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21B4A" w14:textId="5E6177E3" w:rsidR="005D7ED6" w:rsidRDefault="00AE25A9" w:rsidP="00AE25A9">
      <w:pPr>
        <w:pStyle w:val="Heading1"/>
      </w:pPr>
      <w:r>
        <w:t>OFF</w:t>
      </w:r>
    </w:p>
    <w:p w14:paraId="201AC5EB" w14:textId="54E90843" w:rsidR="00AE25A9" w:rsidRDefault="00AE25A9" w:rsidP="00AE25A9">
      <w:pPr>
        <w:pStyle w:val="Heading3"/>
      </w:pPr>
      <w:r>
        <w:t>T---1NC</w:t>
      </w:r>
    </w:p>
    <w:p w14:paraId="3E278EBB" w14:textId="2710D212" w:rsidR="00AE25A9" w:rsidRPr="00024067" w:rsidRDefault="00AE25A9" w:rsidP="00024067">
      <w:pPr>
        <w:pStyle w:val="Heading4"/>
        <w:rPr>
          <w:u w:val="single"/>
        </w:rPr>
      </w:pPr>
      <w:r w:rsidRPr="00024067">
        <w:rPr>
          <w:u w:val="single"/>
        </w:rPr>
        <w:t xml:space="preserve">T </w:t>
      </w:r>
      <w:r w:rsidR="00024067">
        <w:rPr>
          <w:u w:val="single"/>
        </w:rPr>
        <w:t xml:space="preserve">– </w:t>
      </w:r>
      <w:r w:rsidRPr="00024067">
        <w:rPr>
          <w:u w:val="single"/>
        </w:rPr>
        <w:t>Formal</w:t>
      </w:r>
      <w:r w:rsidR="00024067">
        <w:rPr>
          <w:u w:val="single"/>
        </w:rPr>
        <w:t xml:space="preserve"> </w:t>
      </w:r>
      <w:r w:rsidRPr="00024067">
        <w:rPr>
          <w:u w:val="single"/>
        </w:rPr>
        <w:t>Employment</w:t>
      </w:r>
    </w:p>
    <w:p w14:paraId="0E9B64EB" w14:textId="77777777" w:rsidR="00AE25A9" w:rsidRPr="002B37C0" w:rsidRDefault="00AE25A9" w:rsidP="00AE25A9">
      <w:pPr>
        <w:pStyle w:val="Heading4"/>
      </w:pPr>
      <w:r w:rsidRPr="002B37C0">
        <w:t xml:space="preserve">‘Workers’ </w:t>
      </w:r>
      <w:r>
        <w:t xml:space="preserve">are those </w:t>
      </w:r>
      <w:r w:rsidRPr="005C7ADD">
        <w:t>in</w:t>
      </w:r>
      <w:r w:rsidRPr="002B37C0">
        <w:t xml:space="preserve"> a </w:t>
      </w:r>
      <w:r w:rsidRPr="002B37C0">
        <w:rPr>
          <w:u w:val="single"/>
        </w:rPr>
        <w:t>formal employment</w:t>
      </w:r>
      <w:r w:rsidRPr="002B37C0">
        <w:t xml:space="preserve"> relationship.</w:t>
      </w:r>
    </w:p>
    <w:p w14:paraId="7A7B3BB2" w14:textId="77777777" w:rsidR="00AE25A9" w:rsidRPr="002B37C0" w:rsidRDefault="00AE25A9" w:rsidP="00AE25A9">
      <w:pPr>
        <w:rPr>
          <w:szCs w:val="20"/>
        </w:rPr>
      </w:pPr>
      <w:r w:rsidRPr="002B37C0">
        <w:t xml:space="preserve">Jill M. </w:t>
      </w:r>
      <w:r w:rsidRPr="002B37C0">
        <w:rPr>
          <w:rStyle w:val="Style13ptBold"/>
        </w:rPr>
        <w:t>Johanson 15</w:t>
      </w:r>
      <w:r w:rsidRPr="002B37C0">
        <w:t>, JD, Judge, Washington Court of Appeals, Department of Labor &amp; Industries of the State of Washington, Respondent, v. Lyons Enterprises, Inc. dba Jan-Pro Cleaning Systems, Appellant, Court of Appeals of Washington, Division 2, No. 45033-0-II, 03/31/2015, Westlaw. [italics in original; language edited]</w:t>
      </w:r>
    </w:p>
    <w:p w14:paraId="64AE21EF" w14:textId="77777777" w:rsidR="00AE25A9" w:rsidRPr="00653312" w:rsidRDefault="00AE25A9" w:rsidP="00AE25A9">
      <w:pPr>
        <w:rPr>
          <w:sz w:val="16"/>
        </w:rPr>
      </w:pPr>
      <w:r w:rsidRPr="00653312">
        <w:rPr>
          <w:sz w:val="16"/>
        </w:rPr>
        <w:t>II. RCW 51.08.180—</w:t>
      </w:r>
      <w:r w:rsidRPr="007C6BAB">
        <w:rPr>
          <w:rStyle w:val="Emphasis"/>
          <w:highlight w:val="yellow"/>
        </w:rPr>
        <w:t>DEFINING WORKERS</w:t>
      </w:r>
    </w:p>
    <w:p w14:paraId="0758BAD9" w14:textId="77777777" w:rsidR="00AE25A9" w:rsidRPr="00653312" w:rsidRDefault="00AE25A9" w:rsidP="00AE25A9">
      <w:pPr>
        <w:rPr>
          <w:sz w:val="16"/>
        </w:rPr>
      </w:pPr>
      <w:r w:rsidRPr="00653312">
        <w:rPr>
          <w:sz w:val="16"/>
        </w:rPr>
        <w:t xml:space="preserve">6 7 20 Lyons argues that its relationship with its franchisees is not one of employer and worker but rather a bilateral contract between two independent businesses. Essentially, Lyons claims that it is a separate entity from each of its franchisees and that the franchise agreement establishes the • terms of their business relationship. Lyons argues that its </w:t>
      </w:r>
      <w:r w:rsidRPr="007C6BAB">
        <w:rPr>
          <w:rStyle w:val="StyleUnderline"/>
        </w:rPr>
        <w:t>franchisees are</w:t>
      </w:r>
      <w:r w:rsidRPr="00653312">
        <w:rPr>
          <w:sz w:val="16"/>
        </w:rPr>
        <w:t xml:space="preserve"> </w:t>
      </w:r>
      <w:r w:rsidRPr="007C6BAB">
        <w:rPr>
          <w:rStyle w:val="Emphasis"/>
        </w:rPr>
        <w:t>not workers</w:t>
      </w:r>
      <w:r w:rsidRPr="00653312">
        <w:rPr>
          <w:sz w:val="16"/>
        </w:rPr>
        <w:t xml:space="preserve"> </w:t>
      </w:r>
      <w:r w:rsidRPr="007C6BAB">
        <w:rPr>
          <w:rStyle w:val="StyleUnderline"/>
        </w:rPr>
        <w:t>because they can and do</w:t>
      </w:r>
      <w:r w:rsidRPr="00653312">
        <w:rPr>
          <w:sz w:val="16"/>
        </w:rPr>
        <w:t xml:space="preserve"> </w:t>
      </w:r>
      <w:r w:rsidRPr="007C6BAB">
        <w:rPr>
          <w:rStyle w:val="Emphasis"/>
        </w:rPr>
        <w:t>hire</w:t>
      </w:r>
      <w:r w:rsidRPr="00653312">
        <w:rPr>
          <w:sz w:val="16"/>
        </w:rPr>
        <w:t xml:space="preserve"> </w:t>
      </w:r>
      <w:r w:rsidRPr="007C6BAB">
        <w:rPr>
          <w:rStyle w:val="StyleUnderline"/>
        </w:rPr>
        <w:t>their own employees to do</w:t>
      </w:r>
      <w:r w:rsidRPr="00653312">
        <w:rPr>
          <w:sz w:val="16"/>
        </w:rPr>
        <w:t xml:space="preserve"> the </w:t>
      </w:r>
      <w:r w:rsidRPr="007C6BAB">
        <w:rPr>
          <w:rStyle w:val="StyleUnderline"/>
        </w:rPr>
        <w:t>work, meaning that their</w:t>
      </w:r>
      <w:r w:rsidRPr="00653312">
        <w:rPr>
          <w:sz w:val="16"/>
        </w:rPr>
        <w:t xml:space="preserve"> </w:t>
      </w:r>
      <w:r w:rsidRPr="007C6BAB">
        <w:rPr>
          <w:rStyle w:val="Emphasis"/>
        </w:rPr>
        <w:t>contracts</w:t>
      </w:r>
      <w:r w:rsidRPr="00653312">
        <w:rPr>
          <w:sz w:val="16"/>
        </w:rPr>
        <w:t xml:space="preserve"> with the franchisees </w:t>
      </w:r>
      <w:r w:rsidRPr="007C6BAB">
        <w:rPr>
          <w:rStyle w:val="StyleUnderline"/>
        </w:rPr>
        <w:t>are</w:t>
      </w:r>
      <w:r w:rsidRPr="00653312">
        <w:rPr>
          <w:sz w:val="16"/>
        </w:rPr>
        <w:t xml:space="preserve"> </w:t>
      </w:r>
      <w:r w:rsidRPr="007C6BAB">
        <w:rPr>
          <w:rStyle w:val="Emphasis"/>
        </w:rPr>
        <w:t>not for personal labor</w:t>
      </w:r>
      <w:r w:rsidRPr="00653312">
        <w:rPr>
          <w:sz w:val="16"/>
        </w:rPr>
        <w:t xml:space="preserve">. L &amp; I argues that Lyons' franchisees are covered workers because the franchisees serve a function that is indistinguishable from the function that an employee in a traditional cleaning service would perform. Lyons is partially correct—we hold that those franchisees who </w:t>
      </w:r>
      <w:r w:rsidRPr="00653312">
        <w:rPr>
          <w:i/>
          <w:iCs/>
          <w:sz w:val="16"/>
        </w:rPr>
        <w:t>actually</w:t>
      </w:r>
      <w:r w:rsidRPr="00653312">
        <w:rPr>
          <w:sz w:val="16"/>
        </w:rPr>
        <w:t xml:space="preserve"> take on their own subordinates are not covered workers, but those franchisees who work alone are covered under the IIA. We affirm the superior court in part, reverse the superior court in part, and reinstate the Board's decision.</w:t>
      </w:r>
    </w:p>
    <w:p w14:paraId="7204D552" w14:textId="77777777" w:rsidR="00AE25A9" w:rsidRPr="00653312" w:rsidRDefault="00AE25A9" w:rsidP="00AE25A9">
      <w:pPr>
        <w:rPr>
          <w:sz w:val="16"/>
        </w:rPr>
      </w:pPr>
      <w:r w:rsidRPr="00653312">
        <w:rPr>
          <w:sz w:val="16"/>
        </w:rPr>
        <w:t xml:space="preserve">8 9 10 21 The </w:t>
      </w:r>
      <w:r w:rsidRPr="007C6BAB">
        <w:rPr>
          <w:rStyle w:val="Emphasis"/>
          <w:highlight w:val="yellow"/>
        </w:rPr>
        <w:t>IIA</w:t>
      </w:r>
      <w:r w:rsidRPr="00653312">
        <w:rPr>
          <w:sz w:val="16"/>
        </w:rPr>
        <w:t xml:space="preserve"> </w:t>
      </w:r>
      <w:r w:rsidRPr="007C6BAB">
        <w:rPr>
          <w:rStyle w:val="StyleUnderline"/>
        </w:rPr>
        <w:t>is meant to provide</w:t>
      </w:r>
      <w:r w:rsidRPr="00653312">
        <w:rPr>
          <w:sz w:val="16"/>
        </w:rPr>
        <w:t xml:space="preserve"> broad </w:t>
      </w:r>
      <w:r w:rsidRPr="007C6BAB">
        <w:rPr>
          <w:rStyle w:val="Emphasis"/>
        </w:rPr>
        <w:t>workers</w:t>
      </w:r>
      <w:r w:rsidRPr="00653312">
        <w:rPr>
          <w:sz w:val="16"/>
        </w:rPr>
        <w:t xml:space="preserve"> compensation </w:t>
      </w:r>
      <w:r w:rsidRPr="007C6BAB">
        <w:rPr>
          <w:rStyle w:val="StyleUnderline"/>
        </w:rPr>
        <w:t>coverage</w:t>
      </w:r>
      <w:r w:rsidRPr="00653312">
        <w:rPr>
          <w:sz w:val="16"/>
        </w:rPr>
        <w:t xml:space="preserve">. See RCW 51.12.010 (“it is the purpose of this title to embrace all employments”) (emphasis added). In keeping with that goal, RCW 51.08.180 </w:t>
      </w:r>
      <w:r w:rsidRPr="007C6BAB">
        <w:rPr>
          <w:rStyle w:val="StyleUnderline"/>
          <w:highlight w:val="yellow"/>
        </w:rPr>
        <w:t>defines a</w:t>
      </w:r>
      <w:r w:rsidRPr="00653312">
        <w:rPr>
          <w:sz w:val="16"/>
          <w:highlight w:val="yellow"/>
        </w:rPr>
        <w:t xml:space="preserve"> </w:t>
      </w:r>
      <w:r w:rsidRPr="007C6BAB">
        <w:rPr>
          <w:rStyle w:val="Emphasis"/>
          <w:highlight w:val="yellow"/>
        </w:rPr>
        <w:t>worker</w:t>
      </w:r>
      <w:r w:rsidRPr="00653312">
        <w:rPr>
          <w:sz w:val="16"/>
          <w:highlight w:val="yellow"/>
        </w:rPr>
        <w:t xml:space="preserve"> </w:t>
      </w:r>
      <w:r w:rsidRPr="007C6BAB">
        <w:rPr>
          <w:rStyle w:val="StyleUnderline"/>
          <w:highlight w:val="yellow"/>
        </w:rPr>
        <w:t>as</w:t>
      </w:r>
    </w:p>
    <w:p w14:paraId="3E78975C" w14:textId="77777777" w:rsidR="00AE25A9" w:rsidRPr="00653312" w:rsidRDefault="00AE25A9" w:rsidP="00AE25A9">
      <w:pPr>
        <w:ind w:left="720"/>
        <w:rPr>
          <w:sz w:val="16"/>
        </w:rPr>
      </w:pPr>
      <w:r w:rsidRPr="00653312">
        <w:rPr>
          <w:i/>
          <w:iCs/>
          <w:sz w:val="16"/>
        </w:rPr>
        <w:t>every</w:t>
      </w:r>
      <w:r w:rsidRPr="00653312">
        <w:rPr>
          <w:sz w:val="16"/>
        </w:rPr>
        <w:t xml:space="preserve"> </w:t>
      </w:r>
      <w:r w:rsidRPr="007C6BAB">
        <w:rPr>
          <w:rStyle w:val="StyleUnderline"/>
          <w:highlight w:val="yellow"/>
        </w:rPr>
        <w:t>person</w:t>
      </w:r>
      <w:r w:rsidRPr="00653312">
        <w:rPr>
          <w:sz w:val="16"/>
        </w:rPr>
        <w:t xml:space="preserve"> in this state </w:t>
      </w:r>
      <w:r w:rsidRPr="007C6BAB">
        <w:rPr>
          <w:rStyle w:val="StyleUnderline"/>
        </w:rPr>
        <w:t xml:space="preserve">who is </w:t>
      </w:r>
      <w:r w:rsidRPr="007C6BAB">
        <w:rPr>
          <w:rStyle w:val="StyleUnderline"/>
          <w:highlight w:val="yellow"/>
        </w:rPr>
        <w:t>engaged</w:t>
      </w:r>
      <w:r w:rsidRPr="00653312">
        <w:rPr>
          <w:sz w:val="16"/>
          <w:highlight w:val="yellow"/>
        </w:rPr>
        <w:t xml:space="preserve"> </w:t>
      </w:r>
      <w:r w:rsidRPr="007C6BAB">
        <w:rPr>
          <w:rStyle w:val="Emphasis"/>
          <w:highlight w:val="yellow"/>
        </w:rPr>
        <w:t>in</w:t>
      </w:r>
      <w:r w:rsidRPr="007C6BAB">
        <w:rPr>
          <w:rStyle w:val="Emphasis"/>
        </w:rPr>
        <w:t xml:space="preserve"> the </w:t>
      </w:r>
      <w:r w:rsidRPr="007C6BAB">
        <w:rPr>
          <w:rStyle w:val="Emphasis"/>
          <w:highlight w:val="yellow"/>
        </w:rPr>
        <w:t>employment</w:t>
      </w:r>
      <w:r w:rsidRPr="00653312">
        <w:rPr>
          <w:sz w:val="16"/>
          <w:highlight w:val="yellow"/>
        </w:rPr>
        <w:t xml:space="preserve"> </w:t>
      </w:r>
      <w:r w:rsidRPr="007C6BAB">
        <w:rPr>
          <w:rStyle w:val="StyleUnderline"/>
          <w:highlight w:val="yellow"/>
        </w:rPr>
        <w:t>of ... or</w:t>
      </w:r>
      <w:r w:rsidRPr="00653312">
        <w:rPr>
          <w:sz w:val="16"/>
        </w:rPr>
        <w:t xml:space="preserve"> who </w:t>
      </w:r>
      <w:r w:rsidRPr="007C6BAB">
        <w:rPr>
          <w:rStyle w:val="StyleUnderline"/>
        </w:rPr>
        <w:t xml:space="preserve">is </w:t>
      </w:r>
      <w:r w:rsidRPr="007C6BAB">
        <w:rPr>
          <w:rStyle w:val="StyleUnderline"/>
          <w:highlight w:val="yellow"/>
        </w:rPr>
        <w:t>working under</w:t>
      </w:r>
      <w:r w:rsidRPr="00653312">
        <w:rPr>
          <w:sz w:val="16"/>
          <w:highlight w:val="yellow"/>
        </w:rPr>
        <w:t xml:space="preserve"> </w:t>
      </w:r>
      <w:r w:rsidRPr="007C6BAB">
        <w:rPr>
          <w:rStyle w:val="Emphasis"/>
          <w:highlight w:val="yellow"/>
        </w:rPr>
        <w:t>an independent contract</w:t>
      </w:r>
      <w:r w:rsidRPr="00653312">
        <w:rPr>
          <w:sz w:val="16"/>
        </w:rPr>
        <w:t xml:space="preserve">, </w:t>
      </w:r>
      <w:r w:rsidRPr="007C6BAB">
        <w:rPr>
          <w:rStyle w:val="StyleUnderline"/>
        </w:rPr>
        <w:t>the</w:t>
      </w:r>
      <w:r w:rsidRPr="00653312">
        <w:rPr>
          <w:i/>
          <w:iCs/>
          <w:sz w:val="16"/>
        </w:rPr>
        <w:t xml:space="preserve"> </w:t>
      </w:r>
      <w:r w:rsidRPr="007C6BAB">
        <w:rPr>
          <w:rStyle w:val="Emphasis"/>
          <w:i/>
          <w:highlight w:val="yellow"/>
        </w:rPr>
        <w:t>essence</w:t>
      </w:r>
      <w:r w:rsidRPr="00653312">
        <w:rPr>
          <w:i/>
          <w:iCs/>
          <w:sz w:val="16"/>
          <w:highlight w:val="yellow"/>
        </w:rPr>
        <w:t xml:space="preserve"> </w:t>
      </w:r>
      <w:r w:rsidRPr="007C6BAB">
        <w:rPr>
          <w:rStyle w:val="StyleUnderline"/>
          <w:highlight w:val="yellow"/>
        </w:rPr>
        <w:t>of which is [their]</w:t>
      </w:r>
      <w:r w:rsidRPr="00653312">
        <w:rPr>
          <w:i/>
          <w:iCs/>
          <w:sz w:val="16"/>
        </w:rPr>
        <w:t xml:space="preserve"> </w:t>
      </w:r>
      <w:r w:rsidRPr="00653312">
        <w:rPr>
          <w:i/>
          <w:iCs/>
          <w:strike/>
          <w:sz w:val="16"/>
        </w:rPr>
        <w:t>his or her</w:t>
      </w:r>
      <w:r w:rsidRPr="00653312">
        <w:rPr>
          <w:i/>
          <w:iCs/>
          <w:sz w:val="16"/>
        </w:rPr>
        <w:t xml:space="preserve"> </w:t>
      </w:r>
      <w:r w:rsidRPr="007C6BAB">
        <w:rPr>
          <w:rStyle w:val="Emphasis"/>
          <w:i/>
          <w:highlight w:val="yellow"/>
        </w:rPr>
        <w:t>personal labor</w:t>
      </w:r>
      <w:r w:rsidRPr="00653312">
        <w:rPr>
          <w:i/>
          <w:iCs/>
          <w:sz w:val="16"/>
          <w:highlight w:val="yellow"/>
        </w:rPr>
        <w:t xml:space="preserve"> </w:t>
      </w:r>
      <w:r w:rsidRPr="007C6BAB">
        <w:rPr>
          <w:rStyle w:val="StyleUnderline"/>
          <w:highlight w:val="yellow"/>
        </w:rPr>
        <w:t>for an employer</w:t>
      </w:r>
      <w:r w:rsidRPr="00653312">
        <w:rPr>
          <w:sz w:val="16"/>
        </w:rPr>
        <w:t>.</w:t>
      </w:r>
    </w:p>
    <w:p w14:paraId="335385E8" w14:textId="77777777" w:rsidR="00AE25A9" w:rsidRPr="00653312" w:rsidRDefault="00AE25A9" w:rsidP="00AE25A9">
      <w:pPr>
        <w:rPr>
          <w:sz w:val="16"/>
        </w:rPr>
      </w:pPr>
      <w:r w:rsidRPr="00653312">
        <w:rPr>
          <w:sz w:val="16"/>
        </w:rPr>
        <w:t xml:space="preserve">*531 Emphasis added.) The </w:t>
      </w:r>
      <w:r w:rsidRPr="007C6BAB">
        <w:rPr>
          <w:rStyle w:val="StyleUnderline"/>
        </w:rPr>
        <w:t xml:space="preserve">“essence” of a contract </w:t>
      </w:r>
      <w:r w:rsidRPr="007C6BAB">
        <w:rPr>
          <w:rStyle w:val="StyleUnderline"/>
          <w:highlight w:val="yellow"/>
        </w:rPr>
        <w:t>means</w:t>
      </w:r>
      <w:r w:rsidRPr="00653312">
        <w:rPr>
          <w:sz w:val="16"/>
        </w:rPr>
        <w:t xml:space="preserve"> “the gist or substance, </w:t>
      </w:r>
      <w:r w:rsidRPr="007C6BAB">
        <w:rPr>
          <w:rStyle w:val="StyleUnderline"/>
        </w:rPr>
        <w:t>the</w:t>
      </w:r>
      <w:r w:rsidRPr="00653312">
        <w:rPr>
          <w:sz w:val="16"/>
        </w:rPr>
        <w:t xml:space="preserve"> </w:t>
      </w:r>
      <w:r w:rsidRPr="007C6BAB">
        <w:rPr>
          <w:rStyle w:val="Emphasis"/>
          <w:highlight w:val="yellow"/>
        </w:rPr>
        <w:t>vital</w:t>
      </w:r>
      <w:r w:rsidRPr="00653312">
        <w:rPr>
          <w:sz w:val="16"/>
          <w:highlight w:val="yellow"/>
        </w:rPr>
        <w:t xml:space="preserve"> </w:t>
      </w:r>
      <w:r w:rsidRPr="007C6BAB">
        <w:rPr>
          <w:rStyle w:val="StyleUnderline"/>
          <w:highlight w:val="yellow"/>
        </w:rPr>
        <w:t>sine qua non</w:t>
      </w:r>
      <w:r w:rsidRPr="00653312">
        <w:rPr>
          <w:sz w:val="16"/>
        </w:rPr>
        <w:t xml:space="preserve">, the very heart and soul of his contract.” </w:t>
      </w:r>
      <w:r w:rsidRPr="00653312">
        <w:rPr>
          <w:i/>
          <w:iCs/>
          <w:sz w:val="16"/>
        </w:rPr>
        <w:t>Haller v. Dep't of Labor &amp; Indus.</w:t>
      </w:r>
      <w:r w:rsidRPr="00653312">
        <w:rPr>
          <w:sz w:val="16"/>
        </w:rPr>
        <w:t>, 13 Wash.2d 164, 168, 124 P.2d 559 (1942). What services a contractor provides is a question of fact. But “</w:t>
      </w:r>
      <w:r w:rsidRPr="007C6BAB">
        <w:rPr>
          <w:rStyle w:val="StyleUnderline"/>
        </w:rPr>
        <w:t>whether</w:t>
      </w:r>
      <w:r w:rsidRPr="00653312">
        <w:rPr>
          <w:sz w:val="16"/>
        </w:rPr>
        <w:t xml:space="preserve"> these </w:t>
      </w:r>
      <w:r w:rsidRPr="007C6BAB">
        <w:rPr>
          <w:rStyle w:val="StyleUnderline"/>
        </w:rPr>
        <w:t>services</w:t>
      </w:r>
      <w:r w:rsidRPr="00653312">
        <w:rPr>
          <w:sz w:val="16"/>
        </w:rPr>
        <w:t xml:space="preserve"> </w:t>
      </w:r>
      <w:r w:rsidRPr="007C6BAB">
        <w:rPr>
          <w:rStyle w:val="Emphasis"/>
          <w:highlight w:val="yellow"/>
        </w:rPr>
        <w:t>constitute ‘personal labor’</w:t>
      </w:r>
      <w:r w:rsidRPr="00653312">
        <w:rPr>
          <w:sz w:val="16"/>
        </w:rPr>
        <w:t xml:space="preserve"> ... </w:t>
      </w:r>
      <w:r w:rsidRPr="007C6BAB">
        <w:rPr>
          <w:rStyle w:val="StyleUnderline"/>
        </w:rPr>
        <w:t>is a question of</w:t>
      </w:r>
      <w:r w:rsidRPr="00653312">
        <w:rPr>
          <w:sz w:val="16"/>
        </w:rPr>
        <w:t xml:space="preserve"> </w:t>
      </w:r>
      <w:r w:rsidRPr="007C6BAB">
        <w:rPr>
          <w:rStyle w:val="Emphasis"/>
        </w:rPr>
        <w:t>law</w:t>
      </w:r>
      <w:r w:rsidRPr="00653312">
        <w:rPr>
          <w:sz w:val="16"/>
        </w:rPr>
        <w:t xml:space="preserve">.” </w:t>
      </w:r>
      <w:r w:rsidRPr="00653312">
        <w:rPr>
          <w:i/>
          <w:iCs/>
          <w:sz w:val="16"/>
        </w:rPr>
        <w:t>Silliman v. Argus Servs., Inc.</w:t>
      </w:r>
      <w:r w:rsidRPr="00653312">
        <w:rPr>
          <w:sz w:val="16"/>
        </w:rPr>
        <w:t>, 105 Wash.App. 232, 236, 19 P.3d 428, review denied, 144 Wash.2d 1005, 29 P.3d 717 (2001). In determining whether work is personal labor, we “</w:t>
      </w:r>
      <w:r w:rsidRPr="007C6BAB">
        <w:rPr>
          <w:rStyle w:val="StyleUnderline"/>
        </w:rPr>
        <w:t>look to the</w:t>
      </w:r>
      <w:r w:rsidRPr="00653312">
        <w:rPr>
          <w:sz w:val="16"/>
        </w:rPr>
        <w:t xml:space="preserve"> </w:t>
      </w:r>
      <w:r w:rsidRPr="007C6BAB">
        <w:rPr>
          <w:rStyle w:val="Emphasis"/>
        </w:rPr>
        <w:t>contract itself</w:t>
      </w:r>
      <w:r w:rsidRPr="00653312">
        <w:rPr>
          <w:sz w:val="16"/>
        </w:rPr>
        <w:t xml:space="preserve">, </w:t>
      </w:r>
      <w:r w:rsidRPr="007C6BAB">
        <w:rPr>
          <w:rStyle w:val="StyleUnderline"/>
        </w:rPr>
        <w:t>the</w:t>
      </w:r>
      <w:r w:rsidRPr="00653312">
        <w:rPr>
          <w:sz w:val="16"/>
        </w:rPr>
        <w:t xml:space="preserve"> </w:t>
      </w:r>
      <w:r w:rsidRPr="007C6BAB">
        <w:rPr>
          <w:rStyle w:val="Emphasis"/>
        </w:rPr>
        <w:t>work</w:t>
      </w:r>
      <w:r w:rsidRPr="00653312">
        <w:rPr>
          <w:sz w:val="16"/>
        </w:rPr>
        <w:t xml:space="preserve">, </w:t>
      </w:r>
      <w:r w:rsidRPr="007C6BAB">
        <w:rPr>
          <w:rStyle w:val="StyleUnderline"/>
        </w:rPr>
        <w:t>the</w:t>
      </w:r>
      <w:r w:rsidRPr="00653312">
        <w:rPr>
          <w:sz w:val="16"/>
        </w:rPr>
        <w:t xml:space="preserve"> </w:t>
      </w:r>
      <w:r w:rsidRPr="007C6BAB">
        <w:rPr>
          <w:rStyle w:val="Emphasis"/>
        </w:rPr>
        <w:t>parties' situation</w:t>
      </w:r>
      <w:r w:rsidRPr="00653312">
        <w:rPr>
          <w:sz w:val="16"/>
        </w:rPr>
        <w:t xml:space="preserve">, </w:t>
      </w:r>
      <w:r w:rsidRPr="007C6BAB">
        <w:rPr>
          <w:rStyle w:val="StyleUnderline"/>
        </w:rPr>
        <w:t>and other</w:t>
      </w:r>
      <w:r w:rsidRPr="00653312">
        <w:rPr>
          <w:sz w:val="16"/>
        </w:rPr>
        <w:t xml:space="preserve"> concomitant </w:t>
      </w:r>
      <w:r w:rsidRPr="007C6BAB">
        <w:rPr>
          <w:rStyle w:val="StyleUnderline"/>
        </w:rPr>
        <w:t>circumstances</w:t>
      </w:r>
      <w:r w:rsidRPr="00653312">
        <w:rPr>
          <w:sz w:val="16"/>
        </w:rPr>
        <w:t xml:space="preserve">.” </w:t>
      </w:r>
      <w:r w:rsidRPr="00653312">
        <w:rPr>
          <w:i/>
          <w:iCs/>
          <w:sz w:val="16"/>
        </w:rPr>
        <w:t>Silliman</w:t>
      </w:r>
      <w:r w:rsidRPr="00653312">
        <w:rPr>
          <w:sz w:val="16"/>
        </w:rPr>
        <w:t xml:space="preserve">, 105 Wash.App. at 236–37, 19 P.3d 428; see also </w:t>
      </w:r>
      <w:r w:rsidRPr="00653312">
        <w:rPr>
          <w:i/>
          <w:iCs/>
          <w:sz w:val="16"/>
        </w:rPr>
        <w:t>Mass. Mut. Life Ins. Co. v. Dep't of Labor &amp; Indus.</w:t>
      </w:r>
      <w:r w:rsidRPr="00653312">
        <w:rPr>
          <w:sz w:val="16"/>
        </w:rPr>
        <w:t xml:space="preserve">, 51 Wash.App. 159, 163, 752 P.2d 381 (1988). Furthermore, </w:t>
      </w:r>
      <w:r w:rsidRPr="007C6BAB">
        <w:rPr>
          <w:rStyle w:val="StyleUnderline"/>
        </w:rPr>
        <w:t>in deciding whether</w:t>
      </w:r>
      <w:r w:rsidRPr="00653312">
        <w:rPr>
          <w:sz w:val="16"/>
        </w:rPr>
        <w:t xml:space="preserve"> Lyons' </w:t>
      </w:r>
      <w:r w:rsidRPr="007C6BAB">
        <w:rPr>
          <w:rStyle w:val="StyleUnderline"/>
        </w:rPr>
        <w:t xml:space="preserve">franchisees performed personal labor, we are </w:t>
      </w:r>
      <w:r w:rsidRPr="007C6BAB">
        <w:rPr>
          <w:rStyle w:val="StyleUnderline"/>
          <w:highlight w:val="yellow"/>
        </w:rPr>
        <w:t>guided by the</w:t>
      </w:r>
      <w:r w:rsidRPr="00653312">
        <w:rPr>
          <w:sz w:val="16"/>
          <w:highlight w:val="yellow"/>
        </w:rPr>
        <w:t xml:space="preserve"> </w:t>
      </w:r>
      <w:r w:rsidRPr="007C6BAB">
        <w:rPr>
          <w:rStyle w:val="Emphasis"/>
          <w:highlight w:val="yellow"/>
        </w:rPr>
        <w:t>Supreme Court</w:t>
      </w:r>
      <w:r w:rsidRPr="00653312">
        <w:rPr>
          <w:sz w:val="16"/>
        </w:rPr>
        <w:t xml:space="preserve">'s test in </w:t>
      </w:r>
      <w:r w:rsidRPr="00653312">
        <w:rPr>
          <w:i/>
          <w:iCs/>
          <w:sz w:val="16"/>
        </w:rPr>
        <w:t>White v. Department of Labor &amp; Industries</w:t>
      </w:r>
      <w:r w:rsidRPr="00653312">
        <w:rPr>
          <w:sz w:val="16"/>
        </w:rPr>
        <w:t>, 48 Wash.2d 470, 294 P.2d 650 (1956).</w:t>
      </w:r>
    </w:p>
    <w:p w14:paraId="2644D4D3" w14:textId="77777777" w:rsidR="00AE25A9" w:rsidRPr="00653312" w:rsidRDefault="00AE25A9" w:rsidP="00AE25A9">
      <w:pPr>
        <w:rPr>
          <w:sz w:val="16"/>
          <w:szCs w:val="16"/>
        </w:rPr>
      </w:pPr>
      <w:r w:rsidRPr="00653312">
        <w:rPr>
          <w:sz w:val="16"/>
          <w:szCs w:val="16"/>
        </w:rPr>
        <w:t>**471 A. REALITIES OF THE SITUATION</w:t>
      </w:r>
    </w:p>
    <w:p w14:paraId="39A55754" w14:textId="77777777" w:rsidR="00AE25A9" w:rsidRPr="00653312" w:rsidRDefault="00AE25A9" w:rsidP="00AE25A9">
      <w:pPr>
        <w:rPr>
          <w:sz w:val="16"/>
        </w:rPr>
      </w:pPr>
      <w:r w:rsidRPr="00653312">
        <w:rPr>
          <w:sz w:val="16"/>
        </w:rPr>
        <w:t xml:space="preserve">11 22 In determining whether independent contractors are workers, we look to the “ ‘realities of the situation.’ ” </w:t>
      </w:r>
      <w:r w:rsidRPr="00653312">
        <w:rPr>
          <w:i/>
          <w:iCs/>
          <w:sz w:val="16"/>
        </w:rPr>
        <w:t>Dep't of Labor &amp; Indus. v. Tacoma Yellow Cab Co.</w:t>
      </w:r>
      <w:r w:rsidRPr="00653312">
        <w:rPr>
          <w:sz w:val="16"/>
        </w:rPr>
        <w:t xml:space="preserve">, 31 Wash.App. 117, 124, 639 P.2d 843 (quoting </w:t>
      </w:r>
      <w:r w:rsidRPr="00653312">
        <w:rPr>
          <w:i/>
          <w:iCs/>
          <w:sz w:val="16"/>
        </w:rPr>
        <w:t>Ancheta v. Daly</w:t>
      </w:r>
      <w:r w:rsidRPr="00653312">
        <w:rPr>
          <w:sz w:val="16"/>
        </w:rPr>
        <w:t xml:space="preserve">, 77 Wash.2d 255, 263, 461 P.2d 531 (1969)), review denied, 97 Wash.2d 1015, 1982 WL 226366 (1982). There, the appellant companies leased taxi cabs to independent contractors on a per-mile payment scheme, subject only to the proviso that “[t]he taxi cab shall not be operated by any person except by the Lessee or his regular employees.” </w:t>
      </w:r>
      <w:r w:rsidRPr="00653312">
        <w:rPr>
          <w:i/>
          <w:iCs/>
          <w:sz w:val="16"/>
        </w:rPr>
        <w:t>Tacoma Yellow Cab</w:t>
      </w:r>
      <w:r w:rsidRPr="00653312">
        <w:rPr>
          <w:sz w:val="16"/>
        </w:rPr>
        <w:t>, 31 Wash.App. at 123, 639 P.2d 843. Like Lyons, the appellants argued that their relationship with the taxi drivers was merely one of lessor and lessee not employer and worker. We disagreed, holding that the “independent lease contract” was actually “a method to place taxis and drivers on the city streets of Tacoma to carry passengers at rates which are established by local ordinances.” Tacoma Yellow Cab, 31 Wash.App. at 124, 639 P.2d 843. The lessee drivers performed the same function as employees because *532 “[t]hey contribute[d] nothing to the contract except their personal labor.” Tacoma Yellow Cab, 31 Wash.App. at 124, 639 P.2d 843.</w:t>
      </w:r>
    </w:p>
    <w:p w14:paraId="1713FF98" w14:textId="77777777" w:rsidR="00AE25A9" w:rsidRPr="00653312" w:rsidRDefault="00AE25A9" w:rsidP="00AE25A9">
      <w:pPr>
        <w:rPr>
          <w:sz w:val="16"/>
        </w:rPr>
      </w:pPr>
      <w:r w:rsidRPr="00653312">
        <w:rPr>
          <w:sz w:val="16"/>
        </w:rPr>
        <w:t xml:space="preserve">23 Like the taxi leases in </w:t>
      </w:r>
      <w:r w:rsidRPr="00653312">
        <w:rPr>
          <w:i/>
          <w:iCs/>
          <w:sz w:val="16"/>
        </w:rPr>
        <w:t>Tacoma Yellow Cab</w:t>
      </w:r>
      <w:r w:rsidRPr="00653312">
        <w:rPr>
          <w:sz w:val="16"/>
        </w:rPr>
        <w:t xml:space="preserve">, the franchise agreements between Lyons and its franchisees serve as a method to clean facilities for customers. Customers enter into cleaning contracts with Lyons not the individual franchisees. The essence of these cleaning contracts is that through someone's “labor” the end customer's facility is made clean. The question then becomes whether this labor is “personal.” In order to answer that question, we turn to the Supreme Court's </w:t>
      </w:r>
      <w:r w:rsidRPr="00653312">
        <w:rPr>
          <w:i/>
          <w:iCs/>
          <w:sz w:val="16"/>
        </w:rPr>
        <w:t>White</w:t>
      </w:r>
      <w:r w:rsidRPr="00653312">
        <w:rPr>
          <w:sz w:val="16"/>
        </w:rPr>
        <w:t xml:space="preserve"> test.</w:t>
      </w:r>
    </w:p>
    <w:p w14:paraId="75412808" w14:textId="77777777" w:rsidR="00AE25A9" w:rsidRPr="00653312" w:rsidRDefault="00AE25A9" w:rsidP="00AE25A9">
      <w:pPr>
        <w:rPr>
          <w:sz w:val="16"/>
        </w:rPr>
      </w:pPr>
      <w:r w:rsidRPr="00653312">
        <w:rPr>
          <w:sz w:val="16"/>
        </w:rPr>
        <w:t>B. DELEGATION OF CONTRACT DUTIES—THE WHITE TEST</w:t>
      </w:r>
    </w:p>
    <w:p w14:paraId="5FA9B57D" w14:textId="77777777" w:rsidR="00AE25A9" w:rsidRPr="00653312" w:rsidRDefault="00AE25A9" w:rsidP="00AE25A9">
      <w:pPr>
        <w:rPr>
          <w:sz w:val="16"/>
        </w:rPr>
      </w:pPr>
      <w:r w:rsidRPr="00653312">
        <w:rPr>
          <w:sz w:val="16"/>
        </w:rPr>
        <w:t xml:space="preserve">24 Our </w:t>
      </w:r>
      <w:r w:rsidRPr="00CF0EF3">
        <w:rPr>
          <w:rStyle w:val="Emphasis"/>
        </w:rPr>
        <w:t>Supreme Court</w:t>
      </w:r>
      <w:r w:rsidRPr="00653312">
        <w:rPr>
          <w:sz w:val="16"/>
        </w:rPr>
        <w:t xml:space="preserve"> </w:t>
      </w:r>
      <w:r w:rsidRPr="00CF0EF3">
        <w:rPr>
          <w:rStyle w:val="StyleUnderline"/>
        </w:rPr>
        <w:t>has</w:t>
      </w:r>
      <w:r w:rsidRPr="00653312">
        <w:rPr>
          <w:sz w:val="16"/>
        </w:rPr>
        <w:t xml:space="preserve"> </w:t>
      </w:r>
      <w:r w:rsidRPr="00CF0EF3">
        <w:rPr>
          <w:rStyle w:val="Emphasis"/>
          <w:highlight w:val="yellow"/>
        </w:rPr>
        <w:t>enumerated</w:t>
      </w:r>
      <w:r w:rsidRPr="00653312">
        <w:rPr>
          <w:sz w:val="16"/>
        </w:rPr>
        <w:t xml:space="preserve"> three </w:t>
      </w:r>
      <w:r w:rsidRPr="00CF0EF3">
        <w:rPr>
          <w:rStyle w:val="StyleUnderline"/>
        </w:rPr>
        <w:t xml:space="preserve">types of </w:t>
      </w:r>
      <w:r w:rsidRPr="00CF0EF3">
        <w:rPr>
          <w:rStyle w:val="StyleUnderline"/>
          <w:highlight w:val="yellow"/>
        </w:rPr>
        <w:t>contractors</w:t>
      </w:r>
      <w:r w:rsidRPr="00CF0EF3">
        <w:rPr>
          <w:rStyle w:val="StyleUnderline"/>
        </w:rPr>
        <w:t xml:space="preserve"> who will</w:t>
      </w:r>
      <w:r w:rsidRPr="00653312">
        <w:rPr>
          <w:sz w:val="16"/>
        </w:rPr>
        <w:t xml:space="preserve"> </w:t>
      </w:r>
      <w:r w:rsidRPr="00CF0EF3">
        <w:rPr>
          <w:rStyle w:val="Emphasis"/>
          <w:highlight w:val="yellow"/>
        </w:rPr>
        <w:t>not</w:t>
      </w:r>
      <w:r w:rsidRPr="00653312">
        <w:rPr>
          <w:sz w:val="16"/>
        </w:rPr>
        <w:t xml:space="preserve"> </w:t>
      </w:r>
      <w:r w:rsidRPr="00CF0EF3">
        <w:rPr>
          <w:rStyle w:val="StyleUnderline"/>
        </w:rPr>
        <w:t xml:space="preserve">be </w:t>
      </w:r>
      <w:r w:rsidRPr="00CF0EF3">
        <w:rPr>
          <w:rStyle w:val="StyleUnderline"/>
          <w:highlight w:val="yellow"/>
        </w:rPr>
        <w:t>covered</w:t>
      </w:r>
      <w:r w:rsidRPr="00653312">
        <w:rPr>
          <w:sz w:val="16"/>
        </w:rPr>
        <w:t>:</w:t>
      </w:r>
    </w:p>
    <w:p w14:paraId="0CA45C8C" w14:textId="77777777" w:rsidR="00AE25A9" w:rsidRPr="00A304AA" w:rsidRDefault="00AE25A9" w:rsidP="00AE25A9">
      <w:pPr>
        <w:ind w:left="720"/>
        <w:rPr>
          <w:sz w:val="16"/>
        </w:rPr>
      </w:pPr>
      <w:r w:rsidRPr="00653312">
        <w:rPr>
          <w:sz w:val="16"/>
        </w:rPr>
        <w:t xml:space="preserve">(a) </w:t>
      </w:r>
      <w:r w:rsidRPr="00CF0EF3">
        <w:rPr>
          <w:rStyle w:val="StyleUnderline"/>
        </w:rPr>
        <w:t>[</w:t>
      </w:r>
      <w:r w:rsidRPr="00CF0EF3">
        <w:rPr>
          <w:rStyle w:val="StyleUnderline"/>
          <w:highlight w:val="yellow"/>
        </w:rPr>
        <w:t>Those] who</w:t>
      </w:r>
      <w:r w:rsidRPr="00CF0EF3">
        <w:rPr>
          <w:rStyle w:val="StyleUnderline"/>
        </w:rPr>
        <w:t xml:space="preserve"> must of</w:t>
      </w:r>
      <w:r w:rsidRPr="00653312">
        <w:rPr>
          <w:sz w:val="16"/>
        </w:rPr>
        <w:t xml:space="preserve"> </w:t>
      </w:r>
      <w:r w:rsidRPr="00CF0EF3">
        <w:rPr>
          <w:rStyle w:val="Emphasis"/>
        </w:rPr>
        <w:t>necessity</w:t>
      </w:r>
      <w:r w:rsidRPr="00653312">
        <w:rPr>
          <w:sz w:val="16"/>
        </w:rPr>
        <w:t xml:space="preserve"> </w:t>
      </w:r>
      <w:r w:rsidRPr="00CF0EF3">
        <w:rPr>
          <w:rStyle w:val="StyleUnderline"/>
          <w:highlight w:val="yellow"/>
        </w:rPr>
        <w:t>own or supply</w:t>
      </w:r>
      <w:r w:rsidRPr="00CF0EF3">
        <w:rPr>
          <w:rStyle w:val="StyleUnderline"/>
        </w:rPr>
        <w:t xml:space="preserve"> machinery or </w:t>
      </w:r>
      <w:r w:rsidRPr="00CF0EF3">
        <w:rPr>
          <w:rStyle w:val="StyleUnderline"/>
          <w:highlight w:val="yellow"/>
        </w:rPr>
        <w:t>equipment</w:t>
      </w:r>
      <w:r w:rsidRPr="00653312">
        <w:rPr>
          <w:sz w:val="16"/>
        </w:rPr>
        <w:t xml:space="preserve"> (as distinguished from the usual hand tools) </w:t>
      </w:r>
      <w:r w:rsidRPr="00CF0EF3">
        <w:rPr>
          <w:rStyle w:val="StyleUnderline"/>
        </w:rPr>
        <w:t>to perform the contract ... or</w:t>
      </w:r>
      <w:r w:rsidRPr="00653312">
        <w:rPr>
          <w:sz w:val="16"/>
        </w:rPr>
        <w:t xml:space="preserve"> (b) </w:t>
      </w:r>
      <w:r w:rsidRPr="00CF0EF3">
        <w:rPr>
          <w:rStyle w:val="StyleUnderline"/>
        </w:rPr>
        <w:t>who</w:t>
      </w:r>
      <w:r w:rsidRPr="00653312">
        <w:rPr>
          <w:sz w:val="16"/>
        </w:rPr>
        <w:t xml:space="preserve"> obviously </w:t>
      </w:r>
      <w:r w:rsidRPr="00CF0EF3">
        <w:rPr>
          <w:rStyle w:val="Emphasis"/>
          <w:highlight w:val="yellow"/>
        </w:rPr>
        <w:t>could not</w:t>
      </w:r>
      <w:r w:rsidRPr="00653312">
        <w:rPr>
          <w:sz w:val="16"/>
          <w:highlight w:val="yellow"/>
        </w:rPr>
        <w:t xml:space="preserve"> </w:t>
      </w:r>
      <w:r w:rsidRPr="00CF0EF3">
        <w:rPr>
          <w:rStyle w:val="StyleUnderline"/>
          <w:highlight w:val="yellow"/>
        </w:rPr>
        <w:t>perform</w:t>
      </w:r>
      <w:r w:rsidRPr="00CF0EF3">
        <w:rPr>
          <w:rStyle w:val="StyleUnderline"/>
        </w:rPr>
        <w:t xml:space="preserve"> the contract</w:t>
      </w:r>
      <w:r w:rsidRPr="00653312">
        <w:rPr>
          <w:sz w:val="16"/>
        </w:rPr>
        <w:t xml:space="preserve"> </w:t>
      </w:r>
      <w:r w:rsidRPr="00CF0EF3">
        <w:rPr>
          <w:rStyle w:val="Emphasis"/>
          <w:highlight w:val="yellow"/>
        </w:rPr>
        <w:t>without assistance</w:t>
      </w:r>
      <w:r w:rsidRPr="00653312">
        <w:rPr>
          <w:sz w:val="16"/>
        </w:rPr>
        <w:t xml:space="preserve"> ... </w:t>
      </w:r>
      <w:r w:rsidRPr="00CF0EF3">
        <w:rPr>
          <w:rStyle w:val="StyleUnderline"/>
          <w:highlight w:val="yellow"/>
        </w:rPr>
        <w:t>or</w:t>
      </w:r>
      <w:r w:rsidRPr="00653312">
        <w:rPr>
          <w:sz w:val="16"/>
        </w:rPr>
        <w:t xml:space="preserve"> (c) </w:t>
      </w:r>
      <w:r w:rsidRPr="00CF0EF3">
        <w:rPr>
          <w:rStyle w:val="StyleUnderline"/>
        </w:rPr>
        <w:t>who of necessity or choice</w:t>
      </w:r>
      <w:r w:rsidRPr="00653312">
        <w:rPr>
          <w:sz w:val="16"/>
        </w:rPr>
        <w:t xml:space="preserve"> </w:t>
      </w:r>
      <w:r w:rsidRPr="00CF0EF3">
        <w:rPr>
          <w:rStyle w:val="Emphasis"/>
          <w:highlight w:val="yellow"/>
        </w:rPr>
        <w:t>employs others</w:t>
      </w:r>
      <w:r w:rsidRPr="00653312">
        <w:rPr>
          <w:sz w:val="16"/>
        </w:rPr>
        <w:t xml:space="preserve"> </w:t>
      </w:r>
      <w:r w:rsidRPr="00CF0EF3">
        <w:rPr>
          <w:rStyle w:val="StyleUnderline"/>
        </w:rPr>
        <w:t>to do all or part of the work [they have]</w:t>
      </w:r>
      <w:r w:rsidRPr="00653312">
        <w:rPr>
          <w:sz w:val="16"/>
        </w:rPr>
        <w:t xml:space="preserve"> </w:t>
      </w:r>
      <w:r w:rsidRPr="00653312">
        <w:rPr>
          <w:strike/>
          <w:sz w:val="16"/>
        </w:rPr>
        <w:t>he has</w:t>
      </w:r>
      <w:r w:rsidRPr="00653312">
        <w:rPr>
          <w:sz w:val="16"/>
        </w:rPr>
        <w:t xml:space="preserve"> </w:t>
      </w:r>
      <w:r w:rsidRPr="00CF0EF3">
        <w:rPr>
          <w:rStyle w:val="StyleUnderline"/>
        </w:rPr>
        <w:t>contracted to perform</w:t>
      </w:r>
      <w:r w:rsidRPr="00653312">
        <w:rPr>
          <w:sz w:val="16"/>
        </w:rPr>
        <w:t>.</w:t>
      </w:r>
    </w:p>
    <w:p w14:paraId="187F1C10" w14:textId="7F3911CD" w:rsidR="00AE25A9" w:rsidRDefault="00AE25A9" w:rsidP="00024067">
      <w:pPr>
        <w:pStyle w:val="Heading4"/>
      </w:pPr>
      <w:r>
        <w:t xml:space="preserve">Violation: </w:t>
      </w:r>
      <w:r w:rsidR="00024067">
        <w:t>Prisoners aren’t in a formal employment relationship</w:t>
      </w:r>
      <w:r>
        <w:t>.</w:t>
      </w:r>
    </w:p>
    <w:p w14:paraId="5F6443F0" w14:textId="77777777" w:rsidR="00AE25A9" w:rsidRDefault="00AE25A9" w:rsidP="00AE25A9">
      <w:pPr>
        <w:pStyle w:val="Heading4"/>
      </w:pPr>
      <w:r>
        <w:t>Voting issue:</w:t>
      </w:r>
    </w:p>
    <w:p w14:paraId="248F3BE2" w14:textId="77777777" w:rsidR="00AE25A9" w:rsidRDefault="00AE25A9" w:rsidP="00AE25A9">
      <w:pPr>
        <w:pStyle w:val="Heading4"/>
      </w:pPr>
      <w:r>
        <w:t xml:space="preserve">1. </w:t>
      </w:r>
      <w:r w:rsidRPr="006A3149">
        <w:rPr>
          <w:u w:val="single"/>
        </w:rPr>
        <w:t>LIMITS</w:t>
      </w:r>
      <w:r>
        <w:t xml:space="preserve">. There are </w:t>
      </w:r>
      <w:r w:rsidRPr="006A3149">
        <w:rPr>
          <w:u w:val="single"/>
        </w:rPr>
        <w:t>infinite subsets</w:t>
      </w:r>
      <w:r>
        <w:t xml:space="preserve"> of individuals who </w:t>
      </w:r>
      <w:r w:rsidRPr="006A3149">
        <w:rPr>
          <w:u w:val="single"/>
        </w:rPr>
        <w:t>could</w:t>
      </w:r>
      <w:r>
        <w:t xml:space="preserve"> bargain. That makes </w:t>
      </w:r>
      <w:r w:rsidRPr="006A3149">
        <w:rPr>
          <w:u w:val="single"/>
        </w:rPr>
        <w:t>Neg prep</w:t>
      </w:r>
      <w:r>
        <w:t xml:space="preserve"> impossible.</w:t>
      </w:r>
    </w:p>
    <w:p w14:paraId="25F923F2" w14:textId="77777777" w:rsidR="00AE25A9" w:rsidRDefault="00AE25A9" w:rsidP="00AE25A9">
      <w:pPr>
        <w:pStyle w:val="Heading4"/>
      </w:pPr>
      <w:r>
        <w:t xml:space="preserve">2. </w:t>
      </w:r>
      <w:r w:rsidRPr="006A3149">
        <w:rPr>
          <w:u w:val="single"/>
        </w:rPr>
        <w:t>GROUND</w:t>
      </w:r>
      <w:r>
        <w:t xml:space="preserve">. It </w:t>
      </w:r>
      <w:r w:rsidRPr="006A3149">
        <w:rPr>
          <w:u w:val="single"/>
        </w:rPr>
        <w:t>detracts</w:t>
      </w:r>
      <w:r>
        <w:t xml:space="preserve"> from the </w:t>
      </w:r>
      <w:r w:rsidRPr="006A3149">
        <w:rPr>
          <w:u w:val="single"/>
        </w:rPr>
        <w:t>core topic</w:t>
      </w:r>
      <w:r>
        <w:t xml:space="preserve"> controversy about bargaining </w:t>
      </w:r>
      <w:r w:rsidRPr="006A3149">
        <w:rPr>
          <w:u w:val="single"/>
        </w:rPr>
        <w:t>in formal</w:t>
      </w:r>
      <w:r>
        <w:t xml:space="preserve"> employment. </w:t>
      </w:r>
    </w:p>
    <w:p w14:paraId="1244CC13" w14:textId="77777777" w:rsidR="004C1659" w:rsidRDefault="004C1659" w:rsidP="004C1659">
      <w:pPr>
        <w:pStyle w:val="Heading3"/>
      </w:pPr>
      <w:bookmarkStart w:id="0" w:name="_Hlk211061177"/>
      <w:r>
        <w:t>T---1NC</w:t>
      </w:r>
    </w:p>
    <w:p w14:paraId="74559D70" w14:textId="77777777" w:rsidR="004C1659" w:rsidRPr="00522D1D" w:rsidRDefault="004C1659" w:rsidP="004C1659">
      <w:pPr>
        <w:pStyle w:val="Heading4"/>
        <w:rPr>
          <w:u w:val="single"/>
        </w:rPr>
      </w:pPr>
      <w:r w:rsidRPr="00522D1D">
        <w:rPr>
          <w:u w:val="single"/>
        </w:rPr>
        <w:t>T – Strengthen</w:t>
      </w:r>
    </w:p>
    <w:p w14:paraId="1385B5CB" w14:textId="77777777" w:rsidR="004C1659" w:rsidRPr="00716CA1" w:rsidRDefault="004C1659" w:rsidP="004C1659">
      <w:pPr>
        <w:pStyle w:val="Heading4"/>
      </w:pPr>
      <w:r>
        <w:t xml:space="preserve">Interp - </w:t>
      </w:r>
      <w:r w:rsidRPr="00716CA1">
        <w:t xml:space="preserve">“Strengthen” is </w:t>
      </w:r>
      <w:r w:rsidRPr="00716CA1">
        <w:rPr>
          <w:u w:val="single"/>
        </w:rPr>
        <w:t>additive</w:t>
      </w:r>
      <w:r w:rsidRPr="00716CA1">
        <w:t xml:space="preserve">---rights must be </w:t>
      </w:r>
      <w:r w:rsidRPr="00716CA1">
        <w:rPr>
          <w:u w:val="single"/>
        </w:rPr>
        <w:t>preexisting</w:t>
      </w:r>
      <w:r w:rsidRPr="00716CA1">
        <w:t>.</w:t>
      </w:r>
    </w:p>
    <w:p w14:paraId="0B9BFA00" w14:textId="77777777" w:rsidR="004C1659" w:rsidRPr="00716CA1" w:rsidRDefault="004C1659" w:rsidP="004C1659">
      <w:r w:rsidRPr="00716CA1">
        <w:rPr>
          <w:rStyle w:val="Style13ptBold"/>
        </w:rPr>
        <w:t>ADEL 25</w:t>
      </w:r>
      <w:r w:rsidRPr="00716CA1">
        <w:t>, American Dictionary of the English Language, “Strengthen”, https://webstersdictionary1828.com/Dictionary/strengthen</w:t>
      </w:r>
    </w:p>
    <w:p w14:paraId="79D28FE3" w14:textId="77777777" w:rsidR="004C1659" w:rsidRPr="00716CA1" w:rsidRDefault="004C1659" w:rsidP="004C1659">
      <w:pPr>
        <w:rPr>
          <w:rStyle w:val="StyleUnderline"/>
        </w:rPr>
      </w:pPr>
      <w:r w:rsidRPr="00716CA1">
        <w:rPr>
          <w:rStyle w:val="StyleUnderline"/>
          <w:highlight w:val="yellow"/>
        </w:rPr>
        <w:t>STRENGTHEN</w:t>
      </w:r>
      <w:r w:rsidRPr="00716CA1">
        <w:rPr>
          <w:rStyle w:val="StyleUnderline"/>
        </w:rPr>
        <w:t>, verb transitive</w:t>
      </w:r>
    </w:p>
    <w:p w14:paraId="1DE6F905" w14:textId="77777777" w:rsidR="004C1659" w:rsidRPr="00716CA1" w:rsidRDefault="004C1659" w:rsidP="004C1659">
      <w:r w:rsidRPr="00716CA1">
        <w:t xml:space="preserve">1. To make strong or stronger; </w:t>
      </w:r>
      <w:r w:rsidRPr="00716CA1">
        <w:rPr>
          <w:rStyle w:val="Emphasis"/>
          <w:highlight w:val="yellow"/>
        </w:rPr>
        <w:t>to add strength to</w:t>
      </w:r>
      <w:r w:rsidRPr="00716CA1">
        <w:t xml:space="preserve">, either physical, legal or moral; as, </w:t>
      </w:r>
      <w:r w:rsidRPr="00716CA1">
        <w:rPr>
          <w:rStyle w:val="StyleUnderline"/>
        </w:rPr>
        <w:t xml:space="preserve">to strengthen a </w:t>
      </w:r>
      <w:r w:rsidRPr="00716CA1">
        <w:rPr>
          <w:rStyle w:val="Emphasis"/>
        </w:rPr>
        <w:t>limb</w:t>
      </w:r>
      <w:r w:rsidRPr="00716CA1">
        <w:t xml:space="preserve">; </w:t>
      </w:r>
      <w:r w:rsidRPr="00716CA1">
        <w:rPr>
          <w:rStyle w:val="StyleUnderline"/>
        </w:rPr>
        <w:t xml:space="preserve">to strengthen an </w:t>
      </w:r>
      <w:r w:rsidRPr="00716CA1">
        <w:rPr>
          <w:rStyle w:val="Emphasis"/>
        </w:rPr>
        <w:t>obligation</w:t>
      </w:r>
      <w:r w:rsidRPr="00716CA1">
        <w:rPr>
          <w:rStyle w:val="StyleUnderline"/>
        </w:rPr>
        <w:t>.</w:t>
      </w:r>
    </w:p>
    <w:p w14:paraId="40EBEA8A" w14:textId="77777777" w:rsidR="004C1659" w:rsidRPr="00716CA1" w:rsidRDefault="004C1659" w:rsidP="004C1659">
      <w:pPr>
        <w:pStyle w:val="Heading4"/>
      </w:pPr>
      <w:r w:rsidRPr="00716CA1">
        <w:t>Violation: workers don’t have the right now.</w:t>
      </w:r>
    </w:p>
    <w:p w14:paraId="3591930A" w14:textId="77777777" w:rsidR="004C1659" w:rsidRPr="00716CA1" w:rsidRDefault="004C1659" w:rsidP="004C1659">
      <w:pPr>
        <w:pStyle w:val="Heading4"/>
      </w:pPr>
      <w:r w:rsidRPr="00716CA1">
        <w:t>Vote NEG</w:t>
      </w:r>
      <w:r>
        <w:t xml:space="preserve"> for limits and ground---</w:t>
      </w:r>
      <w:r w:rsidRPr="00716CA1">
        <w:t>add</w:t>
      </w:r>
      <w:r>
        <w:t>ing</w:t>
      </w:r>
      <w:r w:rsidRPr="00716CA1">
        <w:t xml:space="preserve"> </w:t>
      </w:r>
      <w:r>
        <w:t xml:space="preserve">new </w:t>
      </w:r>
      <w:r w:rsidRPr="00716CA1">
        <w:t xml:space="preserve">collective bargaining rights </w:t>
      </w:r>
      <w:r>
        <w:t>instead of strengthening existing rights explodes the topic and kill neg ground through unpredictability---</w:t>
      </w:r>
      <w:r w:rsidRPr="00716CA1">
        <w:t>destroys fairness and education which are key to debate.</w:t>
      </w:r>
    </w:p>
    <w:bookmarkEnd w:id="0"/>
    <w:p w14:paraId="1C10F08C" w14:textId="77777777" w:rsidR="004C1659" w:rsidRDefault="004C1659" w:rsidP="004C1659"/>
    <w:p w14:paraId="40D716C4" w14:textId="08C22BA4" w:rsidR="00024067" w:rsidRDefault="00024067" w:rsidP="00024067">
      <w:pPr>
        <w:pStyle w:val="Heading3"/>
      </w:pPr>
      <w:r>
        <w:t>K---1NC</w:t>
      </w:r>
    </w:p>
    <w:p w14:paraId="16912F41" w14:textId="77777777" w:rsidR="00024067" w:rsidRPr="00D46807" w:rsidRDefault="00024067" w:rsidP="00024067">
      <w:pPr>
        <w:pStyle w:val="Heading4"/>
        <w:rPr>
          <w:u w:val="single"/>
        </w:rPr>
      </w:pPr>
      <w:bookmarkStart w:id="1" w:name="_Hlk209954335"/>
      <w:r w:rsidRPr="00D46807">
        <w:rPr>
          <w:u w:val="single"/>
        </w:rPr>
        <w:t>Return Fire K</w:t>
      </w:r>
    </w:p>
    <w:p w14:paraId="5ACE801E" w14:textId="77777777" w:rsidR="00024067" w:rsidRDefault="00024067" w:rsidP="00024067">
      <w:bookmarkStart w:id="2" w:name="_Hlk207135954"/>
    </w:p>
    <w:p w14:paraId="3F15DEE2" w14:textId="77777777" w:rsidR="00024067" w:rsidRPr="00C85566" w:rsidRDefault="00024067" w:rsidP="00024067">
      <w:pPr>
        <w:pStyle w:val="Heading4"/>
        <w:rPr>
          <w:rStyle w:val="Style13ptBold"/>
        </w:rPr>
      </w:pPr>
      <w:r w:rsidRPr="00C85566">
        <w:t xml:space="preserve">Fiat is a </w:t>
      </w:r>
      <w:r w:rsidRPr="00C85566">
        <w:rPr>
          <w:u w:val="single"/>
        </w:rPr>
        <w:t>view from above</w:t>
      </w:r>
      <w:r w:rsidRPr="00C85566">
        <w:t xml:space="preserve">---their model sustains a </w:t>
      </w:r>
      <w:r w:rsidRPr="00C85566">
        <w:rPr>
          <w:u w:val="single"/>
        </w:rPr>
        <w:t>metaphysics of military planning</w:t>
      </w:r>
      <w:r w:rsidRPr="00C85566">
        <w:t xml:space="preserve">, ensuring </w:t>
      </w:r>
      <w:r w:rsidRPr="00C85566">
        <w:rPr>
          <w:u w:val="single"/>
        </w:rPr>
        <w:t>alienation</w:t>
      </w:r>
      <w:r w:rsidRPr="00C85566">
        <w:t xml:space="preserve"> and </w:t>
      </w:r>
      <w:r w:rsidRPr="00C85566">
        <w:rPr>
          <w:u w:val="single"/>
        </w:rPr>
        <w:t>obedience</w:t>
      </w:r>
      <w:r w:rsidRPr="00C85566">
        <w:t xml:space="preserve">. The alt is to attack systems of domination. </w:t>
      </w:r>
    </w:p>
    <w:p w14:paraId="451451BA" w14:textId="77777777" w:rsidR="00024067" w:rsidRPr="00C85566" w:rsidRDefault="00024067" w:rsidP="00024067">
      <w:r w:rsidRPr="00C85566">
        <w:rPr>
          <w:rStyle w:val="Style13ptBold"/>
        </w:rPr>
        <w:t xml:space="preserve">Return Fire 20, </w:t>
      </w:r>
      <w:r w:rsidRPr="00C85566">
        <w:t xml:space="preserve">Anarchist Journal, Anonymously Published, “23 Theses Concerning Revolt,” Autumn 2020; </w:t>
      </w:r>
      <w:r w:rsidRPr="00C85566">
        <w:rPr>
          <w:i/>
        </w:rPr>
        <w:t xml:space="preserve">Editor’s note, </w:t>
      </w:r>
      <w:r w:rsidRPr="00C85566">
        <w:t>A text published by Distri Josep Gardenyes, which was formed “to share and disseminate texts that we consider to be of strategic importance in the current struggles”. Josep Gardenyes, who they took their name from, was one of the anarchist 'uncontrollables' executed in Barcelona during 1936 by anarcho­bureaucrats of the C.N.T. during their treacherous spell within the 'revolutionary' government; Vol. 6, Chapter I,</w:t>
      </w:r>
      <w:r w:rsidRPr="00C85566">
        <w:rPr>
          <w:i/>
        </w:rPr>
        <w:t xml:space="preserve"> </w:t>
      </w:r>
      <w:r w:rsidRPr="00C85566">
        <w:t>https://returnfire.noblogs.org/files/2021/03/Return-Fire-vol.6-chap.1-start-pg70.pdf</w:t>
      </w:r>
    </w:p>
    <w:p w14:paraId="37902D4E" w14:textId="77777777" w:rsidR="00024067" w:rsidRPr="00C85566" w:rsidRDefault="00024067" w:rsidP="00024067">
      <w:pPr>
        <w:rPr>
          <w:sz w:val="16"/>
        </w:rPr>
      </w:pPr>
      <w:r w:rsidRPr="00C85566">
        <w:rPr>
          <w:sz w:val="16"/>
        </w:rPr>
        <w:t xml:space="preserve">3. </w:t>
      </w:r>
      <w:r w:rsidRPr="00C85566">
        <w:rPr>
          <w:rStyle w:val="StyleUnderline"/>
        </w:rPr>
        <w:t xml:space="preserve">The </w:t>
      </w:r>
      <w:r w:rsidRPr="00565669">
        <w:rPr>
          <w:rStyle w:val="Emphasis"/>
        </w:rPr>
        <w:t>bourgeois</w:t>
      </w:r>
      <w:r w:rsidRPr="00C85566">
        <w:rPr>
          <w:rStyle w:val="StyleUnderline"/>
        </w:rPr>
        <w:t xml:space="preserve"> and </w:t>
      </w:r>
      <w:r w:rsidRPr="00565669">
        <w:rPr>
          <w:rStyle w:val="Emphasis"/>
        </w:rPr>
        <w:t>proletarian</w:t>
      </w:r>
      <w:r w:rsidRPr="00C85566">
        <w:rPr>
          <w:rStyle w:val="StyleUnderline"/>
        </w:rPr>
        <w:t xml:space="preserve"> classes do not exist</w:t>
      </w:r>
      <w:r w:rsidRPr="00C85566">
        <w:rPr>
          <w:sz w:val="16"/>
        </w:rPr>
        <w:t>.</w:t>
      </w:r>
    </w:p>
    <w:p w14:paraId="3126CFEB" w14:textId="77777777" w:rsidR="00024067" w:rsidRPr="00C85566" w:rsidRDefault="00024067" w:rsidP="00024067">
      <w:pPr>
        <w:rPr>
          <w:sz w:val="16"/>
        </w:rPr>
      </w:pPr>
      <w:r w:rsidRPr="00C85566">
        <w:rPr>
          <w:rStyle w:val="StyleUnderline"/>
        </w:rPr>
        <w:t xml:space="preserve">Or rather, they exist – given that identities exist precisely when they are believed to exist – but being so, such classes </w:t>
      </w:r>
      <w:r w:rsidRPr="00565669">
        <w:rPr>
          <w:rStyle w:val="Emphasis"/>
        </w:rPr>
        <w:t>do not matter</w:t>
      </w:r>
      <w:r w:rsidRPr="00C85566">
        <w:rPr>
          <w:sz w:val="16"/>
        </w:rPr>
        <w:t xml:space="preserve">. </w:t>
      </w:r>
      <w:r w:rsidRPr="00C85566">
        <w:rPr>
          <w:rStyle w:val="StyleUnderline"/>
        </w:rPr>
        <w:t xml:space="preserve">The </w:t>
      </w:r>
      <w:r w:rsidRPr="00565669">
        <w:rPr>
          <w:rStyle w:val="Emphasis"/>
        </w:rPr>
        <w:t>proletarian class died adopting bourgeois culture</w:t>
      </w:r>
      <w:r w:rsidRPr="00C85566">
        <w:rPr>
          <w:rStyle w:val="StyleUnderline"/>
        </w:rPr>
        <w:t xml:space="preserve"> and the </w:t>
      </w:r>
      <w:r w:rsidRPr="00565669">
        <w:rPr>
          <w:rStyle w:val="Emphasis"/>
        </w:rPr>
        <w:t>bourgeois class sacrificed itself</w:t>
      </w:r>
      <w:r w:rsidRPr="00C85566">
        <w:rPr>
          <w:rStyle w:val="StyleUnderline"/>
        </w:rPr>
        <w:t xml:space="preserve">, Christ­like, to be </w:t>
      </w:r>
      <w:r w:rsidRPr="00565669">
        <w:rPr>
          <w:rStyle w:val="Emphasis"/>
        </w:rPr>
        <w:t>eternal</w:t>
      </w:r>
      <w:r w:rsidRPr="00C85566">
        <w:rPr>
          <w:rStyle w:val="StyleUnderline"/>
        </w:rPr>
        <w:t xml:space="preserve"> and </w:t>
      </w:r>
      <w:r w:rsidRPr="00565669">
        <w:rPr>
          <w:rStyle w:val="Emphasis"/>
        </w:rPr>
        <w:t>universal</w:t>
      </w:r>
      <w:r w:rsidRPr="00C85566">
        <w:rPr>
          <w:rStyle w:val="StyleUnderline"/>
        </w:rPr>
        <w:t xml:space="preserve">, to become a </w:t>
      </w:r>
      <w:r w:rsidRPr="00565669">
        <w:rPr>
          <w:rStyle w:val="Emphasis"/>
        </w:rPr>
        <w:t>unifying culture</w:t>
      </w:r>
      <w:r w:rsidRPr="00C85566">
        <w:rPr>
          <w:rStyle w:val="StyleUnderline"/>
        </w:rPr>
        <w:t xml:space="preserve"> represented in the new </w:t>
      </w:r>
      <w:r w:rsidRPr="00565669">
        <w:rPr>
          <w:rStyle w:val="Emphasis"/>
        </w:rPr>
        <w:t>non­subject</w:t>
      </w:r>
      <w:r w:rsidRPr="00C85566">
        <w:rPr>
          <w:rStyle w:val="StyleUnderline"/>
        </w:rPr>
        <w:t xml:space="preserve">, the </w:t>
      </w:r>
      <w:r w:rsidRPr="00565669">
        <w:rPr>
          <w:rStyle w:val="Emphasis"/>
        </w:rPr>
        <w:t>consumer</w:t>
      </w:r>
      <w:r w:rsidRPr="00C85566">
        <w:rPr>
          <w:sz w:val="16"/>
        </w:rPr>
        <w:t xml:space="preserve">. </w:t>
      </w:r>
      <w:r w:rsidRPr="00C85566">
        <w:rPr>
          <w:rStyle w:val="StyleUnderline"/>
        </w:rPr>
        <w:t xml:space="preserve">It does not suit capitalism that anything belongs to anyone. Property, </w:t>
      </w:r>
      <w:r w:rsidRPr="00565669">
        <w:rPr>
          <w:rStyle w:val="Emphasis"/>
        </w:rPr>
        <w:t>understood in a classical way</w:t>
      </w:r>
      <w:r w:rsidRPr="00C85566">
        <w:rPr>
          <w:rStyle w:val="StyleUnderline"/>
        </w:rPr>
        <w:t xml:space="preserve">, is a condition </w:t>
      </w:r>
      <w:r w:rsidRPr="00565669">
        <w:rPr>
          <w:rStyle w:val="Emphasis"/>
        </w:rPr>
        <w:t xml:space="preserve">too stable for the taste of </w:t>
      </w:r>
      <w:r w:rsidRPr="003A779B">
        <w:rPr>
          <w:rStyle w:val="Emphasis"/>
          <w:highlight w:val="yellow"/>
        </w:rPr>
        <w:t>Capital</w:t>
      </w:r>
      <w:r w:rsidRPr="00C85566">
        <w:rPr>
          <w:rStyle w:val="StyleUnderline"/>
        </w:rPr>
        <w:t xml:space="preserve">. It </w:t>
      </w:r>
      <w:r w:rsidRPr="003A779B">
        <w:rPr>
          <w:rStyle w:val="StyleUnderline"/>
          <w:highlight w:val="yellow"/>
        </w:rPr>
        <w:t>is</w:t>
      </w:r>
      <w:r w:rsidRPr="00C85566">
        <w:rPr>
          <w:rStyle w:val="StyleUnderline"/>
        </w:rPr>
        <w:t xml:space="preserve"> more </w:t>
      </w:r>
      <w:r w:rsidRPr="003A779B">
        <w:rPr>
          <w:rStyle w:val="StyleUnderline"/>
          <w:highlight w:val="yellow"/>
        </w:rPr>
        <w:t>interested in</w:t>
      </w:r>
      <w:r w:rsidRPr="00C85566">
        <w:rPr>
          <w:rStyle w:val="StyleUnderline"/>
        </w:rPr>
        <w:t xml:space="preserve"> the </w:t>
      </w:r>
      <w:r w:rsidRPr="00565669">
        <w:rPr>
          <w:rStyle w:val="Emphasis"/>
        </w:rPr>
        <w:t>relationship</w:t>
      </w:r>
      <w:r w:rsidRPr="00C85566">
        <w:rPr>
          <w:rStyle w:val="StyleUnderline"/>
        </w:rPr>
        <w:t xml:space="preserve"> based on </w:t>
      </w:r>
      <w:r w:rsidRPr="003A779B">
        <w:rPr>
          <w:rStyle w:val="Emphasis"/>
          <w:highlight w:val="yellow"/>
        </w:rPr>
        <w:t>managing</w:t>
      </w:r>
      <w:r w:rsidRPr="00C85566">
        <w:rPr>
          <w:rStyle w:val="StyleUnderline"/>
        </w:rPr>
        <w:t xml:space="preserve">, because in such a relationship the </w:t>
      </w:r>
      <w:r w:rsidRPr="00565669">
        <w:rPr>
          <w:rStyle w:val="Emphasis"/>
        </w:rPr>
        <w:t>power</w:t>
      </w:r>
      <w:r w:rsidRPr="00C85566">
        <w:rPr>
          <w:rStyle w:val="StyleUnderline"/>
        </w:rPr>
        <w:t xml:space="preserve"> does not reside in the one who manages, but in the </w:t>
      </w:r>
      <w:r w:rsidRPr="00565669">
        <w:rPr>
          <w:rStyle w:val="Emphasis"/>
        </w:rPr>
        <w:t>disciplined movement</w:t>
      </w:r>
      <w:r w:rsidRPr="00C85566">
        <w:rPr>
          <w:rStyle w:val="StyleUnderline"/>
        </w:rPr>
        <w:t xml:space="preserve"> of goods, activities and </w:t>
      </w:r>
      <w:r w:rsidRPr="003A779B">
        <w:rPr>
          <w:rStyle w:val="Emphasis"/>
          <w:highlight w:val="yellow"/>
        </w:rPr>
        <w:t>managed people</w:t>
      </w:r>
      <w:r w:rsidRPr="00C85566">
        <w:rPr>
          <w:sz w:val="16"/>
        </w:rPr>
        <w:t>. (</w:t>
      </w:r>
      <w:r w:rsidRPr="00C85566">
        <w:rPr>
          <w:rStyle w:val="StyleUnderline"/>
        </w:rPr>
        <w:t xml:space="preserve">An unused farm belongs to the owner all the same, but a manager who does not manage will be replaced by another who will better </w:t>
      </w:r>
      <w:r w:rsidRPr="003A779B">
        <w:rPr>
          <w:rStyle w:val="Emphasis"/>
          <w:highlight w:val="yellow"/>
        </w:rPr>
        <w:t>follow the abstract logic of the system</w:t>
      </w:r>
      <w:r w:rsidRPr="00C85566">
        <w:rPr>
          <w:sz w:val="16"/>
        </w:rPr>
        <w:t xml:space="preserve">). </w:t>
      </w:r>
      <w:r w:rsidRPr="00C85566">
        <w:rPr>
          <w:rStyle w:val="StyleUnderline"/>
        </w:rPr>
        <w:t xml:space="preserve">Thus, an </w:t>
      </w:r>
      <w:r w:rsidRPr="00565669">
        <w:rPr>
          <w:rStyle w:val="Emphasis"/>
        </w:rPr>
        <w:t>apparatus</w:t>
      </w:r>
      <w:r w:rsidRPr="00C85566">
        <w:rPr>
          <w:sz w:val="16"/>
        </w:rPr>
        <w:t xml:space="preserve">, using the term of [Giorgio] Agamben, </w:t>
      </w:r>
      <w:r w:rsidRPr="00C85566">
        <w:rPr>
          <w:rStyle w:val="StyleUnderline"/>
        </w:rPr>
        <w:t xml:space="preserve">does not render </w:t>
      </w:r>
      <w:r w:rsidRPr="00565669">
        <w:rPr>
          <w:rStyle w:val="Emphasis"/>
        </w:rPr>
        <w:t>any autonomy</w:t>
      </w:r>
      <w:r w:rsidRPr="00C85566">
        <w:rPr>
          <w:rStyle w:val="StyleUnderline"/>
        </w:rPr>
        <w:t xml:space="preserve"> to its leaders but </w:t>
      </w:r>
      <w:r w:rsidRPr="00565669">
        <w:rPr>
          <w:rStyle w:val="Emphasis"/>
        </w:rPr>
        <w:t>rewards</w:t>
      </w:r>
      <w:r w:rsidRPr="00C85566">
        <w:rPr>
          <w:rStyle w:val="StyleUnderline"/>
        </w:rPr>
        <w:t xml:space="preserve"> all the citizens of its regime for </w:t>
      </w:r>
      <w:r w:rsidRPr="00565669">
        <w:rPr>
          <w:rStyle w:val="Emphasis"/>
        </w:rPr>
        <w:t>moving</w:t>
      </w:r>
      <w:r w:rsidRPr="00C85566">
        <w:rPr>
          <w:rStyle w:val="StyleUnderline"/>
        </w:rPr>
        <w:t xml:space="preserve"> and </w:t>
      </w:r>
      <w:r w:rsidRPr="00565669">
        <w:rPr>
          <w:rStyle w:val="Emphasis"/>
        </w:rPr>
        <w:t>behaving</w:t>
      </w:r>
      <w:r w:rsidRPr="00C85566">
        <w:rPr>
          <w:rStyle w:val="StyleUnderline"/>
        </w:rPr>
        <w:t xml:space="preserve"> according to the </w:t>
      </w:r>
      <w:r w:rsidRPr="00565669">
        <w:rPr>
          <w:rStyle w:val="Emphasis"/>
        </w:rPr>
        <w:t>rules suggested by the flow of the apparatus</w:t>
      </w:r>
      <w:r w:rsidRPr="00C85566">
        <w:rPr>
          <w:rStyle w:val="StyleUnderline"/>
        </w:rPr>
        <w:t xml:space="preserve">, </w:t>
      </w:r>
      <w:r w:rsidRPr="003A779B">
        <w:rPr>
          <w:rStyle w:val="Emphasis"/>
          <w:highlight w:val="yellow"/>
        </w:rPr>
        <w:t>conditioning</w:t>
      </w:r>
      <w:r w:rsidRPr="00565669">
        <w:rPr>
          <w:rStyle w:val="Emphasis"/>
        </w:rPr>
        <w:t xml:space="preserve"> them</w:t>
      </w:r>
      <w:r w:rsidRPr="00C85566">
        <w:rPr>
          <w:rStyle w:val="StyleUnderline"/>
        </w:rPr>
        <w:t xml:space="preserve"> to </w:t>
      </w:r>
      <w:r w:rsidRPr="00565669">
        <w:rPr>
          <w:rStyle w:val="Emphasis"/>
        </w:rPr>
        <w:t xml:space="preserve">manage their own </w:t>
      </w:r>
      <w:r w:rsidRPr="003A779B">
        <w:rPr>
          <w:rStyle w:val="Emphasis"/>
          <w:highlight w:val="yellow"/>
        </w:rPr>
        <w:t>obedience</w:t>
      </w:r>
      <w:r w:rsidRPr="00C85566">
        <w:rPr>
          <w:rStyle w:val="StyleUnderline"/>
        </w:rPr>
        <w:t xml:space="preserve"> without forcing the apparatus to show the </w:t>
      </w:r>
      <w:r w:rsidRPr="00565669">
        <w:rPr>
          <w:rStyle w:val="Emphasis"/>
        </w:rPr>
        <w:t>annihilating power</w:t>
      </w:r>
      <w:r w:rsidRPr="00C85566">
        <w:rPr>
          <w:rStyle w:val="StyleUnderline"/>
        </w:rPr>
        <w:t xml:space="preserve"> it possesses</w:t>
      </w:r>
      <w:r w:rsidRPr="00C85566">
        <w:rPr>
          <w:sz w:val="16"/>
        </w:rPr>
        <w:t xml:space="preserve">. </w:t>
      </w:r>
      <w:r w:rsidRPr="00C85566">
        <w:rPr>
          <w:rStyle w:val="StyleUnderline"/>
        </w:rPr>
        <w:t xml:space="preserve">In this way </w:t>
      </w:r>
      <w:r w:rsidRPr="00565669">
        <w:rPr>
          <w:rStyle w:val="Emphasis"/>
        </w:rPr>
        <w:t>class society</w:t>
      </w:r>
      <w:r w:rsidRPr="00C85566">
        <w:rPr>
          <w:rStyle w:val="StyleUnderline"/>
        </w:rPr>
        <w:t xml:space="preserve"> – which implied an obvious conflict and the need for frequent use of the annihilating powers to exercise control – </w:t>
      </w:r>
      <w:r w:rsidRPr="00565669">
        <w:rPr>
          <w:rStyle w:val="Emphasis"/>
        </w:rPr>
        <w:t>has been replaced by a society of flows</w:t>
      </w:r>
      <w:r w:rsidRPr="00C85566">
        <w:rPr>
          <w:rStyle w:val="StyleUnderline"/>
        </w:rPr>
        <w:t xml:space="preserve">, in which the environment itself and the space between beings is constructed to </w:t>
      </w:r>
      <w:r w:rsidRPr="00565669">
        <w:rPr>
          <w:rStyle w:val="Emphasis"/>
        </w:rPr>
        <w:t>reward obedient mobility</w:t>
      </w:r>
      <w:r w:rsidRPr="00C85566">
        <w:rPr>
          <w:rStyle w:val="StyleUnderline"/>
        </w:rPr>
        <w:t xml:space="preserve"> and thus minimize and hinder social conflict. Today </w:t>
      </w:r>
      <w:r w:rsidRPr="003A779B">
        <w:rPr>
          <w:rStyle w:val="Emphasis"/>
          <w:highlight w:val="yellow"/>
        </w:rPr>
        <w:t>all</w:t>
      </w:r>
      <w:r w:rsidRPr="003A779B">
        <w:rPr>
          <w:rStyle w:val="StyleUnderline"/>
          <w:highlight w:val="yellow"/>
        </w:rPr>
        <w:t xml:space="preserve"> belong to the </w:t>
      </w:r>
      <w:r w:rsidRPr="003A779B">
        <w:rPr>
          <w:rStyle w:val="Emphasis"/>
          <w:highlight w:val="yellow"/>
        </w:rPr>
        <w:t>ruling class</w:t>
      </w:r>
      <w:r w:rsidRPr="003A779B">
        <w:rPr>
          <w:rStyle w:val="StyleUnderline"/>
          <w:highlight w:val="yellow"/>
        </w:rPr>
        <w:t xml:space="preserve"> who </w:t>
      </w:r>
      <w:r w:rsidRPr="003A779B">
        <w:rPr>
          <w:rStyle w:val="Emphasis"/>
          <w:highlight w:val="yellow"/>
        </w:rPr>
        <w:t>look at their</w:t>
      </w:r>
      <w:r w:rsidRPr="00565669">
        <w:rPr>
          <w:rStyle w:val="Emphasis"/>
        </w:rPr>
        <w:t xml:space="preserve"> own </w:t>
      </w:r>
      <w:r w:rsidRPr="003A779B">
        <w:rPr>
          <w:rStyle w:val="Emphasis"/>
          <w:highlight w:val="yellow"/>
        </w:rPr>
        <w:t>lives from above</w:t>
      </w:r>
      <w:r w:rsidRPr="00C85566">
        <w:rPr>
          <w:sz w:val="16"/>
        </w:rPr>
        <w:t xml:space="preserve"> [ed. – see Return Fire vol.5 pg38]</w:t>
      </w:r>
    </w:p>
    <w:p w14:paraId="39034842" w14:textId="77777777" w:rsidR="00024067" w:rsidRPr="00C85566" w:rsidRDefault="00024067" w:rsidP="00024067">
      <w:pPr>
        <w:rPr>
          <w:sz w:val="16"/>
        </w:rPr>
      </w:pPr>
      <w:r w:rsidRPr="00C85566">
        <w:rPr>
          <w:sz w:val="16"/>
        </w:rPr>
        <w:t xml:space="preserve">4. </w:t>
      </w:r>
      <w:r w:rsidRPr="00565669">
        <w:rPr>
          <w:rStyle w:val="Emphasis"/>
        </w:rPr>
        <w:t>Reality is polycentric</w:t>
      </w:r>
      <w:r w:rsidRPr="00C85566">
        <w:rPr>
          <w:sz w:val="16"/>
        </w:rPr>
        <w:t>.</w:t>
      </w:r>
    </w:p>
    <w:p w14:paraId="4DF7D64E" w14:textId="77777777" w:rsidR="00024067" w:rsidRPr="00C85566" w:rsidRDefault="00024067" w:rsidP="00024067">
      <w:pPr>
        <w:rPr>
          <w:rStyle w:val="StyleUnderline"/>
        </w:rPr>
      </w:pPr>
      <w:r w:rsidRPr="00565669">
        <w:rPr>
          <w:rStyle w:val="Emphasis"/>
        </w:rPr>
        <w:t>Scientific rationalism</w:t>
      </w:r>
      <w:r w:rsidRPr="00C85566">
        <w:rPr>
          <w:sz w:val="16"/>
        </w:rPr>
        <w:t xml:space="preserve"> </w:t>
      </w:r>
      <w:r w:rsidRPr="00C85566">
        <w:rPr>
          <w:rStyle w:val="StyleUnderline"/>
        </w:rPr>
        <w:t xml:space="preserve">has been, among other things, </w:t>
      </w:r>
      <w:r w:rsidRPr="00565669">
        <w:rPr>
          <w:rStyle w:val="Emphasis"/>
        </w:rPr>
        <w:t>a religion</w:t>
      </w:r>
      <w:r w:rsidRPr="00C85566">
        <w:rPr>
          <w:sz w:val="16"/>
        </w:rPr>
        <w:t xml:space="preserve">, </w:t>
      </w:r>
      <w:r w:rsidRPr="00C85566">
        <w:rPr>
          <w:rStyle w:val="StyleUnderline"/>
        </w:rPr>
        <w:t xml:space="preserve">and it is more effective than Christianity in </w:t>
      </w:r>
      <w:r w:rsidRPr="00565669">
        <w:rPr>
          <w:rStyle w:val="Emphasis"/>
        </w:rPr>
        <w:t>guaranteeing social control</w:t>
      </w:r>
      <w:r w:rsidRPr="00C85566">
        <w:rPr>
          <w:sz w:val="16"/>
        </w:rPr>
        <w:t xml:space="preserve">. </w:t>
      </w:r>
      <w:r w:rsidRPr="00C85566">
        <w:rPr>
          <w:rStyle w:val="StyleUnderline"/>
        </w:rPr>
        <w:t>The advantage it has is a greater capacity for self­criticism and, thus, greater possibilities of changing the governing structures in the face of popular defiance or disillusion</w:t>
      </w:r>
      <w:r w:rsidRPr="00C85566">
        <w:rPr>
          <w:sz w:val="16"/>
        </w:rPr>
        <w:t xml:space="preserve">. Finally the scientists at the service of our rulers had to admit, not only that the earth was not the center of the universe, but also that the universe had no center, and that space itself is something that moves, expands and contracts. However, </w:t>
      </w:r>
      <w:r w:rsidRPr="00C85566">
        <w:rPr>
          <w:rStyle w:val="StyleUnderline"/>
        </w:rPr>
        <w:t xml:space="preserve">science as a </w:t>
      </w:r>
      <w:r w:rsidRPr="00565669">
        <w:rPr>
          <w:rStyle w:val="Emphasis"/>
        </w:rPr>
        <w:t>religion</w:t>
      </w:r>
      <w:r w:rsidRPr="00C85566">
        <w:rPr>
          <w:rStyle w:val="StyleUnderline"/>
        </w:rPr>
        <w:t xml:space="preserve"> continues to promote </w:t>
      </w:r>
      <w:r w:rsidRPr="003A779B">
        <w:rPr>
          <w:rStyle w:val="Emphasis"/>
          <w:highlight w:val="yellow"/>
        </w:rPr>
        <w:t>the idea of objectivity</w:t>
      </w:r>
      <w:r w:rsidRPr="00C85566">
        <w:rPr>
          <w:sz w:val="16"/>
        </w:rPr>
        <w:t xml:space="preserve">, </w:t>
      </w:r>
      <w:r w:rsidRPr="00C85566">
        <w:rPr>
          <w:rStyle w:val="StyleUnderline"/>
        </w:rPr>
        <w:t>despite having found that objectivity does not exist either</w:t>
      </w:r>
      <w:r w:rsidRPr="00C85566">
        <w:rPr>
          <w:sz w:val="16"/>
        </w:rPr>
        <w:t xml:space="preserve">. </w:t>
      </w:r>
      <w:r w:rsidRPr="00C85566">
        <w:rPr>
          <w:rStyle w:val="StyleUnderline"/>
        </w:rPr>
        <w:t xml:space="preserve">Objectivity, above all, </w:t>
      </w:r>
      <w:r w:rsidRPr="003A779B">
        <w:rPr>
          <w:rStyle w:val="StyleUnderline"/>
          <w:highlight w:val="yellow"/>
        </w:rPr>
        <w:t xml:space="preserve">is a </w:t>
      </w:r>
      <w:r w:rsidRPr="003A779B">
        <w:rPr>
          <w:rStyle w:val="Emphasis"/>
          <w:highlight w:val="yellow"/>
        </w:rPr>
        <w:t>metaphysical operation</w:t>
      </w:r>
      <w:r w:rsidRPr="00C85566">
        <w:rPr>
          <w:sz w:val="16"/>
        </w:rPr>
        <w:t xml:space="preserve"> </w:t>
      </w:r>
      <w:r w:rsidRPr="00C85566">
        <w:rPr>
          <w:rStyle w:val="StyleUnderline"/>
        </w:rPr>
        <w:t xml:space="preserve">that makes us </w:t>
      </w:r>
      <w:r w:rsidRPr="00565669">
        <w:rPr>
          <w:rStyle w:val="Emphasis"/>
        </w:rPr>
        <w:t>contemplate our own lives from above</w:t>
      </w:r>
      <w:r w:rsidRPr="00C85566">
        <w:rPr>
          <w:sz w:val="16"/>
        </w:rPr>
        <w:t xml:space="preserve">, </w:t>
      </w:r>
      <w:r w:rsidRPr="003A779B">
        <w:rPr>
          <w:rStyle w:val="StyleUnderline"/>
          <w:highlight w:val="yellow"/>
        </w:rPr>
        <w:t xml:space="preserve">which makes us </w:t>
      </w:r>
      <w:r w:rsidRPr="003A779B">
        <w:rPr>
          <w:rStyle w:val="Emphasis"/>
          <w:highlight w:val="yellow"/>
        </w:rPr>
        <w:t>wonder how the economy should be deployed</w:t>
      </w:r>
      <w:r w:rsidRPr="00C85566">
        <w:rPr>
          <w:rStyle w:val="StyleUnderline"/>
        </w:rPr>
        <w:t xml:space="preserve"> and </w:t>
      </w:r>
      <w:r w:rsidRPr="00565669">
        <w:rPr>
          <w:rStyle w:val="Emphasis"/>
        </w:rPr>
        <w:t>how society should be organized</w:t>
      </w:r>
      <w:r w:rsidRPr="00C85566">
        <w:rPr>
          <w:rStyle w:val="StyleUnderline"/>
        </w:rPr>
        <w:t xml:space="preserve"> </w:t>
      </w:r>
      <w:r w:rsidRPr="003A779B">
        <w:rPr>
          <w:rStyle w:val="StyleUnderline"/>
          <w:highlight w:val="yellow"/>
        </w:rPr>
        <w:t xml:space="preserve">instead of </w:t>
      </w:r>
      <w:r w:rsidRPr="003A779B">
        <w:rPr>
          <w:rStyle w:val="Emphasis"/>
          <w:highlight w:val="yellow"/>
        </w:rPr>
        <w:t>"what am I going to do</w:t>
      </w:r>
      <w:r w:rsidRPr="00565669">
        <w:rPr>
          <w:rStyle w:val="Emphasis"/>
        </w:rPr>
        <w:t xml:space="preserve"> within the world </w:t>
      </w:r>
      <w:r w:rsidRPr="003A779B">
        <w:rPr>
          <w:rStyle w:val="Emphasis"/>
          <w:highlight w:val="yellow"/>
        </w:rPr>
        <w:t>to</w:t>
      </w:r>
      <w:r w:rsidRPr="00565669">
        <w:rPr>
          <w:rStyle w:val="Emphasis"/>
        </w:rPr>
        <w:t xml:space="preserve"> meet my needs and </w:t>
      </w:r>
      <w:r w:rsidRPr="003A779B">
        <w:rPr>
          <w:rStyle w:val="Emphasis"/>
          <w:highlight w:val="yellow"/>
        </w:rPr>
        <w:t>fulfill</w:t>
      </w:r>
      <w:r w:rsidRPr="00565669">
        <w:rPr>
          <w:rStyle w:val="Emphasis"/>
        </w:rPr>
        <w:t xml:space="preserve"> my </w:t>
      </w:r>
      <w:r w:rsidRPr="003A779B">
        <w:rPr>
          <w:rStyle w:val="Emphasis"/>
          <w:highlight w:val="yellow"/>
        </w:rPr>
        <w:t>wishes with others?"</w:t>
      </w:r>
      <w:r w:rsidRPr="003A779B">
        <w:rPr>
          <w:sz w:val="16"/>
          <w:highlight w:val="yellow"/>
        </w:rPr>
        <w:t xml:space="preserve"> </w:t>
      </w:r>
      <w:r w:rsidRPr="00C85566">
        <w:rPr>
          <w:rStyle w:val="StyleUnderline"/>
        </w:rPr>
        <w:t xml:space="preserve">For the system, disciplining worldviews is essential precisely </w:t>
      </w:r>
      <w:r w:rsidRPr="00565669">
        <w:rPr>
          <w:rStyle w:val="Emphasis"/>
        </w:rPr>
        <w:t>because</w:t>
      </w:r>
      <w:r w:rsidRPr="00C85566">
        <w:rPr>
          <w:rStyle w:val="StyleUnderline"/>
        </w:rPr>
        <w:t xml:space="preserve"> reality is polycentric and if we assume </w:t>
      </w:r>
      <w:r w:rsidRPr="00565669">
        <w:rPr>
          <w:rStyle w:val="Emphasis"/>
        </w:rPr>
        <w:t>this truth</w:t>
      </w:r>
      <w:r w:rsidRPr="00C85566">
        <w:rPr>
          <w:rStyle w:val="StyleUnderline"/>
        </w:rPr>
        <w:t xml:space="preserve"> with all its consequences, they will have lost the </w:t>
      </w:r>
      <w:r w:rsidRPr="00565669">
        <w:rPr>
          <w:rStyle w:val="Emphasis"/>
        </w:rPr>
        <w:t>ideological war</w:t>
      </w:r>
      <w:r w:rsidRPr="00C85566">
        <w:rPr>
          <w:sz w:val="16"/>
        </w:rPr>
        <w:t xml:space="preserve">. </w:t>
      </w:r>
      <w:r w:rsidRPr="003A779B">
        <w:rPr>
          <w:rStyle w:val="StyleUnderline"/>
          <w:highlight w:val="yellow"/>
        </w:rPr>
        <w:t>By contemplating</w:t>
      </w:r>
      <w:r w:rsidRPr="00C85566">
        <w:rPr>
          <w:rStyle w:val="StyleUnderline"/>
        </w:rPr>
        <w:t xml:space="preserve"> our lives </w:t>
      </w:r>
      <w:r w:rsidRPr="003A779B">
        <w:rPr>
          <w:rStyle w:val="StyleUnderline"/>
          <w:highlight w:val="yellow"/>
        </w:rPr>
        <w:t>from above, we share the</w:t>
      </w:r>
      <w:r w:rsidRPr="00C85566">
        <w:rPr>
          <w:sz w:val="16"/>
        </w:rPr>
        <w:t xml:space="preserve"> Weltanschauung – </w:t>
      </w:r>
      <w:r w:rsidRPr="003A779B">
        <w:rPr>
          <w:rStyle w:val="Emphasis"/>
          <w:highlight w:val="yellow"/>
        </w:rPr>
        <w:t>the way of seeing the world – of the system that dominates</w:t>
      </w:r>
      <w:r w:rsidRPr="00565669">
        <w:rPr>
          <w:rStyle w:val="Emphasis"/>
        </w:rPr>
        <w:t xml:space="preserve"> us</w:t>
      </w:r>
      <w:r w:rsidRPr="00C85566">
        <w:rPr>
          <w:sz w:val="16"/>
        </w:rPr>
        <w:t xml:space="preserve">. </w:t>
      </w:r>
      <w:r w:rsidRPr="003A779B">
        <w:rPr>
          <w:rStyle w:val="StyleUnderline"/>
          <w:highlight w:val="yellow"/>
        </w:rPr>
        <w:t>Contemplating</w:t>
      </w:r>
      <w:r w:rsidRPr="00C85566">
        <w:rPr>
          <w:rStyle w:val="StyleUnderline"/>
        </w:rPr>
        <w:t xml:space="preserve"> our lives </w:t>
      </w:r>
      <w:r w:rsidRPr="003A779B">
        <w:rPr>
          <w:rStyle w:val="StyleUnderline"/>
          <w:highlight w:val="yellow"/>
        </w:rPr>
        <w:t>from above is a</w:t>
      </w:r>
      <w:r w:rsidRPr="00C85566">
        <w:rPr>
          <w:rStyle w:val="StyleUnderline"/>
        </w:rPr>
        <w:t xml:space="preserve"> non­ecstatic </w:t>
      </w:r>
      <w:r w:rsidRPr="003A779B">
        <w:rPr>
          <w:rStyle w:val="Emphasis"/>
          <w:highlight w:val="yellow"/>
        </w:rPr>
        <w:t>substitute</w:t>
      </w:r>
      <w:r w:rsidRPr="003A779B">
        <w:rPr>
          <w:rStyle w:val="StyleUnderline"/>
          <w:highlight w:val="yellow"/>
        </w:rPr>
        <w:t xml:space="preserve"> for</w:t>
      </w:r>
      <w:r w:rsidRPr="00C85566">
        <w:rPr>
          <w:rStyle w:val="StyleUnderline"/>
        </w:rPr>
        <w:t xml:space="preserve"> the </w:t>
      </w:r>
      <w:r w:rsidRPr="003A779B">
        <w:rPr>
          <w:rStyle w:val="Emphasis"/>
          <w:highlight w:val="yellow"/>
        </w:rPr>
        <w:t>deeply ecstatic</w:t>
      </w:r>
      <w:r w:rsidRPr="00565669">
        <w:rPr>
          <w:rStyle w:val="Emphasis"/>
        </w:rPr>
        <w:t xml:space="preserve"> extracorporeal </w:t>
      </w:r>
      <w:r w:rsidRPr="003A779B">
        <w:rPr>
          <w:rStyle w:val="Emphasis"/>
          <w:highlight w:val="yellow"/>
        </w:rPr>
        <w:t>experiences</w:t>
      </w:r>
      <w:r w:rsidRPr="003A779B">
        <w:rPr>
          <w:rStyle w:val="StyleUnderline"/>
          <w:highlight w:val="yellow"/>
        </w:rPr>
        <w:t xml:space="preserve"> that formed an</w:t>
      </w:r>
      <w:r w:rsidRPr="00C85566">
        <w:rPr>
          <w:rStyle w:val="StyleUnderline"/>
        </w:rPr>
        <w:t xml:space="preserve"> </w:t>
      </w:r>
      <w:r w:rsidRPr="003A779B">
        <w:rPr>
          <w:rStyle w:val="StyleUnderline"/>
          <w:highlight w:val="yellow"/>
        </w:rPr>
        <w:t>important part of</w:t>
      </w:r>
      <w:r w:rsidRPr="00C85566">
        <w:rPr>
          <w:rStyle w:val="StyleUnderline"/>
        </w:rPr>
        <w:t xml:space="preserve"> the </w:t>
      </w:r>
      <w:r w:rsidRPr="003A779B">
        <w:rPr>
          <w:rStyle w:val="StyleUnderline"/>
          <w:highlight w:val="yellow"/>
        </w:rPr>
        <w:t xml:space="preserve">spirituality of </w:t>
      </w:r>
      <w:r w:rsidRPr="003A779B">
        <w:rPr>
          <w:rStyle w:val="Emphasis"/>
          <w:highlight w:val="yellow"/>
        </w:rPr>
        <w:t>pre­colonized societies</w:t>
      </w:r>
      <w:r w:rsidRPr="00C85566">
        <w:rPr>
          <w:sz w:val="16"/>
        </w:rPr>
        <w:t xml:space="preserve"> </w:t>
      </w:r>
      <w:r w:rsidRPr="00C85566">
        <w:rPr>
          <w:rStyle w:val="StyleUnderline"/>
        </w:rPr>
        <w:t xml:space="preserve">(including European ones before Christianity) by providing people, through magical plants, ritual or meditation, the possibility of </w:t>
      </w:r>
      <w:r w:rsidRPr="003A779B">
        <w:rPr>
          <w:rStyle w:val="StyleUnderline"/>
          <w:highlight w:val="yellow"/>
        </w:rPr>
        <w:t xml:space="preserve">connecting with the world on the </w:t>
      </w:r>
      <w:r w:rsidRPr="003A779B">
        <w:rPr>
          <w:rStyle w:val="Emphasis"/>
          <w:highlight w:val="yellow"/>
        </w:rPr>
        <w:t>metaphysical level</w:t>
      </w:r>
      <w:r w:rsidRPr="00C85566">
        <w:rPr>
          <w:rStyle w:val="StyleUnderline"/>
        </w:rPr>
        <w:t xml:space="preserve">, and thus </w:t>
      </w:r>
      <w:r w:rsidRPr="003A779B">
        <w:rPr>
          <w:rStyle w:val="StyleUnderline"/>
          <w:highlight w:val="yellow"/>
        </w:rPr>
        <w:t>making</w:t>
      </w:r>
      <w:r w:rsidRPr="00C85566">
        <w:rPr>
          <w:rStyle w:val="StyleUnderline"/>
        </w:rPr>
        <w:t xml:space="preserve"> the </w:t>
      </w:r>
      <w:r w:rsidRPr="00565669">
        <w:rPr>
          <w:rStyle w:val="Emphasis"/>
        </w:rPr>
        <w:t>domination</w:t>
      </w:r>
      <w:r w:rsidRPr="00C85566">
        <w:rPr>
          <w:rStyle w:val="StyleUnderline"/>
        </w:rPr>
        <w:t xml:space="preserve"> that </w:t>
      </w:r>
      <w:r w:rsidRPr="00565669">
        <w:rPr>
          <w:rStyle w:val="Emphasis"/>
        </w:rPr>
        <w:t xml:space="preserve">occurs through </w:t>
      </w:r>
      <w:r w:rsidRPr="003A779B">
        <w:rPr>
          <w:rStyle w:val="Emphasis"/>
          <w:highlight w:val="yellow"/>
        </w:rPr>
        <w:t>alienation impossible</w:t>
      </w:r>
      <w:r w:rsidRPr="00C85566">
        <w:rPr>
          <w:rStyle w:val="StyleUnderline"/>
        </w:rPr>
        <w:t>.</w:t>
      </w:r>
    </w:p>
    <w:p w14:paraId="37E54F5E" w14:textId="77777777" w:rsidR="00024067" w:rsidRPr="00C85566" w:rsidRDefault="00024067" w:rsidP="00024067">
      <w:pPr>
        <w:rPr>
          <w:sz w:val="16"/>
        </w:rPr>
      </w:pPr>
      <w:r w:rsidRPr="00C85566">
        <w:rPr>
          <w:sz w:val="16"/>
        </w:rPr>
        <w:t xml:space="preserve">5. </w:t>
      </w:r>
      <w:r w:rsidRPr="00C85566">
        <w:rPr>
          <w:rStyle w:val="StyleUnderline"/>
        </w:rPr>
        <w:t>The anarchist strategy is simply to decide what to do, at all times, with the relationships and forces that we have at our disposal</w:t>
      </w:r>
      <w:r w:rsidRPr="00C85566">
        <w:rPr>
          <w:sz w:val="16"/>
        </w:rPr>
        <w:t>.</w:t>
      </w:r>
    </w:p>
    <w:p w14:paraId="7322AB9A" w14:textId="77777777" w:rsidR="00024067" w:rsidRPr="002C0325" w:rsidRDefault="00024067" w:rsidP="00024067">
      <w:pPr>
        <w:rPr>
          <w:u w:val="single"/>
        </w:rPr>
      </w:pPr>
      <w:r w:rsidRPr="00C85566">
        <w:rPr>
          <w:sz w:val="16"/>
        </w:rPr>
        <w:t xml:space="preserve">As such, </w:t>
      </w:r>
      <w:r w:rsidRPr="00C85566">
        <w:rPr>
          <w:rStyle w:val="StyleUnderline"/>
          <w:sz w:val="16"/>
        </w:rPr>
        <w:t>it is</w:t>
      </w:r>
      <w:r w:rsidRPr="00C85566">
        <w:rPr>
          <w:sz w:val="16"/>
        </w:rPr>
        <w:t xml:space="preserve"> </w:t>
      </w:r>
      <w:r w:rsidRPr="00C85566">
        <w:rPr>
          <w:rStyle w:val="StyleUnderline"/>
        </w:rPr>
        <w:t xml:space="preserve">it is totally different from </w:t>
      </w:r>
      <w:r w:rsidRPr="003A779B">
        <w:rPr>
          <w:rStyle w:val="Emphasis"/>
          <w:highlight w:val="yellow"/>
        </w:rPr>
        <w:t>military strategy</w:t>
      </w:r>
      <w:r w:rsidRPr="00C85566">
        <w:rPr>
          <w:sz w:val="16"/>
        </w:rPr>
        <w:t xml:space="preserve">, </w:t>
      </w:r>
      <w:r w:rsidRPr="00C85566">
        <w:rPr>
          <w:rStyle w:val="StyleUnderline"/>
        </w:rPr>
        <w:t xml:space="preserve">whose </w:t>
      </w:r>
      <w:r w:rsidRPr="003A779B">
        <w:rPr>
          <w:rStyle w:val="StyleUnderline"/>
          <w:highlight w:val="yellow"/>
        </w:rPr>
        <w:t>starting point is</w:t>
      </w:r>
      <w:r w:rsidRPr="00C85566">
        <w:rPr>
          <w:rStyle w:val="StyleUnderline"/>
        </w:rPr>
        <w:t xml:space="preserve"> an </w:t>
      </w:r>
      <w:r w:rsidRPr="003A779B">
        <w:rPr>
          <w:rStyle w:val="Emphasis"/>
          <w:highlight w:val="yellow"/>
        </w:rPr>
        <w:t>ideal</w:t>
      </w:r>
      <w:r w:rsidRPr="003A779B">
        <w:rPr>
          <w:rStyle w:val="StyleUnderline"/>
          <w:highlight w:val="yellow"/>
        </w:rPr>
        <w:t xml:space="preserve"> and </w:t>
      </w:r>
      <w:r w:rsidRPr="003A779B">
        <w:rPr>
          <w:rStyle w:val="Emphasis"/>
          <w:highlight w:val="yellow"/>
        </w:rPr>
        <w:t>abstract plan</w:t>
      </w:r>
      <w:r w:rsidRPr="00C85566">
        <w:rPr>
          <w:sz w:val="16"/>
        </w:rPr>
        <w:t>,</w:t>
      </w:r>
      <w:r w:rsidRPr="00C85566">
        <w:rPr>
          <w:rStyle w:val="StyleUnderline"/>
        </w:rPr>
        <w:t xml:space="preserve"> and a </w:t>
      </w:r>
      <w:r w:rsidRPr="00565669">
        <w:rPr>
          <w:rStyle w:val="Emphasis"/>
        </w:rPr>
        <w:t>point of view from above</w:t>
      </w:r>
      <w:r w:rsidRPr="00C85566">
        <w:rPr>
          <w:rStyle w:val="StyleUnderline"/>
        </w:rPr>
        <w:t xml:space="preserve"> that is </w:t>
      </w:r>
      <w:r w:rsidRPr="00565669">
        <w:rPr>
          <w:rStyle w:val="Emphasis"/>
        </w:rPr>
        <w:t>like a map</w:t>
      </w:r>
      <w:r w:rsidRPr="00C85566">
        <w:rPr>
          <w:rStyle w:val="StyleUnderline"/>
        </w:rPr>
        <w:t xml:space="preserve"> with a set of resources deployed atop</w:t>
      </w:r>
      <w:r w:rsidRPr="00C85566">
        <w:rPr>
          <w:sz w:val="16"/>
        </w:rPr>
        <w:t xml:space="preserve">. </w:t>
      </w:r>
      <w:r w:rsidRPr="00C85566">
        <w:rPr>
          <w:rStyle w:val="StyleUnderline"/>
        </w:rPr>
        <w:t xml:space="preserve">All military strategy is </w:t>
      </w:r>
      <w:r w:rsidRPr="003A779B">
        <w:rPr>
          <w:rStyle w:val="StyleUnderline"/>
          <w:highlight w:val="yellow"/>
        </w:rPr>
        <w:t xml:space="preserve">to </w:t>
      </w:r>
      <w:r w:rsidRPr="003A779B">
        <w:rPr>
          <w:rStyle w:val="Emphasis"/>
          <w:highlight w:val="yellow"/>
        </w:rPr>
        <w:t>impose</w:t>
      </w:r>
      <w:r w:rsidRPr="00565669">
        <w:rPr>
          <w:rStyle w:val="Emphasis"/>
        </w:rPr>
        <w:t xml:space="preserve"> an ideal plan </w:t>
      </w:r>
      <w:r w:rsidRPr="003A779B">
        <w:rPr>
          <w:rStyle w:val="Emphasis"/>
          <w:highlight w:val="yellow"/>
        </w:rPr>
        <w:t>on the map that represents reality</w:t>
      </w:r>
      <w:r w:rsidRPr="00C85566">
        <w:rPr>
          <w:sz w:val="16"/>
        </w:rPr>
        <w:t xml:space="preserve">. </w:t>
      </w:r>
      <w:r w:rsidRPr="00C85566">
        <w:rPr>
          <w:rStyle w:val="StyleUnderline"/>
        </w:rPr>
        <w:t>Anarchy</w:t>
      </w:r>
      <w:r w:rsidRPr="00C85566">
        <w:rPr>
          <w:sz w:val="16"/>
        </w:rPr>
        <w:t xml:space="preserve">, not as a revolutionary movement, but </w:t>
      </w:r>
      <w:r w:rsidRPr="00C85566">
        <w:rPr>
          <w:rStyle w:val="StyleUnderline"/>
        </w:rPr>
        <w:t xml:space="preserve">as a </w:t>
      </w:r>
      <w:r w:rsidRPr="00565669">
        <w:rPr>
          <w:rStyle w:val="Emphasis"/>
        </w:rPr>
        <w:t>multifaceted reality of rebellion</w:t>
      </w:r>
      <w:r w:rsidRPr="00C85566">
        <w:rPr>
          <w:rStyle w:val="StyleUnderline"/>
        </w:rPr>
        <w:t xml:space="preserve"> and </w:t>
      </w:r>
      <w:r w:rsidRPr="00565669">
        <w:rPr>
          <w:rStyle w:val="Emphasis"/>
        </w:rPr>
        <w:t>permanent creation</w:t>
      </w:r>
      <w:r w:rsidRPr="00C85566">
        <w:rPr>
          <w:sz w:val="16"/>
        </w:rPr>
        <w:t xml:space="preserve">, </w:t>
      </w:r>
      <w:r w:rsidRPr="00C85566">
        <w:rPr>
          <w:rStyle w:val="StyleUnderline"/>
        </w:rPr>
        <w:t xml:space="preserve">is based on the </w:t>
      </w:r>
      <w:r w:rsidRPr="00565669">
        <w:rPr>
          <w:rStyle w:val="Emphasis"/>
        </w:rPr>
        <w:t>free initiative of every member of society</w:t>
      </w:r>
      <w:r w:rsidRPr="00C85566">
        <w:rPr>
          <w:sz w:val="16"/>
        </w:rPr>
        <w:t xml:space="preserve">; </w:t>
      </w:r>
      <w:r w:rsidRPr="00C85566">
        <w:rPr>
          <w:rStyle w:val="StyleUnderline"/>
        </w:rPr>
        <w:t xml:space="preserve">in the idea that we all contemplate social problems </w:t>
      </w:r>
      <w:r w:rsidRPr="00565669">
        <w:rPr>
          <w:rStyle w:val="Emphasis"/>
        </w:rPr>
        <w:t>with our own eyes</w:t>
      </w:r>
      <w:r w:rsidRPr="00C85566">
        <w:rPr>
          <w:rStyle w:val="StyleUnderline"/>
        </w:rPr>
        <w:t>, and not from above</w:t>
      </w:r>
      <w:r w:rsidRPr="00C85566">
        <w:rPr>
          <w:sz w:val="16"/>
        </w:rPr>
        <w:t xml:space="preserve">. Many of the divisions that have affected the anarchists with the passing of the decades have been revealed as totally incoherent with the ideal of anarchy, because they are based on the pretension of creating a </w:t>
      </w:r>
      <w:r w:rsidRPr="003A779B">
        <w:rPr>
          <w:rStyle w:val="Emphasis"/>
          <w:highlight w:val="yellow"/>
        </w:rPr>
        <w:t>compulsory unity</w:t>
      </w:r>
      <w:r w:rsidRPr="00C85566">
        <w:rPr>
          <w:sz w:val="16"/>
        </w:rPr>
        <w:t xml:space="preserve">. I am referring to the </w:t>
      </w:r>
      <w:r w:rsidRPr="00565669">
        <w:rPr>
          <w:rStyle w:val="Emphasis"/>
        </w:rPr>
        <w:t>complain</w:t>
      </w:r>
      <w:r w:rsidRPr="00C85566">
        <w:rPr>
          <w:sz w:val="16"/>
        </w:rPr>
        <w:t xml:space="preserve">t that </w:t>
      </w:r>
      <w:r w:rsidRPr="00C85566">
        <w:rPr>
          <w:rStyle w:val="StyleUnderline"/>
        </w:rPr>
        <w:t xml:space="preserve">one is </w:t>
      </w:r>
      <w:r w:rsidRPr="00565669">
        <w:rPr>
          <w:rStyle w:val="Emphasis"/>
        </w:rPr>
        <w:t>not following the plan</w:t>
      </w:r>
      <w:r w:rsidRPr="00C85566">
        <w:rPr>
          <w:sz w:val="16"/>
        </w:rPr>
        <w:t xml:space="preserve">, that one is not doing with her resources what she should do. </w:t>
      </w:r>
      <w:r w:rsidRPr="00C85566">
        <w:rPr>
          <w:rStyle w:val="StyleUnderline"/>
        </w:rPr>
        <w:t xml:space="preserve">If we do not intend to make a military campaign, we must refuse to see the revolution as something organized according to a unified plan, as if it were </w:t>
      </w:r>
      <w:r w:rsidRPr="00565669">
        <w:rPr>
          <w:rStyle w:val="Emphasis"/>
        </w:rPr>
        <w:t>a game of Risk</w:t>
      </w:r>
      <w:r w:rsidRPr="00C85566">
        <w:rPr>
          <w:sz w:val="16"/>
        </w:rPr>
        <w:t xml:space="preserve">. We are not looking down from above, giving orders. </w:t>
      </w:r>
      <w:r w:rsidRPr="00C85566">
        <w:rPr>
          <w:rStyle w:val="StyleUnderline"/>
        </w:rPr>
        <w:t xml:space="preserve">We are here, </w:t>
      </w:r>
      <w:r w:rsidRPr="00565669">
        <w:rPr>
          <w:rStyle w:val="Emphasis"/>
        </w:rPr>
        <w:t>in the midst</w:t>
      </w:r>
      <w:r w:rsidRPr="00C85566">
        <w:rPr>
          <w:rStyle w:val="StyleUnderline"/>
        </w:rPr>
        <w:t xml:space="preserve"> of a </w:t>
      </w:r>
      <w:r w:rsidRPr="00565669">
        <w:rPr>
          <w:rStyle w:val="Emphasis"/>
        </w:rPr>
        <w:t>beautiful chaos</w:t>
      </w:r>
      <w:r w:rsidRPr="00C85566">
        <w:rPr>
          <w:rStyle w:val="StyleUnderline"/>
        </w:rPr>
        <w:t xml:space="preserve"> that our enemies always </w:t>
      </w:r>
      <w:r w:rsidRPr="00565669">
        <w:rPr>
          <w:rStyle w:val="Emphasis"/>
        </w:rPr>
        <w:t xml:space="preserve">try to organize. </w:t>
      </w:r>
      <w:r w:rsidRPr="003A779B">
        <w:rPr>
          <w:rStyle w:val="Emphasis"/>
          <w:highlight w:val="yellow"/>
        </w:rPr>
        <w:t>We will be stronger</w:t>
      </w:r>
      <w:r w:rsidRPr="00565669">
        <w:rPr>
          <w:rStyle w:val="Emphasis"/>
        </w:rPr>
        <w:t xml:space="preserve"> than ever </w:t>
      </w:r>
      <w:r w:rsidRPr="003A779B">
        <w:rPr>
          <w:rStyle w:val="Emphasis"/>
          <w:highlight w:val="yellow"/>
        </w:rPr>
        <w:t>if we</w:t>
      </w:r>
      <w:r w:rsidRPr="00565669">
        <w:rPr>
          <w:rStyle w:val="Emphasis"/>
        </w:rPr>
        <w:t xml:space="preserve"> learn to </w:t>
      </w:r>
      <w:r w:rsidRPr="003A779B">
        <w:rPr>
          <w:rStyle w:val="Emphasis"/>
          <w:highlight w:val="yellow"/>
        </w:rPr>
        <w:t>triumph in</w:t>
      </w:r>
      <w:r w:rsidRPr="00565669">
        <w:rPr>
          <w:rStyle w:val="Emphasis"/>
        </w:rPr>
        <w:t xml:space="preserve"> this </w:t>
      </w:r>
      <w:r w:rsidRPr="003A779B">
        <w:rPr>
          <w:rStyle w:val="Emphasis"/>
          <w:highlight w:val="yellow"/>
        </w:rPr>
        <w:t>chaos</w:t>
      </w:r>
      <w:r w:rsidRPr="00C85566">
        <w:rPr>
          <w:sz w:val="16"/>
        </w:rPr>
        <w:t xml:space="preserve">, </w:t>
      </w:r>
      <w:r w:rsidRPr="00C85566">
        <w:rPr>
          <w:rStyle w:val="StyleUnderline"/>
        </w:rPr>
        <w:t xml:space="preserve">to </w:t>
      </w:r>
      <w:r w:rsidRPr="003A779B">
        <w:rPr>
          <w:rStyle w:val="StyleUnderline"/>
          <w:highlight w:val="yellow"/>
        </w:rPr>
        <w:t xml:space="preserve">move in </w:t>
      </w:r>
      <w:r w:rsidRPr="003A779B">
        <w:rPr>
          <w:rStyle w:val="Emphasis"/>
          <w:highlight w:val="yellow"/>
        </w:rPr>
        <w:t>the network of</w:t>
      </w:r>
      <w:r w:rsidRPr="00565669">
        <w:rPr>
          <w:rStyle w:val="Emphasis"/>
        </w:rPr>
        <w:t xml:space="preserve"> our own </w:t>
      </w:r>
      <w:r w:rsidRPr="003A779B">
        <w:rPr>
          <w:rStyle w:val="Emphasis"/>
          <w:highlight w:val="yellow"/>
        </w:rPr>
        <w:t>relationships</w:t>
      </w:r>
      <w:r w:rsidRPr="003A779B">
        <w:rPr>
          <w:rStyle w:val="StyleUnderline"/>
          <w:highlight w:val="yellow"/>
        </w:rPr>
        <w:t>, to</w:t>
      </w:r>
      <w:r w:rsidRPr="00C85566">
        <w:rPr>
          <w:rStyle w:val="StyleUnderline"/>
        </w:rPr>
        <w:t xml:space="preserve"> communicate horizontally or circularly, to use only what really is ours and to influence others, to understand that not everyone is going to act as we act; that is the beauty of </w:t>
      </w:r>
      <w:r w:rsidRPr="003A779B">
        <w:rPr>
          <w:rStyle w:val="Emphasis"/>
          <w:highlight w:val="yellow"/>
        </w:rPr>
        <w:t>rebel</w:t>
      </w:r>
      <w:r w:rsidRPr="00565669">
        <w:rPr>
          <w:rStyle w:val="Emphasis"/>
        </w:rPr>
        <w:t>lion</w:t>
      </w:r>
      <w:r w:rsidRPr="00C85566">
        <w:rPr>
          <w:rStyle w:val="StyleUnderline"/>
        </w:rPr>
        <w:t xml:space="preserve">, and our effectiveness in it </w:t>
      </w:r>
      <w:r w:rsidRPr="00565669">
        <w:rPr>
          <w:rStyle w:val="Emphasis"/>
        </w:rPr>
        <w:t>does not lie in making the whole world equal</w:t>
      </w:r>
      <w:r w:rsidRPr="00C85566">
        <w:rPr>
          <w:rStyle w:val="StyleUnderline"/>
        </w:rPr>
        <w:t xml:space="preserve">, but in </w:t>
      </w:r>
      <w:r w:rsidRPr="00565669">
        <w:rPr>
          <w:rStyle w:val="Emphasis"/>
        </w:rPr>
        <w:t>devising the best way to relate</w:t>
      </w:r>
      <w:r w:rsidRPr="00C85566">
        <w:rPr>
          <w:rStyle w:val="StyleUnderline"/>
        </w:rPr>
        <w:t xml:space="preserve"> in a complementary way to </w:t>
      </w:r>
      <w:r w:rsidRPr="00565669">
        <w:rPr>
          <w:rStyle w:val="Emphasis"/>
        </w:rPr>
        <w:t>those who are different and follow different paths</w:t>
      </w:r>
      <w:r w:rsidRPr="00C85566">
        <w:rPr>
          <w:rStyle w:val="StyleUnderline"/>
        </w:rPr>
        <w:t>.</w:t>
      </w:r>
      <w:bookmarkEnd w:id="2"/>
    </w:p>
    <w:bookmarkEnd w:id="1"/>
    <w:p w14:paraId="141E26B6" w14:textId="77777777" w:rsidR="00024067" w:rsidRPr="00154A2A" w:rsidRDefault="00024067" w:rsidP="00024067"/>
    <w:p w14:paraId="5385105B" w14:textId="3C15CB30" w:rsidR="00AE25A9" w:rsidRDefault="00AE25A9" w:rsidP="00AE25A9">
      <w:pPr>
        <w:pStyle w:val="Heading3"/>
      </w:pPr>
      <w:r>
        <w:t>CP---1NC</w:t>
      </w:r>
    </w:p>
    <w:p w14:paraId="32D15238" w14:textId="77777777" w:rsidR="00AE25A9" w:rsidRPr="003802B7" w:rsidRDefault="00AE25A9" w:rsidP="00AE25A9">
      <w:pPr>
        <w:pStyle w:val="Heading4"/>
        <w:rPr>
          <w:u w:val="single"/>
        </w:rPr>
      </w:pPr>
      <w:r w:rsidRPr="003802B7">
        <w:rPr>
          <w:u w:val="single"/>
        </w:rPr>
        <w:t>States CP</w:t>
      </w:r>
    </w:p>
    <w:p w14:paraId="504B87AE" w14:textId="77777777" w:rsidR="00AE25A9" w:rsidRPr="00680CDD" w:rsidRDefault="00AE25A9" w:rsidP="00AE25A9">
      <w:pPr>
        <w:pStyle w:val="Heading4"/>
      </w:pPr>
      <w:r w:rsidRPr="00680CDD">
        <w:t>The 50 states and relevant subnational entities should:</w:t>
      </w:r>
    </w:p>
    <w:p w14:paraId="7CA104EF" w14:textId="43AF9A50" w:rsidR="00AE25A9" w:rsidRPr="00680CDD" w:rsidRDefault="00AE25A9" w:rsidP="00AE25A9">
      <w:pPr>
        <w:pStyle w:val="Heading4"/>
      </w:pPr>
      <w:r w:rsidRPr="00680CDD">
        <w:t>---</w:t>
      </w:r>
      <w:r>
        <w:t>substantially strengthen collective bargaining rights for incarcerated workers in the United States;</w:t>
      </w:r>
    </w:p>
    <w:p w14:paraId="48474626" w14:textId="77777777" w:rsidR="00AE25A9" w:rsidRPr="00680CDD" w:rsidRDefault="00AE25A9" w:rsidP="00AE25A9">
      <w:pPr>
        <w:pStyle w:val="Heading4"/>
      </w:pPr>
      <w:r w:rsidRPr="00680CDD">
        <w:t>---increase the minimum wage;</w:t>
      </w:r>
    </w:p>
    <w:p w14:paraId="715B0D6C" w14:textId="77777777" w:rsidR="00AE25A9" w:rsidRPr="00680CDD" w:rsidRDefault="00AE25A9" w:rsidP="00AE25A9">
      <w:pPr>
        <w:pStyle w:val="Heading4"/>
      </w:pPr>
      <w:r w:rsidRPr="00680CDD">
        <w:t>---increase the overtime pay rate;</w:t>
      </w:r>
    </w:p>
    <w:p w14:paraId="4D1EDE79" w14:textId="77777777" w:rsidR="00AE25A9" w:rsidRPr="00680CDD" w:rsidRDefault="00AE25A9" w:rsidP="00AE25A9">
      <w:pPr>
        <w:pStyle w:val="Heading4"/>
      </w:pPr>
      <w:r w:rsidRPr="00680CDD">
        <w:t>---strengthen state-level workplace health and safety standards;</w:t>
      </w:r>
    </w:p>
    <w:p w14:paraId="344993B6" w14:textId="77777777" w:rsidR="00AE25A9" w:rsidRPr="00680CDD" w:rsidRDefault="00AE25A9" w:rsidP="00AE25A9">
      <w:pPr>
        <w:pStyle w:val="Heading4"/>
      </w:pPr>
      <w:r w:rsidRPr="00680CDD">
        <w:t>---increase provision of health insurance and food assistance;</w:t>
      </w:r>
    </w:p>
    <w:p w14:paraId="05B47919" w14:textId="77777777" w:rsidR="00AE25A9" w:rsidRPr="00680CDD" w:rsidRDefault="00AE25A9" w:rsidP="00AE25A9">
      <w:pPr>
        <w:pStyle w:val="Heading4"/>
      </w:pPr>
      <w:r w:rsidRPr="00680CDD">
        <w:t>---clarify that incarcerated workers are included in these programs;</w:t>
      </w:r>
    </w:p>
    <w:p w14:paraId="77966E99" w14:textId="77777777" w:rsidR="00AE25A9" w:rsidRPr="00680CDD" w:rsidRDefault="00AE25A9" w:rsidP="00AE25A9">
      <w:pPr>
        <w:pStyle w:val="Heading4"/>
      </w:pPr>
      <w:r w:rsidRPr="00680CDD">
        <w:t>---establish work integration programs for incarcerated workers;</w:t>
      </w:r>
    </w:p>
    <w:p w14:paraId="611DDE76" w14:textId="77777777" w:rsidR="00AE25A9" w:rsidRPr="00680CDD" w:rsidRDefault="00AE25A9" w:rsidP="00AE25A9">
      <w:pPr>
        <w:pStyle w:val="Heading4"/>
      </w:pPr>
      <w:r w:rsidRPr="00680CDD">
        <w:t>---provide all necessary resources for enforcement.</w:t>
      </w:r>
    </w:p>
    <w:p w14:paraId="351119B3" w14:textId="77777777" w:rsidR="00AE25A9" w:rsidRPr="00990C27" w:rsidRDefault="00AE25A9" w:rsidP="00AE25A9"/>
    <w:p w14:paraId="6C13AA7D" w14:textId="77777777" w:rsidR="00AE25A9" w:rsidRPr="00990C27" w:rsidRDefault="00AE25A9" w:rsidP="00AE25A9">
      <w:pPr>
        <w:pStyle w:val="Heading4"/>
        <w:rPr>
          <w:rFonts w:cs="Arial"/>
        </w:rPr>
      </w:pPr>
      <w:r w:rsidRPr="00990C27">
        <w:rPr>
          <w:rFonts w:cs="Arial"/>
        </w:rPr>
        <w:t xml:space="preserve">State labor law </w:t>
      </w:r>
      <w:r w:rsidRPr="00990C27">
        <w:rPr>
          <w:rFonts w:cs="Arial"/>
          <w:u w:val="single"/>
        </w:rPr>
        <w:t>solves</w:t>
      </w:r>
      <w:r w:rsidRPr="00990C27">
        <w:rPr>
          <w:rFonts w:cs="Arial"/>
        </w:rPr>
        <w:t xml:space="preserve"> and </w:t>
      </w:r>
      <w:r w:rsidRPr="00990C27">
        <w:rPr>
          <w:rFonts w:cs="Arial"/>
          <w:u w:val="single"/>
        </w:rPr>
        <w:t>avoids preemption</w:t>
      </w:r>
      <w:r w:rsidRPr="00990C27">
        <w:rPr>
          <w:rFonts w:cs="Arial"/>
        </w:rPr>
        <w:t>---</w:t>
      </w:r>
      <w:r w:rsidRPr="00990C27">
        <w:rPr>
          <w:rFonts w:cs="Arial"/>
          <w:u w:val="single"/>
        </w:rPr>
        <w:t>federal</w:t>
      </w:r>
      <w:r w:rsidRPr="00990C27">
        <w:rPr>
          <w:rFonts w:cs="Arial"/>
        </w:rPr>
        <w:t xml:space="preserve"> labor policy is </w:t>
      </w:r>
      <w:r w:rsidRPr="00990C27">
        <w:rPr>
          <w:rFonts w:cs="Arial"/>
          <w:u w:val="single"/>
        </w:rPr>
        <w:t>unsustainable</w:t>
      </w:r>
      <w:r w:rsidRPr="00990C27">
        <w:rPr>
          <w:rFonts w:cs="Arial"/>
        </w:rPr>
        <w:t xml:space="preserve"> and </w:t>
      </w:r>
      <w:r w:rsidRPr="00990C27">
        <w:rPr>
          <w:rFonts w:cs="Arial"/>
          <w:i/>
          <w:iCs w:val="0"/>
          <w:u w:val="single"/>
        </w:rPr>
        <w:t>won’t be enforced</w:t>
      </w:r>
      <w:r w:rsidRPr="00990C27">
        <w:rPr>
          <w:rFonts w:cs="Arial"/>
        </w:rPr>
        <w:t>.</w:t>
      </w:r>
    </w:p>
    <w:p w14:paraId="49805BAB" w14:textId="77777777" w:rsidR="00AE25A9" w:rsidRPr="00990C27" w:rsidRDefault="00AE25A9" w:rsidP="00AE25A9">
      <w:r w:rsidRPr="00990C27">
        <w:t xml:space="preserve">Gali </w:t>
      </w:r>
      <w:r w:rsidRPr="00990C27">
        <w:rPr>
          <w:rStyle w:val="Style13ptBold"/>
        </w:rPr>
        <w:t>Racabi 25</w:t>
      </w:r>
      <w:r w:rsidRPr="00990C27">
        <w:t>, Associate Member of the Law Faculty &amp; Assistant Professor in the School of Industrial &amp; Labor Relations at Cornell University, holds Doctor of Juridical Science and Master of Laws degrees from Harvard Law School, “In Lieu Of The NLRA”, Cornell Law Faculty Working Papers, https://dx.doi.org/10.2139/ssrn.5197451</w:t>
      </w:r>
    </w:p>
    <w:p w14:paraId="5C499C71" w14:textId="77777777" w:rsidR="00AE25A9" w:rsidRPr="00990C27" w:rsidRDefault="00AE25A9" w:rsidP="00AE25A9">
      <w:pPr>
        <w:rPr>
          <w:rStyle w:val="StyleUnderline"/>
        </w:rPr>
      </w:pPr>
      <w:r w:rsidRPr="00990C27">
        <w:rPr>
          <w:rStyle w:val="StyleUnderline"/>
        </w:rPr>
        <w:t>Throughout the past hundred years</w:t>
      </w:r>
      <w:r w:rsidRPr="00990C27">
        <w:rPr>
          <w:sz w:val="16"/>
        </w:rPr>
        <w:t xml:space="preserve">, </w:t>
      </w:r>
      <w:r w:rsidRPr="00990C27">
        <w:rPr>
          <w:rStyle w:val="Emphasis"/>
        </w:rPr>
        <w:t>states</w:t>
      </w:r>
      <w:r w:rsidRPr="00990C27">
        <w:rPr>
          <w:sz w:val="16"/>
        </w:rPr>
        <w:t xml:space="preserve"> </w:t>
      </w:r>
      <w:r w:rsidRPr="00990C27">
        <w:rPr>
          <w:rStyle w:val="StyleUnderline"/>
        </w:rPr>
        <w:t>have enacted laws and constitutional clauses that protect the right of</w:t>
      </w:r>
      <w:r w:rsidRPr="00990C27">
        <w:rPr>
          <w:sz w:val="16"/>
        </w:rPr>
        <w:t xml:space="preserve"> private-sector </w:t>
      </w:r>
      <w:r w:rsidRPr="00990C27">
        <w:rPr>
          <w:rStyle w:val="StyleUnderline"/>
        </w:rPr>
        <w:t xml:space="preserve">workers to </w:t>
      </w:r>
      <w:r w:rsidRPr="00990C27">
        <w:rPr>
          <w:rStyle w:val="Emphasis"/>
        </w:rPr>
        <w:t>organize</w:t>
      </w:r>
      <w:r w:rsidRPr="00990C27">
        <w:rPr>
          <w:rStyle w:val="StyleUnderline"/>
        </w:rPr>
        <w:t xml:space="preserve"> and </w:t>
      </w:r>
      <w:r w:rsidRPr="00990C27">
        <w:rPr>
          <w:rStyle w:val="Emphasis"/>
        </w:rPr>
        <w:t>collectively bargain</w:t>
      </w:r>
      <w:r w:rsidRPr="00990C27">
        <w:rPr>
          <w:rStyle w:val="StyleUnderline"/>
        </w:rPr>
        <w:t xml:space="preserve"> with their employers</w:t>
      </w:r>
      <w:r w:rsidRPr="00990C27">
        <w:rPr>
          <w:sz w:val="16"/>
        </w:rPr>
        <w:t xml:space="preserve">. These laws and clauses have remained dormant and relatively inactive mainly because the National Labor Relations Act (NLRA) preempts state regulation of private sector labor relations outside of some narrow exceptions. 1 But now, </w:t>
      </w:r>
      <w:r w:rsidRPr="003D1147">
        <w:rPr>
          <w:rStyle w:val="StyleUnderline"/>
        </w:rPr>
        <w:t xml:space="preserve">the </w:t>
      </w:r>
      <w:r w:rsidRPr="00D37456">
        <w:rPr>
          <w:rStyle w:val="Emphasis"/>
          <w:highlight w:val="yellow"/>
        </w:rPr>
        <w:t>NLRA</w:t>
      </w:r>
      <w:r w:rsidRPr="00D37456">
        <w:rPr>
          <w:rStyle w:val="StyleUnderline"/>
          <w:highlight w:val="yellow"/>
        </w:rPr>
        <w:t xml:space="preserve"> is</w:t>
      </w:r>
      <w:r w:rsidRPr="00990C27">
        <w:rPr>
          <w:rStyle w:val="StyleUnderline"/>
        </w:rPr>
        <w:t xml:space="preserve"> </w:t>
      </w:r>
      <w:r w:rsidRPr="00990C27">
        <w:rPr>
          <w:rStyle w:val="Emphasis"/>
        </w:rPr>
        <w:t>dysfunctional</w:t>
      </w:r>
      <w:r w:rsidRPr="00990C27">
        <w:rPr>
          <w:sz w:val="16"/>
        </w:rPr>
        <w:t xml:space="preserve"> </w:t>
      </w:r>
      <w:r w:rsidRPr="00990C27">
        <w:rPr>
          <w:rStyle w:val="StyleUnderline"/>
        </w:rPr>
        <w:t xml:space="preserve">and </w:t>
      </w:r>
      <w:r w:rsidRPr="00D37456">
        <w:rPr>
          <w:rStyle w:val="StyleUnderline"/>
          <w:highlight w:val="yellow"/>
        </w:rPr>
        <w:t xml:space="preserve">on the </w:t>
      </w:r>
      <w:r w:rsidRPr="00D37456">
        <w:rPr>
          <w:rStyle w:val="Emphasis"/>
          <w:sz w:val="24"/>
          <w:szCs w:val="24"/>
          <w:highlight w:val="yellow"/>
        </w:rPr>
        <w:t>brink of collapse</w:t>
      </w:r>
      <w:r w:rsidRPr="00990C27">
        <w:rPr>
          <w:sz w:val="16"/>
        </w:rPr>
        <w:t xml:space="preserve">. In lieu of the NLRA, those </w:t>
      </w:r>
      <w:r w:rsidRPr="00D37456">
        <w:rPr>
          <w:rStyle w:val="Emphasis"/>
          <w:highlight w:val="yellow"/>
        </w:rPr>
        <w:t>state laws</w:t>
      </w:r>
      <w:r w:rsidRPr="003D1147">
        <w:rPr>
          <w:sz w:val="16"/>
        </w:rPr>
        <w:t xml:space="preserve"> </w:t>
      </w:r>
      <w:r w:rsidRPr="00B410DA">
        <w:rPr>
          <w:rStyle w:val="StyleUnderline"/>
        </w:rPr>
        <w:t xml:space="preserve">offer </w:t>
      </w:r>
      <w:r w:rsidRPr="003D1147">
        <w:rPr>
          <w:rStyle w:val="StyleUnderline"/>
        </w:rPr>
        <w:t xml:space="preserve">a </w:t>
      </w:r>
      <w:r w:rsidRPr="00D37456">
        <w:rPr>
          <w:rStyle w:val="Emphasis"/>
          <w:highlight w:val="yellow"/>
        </w:rPr>
        <w:t>backstop</w:t>
      </w:r>
      <w:r w:rsidRPr="00D37456">
        <w:rPr>
          <w:rStyle w:val="StyleUnderline"/>
          <w:highlight w:val="yellow"/>
        </w:rPr>
        <w:t xml:space="preserve"> for </w:t>
      </w:r>
      <w:r w:rsidRPr="003D1147">
        <w:rPr>
          <w:rStyle w:val="Emphasis"/>
        </w:rPr>
        <w:t xml:space="preserve">worker </w:t>
      </w:r>
      <w:r w:rsidRPr="00D37456">
        <w:rPr>
          <w:rStyle w:val="Emphasis"/>
          <w:highlight w:val="yellow"/>
        </w:rPr>
        <w:t>organizing</w:t>
      </w:r>
      <w:r w:rsidRPr="00990C27">
        <w:rPr>
          <w:rStyle w:val="StyleUnderline"/>
        </w:rPr>
        <w:t xml:space="preserve"> under state law. </w:t>
      </w:r>
    </w:p>
    <w:p w14:paraId="0F03756B" w14:textId="77777777" w:rsidR="00AE25A9" w:rsidRPr="00990C27" w:rsidRDefault="00AE25A9" w:rsidP="00AE25A9">
      <w:pPr>
        <w:rPr>
          <w:rStyle w:val="StyleUnderline"/>
        </w:rPr>
      </w:pPr>
      <w:r w:rsidRPr="00990C27">
        <w:rPr>
          <w:sz w:val="16"/>
        </w:rPr>
        <w:t xml:space="preserve">The stakes for finding effective collective mechanisms for dealing with collective problems are immense. </w:t>
      </w:r>
      <w:r w:rsidRPr="00990C27">
        <w:rPr>
          <w:rStyle w:val="StyleUnderline"/>
        </w:rPr>
        <w:t xml:space="preserve">U.S. </w:t>
      </w:r>
      <w:r w:rsidRPr="00D37456">
        <w:rPr>
          <w:rStyle w:val="StyleUnderline"/>
          <w:highlight w:val="yellow"/>
        </w:rPr>
        <w:t>workers</w:t>
      </w:r>
      <w:r w:rsidRPr="00990C27">
        <w:rPr>
          <w:rStyle w:val="StyleUnderline"/>
        </w:rPr>
        <w:t xml:space="preserve"> face overlapping nested crises but </w:t>
      </w:r>
      <w:r w:rsidRPr="00D37456">
        <w:rPr>
          <w:rStyle w:val="StyleUnderline"/>
          <w:highlight w:val="yellow"/>
        </w:rPr>
        <w:t>lack</w:t>
      </w:r>
      <w:r w:rsidRPr="00990C27">
        <w:rPr>
          <w:rStyle w:val="StyleUnderline"/>
        </w:rPr>
        <w:t xml:space="preserve"> the </w:t>
      </w:r>
      <w:r w:rsidRPr="00D37456">
        <w:rPr>
          <w:rStyle w:val="Emphasis"/>
          <w:highlight w:val="yellow"/>
        </w:rPr>
        <w:t>institutions</w:t>
      </w:r>
      <w:r w:rsidRPr="00990C27">
        <w:rPr>
          <w:rStyle w:val="StyleUnderline"/>
        </w:rPr>
        <w:t xml:space="preserve"> and </w:t>
      </w:r>
      <w:r w:rsidRPr="00990C27">
        <w:rPr>
          <w:rStyle w:val="Emphasis"/>
        </w:rPr>
        <w:t>vehicles</w:t>
      </w:r>
      <w:r w:rsidRPr="00990C27">
        <w:rPr>
          <w:rStyle w:val="StyleUnderline"/>
        </w:rPr>
        <w:t xml:space="preserve"> for dealing with those collectively. This is partly because the institutions guaranteeing American workers’ collective rights are being </w:t>
      </w:r>
      <w:r w:rsidRPr="00990C27">
        <w:rPr>
          <w:rStyle w:val="Emphasis"/>
        </w:rPr>
        <w:t>constitutionally attacked</w:t>
      </w:r>
      <w:r w:rsidRPr="00990C27">
        <w:rPr>
          <w:sz w:val="16"/>
        </w:rPr>
        <w:t xml:space="preserve"> from the outside and dismantled from the inside. </w:t>
      </w:r>
      <w:r w:rsidRPr="00990C27">
        <w:rPr>
          <w:rStyle w:val="StyleUnderline"/>
        </w:rPr>
        <w:t>Mega corporations</w:t>
      </w:r>
      <w:r w:rsidRPr="00990C27">
        <w:rPr>
          <w:sz w:val="16"/>
        </w:rPr>
        <w:t>, operated by the wealthiest men alive</w:t>
      </w:r>
      <w:r w:rsidRPr="00990C27">
        <w:rPr>
          <w:rStyle w:val="StyleUnderline"/>
        </w:rPr>
        <w:t xml:space="preserve">, are set on crushing their workers’ collective voice and power. </w:t>
      </w:r>
    </w:p>
    <w:p w14:paraId="12BC3F99" w14:textId="77777777" w:rsidR="00AE25A9" w:rsidRPr="00990C27" w:rsidRDefault="00AE25A9" w:rsidP="00AE25A9">
      <w:pPr>
        <w:rPr>
          <w:sz w:val="16"/>
        </w:rPr>
      </w:pPr>
      <w:r w:rsidRPr="00B410DA">
        <w:rPr>
          <w:rStyle w:val="StyleUnderline"/>
        </w:rPr>
        <w:t>The</w:t>
      </w:r>
      <w:r w:rsidRPr="00990C27">
        <w:rPr>
          <w:rStyle w:val="StyleUnderline"/>
        </w:rPr>
        <w:t xml:space="preserve"> National Labor Relations Board</w:t>
      </w:r>
      <w:r w:rsidRPr="00990C27">
        <w:rPr>
          <w:sz w:val="16"/>
        </w:rPr>
        <w:t xml:space="preserve"> (</w:t>
      </w:r>
      <w:r w:rsidRPr="00D37456">
        <w:rPr>
          <w:rStyle w:val="Emphasis"/>
          <w:highlight w:val="yellow"/>
        </w:rPr>
        <w:t>NLRB</w:t>
      </w:r>
      <w:r w:rsidRPr="00990C27">
        <w:rPr>
          <w:sz w:val="16"/>
        </w:rPr>
        <w:t xml:space="preserve">), the agency enforcing the NLRA, </w:t>
      </w:r>
      <w:r w:rsidRPr="00D37456">
        <w:rPr>
          <w:rStyle w:val="StyleUnderline"/>
          <w:highlight w:val="yellow"/>
        </w:rPr>
        <w:t xml:space="preserve">is an </w:t>
      </w:r>
      <w:r w:rsidRPr="00D37456">
        <w:rPr>
          <w:rStyle w:val="Emphasis"/>
          <w:highlight w:val="yellow"/>
        </w:rPr>
        <w:t>empty husk</w:t>
      </w:r>
      <w:r w:rsidRPr="00990C27">
        <w:rPr>
          <w:sz w:val="16"/>
        </w:rPr>
        <w:t xml:space="preserve">. </w:t>
      </w:r>
      <w:r w:rsidRPr="00990C27">
        <w:rPr>
          <w:rStyle w:val="StyleUnderline"/>
        </w:rPr>
        <w:t xml:space="preserve">The NLRB’s statutory structure and authorities are </w:t>
      </w:r>
      <w:r w:rsidRPr="003D1147">
        <w:rPr>
          <w:rStyle w:val="StyleUnderline"/>
        </w:rPr>
        <w:t xml:space="preserve">being </w:t>
      </w:r>
      <w:r w:rsidRPr="00D37456">
        <w:rPr>
          <w:rStyle w:val="Emphasis"/>
          <w:highlight w:val="yellow"/>
        </w:rPr>
        <w:t>constitutionally attacked</w:t>
      </w:r>
      <w:r w:rsidRPr="00990C27">
        <w:rPr>
          <w:sz w:val="16"/>
        </w:rPr>
        <w:t xml:space="preserve"> </w:t>
      </w:r>
      <w:r w:rsidRPr="00990C27">
        <w:rPr>
          <w:rStyle w:val="StyleUnderline"/>
        </w:rPr>
        <w:t>and</w:t>
      </w:r>
      <w:r w:rsidRPr="00990C27">
        <w:rPr>
          <w:sz w:val="16"/>
        </w:rPr>
        <w:t xml:space="preserve"> </w:t>
      </w:r>
      <w:r w:rsidRPr="00990C27">
        <w:rPr>
          <w:rStyle w:val="Emphasis"/>
        </w:rPr>
        <w:t>relitigated</w:t>
      </w:r>
      <w:r w:rsidRPr="00990C27">
        <w:rPr>
          <w:sz w:val="16"/>
        </w:rPr>
        <w:t xml:space="preserve">. </w:t>
      </w:r>
      <w:r w:rsidRPr="00D37456">
        <w:rPr>
          <w:rStyle w:val="StyleUnderline"/>
          <w:highlight w:val="yellow"/>
        </w:rPr>
        <w:t xml:space="preserve">With </w:t>
      </w:r>
      <w:r w:rsidRPr="003D1147">
        <w:rPr>
          <w:rStyle w:val="Emphasis"/>
        </w:rPr>
        <w:t xml:space="preserve">very </w:t>
      </w:r>
      <w:r w:rsidRPr="00D37456">
        <w:rPr>
          <w:rStyle w:val="Emphasis"/>
          <w:highlight w:val="yellow"/>
        </w:rPr>
        <w:t>few</w:t>
      </w:r>
      <w:r w:rsidRPr="00990C27">
        <w:rPr>
          <w:rStyle w:val="Emphasis"/>
        </w:rPr>
        <w:t xml:space="preserve"> of its formal </w:t>
      </w:r>
      <w:r w:rsidRPr="00D37456">
        <w:rPr>
          <w:rStyle w:val="Emphasis"/>
          <w:highlight w:val="yellow"/>
        </w:rPr>
        <w:t>authorities remaining</w:t>
      </w:r>
      <w:r w:rsidRPr="003D1147">
        <w:rPr>
          <w:rStyle w:val="StyleUnderline"/>
        </w:rPr>
        <w:t xml:space="preserve"> and</w:t>
      </w:r>
      <w:r w:rsidRPr="00990C27">
        <w:rPr>
          <w:rStyle w:val="StyleUnderline"/>
        </w:rPr>
        <w:t xml:space="preserve"> with </w:t>
      </w:r>
      <w:r w:rsidRPr="00990C27">
        <w:rPr>
          <w:rStyle w:val="Emphasis"/>
        </w:rPr>
        <w:t xml:space="preserve">piercing </w:t>
      </w:r>
      <w:r w:rsidRPr="003D1147">
        <w:rPr>
          <w:rStyle w:val="Emphasis"/>
        </w:rPr>
        <w:t>uncertainty</w:t>
      </w:r>
      <w:r w:rsidRPr="003D1147">
        <w:rPr>
          <w:sz w:val="16"/>
        </w:rPr>
        <w:t xml:space="preserve"> </w:t>
      </w:r>
      <w:r w:rsidRPr="003D1147">
        <w:rPr>
          <w:rStyle w:val="StyleUnderline"/>
        </w:rPr>
        <w:t xml:space="preserve">about its </w:t>
      </w:r>
      <w:r w:rsidRPr="003D1147">
        <w:rPr>
          <w:rStyle w:val="Emphasis"/>
          <w:sz w:val="24"/>
          <w:szCs w:val="24"/>
        </w:rPr>
        <w:t>existence</w:t>
      </w:r>
      <w:r w:rsidRPr="003D1147">
        <w:rPr>
          <w:sz w:val="16"/>
        </w:rPr>
        <w:t xml:space="preserve">, </w:t>
      </w:r>
      <w:r w:rsidRPr="003D1147">
        <w:rPr>
          <w:rStyle w:val="StyleUnderline"/>
        </w:rPr>
        <w:t>the</w:t>
      </w:r>
      <w:r w:rsidRPr="00990C27">
        <w:rPr>
          <w:rStyle w:val="StyleUnderline"/>
        </w:rPr>
        <w:t xml:space="preserve"> agency’s </w:t>
      </w:r>
      <w:r w:rsidRPr="003D1147">
        <w:rPr>
          <w:rStyle w:val="Emphasis"/>
          <w:highlight w:val="yellow"/>
        </w:rPr>
        <w:t>end</w:t>
      </w:r>
      <w:r w:rsidRPr="00990C27">
        <w:rPr>
          <w:rStyle w:val="StyleUnderline"/>
        </w:rPr>
        <w:t xml:space="preserve"> as the </w:t>
      </w:r>
      <w:r w:rsidRPr="00990C27">
        <w:rPr>
          <w:rStyle w:val="Emphasis"/>
        </w:rPr>
        <w:t>primary regulator</w:t>
      </w:r>
      <w:r w:rsidRPr="00990C27">
        <w:rPr>
          <w:rStyle w:val="StyleUnderline"/>
        </w:rPr>
        <w:t xml:space="preserve"> of private sector labor relations </w:t>
      </w:r>
      <w:r w:rsidRPr="003D1147">
        <w:rPr>
          <w:rStyle w:val="StyleUnderline"/>
          <w:highlight w:val="yellow"/>
        </w:rPr>
        <w:t xml:space="preserve">is </w:t>
      </w:r>
      <w:r w:rsidRPr="003D1147">
        <w:rPr>
          <w:rStyle w:val="Emphasis"/>
          <w:sz w:val="24"/>
          <w:szCs w:val="24"/>
          <w:highlight w:val="yellow"/>
        </w:rPr>
        <w:t>nigh</w:t>
      </w:r>
      <w:r w:rsidRPr="003D1147">
        <w:rPr>
          <w:rStyle w:val="StyleUnderline"/>
        </w:rPr>
        <w:t>.</w:t>
      </w:r>
      <w:r w:rsidRPr="00990C27">
        <w:rPr>
          <w:sz w:val="16"/>
        </w:rPr>
        <w:t xml:space="preserve"> </w:t>
      </w:r>
    </w:p>
    <w:p w14:paraId="5AE08D1F" w14:textId="77777777" w:rsidR="00AE25A9" w:rsidRPr="00990C27" w:rsidRDefault="00AE25A9" w:rsidP="00AE25A9">
      <w:pPr>
        <w:rPr>
          <w:sz w:val="16"/>
        </w:rPr>
      </w:pPr>
      <w:r w:rsidRPr="00990C27">
        <w:rPr>
          <w:sz w:val="16"/>
        </w:rPr>
        <w:t xml:space="preserve">But </w:t>
      </w:r>
      <w:r w:rsidRPr="00990C27">
        <w:rPr>
          <w:rStyle w:val="StyleUnderline"/>
        </w:rPr>
        <w:t xml:space="preserve">even during its hay days, the NLRA was a </w:t>
      </w:r>
      <w:r w:rsidRPr="00990C27">
        <w:rPr>
          <w:rStyle w:val="Emphasis"/>
        </w:rPr>
        <w:t>failed law</w:t>
      </w:r>
      <w:r w:rsidRPr="00990C27">
        <w:rPr>
          <w:sz w:val="16"/>
        </w:rPr>
        <w:t xml:space="preserve">. This year, union density in the private sector has plummeted to below 6% for the first time since the law’s enactment. 2 Significant organizing campaigns at Amazon, Starbucks, and Tesla have failed to produce a collective bargaining agreement. First contracts are a known failure point in the NLRA for about fifty years.3 It </w:t>
      </w:r>
      <w:r w:rsidRPr="00990C27">
        <w:rPr>
          <w:rStyle w:val="StyleUnderline"/>
        </w:rPr>
        <w:t>is an ossified</w:t>
      </w:r>
      <w:r w:rsidRPr="00990C27">
        <w:rPr>
          <w:sz w:val="16"/>
        </w:rPr>
        <w:t xml:space="preserve"> labor </w:t>
      </w:r>
      <w:r w:rsidRPr="00990C27">
        <w:rPr>
          <w:rStyle w:val="StyleUnderline"/>
        </w:rPr>
        <w:t>law</w:t>
      </w:r>
      <w:r w:rsidRPr="00990C27">
        <w:rPr>
          <w:sz w:val="16"/>
        </w:rPr>
        <w:t xml:space="preserve"> 4 </w:t>
      </w:r>
      <w:r w:rsidRPr="00990C27">
        <w:rPr>
          <w:rStyle w:val="StyleUnderline"/>
        </w:rPr>
        <w:t>designated for different labor markets</w:t>
      </w:r>
      <w:r w:rsidRPr="00990C27">
        <w:rPr>
          <w:sz w:val="16"/>
        </w:rPr>
        <w:t xml:space="preserve">, 5 </w:t>
      </w:r>
      <w:r w:rsidRPr="00990C27">
        <w:rPr>
          <w:rStyle w:val="StyleUnderline"/>
        </w:rPr>
        <w:t>different workers</w:t>
      </w:r>
      <w:r w:rsidRPr="00990C27">
        <w:rPr>
          <w:sz w:val="16"/>
        </w:rPr>
        <w:t xml:space="preserve">,6 </w:t>
      </w:r>
      <w:r w:rsidRPr="00990C27">
        <w:rPr>
          <w:rStyle w:val="StyleUnderline"/>
        </w:rPr>
        <w:t>and a different workplace</w:t>
      </w:r>
      <w:r w:rsidRPr="00990C27">
        <w:rPr>
          <w:sz w:val="16"/>
        </w:rPr>
        <w:t xml:space="preserve">.7 </w:t>
      </w:r>
      <w:r w:rsidRPr="00990C27">
        <w:rPr>
          <w:rStyle w:val="StyleUnderline"/>
        </w:rPr>
        <w:t>A core part of the NLRA’s failures is its preemption regime</w:t>
      </w:r>
      <w:r w:rsidRPr="00990C27">
        <w:rPr>
          <w:sz w:val="16"/>
        </w:rPr>
        <w:t xml:space="preserve">.8 </w:t>
      </w:r>
    </w:p>
    <w:p w14:paraId="7392D578" w14:textId="77777777" w:rsidR="00AE25A9" w:rsidRPr="00990C27" w:rsidRDefault="00AE25A9" w:rsidP="00AE25A9">
      <w:pPr>
        <w:rPr>
          <w:sz w:val="16"/>
        </w:rPr>
      </w:pPr>
      <w:r w:rsidRPr="00990C27">
        <w:rPr>
          <w:sz w:val="16"/>
        </w:rPr>
        <w:t xml:space="preserve">In a series of Supreme Court decisions, the NLRA was interpreted to preempt state regulations of labor relations that are “arguably” covered by the NLRA and those activities Congress has meant to remain completely unregulated.9 Despite recent challenges from labor-side advocates10 and employers,11 the NLRA preemption regime stands tall. </w:t>
      </w:r>
    </w:p>
    <w:p w14:paraId="63145C6B" w14:textId="77777777" w:rsidR="00AE25A9" w:rsidRPr="00990C27" w:rsidRDefault="00AE25A9" w:rsidP="00AE25A9">
      <w:pPr>
        <w:rPr>
          <w:sz w:val="16"/>
        </w:rPr>
      </w:pPr>
      <w:r w:rsidRPr="00990C27">
        <w:rPr>
          <w:rStyle w:val="Emphasis"/>
        </w:rPr>
        <w:t>Despite</w:t>
      </w:r>
      <w:r w:rsidRPr="00990C27">
        <w:rPr>
          <w:sz w:val="16"/>
        </w:rPr>
        <w:t xml:space="preserve"> </w:t>
      </w:r>
      <w:r w:rsidRPr="00990C27">
        <w:rPr>
          <w:rStyle w:val="StyleUnderline"/>
        </w:rPr>
        <w:t xml:space="preserve">the NLRA’s preemption, </w:t>
      </w:r>
      <w:r w:rsidRPr="00D37456">
        <w:rPr>
          <w:rStyle w:val="Emphasis"/>
          <w:highlight w:val="yellow"/>
        </w:rPr>
        <w:t>states</w:t>
      </w:r>
      <w:r w:rsidRPr="00990C27">
        <w:rPr>
          <w:rStyle w:val="Emphasis"/>
        </w:rPr>
        <w:t xml:space="preserve"> and local government</w:t>
      </w:r>
      <w:r w:rsidRPr="00990C27">
        <w:rPr>
          <w:rStyle w:val="StyleUnderline"/>
        </w:rPr>
        <w:t xml:space="preserve"> </w:t>
      </w:r>
      <w:r w:rsidRPr="00D37456">
        <w:rPr>
          <w:rStyle w:val="StyleUnderline"/>
          <w:highlight w:val="yellow"/>
        </w:rPr>
        <w:t>have regulated</w:t>
      </w:r>
      <w:r w:rsidRPr="00990C27">
        <w:rPr>
          <w:rStyle w:val="StyleUnderline"/>
        </w:rPr>
        <w:t xml:space="preserve"> private sector </w:t>
      </w:r>
      <w:r w:rsidRPr="00D37456">
        <w:rPr>
          <w:rStyle w:val="StyleUnderline"/>
          <w:highlight w:val="yellow"/>
        </w:rPr>
        <w:t>labor relations</w:t>
      </w:r>
      <w:r w:rsidRPr="003D1147">
        <w:rPr>
          <w:rStyle w:val="StyleUnderline"/>
        </w:rPr>
        <w:t>. Some</w:t>
      </w:r>
      <w:r w:rsidRPr="00990C27">
        <w:rPr>
          <w:rStyle w:val="StyleUnderline"/>
        </w:rPr>
        <w:t xml:space="preserve"> states </w:t>
      </w:r>
      <w:r w:rsidRPr="00D37456">
        <w:rPr>
          <w:rStyle w:val="StyleUnderline"/>
          <w:highlight w:val="yellow"/>
        </w:rPr>
        <w:t xml:space="preserve">enacted </w:t>
      </w:r>
      <w:r w:rsidRPr="003D1147">
        <w:rPr>
          <w:rStyle w:val="Emphasis"/>
        </w:rPr>
        <w:t xml:space="preserve">explicit </w:t>
      </w:r>
      <w:r w:rsidRPr="00D37456">
        <w:rPr>
          <w:rStyle w:val="Emphasis"/>
          <w:highlight w:val="yellow"/>
        </w:rPr>
        <w:t>rights</w:t>
      </w:r>
      <w:r w:rsidRPr="00990C27">
        <w:rPr>
          <w:rStyle w:val="Emphasis"/>
        </w:rPr>
        <w:t xml:space="preserve"> of workers</w:t>
      </w:r>
      <w:r w:rsidRPr="00990C27">
        <w:rPr>
          <w:rStyle w:val="StyleUnderline"/>
        </w:rPr>
        <w:t xml:space="preserve"> </w:t>
      </w:r>
      <w:r w:rsidRPr="00D37456">
        <w:rPr>
          <w:rStyle w:val="StyleUnderline"/>
          <w:highlight w:val="yellow"/>
        </w:rPr>
        <w:t>to</w:t>
      </w:r>
      <w:r w:rsidRPr="00D37456">
        <w:rPr>
          <w:sz w:val="16"/>
          <w:highlight w:val="yellow"/>
        </w:rPr>
        <w:t xml:space="preserve"> </w:t>
      </w:r>
      <w:r w:rsidRPr="00D37456">
        <w:rPr>
          <w:rStyle w:val="Emphasis"/>
          <w:highlight w:val="yellow"/>
        </w:rPr>
        <w:t>organize</w:t>
      </w:r>
      <w:r w:rsidRPr="00990C27">
        <w:rPr>
          <w:sz w:val="16"/>
        </w:rPr>
        <w:t xml:space="preserve"> </w:t>
      </w:r>
      <w:r w:rsidRPr="00990C27">
        <w:rPr>
          <w:rStyle w:val="StyleUnderline"/>
        </w:rPr>
        <w:t xml:space="preserve">in their state constitutions, and even more states recognize the rights of their citizens to associate freely with one another. </w:t>
      </w:r>
      <w:r w:rsidRPr="003D1147">
        <w:rPr>
          <w:rStyle w:val="StyleUnderline"/>
        </w:rPr>
        <w:t>Some</w:t>
      </w:r>
      <w:r w:rsidRPr="00990C27">
        <w:rPr>
          <w:rStyle w:val="StyleUnderline"/>
        </w:rPr>
        <w:t xml:space="preserve"> states </w:t>
      </w:r>
      <w:r w:rsidRPr="003D1147">
        <w:rPr>
          <w:rStyle w:val="StyleUnderline"/>
          <w:highlight w:val="yellow"/>
        </w:rPr>
        <w:t>and</w:t>
      </w:r>
      <w:r w:rsidRPr="00990C27">
        <w:rPr>
          <w:rStyle w:val="StyleUnderline"/>
        </w:rPr>
        <w:t xml:space="preserve"> localities have also </w:t>
      </w:r>
      <w:r w:rsidRPr="00D37456">
        <w:rPr>
          <w:rStyle w:val="StyleUnderline"/>
          <w:highlight w:val="yellow"/>
        </w:rPr>
        <w:t xml:space="preserve">created </w:t>
      </w:r>
      <w:r w:rsidRPr="00D37456">
        <w:rPr>
          <w:rStyle w:val="Emphasis"/>
          <w:highlight w:val="yellow"/>
        </w:rPr>
        <w:t>sector-specific regulations</w:t>
      </w:r>
      <w:r w:rsidRPr="00990C27">
        <w:rPr>
          <w:sz w:val="16"/>
        </w:rPr>
        <w:t xml:space="preserve"> </w:t>
      </w:r>
      <w:r w:rsidRPr="00990C27">
        <w:rPr>
          <w:rStyle w:val="StyleUnderline"/>
        </w:rPr>
        <w:t>allowing workers to organize</w:t>
      </w:r>
      <w:r w:rsidRPr="00990C27">
        <w:rPr>
          <w:sz w:val="16"/>
        </w:rPr>
        <w:t xml:space="preserve"> outside the NLRA. </w:t>
      </w:r>
      <w:r w:rsidRPr="00990C27">
        <w:rPr>
          <w:rStyle w:val="StyleUnderline"/>
        </w:rPr>
        <w:t xml:space="preserve">Most significant of those are </w:t>
      </w:r>
      <w:r w:rsidRPr="00990C27">
        <w:rPr>
          <w:rStyle w:val="Emphasis"/>
        </w:rPr>
        <w:t>nineteen states</w:t>
      </w:r>
      <w:r w:rsidRPr="00990C27">
        <w:rPr>
          <w:rStyle w:val="StyleUnderline"/>
        </w:rPr>
        <w:t xml:space="preserve"> that have enacted </w:t>
      </w:r>
      <w:r w:rsidRPr="00990C27">
        <w:rPr>
          <w:rStyle w:val="Emphasis"/>
        </w:rPr>
        <w:t>catchall laws</w:t>
      </w:r>
      <w:r w:rsidRPr="00990C27">
        <w:rPr>
          <w:rStyle w:val="StyleUnderline"/>
        </w:rPr>
        <w:t xml:space="preserve"> offering a </w:t>
      </w:r>
      <w:r w:rsidRPr="00990C27">
        <w:rPr>
          <w:rStyle w:val="Emphasis"/>
        </w:rPr>
        <w:t>path to unionization</w:t>
      </w:r>
      <w:r w:rsidRPr="00990C27">
        <w:rPr>
          <w:sz w:val="16"/>
        </w:rPr>
        <w:t xml:space="preserve"> for private sector workers, which the NLRA does not cover, and Congress never intended to prohibit states from regulating.12 </w:t>
      </w:r>
    </w:p>
    <w:p w14:paraId="1F2A7094" w14:textId="77777777" w:rsidR="00AE25A9" w:rsidRPr="00990C27" w:rsidRDefault="00AE25A9" w:rsidP="00AE25A9">
      <w:pPr>
        <w:rPr>
          <w:sz w:val="16"/>
        </w:rPr>
      </w:pPr>
      <w:r w:rsidRPr="00990C27">
        <w:rPr>
          <w:rStyle w:val="StyleUnderline"/>
        </w:rPr>
        <w:t xml:space="preserve">Those state constitutional clauses, statutory schemes, and modes of organizing with the state </w:t>
      </w:r>
      <w:r w:rsidRPr="00990C27">
        <w:rPr>
          <w:rStyle w:val="Emphasis"/>
        </w:rPr>
        <w:t>can be used in lieu of the NLRA</w:t>
      </w:r>
      <w:r w:rsidRPr="00990C27">
        <w:rPr>
          <w:sz w:val="16"/>
        </w:rPr>
        <w:t xml:space="preserve">. </w:t>
      </w:r>
      <w:r w:rsidRPr="00990C27">
        <w:rPr>
          <w:rStyle w:val="StyleUnderline"/>
        </w:rPr>
        <w:t xml:space="preserve">An </w:t>
      </w:r>
      <w:r w:rsidRPr="00990C27">
        <w:rPr>
          <w:rStyle w:val="Emphasis"/>
        </w:rPr>
        <w:t>alternative</w:t>
      </w:r>
      <w:r w:rsidRPr="00990C27">
        <w:rPr>
          <w:rStyle w:val="StyleUnderline"/>
        </w:rPr>
        <w:t xml:space="preserve"> to the NLRA is </w:t>
      </w:r>
      <w:r w:rsidRPr="00990C27">
        <w:rPr>
          <w:rStyle w:val="Emphasis"/>
        </w:rPr>
        <w:t>not anarchy</w:t>
      </w:r>
      <w:r w:rsidRPr="00990C27">
        <w:rPr>
          <w:rStyle w:val="StyleUnderline"/>
        </w:rPr>
        <w:t xml:space="preserve"> but </w:t>
      </w:r>
      <w:r w:rsidRPr="003D1147">
        <w:rPr>
          <w:rStyle w:val="Emphasis"/>
          <w:sz w:val="24"/>
          <w:szCs w:val="24"/>
        </w:rPr>
        <w:t>state law</w:t>
      </w:r>
      <w:r w:rsidRPr="00990C27">
        <w:rPr>
          <w:rStyle w:val="StyleUnderline"/>
        </w:rPr>
        <w:t>.</w:t>
      </w:r>
      <w:r w:rsidRPr="00990C27">
        <w:rPr>
          <w:sz w:val="16"/>
        </w:rPr>
        <w:t xml:space="preserve"> </w:t>
      </w:r>
      <w:r w:rsidRPr="00990C27">
        <w:rPr>
          <w:rStyle w:val="Emphasis"/>
          <w:sz w:val="24"/>
          <w:szCs w:val="24"/>
        </w:rPr>
        <w:t xml:space="preserve">This alternative institutional route </w:t>
      </w:r>
      <w:r w:rsidRPr="003D1147">
        <w:rPr>
          <w:rStyle w:val="Emphasis"/>
          <w:sz w:val="24"/>
          <w:szCs w:val="24"/>
        </w:rPr>
        <w:t>is readily available now.</w:t>
      </w:r>
      <w:r w:rsidRPr="00990C27">
        <w:rPr>
          <w:sz w:val="16"/>
        </w:rPr>
        <w:t xml:space="preserve"> Following a review of those state laws, rarely acknowledged in legal scholarship, this Essay reviews paths to using those laws alongside or as a replacement for the NLRA. </w:t>
      </w:r>
    </w:p>
    <w:p w14:paraId="3A2DB356" w14:textId="77777777" w:rsidR="00AE25A9" w:rsidRPr="00990C27" w:rsidRDefault="00AE25A9" w:rsidP="00AE25A9">
      <w:pPr>
        <w:rPr>
          <w:sz w:val="16"/>
        </w:rPr>
      </w:pPr>
      <w:r w:rsidRPr="00D37456">
        <w:rPr>
          <w:rStyle w:val="StyleUnderline"/>
          <w:highlight w:val="yellow"/>
        </w:rPr>
        <w:t xml:space="preserve">As </w:t>
      </w:r>
      <w:r w:rsidRPr="00062C12">
        <w:rPr>
          <w:rStyle w:val="StyleUnderline"/>
        </w:rPr>
        <w:t xml:space="preserve">the </w:t>
      </w:r>
      <w:r w:rsidRPr="00D37456">
        <w:rPr>
          <w:rStyle w:val="StyleUnderline"/>
          <w:highlight w:val="yellow"/>
        </w:rPr>
        <w:t xml:space="preserve">NLRA </w:t>
      </w:r>
      <w:r w:rsidRPr="00D37456">
        <w:rPr>
          <w:rStyle w:val="Emphasis"/>
          <w:highlight w:val="yellow"/>
        </w:rPr>
        <w:t>weakens</w:t>
      </w:r>
      <w:r w:rsidRPr="00D37456">
        <w:rPr>
          <w:rStyle w:val="StyleUnderline"/>
          <w:highlight w:val="yellow"/>
        </w:rPr>
        <w:t xml:space="preserve"> so does</w:t>
      </w:r>
      <w:r w:rsidRPr="00990C27">
        <w:rPr>
          <w:rStyle w:val="StyleUnderline"/>
        </w:rPr>
        <w:t xml:space="preserve"> its </w:t>
      </w:r>
      <w:r w:rsidRPr="00D37456">
        <w:rPr>
          <w:rStyle w:val="Emphasis"/>
          <w:highlight w:val="yellow"/>
        </w:rPr>
        <w:t>preemption</w:t>
      </w:r>
      <w:r w:rsidRPr="00990C27">
        <w:rPr>
          <w:rStyle w:val="Emphasis"/>
        </w:rPr>
        <w:t xml:space="preserve"> regime</w:t>
      </w:r>
      <w:r w:rsidRPr="00990C27">
        <w:rPr>
          <w:rStyle w:val="StyleUnderline"/>
        </w:rPr>
        <w:t xml:space="preserve">. This intuition applies both to formal incapacitation of the NLRA, for example, </w:t>
      </w:r>
      <w:r w:rsidRPr="00D37456">
        <w:rPr>
          <w:rStyle w:val="StyleUnderline"/>
          <w:highlight w:val="yellow"/>
        </w:rPr>
        <w:t>by removing</w:t>
      </w:r>
      <w:r w:rsidRPr="003D1147">
        <w:rPr>
          <w:rStyle w:val="StyleUnderline"/>
        </w:rPr>
        <w:t xml:space="preserve"> the</w:t>
      </w:r>
      <w:r w:rsidRPr="00990C27">
        <w:rPr>
          <w:rStyle w:val="StyleUnderline"/>
        </w:rPr>
        <w:t xml:space="preserve"> NLRB’s </w:t>
      </w:r>
      <w:r w:rsidRPr="00D37456">
        <w:rPr>
          <w:rStyle w:val="Emphasis"/>
          <w:highlight w:val="yellow"/>
        </w:rPr>
        <w:t>quorum</w:t>
      </w:r>
      <w:r w:rsidRPr="00990C27">
        <w:rPr>
          <w:sz w:val="16"/>
        </w:rPr>
        <w:t xml:space="preserve">, </w:t>
      </w:r>
      <w:r w:rsidRPr="00990C27">
        <w:rPr>
          <w:rStyle w:val="StyleUnderline"/>
        </w:rPr>
        <w:t xml:space="preserve">but also to </w:t>
      </w:r>
      <w:r w:rsidRPr="00990C27">
        <w:rPr>
          <w:rStyle w:val="Emphasis"/>
        </w:rPr>
        <w:t xml:space="preserve">chaotic </w:t>
      </w:r>
      <w:r w:rsidRPr="00D37456">
        <w:rPr>
          <w:rStyle w:val="Emphasis"/>
          <w:highlight w:val="yellow"/>
        </w:rPr>
        <w:t>terminations</w:t>
      </w:r>
      <w:r w:rsidRPr="00990C27">
        <w:rPr>
          <w:rStyle w:val="StyleUnderline"/>
        </w:rPr>
        <w:t xml:space="preserve"> and </w:t>
      </w:r>
      <w:r w:rsidRPr="00D37456">
        <w:rPr>
          <w:rStyle w:val="Emphasis"/>
          <w:highlight w:val="yellow"/>
        </w:rPr>
        <w:t>office shut-downs.</w:t>
      </w:r>
      <w:r w:rsidRPr="00D37456">
        <w:rPr>
          <w:sz w:val="16"/>
          <w:highlight w:val="yellow"/>
        </w:rPr>
        <w:t xml:space="preserve"> </w:t>
      </w:r>
      <w:r w:rsidRPr="00D37456">
        <w:rPr>
          <w:rStyle w:val="StyleUnderline"/>
          <w:highlight w:val="yellow"/>
        </w:rPr>
        <w:t>Congress relied on</w:t>
      </w:r>
      <w:r w:rsidRPr="00990C27">
        <w:rPr>
          <w:rStyle w:val="StyleUnderline"/>
        </w:rPr>
        <w:t xml:space="preserve"> the existence of </w:t>
      </w:r>
      <w:r w:rsidRPr="00D37456">
        <w:rPr>
          <w:rStyle w:val="StyleUnderline"/>
          <w:highlight w:val="yellow"/>
        </w:rPr>
        <w:t xml:space="preserve">a </w:t>
      </w:r>
      <w:r w:rsidRPr="00D37456">
        <w:rPr>
          <w:rStyle w:val="Emphasis"/>
          <w:highlight w:val="yellow"/>
        </w:rPr>
        <w:t>functioning NLRB</w:t>
      </w:r>
      <w:r w:rsidRPr="00990C27">
        <w:rPr>
          <w:rStyle w:val="StyleUnderline"/>
        </w:rPr>
        <w:t xml:space="preserve"> as a </w:t>
      </w:r>
      <w:r w:rsidRPr="00990C27">
        <w:rPr>
          <w:rStyle w:val="Emphasis"/>
        </w:rPr>
        <w:t>pre-condition for preemption</w:t>
      </w:r>
      <w:r w:rsidRPr="00990C27">
        <w:rPr>
          <w:sz w:val="16"/>
        </w:rPr>
        <w:t xml:space="preserve">. </w:t>
      </w:r>
      <w:r w:rsidRPr="00D37456">
        <w:rPr>
          <w:rStyle w:val="Emphasis"/>
          <w:sz w:val="24"/>
          <w:szCs w:val="24"/>
          <w:highlight w:val="yellow"/>
        </w:rPr>
        <w:t>Remove that</w:t>
      </w:r>
      <w:r w:rsidRPr="00990C27">
        <w:rPr>
          <w:rStyle w:val="Emphasis"/>
          <w:sz w:val="24"/>
          <w:szCs w:val="24"/>
        </w:rPr>
        <w:t xml:space="preserve"> pre-condition, and </w:t>
      </w:r>
      <w:r w:rsidRPr="00D37456">
        <w:rPr>
          <w:rStyle w:val="Emphasis"/>
          <w:sz w:val="24"/>
          <w:szCs w:val="24"/>
          <w:highlight w:val="yellow"/>
        </w:rPr>
        <w:t>you</w:t>
      </w:r>
      <w:r w:rsidRPr="00990C27">
        <w:rPr>
          <w:rStyle w:val="Emphasis"/>
          <w:sz w:val="24"/>
          <w:szCs w:val="24"/>
        </w:rPr>
        <w:t xml:space="preserve"> will </w:t>
      </w:r>
      <w:r w:rsidRPr="00D37456">
        <w:rPr>
          <w:rStyle w:val="Emphasis"/>
          <w:sz w:val="24"/>
          <w:szCs w:val="24"/>
          <w:highlight w:val="yellow"/>
        </w:rPr>
        <w:t>remove</w:t>
      </w:r>
      <w:r w:rsidRPr="00990C27">
        <w:rPr>
          <w:rStyle w:val="Emphasis"/>
          <w:sz w:val="24"/>
          <w:szCs w:val="24"/>
        </w:rPr>
        <w:t xml:space="preserve"> the </w:t>
      </w:r>
      <w:r w:rsidRPr="00D37456">
        <w:rPr>
          <w:rStyle w:val="Emphasis"/>
          <w:sz w:val="24"/>
          <w:szCs w:val="24"/>
          <w:highlight w:val="yellow"/>
        </w:rPr>
        <w:t>preemption</w:t>
      </w:r>
      <w:r w:rsidRPr="00990C27">
        <w:rPr>
          <w:rStyle w:val="Emphasis"/>
          <w:sz w:val="24"/>
          <w:szCs w:val="24"/>
        </w:rPr>
        <w:t xml:space="preserve"> regime.</w:t>
      </w:r>
      <w:r w:rsidRPr="00990C27">
        <w:rPr>
          <w:sz w:val="16"/>
          <w:szCs w:val="24"/>
        </w:rPr>
        <w:t xml:space="preserve"> </w:t>
      </w:r>
    </w:p>
    <w:p w14:paraId="0645AE5B" w14:textId="77777777" w:rsidR="00AE25A9" w:rsidRPr="00990C27" w:rsidRDefault="00AE25A9" w:rsidP="00AE25A9">
      <w:pPr>
        <w:rPr>
          <w:sz w:val="16"/>
        </w:rPr>
      </w:pPr>
      <w:r w:rsidRPr="00990C27">
        <w:rPr>
          <w:sz w:val="16"/>
        </w:rPr>
        <w:t xml:space="preserve">Another challenge to the NLRA preemption regimes stems from employers increasing attacks on the Act. A Catch-22 of a sort. For some employers who claim that their workers are not covered employees under the NLRA, like most colleges and their student athletes, a preemption claim would necessitate positing that their workers are “arguably” covered by the NLRA. Yet another group of workers whose employers are muted by their own struggles against the NLRA are those working for companies actively challenging the NLRA’s constitutionality. Employers can choose to enjoy the preemptive regime of a constitutional act of Congress or reject it and waive preemption arguments. Employers cannot have it both ways. </w:t>
      </w:r>
    </w:p>
    <w:p w14:paraId="3A3E90CE" w14:textId="77777777" w:rsidR="00AE25A9" w:rsidRPr="00990C27" w:rsidRDefault="00AE25A9" w:rsidP="00AE25A9">
      <w:pPr>
        <w:rPr>
          <w:rStyle w:val="StyleUnderline"/>
        </w:rPr>
      </w:pPr>
      <w:r w:rsidRPr="00990C27">
        <w:rPr>
          <w:rStyle w:val="StyleUnderline"/>
        </w:rPr>
        <w:t xml:space="preserve">As the legal </w:t>
      </w:r>
      <w:r w:rsidRPr="00990C27">
        <w:rPr>
          <w:rStyle w:val="Emphasis"/>
        </w:rPr>
        <w:t>piranhas</w:t>
      </w:r>
      <w:r w:rsidRPr="00990C27">
        <w:rPr>
          <w:sz w:val="16"/>
        </w:rPr>
        <w:t xml:space="preserve"> </w:t>
      </w:r>
      <w:r w:rsidRPr="00990C27">
        <w:rPr>
          <w:rStyle w:val="StyleUnderline"/>
        </w:rPr>
        <w:t xml:space="preserve">are slowly </w:t>
      </w:r>
      <w:r w:rsidRPr="00990C27">
        <w:rPr>
          <w:rStyle w:val="Emphasis"/>
        </w:rPr>
        <w:t>eating away at the NLRA</w:t>
      </w:r>
      <w:r w:rsidRPr="00990C27">
        <w:rPr>
          <w:sz w:val="16"/>
        </w:rPr>
        <w:t xml:space="preserve">, </w:t>
      </w:r>
      <w:r w:rsidRPr="00990C27">
        <w:rPr>
          <w:rStyle w:val="StyleUnderline"/>
        </w:rPr>
        <w:t>we need institutional alternatives to help coordinate collective solutions to workers’ collective problems</w:t>
      </w:r>
      <w:r w:rsidRPr="00990C27">
        <w:rPr>
          <w:sz w:val="16"/>
        </w:rPr>
        <w:t xml:space="preserve">. </w:t>
      </w:r>
      <w:r w:rsidRPr="00D37456">
        <w:rPr>
          <w:rStyle w:val="Emphasis"/>
          <w:sz w:val="24"/>
          <w:szCs w:val="24"/>
          <w:highlight w:val="yellow"/>
        </w:rPr>
        <w:t>States</w:t>
      </w:r>
      <w:r w:rsidRPr="00990C27">
        <w:rPr>
          <w:rStyle w:val="Emphasis"/>
          <w:sz w:val="24"/>
          <w:szCs w:val="24"/>
        </w:rPr>
        <w:t xml:space="preserve"> and localities </w:t>
      </w:r>
      <w:r w:rsidRPr="00D37456">
        <w:rPr>
          <w:rStyle w:val="Emphasis"/>
          <w:sz w:val="24"/>
          <w:szCs w:val="24"/>
          <w:highlight w:val="yellow"/>
        </w:rPr>
        <w:t>will be the arena of</w:t>
      </w:r>
      <w:r w:rsidRPr="00990C27">
        <w:rPr>
          <w:rStyle w:val="Emphasis"/>
          <w:sz w:val="24"/>
          <w:szCs w:val="24"/>
        </w:rPr>
        <w:t xml:space="preserve"> the next phase of </w:t>
      </w:r>
      <w:r w:rsidRPr="00D37456">
        <w:rPr>
          <w:rStyle w:val="Emphasis"/>
          <w:sz w:val="24"/>
          <w:szCs w:val="24"/>
          <w:highlight w:val="yellow"/>
        </w:rPr>
        <w:t>labor</w:t>
      </w:r>
      <w:r w:rsidRPr="00990C27">
        <w:rPr>
          <w:rStyle w:val="Emphasis"/>
          <w:sz w:val="24"/>
          <w:szCs w:val="24"/>
        </w:rPr>
        <w:t xml:space="preserve"> relations</w:t>
      </w:r>
      <w:r w:rsidRPr="00990C27">
        <w:rPr>
          <w:sz w:val="16"/>
        </w:rPr>
        <w:t xml:space="preserve"> post-NLRA. Luckily, </w:t>
      </w:r>
      <w:r w:rsidRPr="00990C27">
        <w:rPr>
          <w:rStyle w:val="StyleUnderline"/>
        </w:rPr>
        <w:t xml:space="preserve">the labor movement has </w:t>
      </w:r>
      <w:r w:rsidRPr="00062C12">
        <w:rPr>
          <w:rStyle w:val="Emphasis"/>
        </w:rPr>
        <w:t>significant expertise</w:t>
      </w:r>
      <w:r w:rsidRPr="00062C12">
        <w:rPr>
          <w:rStyle w:val="StyleUnderline"/>
        </w:rPr>
        <w:t xml:space="preserve"> in </w:t>
      </w:r>
      <w:r w:rsidRPr="003D1147">
        <w:rPr>
          <w:rStyle w:val="StyleUnderline"/>
        </w:rPr>
        <w:t>developing</w:t>
      </w:r>
      <w:r w:rsidRPr="00990C27">
        <w:rPr>
          <w:rStyle w:val="StyleUnderline"/>
        </w:rPr>
        <w:t xml:space="preserve"> </w:t>
      </w:r>
      <w:r w:rsidRPr="00990C27">
        <w:rPr>
          <w:rStyle w:val="Emphasis"/>
        </w:rPr>
        <w:t xml:space="preserve">local and </w:t>
      </w:r>
      <w:r w:rsidRPr="003D1147">
        <w:rPr>
          <w:rStyle w:val="Emphasis"/>
        </w:rPr>
        <w:t>novel</w:t>
      </w:r>
      <w:r w:rsidRPr="00B410DA">
        <w:rPr>
          <w:rStyle w:val="Emphasis"/>
        </w:rPr>
        <w:t xml:space="preserve"> policy </w:t>
      </w:r>
      <w:r w:rsidRPr="00062C12">
        <w:rPr>
          <w:rStyle w:val="Emphasis"/>
        </w:rPr>
        <w:t>solutions</w:t>
      </w:r>
      <w:r w:rsidRPr="00990C27">
        <w:rPr>
          <w:sz w:val="16"/>
        </w:rPr>
        <w:t xml:space="preserve">. 13 </w:t>
      </w:r>
      <w:r w:rsidRPr="00990C27">
        <w:rPr>
          <w:rStyle w:val="StyleUnderline"/>
        </w:rPr>
        <w:t xml:space="preserve">Such legal innovation and political mobilization should be used to set the </w:t>
      </w:r>
      <w:r w:rsidRPr="00990C27">
        <w:rPr>
          <w:rStyle w:val="Emphasis"/>
        </w:rPr>
        <w:t>framework</w:t>
      </w:r>
      <w:r w:rsidRPr="00990C27">
        <w:rPr>
          <w:rStyle w:val="StyleUnderline"/>
        </w:rPr>
        <w:t xml:space="preserve"> and </w:t>
      </w:r>
      <w:r w:rsidRPr="00990C27">
        <w:rPr>
          <w:rStyle w:val="Emphasis"/>
        </w:rPr>
        <w:t>organizing strategy</w:t>
      </w:r>
      <w:r w:rsidRPr="00990C27">
        <w:rPr>
          <w:rStyle w:val="StyleUnderline"/>
        </w:rPr>
        <w:t xml:space="preserve"> for </w:t>
      </w:r>
      <w:r w:rsidRPr="00990C27">
        <w:rPr>
          <w:rStyle w:val="Emphasis"/>
        </w:rPr>
        <w:t>experimenting</w:t>
      </w:r>
      <w:r w:rsidRPr="00990C27">
        <w:rPr>
          <w:rStyle w:val="StyleUnderline"/>
        </w:rPr>
        <w:t xml:space="preserve"> and establishing or broadening state labor law.</w:t>
      </w:r>
    </w:p>
    <w:p w14:paraId="276A91E9" w14:textId="77777777" w:rsidR="00024067" w:rsidRDefault="00024067" w:rsidP="00024067">
      <w:pPr>
        <w:pStyle w:val="Heading3"/>
      </w:pPr>
      <w:r>
        <w:t>CP---1NC</w:t>
      </w:r>
    </w:p>
    <w:p w14:paraId="3E6C4E91" w14:textId="77777777" w:rsidR="00024067" w:rsidRDefault="00024067" w:rsidP="00024067">
      <w:pPr>
        <w:pStyle w:val="Heading4"/>
      </w:pPr>
      <w:bookmarkStart w:id="3" w:name="_Hlk211029926"/>
      <w:r>
        <w:t xml:space="preserve">The United States should delegate to a randomly selected citizen jury the authority to make final, binding determinations of [“strengthening”- </w:t>
      </w:r>
      <w:r w:rsidRPr="00460F78">
        <w:rPr>
          <w:highlight w:val="yellow"/>
        </w:rPr>
        <w:t>plan</w:t>
      </w:r>
      <w:r>
        <w:t xml:space="preserve">], in adversarial proceedings featuring evidentiary presentations by unbiased expert witnesses supporting the case made by each side. </w:t>
      </w:r>
    </w:p>
    <w:p w14:paraId="5C0EEFFC" w14:textId="77777777" w:rsidR="00024067" w:rsidRDefault="00024067" w:rsidP="00024067"/>
    <w:p w14:paraId="4419722F" w14:textId="77777777" w:rsidR="00024067" w:rsidRPr="00105811" w:rsidRDefault="00024067" w:rsidP="00024067">
      <w:pPr>
        <w:pStyle w:val="Heading4"/>
      </w:pPr>
      <w:r>
        <w:t xml:space="preserve">Delegating decision-making to a citizen jury </w:t>
      </w:r>
      <w:r>
        <w:rPr>
          <w:u w:val="single"/>
        </w:rPr>
        <w:t>solves the case</w:t>
      </w:r>
      <w:r>
        <w:t xml:space="preserve"> and demonstrates an </w:t>
      </w:r>
      <w:r>
        <w:rPr>
          <w:u w:val="single"/>
        </w:rPr>
        <w:t>effective model</w:t>
      </w:r>
      <w:r>
        <w:t xml:space="preserve"> for participatory governance across policy areas.</w:t>
      </w:r>
    </w:p>
    <w:p w14:paraId="1F3E5489" w14:textId="77777777" w:rsidR="00024067" w:rsidRDefault="00024067" w:rsidP="00024067">
      <w:r w:rsidRPr="000F74A9">
        <w:rPr>
          <w:rStyle w:val="Style13ptBold"/>
        </w:rPr>
        <w:t xml:space="preserve">Schulson </w:t>
      </w:r>
      <w:r>
        <w:rPr>
          <w:rStyle w:val="Style13ptBold"/>
        </w:rPr>
        <w:t xml:space="preserve">&amp; Bagg </w:t>
      </w:r>
      <w:r w:rsidRPr="000F74A9">
        <w:rPr>
          <w:rStyle w:val="Style13ptBold"/>
        </w:rPr>
        <w:t>19</w:t>
      </w:r>
      <w:r>
        <w:t xml:space="preserve">, Michael Schulson, freelance journalist; and Samuel Bagg, Departmental Lecturer, Politics and International Relations, and Postdoctoral Prize Research Fellow in Politics, Nuffield College, Oxford University, 7/19/19, “Give Political Power to Ordinary People,” https://www.dissentmagazine.org/online_articles/give-political-power-to-ordinary-people-sortition </w:t>
      </w:r>
    </w:p>
    <w:p w14:paraId="353DCEFB" w14:textId="77777777" w:rsidR="00024067" w:rsidRPr="009D52CC" w:rsidRDefault="00024067" w:rsidP="00024067">
      <w:pPr>
        <w:rPr>
          <w:sz w:val="16"/>
        </w:rPr>
      </w:pPr>
      <w:r w:rsidRPr="00F829E2">
        <w:rPr>
          <w:rStyle w:val="StyleUnderline"/>
        </w:rPr>
        <w:t xml:space="preserve">In </w:t>
      </w:r>
      <w:r w:rsidRPr="00280764">
        <w:rPr>
          <w:rStyle w:val="StyleUnderline"/>
          <w:highlight w:val="yellow"/>
        </w:rPr>
        <w:t>response</w:t>
      </w:r>
      <w:r w:rsidRPr="00F76E2A">
        <w:rPr>
          <w:rStyle w:val="StyleUnderline"/>
        </w:rPr>
        <w:t xml:space="preserve"> to</w:t>
      </w:r>
      <w:r w:rsidRPr="00F76E2A">
        <w:rPr>
          <w:sz w:val="16"/>
        </w:rPr>
        <w:t xml:space="preserve"> the mounting </w:t>
      </w:r>
      <w:r w:rsidRPr="00F76E2A">
        <w:rPr>
          <w:rStyle w:val="StyleUnderline"/>
        </w:rPr>
        <w:t xml:space="preserve">public anger about </w:t>
      </w:r>
      <w:r w:rsidRPr="00F76E2A">
        <w:rPr>
          <w:rStyle w:val="Emphasis"/>
        </w:rPr>
        <w:t>inequality</w:t>
      </w:r>
      <w:r w:rsidRPr="00F76E2A">
        <w:rPr>
          <w:rStyle w:val="StyleUnderline"/>
        </w:rPr>
        <w:t xml:space="preserve"> and the </w:t>
      </w:r>
      <w:r w:rsidRPr="00F76E2A">
        <w:rPr>
          <w:rStyle w:val="Emphasis"/>
        </w:rPr>
        <w:t>climate</w:t>
      </w:r>
      <w:r w:rsidRPr="00F76E2A">
        <w:rPr>
          <w:sz w:val="16"/>
        </w:rPr>
        <w:t xml:space="preserve"> crisis in the United States, </w:t>
      </w:r>
      <w:r w:rsidRPr="00F76E2A">
        <w:rPr>
          <w:rStyle w:val="StyleUnderline"/>
        </w:rPr>
        <w:t>the left</w:t>
      </w:r>
      <w:r w:rsidRPr="00F76E2A">
        <w:rPr>
          <w:sz w:val="16"/>
        </w:rPr>
        <w:t xml:space="preserve"> has seized the initiative, </w:t>
      </w:r>
      <w:r w:rsidRPr="00F76E2A">
        <w:rPr>
          <w:rStyle w:val="Emphasis"/>
        </w:rPr>
        <w:t>propos</w:t>
      </w:r>
      <w:r w:rsidRPr="00F76E2A">
        <w:rPr>
          <w:rStyle w:val="StyleUnderline"/>
        </w:rPr>
        <w:t>ing higher taxes on the rich</w:t>
      </w:r>
      <w:r w:rsidRPr="002D3731">
        <w:rPr>
          <w:rStyle w:val="StyleUnderline"/>
        </w:rPr>
        <w:t xml:space="preserve"> to fund</w:t>
      </w:r>
      <w:r w:rsidRPr="002D3731">
        <w:rPr>
          <w:sz w:val="16"/>
        </w:rPr>
        <w:t xml:space="preserve"> </w:t>
      </w:r>
      <w:r w:rsidRPr="002D3731">
        <w:rPr>
          <w:rStyle w:val="StyleUnderline"/>
        </w:rPr>
        <w:t>transformative government programs</w:t>
      </w:r>
      <w:r w:rsidRPr="002D3731">
        <w:rPr>
          <w:sz w:val="16"/>
        </w:rPr>
        <w:t xml:space="preserve"> like </w:t>
      </w:r>
      <w:r w:rsidRPr="002D3731">
        <w:rPr>
          <w:rStyle w:val="StyleUnderline"/>
        </w:rPr>
        <w:t>Medicare for All and the Green New Deal.</w:t>
      </w:r>
      <w:r w:rsidRPr="002D3731">
        <w:rPr>
          <w:sz w:val="16"/>
        </w:rPr>
        <w:t xml:space="preserve"> </w:t>
      </w:r>
      <w:r w:rsidRPr="002D3731">
        <w:rPr>
          <w:rStyle w:val="StyleUnderline"/>
        </w:rPr>
        <w:t xml:space="preserve">But parallel concerns about the </w:t>
      </w:r>
      <w:r w:rsidRPr="002D3731">
        <w:rPr>
          <w:rStyle w:val="Emphasis"/>
        </w:rPr>
        <w:t>domination of</w:t>
      </w:r>
      <w:r w:rsidRPr="000F74A9">
        <w:rPr>
          <w:rStyle w:val="Emphasis"/>
        </w:rPr>
        <w:t xml:space="preserve"> government institutions </w:t>
      </w:r>
      <w:r w:rsidRPr="00280764">
        <w:rPr>
          <w:rStyle w:val="Emphasis"/>
          <w:highlight w:val="yellow"/>
        </w:rPr>
        <w:t>by</w:t>
      </w:r>
      <w:r w:rsidRPr="000F74A9">
        <w:rPr>
          <w:rStyle w:val="Emphasis"/>
        </w:rPr>
        <w:t xml:space="preserve"> unaccountable </w:t>
      </w:r>
      <w:r w:rsidRPr="00280764">
        <w:rPr>
          <w:rStyle w:val="Emphasis"/>
          <w:highlight w:val="yellow"/>
        </w:rPr>
        <w:t>technocrats</w:t>
      </w:r>
      <w:r w:rsidRPr="009D52CC">
        <w:rPr>
          <w:sz w:val="16"/>
        </w:rPr>
        <w:t xml:space="preserve"> and wealthy elites—</w:t>
      </w:r>
      <w:r w:rsidRPr="000F74A9">
        <w:rPr>
          <w:rStyle w:val="StyleUnderline"/>
        </w:rPr>
        <w:t xml:space="preserve">a danger that </w:t>
      </w:r>
      <w:r w:rsidRPr="00F76E2A">
        <w:rPr>
          <w:rStyle w:val="StyleUnderline"/>
        </w:rPr>
        <w:t xml:space="preserve">could </w:t>
      </w:r>
      <w:r w:rsidRPr="00280764">
        <w:rPr>
          <w:rStyle w:val="Emphasis"/>
          <w:highlight w:val="yellow"/>
        </w:rPr>
        <w:t xml:space="preserve">derail </w:t>
      </w:r>
      <w:r w:rsidRPr="00F96944">
        <w:rPr>
          <w:rStyle w:val="Emphasis"/>
        </w:rPr>
        <w:t>all</w:t>
      </w:r>
      <w:r w:rsidRPr="000F74A9">
        <w:rPr>
          <w:rStyle w:val="Emphasis"/>
        </w:rPr>
        <w:t xml:space="preserve"> those </w:t>
      </w:r>
      <w:r w:rsidRPr="00F96944">
        <w:rPr>
          <w:rStyle w:val="Emphasis"/>
          <w:highlight w:val="yellow"/>
        </w:rPr>
        <w:t>plans</w:t>
      </w:r>
      <w:r w:rsidRPr="009D52CC">
        <w:rPr>
          <w:sz w:val="16"/>
        </w:rPr>
        <w:t>—</w:t>
      </w:r>
      <w:r w:rsidRPr="00F1335F">
        <w:rPr>
          <w:rStyle w:val="StyleUnderline"/>
        </w:rPr>
        <w:t>have</w:t>
      </w:r>
      <w:r w:rsidRPr="009D52CC">
        <w:rPr>
          <w:sz w:val="16"/>
        </w:rPr>
        <w:t xml:space="preserve"> so far </w:t>
      </w:r>
      <w:r w:rsidRPr="00F1335F">
        <w:rPr>
          <w:rStyle w:val="StyleUnderline"/>
        </w:rPr>
        <w:t>failed to generate a similar stream of ambitious proposals</w:t>
      </w:r>
      <w:r w:rsidRPr="009D52CC">
        <w:rPr>
          <w:sz w:val="16"/>
        </w:rPr>
        <w:t>.</w:t>
      </w:r>
    </w:p>
    <w:p w14:paraId="1F3A4A67" w14:textId="77777777" w:rsidR="00024067" w:rsidRPr="00F96944" w:rsidRDefault="00024067" w:rsidP="00024067">
      <w:pPr>
        <w:rPr>
          <w:sz w:val="16"/>
        </w:rPr>
      </w:pPr>
      <w:r w:rsidRPr="009D52CC">
        <w:rPr>
          <w:sz w:val="16"/>
        </w:rPr>
        <w:t xml:space="preserve">A strong, </w:t>
      </w:r>
      <w:r w:rsidRPr="00F96944">
        <w:rPr>
          <w:rStyle w:val="StyleUnderline"/>
        </w:rPr>
        <w:t>radically democratic</w:t>
      </w:r>
      <w:r w:rsidRPr="009D52CC">
        <w:rPr>
          <w:sz w:val="16"/>
        </w:rPr>
        <w:t xml:space="preserve"> vision for </w:t>
      </w:r>
      <w:r w:rsidRPr="00F96944">
        <w:rPr>
          <w:sz w:val="16"/>
        </w:rPr>
        <w:t xml:space="preserve">the </w:t>
      </w:r>
      <w:r w:rsidRPr="00F96944">
        <w:rPr>
          <w:rStyle w:val="StyleUnderline"/>
        </w:rPr>
        <w:t>left must combine</w:t>
      </w:r>
      <w:r w:rsidRPr="00F96944">
        <w:rPr>
          <w:sz w:val="16"/>
        </w:rPr>
        <w:t xml:space="preserve"> advocacy of </w:t>
      </w:r>
      <w:r w:rsidRPr="00F96944">
        <w:rPr>
          <w:rStyle w:val="StyleUnderline"/>
        </w:rPr>
        <w:t>growing state power with</w:t>
      </w:r>
      <w:r w:rsidRPr="00F96944">
        <w:rPr>
          <w:sz w:val="16"/>
        </w:rPr>
        <w:t xml:space="preserve"> demands for </w:t>
      </w:r>
      <w:r w:rsidRPr="00F96944">
        <w:rPr>
          <w:rStyle w:val="Emphasis"/>
        </w:rPr>
        <w:t>more effective citizen oversight and participation</w:t>
      </w:r>
      <w:r w:rsidRPr="00F96944">
        <w:rPr>
          <w:sz w:val="16"/>
        </w:rPr>
        <w:t>. The left needs more than good policy. It needs serious, creative proposals for how to drain the swamp.</w:t>
      </w:r>
    </w:p>
    <w:p w14:paraId="1A451561" w14:textId="77777777" w:rsidR="00024067" w:rsidRPr="009D52CC" w:rsidRDefault="00024067" w:rsidP="00024067">
      <w:pPr>
        <w:rPr>
          <w:sz w:val="16"/>
        </w:rPr>
      </w:pPr>
      <w:r w:rsidRPr="00F96944">
        <w:rPr>
          <w:sz w:val="16"/>
        </w:rPr>
        <w:t>Our broken campaign finance system is a longstanding target of progressive ire. And as Republican state legislatures have made increasingly aggressive moves to entrench minority rule, many people are beginning to see a broader defense of democratic integrity as a crucial part of any left agenda. Yet most of the attention of reformers has been limited to the electoral process—perhaps because we tend to assume that getting “our people” into office will solve the problem.</w:t>
      </w:r>
    </w:p>
    <w:p w14:paraId="6751FA69" w14:textId="77777777" w:rsidR="00024067" w:rsidRPr="009D52CC" w:rsidRDefault="00024067" w:rsidP="00024067">
      <w:pPr>
        <w:rPr>
          <w:sz w:val="16"/>
        </w:rPr>
      </w:pPr>
      <w:r w:rsidRPr="009D52CC">
        <w:rPr>
          <w:sz w:val="16"/>
        </w:rPr>
        <w:t xml:space="preserve">It won’t. </w:t>
      </w:r>
      <w:r w:rsidRPr="00280764">
        <w:rPr>
          <w:rStyle w:val="StyleUnderline"/>
          <w:highlight w:val="yellow"/>
        </w:rPr>
        <w:t>Elite capture</w:t>
      </w:r>
      <w:r w:rsidRPr="00F1335F">
        <w:rPr>
          <w:rStyle w:val="StyleUnderline"/>
        </w:rPr>
        <w:t xml:space="preserve"> of the </w:t>
      </w:r>
      <w:r w:rsidRPr="00F96944">
        <w:rPr>
          <w:rStyle w:val="StyleUnderline"/>
        </w:rPr>
        <w:t>state extends far beyond the influence of large donors on elections</w:t>
      </w:r>
      <w:r w:rsidRPr="00F96944">
        <w:rPr>
          <w:sz w:val="16"/>
        </w:rPr>
        <w:t>. Ever since the original New Deal gave</w:t>
      </w:r>
      <w:r w:rsidRPr="009D52CC">
        <w:rPr>
          <w:sz w:val="16"/>
        </w:rPr>
        <w:t xml:space="preserve"> birth to the modern administrative state, </w:t>
      </w:r>
      <w:r w:rsidRPr="00F1335F">
        <w:rPr>
          <w:rStyle w:val="StyleUnderline"/>
        </w:rPr>
        <w:t>powerful private interests have sought to make it work in their favor</w:t>
      </w:r>
      <w:r w:rsidRPr="009D52CC">
        <w:rPr>
          <w:sz w:val="16"/>
        </w:rPr>
        <w:t xml:space="preserve">. They have often been successful, </w:t>
      </w:r>
      <w:r w:rsidRPr="00280764">
        <w:rPr>
          <w:rStyle w:val="StyleUnderline"/>
          <w:highlight w:val="yellow"/>
        </w:rPr>
        <w:t>influenc</w:t>
      </w:r>
      <w:r w:rsidRPr="00F96944">
        <w:rPr>
          <w:rStyle w:val="StyleUnderline"/>
        </w:rPr>
        <w:t>ing</w:t>
      </w:r>
      <w:r w:rsidRPr="00F1335F">
        <w:rPr>
          <w:rStyle w:val="StyleUnderline"/>
        </w:rPr>
        <w:t xml:space="preserve"> everything from </w:t>
      </w:r>
      <w:r w:rsidRPr="00F1335F">
        <w:rPr>
          <w:rStyle w:val="Emphasis"/>
        </w:rPr>
        <w:t xml:space="preserve">state and federal </w:t>
      </w:r>
      <w:r w:rsidRPr="00280764">
        <w:rPr>
          <w:rStyle w:val="Emphasis"/>
          <w:highlight w:val="yellow"/>
        </w:rPr>
        <w:t>legislative agendas</w:t>
      </w:r>
      <w:r w:rsidRPr="00F1335F">
        <w:rPr>
          <w:rStyle w:val="StyleUnderline"/>
        </w:rPr>
        <w:t xml:space="preserve"> to </w:t>
      </w:r>
      <w:r w:rsidRPr="00F1335F">
        <w:rPr>
          <w:rStyle w:val="Emphasis"/>
        </w:rPr>
        <w:t xml:space="preserve">international </w:t>
      </w:r>
      <w:r w:rsidRPr="00280764">
        <w:rPr>
          <w:rStyle w:val="Emphasis"/>
          <w:highlight w:val="yellow"/>
        </w:rPr>
        <w:t>treaties</w:t>
      </w:r>
      <w:r w:rsidRPr="00F1335F">
        <w:rPr>
          <w:rStyle w:val="StyleUnderline"/>
        </w:rPr>
        <w:t xml:space="preserve"> </w:t>
      </w:r>
      <w:r w:rsidRPr="00F96944">
        <w:rPr>
          <w:rStyle w:val="StyleUnderline"/>
          <w:highlight w:val="yellow"/>
        </w:rPr>
        <w:t>and</w:t>
      </w:r>
      <w:r w:rsidRPr="00F1335F">
        <w:rPr>
          <w:rStyle w:val="StyleUnderline"/>
        </w:rPr>
        <w:t xml:space="preserve"> arcane </w:t>
      </w:r>
      <w:r w:rsidRPr="00F829E2">
        <w:rPr>
          <w:rStyle w:val="Emphasis"/>
          <w:highlight w:val="yellow"/>
        </w:rPr>
        <w:t>reg</w:t>
      </w:r>
      <w:r w:rsidRPr="00F829E2">
        <w:rPr>
          <w:rStyle w:val="StyleUnderline"/>
        </w:rPr>
        <w:t>ulatory ruling</w:t>
      </w:r>
      <w:r w:rsidRPr="00F829E2">
        <w:rPr>
          <w:rStyle w:val="Emphasis"/>
          <w:highlight w:val="yellow"/>
        </w:rPr>
        <w:t>s</w:t>
      </w:r>
      <w:r w:rsidRPr="009D52CC">
        <w:rPr>
          <w:sz w:val="16"/>
        </w:rPr>
        <w:t xml:space="preserve">. As a result, </w:t>
      </w:r>
      <w:r w:rsidRPr="00F1335F">
        <w:rPr>
          <w:rStyle w:val="StyleUnderline"/>
        </w:rPr>
        <w:t>corporations</w:t>
      </w:r>
      <w:r w:rsidRPr="009D52CC">
        <w:rPr>
          <w:sz w:val="16"/>
        </w:rPr>
        <w:t xml:space="preserve">—and the plutocrats who run them—are often able to </w:t>
      </w:r>
      <w:r w:rsidRPr="00F1335F">
        <w:rPr>
          <w:rStyle w:val="Emphasis"/>
        </w:rPr>
        <w:t>neutralize or coopt</w:t>
      </w:r>
      <w:r w:rsidRPr="00F1335F">
        <w:rPr>
          <w:rStyle w:val="StyleUnderline"/>
        </w:rPr>
        <w:t xml:space="preserve"> the very agencies designed to keep them in check</w:t>
      </w:r>
      <w:r w:rsidRPr="009D52CC">
        <w:rPr>
          <w:sz w:val="16"/>
        </w:rPr>
        <w:t>.</w:t>
      </w:r>
    </w:p>
    <w:p w14:paraId="4F00759F" w14:textId="77777777" w:rsidR="00024067" w:rsidRPr="009D52CC" w:rsidRDefault="00024067" w:rsidP="00024067">
      <w:pPr>
        <w:rPr>
          <w:sz w:val="16"/>
        </w:rPr>
      </w:pPr>
      <w:r w:rsidRPr="009D52CC">
        <w:rPr>
          <w:sz w:val="16"/>
        </w:rPr>
        <w:t xml:space="preserve">Sometimes, this results in highly publicized disasters like the </w:t>
      </w:r>
      <w:r w:rsidRPr="0098376F">
        <w:rPr>
          <w:rStyle w:val="StyleUnderline"/>
        </w:rPr>
        <w:t>Deepwater Horizon</w:t>
      </w:r>
      <w:r w:rsidRPr="009D52CC">
        <w:rPr>
          <w:sz w:val="16"/>
        </w:rPr>
        <w:t xml:space="preserve"> oil spill </w:t>
      </w:r>
      <w:r w:rsidRPr="0098376F">
        <w:rPr>
          <w:rStyle w:val="StyleUnderline"/>
        </w:rPr>
        <w:t>or the 2008 financial crisis</w:t>
      </w:r>
      <w:r w:rsidRPr="009D52CC">
        <w:rPr>
          <w:sz w:val="16"/>
        </w:rPr>
        <w:t xml:space="preserve">, both of which </w:t>
      </w:r>
      <w:r w:rsidRPr="0098376F">
        <w:rPr>
          <w:rStyle w:val="StyleUnderline"/>
        </w:rPr>
        <w:t>were widely blamed on regulators in thrall to</w:t>
      </w:r>
      <w:r w:rsidRPr="009D52CC">
        <w:rPr>
          <w:sz w:val="16"/>
        </w:rPr>
        <w:t xml:space="preserve"> the </w:t>
      </w:r>
      <w:r w:rsidRPr="0098376F">
        <w:rPr>
          <w:rStyle w:val="StyleUnderline"/>
        </w:rPr>
        <w:t>industries</w:t>
      </w:r>
      <w:r w:rsidRPr="009D52CC">
        <w:rPr>
          <w:sz w:val="16"/>
        </w:rPr>
        <w:t xml:space="preserve"> they were tasked with overseeing. In the wake of crashes involving the Boeing 737 Max aircraft, more recently, critics noted that the Federal Aviation Administration (FAA) had actually outsourced its responsibility to perform safety evaluations to none other than Boeing itself.</w:t>
      </w:r>
    </w:p>
    <w:p w14:paraId="5FAD28AE" w14:textId="77777777" w:rsidR="00024067" w:rsidRPr="009D52CC" w:rsidRDefault="00024067" w:rsidP="00024067">
      <w:pPr>
        <w:rPr>
          <w:sz w:val="16"/>
        </w:rPr>
      </w:pPr>
      <w:r w:rsidRPr="009D52CC">
        <w:rPr>
          <w:sz w:val="16"/>
        </w:rPr>
        <w:t xml:space="preserve">More often, however, the </w:t>
      </w:r>
      <w:r w:rsidRPr="0098376F">
        <w:rPr>
          <w:rStyle w:val="StyleUnderline"/>
        </w:rPr>
        <w:t>effects of capture are</w:t>
      </w:r>
      <w:r w:rsidRPr="009D52CC">
        <w:rPr>
          <w:sz w:val="16"/>
        </w:rPr>
        <w:t xml:space="preserve"> less spectacular, </w:t>
      </w:r>
      <w:r w:rsidRPr="0098376F">
        <w:rPr>
          <w:rStyle w:val="StyleUnderline"/>
        </w:rPr>
        <w:t>taking the form of</w:t>
      </w:r>
      <w:r w:rsidRPr="009D52CC">
        <w:rPr>
          <w:sz w:val="16"/>
        </w:rPr>
        <w:t xml:space="preserve"> U.S. Department of Agriculture (</w:t>
      </w:r>
      <w:r w:rsidRPr="0098376F">
        <w:rPr>
          <w:rStyle w:val="StyleUnderline"/>
        </w:rPr>
        <w:t xml:space="preserve">USDA) guidelines that advantage </w:t>
      </w:r>
      <w:r w:rsidRPr="0098376F">
        <w:rPr>
          <w:rStyle w:val="Emphasis"/>
        </w:rPr>
        <w:t>large industrial farms</w:t>
      </w:r>
      <w:r w:rsidRPr="009D52CC">
        <w:rPr>
          <w:sz w:val="16"/>
        </w:rPr>
        <w:t>, or Federal Communications Commission (</w:t>
      </w:r>
      <w:r w:rsidRPr="0098376F">
        <w:rPr>
          <w:rStyle w:val="StyleUnderline"/>
        </w:rPr>
        <w:t>FCC) rulings that privilege</w:t>
      </w:r>
      <w:r w:rsidRPr="009D52CC">
        <w:rPr>
          <w:sz w:val="16"/>
        </w:rPr>
        <w:t xml:space="preserve"> the interests of </w:t>
      </w:r>
      <w:r w:rsidRPr="0098376F">
        <w:rPr>
          <w:rStyle w:val="Emphasis"/>
        </w:rPr>
        <w:t>telecom giants over their customers</w:t>
      </w:r>
      <w:r w:rsidRPr="009D52CC">
        <w:rPr>
          <w:sz w:val="16"/>
        </w:rPr>
        <w:t>. Even when rulemaking is not obviously captured by any particular corporate or industry interest, an isolated technocratic elite is bound to become removed from the concerns of ordinary people.</w:t>
      </w:r>
    </w:p>
    <w:p w14:paraId="10FE85D6" w14:textId="77777777" w:rsidR="00024067" w:rsidRPr="009D52CC" w:rsidRDefault="00024067" w:rsidP="00024067">
      <w:pPr>
        <w:rPr>
          <w:sz w:val="16"/>
        </w:rPr>
      </w:pPr>
      <w:r w:rsidRPr="0098376F">
        <w:rPr>
          <w:rStyle w:val="StyleUnderline"/>
        </w:rPr>
        <w:t>We cannot</w:t>
      </w:r>
      <w:r w:rsidRPr="009D52CC">
        <w:rPr>
          <w:sz w:val="16"/>
        </w:rPr>
        <w:t xml:space="preserve"> expect to </w:t>
      </w:r>
      <w:r w:rsidRPr="0098376F">
        <w:rPr>
          <w:rStyle w:val="StyleUnderline"/>
        </w:rPr>
        <w:t>avert</w:t>
      </w:r>
      <w:r w:rsidRPr="009D52CC">
        <w:rPr>
          <w:sz w:val="16"/>
        </w:rPr>
        <w:t xml:space="preserve"> the dangers of </w:t>
      </w:r>
      <w:r w:rsidRPr="0098376F">
        <w:rPr>
          <w:rStyle w:val="StyleUnderline"/>
        </w:rPr>
        <w:t>capture and corruption</w:t>
      </w:r>
      <w:r w:rsidRPr="009D52CC">
        <w:rPr>
          <w:sz w:val="16"/>
        </w:rPr>
        <w:t xml:space="preserve"> simply </w:t>
      </w:r>
      <w:r w:rsidRPr="0098376F">
        <w:rPr>
          <w:rStyle w:val="StyleUnderline"/>
        </w:rPr>
        <w:t>by hiring smarter experts or electing fresh-faced representatives</w:t>
      </w:r>
      <w:r w:rsidRPr="009D52CC">
        <w:rPr>
          <w:sz w:val="16"/>
        </w:rPr>
        <w:t xml:space="preserve"> with noble intentions. A changing of the guard is not enough. Truly </w:t>
      </w:r>
      <w:r w:rsidRPr="00F829E2">
        <w:rPr>
          <w:rStyle w:val="StyleUnderline"/>
        </w:rPr>
        <w:t xml:space="preserve">transformative </w:t>
      </w:r>
      <w:r w:rsidRPr="00280764">
        <w:rPr>
          <w:rStyle w:val="StyleUnderline"/>
          <w:highlight w:val="yellow"/>
        </w:rPr>
        <w:t xml:space="preserve">reforms must be </w:t>
      </w:r>
      <w:r w:rsidRPr="00F96944">
        <w:rPr>
          <w:rStyle w:val="StyleUnderline"/>
          <w:highlight w:val="yellow"/>
        </w:rPr>
        <w:t>motivated by</w:t>
      </w:r>
      <w:r w:rsidRPr="0098376F">
        <w:rPr>
          <w:rStyle w:val="StyleUnderline"/>
        </w:rPr>
        <w:t xml:space="preserve"> a </w:t>
      </w:r>
      <w:r w:rsidRPr="0098376F">
        <w:rPr>
          <w:rStyle w:val="Emphasis"/>
        </w:rPr>
        <w:t>robustly democratic vision</w:t>
      </w:r>
      <w:r w:rsidRPr="0098376F">
        <w:rPr>
          <w:rStyle w:val="StyleUnderline"/>
        </w:rPr>
        <w:t xml:space="preserve">, in which </w:t>
      </w:r>
      <w:r w:rsidRPr="00280764">
        <w:rPr>
          <w:rStyle w:val="StyleUnderline"/>
          <w:highlight w:val="yellow"/>
        </w:rPr>
        <w:t>ordinary citizens</w:t>
      </w:r>
      <w:r w:rsidRPr="0098376F">
        <w:rPr>
          <w:rStyle w:val="StyleUnderline"/>
        </w:rPr>
        <w:t xml:space="preserve"> are </w:t>
      </w:r>
      <w:r w:rsidRPr="00F96944">
        <w:rPr>
          <w:rStyle w:val="StyleUnderline"/>
        </w:rPr>
        <w:t xml:space="preserve">empowered </w:t>
      </w:r>
      <w:r w:rsidRPr="00280764">
        <w:rPr>
          <w:rStyle w:val="StyleUnderline"/>
          <w:highlight w:val="yellow"/>
        </w:rPr>
        <w:t xml:space="preserve">to </w:t>
      </w:r>
      <w:r w:rsidRPr="00F96944">
        <w:rPr>
          <w:rStyle w:val="StyleUnderline"/>
        </w:rPr>
        <w:t>hold government officials accountable and</w:t>
      </w:r>
      <w:r w:rsidRPr="0098376F">
        <w:rPr>
          <w:rStyle w:val="StyleUnderline"/>
        </w:rPr>
        <w:t xml:space="preserve"> </w:t>
      </w:r>
      <w:r w:rsidRPr="00280764">
        <w:rPr>
          <w:rStyle w:val="Emphasis"/>
          <w:highlight w:val="yellow"/>
        </w:rPr>
        <w:t>break</w:t>
      </w:r>
      <w:r w:rsidRPr="0098376F">
        <w:rPr>
          <w:rStyle w:val="Emphasis"/>
        </w:rPr>
        <w:t xml:space="preserve"> self-perpetuating </w:t>
      </w:r>
      <w:r w:rsidRPr="00F829E2">
        <w:rPr>
          <w:rStyle w:val="Emphasis"/>
        </w:rPr>
        <w:t xml:space="preserve">cycles of </w:t>
      </w:r>
      <w:r w:rsidRPr="00280764">
        <w:rPr>
          <w:rStyle w:val="Emphasis"/>
          <w:highlight w:val="yellow"/>
        </w:rPr>
        <w:t>capture</w:t>
      </w:r>
      <w:r w:rsidRPr="009D52CC">
        <w:rPr>
          <w:sz w:val="16"/>
        </w:rPr>
        <w:t>. And one promising way to move toward that goal is sortition, or the assignment of political power through lotteries.</w:t>
      </w:r>
    </w:p>
    <w:p w14:paraId="0F61286E" w14:textId="77777777" w:rsidR="00024067" w:rsidRPr="009D52CC" w:rsidRDefault="00024067" w:rsidP="00024067">
      <w:pPr>
        <w:rPr>
          <w:sz w:val="16"/>
        </w:rPr>
      </w:pPr>
      <w:r w:rsidRPr="009B095B">
        <w:rPr>
          <w:sz w:val="16"/>
        </w:rPr>
        <w:t xml:space="preserve">The </w:t>
      </w:r>
      <w:r w:rsidRPr="009B095B">
        <w:rPr>
          <w:rStyle w:val="StyleUnderline"/>
        </w:rPr>
        <w:t xml:space="preserve">use of </w:t>
      </w:r>
      <w:r w:rsidRPr="009B095B">
        <w:rPr>
          <w:rStyle w:val="Emphasis"/>
        </w:rPr>
        <w:t>randomly selected citizen councils</w:t>
      </w:r>
      <w:r w:rsidRPr="009B095B">
        <w:rPr>
          <w:rStyle w:val="StyleUnderline"/>
        </w:rPr>
        <w:t xml:space="preserve"> to protect fragile institutions of self-government dates back to classical Greece</w:t>
      </w:r>
      <w:r w:rsidRPr="009B095B">
        <w:rPr>
          <w:sz w:val="16"/>
        </w:rPr>
        <w:t xml:space="preserve"> and medieval Italy. </w:t>
      </w:r>
      <w:r w:rsidRPr="009B095B">
        <w:rPr>
          <w:rStyle w:val="StyleUnderline"/>
        </w:rPr>
        <w:t>There are promising recent precedents from Canada and Ireland</w:t>
      </w:r>
      <w:r w:rsidRPr="009B095B">
        <w:rPr>
          <w:sz w:val="16"/>
        </w:rPr>
        <w:t xml:space="preserve"> as well. And as the limits of electoral representation become more apparent, interest in lottery-based alternatives is growing rapidly among political theorists. </w:t>
      </w:r>
      <w:r w:rsidRPr="009B095B">
        <w:rPr>
          <w:rStyle w:val="Emphasis"/>
        </w:rPr>
        <w:t>So far</w:t>
      </w:r>
      <w:r w:rsidRPr="009B095B">
        <w:rPr>
          <w:sz w:val="16"/>
        </w:rPr>
        <w:t xml:space="preserve">, though, </w:t>
      </w:r>
      <w:r w:rsidRPr="009B095B">
        <w:rPr>
          <w:rStyle w:val="Emphasis"/>
        </w:rPr>
        <w:t>sortition has received virtually no extended treatment in mainstream U.S. political discourse</w:t>
      </w:r>
      <w:r w:rsidRPr="009B095B">
        <w:rPr>
          <w:sz w:val="16"/>
        </w:rPr>
        <w:t>. That needs to change.</w:t>
      </w:r>
      <w:r w:rsidRPr="009D52CC">
        <w:rPr>
          <w:sz w:val="16"/>
        </w:rPr>
        <w:t xml:space="preserve"> </w:t>
      </w:r>
    </w:p>
    <w:p w14:paraId="1D58B498" w14:textId="77777777" w:rsidR="00024067" w:rsidRPr="009D52CC" w:rsidRDefault="00024067" w:rsidP="00024067">
      <w:pPr>
        <w:rPr>
          <w:sz w:val="16"/>
        </w:rPr>
      </w:pPr>
      <w:r w:rsidRPr="0098376F">
        <w:rPr>
          <w:rStyle w:val="StyleUnderline"/>
        </w:rPr>
        <w:t>Americans already have a familiar</w:t>
      </w:r>
      <w:r w:rsidRPr="009D52CC">
        <w:rPr>
          <w:sz w:val="16"/>
        </w:rPr>
        <w:t xml:space="preserve">, traditional </w:t>
      </w:r>
      <w:r w:rsidRPr="0098376F">
        <w:rPr>
          <w:rStyle w:val="StyleUnderline"/>
        </w:rPr>
        <w:t>model</w:t>
      </w:r>
      <w:r w:rsidRPr="009D52CC">
        <w:rPr>
          <w:sz w:val="16"/>
        </w:rPr>
        <w:t xml:space="preserve"> of sortition </w:t>
      </w:r>
      <w:r w:rsidRPr="0098376F">
        <w:rPr>
          <w:rStyle w:val="Emphasis"/>
        </w:rPr>
        <w:t>in the trial jury system</w:t>
      </w:r>
      <w:r w:rsidRPr="009D52CC">
        <w:rPr>
          <w:sz w:val="16"/>
        </w:rPr>
        <w:t>. Every day, courts across the country use lotteries to generate a pool of potential jurors, who are then sorted—admittedly through less-than-random methods—into panels that judge fellow citizens.</w:t>
      </w:r>
    </w:p>
    <w:p w14:paraId="6F14DA45" w14:textId="77777777" w:rsidR="00024067" w:rsidRPr="009D52CC" w:rsidRDefault="00024067" w:rsidP="00024067">
      <w:pPr>
        <w:rPr>
          <w:sz w:val="16"/>
        </w:rPr>
      </w:pPr>
      <w:r w:rsidRPr="009D52CC">
        <w:rPr>
          <w:sz w:val="16"/>
        </w:rPr>
        <w:t xml:space="preserve">Randomly selected juries reflect all the shortcomings of the people who serve on them. Their principal advantage, however, is that they are resistant to certain forms of manipulation. </w:t>
      </w:r>
      <w:r w:rsidRPr="0098376F">
        <w:rPr>
          <w:rStyle w:val="StyleUnderline"/>
        </w:rPr>
        <w:t>Because ordinary citizens selected</w:t>
      </w:r>
      <w:r w:rsidRPr="009D52CC">
        <w:rPr>
          <w:sz w:val="16"/>
        </w:rPr>
        <w:t xml:space="preserve"> more or less </w:t>
      </w:r>
      <w:r w:rsidRPr="0098376F">
        <w:rPr>
          <w:rStyle w:val="StyleUnderline"/>
        </w:rPr>
        <w:t>at random have nothing at stake in the outcome of most trials, their judgment can be trusted</w:t>
      </w:r>
      <w:r w:rsidRPr="009D52CC">
        <w:rPr>
          <w:sz w:val="16"/>
        </w:rPr>
        <w:t xml:space="preserve"> to be relatively impartial. And </w:t>
      </w:r>
      <w:r w:rsidRPr="0098376F">
        <w:rPr>
          <w:rStyle w:val="StyleUnderline"/>
        </w:rPr>
        <w:t>because their participation is limited to a particular case, they are</w:t>
      </w:r>
      <w:r w:rsidRPr="009D52CC">
        <w:rPr>
          <w:sz w:val="16"/>
        </w:rPr>
        <w:t xml:space="preserve"> relatively </w:t>
      </w:r>
      <w:r w:rsidRPr="0098376F">
        <w:rPr>
          <w:rStyle w:val="Emphasis"/>
        </w:rPr>
        <w:t>immune to outside influence</w:t>
      </w:r>
      <w:r w:rsidRPr="0098376F">
        <w:rPr>
          <w:rStyle w:val="StyleUnderline"/>
        </w:rPr>
        <w:t>. They do not become entrenched in their positions, so they are not susceptible to</w:t>
      </w:r>
      <w:r w:rsidRPr="009D52CC">
        <w:rPr>
          <w:sz w:val="16"/>
        </w:rPr>
        <w:t xml:space="preserve"> the kinds of </w:t>
      </w:r>
      <w:r w:rsidRPr="0098376F">
        <w:rPr>
          <w:rStyle w:val="Emphasis"/>
        </w:rPr>
        <w:t>distorting incentives</w:t>
      </w:r>
      <w:r w:rsidRPr="0098376F">
        <w:rPr>
          <w:rStyle w:val="StyleUnderline"/>
        </w:rPr>
        <w:t xml:space="preserve"> facing career politicians</w:t>
      </w:r>
      <w:r w:rsidRPr="009D52CC">
        <w:rPr>
          <w:sz w:val="16"/>
        </w:rPr>
        <w:t>, government officials, and judges.</w:t>
      </w:r>
    </w:p>
    <w:p w14:paraId="0E068BF8" w14:textId="77777777" w:rsidR="00024067" w:rsidRPr="009D52CC" w:rsidRDefault="00024067" w:rsidP="00024067">
      <w:pPr>
        <w:rPr>
          <w:sz w:val="16"/>
        </w:rPr>
      </w:pPr>
      <w:r w:rsidRPr="00FB7A55">
        <w:rPr>
          <w:rStyle w:val="StyleUnderline"/>
        </w:rPr>
        <w:t>Those</w:t>
      </w:r>
      <w:r w:rsidRPr="009D52CC">
        <w:rPr>
          <w:sz w:val="16"/>
        </w:rPr>
        <w:t xml:space="preserve"> same </w:t>
      </w:r>
      <w:r w:rsidRPr="00FB7A55">
        <w:rPr>
          <w:rStyle w:val="StyleUnderline"/>
        </w:rPr>
        <w:t>advantages would apply outside the courtroom</w:t>
      </w:r>
      <w:r w:rsidRPr="009D52CC">
        <w:rPr>
          <w:sz w:val="16"/>
        </w:rPr>
        <w:t xml:space="preserve">. Popular election and meritocratic appointment have distinct advantages as methods of distributing political office, but they are also inevitably subject to influence by those with concentrated power through lobbying, campaign contributions, career incentives, and a host of subtler means. By contrast, councils consisting of randomly selected citizens would be more resistant to these pressures. </w:t>
      </w:r>
      <w:r w:rsidRPr="00280764">
        <w:rPr>
          <w:rStyle w:val="StyleUnderline"/>
          <w:highlight w:val="yellow"/>
        </w:rPr>
        <w:t>Oversight juries</w:t>
      </w:r>
      <w:r w:rsidRPr="00FB7A55">
        <w:rPr>
          <w:rStyle w:val="StyleUnderline"/>
        </w:rPr>
        <w:t xml:space="preserve"> empowered </w:t>
      </w:r>
      <w:r w:rsidRPr="00280764">
        <w:rPr>
          <w:rStyle w:val="StyleUnderline"/>
          <w:highlight w:val="yellow"/>
        </w:rPr>
        <w:t>to scrutinize</w:t>
      </w:r>
      <w:r w:rsidRPr="00FB7A55">
        <w:rPr>
          <w:rStyle w:val="StyleUnderline"/>
        </w:rPr>
        <w:t xml:space="preserve"> important </w:t>
      </w:r>
      <w:r w:rsidRPr="00280764">
        <w:rPr>
          <w:rStyle w:val="StyleUnderline"/>
          <w:highlight w:val="yellow"/>
        </w:rPr>
        <w:t>government decisions could</w:t>
      </w:r>
      <w:r w:rsidRPr="009D52CC">
        <w:rPr>
          <w:sz w:val="16"/>
        </w:rPr>
        <w:t xml:space="preserve"> therefore </w:t>
      </w:r>
      <w:r w:rsidRPr="00280764">
        <w:rPr>
          <w:rStyle w:val="StyleUnderline"/>
          <w:highlight w:val="yellow"/>
        </w:rPr>
        <w:t>exert</w:t>
      </w:r>
      <w:r w:rsidRPr="00FB7A55">
        <w:rPr>
          <w:rStyle w:val="StyleUnderline"/>
        </w:rPr>
        <w:t xml:space="preserve"> a </w:t>
      </w:r>
      <w:r w:rsidRPr="00280764">
        <w:rPr>
          <w:rStyle w:val="Emphasis"/>
          <w:highlight w:val="yellow"/>
        </w:rPr>
        <w:t>meaningful check</w:t>
      </w:r>
      <w:r w:rsidRPr="00FB7A55">
        <w:rPr>
          <w:rStyle w:val="StyleUnderline"/>
        </w:rPr>
        <w:t xml:space="preserve"> on the power of wealth in a wide range of contexts</w:t>
      </w:r>
      <w:r w:rsidRPr="009D52CC">
        <w:rPr>
          <w:sz w:val="16"/>
        </w:rPr>
        <w:t>.</w:t>
      </w:r>
    </w:p>
    <w:p w14:paraId="2C346929" w14:textId="77777777" w:rsidR="00024067" w:rsidRPr="009D52CC" w:rsidRDefault="00024067" w:rsidP="00024067">
      <w:pPr>
        <w:rPr>
          <w:sz w:val="16"/>
        </w:rPr>
      </w:pPr>
      <w:r w:rsidRPr="009D52CC">
        <w:rPr>
          <w:sz w:val="16"/>
        </w:rPr>
        <w:t xml:space="preserve">This is what sets sortition apart from more familiar technocratic fixes to the problems of capture. The </w:t>
      </w:r>
      <w:r w:rsidRPr="00280764">
        <w:rPr>
          <w:rStyle w:val="StyleUnderline"/>
          <w:highlight w:val="yellow"/>
        </w:rPr>
        <w:t>random selection</w:t>
      </w:r>
      <w:r w:rsidRPr="009D52CC">
        <w:rPr>
          <w:sz w:val="16"/>
        </w:rPr>
        <w:t xml:space="preserve"> process </w:t>
      </w:r>
      <w:r w:rsidRPr="00FB7A55">
        <w:rPr>
          <w:rStyle w:val="StyleUnderline"/>
        </w:rPr>
        <w:t xml:space="preserve">inserts a </w:t>
      </w:r>
      <w:r w:rsidRPr="00FB7A55">
        <w:rPr>
          <w:rStyle w:val="Emphasis"/>
        </w:rPr>
        <w:t>blind break</w:t>
      </w:r>
      <w:r w:rsidRPr="00FB7A55">
        <w:rPr>
          <w:rStyle w:val="StyleUnderline"/>
        </w:rPr>
        <w:t xml:space="preserve"> that </w:t>
      </w:r>
      <w:r w:rsidRPr="00280764">
        <w:rPr>
          <w:rStyle w:val="Emphasis"/>
          <w:highlight w:val="yellow"/>
        </w:rPr>
        <w:t>interrupts</w:t>
      </w:r>
      <w:r w:rsidRPr="00FB7A55">
        <w:rPr>
          <w:rStyle w:val="Emphasis"/>
        </w:rPr>
        <w:t xml:space="preserve"> all of the normal </w:t>
      </w:r>
      <w:r w:rsidRPr="00280764">
        <w:rPr>
          <w:rStyle w:val="Emphasis"/>
          <w:highlight w:val="yellow"/>
        </w:rPr>
        <w:t>channels of influence</w:t>
      </w:r>
      <w:r w:rsidRPr="009D52CC">
        <w:rPr>
          <w:sz w:val="16"/>
        </w:rPr>
        <w:t xml:space="preserve">. It ensures that participants are mostly ordinary people without strong pre-existing loyalties. And </w:t>
      </w:r>
      <w:r w:rsidRPr="00FB7A55">
        <w:rPr>
          <w:rStyle w:val="StyleUnderline"/>
        </w:rPr>
        <w:t xml:space="preserve">it </w:t>
      </w:r>
      <w:r w:rsidRPr="00280764">
        <w:rPr>
          <w:rStyle w:val="StyleUnderline"/>
          <w:highlight w:val="yellow"/>
        </w:rPr>
        <w:t xml:space="preserve">gives </w:t>
      </w:r>
      <w:r w:rsidRPr="00280764">
        <w:rPr>
          <w:rStyle w:val="Emphasis"/>
          <w:highlight w:val="yellow"/>
        </w:rPr>
        <w:t>real decision-making power</w:t>
      </w:r>
      <w:r w:rsidRPr="00FB7A55">
        <w:rPr>
          <w:rStyle w:val="StyleUnderline"/>
        </w:rPr>
        <w:t xml:space="preserve"> to members of marginalized groups</w:t>
      </w:r>
      <w:r w:rsidRPr="009D52CC">
        <w:rPr>
          <w:sz w:val="16"/>
        </w:rPr>
        <w:t xml:space="preserve"> that are </w:t>
      </w:r>
      <w:r w:rsidRPr="00FB7A55">
        <w:rPr>
          <w:rStyle w:val="StyleUnderline"/>
        </w:rPr>
        <w:t>normally excluded from politics</w:t>
      </w:r>
      <w:r w:rsidRPr="009D52CC">
        <w:rPr>
          <w:sz w:val="16"/>
        </w:rPr>
        <w:t>.</w:t>
      </w:r>
    </w:p>
    <w:p w14:paraId="71B308FB" w14:textId="77777777" w:rsidR="00024067" w:rsidRPr="005C5EB8" w:rsidRDefault="00024067" w:rsidP="00024067">
      <w:pPr>
        <w:rPr>
          <w:sz w:val="16"/>
        </w:rPr>
      </w:pPr>
      <w:r w:rsidRPr="00FB7A55">
        <w:rPr>
          <w:rStyle w:val="StyleUnderline"/>
        </w:rPr>
        <w:t xml:space="preserve">What would this look like in practice? </w:t>
      </w:r>
      <w:r w:rsidRPr="00FB7A55">
        <w:rPr>
          <w:rStyle w:val="Emphasis"/>
        </w:rPr>
        <w:t>Consider</w:t>
      </w:r>
      <w:r w:rsidRPr="009D52CC">
        <w:rPr>
          <w:sz w:val="16"/>
        </w:rPr>
        <w:t xml:space="preserve"> the </w:t>
      </w:r>
      <w:r w:rsidRPr="005C5EB8">
        <w:rPr>
          <w:rStyle w:val="Emphasis"/>
        </w:rPr>
        <w:t>merger approval</w:t>
      </w:r>
      <w:r w:rsidRPr="005C5EB8">
        <w:rPr>
          <w:sz w:val="16"/>
        </w:rPr>
        <w:t xml:space="preserve"> process, </w:t>
      </w:r>
      <w:r w:rsidRPr="005C5EB8">
        <w:rPr>
          <w:rStyle w:val="StyleUnderline"/>
        </w:rPr>
        <w:t xml:space="preserve">which is opaque to the vast majority of us but </w:t>
      </w:r>
      <w:r w:rsidRPr="005C5EB8">
        <w:rPr>
          <w:rStyle w:val="Emphasis"/>
        </w:rPr>
        <w:t>generates intense lobbying pressure</w:t>
      </w:r>
      <w:r w:rsidRPr="005C5EB8">
        <w:rPr>
          <w:rStyle w:val="StyleUnderline"/>
        </w:rPr>
        <w:t xml:space="preserve"> from corporate actors with billions of dollars on the line</w:t>
      </w:r>
      <w:r w:rsidRPr="005C5EB8">
        <w:rPr>
          <w:sz w:val="16"/>
        </w:rPr>
        <w:t xml:space="preserve">. According to Tim Wu and other legal scholars, </w:t>
      </w:r>
      <w:r w:rsidRPr="005C5EB8">
        <w:rPr>
          <w:rStyle w:val="StyleUnderline"/>
        </w:rPr>
        <w:t>this regulatory process has succumbed to capture and corruption for decades, permitting</w:t>
      </w:r>
      <w:r w:rsidRPr="005C5EB8">
        <w:rPr>
          <w:sz w:val="16"/>
        </w:rPr>
        <w:t xml:space="preserve"> the rise of </w:t>
      </w:r>
      <w:r w:rsidRPr="005C5EB8">
        <w:rPr>
          <w:rStyle w:val="Emphasis"/>
        </w:rPr>
        <w:t>monopolistic corporations</w:t>
      </w:r>
      <w:r w:rsidRPr="005C5EB8">
        <w:rPr>
          <w:rStyle w:val="StyleUnderline"/>
        </w:rPr>
        <w:t xml:space="preserve"> like Google and Facebook</w:t>
      </w:r>
      <w:r w:rsidRPr="005C5EB8">
        <w:rPr>
          <w:sz w:val="16"/>
        </w:rPr>
        <w:t>.</w:t>
      </w:r>
    </w:p>
    <w:p w14:paraId="7C6C8322" w14:textId="77777777" w:rsidR="00024067" w:rsidRPr="005C5EB8" w:rsidRDefault="00024067" w:rsidP="00024067">
      <w:pPr>
        <w:rPr>
          <w:sz w:val="16"/>
        </w:rPr>
      </w:pPr>
      <w:r w:rsidRPr="005C5EB8">
        <w:rPr>
          <w:sz w:val="16"/>
        </w:rPr>
        <w:t xml:space="preserve">To grapple with this problem, an incoming Democratic </w:t>
      </w:r>
      <w:r w:rsidRPr="005C5EB8">
        <w:rPr>
          <w:rStyle w:val="StyleUnderline"/>
        </w:rPr>
        <w:t>Congress might demand</w:t>
      </w:r>
      <w:r w:rsidRPr="005C5EB8">
        <w:rPr>
          <w:sz w:val="16"/>
        </w:rPr>
        <w:t xml:space="preserve"> that </w:t>
      </w:r>
      <w:r w:rsidRPr="005C5EB8">
        <w:rPr>
          <w:rStyle w:val="StyleUnderline"/>
        </w:rPr>
        <w:t>whenever</w:t>
      </w:r>
      <w:r w:rsidRPr="005C5EB8">
        <w:rPr>
          <w:sz w:val="16"/>
        </w:rPr>
        <w:t xml:space="preserve"> the Federal Trade Commission (</w:t>
      </w:r>
      <w:r w:rsidRPr="005C5EB8">
        <w:rPr>
          <w:rStyle w:val="StyleUnderline"/>
        </w:rPr>
        <w:t>FTC) decides to approve a merger</w:t>
      </w:r>
      <w:r w:rsidRPr="005C5EB8">
        <w:rPr>
          <w:sz w:val="16"/>
        </w:rPr>
        <w:t xml:space="preserve"> deal </w:t>
      </w:r>
      <w:r w:rsidRPr="005C5EB8">
        <w:rPr>
          <w:rStyle w:val="StyleUnderline"/>
        </w:rPr>
        <w:t xml:space="preserve">worth more than $1 billion, it </w:t>
      </w:r>
      <w:r w:rsidRPr="005C5EB8">
        <w:rPr>
          <w:rStyle w:val="Emphasis"/>
        </w:rPr>
        <w:t>has to submit that decision to a citizen oversight jury</w:t>
      </w:r>
      <w:r w:rsidRPr="005C5EB8">
        <w:rPr>
          <w:rStyle w:val="StyleUnderline"/>
        </w:rPr>
        <w:t>. The jury would hear cases for both sides</w:t>
      </w:r>
      <w:r w:rsidRPr="005C5EB8">
        <w:rPr>
          <w:sz w:val="16"/>
        </w:rPr>
        <w:t>—just like a trial jury—</w:t>
      </w:r>
      <w:r w:rsidRPr="005C5EB8">
        <w:rPr>
          <w:rStyle w:val="StyleUnderline"/>
        </w:rPr>
        <w:t>and then</w:t>
      </w:r>
      <w:r w:rsidRPr="005C5EB8">
        <w:rPr>
          <w:sz w:val="16"/>
        </w:rPr>
        <w:t xml:space="preserve"> choose to </w:t>
      </w:r>
      <w:r w:rsidRPr="005C5EB8">
        <w:rPr>
          <w:rStyle w:val="Emphasis"/>
        </w:rPr>
        <w:t>approve</w:t>
      </w:r>
      <w:r w:rsidRPr="005C5EB8">
        <w:rPr>
          <w:sz w:val="16"/>
        </w:rPr>
        <w:t xml:space="preserve"> the merger, </w:t>
      </w:r>
      <w:r w:rsidRPr="005C5EB8">
        <w:rPr>
          <w:rStyle w:val="Emphasis"/>
        </w:rPr>
        <w:t>reject</w:t>
      </w:r>
      <w:r w:rsidRPr="005C5EB8">
        <w:rPr>
          <w:sz w:val="16"/>
        </w:rPr>
        <w:t xml:space="preserve"> it outright, </w:t>
      </w:r>
      <w:r w:rsidRPr="005C5EB8">
        <w:rPr>
          <w:rStyle w:val="Emphasis"/>
        </w:rPr>
        <w:t>or send it back to the FTC</w:t>
      </w:r>
      <w:r w:rsidRPr="005C5EB8">
        <w:rPr>
          <w:rStyle w:val="StyleUnderline"/>
        </w:rPr>
        <w:t xml:space="preserve"> for further review. The process would invite public scrutiny on decisions that affect the lives of millions</w:t>
      </w:r>
      <w:r w:rsidRPr="005C5EB8">
        <w:rPr>
          <w:sz w:val="16"/>
        </w:rPr>
        <w:t>.</w:t>
      </w:r>
    </w:p>
    <w:p w14:paraId="69EFBC97" w14:textId="77777777" w:rsidR="00024067" w:rsidRPr="005C5EB8" w:rsidRDefault="00024067" w:rsidP="00024067">
      <w:pPr>
        <w:rPr>
          <w:sz w:val="16"/>
        </w:rPr>
      </w:pPr>
      <w:r w:rsidRPr="005C5EB8">
        <w:rPr>
          <w:rStyle w:val="StyleUnderline"/>
        </w:rPr>
        <w:t>Other</w:t>
      </w:r>
      <w:r w:rsidRPr="005C5EB8">
        <w:rPr>
          <w:sz w:val="16"/>
        </w:rPr>
        <w:t xml:space="preserve"> state and federal </w:t>
      </w:r>
      <w:r w:rsidRPr="005C5EB8">
        <w:rPr>
          <w:rStyle w:val="StyleUnderline"/>
        </w:rPr>
        <w:t>agencies would</w:t>
      </w:r>
      <w:r w:rsidRPr="005C5EB8">
        <w:rPr>
          <w:sz w:val="16"/>
        </w:rPr>
        <w:t xml:space="preserve"> also </w:t>
      </w:r>
      <w:r w:rsidRPr="005C5EB8">
        <w:rPr>
          <w:rStyle w:val="StyleUnderline"/>
        </w:rPr>
        <w:t>benefit</w:t>
      </w:r>
      <w:r w:rsidRPr="005C5EB8">
        <w:rPr>
          <w:sz w:val="16"/>
        </w:rPr>
        <w:t xml:space="preserve"> from the regular scrutiny of a citizen jury. </w:t>
      </w:r>
      <w:r w:rsidRPr="005C5EB8">
        <w:rPr>
          <w:rStyle w:val="StyleUnderline"/>
        </w:rPr>
        <w:t>Imagine democratic participation in</w:t>
      </w:r>
      <w:r w:rsidRPr="005C5EB8">
        <w:rPr>
          <w:sz w:val="16"/>
        </w:rPr>
        <w:t xml:space="preserve"> the </w:t>
      </w:r>
      <w:r w:rsidRPr="005C5EB8">
        <w:rPr>
          <w:rStyle w:val="StyleUnderline"/>
        </w:rPr>
        <w:t>rules that permit</w:t>
      </w:r>
      <w:r w:rsidRPr="005C5EB8">
        <w:rPr>
          <w:sz w:val="16"/>
        </w:rPr>
        <w:t xml:space="preserve"> the use of </w:t>
      </w:r>
      <w:r w:rsidRPr="005C5EB8">
        <w:rPr>
          <w:rStyle w:val="Emphasis"/>
        </w:rPr>
        <w:t>complex financial instruments</w:t>
      </w:r>
      <w:r w:rsidRPr="005C5EB8">
        <w:rPr>
          <w:sz w:val="16"/>
        </w:rPr>
        <w:t xml:space="preserve"> like derivatives, </w:t>
      </w:r>
      <w:r w:rsidRPr="005C5EB8">
        <w:rPr>
          <w:rStyle w:val="StyleUnderline"/>
        </w:rPr>
        <w:t xml:space="preserve">oversight over </w:t>
      </w:r>
      <w:r w:rsidRPr="005C5EB8">
        <w:rPr>
          <w:rStyle w:val="Emphasis"/>
        </w:rPr>
        <w:t>defense contracts</w:t>
      </w:r>
      <w:r w:rsidRPr="005C5EB8">
        <w:rPr>
          <w:sz w:val="16"/>
        </w:rPr>
        <w:t xml:space="preserve">, or scrutiny over </w:t>
      </w:r>
      <w:r w:rsidRPr="005C5EB8">
        <w:rPr>
          <w:rStyle w:val="Emphasis"/>
        </w:rPr>
        <w:t>Federal Reserve rulings</w:t>
      </w:r>
      <w:r w:rsidRPr="005C5EB8">
        <w:rPr>
          <w:rStyle w:val="StyleUnderline"/>
        </w:rPr>
        <w:t>. The idea is not</w:t>
      </w:r>
      <w:r w:rsidRPr="005C5EB8">
        <w:rPr>
          <w:sz w:val="16"/>
        </w:rPr>
        <w:t xml:space="preserve"> that </w:t>
      </w:r>
      <w:r w:rsidRPr="005C5EB8">
        <w:rPr>
          <w:rStyle w:val="StyleUnderline"/>
        </w:rPr>
        <w:t>ordinary citizens know better</w:t>
      </w:r>
      <w:r w:rsidRPr="005C5EB8">
        <w:rPr>
          <w:sz w:val="16"/>
        </w:rPr>
        <w:t xml:space="preserve"> than experts or have the ability to channel some pure Will of the People. Rather, </w:t>
      </w:r>
      <w:r w:rsidRPr="005C5EB8">
        <w:rPr>
          <w:rStyle w:val="StyleUnderline"/>
        </w:rPr>
        <w:t>their role would be to force policymakers to demonstrate to a plausibly neutral audience how their decisions benefit ordinary people</w:t>
      </w:r>
      <w:r w:rsidRPr="005C5EB8">
        <w:rPr>
          <w:sz w:val="16"/>
        </w:rPr>
        <w:t>.</w:t>
      </w:r>
    </w:p>
    <w:p w14:paraId="2D22D5D5" w14:textId="77777777" w:rsidR="00024067" w:rsidRPr="005C5EB8" w:rsidRDefault="00024067" w:rsidP="00024067">
      <w:pPr>
        <w:rPr>
          <w:sz w:val="16"/>
        </w:rPr>
      </w:pPr>
      <w:r w:rsidRPr="005C5EB8">
        <w:rPr>
          <w:sz w:val="16"/>
        </w:rPr>
        <w:t>In that vein, citizen oversight juries could also be powerful tools for improving election regulations at the state level, reining in the excesses of gerrymandering and helping to prevent situations like the debacle in Georgia last November, when a gubernatorial candidate was tasked with overseeing his own election. Especially now that federal courts are forbidden from doing so, citizen oversight juries should wield veto power over districting decisions. More generally, they should review election policy and scrutinize interactions between lobbyists and legislators—precisely the sort of tasks that officials elected under the current system are unlikely to perform.</w:t>
      </w:r>
    </w:p>
    <w:p w14:paraId="2C721237" w14:textId="77777777" w:rsidR="00024067" w:rsidRPr="005C5EB8" w:rsidRDefault="00024067" w:rsidP="00024067">
      <w:pPr>
        <w:rPr>
          <w:sz w:val="16"/>
        </w:rPr>
      </w:pPr>
      <w:r w:rsidRPr="005C5EB8">
        <w:rPr>
          <w:sz w:val="16"/>
        </w:rPr>
        <w:t>Citizen oversight could even play an important role at the municipal level. Juries could review policies in police departments or sheriff’s offices, or plans to give large tax incentives to corporations—as in the recent failed deal between Amazon and New York City.</w:t>
      </w:r>
    </w:p>
    <w:p w14:paraId="2F31868C" w14:textId="77777777" w:rsidR="00024067" w:rsidRPr="009D52CC" w:rsidRDefault="00024067" w:rsidP="00024067">
      <w:pPr>
        <w:rPr>
          <w:sz w:val="16"/>
        </w:rPr>
      </w:pPr>
      <w:r w:rsidRPr="005C5EB8">
        <w:rPr>
          <w:sz w:val="16"/>
        </w:rPr>
        <w:t>Finally, councils of randomly selected citizens could help set the agenda for elected legislatures. They could draft agenda items and force legislatures to vote on issues they are unlikely to pursue because they are politically risky (such as criminal justice reform), unpopular among donors (financial regulations), or invisible to the wealthier people who</w:t>
      </w:r>
      <w:r w:rsidRPr="009D52CC">
        <w:rPr>
          <w:sz w:val="16"/>
        </w:rPr>
        <w:t xml:space="preserve"> dominate our political system (payday lending).</w:t>
      </w:r>
    </w:p>
    <w:p w14:paraId="1A03760A" w14:textId="77777777" w:rsidR="00024067" w:rsidRPr="009D52CC" w:rsidRDefault="00024067" w:rsidP="00024067">
      <w:pPr>
        <w:rPr>
          <w:sz w:val="16"/>
        </w:rPr>
      </w:pPr>
      <w:r w:rsidRPr="00FB7A55">
        <w:rPr>
          <w:rStyle w:val="StyleUnderline"/>
        </w:rPr>
        <w:t>None of these institutions need eliminate experts from decision-making</w:t>
      </w:r>
      <w:r w:rsidRPr="009D52CC">
        <w:rPr>
          <w:sz w:val="16"/>
        </w:rPr>
        <w:t xml:space="preserve">. As in criminal trials, </w:t>
      </w:r>
      <w:r w:rsidRPr="00AA2287">
        <w:rPr>
          <w:rStyle w:val="StyleUnderline"/>
          <w:highlight w:val="yellow"/>
        </w:rPr>
        <w:t>jurors</w:t>
      </w:r>
      <w:r w:rsidRPr="00FB7A55">
        <w:rPr>
          <w:rStyle w:val="StyleUnderline"/>
        </w:rPr>
        <w:t xml:space="preserve"> on an oversight council </w:t>
      </w:r>
      <w:r w:rsidRPr="00F829E2">
        <w:rPr>
          <w:rStyle w:val="StyleUnderline"/>
        </w:rPr>
        <w:t>would</w:t>
      </w:r>
      <w:r w:rsidRPr="00FB7A55">
        <w:rPr>
          <w:rStyle w:val="StyleUnderline"/>
        </w:rPr>
        <w:t xml:space="preserve"> be given sufficient time in a sufficiently deliberative context to </w:t>
      </w:r>
      <w:r w:rsidRPr="00AA2287">
        <w:rPr>
          <w:rStyle w:val="StyleUnderline"/>
          <w:highlight w:val="yellow"/>
        </w:rPr>
        <w:t xml:space="preserve">get a handle on a </w:t>
      </w:r>
      <w:r w:rsidRPr="00AA2287">
        <w:rPr>
          <w:rStyle w:val="Emphasis"/>
          <w:highlight w:val="yellow"/>
        </w:rPr>
        <w:t xml:space="preserve">discrete, </w:t>
      </w:r>
      <w:r w:rsidRPr="00F829E2">
        <w:rPr>
          <w:rStyle w:val="Emphasis"/>
        </w:rPr>
        <w:t xml:space="preserve">specific </w:t>
      </w:r>
      <w:r w:rsidRPr="00AA2287">
        <w:rPr>
          <w:rStyle w:val="Emphasis"/>
          <w:highlight w:val="yellow"/>
        </w:rPr>
        <w:t>q</w:t>
      </w:r>
      <w:r w:rsidRPr="002F5829">
        <w:rPr>
          <w:rStyle w:val="Emphasis"/>
          <w:highlight w:val="yellow"/>
        </w:rPr>
        <w:t>uestion</w:t>
      </w:r>
      <w:r w:rsidRPr="002F5829">
        <w:rPr>
          <w:rStyle w:val="StyleUnderline"/>
          <w:highlight w:val="yellow"/>
        </w:rPr>
        <w:t>. Experts</w:t>
      </w:r>
      <w:r w:rsidRPr="00FB7A55">
        <w:rPr>
          <w:rStyle w:val="StyleUnderline"/>
        </w:rPr>
        <w:t xml:space="preserve"> would </w:t>
      </w:r>
      <w:r w:rsidRPr="00AA2287">
        <w:rPr>
          <w:rStyle w:val="StyleUnderline"/>
          <w:highlight w:val="yellow"/>
        </w:rPr>
        <w:t>help</w:t>
      </w:r>
      <w:r w:rsidRPr="00FB7A55">
        <w:rPr>
          <w:rStyle w:val="StyleUnderline"/>
        </w:rPr>
        <w:t xml:space="preserve"> them </w:t>
      </w:r>
      <w:r w:rsidRPr="00AA2287">
        <w:rPr>
          <w:rStyle w:val="StyleUnderline"/>
          <w:highlight w:val="yellow"/>
        </w:rPr>
        <w:t>understand</w:t>
      </w:r>
      <w:r w:rsidRPr="00FB7A55">
        <w:rPr>
          <w:rStyle w:val="StyleUnderline"/>
        </w:rPr>
        <w:t xml:space="preserve"> the question and the stakes, but the </w:t>
      </w:r>
      <w:r w:rsidRPr="00AA2287">
        <w:rPr>
          <w:rStyle w:val="StyleUnderline"/>
          <w:highlight w:val="yellow"/>
        </w:rPr>
        <w:t>adversarial format</w:t>
      </w:r>
      <w:r w:rsidRPr="00FB7A55">
        <w:rPr>
          <w:rStyle w:val="StyleUnderline"/>
        </w:rPr>
        <w:t xml:space="preserve"> would </w:t>
      </w:r>
      <w:r w:rsidRPr="00AA2287">
        <w:rPr>
          <w:rStyle w:val="Emphasis"/>
          <w:highlight w:val="yellow"/>
        </w:rPr>
        <w:t>ensure</w:t>
      </w:r>
      <w:r w:rsidRPr="009D52CC">
        <w:rPr>
          <w:sz w:val="16"/>
        </w:rPr>
        <w:t xml:space="preserve"> that </w:t>
      </w:r>
      <w:r w:rsidRPr="00AA2287">
        <w:rPr>
          <w:rStyle w:val="Emphasis"/>
          <w:highlight w:val="yellow"/>
        </w:rPr>
        <w:t>jurors aren’t hoodwinked</w:t>
      </w:r>
      <w:r w:rsidRPr="009D52CC">
        <w:rPr>
          <w:sz w:val="16"/>
        </w:rPr>
        <w:t xml:space="preserve">, and </w:t>
      </w:r>
      <w:r w:rsidRPr="007B457F">
        <w:rPr>
          <w:rStyle w:val="StyleUnderline"/>
        </w:rPr>
        <w:t xml:space="preserve">citizens themselves would have the </w:t>
      </w:r>
      <w:r w:rsidRPr="007B457F">
        <w:rPr>
          <w:rStyle w:val="Emphasis"/>
        </w:rPr>
        <w:t>final say</w:t>
      </w:r>
      <w:r w:rsidRPr="007B457F">
        <w:rPr>
          <w:sz w:val="16"/>
        </w:rPr>
        <w:t>.</w:t>
      </w:r>
    </w:p>
    <w:p w14:paraId="11D4148F" w14:textId="77777777" w:rsidR="00024067" w:rsidRPr="007B457F" w:rsidRDefault="00024067" w:rsidP="00024067">
      <w:pPr>
        <w:rPr>
          <w:sz w:val="16"/>
        </w:rPr>
      </w:pPr>
      <w:r w:rsidRPr="009D52CC">
        <w:rPr>
          <w:sz w:val="16"/>
        </w:rPr>
        <w:t xml:space="preserve">As in criminal cases, </w:t>
      </w:r>
      <w:r w:rsidRPr="00FB7A55">
        <w:rPr>
          <w:rStyle w:val="StyleUnderline"/>
        </w:rPr>
        <w:t>this process will sometimes misfire, and special interests may find ways to influence juries</w:t>
      </w:r>
      <w:r w:rsidRPr="009D52CC">
        <w:rPr>
          <w:sz w:val="16"/>
        </w:rPr>
        <w:t xml:space="preserve">. </w:t>
      </w:r>
      <w:r w:rsidRPr="00F829E2">
        <w:rPr>
          <w:rStyle w:val="Emphasis"/>
        </w:rPr>
        <w:t>No system is perfect</w:t>
      </w:r>
      <w:r w:rsidRPr="009D52CC">
        <w:rPr>
          <w:sz w:val="16"/>
        </w:rPr>
        <w:t xml:space="preserve">, and </w:t>
      </w:r>
      <w:r w:rsidRPr="00FB7A55">
        <w:rPr>
          <w:rStyle w:val="StyleUnderline"/>
        </w:rPr>
        <w:t xml:space="preserve">the specific </w:t>
      </w:r>
      <w:r w:rsidRPr="00AA2287">
        <w:rPr>
          <w:rStyle w:val="StyleUnderline"/>
          <w:highlight w:val="yellow"/>
        </w:rPr>
        <w:t>details</w:t>
      </w:r>
      <w:r w:rsidRPr="009D52CC">
        <w:rPr>
          <w:sz w:val="16"/>
        </w:rPr>
        <w:t xml:space="preserve"> of a sortition-centered citizen oversight model </w:t>
      </w:r>
      <w:r w:rsidRPr="00FB7A55">
        <w:rPr>
          <w:rStyle w:val="StyleUnderline"/>
        </w:rPr>
        <w:t xml:space="preserve">would </w:t>
      </w:r>
      <w:r w:rsidRPr="00AA2287">
        <w:rPr>
          <w:rStyle w:val="StyleUnderline"/>
          <w:highlight w:val="yellow"/>
        </w:rPr>
        <w:t>require</w:t>
      </w:r>
      <w:r w:rsidRPr="00FB7A55">
        <w:rPr>
          <w:rStyle w:val="StyleUnderline"/>
        </w:rPr>
        <w:t xml:space="preserve"> a lot of work—and</w:t>
      </w:r>
      <w:r w:rsidRPr="009D52CC">
        <w:rPr>
          <w:sz w:val="16"/>
        </w:rPr>
        <w:t xml:space="preserve"> some </w:t>
      </w:r>
      <w:r w:rsidRPr="00AA2287">
        <w:rPr>
          <w:rStyle w:val="Emphasis"/>
          <w:highlight w:val="yellow"/>
        </w:rPr>
        <w:t>experimentation</w:t>
      </w:r>
      <w:r w:rsidRPr="009D52CC">
        <w:rPr>
          <w:sz w:val="16"/>
        </w:rPr>
        <w:t>—</w:t>
      </w:r>
      <w:r w:rsidRPr="00FB7A55">
        <w:rPr>
          <w:rStyle w:val="StyleUnderline"/>
        </w:rPr>
        <w:t>to pin down</w:t>
      </w:r>
      <w:r w:rsidRPr="009D52CC">
        <w:rPr>
          <w:sz w:val="16"/>
        </w:rPr>
        <w:t xml:space="preserve">. But </w:t>
      </w:r>
      <w:r w:rsidRPr="00FB7A55">
        <w:rPr>
          <w:rStyle w:val="StyleUnderline"/>
        </w:rPr>
        <w:t xml:space="preserve">given how badly the current system is </w:t>
      </w:r>
      <w:r w:rsidRPr="007B457F">
        <w:rPr>
          <w:rStyle w:val="StyleUnderline"/>
        </w:rPr>
        <w:t>failing, that</w:t>
      </w:r>
      <w:r w:rsidRPr="007B457F">
        <w:rPr>
          <w:sz w:val="16"/>
        </w:rPr>
        <w:t xml:space="preserve"> work and experimentation </w:t>
      </w:r>
      <w:r w:rsidRPr="007B457F">
        <w:rPr>
          <w:rStyle w:val="Emphasis"/>
        </w:rPr>
        <w:t>should not scare us off</w:t>
      </w:r>
      <w:r w:rsidRPr="007B457F">
        <w:rPr>
          <w:sz w:val="16"/>
        </w:rPr>
        <w:t>. Citizen oversight councils offer a radically democratic process to hold policymakers accountable to the public interest.</w:t>
      </w:r>
    </w:p>
    <w:p w14:paraId="10256AE6" w14:textId="77777777" w:rsidR="00024067" w:rsidRPr="007B457F" w:rsidRDefault="00024067" w:rsidP="00024067">
      <w:pPr>
        <w:rPr>
          <w:sz w:val="16"/>
        </w:rPr>
      </w:pPr>
      <w:r w:rsidRPr="007B457F">
        <w:rPr>
          <w:rStyle w:val="StyleUnderline"/>
        </w:rPr>
        <w:t>The model</w:t>
      </w:r>
      <w:r w:rsidRPr="007B457F">
        <w:rPr>
          <w:sz w:val="16"/>
        </w:rPr>
        <w:t xml:space="preserve"> of sortition that we’re imagining has radical ambitions, but it is also pragmatic, and </w:t>
      </w:r>
      <w:r w:rsidRPr="007B457F">
        <w:rPr>
          <w:rStyle w:val="StyleUnderline"/>
        </w:rPr>
        <w:t xml:space="preserve">has promising </w:t>
      </w:r>
      <w:r w:rsidRPr="007B457F">
        <w:rPr>
          <w:rStyle w:val="Emphasis"/>
        </w:rPr>
        <w:t>real-world precedents</w:t>
      </w:r>
      <w:r w:rsidRPr="007B457F">
        <w:rPr>
          <w:sz w:val="16"/>
        </w:rPr>
        <w:t>. In 2003, for instance, the province of British Columbia randomly selected 160 citizens and convened a Citizens’ Assembly to set the agenda on the question of electoral reform. The citizens heard from a range of experts and policy advocates, helped host public hearings, and deliberated during weekend sessions at a special facility in Vancouver. They reviewed systemic problems with the provincial election system and debated possible solutions. At the end of the process, they proposed a new, customized single transferable vote system for elections in the province. Their proposal was approved by 58 percent of voters in a province-wide referendum—just shy of the 60 percent required to pass. But the experiment was radical—and, for many of the people who witnessed it, deeply moving.</w:t>
      </w:r>
    </w:p>
    <w:p w14:paraId="0682AED5" w14:textId="77777777" w:rsidR="00024067" w:rsidRPr="009D52CC" w:rsidRDefault="00024067" w:rsidP="00024067">
      <w:pPr>
        <w:rPr>
          <w:sz w:val="16"/>
        </w:rPr>
      </w:pPr>
      <w:r w:rsidRPr="007B457F">
        <w:rPr>
          <w:sz w:val="16"/>
        </w:rPr>
        <w:t>More recently, the Irish Parliament brought together ninety-nine randomly selected citizens to prepare a public report about five social issues, including whether the country should reconsider its longstanding ban on abortion—a high-voltage issue that the leadership class had been hesitant to touch. At the end of the process, the assembly pushed for parliament to take up abortion anyway, endorsing a much more liberal policy than anyone expected. Analysts of Irish politics have widely credited the assembly with helping to bring about the 2018 referendum that legalized abortion in the country.</w:t>
      </w:r>
    </w:p>
    <w:p w14:paraId="5E79DA79" w14:textId="77777777" w:rsidR="00024067" w:rsidRPr="009D52CC" w:rsidRDefault="00024067" w:rsidP="00024067">
      <w:pPr>
        <w:rPr>
          <w:sz w:val="16"/>
        </w:rPr>
      </w:pPr>
      <w:r w:rsidRPr="009D52CC">
        <w:rPr>
          <w:sz w:val="16"/>
        </w:rPr>
        <w:t xml:space="preserve">These are the most high-profile recent cases, but they are hardly the only ones. In the past decade, </w:t>
      </w:r>
      <w:r w:rsidRPr="009D52CC">
        <w:rPr>
          <w:rStyle w:val="StyleUnderline"/>
        </w:rPr>
        <w:t>municipalities across Canada have started using citizen reference panels</w:t>
      </w:r>
      <w:r w:rsidRPr="009D52CC">
        <w:rPr>
          <w:sz w:val="16"/>
        </w:rPr>
        <w:t xml:space="preserve">, selected by lottery, </w:t>
      </w:r>
      <w:r w:rsidRPr="009D52CC">
        <w:rPr>
          <w:rStyle w:val="StyleUnderline"/>
        </w:rPr>
        <w:t>to provide input on major city planning questions</w:t>
      </w:r>
      <w:r w:rsidRPr="009D52CC">
        <w:rPr>
          <w:sz w:val="16"/>
        </w:rPr>
        <w:t xml:space="preserve"> and other complex municipal decisions. In the lead up to the election of Mexican President Andrés Manuel López Obrador last year, his MORENA party selected a number of candidates for its parliamentary list by lot. And just in the last few months, national initiatives employing sortition have been announced in Belgium and Scotland.</w:t>
      </w:r>
    </w:p>
    <w:p w14:paraId="03BF3D89" w14:textId="77777777" w:rsidR="00024067" w:rsidRPr="009D52CC" w:rsidRDefault="00024067" w:rsidP="00024067">
      <w:pPr>
        <w:rPr>
          <w:sz w:val="16"/>
        </w:rPr>
      </w:pPr>
      <w:r w:rsidRPr="009D52CC">
        <w:rPr>
          <w:sz w:val="16"/>
        </w:rPr>
        <w:t xml:space="preserve">These </w:t>
      </w:r>
      <w:r w:rsidRPr="009D52CC">
        <w:rPr>
          <w:rStyle w:val="StyleUnderline"/>
        </w:rPr>
        <w:t>preliminary steps</w:t>
      </w:r>
      <w:r w:rsidRPr="009D52CC">
        <w:rPr>
          <w:sz w:val="16"/>
        </w:rPr>
        <w:t xml:space="preserve"> only scratch the surface of sortition’s full political potential, but they </w:t>
      </w:r>
      <w:r w:rsidRPr="009D52CC">
        <w:rPr>
          <w:rStyle w:val="StyleUnderline"/>
        </w:rPr>
        <w:t>have generated significant momentum</w:t>
      </w:r>
      <w:r w:rsidRPr="009D52CC">
        <w:rPr>
          <w:sz w:val="16"/>
        </w:rPr>
        <w:t xml:space="preserve"> behind the idea. </w:t>
      </w:r>
      <w:r w:rsidRPr="009D52CC">
        <w:rPr>
          <w:rStyle w:val="Emphasis"/>
        </w:rPr>
        <w:t>It’s time to put it on the agenda in the U</w:t>
      </w:r>
      <w:r w:rsidRPr="009D52CC">
        <w:rPr>
          <w:sz w:val="16"/>
        </w:rPr>
        <w:t xml:space="preserve">nited </w:t>
      </w:r>
      <w:r w:rsidRPr="009D52CC">
        <w:rPr>
          <w:rStyle w:val="Emphasis"/>
        </w:rPr>
        <w:t>S</w:t>
      </w:r>
      <w:r w:rsidRPr="009D52CC">
        <w:rPr>
          <w:sz w:val="16"/>
        </w:rPr>
        <w:t xml:space="preserve">tates, </w:t>
      </w:r>
      <w:r w:rsidRPr="009D52CC">
        <w:rPr>
          <w:rStyle w:val="StyleUnderline"/>
        </w:rPr>
        <w:t xml:space="preserve">where it has potential for </w:t>
      </w:r>
      <w:r w:rsidRPr="009D52CC">
        <w:rPr>
          <w:rStyle w:val="Emphasis"/>
        </w:rPr>
        <w:t>broad political appeal</w:t>
      </w:r>
      <w:r w:rsidRPr="009D52CC">
        <w:rPr>
          <w:sz w:val="16"/>
        </w:rPr>
        <w:t xml:space="preserve">. An </w:t>
      </w:r>
      <w:r w:rsidRPr="009D52CC">
        <w:rPr>
          <w:rStyle w:val="StyleUnderline"/>
        </w:rPr>
        <w:t xml:space="preserve">emphasis on citizen oversight </w:t>
      </w:r>
      <w:r w:rsidRPr="009D52CC">
        <w:rPr>
          <w:rStyle w:val="Emphasis"/>
        </w:rPr>
        <w:t>addresses conservative concerns</w:t>
      </w:r>
      <w:r w:rsidRPr="009D52CC">
        <w:rPr>
          <w:rStyle w:val="StyleUnderline"/>
        </w:rPr>
        <w:t xml:space="preserve"> about an unaccountable bureaucracy</w:t>
      </w:r>
      <w:r w:rsidRPr="009D52CC">
        <w:rPr>
          <w:sz w:val="16"/>
        </w:rPr>
        <w:t xml:space="preserve">. At the same time, it answers </w:t>
      </w:r>
      <w:r w:rsidRPr="009D52CC">
        <w:rPr>
          <w:rStyle w:val="StyleUnderline"/>
        </w:rPr>
        <w:t xml:space="preserve">widespread calls among </w:t>
      </w:r>
      <w:r w:rsidRPr="009D52CC">
        <w:rPr>
          <w:rStyle w:val="Emphasis"/>
        </w:rPr>
        <w:t>liberals and the left</w:t>
      </w:r>
      <w:r w:rsidRPr="009D52CC">
        <w:rPr>
          <w:rStyle w:val="StyleUnderline"/>
        </w:rPr>
        <w:t xml:space="preserve"> to defend democratic integrity</w:t>
      </w:r>
      <w:r w:rsidRPr="009D52CC">
        <w:rPr>
          <w:sz w:val="16"/>
        </w:rPr>
        <w:t>.</w:t>
      </w:r>
    </w:p>
    <w:p w14:paraId="5AA8619F" w14:textId="77777777" w:rsidR="00024067" w:rsidRPr="009D52CC" w:rsidRDefault="00024067" w:rsidP="00024067">
      <w:pPr>
        <w:rPr>
          <w:sz w:val="16"/>
        </w:rPr>
      </w:pPr>
      <w:r w:rsidRPr="009D52CC">
        <w:rPr>
          <w:sz w:val="16"/>
        </w:rPr>
        <w:t>Sortition need not await the arrival of a deep blue wave in Congress. Citizen oversight juries can and should be implemented at local and state levels immediately. Doing so will help to ameliorate the effects of capture on the ground, while familiarizing people with the practice and serving as a trial run for federal implementation.</w:t>
      </w:r>
    </w:p>
    <w:p w14:paraId="08B5FB17" w14:textId="77777777" w:rsidR="00024067" w:rsidRPr="00F76E2A" w:rsidRDefault="00024067" w:rsidP="00024067">
      <w:pPr>
        <w:rPr>
          <w:sz w:val="16"/>
        </w:rPr>
      </w:pPr>
      <w:r w:rsidRPr="009D52CC">
        <w:rPr>
          <w:sz w:val="16"/>
        </w:rPr>
        <w:t xml:space="preserve">Far more than a policy fix, sortition is a profound rejoinder to an era of distant, </w:t>
      </w:r>
      <w:r w:rsidRPr="00F76E2A">
        <w:rPr>
          <w:sz w:val="16"/>
        </w:rPr>
        <w:t xml:space="preserve">managerial state power and spectator-sport politics. </w:t>
      </w:r>
      <w:r w:rsidRPr="00F76E2A">
        <w:rPr>
          <w:rStyle w:val="StyleUnderline"/>
        </w:rPr>
        <w:t>Neoliberal dogma asserts</w:t>
      </w:r>
      <w:r w:rsidRPr="00F76E2A">
        <w:rPr>
          <w:sz w:val="16"/>
        </w:rPr>
        <w:t xml:space="preserve"> that we only have two choices: </w:t>
      </w:r>
      <w:r w:rsidRPr="00F76E2A">
        <w:rPr>
          <w:rStyle w:val="StyleUnderline"/>
        </w:rPr>
        <w:t>either we get rule by unaccountable technocrats, or</w:t>
      </w:r>
      <w:r w:rsidRPr="00F76E2A">
        <w:rPr>
          <w:sz w:val="16"/>
        </w:rPr>
        <w:t xml:space="preserve"> we get the conspiracy theorizing and </w:t>
      </w:r>
      <w:r w:rsidRPr="00F76E2A">
        <w:rPr>
          <w:rStyle w:val="StyleUnderline"/>
        </w:rPr>
        <w:t xml:space="preserve">indiscriminate mistrust of all expertise peddled by the populist right. </w:t>
      </w:r>
      <w:r w:rsidRPr="00F76E2A">
        <w:rPr>
          <w:rStyle w:val="Emphasis"/>
        </w:rPr>
        <w:t>Oversight juries reject this false choice</w:t>
      </w:r>
      <w:r w:rsidRPr="00F76E2A">
        <w:rPr>
          <w:sz w:val="16"/>
        </w:rPr>
        <w:t xml:space="preserve">. Instead, </w:t>
      </w:r>
      <w:r w:rsidRPr="00F76E2A">
        <w:rPr>
          <w:rStyle w:val="StyleUnderline"/>
        </w:rPr>
        <w:t xml:space="preserve">they model a </w:t>
      </w:r>
      <w:r w:rsidRPr="00F76E2A">
        <w:rPr>
          <w:rStyle w:val="Emphasis"/>
        </w:rPr>
        <w:t>healthier relationship between experts and ordinary people</w:t>
      </w:r>
      <w:r w:rsidRPr="00F76E2A">
        <w:rPr>
          <w:sz w:val="16"/>
        </w:rPr>
        <w:t>, in which both have a crucial role to play.</w:t>
      </w:r>
    </w:p>
    <w:p w14:paraId="486E4B2A" w14:textId="77777777" w:rsidR="00024067" w:rsidRDefault="00024067" w:rsidP="00024067">
      <w:pPr>
        <w:rPr>
          <w:sz w:val="16"/>
        </w:rPr>
      </w:pPr>
      <w:r w:rsidRPr="00F76E2A">
        <w:rPr>
          <w:sz w:val="16"/>
        </w:rPr>
        <w:t xml:space="preserve">Organized parties and competent bureaucrats are a necessary foundation for any realistic vision of left politics. But sometimes, justice requires that we blind ourselves to faction and rank. Though </w:t>
      </w:r>
      <w:r w:rsidRPr="00F76E2A">
        <w:rPr>
          <w:rStyle w:val="StyleUnderline"/>
        </w:rPr>
        <w:t>a citizen oversight movement will</w:t>
      </w:r>
      <w:r w:rsidRPr="00F76E2A">
        <w:rPr>
          <w:sz w:val="16"/>
        </w:rPr>
        <w:t xml:space="preserve"> never resolve democracy’s challenges all on its own, it can help to </w:t>
      </w:r>
      <w:r w:rsidRPr="00F76E2A">
        <w:rPr>
          <w:rStyle w:val="StyleUnderline"/>
        </w:rPr>
        <w:t>weaken the grip of concentrated wealth on our political system</w:t>
      </w:r>
      <w:r w:rsidRPr="00F76E2A">
        <w:rPr>
          <w:sz w:val="16"/>
        </w:rPr>
        <w:t xml:space="preserve">. And unlike so many supposed solutions to our present travails, </w:t>
      </w:r>
      <w:r w:rsidRPr="00F76E2A">
        <w:rPr>
          <w:rStyle w:val="StyleUnderline"/>
        </w:rPr>
        <w:t xml:space="preserve">it casts ordinary people, rather than elites, in the role of </w:t>
      </w:r>
      <w:r w:rsidRPr="00F76E2A">
        <w:rPr>
          <w:rStyle w:val="Emphasis"/>
        </w:rPr>
        <w:t>democracy’s saviors</w:t>
      </w:r>
      <w:r w:rsidRPr="00F76E2A">
        <w:rPr>
          <w:sz w:val="16"/>
        </w:rPr>
        <w:t>.</w:t>
      </w:r>
    </w:p>
    <w:p w14:paraId="4A4671BC" w14:textId="77777777" w:rsidR="00024067" w:rsidRDefault="00024067" w:rsidP="00024067">
      <w:pPr>
        <w:pStyle w:val="Heading4"/>
      </w:pPr>
      <w:r>
        <w:t>That’s key to good AI governance.</w:t>
      </w:r>
    </w:p>
    <w:p w14:paraId="0B860D38" w14:textId="77777777" w:rsidR="00024067" w:rsidRPr="00B14033" w:rsidRDefault="00024067" w:rsidP="00024067">
      <w:r>
        <w:t xml:space="preserve">Ryan </w:t>
      </w:r>
      <w:r w:rsidRPr="00991BB0">
        <w:rPr>
          <w:rStyle w:val="Style13ptBold"/>
        </w:rPr>
        <w:t>Budish 21</w:t>
      </w:r>
      <w:r>
        <w:t>, Former Assistant Director for Research, Berkman Klein Center for Internet &amp; Society, Harvard University, 2021, “AI’s Risky Business: Embracing Ambiguity in Managing the Risks of AI,” Journal of Business &amp; Technology Law, 16(2), pp. 259-298</w:t>
      </w:r>
    </w:p>
    <w:p w14:paraId="30B5E19B" w14:textId="77777777" w:rsidR="00024067" w:rsidRPr="00B14033" w:rsidRDefault="00024067" w:rsidP="00024067">
      <w:pPr>
        <w:rPr>
          <w:sz w:val="16"/>
        </w:rPr>
      </w:pPr>
      <w:r w:rsidRPr="00A03A2E">
        <w:rPr>
          <w:rStyle w:val="StyleUnderline"/>
        </w:rPr>
        <w:t>In a world where competing values must be a weighed</w:t>
      </w:r>
      <w:r w:rsidRPr="00B14033">
        <w:rPr>
          <w:sz w:val="16"/>
        </w:rPr>
        <w:t xml:space="preserve"> against one another, </w:t>
      </w:r>
      <w:r w:rsidRPr="00692204">
        <w:rPr>
          <w:rStyle w:val="Emphasis"/>
          <w:highlight w:val="yellow"/>
        </w:rPr>
        <w:t>every stakeholder</w:t>
      </w:r>
      <w:r w:rsidRPr="00A03A2E">
        <w:rPr>
          <w:rStyle w:val="StyleUnderline"/>
        </w:rPr>
        <w:t xml:space="preserve"> has a perspective that ultimately </w:t>
      </w:r>
      <w:r w:rsidRPr="00692204">
        <w:rPr>
          <w:rStyle w:val="StyleUnderline"/>
          <w:highlight w:val="yellow"/>
        </w:rPr>
        <w:t>brings us closer to</w:t>
      </w:r>
      <w:r w:rsidRPr="00A03A2E">
        <w:rPr>
          <w:rStyle w:val="StyleUnderline"/>
        </w:rPr>
        <w:t xml:space="preserve"> better</w:t>
      </w:r>
      <w:r w:rsidRPr="00B14033">
        <w:rPr>
          <w:sz w:val="16"/>
        </w:rPr>
        <w:t xml:space="preserve"> understanding the </w:t>
      </w:r>
      <w:r w:rsidRPr="00692204">
        <w:rPr>
          <w:rStyle w:val="Emphasis"/>
          <w:highlight w:val="yellow"/>
        </w:rPr>
        <w:t>true risks</w:t>
      </w:r>
      <w:r w:rsidRPr="00B14033">
        <w:rPr>
          <w:sz w:val="16"/>
        </w:rPr>
        <w:t xml:space="preserve">, impacts, </w:t>
      </w:r>
      <w:r w:rsidRPr="00A03A2E">
        <w:rPr>
          <w:rStyle w:val="StyleUnderline"/>
        </w:rPr>
        <w:t>and opportunities of AI. While quantitative approaches</w:t>
      </w:r>
      <w:r w:rsidRPr="00B14033">
        <w:rPr>
          <w:sz w:val="16"/>
        </w:rPr>
        <w:t xml:space="preserve"> to risk governance </w:t>
      </w:r>
      <w:r w:rsidRPr="00A03A2E">
        <w:rPr>
          <w:rStyle w:val="StyleUnderline"/>
        </w:rPr>
        <w:t>emphasize</w:t>
      </w:r>
      <w:r w:rsidRPr="00B14033">
        <w:rPr>
          <w:sz w:val="16"/>
        </w:rPr>
        <w:t xml:space="preserve"> the role of </w:t>
      </w:r>
      <w:r w:rsidRPr="00A03A2E">
        <w:rPr>
          <w:rStyle w:val="StyleUnderline"/>
        </w:rPr>
        <w:t>scientific experts</w:t>
      </w:r>
      <w:r w:rsidRPr="00B14033">
        <w:rPr>
          <w:sz w:val="16"/>
        </w:rPr>
        <w:t xml:space="preserve">, almost to the exclusion of everyone else, the more </w:t>
      </w:r>
      <w:r w:rsidRPr="00A03A2E">
        <w:rPr>
          <w:rStyle w:val="StyleUnderline"/>
        </w:rPr>
        <w:t>qualitative</w:t>
      </w:r>
      <w:r w:rsidRPr="00B14033">
        <w:rPr>
          <w:sz w:val="16"/>
        </w:rPr>
        <w:t xml:space="preserve"> forms of </w:t>
      </w:r>
      <w:r w:rsidRPr="00A03A2E">
        <w:rPr>
          <w:rStyle w:val="StyleUnderline"/>
        </w:rPr>
        <w:t>risk governance demonstrate a commitment to multistakeholder engagement</w:t>
      </w:r>
      <w:r w:rsidRPr="00B14033">
        <w:rPr>
          <w:sz w:val="16"/>
        </w:rPr>
        <w:t xml:space="preserve">.237 </w:t>
      </w:r>
      <w:r w:rsidRPr="00A03A2E">
        <w:rPr>
          <w:rStyle w:val="StyleUnderline"/>
        </w:rPr>
        <w:t>Given</w:t>
      </w:r>
      <w:r w:rsidRPr="00B14033">
        <w:rPr>
          <w:sz w:val="16"/>
        </w:rPr>
        <w:t xml:space="preserve"> the </w:t>
      </w:r>
      <w:r w:rsidRPr="00A03A2E">
        <w:rPr>
          <w:rStyle w:val="StyleUnderline"/>
        </w:rPr>
        <w:t>deep and profound societal impacts</w:t>
      </w:r>
      <w:r w:rsidRPr="00B14033">
        <w:rPr>
          <w:sz w:val="16"/>
        </w:rPr>
        <w:t xml:space="preserve"> that </w:t>
      </w:r>
      <w:r w:rsidRPr="00A03A2E">
        <w:rPr>
          <w:rStyle w:val="StyleUnderline"/>
        </w:rPr>
        <w:t>AI is likely to have</w:t>
      </w:r>
      <w:r w:rsidRPr="00B14033">
        <w:rPr>
          <w:sz w:val="16"/>
        </w:rPr>
        <w:t xml:space="preserve"> around the world, </w:t>
      </w:r>
      <w:r w:rsidRPr="00A03A2E">
        <w:rPr>
          <w:rStyle w:val="StyleUnderline"/>
        </w:rPr>
        <w:t xml:space="preserve">it is </w:t>
      </w:r>
      <w:r w:rsidRPr="00692204">
        <w:rPr>
          <w:rStyle w:val="StyleUnderline"/>
          <w:highlight w:val="yellow"/>
        </w:rPr>
        <w:t>important for risk governance</w:t>
      </w:r>
      <w:r w:rsidRPr="00A03A2E">
        <w:rPr>
          <w:rStyle w:val="StyleUnderline"/>
        </w:rPr>
        <w:t xml:space="preserve"> of AI </w:t>
      </w:r>
      <w:r w:rsidRPr="00692204">
        <w:rPr>
          <w:rStyle w:val="StyleUnderline"/>
          <w:highlight w:val="yellow"/>
        </w:rPr>
        <w:t>to</w:t>
      </w:r>
      <w:r w:rsidRPr="00B14033">
        <w:rPr>
          <w:sz w:val="16"/>
        </w:rPr>
        <w:t xml:space="preserve"> also </w:t>
      </w:r>
      <w:r w:rsidRPr="00692204">
        <w:rPr>
          <w:rStyle w:val="Emphasis"/>
          <w:highlight w:val="yellow"/>
        </w:rPr>
        <w:t>embrace</w:t>
      </w:r>
      <w:r w:rsidRPr="00692204">
        <w:rPr>
          <w:sz w:val="16"/>
        </w:rPr>
        <w:t xml:space="preserve"> a </w:t>
      </w:r>
      <w:r w:rsidRPr="00692204">
        <w:rPr>
          <w:rStyle w:val="Emphasis"/>
          <w:highlight w:val="yellow"/>
        </w:rPr>
        <w:t>diversity</w:t>
      </w:r>
      <w:r w:rsidRPr="00A03A2E">
        <w:rPr>
          <w:rStyle w:val="Emphasis"/>
        </w:rPr>
        <w:t xml:space="preserve"> of perspectives</w:t>
      </w:r>
      <w:r w:rsidRPr="00B14033">
        <w:rPr>
          <w:sz w:val="16"/>
        </w:rPr>
        <w:t>.</w:t>
      </w:r>
    </w:p>
    <w:p w14:paraId="4C9CBCFE" w14:textId="77777777" w:rsidR="00024067" w:rsidRPr="00B14033" w:rsidRDefault="00024067" w:rsidP="00024067">
      <w:pPr>
        <w:rPr>
          <w:sz w:val="16"/>
        </w:rPr>
      </w:pPr>
      <w:r w:rsidRPr="00B14033">
        <w:rPr>
          <w:sz w:val="16"/>
        </w:rPr>
        <w:t xml:space="preserve">Ensuring that risk governance of AI is sufficiently multistakeholder is perhaps less of a leap than embracing uncertainty. First, </w:t>
      </w:r>
      <w:r w:rsidRPr="0069448E">
        <w:rPr>
          <w:rStyle w:val="StyleUnderline"/>
        </w:rPr>
        <w:t>several sets of AI principles already discuss the importance of diverse stakeholders in the risk governance process</w:t>
      </w:r>
      <w:r w:rsidRPr="00B14033">
        <w:rPr>
          <w:sz w:val="16"/>
        </w:rPr>
        <w:t xml:space="preserve">. Most notably, the European Commission’s High-Level Expert Group on AI stated that “The benefits of AI systems are many, and Europe needs to ensure that they are available to all. This requires an open discussion and the involvement of social partners and stakeholders, including the general public. Many organisations already rely on stakeholder panels to discuss the use of AI systems and data analytics. These panels include various members, such as legal experts, technical experts, ethicists, consumer representatives and workers. </w:t>
      </w:r>
      <w:r w:rsidRPr="0069448E">
        <w:rPr>
          <w:rStyle w:val="StyleUnderline"/>
        </w:rPr>
        <w:t>Actively seeking participation and dialogue on the use and impact of AI systems supports the evaluation of results and approaches</w:t>
      </w:r>
      <w:r w:rsidRPr="00B14033">
        <w:rPr>
          <w:sz w:val="16"/>
        </w:rPr>
        <w:t>, and can particularly be helpful in complex cases.” 238 And similar sentiments are echoed in the Toronto Declaration, a document prepared by Amnesty International, Access Now, and other representatives from academia and civil society,239 and the European Group on Ethics in Science and New Technologies.240 Second, many organizations that are leaders in AI also have extensive experience in multistakeholder governance from the Internet governance space.241 Thus, there already exists some familiarity with, and acceptance of, multistakeholder governance models, which lays a helpful foundation for risk governance of AI.</w:t>
      </w:r>
    </w:p>
    <w:p w14:paraId="340B3344" w14:textId="77777777" w:rsidR="00024067" w:rsidRPr="00B14033" w:rsidRDefault="00024067" w:rsidP="00024067">
      <w:pPr>
        <w:rPr>
          <w:sz w:val="16"/>
        </w:rPr>
      </w:pPr>
      <w:r w:rsidRPr="00B14033">
        <w:rPr>
          <w:sz w:val="16"/>
        </w:rPr>
        <w:t xml:space="preserve">That said, </w:t>
      </w:r>
      <w:r w:rsidRPr="00692204">
        <w:rPr>
          <w:rStyle w:val="StyleUnderline"/>
          <w:highlight w:val="yellow"/>
        </w:rPr>
        <w:t xml:space="preserve">there remains a </w:t>
      </w:r>
      <w:r w:rsidRPr="00692204">
        <w:rPr>
          <w:rStyle w:val="Emphasis"/>
          <w:highlight w:val="yellow"/>
        </w:rPr>
        <w:t>gap</w:t>
      </w:r>
      <w:r w:rsidRPr="002117F4">
        <w:rPr>
          <w:rStyle w:val="StyleUnderline"/>
        </w:rPr>
        <w:t xml:space="preserve"> between </w:t>
      </w:r>
      <w:r w:rsidRPr="002117F4">
        <w:rPr>
          <w:rStyle w:val="Emphasis"/>
        </w:rPr>
        <w:t>stating</w:t>
      </w:r>
      <w:r w:rsidRPr="002117F4">
        <w:rPr>
          <w:rStyle w:val="StyleUnderline"/>
        </w:rPr>
        <w:t xml:space="preserve"> the importance of including a diversity of stakeholder perspectives and </w:t>
      </w:r>
      <w:r w:rsidRPr="002117F4">
        <w:rPr>
          <w:rStyle w:val="Emphasis"/>
        </w:rPr>
        <w:t>actually giving diverse voices power to effect governance outcomes</w:t>
      </w:r>
      <w:r w:rsidRPr="00B14033">
        <w:rPr>
          <w:sz w:val="16"/>
        </w:rPr>
        <w:t>. For example, the OECD published an ancillary report to its AI principles, entitled “Scoping the AI Principles,” intended to give greater depth and background to the principles based on the discussions of the OECD’s Expert Group on AI that drafted the principles.242 To its credit, the OECD’s scoping report identifies a diverse array of stakeholders encompassing “all public and private sector organisations and individuals involved in, or affected by, AI systems, directly or indirectly. They include, inter alia, civil society, the technical and academic communities, industry, governments, labour representatives and trade unions as well as individuals as workers or data subjects.” 243 And although the scoping report instructs those who develop, deploy, and use AI to identify the relevant stakeholders and assess the risks for those stakeholders, nowhere does it describe a mechanism for those stakeholders to participate meaningfully in the process.244</w:t>
      </w:r>
    </w:p>
    <w:p w14:paraId="2CBA8D1F" w14:textId="77777777" w:rsidR="00024067" w:rsidRPr="00B14033" w:rsidRDefault="00024067" w:rsidP="00024067">
      <w:pPr>
        <w:rPr>
          <w:sz w:val="16"/>
        </w:rPr>
      </w:pPr>
      <w:r w:rsidRPr="00B14033">
        <w:rPr>
          <w:sz w:val="16"/>
        </w:rPr>
        <w:t xml:space="preserve">Here too, </w:t>
      </w:r>
      <w:r w:rsidRPr="00692204">
        <w:rPr>
          <w:rStyle w:val="StyleUnderline"/>
          <w:highlight w:val="yellow"/>
        </w:rPr>
        <w:t xml:space="preserve">risk governance </w:t>
      </w:r>
      <w:r w:rsidRPr="00692204">
        <w:rPr>
          <w:rStyle w:val="Emphasis"/>
          <w:highlight w:val="yellow"/>
        </w:rPr>
        <w:t>in other</w:t>
      </w:r>
      <w:r w:rsidRPr="00692204">
        <w:rPr>
          <w:sz w:val="16"/>
        </w:rPr>
        <w:t xml:space="preserve"> scientific </w:t>
      </w:r>
      <w:r w:rsidRPr="00692204">
        <w:rPr>
          <w:rStyle w:val="Emphasis"/>
          <w:highlight w:val="yellow"/>
        </w:rPr>
        <w:t>fields</w:t>
      </w:r>
      <w:r w:rsidRPr="00306529">
        <w:rPr>
          <w:rStyle w:val="StyleUnderline"/>
        </w:rPr>
        <w:t xml:space="preserve"> can be </w:t>
      </w:r>
      <w:r w:rsidRPr="00692204">
        <w:rPr>
          <w:rStyle w:val="Emphasis"/>
          <w:highlight w:val="yellow"/>
        </w:rPr>
        <w:t>instructive</w:t>
      </w:r>
      <w:r w:rsidRPr="00692204">
        <w:rPr>
          <w:rStyle w:val="StyleUnderline"/>
          <w:highlight w:val="yellow"/>
        </w:rPr>
        <w:t xml:space="preserve"> for</w:t>
      </w:r>
      <w:r w:rsidRPr="00692204">
        <w:rPr>
          <w:sz w:val="16"/>
        </w:rPr>
        <w:t xml:space="preserve"> the </w:t>
      </w:r>
      <w:r w:rsidRPr="00692204">
        <w:rPr>
          <w:rStyle w:val="Emphasis"/>
          <w:highlight w:val="yellow"/>
        </w:rPr>
        <w:t>AI governance</w:t>
      </w:r>
      <w:r w:rsidRPr="00306529">
        <w:rPr>
          <w:rStyle w:val="StyleUnderline"/>
        </w:rPr>
        <w:t xml:space="preserve"> process</w:t>
      </w:r>
      <w:r w:rsidRPr="00B14033">
        <w:rPr>
          <w:sz w:val="16"/>
        </w:rPr>
        <w:t xml:space="preserve">. For example, in order </w:t>
      </w:r>
      <w:r w:rsidRPr="00306529">
        <w:rPr>
          <w:rStyle w:val="StyleUnderline"/>
        </w:rPr>
        <w:t xml:space="preserve">to assess and weigh the risks of new technologies in other scientific fields, risk governance models have incorporated mechanisms like </w:t>
      </w:r>
      <w:r w:rsidRPr="00692204">
        <w:rPr>
          <w:rStyle w:val="Emphasis"/>
          <w:highlight w:val="yellow"/>
        </w:rPr>
        <w:t>citizen juries</w:t>
      </w:r>
      <w:r w:rsidRPr="00B14033">
        <w:rPr>
          <w:sz w:val="16"/>
        </w:rPr>
        <w:t xml:space="preserve"> and consensus conferences,245 </w:t>
      </w:r>
      <w:r w:rsidRPr="00306529">
        <w:rPr>
          <w:rStyle w:val="StyleUnderline"/>
        </w:rPr>
        <w:t>which can supplement other expert-centric mechanisms</w:t>
      </w:r>
      <w:r w:rsidRPr="00B14033">
        <w:rPr>
          <w:sz w:val="16"/>
        </w:rPr>
        <w:t xml:space="preserve">.246 One model is the </w:t>
      </w:r>
      <w:r w:rsidRPr="00306529">
        <w:rPr>
          <w:rStyle w:val="StyleUnderline"/>
        </w:rPr>
        <w:t>constructive technology assessment</w:t>
      </w:r>
      <w:r w:rsidRPr="00B14033">
        <w:rPr>
          <w:sz w:val="16"/>
        </w:rPr>
        <w:t xml:space="preserve">, which, in places like the Netherlands, </w:t>
      </w:r>
      <w:r w:rsidRPr="00306529">
        <w:rPr>
          <w:rStyle w:val="StyleUnderline"/>
        </w:rPr>
        <w:t xml:space="preserve">has </w:t>
      </w:r>
      <w:r w:rsidRPr="00692204">
        <w:rPr>
          <w:rStyle w:val="StyleUnderline"/>
          <w:highlight w:val="yellow"/>
        </w:rPr>
        <w:t>allowed</w:t>
      </w:r>
      <w:r w:rsidRPr="00306529">
        <w:rPr>
          <w:rStyle w:val="StyleUnderline"/>
        </w:rPr>
        <w:t xml:space="preserve"> a range of </w:t>
      </w:r>
      <w:r w:rsidRPr="00692204">
        <w:rPr>
          <w:rStyle w:val="StyleUnderline"/>
          <w:highlight w:val="yellow"/>
        </w:rPr>
        <w:t>stakeholders to play an active</w:t>
      </w:r>
      <w:r w:rsidRPr="00306529">
        <w:rPr>
          <w:rStyle w:val="StyleUnderline"/>
        </w:rPr>
        <w:t xml:space="preserve"> role in helping to shape the development of new technologies </w:t>
      </w:r>
      <w:r w:rsidRPr="00692204">
        <w:rPr>
          <w:rStyle w:val="StyleUnderline"/>
          <w:highlight w:val="yellow"/>
        </w:rPr>
        <w:t>from a very early stage</w:t>
      </w:r>
      <w:r w:rsidRPr="00B14033">
        <w:rPr>
          <w:sz w:val="16"/>
        </w:rPr>
        <w:t xml:space="preserve">.247 Consensus conferences, which have been successful in Denmark, take a different approach, largely eschewing stakeholder labels, and instead creating a dialogue between an expert panel and a lay panel.248 The consensus conference operates from the belief that </w:t>
      </w:r>
      <w:r w:rsidRPr="00306529">
        <w:rPr>
          <w:rStyle w:val="StyleUnderline"/>
        </w:rPr>
        <w:t>the expert panel has just as much to learn from the lay panel as the lay panel can learn from the expert panel</w:t>
      </w:r>
      <w:r w:rsidRPr="00B14033">
        <w:rPr>
          <w:sz w:val="16"/>
        </w:rPr>
        <w:t xml:space="preserve">; “[b]oth of the panels are given the opportunity to learn. The lay members become informed, pose questions and undertake discussion with the experts and with each other.” 249 Similarly, the Global Network Initiative is a multistakeholder process that many of the largest ICT companies are already familiar with.250 The purpose here is not to evaluate the relative merits of all of these models, but to highlight that </w:t>
      </w:r>
      <w:r w:rsidRPr="00306529">
        <w:rPr>
          <w:rStyle w:val="StyleUnderline"/>
        </w:rPr>
        <w:t xml:space="preserve">there exist </w:t>
      </w:r>
      <w:r w:rsidRPr="00692204">
        <w:rPr>
          <w:rStyle w:val="Emphasis"/>
          <w:highlight w:val="yellow"/>
        </w:rPr>
        <w:t>formal, deliberative models</w:t>
      </w:r>
      <w:r w:rsidRPr="00306529">
        <w:rPr>
          <w:rStyle w:val="StyleUnderline"/>
        </w:rPr>
        <w:t xml:space="preserve"> that not only allow diverse voices the chance to be heard, but</w:t>
      </w:r>
      <w:r w:rsidRPr="00B14033">
        <w:rPr>
          <w:sz w:val="16"/>
        </w:rPr>
        <w:t xml:space="preserve"> also </w:t>
      </w:r>
      <w:r w:rsidRPr="00306529">
        <w:rPr>
          <w:rStyle w:val="Emphasis"/>
        </w:rPr>
        <w:t xml:space="preserve">to actually </w:t>
      </w:r>
      <w:r w:rsidRPr="00692204">
        <w:rPr>
          <w:rStyle w:val="Emphasis"/>
          <w:highlight w:val="yellow"/>
        </w:rPr>
        <w:t>shape the development of emerging tech</w:t>
      </w:r>
      <w:r w:rsidRPr="00306529">
        <w:rPr>
          <w:rStyle w:val="Emphasis"/>
        </w:rPr>
        <w:t>nologies</w:t>
      </w:r>
      <w:r w:rsidRPr="00B14033">
        <w:rPr>
          <w:sz w:val="16"/>
        </w:rPr>
        <w:t xml:space="preserve">. And </w:t>
      </w:r>
      <w:r w:rsidRPr="00306529">
        <w:rPr>
          <w:rStyle w:val="StyleUnderline"/>
        </w:rPr>
        <w:t>these models can serve as inspiration for informing risk governance of AI</w:t>
      </w:r>
      <w:r w:rsidRPr="00B14033">
        <w:rPr>
          <w:sz w:val="16"/>
        </w:rPr>
        <w:t>.</w:t>
      </w:r>
    </w:p>
    <w:p w14:paraId="0BC4BACD" w14:textId="77777777" w:rsidR="00024067" w:rsidRPr="00B14033" w:rsidRDefault="00024067" w:rsidP="00024067">
      <w:pPr>
        <w:rPr>
          <w:sz w:val="16"/>
        </w:rPr>
      </w:pPr>
      <w:r w:rsidRPr="00306529">
        <w:rPr>
          <w:rStyle w:val="StyleUnderline"/>
        </w:rPr>
        <w:t>Of course, giving power to diverse voices comes with</w:t>
      </w:r>
      <w:r w:rsidRPr="00B14033">
        <w:rPr>
          <w:sz w:val="16"/>
        </w:rPr>
        <w:t xml:space="preserve"> risks, questions, and </w:t>
      </w:r>
      <w:r w:rsidRPr="00692204">
        <w:rPr>
          <w:rStyle w:val="Emphasis"/>
          <w:highlight w:val="yellow"/>
        </w:rPr>
        <w:t>uncertainty</w:t>
      </w:r>
      <w:r w:rsidRPr="00B14033">
        <w:rPr>
          <w:sz w:val="16"/>
        </w:rPr>
        <w:t xml:space="preserve">. How, for instance, should public perceptions of risk be weighed against scientific, technical, or economic data that may refute those perceptions?251 And are there ways to prevent biases, such as a fear of the unknown, from unduly distorting the governance of emerging technologies?252 The </w:t>
      </w:r>
      <w:r w:rsidRPr="00306529">
        <w:rPr>
          <w:rStyle w:val="StyleUnderline"/>
        </w:rPr>
        <w:t>experiences from other applications of risk governance suggests</w:t>
      </w:r>
      <w:r w:rsidRPr="00B14033">
        <w:rPr>
          <w:sz w:val="16"/>
        </w:rPr>
        <w:t xml:space="preserve"> that </w:t>
      </w:r>
      <w:r w:rsidRPr="00306529">
        <w:rPr>
          <w:rStyle w:val="StyleUnderline"/>
        </w:rPr>
        <w:t xml:space="preserve">these are </w:t>
      </w:r>
      <w:r w:rsidRPr="00692204">
        <w:rPr>
          <w:rStyle w:val="Emphasis"/>
          <w:highlight w:val="yellow"/>
        </w:rPr>
        <w:t>surmountable hurdles</w:t>
      </w:r>
      <w:r w:rsidRPr="00306529">
        <w:rPr>
          <w:rStyle w:val="StyleUnderline"/>
        </w:rPr>
        <w:t>, but</w:t>
      </w:r>
      <w:r w:rsidRPr="00B14033">
        <w:rPr>
          <w:sz w:val="16"/>
        </w:rPr>
        <w:t xml:space="preserve"> in the end, </w:t>
      </w:r>
      <w:r w:rsidRPr="00306529">
        <w:rPr>
          <w:rStyle w:val="StyleUnderline"/>
        </w:rPr>
        <w:t>embracing uncertainty means</w:t>
      </w:r>
      <w:r w:rsidRPr="00B14033">
        <w:rPr>
          <w:sz w:val="16"/>
        </w:rPr>
        <w:t xml:space="preserve"> that </w:t>
      </w:r>
      <w:r w:rsidRPr="00306529">
        <w:rPr>
          <w:rStyle w:val="StyleUnderline"/>
        </w:rPr>
        <w:t>some risks and some questions remain just that</w:t>
      </w:r>
      <w:r w:rsidRPr="00B14033">
        <w:rPr>
          <w:sz w:val="16"/>
        </w:rPr>
        <w:t>.</w:t>
      </w:r>
    </w:p>
    <w:p w14:paraId="153F0A77" w14:textId="77777777" w:rsidR="00024067" w:rsidRPr="00B14033" w:rsidRDefault="00024067" w:rsidP="00024067">
      <w:pPr>
        <w:rPr>
          <w:sz w:val="16"/>
        </w:rPr>
      </w:pPr>
      <w:r w:rsidRPr="00B14033">
        <w:rPr>
          <w:sz w:val="16"/>
        </w:rPr>
        <w:t>VI. Conclusion</w:t>
      </w:r>
    </w:p>
    <w:p w14:paraId="2E812F5A" w14:textId="77777777" w:rsidR="00024067" w:rsidRPr="00B14033" w:rsidRDefault="00024067" w:rsidP="00024067">
      <w:pPr>
        <w:rPr>
          <w:sz w:val="16"/>
        </w:rPr>
      </w:pPr>
      <w:r w:rsidRPr="00B14033">
        <w:rPr>
          <w:sz w:val="16"/>
        </w:rPr>
        <w:t>In 1986, over a decade before he helped define the field of cyberlaw, Charles Nesson, one of the foremost experts on evidence, wrote an article examining the role of statistical proof in toxic tort litigation.253 Nesson was reacting to a decision as part of the Agent Orange litigation involving thousands of servicemen who were exposed to the chemical dioxin during the Vietnam War.254 This decision held that evidence provided by some of the plaintiffs was inadmissible because there was no scientific proof connecting exposure to Agent Orange and the health impacts that the plaintiffs suffered.255 Nesson acknowledged, that the science connecting Agent Orange to “human illness is likely to remain murky for a long time.” 256 If juries were allowed to consider that uncertainty, it is true that reasonable juries may reach very different results. But such inconsistency is only problematic if you believe that the role of the judicial system to discover the one true truth.257 But as Nesson argued then, inconsistency of verdicts is not the problem, instead the concern should be fairness: “Surely the more just plaintiffs’ recoveries seem, the less concern there will be about inconsistency.”258</w:t>
      </w:r>
    </w:p>
    <w:p w14:paraId="2D026B69" w14:textId="77777777" w:rsidR="00024067" w:rsidRPr="00B14033" w:rsidRDefault="00024067" w:rsidP="00024067">
      <w:pPr>
        <w:rPr>
          <w:sz w:val="16"/>
        </w:rPr>
      </w:pPr>
      <w:r w:rsidRPr="00B14033">
        <w:rPr>
          <w:sz w:val="16"/>
        </w:rPr>
        <w:t xml:space="preserve">Nearly 40 years later the challenge remains the same. </w:t>
      </w:r>
      <w:r w:rsidRPr="00A5297A">
        <w:rPr>
          <w:rStyle w:val="StyleUnderline"/>
        </w:rPr>
        <w:t>It is true that embracing uncertainty in AI governance will lead to inconsistent outcomes</w:t>
      </w:r>
      <w:r w:rsidRPr="00B14033">
        <w:rPr>
          <w:sz w:val="16"/>
        </w:rPr>
        <w:t xml:space="preserve">.259 </w:t>
      </w:r>
      <w:r w:rsidRPr="00A5297A">
        <w:rPr>
          <w:rStyle w:val="StyleUnderline"/>
        </w:rPr>
        <w:t>For some, quantification of risk and the embrace of scientific certainty is necessary for objectivity, legitimacy, and even fairness. To these people, inconsistency is incompatible with those aims</w:t>
      </w:r>
      <w:r w:rsidRPr="00B14033">
        <w:rPr>
          <w:sz w:val="16"/>
        </w:rPr>
        <w:t xml:space="preserve">.260 As the OECD stated in their report on risk governance: “A decision made by the numbers (or by explicit rules of some other sort) has at least the appearance of being fair and impersonal. Scientific objectivity thus provides an answer to a moral demand for impartiality and fairness. Quantification is a way of making decisions without seeming to decide. Objectivity lends authority to officials who have very little of their own.” 261 </w:t>
      </w:r>
      <w:r w:rsidRPr="00A5297A">
        <w:rPr>
          <w:rStyle w:val="StyleUnderline"/>
        </w:rPr>
        <w:t>But</w:t>
      </w:r>
      <w:r w:rsidRPr="00B14033">
        <w:rPr>
          <w:sz w:val="16"/>
        </w:rPr>
        <w:t xml:space="preserve">, as this paper has shown, </w:t>
      </w:r>
      <w:r w:rsidRPr="00A5297A">
        <w:rPr>
          <w:rStyle w:val="StyleUnderline"/>
        </w:rPr>
        <w:t xml:space="preserve">there are </w:t>
      </w:r>
      <w:r w:rsidRPr="00A5297A">
        <w:rPr>
          <w:rStyle w:val="Emphasis"/>
        </w:rPr>
        <w:t>many aspects of AI’s risks that we cannot yet quantify</w:t>
      </w:r>
      <w:r w:rsidRPr="00B14033">
        <w:rPr>
          <w:sz w:val="16"/>
        </w:rPr>
        <w:t xml:space="preserve"> and maybe will never will.262 </w:t>
      </w:r>
      <w:r w:rsidRPr="00A5297A">
        <w:rPr>
          <w:rStyle w:val="StyleUnderline"/>
        </w:rPr>
        <w:t xml:space="preserve">In the absence of that scientific certainty, can we instead build a governance system that is </w:t>
      </w:r>
      <w:r w:rsidRPr="00A5297A">
        <w:rPr>
          <w:rStyle w:val="Emphasis"/>
        </w:rPr>
        <w:t>fair and just, even if it is inconsistent, messy, and unpredictable?</w:t>
      </w:r>
    </w:p>
    <w:p w14:paraId="50DF5B35" w14:textId="77777777" w:rsidR="00024067" w:rsidRPr="00B14033" w:rsidRDefault="00024067" w:rsidP="00024067">
      <w:pPr>
        <w:rPr>
          <w:sz w:val="16"/>
        </w:rPr>
      </w:pPr>
      <w:r w:rsidRPr="00B14033">
        <w:rPr>
          <w:sz w:val="16"/>
        </w:rPr>
        <w:t>As Peter Bernstein wrote in his history of risk:</w:t>
      </w:r>
    </w:p>
    <w:p w14:paraId="23BAE5B5" w14:textId="77777777" w:rsidR="00024067" w:rsidRPr="00B14033" w:rsidRDefault="00024067" w:rsidP="00024067">
      <w:pPr>
        <w:rPr>
          <w:sz w:val="16"/>
        </w:rPr>
      </w:pPr>
      <w:r w:rsidRPr="00B14033">
        <w:rPr>
          <w:sz w:val="16"/>
        </w:rPr>
        <w:t>“Bernoulli and Einstein and Einstein may be correct that God does not play with dice, but for better or for worse and in spite of all our efforts, human beings do not enjoy complete knowledge of the laws that define the order of the objectively existing world. Bernoulli and Einstein were scientists concerned with the behavior of the natural world, but human beings must contend with the behavior of something beyond the patterns of nature: themselves. Indeed, as civilization has pushed forward, nature’s vagaries have mattered less and the decisions of people have mattered more.”263</w:t>
      </w:r>
    </w:p>
    <w:p w14:paraId="540B2858" w14:textId="77777777" w:rsidR="00024067" w:rsidRPr="00B14033" w:rsidRDefault="00024067" w:rsidP="00024067">
      <w:pPr>
        <w:rPr>
          <w:sz w:val="16"/>
        </w:rPr>
      </w:pPr>
      <w:r w:rsidRPr="00B14033">
        <w:rPr>
          <w:rStyle w:val="StyleUnderline"/>
        </w:rPr>
        <w:t>In the search for a fair and just system of AI governance</w:t>
      </w:r>
      <w:r w:rsidRPr="00B14033">
        <w:rPr>
          <w:sz w:val="16"/>
        </w:rPr>
        <w:t xml:space="preserve">, ultimately </w:t>
      </w:r>
      <w:r w:rsidRPr="00B14033">
        <w:rPr>
          <w:rStyle w:val="StyleUnderline"/>
        </w:rPr>
        <w:t xml:space="preserve">the </w:t>
      </w:r>
      <w:r w:rsidRPr="00692204">
        <w:rPr>
          <w:rStyle w:val="Emphasis"/>
          <w:highlight w:val="yellow"/>
        </w:rPr>
        <w:t>greatest risks</w:t>
      </w:r>
      <w:r w:rsidRPr="00B14033">
        <w:rPr>
          <w:rStyle w:val="Emphasis"/>
        </w:rPr>
        <w:t xml:space="preserve"> posed by AI are inherently </w:t>
      </w:r>
      <w:r w:rsidRPr="00692204">
        <w:rPr>
          <w:rStyle w:val="Emphasis"/>
          <w:highlight w:val="yellow"/>
        </w:rPr>
        <w:t>human</w:t>
      </w:r>
      <w:r w:rsidRPr="00B14033">
        <w:rPr>
          <w:rStyle w:val="Emphasis"/>
        </w:rPr>
        <w:t xml:space="preserve"> risks and </w:t>
      </w:r>
      <w:r w:rsidRPr="00692204">
        <w:rPr>
          <w:rStyle w:val="Emphasis"/>
          <w:highlight w:val="yellow"/>
        </w:rPr>
        <w:t>not technical</w:t>
      </w:r>
      <w:r w:rsidRPr="00B14033">
        <w:rPr>
          <w:sz w:val="16"/>
        </w:rPr>
        <w:t xml:space="preserve"> ones.264 </w:t>
      </w:r>
      <w:r w:rsidRPr="00B14033">
        <w:rPr>
          <w:rStyle w:val="StyleUnderline"/>
        </w:rPr>
        <w:t xml:space="preserve">These are risks about </w:t>
      </w:r>
      <w:r w:rsidRPr="00B14033">
        <w:rPr>
          <w:rStyle w:val="Emphasis"/>
        </w:rPr>
        <w:t>how we choose to use</w:t>
      </w:r>
      <w:r w:rsidRPr="00B14033">
        <w:rPr>
          <w:rStyle w:val="StyleUnderline"/>
        </w:rPr>
        <w:t xml:space="preserve"> AI systems</w:t>
      </w:r>
      <w:r w:rsidRPr="00B14033">
        <w:rPr>
          <w:sz w:val="16"/>
        </w:rPr>
        <w:t>—</w:t>
      </w:r>
      <w:r w:rsidRPr="00B14033">
        <w:rPr>
          <w:rStyle w:val="StyleUnderline"/>
        </w:rPr>
        <w:t>for both good and bad. These are risks that entail difficult trade-offs of competing ethical values</w:t>
      </w:r>
      <w:r w:rsidRPr="00B14033">
        <w:rPr>
          <w:sz w:val="16"/>
        </w:rPr>
        <w:t xml:space="preserve">.265 </w:t>
      </w:r>
      <w:r w:rsidRPr="00B14033">
        <w:rPr>
          <w:rStyle w:val="StyleUnderline"/>
        </w:rPr>
        <w:t>These are risks that require us to consider how we choose to define fairness and justice, and</w:t>
      </w:r>
      <w:r w:rsidRPr="00B14033">
        <w:rPr>
          <w:sz w:val="16"/>
        </w:rPr>
        <w:t xml:space="preserve"> in defining those risks, </w:t>
      </w:r>
      <w:r w:rsidRPr="00B14033">
        <w:rPr>
          <w:rStyle w:val="Emphasis"/>
        </w:rPr>
        <w:t>whose voices bear weight</w:t>
      </w:r>
      <w:r w:rsidRPr="00B14033">
        <w:rPr>
          <w:rStyle w:val="StyleUnderline"/>
        </w:rPr>
        <w:t>. For AI governance, there are no oracles and no one right answer</w:t>
      </w:r>
      <w:r w:rsidRPr="00B14033">
        <w:rPr>
          <w:sz w:val="16"/>
        </w:rPr>
        <w:t xml:space="preserve">.266 </w:t>
      </w:r>
      <w:r w:rsidRPr="00B14033">
        <w:rPr>
          <w:rStyle w:val="StyleUnderline"/>
        </w:rPr>
        <w:t xml:space="preserve">To manage the risks of AI, </w:t>
      </w:r>
      <w:r w:rsidRPr="00692204">
        <w:rPr>
          <w:rStyle w:val="StyleUnderline"/>
          <w:highlight w:val="yellow"/>
        </w:rPr>
        <w:t>we</w:t>
      </w:r>
      <w:r w:rsidRPr="00B14033">
        <w:rPr>
          <w:sz w:val="16"/>
        </w:rPr>
        <w:t xml:space="preserve"> ultimately </w:t>
      </w:r>
      <w:r w:rsidRPr="00692204">
        <w:rPr>
          <w:rStyle w:val="StyleUnderline"/>
          <w:highlight w:val="yellow"/>
        </w:rPr>
        <w:t>need</w:t>
      </w:r>
      <w:r w:rsidRPr="00B14033">
        <w:rPr>
          <w:sz w:val="16"/>
        </w:rPr>
        <w:t xml:space="preserve"> to design </w:t>
      </w:r>
      <w:r w:rsidRPr="00692204">
        <w:rPr>
          <w:rStyle w:val="StyleUnderline"/>
          <w:highlight w:val="yellow"/>
        </w:rPr>
        <w:t>a system that lets us manage the risks</w:t>
      </w:r>
      <w:r w:rsidRPr="00B14033">
        <w:rPr>
          <w:rStyle w:val="StyleUnderline"/>
        </w:rPr>
        <w:t xml:space="preserve"> of being human in an imperfect and uncertain world</w:t>
      </w:r>
      <w:r w:rsidRPr="00B14033">
        <w:rPr>
          <w:sz w:val="16"/>
        </w:rPr>
        <w:t>.</w:t>
      </w:r>
    </w:p>
    <w:p w14:paraId="4B179EC5" w14:textId="77777777" w:rsidR="00024067" w:rsidRDefault="00024067" w:rsidP="00024067"/>
    <w:p w14:paraId="6432CD7F" w14:textId="77777777" w:rsidR="00024067" w:rsidRPr="00CB3C6C" w:rsidRDefault="00024067" w:rsidP="00024067">
      <w:pPr>
        <w:pStyle w:val="Heading4"/>
      </w:pPr>
      <w:r>
        <w:rPr>
          <w:u w:val="single"/>
        </w:rPr>
        <w:t>Upside</w:t>
      </w:r>
      <w:r>
        <w:t xml:space="preserve"> AND </w:t>
      </w:r>
      <w:r>
        <w:rPr>
          <w:u w:val="single"/>
        </w:rPr>
        <w:t>downside</w:t>
      </w:r>
      <w:r>
        <w:t xml:space="preserve"> risks of AI are </w:t>
      </w:r>
      <w:r>
        <w:rPr>
          <w:u w:val="single"/>
        </w:rPr>
        <w:t>existential</w:t>
      </w:r>
      <w:r>
        <w:t xml:space="preserve">---effective </w:t>
      </w:r>
      <w:r>
        <w:rPr>
          <w:u w:val="single"/>
        </w:rPr>
        <w:t>governance</w:t>
      </w:r>
      <w:r>
        <w:t xml:space="preserve"> is key</w:t>
      </w:r>
    </w:p>
    <w:p w14:paraId="0C026A7D" w14:textId="77777777" w:rsidR="00024067" w:rsidRDefault="00024067" w:rsidP="00024067">
      <w:r>
        <w:t xml:space="preserve">Themistoklis </w:t>
      </w:r>
      <w:r w:rsidRPr="00270EE3">
        <w:rPr>
          <w:rStyle w:val="Style13ptBold"/>
        </w:rPr>
        <w:t>Tzimas 21</w:t>
      </w:r>
      <w:r>
        <w:t>, Aristotle University of Thessaloniki, Faculty of Law, “Chapter 2: The Expectations and Risks from AI,” Legal and Ethical Challenges of Artificial Intelligence from an International Law Perspective, Springer, 2021, pp. 9–32 Open WorldCat, https://doi.org/10.1007/978-3-030-78585-7</w:t>
      </w:r>
    </w:p>
    <w:p w14:paraId="53BBFFB9" w14:textId="77777777" w:rsidR="00024067" w:rsidRPr="00F76E2A" w:rsidRDefault="00024067" w:rsidP="00024067">
      <w:pPr>
        <w:rPr>
          <w:sz w:val="16"/>
        </w:rPr>
      </w:pPr>
      <w:r w:rsidRPr="0017741F">
        <w:rPr>
          <w:sz w:val="16"/>
        </w:rPr>
        <w:t xml:space="preserve">Therefore, </w:t>
      </w:r>
      <w:r w:rsidRPr="0060039A">
        <w:rPr>
          <w:rStyle w:val="StyleUnderline"/>
        </w:rPr>
        <w:t>it is</w:t>
      </w:r>
      <w:r w:rsidRPr="0017741F">
        <w:rPr>
          <w:sz w:val="16"/>
        </w:rPr>
        <w:t xml:space="preserve"> only </w:t>
      </w:r>
      <w:r w:rsidRPr="0060039A">
        <w:rPr>
          <w:rStyle w:val="StyleUnderline"/>
        </w:rPr>
        <w:t>natural to be</w:t>
      </w:r>
      <w:r w:rsidRPr="0017741F">
        <w:rPr>
          <w:sz w:val="16"/>
        </w:rPr>
        <w:t xml:space="preserve"> at least </w:t>
      </w:r>
      <w:r w:rsidRPr="0060039A">
        <w:rPr>
          <w:rStyle w:val="StyleUnderline"/>
        </w:rPr>
        <w:t xml:space="preserve">skeptical towards a future with entities possessing equal or superior intelligence and levels of autonomy; the prospect </w:t>
      </w:r>
      <w:r w:rsidRPr="00F76E2A">
        <w:rPr>
          <w:rStyle w:val="StyleUnderline"/>
        </w:rPr>
        <w:t xml:space="preserve">even of </w:t>
      </w:r>
      <w:r w:rsidRPr="00F76E2A">
        <w:rPr>
          <w:rStyle w:val="Emphasis"/>
        </w:rPr>
        <w:t>existential risk</w:t>
      </w:r>
      <w:r w:rsidRPr="00F76E2A">
        <w:rPr>
          <w:rStyle w:val="StyleUnderline"/>
        </w:rPr>
        <w:t xml:space="preserve"> looms as </w:t>
      </w:r>
      <w:r w:rsidRPr="00F76E2A">
        <w:rPr>
          <w:rStyle w:val="Emphasis"/>
        </w:rPr>
        <w:t>possible</w:t>
      </w:r>
      <w:r w:rsidRPr="00F76E2A">
        <w:rPr>
          <w:sz w:val="16"/>
        </w:rPr>
        <w:t xml:space="preserve">.7 </w:t>
      </w:r>
    </w:p>
    <w:p w14:paraId="6E4E2C87" w14:textId="77777777" w:rsidR="00024067" w:rsidRPr="0017741F" w:rsidRDefault="00024067" w:rsidP="00024067">
      <w:pPr>
        <w:rPr>
          <w:sz w:val="16"/>
        </w:rPr>
      </w:pPr>
      <w:r w:rsidRPr="00F76E2A">
        <w:rPr>
          <w:sz w:val="16"/>
        </w:rPr>
        <w:t>AI that will have reached or surpassed our level of intelligence make us wonder</w:t>
      </w:r>
      <w:r w:rsidRPr="0017741F">
        <w:rPr>
          <w:sz w:val="16"/>
        </w:rPr>
        <w:t xml:space="preserve"> why would highly autonomous and intelligent AI want to give up control back to its original creators?8 Why remain contained in pre-deﬁned goals set for it by us, humans?</w:t>
      </w:r>
    </w:p>
    <w:p w14:paraId="480F2C75" w14:textId="77777777" w:rsidR="00024067" w:rsidRPr="0017741F" w:rsidRDefault="00024067" w:rsidP="00024067">
      <w:pPr>
        <w:rPr>
          <w:sz w:val="16"/>
        </w:rPr>
      </w:pPr>
      <w:r w:rsidRPr="0060039A">
        <w:rPr>
          <w:rStyle w:val="StyleUnderline"/>
        </w:rPr>
        <w:t xml:space="preserve">Even </w:t>
      </w:r>
      <w:r w:rsidRPr="00280559">
        <w:rPr>
          <w:rStyle w:val="StyleUnderline"/>
          <w:highlight w:val="yellow"/>
        </w:rPr>
        <w:t>AI</w:t>
      </w:r>
      <w:r w:rsidRPr="0060039A">
        <w:rPr>
          <w:rStyle w:val="StyleUnderline"/>
        </w:rPr>
        <w:t xml:space="preserve"> in its </w:t>
      </w:r>
      <w:r w:rsidRPr="0060039A">
        <w:rPr>
          <w:rStyle w:val="Emphasis"/>
        </w:rPr>
        <w:t>current</w:t>
      </w:r>
      <w:r w:rsidRPr="0017741F">
        <w:rPr>
          <w:sz w:val="16"/>
        </w:rPr>
        <w:t xml:space="preserve"> </w:t>
      </w:r>
      <w:r w:rsidRPr="0060039A">
        <w:rPr>
          <w:rStyle w:val="StyleUnderline"/>
        </w:rPr>
        <w:t>form</w:t>
      </w:r>
      <w:r w:rsidRPr="0017741F">
        <w:rPr>
          <w:sz w:val="16"/>
        </w:rPr>
        <w:t xml:space="preserve"> and narrow intelligence </w:t>
      </w:r>
      <w:r w:rsidRPr="0060039A">
        <w:rPr>
          <w:rStyle w:val="StyleUnderline"/>
        </w:rPr>
        <w:t xml:space="preserve">poses risks because of its </w:t>
      </w:r>
      <w:r w:rsidRPr="00280559">
        <w:rPr>
          <w:rStyle w:val="Emphasis"/>
          <w:highlight w:val="yellow"/>
        </w:rPr>
        <w:t>embedded</w:t>
      </w:r>
      <w:r w:rsidRPr="0060039A">
        <w:rPr>
          <w:rStyle w:val="Emphasis"/>
        </w:rPr>
        <w:t>-ness</w:t>
      </w:r>
      <w:r w:rsidRPr="0060039A">
        <w:rPr>
          <w:rStyle w:val="StyleUnderline"/>
        </w:rPr>
        <w:t xml:space="preserve"> </w:t>
      </w:r>
      <w:r w:rsidRPr="00280559">
        <w:rPr>
          <w:rStyle w:val="StyleUnderline"/>
          <w:highlight w:val="yellow"/>
        </w:rPr>
        <w:t>in</w:t>
      </w:r>
      <w:r w:rsidRPr="0060039A">
        <w:rPr>
          <w:rStyle w:val="StyleUnderline"/>
        </w:rPr>
        <w:t xml:space="preserve"> an ever-</w:t>
      </w:r>
      <w:r w:rsidRPr="0060039A">
        <w:rPr>
          <w:rStyle w:val="Emphasis"/>
        </w:rPr>
        <w:t>growing number</w:t>
      </w:r>
      <w:r w:rsidRPr="0060039A">
        <w:rPr>
          <w:rStyle w:val="StyleUnderline"/>
        </w:rPr>
        <w:t xml:space="preserve"> of </w:t>
      </w:r>
      <w:r w:rsidRPr="0060039A">
        <w:rPr>
          <w:rStyle w:val="Emphasis"/>
        </w:rPr>
        <w:t>crucial aspects of our lives</w:t>
      </w:r>
      <w:r w:rsidRPr="0017741F">
        <w:rPr>
          <w:sz w:val="16"/>
        </w:rPr>
        <w:t xml:space="preserve">. </w:t>
      </w:r>
      <w:r w:rsidRPr="0060039A">
        <w:rPr>
          <w:rStyle w:val="StyleUnderline"/>
        </w:rPr>
        <w:t xml:space="preserve">The role of AI in </w:t>
      </w:r>
      <w:r w:rsidRPr="00280559">
        <w:rPr>
          <w:rStyle w:val="Emphasis"/>
          <w:highlight w:val="yellow"/>
        </w:rPr>
        <w:t>military</w:t>
      </w:r>
      <w:r w:rsidRPr="0060039A">
        <w:rPr>
          <w:rStyle w:val="StyleUnderline"/>
        </w:rPr>
        <w:t xml:space="preserve">, </w:t>
      </w:r>
      <w:r w:rsidRPr="0060039A">
        <w:rPr>
          <w:rStyle w:val="Emphasis"/>
        </w:rPr>
        <w:t>ﬁnancial</w:t>
      </w:r>
      <w:r w:rsidRPr="0017741F">
        <w:rPr>
          <w:sz w:val="16"/>
        </w:rPr>
        <w:t xml:space="preserve">,9 </w:t>
      </w:r>
      <w:r w:rsidRPr="0060039A">
        <w:rPr>
          <w:rStyle w:val="Emphasis"/>
        </w:rPr>
        <w:t>health</w:t>
      </w:r>
      <w:r w:rsidRPr="0060039A">
        <w:rPr>
          <w:rStyle w:val="StyleUnderline"/>
        </w:rPr>
        <w:t xml:space="preserve">, </w:t>
      </w:r>
      <w:r w:rsidRPr="0060039A">
        <w:rPr>
          <w:rStyle w:val="Emphasis"/>
        </w:rPr>
        <w:t>educational</w:t>
      </w:r>
      <w:r w:rsidRPr="0017741F">
        <w:rPr>
          <w:sz w:val="16"/>
        </w:rPr>
        <w:t xml:space="preserve">, </w:t>
      </w:r>
      <w:r w:rsidRPr="00280559">
        <w:rPr>
          <w:rStyle w:val="Emphasis"/>
          <w:highlight w:val="yellow"/>
        </w:rPr>
        <w:t>environment</w:t>
      </w:r>
      <w:r w:rsidRPr="00BF4A84">
        <w:rPr>
          <w:rStyle w:val="StyleUnderline"/>
        </w:rPr>
        <w:t xml:space="preserve">al, </w:t>
      </w:r>
      <w:r w:rsidRPr="00280559">
        <w:rPr>
          <w:rStyle w:val="Emphasis"/>
          <w:highlight w:val="yellow"/>
        </w:rPr>
        <w:t>governance</w:t>
      </w:r>
      <w:r w:rsidRPr="00BF4A84">
        <w:rPr>
          <w:rStyle w:val="StyleUnderline"/>
        </w:rPr>
        <w:t xml:space="preserve"> networks-</w:t>
      </w:r>
      <w:r w:rsidRPr="0060039A">
        <w:rPr>
          <w:rStyle w:val="StyleUnderline"/>
        </w:rPr>
        <w:t xml:space="preserve">among </w:t>
      </w:r>
      <w:r w:rsidRPr="0060039A">
        <w:rPr>
          <w:rStyle w:val="Emphasis"/>
        </w:rPr>
        <w:t>others</w:t>
      </w:r>
      <w:r w:rsidRPr="0017741F">
        <w:rPr>
          <w:sz w:val="16"/>
        </w:rPr>
        <w:t>—</w:t>
      </w:r>
      <w:r w:rsidRPr="00280559">
        <w:rPr>
          <w:rStyle w:val="StyleUnderline"/>
          <w:highlight w:val="yellow"/>
        </w:rPr>
        <w:t>are</w:t>
      </w:r>
      <w:r w:rsidRPr="0060039A">
        <w:rPr>
          <w:rStyle w:val="StyleUnderline"/>
        </w:rPr>
        <w:t xml:space="preserve"> areas </w:t>
      </w:r>
      <w:r w:rsidRPr="00280559">
        <w:rPr>
          <w:rStyle w:val="StyleUnderline"/>
          <w:highlight w:val="yellow"/>
        </w:rPr>
        <w:t xml:space="preserve">where </w:t>
      </w:r>
      <w:r w:rsidRPr="00280559">
        <w:rPr>
          <w:rStyle w:val="Emphasis"/>
          <w:highlight w:val="yellow"/>
        </w:rPr>
        <w:t>risk</w:t>
      </w:r>
      <w:r w:rsidRPr="0060039A">
        <w:rPr>
          <w:rStyle w:val="StyleUnderline"/>
        </w:rPr>
        <w:t xml:space="preserve"> generated by AI—even </w:t>
      </w:r>
      <w:r w:rsidRPr="0060039A">
        <w:rPr>
          <w:rStyle w:val="Emphasis"/>
        </w:rPr>
        <w:t>limited</w:t>
      </w:r>
      <w:r w:rsidRPr="0017741F">
        <w:rPr>
          <w:sz w:val="16"/>
        </w:rPr>
        <w:t xml:space="preserve">— autonomy </w:t>
      </w:r>
      <w:r w:rsidRPr="00280559">
        <w:rPr>
          <w:rStyle w:val="StyleUnderline"/>
          <w:highlight w:val="yellow"/>
        </w:rPr>
        <w:t>can be</w:t>
      </w:r>
      <w:r w:rsidRPr="00BF4A84">
        <w:rPr>
          <w:rStyle w:val="StyleUnderline"/>
        </w:rPr>
        <w:t xml:space="preserve"> </w:t>
      </w:r>
      <w:r w:rsidRPr="00BF4A84">
        <w:rPr>
          <w:rStyle w:val="Emphasis"/>
        </w:rPr>
        <w:t>diffused</w:t>
      </w:r>
      <w:r w:rsidRPr="0017741F">
        <w:rPr>
          <w:sz w:val="16"/>
        </w:rPr>
        <w:t xml:space="preserve"> </w:t>
      </w:r>
      <w:r w:rsidRPr="0060039A">
        <w:rPr>
          <w:rStyle w:val="StyleUnderline"/>
        </w:rPr>
        <w:t>through</w:t>
      </w:r>
      <w:r w:rsidRPr="0017741F">
        <w:rPr>
          <w:sz w:val="16"/>
        </w:rPr>
        <w:t xml:space="preserve"> </w:t>
      </w:r>
      <w:r w:rsidRPr="0060039A">
        <w:rPr>
          <w:rStyle w:val="Emphasis"/>
        </w:rPr>
        <w:t>non-linear networks</w:t>
      </w:r>
      <w:r w:rsidRPr="0017741F">
        <w:rPr>
          <w:sz w:val="16"/>
        </w:rPr>
        <w:t xml:space="preserve">, </w:t>
      </w:r>
      <w:r w:rsidRPr="0060039A">
        <w:rPr>
          <w:rStyle w:val="StyleUnderline"/>
        </w:rPr>
        <w:t xml:space="preserve">with </w:t>
      </w:r>
      <w:r w:rsidRPr="0060039A">
        <w:rPr>
          <w:rStyle w:val="Emphasis"/>
        </w:rPr>
        <w:t>signiﬁcant</w:t>
      </w:r>
      <w:r w:rsidRPr="0060039A">
        <w:rPr>
          <w:rStyle w:val="StyleUnderline"/>
        </w:rPr>
        <w:t xml:space="preserve"> impact— </w:t>
      </w:r>
      <w:r w:rsidRPr="00BF4A84">
        <w:rPr>
          <w:rStyle w:val="StyleUnderline"/>
        </w:rPr>
        <w:t xml:space="preserve">even </w:t>
      </w:r>
      <w:r w:rsidRPr="00280559">
        <w:rPr>
          <w:rStyle w:val="Emphasis"/>
          <w:highlight w:val="yellow"/>
        </w:rPr>
        <w:t>systemic</w:t>
      </w:r>
      <w:r w:rsidRPr="0017741F">
        <w:rPr>
          <w:sz w:val="16"/>
        </w:rPr>
        <w:t xml:space="preserve">.10 </w:t>
      </w:r>
    </w:p>
    <w:p w14:paraId="09295043" w14:textId="77777777" w:rsidR="00024067" w:rsidRPr="008E0A04" w:rsidRDefault="00024067" w:rsidP="00024067">
      <w:pPr>
        <w:rPr>
          <w:sz w:val="10"/>
          <w:szCs w:val="16"/>
        </w:rPr>
      </w:pPr>
      <w:r w:rsidRPr="008E0A04">
        <w:rPr>
          <w:sz w:val="10"/>
          <w:szCs w:val="16"/>
        </w:rPr>
        <w:t xml:space="preserve">The answer therefore to the question whether AI brings risk with it is yes; as Eliezer Yudkowski comments the greatest of them all is that people conclude too early that they understand it11 or that they assume that they can achieve it without necessarily having acquired complete and thorough understanding of what intelli- gence means.12 </w:t>
      </w:r>
    </w:p>
    <w:p w14:paraId="10F8BFF5" w14:textId="77777777" w:rsidR="00024067" w:rsidRPr="008E0A04" w:rsidRDefault="00024067" w:rsidP="00024067">
      <w:pPr>
        <w:rPr>
          <w:sz w:val="10"/>
          <w:szCs w:val="16"/>
        </w:rPr>
      </w:pPr>
      <w:r w:rsidRPr="008E0A04">
        <w:rPr>
          <w:sz w:val="10"/>
          <w:szCs w:val="16"/>
        </w:rPr>
        <w:t>Our projection of our—lack of complete—understanding of the concept of intelligence on AI is owed to our lack of complete comprehension of human intelligence too, which is partially covered by the prevalent and until now self- obvious, anthropomorphism because of which we tend to identify higher intelligence with the human mind.</w:t>
      </w:r>
    </w:p>
    <w:p w14:paraId="31E8D486" w14:textId="77777777" w:rsidR="00024067" w:rsidRPr="008E0A04" w:rsidRDefault="00024067" w:rsidP="00024067">
      <w:pPr>
        <w:rPr>
          <w:sz w:val="10"/>
          <w:szCs w:val="16"/>
        </w:rPr>
      </w:pPr>
      <w:r w:rsidRPr="008E0A04">
        <w:rPr>
          <w:sz w:val="10"/>
          <w:szCs w:val="16"/>
        </w:rPr>
        <w:t>Yudkowski again however suggests that AI “refers to a vastly greater space of possibilities than does the term “Homo sapiens.” When we talk about “AIs” we are really talking about minds-in-general, or optimization processes in general. Imagine a map of mind design space. In one corner, a tiny little circle contains all humans; within a larger tiny circle containing all biological life; and all the rest of the huge map is the space of minds-in-general. The entire map ﬂoats in a still vaster space, the space of optimization processes.”13</w:t>
      </w:r>
    </w:p>
    <w:p w14:paraId="4C2DED33" w14:textId="77777777" w:rsidR="00024067" w:rsidRPr="008E0A04" w:rsidRDefault="00024067" w:rsidP="00024067">
      <w:pPr>
        <w:rPr>
          <w:sz w:val="10"/>
          <w:szCs w:val="16"/>
        </w:rPr>
      </w:pPr>
      <w:r w:rsidRPr="008E0A04">
        <w:rPr>
          <w:sz w:val="10"/>
          <w:szCs w:val="16"/>
        </w:rPr>
        <w:t>Regardless of what our well-established ideas are, there are many, different intelligences and even more signiﬁcantly, there are potentially, different intelli- gences equally or even more evolved than human.</w:t>
      </w:r>
    </w:p>
    <w:p w14:paraId="18F1932C" w14:textId="77777777" w:rsidR="00024067" w:rsidRPr="0017741F" w:rsidRDefault="00024067" w:rsidP="00024067">
      <w:pPr>
        <w:rPr>
          <w:sz w:val="16"/>
        </w:rPr>
      </w:pPr>
      <w:r w:rsidRPr="0017741F">
        <w:rPr>
          <w:sz w:val="16"/>
        </w:rPr>
        <w:t xml:space="preserve">From such a perspective, the unprecedented—ness of potential AI developments and the mystery surrounding them emerges as not only the outcome of pop culture but of a radical transformation of our—until recently—self—obvious identiﬁcation of humanity with highly evolved and dominant intelligence.14 </w:t>
      </w:r>
    </w:p>
    <w:p w14:paraId="06A7CA11" w14:textId="77777777" w:rsidR="00024067" w:rsidRPr="0060039A" w:rsidRDefault="00024067" w:rsidP="00024067">
      <w:pPr>
        <w:rPr>
          <w:rStyle w:val="StyleUnderline"/>
        </w:rPr>
      </w:pPr>
      <w:r w:rsidRPr="0060039A">
        <w:rPr>
          <w:rStyle w:val="StyleUnderline"/>
        </w:rPr>
        <w:t xml:space="preserve">The </w:t>
      </w:r>
      <w:r w:rsidRPr="00280559">
        <w:rPr>
          <w:rStyle w:val="Emphasis"/>
          <w:highlight w:val="yellow"/>
        </w:rPr>
        <w:t>lack of understanding</w:t>
      </w:r>
      <w:r w:rsidRPr="0060039A">
        <w:rPr>
          <w:rStyle w:val="StyleUnderline"/>
        </w:rPr>
        <w:t xml:space="preserve"> of intelligence and therefore of AI may be </w:t>
      </w:r>
      <w:r w:rsidRPr="0060039A">
        <w:rPr>
          <w:rStyle w:val="Emphasis"/>
        </w:rPr>
        <w:t>frightening</w:t>
      </w:r>
      <w:r w:rsidRPr="0017741F">
        <w:rPr>
          <w:sz w:val="16"/>
        </w:rPr>
        <w:t xml:space="preserve"> </w:t>
      </w:r>
      <w:r w:rsidRPr="0060039A">
        <w:rPr>
          <w:rStyle w:val="StyleUnderline"/>
        </w:rPr>
        <w:t>but</w:t>
      </w:r>
      <w:r w:rsidRPr="0017741F">
        <w:rPr>
          <w:sz w:val="16"/>
        </w:rPr>
        <w:t xml:space="preserve"> </w:t>
      </w:r>
      <w:r w:rsidRPr="00280559">
        <w:rPr>
          <w:rStyle w:val="Emphasis"/>
          <w:highlight w:val="yellow"/>
        </w:rPr>
        <w:t>does not lead</w:t>
      </w:r>
      <w:r w:rsidRPr="0060039A">
        <w:rPr>
          <w:rStyle w:val="Emphasis"/>
        </w:rPr>
        <w:t xml:space="preserve"> necessarily </w:t>
      </w:r>
      <w:r w:rsidRPr="00280559">
        <w:rPr>
          <w:rStyle w:val="Emphasis"/>
          <w:highlight w:val="yellow"/>
        </w:rPr>
        <w:t>to regulation</w:t>
      </w:r>
      <w:r w:rsidRPr="0060039A">
        <w:rPr>
          <w:rStyle w:val="StyleUnderline"/>
        </w:rPr>
        <w:t xml:space="preserve">—at least to a </w:t>
      </w:r>
      <w:r w:rsidRPr="0060039A">
        <w:rPr>
          <w:rStyle w:val="Emphasis"/>
        </w:rPr>
        <w:t>proper</w:t>
      </w:r>
      <w:r w:rsidRPr="0060039A">
        <w:rPr>
          <w:rStyle w:val="StyleUnderline"/>
        </w:rPr>
        <w:t xml:space="preserve"> one. </w:t>
      </w:r>
      <w:r w:rsidRPr="00280559">
        <w:rPr>
          <w:rStyle w:val="StyleUnderline"/>
          <w:highlight w:val="yellow"/>
        </w:rPr>
        <w:t>We could</w:t>
      </w:r>
      <w:r w:rsidRPr="0060039A">
        <w:rPr>
          <w:rStyle w:val="StyleUnderline"/>
        </w:rPr>
        <w:t xml:space="preserve"> </w:t>
      </w:r>
      <w:r w:rsidRPr="0060039A">
        <w:rPr>
          <w:rStyle w:val="Emphasis"/>
        </w:rPr>
        <w:t>even</w:t>
      </w:r>
      <w:r w:rsidRPr="0060039A">
        <w:rPr>
          <w:rStyle w:val="StyleUnderline"/>
        </w:rPr>
        <w:t xml:space="preserve"> be led into </w:t>
      </w:r>
      <w:r w:rsidRPr="00280559">
        <w:rPr>
          <w:rStyle w:val="Emphasis"/>
          <w:highlight w:val="yellow"/>
        </w:rPr>
        <w:t>mak</w:t>
      </w:r>
      <w:r w:rsidRPr="0060039A">
        <w:rPr>
          <w:rStyle w:val="StyleUnderline"/>
        </w:rPr>
        <w:t xml:space="preserve">ing potentially </w:t>
      </w:r>
      <w:r w:rsidRPr="00280559">
        <w:rPr>
          <w:rStyle w:val="Emphasis"/>
          <w:highlight w:val="yellow"/>
        </w:rPr>
        <w:t>catastrophic choices</w:t>
      </w:r>
      <w:r w:rsidRPr="0060039A">
        <w:rPr>
          <w:rStyle w:val="StyleUnderline"/>
        </w:rPr>
        <w:t xml:space="preserve">, on the basis of </w:t>
      </w:r>
      <w:r w:rsidRPr="0060039A">
        <w:rPr>
          <w:rStyle w:val="Emphasis"/>
        </w:rPr>
        <w:t>false assumptions</w:t>
      </w:r>
      <w:r w:rsidRPr="0060039A">
        <w:rPr>
          <w:rStyle w:val="StyleUnderline"/>
        </w:rPr>
        <w:t>.</w:t>
      </w:r>
    </w:p>
    <w:p w14:paraId="6DFFA1CD" w14:textId="77777777" w:rsidR="00024067" w:rsidRPr="0017741F" w:rsidRDefault="00024067" w:rsidP="00024067">
      <w:pPr>
        <w:rPr>
          <w:sz w:val="16"/>
        </w:rPr>
      </w:pPr>
      <w:r w:rsidRPr="0060039A">
        <w:rPr>
          <w:rStyle w:val="StyleUnderline"/>
        </w:rPr>
        <w:t xml:space="preserve">On top of our lack of understanding, we should add a sentiment of </w:t>
      </w:r>
      <w:r w:rsidRPr="0060039A">
        <w:rPr>
          <w:rStyle w:val="Emphasis"/>
        </w:rPr>
        <w:t>anxiety</w:t>
      </w:r>
      <w:r w:rsidRPr="0017741F">
        <w:rPr>
          <w:sz w:val="16"/>
        </w:rPr>
        <w:t xml:space="preserve"> as well as of expectations, </w:t>
      </w:r>
      <w:r w:rsidRPr="0060039A">
        <w:rPr>
          <w:rStyle w:val="StyleUnderline"/>
        </w:rPr>
        <w:t>which intensiﬁes as an atmosphere of emergency</w:t>
      </w:r>
      <w:r w:rsidRPr="0017741F">
        <w:rPr>
          <w:sz w:val="16"/>
        </w:rPr>
        <w:t xml:space="preserve"> and of expected groundbreaking developments </w:t>
      </w:r>
      <w:r w:rsidRPr="0060039A">
        <w:rPr>
          <w:rStyle w:val="StyleUnderline"/>
        </w:rPr>
        <w:t>grows</w:t>
      </w:r>
      <w:r w:rsidRPr="0017741F">
        <w:rPr>
          <w:sz w:val="16"/>
        </w:rPr>
        <w:t>. The most graphic description of this feeling is the potential of a moment of singularity, as mentioned above according to the description by Vinge and Kurzweil.</w:t>
      </w:r>
    </w:p>
    <w:p w14:paraId="02EF1516" w14:textId="77777777" w:rsidR="00024067" w:rsidRPr="008E0A04" w:rsidRDefault="00024067" w:rsidP="00024067">
      <w:pPr>
        <w:rPr>
          <w:sz w:val="10"/>
          <w:szCs w:val="16"/>
        </w:rPr>
      </w:pPr>
      <w:r w:rsidRPr="008E0A04">
        <w:rPr>
          <w:sz w:val="10"/>
          <w:szCs w:val="16"/>
        </w:rPr>
        <w:t>As the mathematician I. J. Good–Alan Turing’s colleague in the team of the latter during World War II—has put it: “Let an ultraintelligent machine be deﬁned as a machine that can far surpass all the intellectual activities of any man however clever. Since the design of machines is one of these intellectual activities, an ultraintelligent machine could design even better machines; there would then unquestionably be an “intelligence explosion,” and the intelligence of man would be left far behind. Thus the ﬁrst ultraintelligent machine is the last invention that man need ever make, provided that the machine is docile enough to tell us how to keep it under control.”15 This is in a nutshell the moment of singularity.</w:t>
      </w:r>
    </w:p>
    <w:p w14:paraId="290897C7" w14:textId="77777777" w:rsidR="00024067" w:rsidRPr="008E0A04" w:rsidRDefault="00024067" w:rsidP="00024067">
      <w:pPr>
        <w:rPr>
          <w:sz w:val="10"/>
          <w:szCs w:val="16"/>
        </w:rPr>
      </w:pPr>
      <w:r w:rsidRPr="008E0A04">
        <w:rPr>
          <w:sz w:val="10"/>
          <w:szCs w:val="16"/>
        </w:rPr>
        <w:t>The estimates currently foresee the emergence of ultra or super intelligence—as it is currently labelled—or in other words of singularity, somewhere between 20 and 50 years from today, further raising the sentiment of emergency.16 We cannot even foretell with precision how singularity would look like but we know that because of its expected groundbreaking impact, both states and private entities compete towards gaining the upper hand in the prospect of the singularity.17</w:t>
      </w:r>
    </w:p>
    <w:p w14:paraId="49B37C45" w14:textId="77777777" w:rsidR="00024067" w:rsidRPr="008E0A04" w:rsidRDefault="00024067" w:rsidP="00024067">
      <w:pPr>
        <w:rPr>
          <w:sz w:val="10"/>
          <w:szCs w:val="16"/>
        </w:rPr>
      </w:pPr>
      <w:r w:rsidRPr="008E0A04">
        <w:rPr>
          <w:sz w:val="10"/>
          <w:szCs w:val="16"/>
        </w:rPr>
        <w:t>Despite the fact that such predictions have been proven rather optimistic in the past18 and therefore up to some extent inaccurate, there are reasons to assume that their materialization will take place and that the urgency of regulation will be proven realistic.</w:t>
      </w:r>
    </w:p>
    <w:p w14:paraId="05B33EC8" w14:textId="77777777" w:rsidR="00024067" w:rsidRPr="008E0A04" w:rsidRDefault="00024067" w:rsidP="00024067">
      <w:pPr>
        <w:rPr>
          <w:sz w:val="10"/>
          <w:szCs w:val="16"/>
        </w:rPr>
      </w:pPr>
      <w:r w:rsidRPr="008E0A04">
        <w:rPr>
          <w:sz w:val="10"/>
          <w:szCs w:val="16"/>
        </w:rPr>
        <w:t>After all, part of the disappointments from AI should be blamed on the fact that certain activities and standards, which were considered as epitomes of human intelligence have been surpassed by AI, only to indicate that they were not eventu- ally satisfactory thresholds for the surpassing of human intelligence.19 Partially because of AI progress we realize that human intelligence and its thresholds are much more complicated than assumed in the past.</w:t>
      </w:r>
    </w:p>
    <w:p w14:paraId="487C3EB8" w14:textId="77777777" w:rsidR="00024067" w:rsidRPr="008E0A04" w:rsidRDefault="00024067" w:rsidP="00024067">
      <w:pPr>
        <w:rPr>
          <w:sz w:val="10"/>
          <w:szCs w:val="16"/>
        </w:rPr>
      </w:pPr>
      <w:r w:rsidRPr="008E0A04">
        <w:rPr>
          <w:sz w:val="10"/>
          <w:szCs w:val="16"/>
        </w:rPr>
        <w:t xml:space="preserve">The vastness’s of deﬁnitions of intelligence, as well as its etymological roots are enlightening of the difﬁculties: “to gather, to collect, to assemble or to choose, and to form an impression, thus leading one to ﬁnally understand, perceive, or know”.20 </w:t>
      </w:r>
    </w:p>
    <w:p w14:paraId="617EFE4C" w14:textId="77777777" w:rsidR="00024067" w:rsidRPr="008E0A04" w:rsidRDefault="00024067" w:rsidP="00024067">
      <w:pPr>
        <w:rPr>
          <w:sz w:val="10"/>
          <w:szCs w:val="16"/>
        </w:rPr>
      </w:pPr>
      <w:r w:rsidRPr="008E0A04">
        <w:rPr>
          <w:sz w:val="10"/>
          <w:szCs w:val="16"/>
        </w:rPr>
        <w:t>As with other relevant concepts, the truth is that until recently our main way to approach intelligence for far too long was “we know it, when we see it”. AI is an additional reason for looking deeper into intelligence and the more we examine it, the most complicated it seems.</w:t>
      </w:r>
    </w:p>
    <w:p w14:paraId="5FEE8133" w14:textId="77777777" w:rsidR="00024067" w:rsidRPr="008E0A04" w:rsidRDefault="00024067" w:rsidP="00024067">
      <w:pPr>
        <w:rPr>
          <w:sz w:val="10"/>
          <w:szCs w:val="16"/>
        </w:rPr>
      </w:pPr>
      <w:r w:rsidRPr="008E0A04">
        <w:rPr>
          <w:sz w:val="10"/>
          <w:szCs w:val="16"/>
        </w:rPr>
        <w:t>The combination of lack of complete understanding of intelligence, the unpredictability of AI, its rapid evolution and the prospect of singularity explain both the fascination and the fear from AI. Once the latter emerges, we have no real knowledge about what will happen next but only speculations, which until recently belonged to the area of science ﬁction.</w:t>
      </w:r>
    </w:p>
    <w:p w14:paraId="5BDF6854" w14:textId="77777777" w:rsidR="00024067" w:rsidRPr="008E0A04" w:rsidRDefault="00024067" w:rsidP="00024067">
      <w:pPr>
        <w:rPr>
          <w:sz w:val="10"/>
          <w:szCs w:val="16"/>
        </w:rPr>
      </w:pPr>
      <w:r w:rsidRPr="008E0A04">
        <w:rPr>
          <w:sz w:val="10"/>
          <w:szCs w:val="16"/>
        </w:rPr>
        <w:t xml:space="preserve">We are for example pretty conﬁdent that the speed of AI intelligence growth will accelerate, once self—improvement will have been achieved. The expected or possible chain of events will begin from AI capacity to re-write its own algorithms and exponentially self—improve, surpassing human intelligence, which lacks the capacity of such rapid self—improvement and setting its own goals.21 </w:t>
      </w:r>
    </w:p>
    <w:p w14:paraId="24B24073" w14:textId="77777777" w:rsidR="00024067" w:rsidRPr="0017741F" w:rsidRDefault="00024067" w:rsidP="00024067">
      <w:pPr>
        <w:rPr>
          <w:sz w:val="16"/>
        </w:rPr>
      </w:pPr>
      <w:r w:rsidRPr="0017741F">
        <w:rPr>
          <w:sz w:val="16"/>
        </w:rPr>
        <w:t>We can somehow guess the speed of AGI and ASI evolution and possibly some of its initial steps but we cannot guess the directions that such AI will choose to follow and the characteristics that it will demonstrate. Practically, we credibly guess the prospects of AI beyond a certain level of development.</w:t>
      </w:r>
    </w:p>
    <w:p w14:paraId="655F3EC3" w14:textId="77777777" w:rsidR="00024067" w:rsidRPr="0017741F" w:rsidRDefault="00024067" w:rsidP="00024067">
      <w:pPr>
        <w:rPr>
          <w:sz w:val="16"/>
        </w:rPr>
      </w:pPr>
      <w:r w:rsidRPr="0017741F">
        <w:rPr>
          <w:sz w:val="16"/>
        </w:rPr>
        <w:t xml:space="preserve">Two </w:t>
      </w:r>
      <w:r w:rsidRPr="00A01078">
        <w:rPr>
          <w:rStyle w:val="Emphasis"/>
        </w:rPr>
        <w:t>existential issues</w:t>
      </w:r>
      <w:r w:rsidRPr="0017741F">
        <w:rPr>
          <w:sz w:val="16"/>
        </w:rPr>
        <w:t xml:space="preserve"> </w:t>
      </w:r>
      <w:r w:rsidRPr="00A01078">
        <w:rPr>
          <w:rStyle w:val="StyleUnderline"/>
        </w:rPr>
        <w:t xml:space="preserve">could emerge: ﬁrst, an imbalance of intelligence at </w:t>
      </w:r>
      <w:r w:rsidRPr="00A01078">
        <w:rPr>
          <w:rStyle w:val="Emphasis"/>
        </w:rPr>
        <w:t>our expense</w:t>
      </w:r>
      <w:r w:rsidRPr="0017741F">
        <w:rPr>
          <w:sz w:val="16"/>
        </w:rPr>
        <w:t>—with us, humans becoming the inferior species—</w:t>
      </w:r>
      <w:r w:rsidRPr="00A01078">
        <w:rPr>
          <w:rStyle w:val="StyleUnderline"/>
        </w:rPr>
        <w:t xml:space="preserve">in favor of non-biological entities and secondly a lack of even fundamental conceptual communication between the two most intelligent “species”. Both of them heighten the fear of </w:t>
      </w:r>
      <w:r w:rsidRPr="00A01078">
        <w:rPr>
          <w:rStyle w:val="Emphasis"/>
        </w:rPr>
        <w:t>irreversible changes</w:t>
      </w:r>
      <w:r w:rsidRPr="0017741F">
        <w:rPr>
          <w:sz w:val="16"/>
        </w:rPr>
        <w:t xml:space="preserve">, once we lose the possession of the superior intelligence.22 </w:t>
      </w:r>
    </w:p>
    <w:p w14:paraId="11F7A785" w14:textId="77777777" w:rsidR="00024067" w:rsidRPr="0017741F" w:rsidRDefault="00024067" w:rsidP="00024067">
      <w:pPr>
        <w:rPr>
          <w:sz w:val="16"/>
        </w:rPr>
      </w:pPr>
      <w:r w:rsidRPr="00280559">
        <w:rPr>
          <w:rStyle w:val="StyleUnderline"/>
          <w:highlight w:val="yellow"/>
        </w:rPr>
        <w:t>However</w:t>
      </w:r>
      <w:r w:rsidRPr="00A01078">
        <w:rPr>
          <w:rStyle w:val="StyleUnderline"/>
        </w:rPr>
        <w:t xml:space="preserve">, we need to consider </w:t>
      </w:r>
      <w:r w:rsidRPr="00280559">
        <w:rPr>
          <w:rStyle w:val="StyleUnderline"/>
          <w:highlight w:val="yellow"/>
        </w:rPr>
        <w:t>the</w:t>
      </w:r>
      <w:r w:rsidRPr="00A01078">
        <w:rPr>
          <w:rStyle w:val="StyleUnderline"/>
        </w:rPr>
        <w:t xml:space="preserve"> </w:t>
      </w:r>
      <w:r w:rsidRPr="00A01078">
        <w:rPr>
          <w:rStyle w:val="Emphasis"/>
        </w:rPr>
        <w:t>expectations as well</w:t>
      </w:r>
      <w:r w:rsidRPr="0017741F">
        <w:rPr>
          <w:sz w:val="16"/>
        </w:rPr>
        <w:t xml:space="preserve">. </w:t>
      </w:r>
      <w:r w:rsidRPr="0071560B">
        <w:rPr>
          <w:rStyle w:val="StyleUnderline"/>
        </w:rPr>
        <w:t>The</w:t>
      </w:r>
      <w:r w:rsidRPr="0071560B">
        <w:rPr>
          <w:sz w:val="16"/>
        </w:rPr>
        <w:t xml:space="preserve"> </w:t>
      </w:r>
      <w:r w:rsidRPr="00280559">
        <w:rPr>
          <w:rStyle w:val="Emphasis"/>
          <w:highlight w:val="yellow"/>
        </w:rPr>
        <w:t>positive side</w:t>
      </w:r>
      <w:r w:rsidRPr="0017741F">
        <w:rPr>
          <w:sz w:val="16"/>
        </w:rPr>
        <w:t xml:space="preserve"> </w:t>
      </w:r>
      <w:r w:rsidRPr="00A01078">
        <w:rPr>
          <w:rStyle w:val="StyleUnderline"/>
        </w:rPr>
        <w:t xml:space="preserve">focuses on the so-called </w:t>
      </w:r>
      <w:r w:rsidRPr="00A01078">
        <w:rPr>
          <w:rStyle w:val="Emphasis"/>
        </w:rPr>
        <w:t>friendly</w:t>
      </w:r>
      <w:r w:rsidRPr="00A01078">
        <w:rPr>
          <w:rStyle w:val="StyleUnderline"/>
        </w:rPr>
        <w:t xml:space="preserve"> AI</w:t>
      </w:r>
      <w:r w:rsidRPr="0017741F">
        <w:rPr>
          <w:sz w:val="16"/>
        </w:rPr>
        <w:t xml:space="preserve">, </w:t>
      </w:r>
      <w:r w:rsidRPr="00A01078">
        <w:rPr>
          <w:rStyle w:val="StyleUnderline"/>
        </w:rPr>
        <w:t xml:space="preserve">meaning AI which will </w:t>
      </w:r>
      <w:r w:rsidRPr="00A01078">
        <w:rPr>
          <w:rStyle w:val="Emphasis"/>
        </w:rPr>
        <w:t>beneﬁt</w:t>
      </w:r>
      <w:r w:rsidRPr="00A01078">
        <w:rPr>
          <w:rStyle w:val="StyleUnderline"/>
        </w:rPr>
        <w:t xml:space="preserve"> and </w:t>
      </w:r>
      <w:r w:rsidRPr="00A01078">
        <w:rPr>
          <w:rStyle w:val="Emphasis"/>
        </w:rPr>
        <w:t>not harm</w:t>
      </w:r>
      <w:r w:rsidRPr="00A01078">
        <w:rPr>
          <w:rStyle w:val="StyleUnderline"/>
        </w:rPr>
        <w:t xml:space="preserve"> humans, thanks to its advanced intelligence</w:t>
      </w:r>
      <w:r w:rsidRPr="0017741F">
        <w:rPr>
          <w:sz w:val="16"/>
        </w:rPr>
        <w:t xml:space="preserve">.23 </w:t>
      </w:r>
    </w:p>
    <w:p w14:paraId="64E24346" w14:textId="77777777" w:rsidR="00024067" w:rsidRPr="0017741F" w:rsidRDefault="00024067" w:rsidP="00024067">
      <w:pPr>
        <w:rPr>
          <w:sz w:val="16"/>
        </w:rPr>
      </w:pPr>
      <w:r w:rsidRPr="00A01078">
        <w:rPr>
          <w:rStyle w:val="StyleUnderline"/>
        </w:rPr>
        <w:t>AI bears the promise of signiﬁcantly enhancing human life on various aspects, beginning from the already existing, narrow applications</w:t>
      </w:r>
      <w:r w:rsidRPr="0017741F">
        <w:rPr>
          <w:sz w:val="16"/>
        </w:rPr>
        <w:t xml:space="preserve">. The </w:t>
      </w:r>
      <w:r w:rsidRPr="00280559">
        <w:rPr>
          <w:rStyle w:val="Emphasis"/>
          <w:highlight w:val="yellow"/>
        </w:rPr>
        <w:t>enhance</w:t>
      </w:r>
      <w:r w:rsidRPr="00A01078">
        <w:rPr>
          <w:rStyle w:val="StyleUnderline"/>
        </w:rPr>
        <w:t xml:space="preserve">d </w:t>
      </w:r>
      <w:r w:rsidRPr="00BF4A84">
        <w:rPr>
          <w:rStyle w:val="Emphasis"/>
        </w:rPr>
        <w:t>automation</w:t>
      </w:r>
      <w:r w:rsidRPr="00BF4A84">
        <w:rPr>
          <w:sz w:val="16"/>
        </w:rPr>
        <w:t xml:space="preserve">24 in the industry </w:t>
      </w:r>
      <w:r w:rsidRPr="00BF4A84">
        <w:rPr>
          <w:rStyle w:val="StyleUnderline"/>
        </w:rPr>
        <w:t>and the shift to</w:t>
      </w:r>
      <w:r w:rsidRPr="00BF4A84">
        <w:rPr>
          <w:sz w:val="16"/>
        </w:rPr>
        <w:t xml:space="preserve"> </w:t>
      </w:r>
      <w:r w:rsidRPr="00BF4A84">
        <w:rPr>
          <w:rStyle w:val="Emphasis"/>
        </w:rPr>
        <w:t>autonomy</w:t>
      </w:r>
      <w:r w:rsidRPr="00BF4A84">
        <w:rPr>
          <w:sz w:val="16"/>
        </w:rPr>
        <w:t xml:space="preserve">,25 </w:t>
      </w:r>
      <w:r w:rsidRPr="00BF4A84">
        <w:rPr>
          <w:rStyle w:val="StyleUnderline"/>
        </w:rPr>
        <w:t>the take—over by AI of tasks</w:t>
      </w:r>
      <w:r w:rsidRPr="00BF4A84">
        <w:rPr>
          <w:sz w:val="16"/>
        </w:rPr>
        <w:t xml:space="preserve"> even at </w:t>
      </w:r>
      <w:r w:rsidRPr="00BF4A84">
        <w:rPr>
          <w:rStyle w:val="StyleUnderline"/>
        </w:rPr>
        <w:t>t</w:t>
      </w:r>
      <w:r w:rsidRPr="00A01078">
        <w:rPr>
          <w:rStyle w:val="StyleUnderline"/>
        </w:rPr>
        <w:t>he</w:t>
      </w:r>
      <w:r w:rsidRPr="0017741F">
        <w:rPr>
          <w:sz w:val="16"/>
        </w:rPr>
        <w:t xml:space="preserve"> </w:t>
      </w:r>
      <w:r w:rsidRPr="00A01078">
        <w:rPr>
          <w:rStyle w:val="Emphasis"/>
        </w:rPr>
        <w:t>service sector</w:t>
      </w:r>
      <w:r w:rsidRPr="0017741F">
        <w:rPr>
          <w:sz w:val="16"/>
        </w:rPr>
        <w:t xml:space="preserve"> which can be considered as “tedious”—i.e. in the banking sector—</w:t>
      </w:r>
      <w:r w:rsidRPr="00280559">
        <w:rPr>
          <w:rStyle w:val="Emphasis"/>
          <w:highlight w:val="yellow"/>
        </w:rPr>
        <w:t>climate</w:t>
      </w:r>
      <w:r w:rsidRPr="0017741F">
        <w:rPr>
          <w:sz w:val="16"/>
        </w:rPr>
        <w:t xml:space="preserve"> </w:t>
      </w:r>
      <w:r w:rsidRPr="00A01078">
        <w:rPr>
          <w:rStyle w:val="StyleUnderline"/>
        </w:rPr>
        <w:t>and</w:t>
      </w:r>
      <w:r w:rsidRPr="0017741F">
        <w:rPr>
          <w:sz w:val="16"/>
        </w:rPr>
        <w:t xml:space="preserve"> </w:t>
      </w:r>
      <w:r w:rsidRPr="00A01078">
        <w:rPr>
          <w:rStyle w:val="Emphasis"/>
        </w:rPr>
        <w:t xml:space="preserve">weather </w:t>
      </w:r>
      <w:r w:rsidRPr="007A17BE">
        <w:rPr>
          <w:rStyle w:val="Emphasis"/>
        </w:rPr>
        <w:t>forecasting</w:t>
      </w:r>
      <w:r w:rsidRPr="007A17BE">
        <w:rPr>
          <w:sz w:val="16"/>
        </w:rPr>
        <w:t xml:space="preserve">, </w:t>
      </w:r>
      <w:r w:rsidRPr="00280559">
        <w:rPr>
          <w:rStyle w:val="Emphasis"/>
          <w:highlight w:val="yellow"/>
        </w:rPr>
        <w:t>disaster</w:t>
      </w:r>
      <w:r w:rsidRPr="0017741F">
        <w:rPr>
          <w:sz w:val="16"/>
        </w:rPr>
        <w:t xml:space="preserve"> </w:t>
      </w:r>
      <w:r w:rsidRPr="00280559">
        <w:rPr>
          <w:rStyle w:val="StyleUnderline"/>
          <w:highlight w:val="yellow"/>
        </w:rPr>
        <w:t>response</w:t>
      </w:r>
      <w:r w:rsidRPr="0017741F">
        <w:rPr>
          <w:sz w:val="16"/>
        </w:rPr>
        <w:t xml:space="preserve">,26 </w:t>
      </w:r>
      <w:r w:rsidRPr="00A01078">
        <w:rPr>
          <w:rStyle w:val="StyleUnderline"/>
        </w:rPr>
        <w:t xml:space="preserve">the potentially better </w:t>
      </w:r>
      <w:r w:rsidRPr="00280559">
        <w:rPr>
          <w:rStyle w:val="Emphasis"/>
          <w:highlight w:val="yellow"/>
        </w:rPr>
        <w:t>coop</w:t>
      </w:r>
      <w:r w:rsidRPr="00A01078">
        <w:rPr>
          <w:rStyle w:val="StyleUnderline"/>
        </w:rPr>
        <w:t xml:space="preserve">eration among different actors in complicated matters such as </w:t>
      </w:r>
      <w:r w:rsidRPr="00280559">
        <w:rPr>
          <w:rStyle w:val="StyleUnderline"/>
          <w:highlight w:val="yellow"/>
        </w:rPr>
        <w:t>in</w:t>
      </w:r>
      <w:r w:rsidRPr="00A01078">
        <w:rPr>
          <w:rStyle w:val="StyleUnderline"/>
        </w:rPr>
        <w:t xml:space="preserve"> matters of </w:t>
      </w:r>
      <w:r w:rsidRPr="00A01078">
        <w:rPr>
          <w:rStyle w:val="Emphasis"/>
        </w:rPr>
        <w:t>information</w:t>
      </w:r>
      <w:r w:rsidRPr="0017741F">
        <w:rPr>
          <w:sz w:val="16"/>
        </w:rPr>
        <w:t xml:space="preserve">, </w:t>
      </w:r>
      <w:r w:rsidRPr="00280559">
        <w:rPr>
          <w:rStyle w:val="Emphasis"/>
          <w:highlight w:val="yellow"/>
        </w:rPr>
        <w:t>geopolitics</w:t>
      </w:r>
      <w:r w:rsidRPr="00280559">
        <w:rPr>
          <w:sz w:val="16"/>
          <w:highlight w:val="yellow"/>
        </w:rPr>
        <w:t xml:space="preserve"> </w:t>
      </w:r>
      <w:r w:rsidRPr="00280559">
        <w:rPr>
          <w:rStyle w:val="StyleUnderline"/>
          <w:highlight w:val="yellow"/>
        </w:rPr>
        <w:t>and</w:t>
      </w:r>
      <w:r w:rsidRPr="00280559">
        <w:rPr>
          <w:sz w:val="16"/>
          <w:highlight w:val="yellow"/>
        </w:rPr>
        <w:t xml:space="preserve"> </w:t>
      </w:r>
      <w:r w:rsidRPr="00280559">
        <w:rPr>
          <w:rStyle w:val="Emphasis"/>
          <w:highlight w:val="yellow"/>
        </w:rPr>
        <w:t>i</w:t>
      </w:r>
      <w:r w:rsidRPr="003D6D21">
        <w:rPr>
          <w:rStyle w:val="StyleUnderline"/>
        </w:rPr>
        <w:t xml:space="preserve">nternational </w:t>
      </w:r>
      <w:r w:rsidRPr="00280559">
        <w:rPr>
          <w:rStyle w:val="Emphasis"/>
          <w:highlight w:val="yellow"/>
        </w:rPr>
        <w:t>r</w:t>
      </w:r>
      <w:r w:rsidRPr="003D6D21">
        <w:rPr>
          <w:rStyle w:val="StyleUnderline"/>
        </w:rPr>
        <w:t>elations</w:t>
      </w:r>
      <w:r w:rsidRPr="0017741F">
        <w:rPr>
          <w:sz w:val="16"/>
        </w:rPr>
        <w:t xml:space="preserve">, </w:t>
      </w:r>
      <w:r w:rsidRPr="00A01078">
        <w:rPr>
          <w:rStyle w:val="Emphasis"/>
        </w:rPr>
        <w:t>logistics</w:t>
      </w:r>
      <w:r w:rsidRPr="0017741F">
        <w:rPr>
          <w:sz w:val="16"/>
        </w:rPr>
        <w:t xml:space="preserve">, </w:t>
      </w:r>
      <w:r w:rsidRPr="00BF4A84">
        <w:rPr>
          <w:rStyle w:val="Emphasis"/>
        </w:rPr>
        <w:t>resources</w:t>
      </w:r>
      <w:r w:rsidRPr="00BF4A84">
        <w:rPr>
          <w:sz w:val="16"/>
        </w:rPr>
        <w:t xml:space="preserve"> ex.27</w:t>
      </w:r>
    </w:p>
    <w:p w14:paraId="573BC9D7" w14:textId="77777777" w:rsidR="00024067" w:rsidRPr="0017741F" w:rsidRDefault="00024067" w:rsidP="00024067">
      <w:pPr>
        <w:rPr>
          <w:sz w:val="16"/>
        </w:rPr>
      </w:pPr>
      <w:r w:rsidRPr="00A01078">
        <w:rPr>
          <w:rStyle w:val="StyleUnderline"/>
        </w:rPr>
        <w:t xml:space="preserve">The realization of the positive expectations depends up to some extent upon the </w:t>
      </w:r>
      <w:r w:rsidRPr="00A01078">
        <w:rPr>
          <w:rStyle w:val="Emphasis"/>
        </w:rPr>
        <w:t>complementarity</w:t>
      </w:r>
      <w:r w:rsidRPr="00A01078">
        <w:rPr>
          <w:rStyle w:val="StyleUnderline"/>
        </w:rPr>
        <w:t xml:space="preserve"> or not, of AI with </w:t>
      </w:r>
      <w:r w:rsidRPr="00A01078">
        <w:rPr>
          <w:rStyle w:val="Emphasis"/>
        </w:rPr>
        <w:t>human</w:t>
      </w:r>
      <w:r w:rsidRPr="00A01078">
        <w:rPr>
          <w:rStyle w:val="StyleUnderline"/>
        </w:rPr>
        <w:t xml:space="preserve"> intelligence</w:t>
      </w:r>
      <w:r w:rsidRPr="0017741F">
        <w:rPr>
          <w:sz w:val="16"/>
        </w:rPr>
        <w:t>. However, what friendly AI will bring in our societies constitutes a matter of debate, given our lack of unanimous approach on what should be considered as beneﬁcial and therefore friendly to humans—as is analyzed in the next chapter.</w:t>
      </w:r>
    </w:p>
    <w:p w14:paraId="2BBB2F26" w14:textId="77777777" w:rsidR="00024067" w:rsidRPr="0017741F" w:rsidRDefault="00024067" w:rsidP="00024067">
      <w:pPr>
        <w:rPr>
          <w:sz w:val="16"/>
        </w:rPr>
      </w:pPr>
      <w:r w:rsidRPr="00BF4A84">
        <w:rPr>
          <w:rStyle w:val="StyleUnderline"/>
        </w:rPr>
        <w:t xml:space="preserve">Friendly AI for example bears the prospect of freeing us from hard labor or even further from </w:t>
      </w:r>
      <w:r w:rsidRPr="00BF4A84">
        <w:rPr>
          <w:rStyle w:val="Emphasis"/>
        </w:rPr>
        <w:t>unwanted</w:t>
      </w:r>
      <w:r w:rsidRPr="00BF4A84">
        <w:rPr>
          <w:rStyle w:val="StyleUnderline"/>
        </w:rPr>
        <w:t xml:space="preserve"> labor; of generating further economic </w:t>
      </w:r>
      <w:r w:rsidRPr="00BF4A84">
        <w:rPr>
          <w:rStyle w:val="Emphasis"/>
        </w:rPr>
        <w:t>growth</w:t>
      </w:r>
      <w:r w:rsidRPr="00BF4A84">
        <w:rPr>
          <w:rStyle w:val="StyleUnderline"/>
        </w:rPr>
        <w:t xml:space="preserve">; of dealing in unbiased, speedy, effective and cheaper ways with sectors such as </w:t>
      </w:r>
      <w:r w:rsidRPr="00BF4A84">
        <w:rPr>
          <w:rStyle w:val="Emphasis"/>
        </w:rPr>
        <w:t>policing</w:t>
      </w:r>
      <w:r w:rsidRPr="00BF4A84">
        <w:rPr>
          <w:sz w:val="16"/>
        </w:rPr>
        <w:t xml:space="preserve">, </w:t>
      </w:r>
      <w:r w:rsidRPr="00BF4A84">
        <w:rPr>
          <w:rStyle w:val="Emphasis"/>
        </w:rPr>
        <w:t>justice</w:t>
      </w:r>
      <w:r w:rsidRPr="00BF4A84">
        <w:rPr>
          <w:sz w:val="16"/>
        </w:rPr>
        <w:t xml:space="preserve">, </w:t>
      </w:r>
      <w:r w:rsidRPr="00280559">
        <w:rPr>
          <w:rStyle w:val="Emphasis"/>
          <w:highlight w:val="yellow"/>
        </w:rPr>
        <w:t>health</w:t>
      </w:r>
      <w:r w:rsidRPr="0017741F">
        <w:rPr>
          <w:sz w:val="16"/>
        </w:rPr>
        <w:t xml:space="preserve">, </w:t>
      </w:r>
      <w:r w:rsidRPr="00280559">
        <w:rPr>
          <w:rStyle w:val="Emphasis"/>
          <w:highlight w:val="yellow"/>
        </w:rPr>
        <w:t>environment</w:t>
      </w:r>
      <w:r w:rsidRPr="003D6D21">
        <w:rPr>
          <w:rStyle w:val="StyleUnderline"/>
        </w:rPr>
        <w:t xml:space="preserve">al </w:t>
      </w:r>
      <w:r w:rsidRPr="007A17BE">
        <w:rPr>
          <w:rStyle w:val="Emphasis"/>
        </w:rPr>
        <w:t>crisis</w:t>
      </w:r>
      <w:r w:rsidRPr="00A01078">
        <w:rPr>
          <w:rStyle w:val="StyleUnderline"/>
        </w:rPr>
        <w:t xml:space="preserve">, </w:t>
      </w:r>
      <w:r w:rsidRPr="003D6D21">
        <w:rPr>
          <w:rStyle w:val="StyleUnderline"/>
        </w:rPr>
        <w:t>natural</w:t>
      </w:r>
      <w:r w:rsidRPr="00A01078">
        <w:rPr>
          <w:rStyle w:val="StyleUnderline"/>
        </w:rPr>
        <w:t xml:space="preserve"> </w:t>
      </w:r>
      <w:r w:rsidRPr="007A17BE">
        <w:rPr>
          <w:rStyle w:val="Emphasis"/>
        </w:rPr>
        <w:t>disasters</w:t>
      </w:r>
      <w:r w:rsidRPr="0017741F">
        <w:rPr>
          <w:sz w:val="16"/>
        </w:rPr>
        <w:t xml:space="preserve">, </w:t>
      </w:r>
      <w:r w:rsidRPr="00280559">
        <w:rPr>
          <w:rStyle w:val="Emphasis"/>
          <w:highlight w:val="yellow"/>
        </w:rPr>
        <w:t>education</w:t>
      </w:r>
      <w:r w:rsidRPr="00280559">
        <w:rPr>
          <w:sz w:val="16"/>
          <w:highlight w:val="yellow"/>
        </w:rPr>
        <w:t xml:space="preserve">, </w:t>
      </w:r>
      <w:r w:rsidRPr="00280559">
        <w:rPr>
          <w:rStyle w:val="Emphasis"/>
          <w:highlight w:val="yellow"/>
        </w:rPr>
        <w:t>governance</w:t>
      </w:r>
      <w:r w:rsidRPr="0017741F">
        <w:rPr>
          <w:sz w:val="16"/>
        </w:rPr>
        <w:t xml:space="preserve">, </w:t>
      </w:r>
      <w:r w:rsidRPr="00A01078">
        <w:rPr>
          <w:rStyle w:val="Emphasis"/>
        </w:rPr>
        <w:t>defense</w:t>
      </w:r>
      <w:r w:rsidRPr="0017741F">
        <w:rPr>
          <w:sz w:val="16"/>
        </w:rPr>
        <w:t xml:space="preserve"> </w:t>
      </w:r>
      <w:r w:rsidRPr="00A01078">
        <w:rPr>
          <w:rStyle w:val="StyleUnderline"/>
        </w:rPr>
        <w:t xml:space="preserve">and </w:t>
      </w:r>
      <w:r w:rsidRPr="00395D53">
        <w:rPr>
          <w:rStyle w:val="StyleUnderline"/>
        </w:rPr>
        <w:t>several more of them which necessitate decision-making, with the involvement of sophisticated intelligence</w:t>
      </w:r>
      <w:r w:rsidRPr="0017741F">
        <w:rPr>
          <w:sz w:val="16"/>
        </w:rPr>
        <w:t>.</w:t>
      </w:r>
    </w:p>
    <w:p w14:paraId="470C89D0" w14:textId="77777777" w:rsidR="00024067" w:rsidRPr="0017741F" w:rsidRDefault="00024067" w:rsidP="00024067">
      <w:pPr>
        <w:rPr>
          <w:sz w:val="16"/>
        </w:rPr>
      </w:pPr>
      <w:r w:rsidRPr="0017741F">
        <w:rPr>
          <w:rStyle w:val="StyleUnderline"/>
        </w:rPr>
        <w:t xml:space="preserve">The synergies between human intelligence and AI “promise” the </w:t>
      </w:r>
      <w:r w:rsidRPr="0017741F">
        <w:rPr>
          <w:rStyle w:val="Emphasis"/>
        </w:rPr>
        <w:t>enhancement of humans in most of their aspects</w:t>
      </w:r>
      <w:r w:rsidRPr="0017741F">
        <w:rPr>
          <w:sz w:val="16"/>
        </w:rPr>
        <w:t>. Such synergies may remain external—humans using AI as external to themselves, in terms of analysis, forecasts, decision—making and in general as a type of assistant-28 or may evolve into the merging of the two forms of intelligence either temporarily or permanently.</w:t>
      </w:r>
    </w:p>
    <w:p w14:paraId="470FD591" w14:textId="77777777" w:rsidR="00024067" w:rsidRPr="008E0A04" w:rsidRDefault="00024067" w:rsidP="00024067">
      <w:pPr>
        <w:rPr>
          <w:sz w:val="10"/>
          <w:szCs w:val="16"/>
        </w:rPr>
      </w:pPr>
      <w:r w:rsidRPr="008E0A04">
        <w:rPr>
          <w:sz w:val="10"/>
          <w:szCs w:val="16"/>
        </w:rPr>
        <w:t xml:space="preserve">The second profoundly enters humanity, existentially—speaking, into uncharted waters. Elon Musk argues in favor of “having some sort of merger of biological intelligence and machine intelligence” and his company “Neuralink” aims at implanting chips in human brain. Musk argues that through this way humans will keep artiﬁcial intelligence under control.29 The proposition is that of “mind design”, with humans playing the role that God had according to theologies.30 </w:t>
      </w:r>
    </w:p>
    <w:p w14:paraId="4580EFD2" w14:textId="77777777" w:rsidR="00024067" w:rsidRPr="008E0A04" w:rsidRDefault="00024067" w:rsidP="00024067">
      <w:pPr>
        <w:rPr>
          <w:sz w:val="10"/>
          <w:szCs w:val="16"/>
        </w:rPr>
      </w:pPr>
      <w:r w:rsidRPr="008E0A04">
        <w:rPr>
          <w:sz w:val="10"/>
          <w:szCs w:val="16"/>
        </w:rPr>
        <w:t>While the temptation is strong—exceeding human mind’s capacities, far beyond what nature “created”, by acquiring the capacity for example to connect directly to the cyberspace or to break the barriers of biology31—the risks are signiﬁcant too: what if a microchip malfunction? Will such a brain be usurped or become captive to malfunctioning AI?</w:t>
      </w:r>
    </w:p>
    <w:p w14:paraId="7E7D2473" w14:textId="77777777" w:rsidR="00024067" w:rsidRPr="008E0A04" w:rsidRDefault="00024067" w:rsidP="00024067">
      <w:pPr>
        <w:rPr>
          <w:sz w:val="10"/>
          <w:szCs w:val="16"/>
        </w:rPr>
      </w:pPr>
      <w:r w:rsidRPr="008E0A04">
        <w:rPr>
          <w:sz w:val="10"/>
          <w:szCs w:val="16"/>
        </w:rPr>
        <w:t>The merging of the two intelligences is most likely to evolve initially by invoking medical reasons, instead of human enhancement. But the merging of the two will most likely continue, as after all the limits between healing and enhancement are most often blurry. This development will give rise, as is analyzed below, to signif- icant questions and issues, the most of crucial of which is the setting of a threshold for the prevalence of the human aspect of intelligence over the artiﬁcial one.</w:t>
      </w:r>
    </w:p>
    <w:p w14:paraId="21EC55D4" w14:textId="77777777" w:rsidR="00024067" w:rsidRPr="008E0A04" w:rsidRDefault="00024067" w:rsidP="00024067">
      <w:pPr>
        <w:rPr>
          <w:sz w:val="10"/>
          <w:szCs w:val="16"/>
        </w:rPr>
      </w:pPr>
      <w:r w:rsidRPr="008E0A04">
        <w:rPr>
          <w:sz w:val="10"/>
          <w:szCs w:val="16"/>
        </w:rPr>
        <w:t xml:space="preserve">Human nature is historically improved, enhanced, healed and now, potentially even re-designed in the future.32 Can a “medical science” endorsing such a goal be ethically acceptable and if yes, under what conditions, when, for whom and by what means? The answers are more difﬁcult than it seems. As the World Health Organi- zation—WHO—provides in its constitution, “Health is a state of complete physical, mental and social well-being and not merely the absence of disease or inﬁrmity”.33 </w:t>
      </w:r>
    </w:p>
    <w:p w14:paraId="02A557D9" w14:textId="77777777" w:rsidR="00024067" w:rsidRPr="008E0A04" w:rsidRDefault="00024067" w:rsidP="00024067">
      <w:pPr>
        <w:rPr>
          <w:sz w:val="10"/>
          <w:szCs w:val="16"/>
        </w:rPr>
      </w:pPr>
      <w:r w:rsidRPr="008E0A04">
        <w:rPr>
          <w:sz w:val="10"/>
          <w:szCs w:val="16"/>
        </w:rPr>
        <w:t xml:space="preserve">Therefore, why discourage science which aims at human-enhancement, even reaching the levels of post-humanism?34 Or if restrictions are to be imposed on human enhancement, on what ethics and laws will they be justiﬁed? How ethically acceptable is it to prohibit or delay technological evolution, which among several other magniﬁcent achievements, promises to treat death as a disease and cure it, by reducing soul to self, self to mind, and mind to brain, which will then be preserved as a “softwarized” program in a hardware other than the human body?35 </w:t>
      </w:r>
    </w:p>
    <w:p w14:paraId="1C27CB4B" w14:textId="77777777" w:rsidR="00024067" w:rsidRPr="008E0A04" w:rsidRDefault="00024067" w:rsidP="00024067">
      <w:pPr>
        <w:rPr>
          <w:sz w:val="10"/>
          <w:szCs w:val="16"/>
        </w:rPr>
      </w:pPr>
      <w:r w:rsidRPr="008E0A04">
        <w:rPr>
          <w:sz w:val="10"/>
          <w:szCs w:val="16"/>
        </w:rPr>
        <w:t xml:space="preserve">After all, “According to the strong artiﬁcial intelligence program there is no fundamental difference between computers and brains: a computer is different machinery than a person in terms of speed and memory capacity.”36 </w:t>
      </w:r>
    </w:p>
    <w:p w14:paraId="3DAEBD36" w14:textId="77777777" w:rsidR="00024067" w:rsidRPr="008E0A04" w:rsidRDefault="00024067" w:rsidP="00024067">
      <w:pPr>
        <w:rPr>
          <w:sz w:val="10"/>
          <w:szCs w:val="16"/>
        </w:rPr>
      </w:pPr>
      <w:r w:rsidRPr="008E0A04">
        <w:rPr>
          <w:sz w:val="10"/>
          <w:szCs w:val="16"/>
        </w:rPr>
        <w:t xml:space="preserve">While such a scientiﬁc development and the ones leading potentially to it will be undoubtedly, groundbreaking technologically-speaking, is it actually—ethically- speaking—as ambivalent as it may sound or is it already justiﬁed by our well— rooted human-centrism?37 </w:t>
      </w:r>
    </w:p>
    <w:p w14:paraId="739D9D9A" w14:textId="77777777" w:rsidR="00024067" w:rsidRPr="008E0A04" w:rsidRDefault="00024067" w:rsidP="00024067">
      <w:pPr>
        <w:rPr>
          <w:sz w:val="10"/>
          <w:szCs w:val="16"/>
        </w:rPr>
      </w:pPr>
      <w:r w:rsidRPr="008E0A04">
        <w:rPr>
          <w:sz w:val="10"/>
          <w:szCs w:val="16"/>
        </w:rPr>
        <w:t xml:space="preserve">Secular humanism may have very well outdated religious beliefs about afterlife in the area of science but has not diminished the hope for immortality; on the contrary, science, implicitly or explicitly predicts that matter can in various ways surpass death, albeit by means which belong in the realm of scientiﬁc proof, instead of that of metaphysical belief.38 </w:t>
      </w:r>
    </w:p>
    <w:p w14:paraId="00B406C0" w14:textId="77777777" w:rsidR="00024067" w:rsidRPr="008E0A04" w:rsidRDefault="00024067" w:rsidP="00024067">
      <w:pPr>
        <w:rPr>
          <w:sz w:val="10"/>
          <w:szCs w:val="16"/>
        </w:rPr>
      </w:pPr>
      <w:r w:rsidRPr="008E0A04">
        <w:rPr>
          <w:sz w:val="10"/>
          <w:szCs w:val="16"/>
        </w:rPr>
        <w:t>If this is the philosophical case, the quest for immortality becomes ethically acceptable; it can be considered as embedded both in the existential anxiety of humans, as well as in the human-centrism of secular philosophical and political victory over the dei-centric approach to the world and to our existence.</w:t>
      </w:r>
    </w:p>
    <w:p w14:paraId="15739326" w14:textId="77777777" w:rsidR="00024067" w:rsidRPr="008E0A04" w:rsidRDefault="00024067" w:rsidP="00024067">
      <w:pPr>
        <w:rPr>
          <w:sz w:val="10"/>
          <w:szCs w:val="16"/>
        </w:rPr>
      </w:pPr>
      <w:r w:rsidRPr="008E0A04">
        <w:rPr>
          <w:sz w:val="10"/>
          <w:szCs w:val="16"/>
        </w:rPr>
        <w:t xml:space="preserve">From another perspective of course and for the not that distant philosophical reasons, the quest for immortality becomes ethically ambiguous or even unacceptable.39 By seeking endless life we may miss all these that make life worth living in the framework of ﬁniteness. As the gerontologist Paul Hayﬂick cautioned “Given the possibility that you could replace all your parts, including your brain, then you lose your self-identity, your self-recognition. You lose who you are! You are who you are because of your memory.”40 </w:t>
      </w:r>
    </w:p>
    <w:p w14:paraId="0DE0D068" w14:textId="77777777" w:rsidR="00024067" w:rsidRPr="008E0A04" w:rsidRDefault="00024067" w:rsidP="00024067">
      <w:pPr>
        <w:rPr>
          <w:sz w:val="10"/>
          <w:szCs w:val="16"/>
        </w:rPr>
      </w:pPr>
      <w:r w:rsidRPr="008E0A04">
        <w:rPr>
          <w:sz w:val="10"/>
          <w:szCs w:val="16"/>
        </w:rPr>
        <w:t xml:space="preserve">In other words, once we begin to integrate the two types of intelligence, within ourselves, until when and how we will be sure that it is human intelligence that guides us, instead of the AI? And if we are not guided completely or—even further—at all by human intelligence but on the contrary we are guided by AI which we have embodied and which is trained by our human intelligence, will we be remaining humans or we will have evolved to some type of meta-human or transhumant species, being different persons as well?41 </w:t>
      </w:r>
    </w:p>
    <w:p w14:paraId="04A7DC38" w14:textId="77777777" w:rsidR="00024067" w:rsidRPr="008E0A04" w:rsidRDefault="00024067" w:rsidP="00024067">
      <w:pPr>
        <w:rPr>
          <w:sz w:val="10"/>
          <w:szCs w:val="16"/>
        </w:rPr>
      </w:pPr>
      <w:r w:rsidRPr="008E0A04">
        <w:rPr>
          <w:sz w:val="10"/>
          <w:szCs w:val="16"/>
        </w:rPr>
        <w:t>AI promises tor threatens to offer a solution by breaking down our consciousness into small “particles” of information—simplistically speaking—which can then be “software-ized” and therefore “uploaded” into different forms of physical or non-physical existence.</w:t>
      </w:r>
    </w:p>
    <w:p w14:paraId="36B8158A" w14:textId="77777777" w:rsidR="00024067" w:rsidRPr="008E0A04" w:rsidRDefault="00024067" w:rsidP="00024067">
      <w:pPr>
        <w:rPr>
          <w:sz w:val="10"/>
          <w:szCs w:val="16"/>
        </w:rPr>
      </w:pPr>
      <w:r w:rsidRPr="008E0A04">
        <w:rPr>
          <w:sz w:val="10"/>
          <w:szCs w:val="16"/>
        </w:rPr>
        <w:t>Diane Ackerman states that “The brain is silent, the brain is dark, the brain tastes nothing, the brain hears nothing. All it receives are electrical impulses--not the sumptuous chocolate melting sweetly, not the oboe solo like the ﬂight of a bird, not the pastel pink and lavender sunset over the coral reef--only impulses.”42 Therefore, all that is needed—although it is of course much more complicated than we can imagine—is a way to code and reproduce such impulses.</w:t>
      </w:r>
    </w:p>
    <w:p w14:paraId="4F1F3260" w14:textId="77777777" w:rsidR="00024067" w:rsidRPr="008E0A04" w:rsidRDefault="00024067" w:rsidP="00024067">
      <w:pPr>
        <w:rPr>
          <w:sz w:val="10"/>
          <w:szCs w:val="16"/>
        </w:rPr>
      </w:pPr>
      <w:r w:rsidRPr="008E0A04">
        <w:rPr>
          <w:sz w:val="10"/>
          <w:szCs w:val="16"/>
        </w:rPr>
        <w:t>Even if we consider that without death, we will no more be humans but something else, why should we remain humans once technologies allow us be something “more”, in the sense of an enhanced version of “being”? Why are we to remain bound by biological evolution if we can re-design it and our future form of existence?</w:t>
      </w:r>
    </w:p>
    <w:p w14:paraId="7ADC69EF" w14:textId="77777777" w:rsidR="00024067" w:rsidRPr="008E0A04" w:rsidRDefault="00024067" w:rsidP="00024067">
      <w:pPr>
        <w:rPr>
          <w:sz w:val="10"/>
          <w:szCs w:val="16"/>
        </w:rPr>
      </w:pPr>
      <w:r w:rsidRPr="008E0A04">
        <w:rPr>
          <w:sz w:val="10"/>
          <w:szCs w:val="16"/>
        </w:rPr>
        <w:t xml:space="preserve">Why not try to achieve the major breakthrough, the anticipated or hoped digita- lization of the human mind, which promises immortality of consciousness via the cyberspace or artiﬁcial bodies: the uploading of our consciousness so that it can live on forever, turning death into an optional condition.43 </w:t>
      </w:r>
    </w:p>
    <w:p w14:paraId="74D8E697" w14:textId="77777777" w:rsidR="00024067" w:rsidRPr="008E0A04" w:rsidRDefault="00024067" w:rsidP="00024067">
      <w:pPr>
        <w:rPr>
          <w:sz w:val="10"/>
          <w:szCs w:val="16"/>
        </w:rPr>
      </w:pPr>
      <w:r w:rsidRPr="008E0A04">
        <w:rPr>
          <w:sz w:val="10"/>
          <w:szCs w:val="16"/>
        </w:rPr>
        <w:t xml:space="preserve">Either through an artiﬁcial body or emulation-a living, conscious avatar—we hope—or fear—that the domain of immortality will be within reach. It is the prospect of a “substrate-independent minds,” in which human and machine consciousness will merge, transcending biological limits of time, space and mem- ory” that fascinates us.44 </w:t>
      </w:r>
    </w:p>
    <w:p w14:paraId="401316EE" w14:textId="77777777" w:rsidR="00024067" w:rsidRPr="008E0A04" w:rsidRDefault="00024067" w:rsidP="00024067">
      <w:pPr>
        <w:rPr>
          <w:sz w:val="10"/>
          <w:szCs w:val="16"/>
        </w:rPr>
      </w:pPr>
      <w:r w:rsidRPr="008E0A04">
        <w:rPr>
          <w:sz w:val="10"/>
          <w:szCs w:val="16"/>
        </w:rPr>
        <w:t xml:space="preserve">As Anders Sandberg explained “The point of brain emulation is to recreate the function of the original brain: if ‘run’ it will be able to think and act as the original,” he says. Progress has been slow but steady. “We are now able to take small brain tissue samples and map them in 3D. These are at exquisite resolution, but the blocks are just a few microns across. We can run simulations of the size of a mouse brain on supercomputers—but we do not have the total connectivity yet. As methods improve, I expect to see automatic conversion of scanned tissue into models that can be run. The different parts exist, but so far there is no pipeline from brains to emulations.”45 </w:t>
      </w:r>
    </w:p>
    <w:p w14:paraId="37638DD7" w14:textId="77777777" w:rsidR="00024067" w:rsidRPr="008E0A04" w:rsidRDefault="00024067" w:rsidP="00024067">
      <w:pPr>
        <w:rPr>
          <w:sz w:val="10"/>
          <w:szCs w:val="16"/>
        </w:rPr>
      </w:pPr>
      <w:r w:rsidRPr="008E0A04">
        <w:rPr>
          <w:sz w:val="10"/>
          <w:szCs w:val="16"/>
        </w:rPr>
        <w:t xml:space="preserve">The emulation is different from a simulation in the sense that the former mimics not only the outward outcome but also the “internal causal dynamics”, so that the emulated system and in this particular case the human mind behaves as the original.46 Obviously, this is a challenging task: we need to understand the human brain with the help of computational neuroscience and combine simpliﬁed parts such as simulated neurons with network structures so that the patterns of the brain are comprehended. We must combine effectively “biological realism (attempting to be faithful to biology), completeness (using all available empirical data about the system), tractability (the possibility of quantitative or qualitative simulation) and understanding (producing a compressed representation of the salient aspects of the system in the mind of the experimenter)”.47 </w:t>
      </w:r>
    </w:p>
    <w:p w14:paraId="014541BC" w14:textId="77777777" w:rsidR="00024067" w:rsidRPr="008E0A04" w:rsidRDefault="00024067" w:rsidP="00024067">
      <w:pPr>
        <w:rPr>
          <w:sz w:val="10"/>
          <w:szCs w:val="16"/>
        </w:rPr>
      </w:pPr>
      <w:r w:rsidRPr="008E0A04">
        <w:rPr>
          <w:sz w:val="10"/>
          <w:szCs w:val="16"/>
        </w:rPr>
        <w:t>The technological challenges are vast. Technologically speaking, the whole concept is based on some assumptions which must be proven both accurate and feasible.48 We must achieve technology capable of scanning completely the human brain, of creating software on the basis of the acquired information from its scanning and of the interpretation of information and the hardware which will be capable of uploading or downloading such software.49 The steps within these procedures are equally challenging. Their detailed analysis evades the scope of this book.</w:t>
      </w:r>
    </w:p>
    <w:p w14:paraId="58F7677E" w14:textId="77777777" w:rsidR="00024067" w:rsidRPr="008E0A04" w:rsidRDefault="00024067" w:rsidP="00024067">
      <w:pPr>
        <w:rPr>
          <w:sz w:val="10"/>
          <w:szCs w:val="16"/>
        </w:rPr>
      </w:pPr>
      <w:r w:rsidRPr="008E0A04">
        <w:rPr>
          <w:sz w:val="10"/>
          <w:szCs w:val="16"/>
        </w:rPr>
        <w:t>Some critical questions—they are further analyzed in the next chapters—emerge however: how will we interpret free will in emulation? What will be the impact of the environment and of what environment? How will be missing parts of the human brain re-constructed and emulated? What will be the status of the several emulations which will be created—i.e. failed attempts or emulations of parts of the human brain—in the course of the search for a complete and functioning emulation? Will they be considered as “persons” and therefore as having some right or will they be considered as mere objects in an experimental lab? How are we going to decode the actual subjective sentiments of these emulations? Essentially, are emulations the humans “themselves” who are emulated or a different person? Even further what will human and person mean in the era of emulation?</w:t>
      </w:r>
    </w:p>
    <w:p w14:paraId="264A2E55" w14:textId="77777777" w:rsidR="00024067" w:rsidRPr="008E0A04" w:rsidRDefault="00024067" w:rsidP="00024067">
      <w:pPr>
        <w:rPr>
          <w:sz w:val="10"/>
          <w:szCs w:val="16"/>
        </w:rPr>
      </w:pPr>
      <w:r w:rsidRPr="008E0A04">
        <w:rPr>
          <w:sz w:val="10"/>
          <w:szCs w:val="16"/>
        </w:rPr>
        <w:t xml:space="preserve">From a different perspective, the victory over death may be seen as a danger of mass extinction, absorption or de-humanization. In this new, vast universe of emulations will there be place for humans?50 </w:t>
      </w:r>
    </w:p>
    <w:p w14:paraId="06E044DB" w14:textId="77777777" w:rsidR="00024067" w:rsidRPr="008E0A04" w:rsidRDefault="00024067" w:rsidP="00024067">
      <w:pPr>
        <w:rPr>
          <w:sz w:val="10"/>
          <w:szCs w:val="16"/>
        </w:rPr>
      </w:pPr>
      <w:r w:rsidRPr="008E0A04">
        <w:rPr>
          <w:sz w:val="10"/>
          <w:szCs w:val="16"/>
        </w:rPr>
        <w:t>From the above—mentioned discussion, it becomes obvious that at a large extent, the prospect of risk or of expectation is a matter of perspective, for which there is no unanimous agreement in the present. This may be the greatest danger of all, for which Asimov warned us: unleashing technology while we cannot communicate among us, in the face of it.</w:t>
      </w:r>
    </w:p>
    <w:p w14:paraId="64BE2E18" w14:textId="77777777" w:rsidR="00024067" w:rsidRPr="008E0A04" w:rsidRDefault="00024067" w:rsidP="00024067">
      <w:pPr>
        <w:rPr>
          <w:sz w:val="10"/>
          <w:szCs w:val="16"/>
        </w:rPr>
      </w:pPr>
      <w:r w:rsidRPr="008E0A04">
        <w:rPr>
          <w:sz w:val="10"/>
          <w:szCs w:val="16"/>
        </w:rPr>
        <w:t>The existential prospect as well as the risks by AI may self-evidently emerge from technological advances but are determined on the basis of politico—philosophical or in the wider sense, ethical assumptions. This is where the need for legal regulation steps in. Such a need was often underestimated in the past in favor of a solely technologically oriented approach—although exceptions raising issues other than technological can be found too.51 The gradual raising of ethic—political, philosoph- ical and legal issues constitutes a rather recent development, partially because of the realization of the proximity of the risks and of the expectations.</w:t>
      </w:r>
    </w:p>
    <w:p w14:paraId="6EFB32D2" w14:textId="77777777" w:rsidR="00024067" w:rsidRPr="008E0A04" w:rsidRDefault="00024067" w:rsidP="00024067">
      <w:pPr>
        <w:rPr>
          <w:sz w:val="10"/>
          <w:szCs w:val="16"/>
        </w:rPr>
      </w:pPr>
      <w:r w:rsidRPr="008E0A04">
        <w:rPr>
          <w:sz w:val="10"/>
          <w:szCs w:val="16"/>
        </w:rPr>
        <w:t>The public debate is often divided between two “contradictory” views: fear of AI or enthusiastic optimism. The opinions of the experts differ respectively.</w:t>
      </w:r>
    </w:p>
    <w:p w14:paraId="35D995E8" w14:textId="77777777" w:rsidR="00024067" w:rsidRPr="008E0A04" w:rsidRDefault="00024067" w:rsidP="00024067">
      <w:pPr>
        <w:rPr>
          <w:sz w:val="10"/>
          <w:szCs w:val="16"/>
        </w:rPr>
      </w:pPr>
      <w:r w:rsidRPr="008E0A04">
        <w:rPr>
          <w:sz w:val="10"/>
          <w:szCs w:val="16"/>
        </w:rPr>
        <w:t xml:space="preserve">Kurzweil, who has come with a prediction for a date for the emergence of singularity—until 2045—expects such a development in a positive way: “What’s actually happening is [machines] are powering all of us,” Kurzweil said during the SXSW interview. “They’re making us smarter. They may not yet be inside our bodies, but, by the 2030s, we will connect our neocortex, the part of our brain where we do our thinking, to the cloud.”52 </w:t>
      </w:r>
    </w:p>
    <w:p w14:paraId="7758A33E" w14:textId="77777777" w:rsidR="00024067" w:rsidRPr="00CB0A95" w:rsidRDefault="00024067" w:rsidP="00024067">
      <w:pPr>
        <w:rPr>
          <w:sz w:val="16"/>
        </w:rPr>
      </w:pPr>
      <w:r w:rsidRPr="0017741F">
        <w:rPr>
          <w:sz w:val="16"/>
        </w:rPr>
        <w:t>In a well-known article—issued on the occasion of a ﬁlm—Stephen Hawking, Max Tegmark, Stuart Russell, and Frank Wilczek shared a moderate position: “</w:t>
      </w:r>
      <w:r w:rsidRPr="0017741F">
        <w:rPr>
          <w:rStyle w:val="StyleUnderline"/>
        </w:rPr>
        <w:t xml:space="preserve">The potential </w:t>
      </w:r>
      <w:r w:rsidRPr="0017741F">
        <w:rPr>
          <w:rStyle w:val="Emphasis"/>
        </w:rPr>
        <w:t>beneﬁts</w:t>
      </w:r>
      <w:r w:rsidRPr="0017741F">
        <w:rPr>
          <w:rStyle w:val="StyleUnderline"/>
        </w:rPr>
        <w:t xml:space="preserve"> are </w:t>
      </w:r>
      <w:r w:rsidRPr="0017741F">
        <w:rPr>
          <w:rStyle w:val="Emphasis"/>
        </w:rPr>
        <w:t>huge</w:t>
      </w:r>
      <w:r w:rsidRPr="0017741F">
        <w:rPr>
          <w:rStyle w:val="StyleUnderline"/>
        </w:rPr>
        <w:t xml:space="preserve">; </w:t>
      </w:r>
      <w:r w:rsidRPr="00280559">
        <w:rPr>
          <w:rStyle w:val="Emphasis"/>
          <w:highlight w:val="yellow"/>
        </w:rPr>
        <w:t>everything</w:t>
      </w:r>
      <w:r w:rsidRPr="0017741F">
        <w:rPr>
          <w:rStyle w:val="Emphasis"/>
        </w:rPr>
        <w:t xml:space="preserve"> that </w:t>
      </w:r>
      <w:r w:rsidRPr="00280559">
        <w:rPr>
          <w:rStyle w:val="Emphasis"/>
          <w:highlight w:val="yellow"/>
        </w:rPr>
        <w:t>civilization</w:t>
      </w:r>
      <w:r w:rsidRPr="00BF4A84">
        <w:rPr>
          <w:rStyle w:val="Emphasis"/>
        </w:rPr>
        <w:t xml:space="preserve"> has to </w:t>
      </w:r>
      <w:r w:rsidRPr="00280559">
        <w:rPr>
          <w:rStyle w:val="Emphasis"/>
          <w:highlight w:val="yellow"/>
        </w:rPr>
        <w:t>offer</w:t>
      </w:r>
      <w:r w:rsidRPr="00280559">
        <w:rPr>
          <w:rStyle w:val="StyleUnderline"/>
          <w:highlight w:val="yellow"/>
        </w:rPr>
        <w:t xml:space="preserve"> is</w:t>
      </w:r>
      <w:r w:rsidRPr="0017741F">
        <w:rPr>
          <w:rStyle w:val="StyleUnderline"/>
        </w:rPr>
        <w:t xml:space="preserve"> a product of </w:t>
      </w:r>
      <w:r w:rsidRPr="0017741F">
        <w:rPr>
          <w:rStyle w:val="Emphasis"/>
        </w:rPr>
        <w:t>human</w:t>
      </w:r>
      <w:r w:rsidRPr="0017741F">
        <w:rPr>
          <w:rStyle w:val="StyleUnderline"/>
        </w:rPr>
        <w:t xml:space="preserve"> </w:t>
      </w:r>
      <w:r w:rsidRPr="00280559">
        <w:rPr>
          <w:rStyle w:val="StyleUnderline"/>
          <w:highlight w:val="yellow"/>
        </w:rPr>
        <w:t>intelligence</w:t>
      </w:r>
      <w:r w:rsidRPr="007A17BE">
        <w:rPr>
          <w:rStyle w:val="StyleUnderline"/>
        </w:rPr>
        <w:t xml:space="preserve">; we cannot </w:t>
      </w:r>
      <w:r w:rsidRPr="007A17BE">
        <w:rPr>
          <w:rStyle w:val="Emphasis"/>
        </w:rPr>
        <w:t>predict</w:t>
      </w:r>
      <w:r w:rsidRPr="007A17BE">
        <w:rPr>
          <w:rStyle w:val="StyleUnderline"/>
        </w:rPr>
        <w:t xml:space="preserve"> what we might achieve when this intelligence is </w:t>
      </w:r>
      <w:r w:rsidRPr="007A17BE">
        <w:rPr>
          <w:rStyle w:val="Emphasis"/>
        </w:rPr>
        <w:t>magniﬁed</w:t>
      </w:r>
      <w:r w:rsidRPr="007A17BE">
        <w:rPr>
          <w:rStyle w:val="StyleUnderline"/>
        </w:rPr>
        <w:t xml:space="preserve"> by the tools</w:t>
      </w:r>
      <w:r w:rsidRPr="0017741F">
        <w:rPr>
          <w:rStyle w:val="StyleUnderline"/>
        </w:rPr>
        <w:t xml:space="preserve"> </w:t>
      </w:r>
      <w:r w:rsidRPr="00280559">
        <w:rPr>
          <w:rStyle w:val="Emphasis"/>
          <w:highlight w:val="yellow"/>
        </w:rPr>
        <w:t>AI</w:t>
      </w:r>
      <w:r w:rsidRPr="00280559">
        <w:rPr>
          <w:rStyle w:val="StyleUnderline"/>
          <w:highlight w:val="yellow"/>
        </w:rPr>
        <w:t xml:space="preserve"> may</w:t>
      </w:r>
      <w:r w:rsidRPr="0017741F">
        <w:rPr>
          <w:rStyle w:val="StyleUnderline"/>
        </w:rPr>
        <w:t xml:space="preserve"> provide, </w:t>
      </w:r>
      <w:r w:rsidRPr="007A17BE">
        <w:rPr>
          <w:rStyle w:val="StyleUnderline"/>
        </w:rPr>
        <w:t>but the</w:t>
      </w:r>
      <w:r w:rsidRPr="0017741F">
        <w:rPr>
          <w:rStyle w:val="StyleUnderline"/>
        </w:rPr>
        <w:t xml:space="preserve"> </w:t>
      </w:r>
      <w:r w:rsidRPr="00280559">
        <w:rPr>
          <w:rStyle w:val="Emphasis"/>
          <w:highlight w:val="yellow"/>
        </w:rPr>
        <w:t>eradicat</w:t>
      </w:r>
      <w:r w:rsidRPr="007A17BE">
        <w:rPr>
          <w:rStyle w:val="StyleUnderline"/>
        </w:rPr>
        <w:t xml:space="preserve">ion of </w:t>
      </w:r>
      <w:r w:rsidRPr="00280559">
        <w:rPr>
          <w:rStyle w:val="Emphasis"/>
          <w:highlight w:val="yellow"/>
        </w:rPr>
        <w:t>war, disease, and poverty</w:t>
      </w:r>
      <w:r w:rsidRPr="007A17BE">
        <w:rPr>
          <w:sz w:val="16"/>
        </w:rPr>
        <w:t xml:space="preserve"> </w:t>
      </w:r>
      <w:r w:rsidRPr="007A17BE">
        <w:rPr>
          <w:rStyle w:val="StyleUnderline"/>
        </w:rPr>
        <w:t>would be high on anyone’s</w:t>
      </w:r>
      <w:r w:rsidRPr="0017741F">
        <w:rPr>
          <w:rStyle w:val="StyleUnderline"/>
        </w:rPr>
        <w:t xml:space="preserve"> list. </w:t>
      </w:r>
      <w:r w:rsidRPr="003D6D21">
        <w:rPr>
          <w:rStyle w:val="StyleUnderline"/>
        </w:rPr>
        <w:t>Success</w:t>
      </w:r>
      <w:r w:rsidRPr="0017741F">
        <w:rPr>
          <w:rStyle w:val="StyleUnderline"/>
        </w:rPr>
        <w:t xml:space="preserve"> in </w:t>
      </w:r>
      <w:r w:rsidRPr="00F76E2A">
        <w:rPr>
          <w:rStyle w:val="StyleUnderline"/>
        </w:rPr>
        <w:t xml:space="preserve">creating AI would be the </w:t>
      </w:r>
      <w:r w:rsidRPr="00F76E2A">
        <w:rPr>
          <w:rStyle w:val="Emphasis"/>
        </w:rPr>
        <w:t>biggest event in human history</w:t>
      </w:r>
      <w:r w:rsidRPr="00F76E2A">
        <w:rPr>
          <w:rStyle w:val="StyleUnderline"/>
        </w:rPr>
        <w:t xml:space="preserve">. . . Unfortunately, it </w:t>
      </w:r>
      <w:r w:rsidRPr="00F76E2A">
        <w:rPr>
          <w:rStyle w:val="Emphasis"/>
        </w:rPr>
        <w:t>might also be the last, unless we learn how to avoid the risks</w:t>
      </w:r>
      <w:r w:rsidRPr="00F76E2A">
        <w:rPr>
          <w:sz w:val="16"/>
        </w:rPr>
        <w:t>.”53</w:t>
      </w:r>
      <w:r w:rsidRPr="0017741F">
        <w:rPr>
          <w:sz w:val="16"/>
        </w:rPr>
        <w:t xml:space="preserve"> </w:t>
      </w:r>
      <w:bookmarkEnd w:id="3"/>
    </w:p>
    <w:p w14:paraId="38B5B9F0" w14:textId="77777777" w:rsidR="00AE25A9" w:rsidRDefault="00AE25A9" w:rsidP="00AE25A9"/>
    <w:p w14:paraId="205A3DE9" w14:textId="77777777" w:rsidR="00024067" w:rsidRPr="00024067" w:rsidRDefault="00024067" w:rsidP="00024067">
      <w:pPr>
        <w:pStyle w:val="Heading3"/>
      </w:pPr>
      <w:bookmarkStart w:id="4" w:name="_Hlk211598365"/>
      <w:r w:rsidRPr="00024067">
        <w:t>DA---1NC</w:t>
      </w:r>
    </w:p>
    <w:p w14:paraId="4105E58B" w14:textId="77777777" w:rsidR="00024067" w:rsidRPr="00024067" w:rsidRDefault="00024067" w:rsidP="00024067">
      <w:pPr>
        <w:pStyle w:val="Heading4"/>
        <w:rPr>
          <w:u w:val="single"/>
        </w:rPr>
      </w:pPr>
      <w:r w:rsidRPr="00024067">
        <w:rPr>
          <w:u w:val="single"/>
        </w:rPr>
        <w:t>Litigation DA</w:t>
      </w:r>
    </w:p>
    <w:p w14:paraId="1A43CD6E" w14:textId="77777777" w:rsidR="00024067" w:rsidRPr="00033501" w:rsidRDefault="00024067" w:rsidP="00024067">
      <w:pPr>
        <w:pStyle w:val="Heading4"/>
        <w:rPr>
          <w:b w:val="0"/>
          <w:bCs/>
        </w:rPr>
      </w:pPr>
      <w:r>
        <w:t xml:space="preserve">Caseloads are </w:t>
      </w:r>
      <w:r w:rsidRPr="006965B4">
        <w:rPr>
          <w:u w:val="single"/>
        </w:rPr>
        <w:t>stable now</w:t>
      </w:r>
      <w:r>
        <w:t xml:space="preserve">, </w:t>
      </w:r>
      <w:r>
        <w:rPr>
          <w:b w:val="0"/>
          <w:bCs/>
        </w:rPr>
        <w:t xml:space="preserve">graph inserted. </w:t>
      </w:r>
    </w:p>
    <w:p w14:paraId="362CB6D3" w14:textId="77777777" w:rsidR="00024067" w:rsidRPr="00E10CF5" w:rsidRDefault="00024067" w:rsidP="00024067">
      <w:r w:rsidRPr="00E10CF5">
        <w:rPr>
          <w:rStyle w:val="Style13ptBold"/>
        </w:rPr>
        <w:t>USC 25</w:t>
      </w:r>
      <w:r>
        <w:t>, "Federal Court Management Statistics–Profiles," United States Courts, 03/31/2025, https://www.uscourts.gov/data-news/reports/statistical-reports/federal-court-management-statistics/federal-court-management-statistics-march-2025.</w:t>
      </w:r>
    </w:p>
    <w:p w14:paraId="6C6E8987" w14:textId="77777777" w:rsidR="00024067" w:rsidRPr="006965B4" w:rsidRDefault="00024067" w:rsidP="00024067">
      <w:r>
        <w:rPr>
          <w:noProof/>
        </w:rPr>
        <mc:AlternateContent>
          <mc:Choice Requires="wps">
            <w:drawing>
              <wp:anchor distT="0" distB="0" distL="114300" distR="114300" simplePos="0" relativeHeight="251659264" behindDoc="0" locked="0" layoutInCell="1" allowOverlap="1" wp14:anchorId="0F7B6979" wp14:editId="0C89F378">
                <wp:simplePos x="0" y="0"/>
                <wp:positionH relativeFrom="column">
                  <wp:posOffset>750025</wp:posOffset>
                </wp:positionH>
                <wp:positionV relativeFrom="paragraph">
                  <wp:posOffset>1443421</wp:posOffset>
                </wp:positionV>
                <wp:extent cx="3076891" cy="528705"/>
                <wp:effectExtent l="19050" t="19050" r="28575" b="24130"/>
                <wp:wrapNone/>
                <wp:docPr id="2079693108" name="Rectangle 1"/>
                <wp:cNvGraphicFramePr/>
                <a:graphic xmlns:a="http://schemas.openxmlformats.org/drawingml/2006/main">
                  <a:graphicData uri="http://schemas.microsoft.com/office/word/2010/wordprocessingShape">
                    <wps:wsp>
                      <wps:cNvSpPr/>
                      <wps:spPr>
                        <a:xfrm>
                          <a:off x="0" y="0"/>
                          <a:ext cx="3076891" cy="528705"/>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7839CEB" id="Rectangle 1" o:spid="_x0000_s1026" style="position:absolute;margin-left:59.05pt;margin-top:113.65pt;width:242.25pt;height:41.6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" filled="f" strokecolor="#e00" strokeweight="2.25pt"/>
            </w:pict>
          </mc:Fallback>
        </mc:AlternateContent>
      </w:r>
      <w:r w:rsidRPr="00E10CF5">
        <w:rPr>
          <w:noProof/>
        </w:rPr>
        <w:drawing>
          <wp:inline distT="0" distB="0" distL="0" distR="0" wp14:anchorId="234E0907" wp14:editId="03BD217F">
            <wp:extent cx="3843514" cy="3618597"/>
            <wp:effectExtent l="0" t="0" r="5080" b="1270"/>
            <wp:docPr id="217610027" name="Picture 1" descr="A screen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610027" name="Picture 1" descr="A screenshot of a document&#10;&#10;AI-generated content may be incorrect."/>
                    <pic:cNvPicPr/>
                  </pic:nvPicPr>
                  <pic:blipFill>
                    <a:blip r:embed="rId5"/>
                    <a:stretch>
                      <a:fillRect/>
                    </a:stretch>
                  </pic:blipFill>
                  <pic:spPr>
                    <a:xfrm>
                      <a:off x="0" y="0"/>
                      <a:ext cx="3855027" cy="3629437"/>
                    </a:xfrm>
                    <a:prstGeom prst="rect">
                      <a:avLst/>
                    </a:prstGeom>
                  </pic:spPr>
                </pic:pic>
              </a:graphicData>
            </a:graphic>
          </wp:inline>
        </w:drawing>
      </w:r>
    </w:p>
    <w:p w14:paraId="679EE7D1" w14:textId="77777777" w:rsidR="00024067" w:rsidRDefault="00024067" w:rsidP="00024067">
      <w:pPr>
        <w:pStyle w:val="Heading4"/>
      </w:pPr>
      <w:r>
        <w:t xml:space="preserve">The plan invites </w:t>
      </w:r>
      <w:r w:rsidRPr="00C17D40">
        <w:rPr>
          <w:u w:val="single"/>
        </w:rPr>
        <w:t>retaliatory litigation</w:t>
      </w:r>
      <w:r>
        <w:t xml:space="preserve"> that </w:t>
      </w:r>
      <w:r w:rsidRPr="00C17D40">
        <w:rPr>
          <w:u w:val="single"/>
        </w:rPr>
        <w:t>overloads</w:t>
      </w:r>
      <w:r>
        <w:t xml:space="preserve"> the courts AND triggers </w:t>
      </w:r>
      <w:r w:rsidRPr="004A2F69">
        <w:rPr>
          <w:u w:val="single"/>
        </w:rPr>
        <w:t>rollback</w:t>
      </w:r>
      <w:r>
        <w:t>.</w:t>
      </w:r>
    </w:p>
    <w:p w14:paraId="56302CCB" w14:textId="77777777" w:rsidR="00024067" w:rsidRDefault="00024067" w:rsidP="00024067">
      <w:r>
        <w:t xml:space="preserve">Ann C. </w:t>
      </w:r>
      <w:r w:rsidRPr="006E6BD7">
        <w:rPr>
          <w:rStyle w:val="Style13ptBold"/>
        </w:rPr>
        <w:t>Hodges 11</w:t>
      </w:r>
      <w:r>
        <w:t>, JD, Professor, Law, University of Richmond, "Avoiding Legal Seduction: Reinvigorating the Labor Movement to Balance Corporate Power," Marquette Law Review, Vol. 94, No. 3, pg. 889-916, March 2011, HeinOnline. [italics in original]</w:t>
      </w:r>
    </w:p>
    <w:p w14:paraId="113348DB" w14:textId="77777777" w:rsidR="00024067" w:rsidRPr="00EB5B11" w:rsidRDefault="00024067" w:rsidP="00024067">
      <w:pPr>
        <w:rPr>
          <w:sz w:val="16"/>
        </w:rPr>
      </w:pPr>
      <w:r w:rsidRPr="00EB5B11">
        <w:rPr>
          <w:sz w:val="16"/>
        </w:rPr>
        <w:t xml:space="preserve">Employment discrimination laws have received similar treatment. In the case of these laws, however, civil rights advocates have been able to secure legislative amendment in many cases. A series of 1989 Supreme Court decisions cutting back on employee rights under Title VII of the Civil Rights Act of 1964, the Age Discrimination in Employment Act (ADEA) and Section 1981 of the Civil Rights Act of 1866 led Congress to pass the Civil Rights Act of 1991 and the Older Workers Benefit and Protection Act, reversing most of the Court's decisions." More recently, the </w:t>
      </w:r>
      <w:r w:rsidRPr="00EB5B11">
        <w:rPr>
          <w:i/>
          <w:iCs/>
          <w:sz w:val="16"/>
        </w:rPr>
        <w:t>Ledbetter</w:t>
      </w:r>
      <w:r w:rsidRPr="00EB5B11">
        <w:rPr>
          <w:sz w:val="16"/>
        </w:rPr>
        <w:t xml:space="preserve"> decision was overturned by Congress." A long series of restrictive decisions under the Americans with Disabilities Act (ADA) led to an abysmal win rate for employee plaintiffs under that statuteW In 2008, Congress amended the ADA to  reverse many of these decisions.6' </w:t>
      </w:r>
      <w:r w:rsidRPr="00C17D40">
        <w:rPr>
          <w:rStyle w:val="StyleUnderline"/>
          <w:highlight w:val="yellow"/>
        </w:rPr>
        <w:t>Labor</w:t>
      </w:r>
      <w:r w:rsidRPr="00EB5B11">
        <w:rPr>
          <w:rStyle w:val="StyleUnderline"/>
        </w:rPr>
        <w:t xml:space="preserve"> law</w:t>
      </w:r>
      <w:r w:rsidRPr="00EB5B11">
        <w:rPr>
          <w:sz w:val="16"/>
        </w:rPr>
        <w:t xml:space="preserve">, however, </w:t>
      </w:r>
      <w:r w:rsidRPr="00C17D40">
        <w:rPr>
          <w:rStyle w:val="StyleUnderline"/>
          <w:highlight w:val="yellow"/>
        </w:rPr>
        <w:t>has</w:t>
      </w:r>
      <w:r w:rsidRPr="00C17D40">
        <w:rPr>
          <w:sz w:val="16"/>
          <w:highlight w:val="yellow"/>
        </w:rPr>
        <w:t xml:space="preserve"> </w:t>
      </w:r>
      <w:r w:rsidRPr="00C17D40">
        <w:rPr>
          <w:rStyle w:val="Emphasis"/>
          <w:highlight w:val="yellow"/>
        </w:rPr>
        <w:t>not</w:t>
      </w:r>
      <w:r w:rsidRPr="00EB5B11">
        <w:rPr>
          <w:rStyle w:val="Emphasis"/>
        </w:rPr>
        <w:t xml:space="preserve"> been legislatively </w:t>
      </w:r>
      <w:r w:rsidRPr="00C17D40">
        <w:rPr>
          <w:rStyle w:val="Emphasis"/>
          <w:highlight w:val="yellow"/>
        </w:rPr>
        <w:t>changed</w:t>
      </w:r>
      <w:r w:rsidRPr="00C17D40">
        <w:rPr>
          <w:sz w:val="16"/>
          <w:highlight w:val="yellow"/>
        </w:rPr>
        <w:t xml:space="preserve"> </w:t>
      </w:r>
      <w:r w:rsidRPr="00C17D40">
        <w:rPr>
          <w:rStyle w:val="StyleUnderline"/>
          <w:highlight w:val="yellow"/>
        </w:rPr>
        <w:t>to reverse unfavorable decisions for</w:t>
      </w:r>
      <w:r w:rsidRPr="00EB5B11">
        <w:rPr>
          <w:sz w:val="16"/>
        </w:rPr>
        <w:t xml:space="preserve"> either employers or </w:t>
      </w:r>
      <w:r w:rsidRPr="00C17D40">
        <w:rPr>
          <w:rStyle w:val="Emphasis"/>
          <w:highlight w:val="yellow"/>
        </w:rPr>
        <w:t>unions</w:t>
      </w:r>
      <w:r w:rsidRPr="00EB5B11">
        <w:rPr>
          <w:sz w:val="16"/>
        </w:rPr>
        <w:t xml:space="preserve">. Both unions and </w:t>
      </w:r>
      <w:r w:rsidRPr="00C17D40">
        <w:rPr>
          <w:rStyle w:val="StyleUnderline"/>
        </w:rPr>
        <w:t>employers</w:t>
      </w:r>
      <w:r w:rsidRPr="00C17D40">
        <w:rPr>
          <w:sz w:val="16"/>
        </w:rPr>
        <w:t xml:space="preserve"> have</w:t>
      </w:r>
      <w:r w:rsidRPr="00EB5B11">
        <w:rPr>
          <w:sz w:val="16"/>
        </w:rPr>
        <w:t xml:space="preserve"> </w:t>
      </w:r>
      <w:r w:rsidRPr="00EB5B11">
        <w:rPr>
          <w:rStyle w:val="Emphasis"/>
        </w:rPr>
        <w:t>maintain</w:t>
      </w:r>
      <w:r w:rsidRPr="00EB5B11">
        <w:rPr>
          <w:sz w:val="16"/>
        </w:rPr>
        <w:t xml:space="preserve">ed </w:t>
      </w:r>
      <w:r w:rsidRPr="00EB5B11">
        <w:rPr>
          <w:rStyle w:val="StyleUnderline"/>
        </w:rPr>
        <w:t>sufficient power to</w:t>
      </w:r>
      <w:r w:rsidRPr="00EB5B11">
        <w:rPr>
          <w:sz w:val="16"/>
        </w:rPr>
        <w:t xml:space="preserve"> </w:t>
      </w:r>
      <w:r w:rsidRPr="00EB5B11">
        <w:rPr>
          <w:rStyle w:val="Emphasis"/>
        </w:rPr>
        <w:t>block</w:t>
      </w:r>
      <w:r w:rsidRPr="00EB5B11">
        <w:rPr>
          <w:sz w:val="16"/>
        </w:rPr>
        <w:t xml:space="preserve"> </w:t>
      </w:r>
      <w:r w:rsidRPr="00EB5B11">
        <w:rPr>
          <w:rStyle w:val="StyleUnderline"/>
        </w:rPr>
        <w:t>statutory change favorable to the other side</w:t>
      </w:r>
      <w:r w:rsidRPr="00EB5B11">
        <w:rPr>
          <w:sz w:val="16"/>
        </w:rPr>
        <w:t>, meaning that neither has had sufficient power to push through favorable changes.' The most recent example is the failure of unions to obtain passage of the proposed Employee Free Choice Act.'</w:t>
      </w:r>
    </w:p>
    <w:p w14:paraId="777EBC9E" w14:textId="77777777" w:rsidR="00024067" w:rsidRPr="00EB5B11" w:rsidRDefault="00024067" w:rsidP="00024067">
      <w:pPr>
        <w:rPr>
          <w:sz w:val="16"/>
        </w:rPr>
      </w:pPr>
      <w:r w:rsidRPr="00EB5B11">
        <w:rPr>
          <w:sz w:val="16"/>
        </w:rPr>
        <w:t xml:space="preserve">As Professor Dau-Schmidt has noted, citing Marc Galanter, </w:t>
      </w:r>
      <w:r w:rsidRPr="00EB5B11">
        <w:rPr>
          <w:rStyle w:val="StyleUnderline"/>
        </w:rPr>
        <w:t>the</w:t>
      </w:r>
      <w:r w:rsidRPr="00EB5B11">
        <w:rPr>
          <w:sz w:val="16"/>
        </w:rPr>
        <w:t xml:space="preserve"> more </w:t>
      </w:r>
      <w:r w:rsidRPr="00EB5B11">
        <w:rPr>
          <w:rStyle w:val="Emphasis"/>
        </w:rPr>
        <w:t xml:space="preserve">powerful </w:t>
      </w:r>
      <w:r w:rsidRPr="00C17D40">
        <w:rPr>
          <w:rStyle w:val="Emphasis"/>
          <w:highlight w:val="yellow"/>
        </w:rPr>
        <w:t>(employers)</w:t>
      </w:r>
      <w:r w:rsidRPr="00C17D40">
        <w:rPr>
          <w:sz w:val="16"/>
          <w:highlight w:val="yellow"/>
        </w:rPr>
        <w:t xml:space="preserve"> </w:t>
      </w:r>
      <w:r w:rsidRPr="00C17D40">
        <w:rPr>
          <w:rStyle w:val="StyleUnderline"/>
          <w:highlight w:val="yellow"/>
        </w:rPr>
        <w:t>will</w:t>
      </w:r>
      <w:r w:rsidRPr="00EB5B11">
        <w:rPr>
          <w:rStyle w:val="StyleUnderline"/>
        </w:rPr>
        <w:t xml:space="preserve"> continue to</w:t>
      </w:r>
      <w:r w:rsidRPr="00EB5B11">
        <w:rPr>
          <w:sz w:val="16"/>
        </w:rPr>
        <w:t xml:space="preserve"> </w:t>
      </w:r>
      <w:r w:rsidRPr="00C17D40">
        <w:rPr>
          <w:rStyle w:val="Emphasis"/>
          <w:highlight w:val="yellow"/>
        </w:rPr>
        <w:t>litigate</w:t>
      </w:r>
      <w:r w:rsidRPr="00C17D40">
        <w:rPr>
          <w:sz w:val="16"/>
          <w:highlight w:val="yellow"/>
        </w:rPr>
        <w:t xml:space="preserve"> </w:t>
      </w:r>
      <w:r w:rsidRPr="00C17D40">
        <w:rPr>
          <w:rStyle w:val="StyleUnderline"/>
          <w:highlight w:val="yellow"/>
        </w:rPr>
        <w:t>with</w:t>
      </w:r>
      <w:r w:rsidRPr="00EB5B11">
        <w:rPr>
          <w:rStyle w:val="StyleUnderline"/>
        </w:rPr>
        <w:t xml:space="preserve"> the </w:t>
      </w:r>
      <w:r w:rsidRPr="00C17D40">
        <w:rPr>
          <w:rStyle w:val="StyleUnderline"/>
          <w:highlight w:val="yellow"/>
        </w:rPr>
        <w:t>less powerful (employees)</w:t>
      </w:r>
      <w:r w:rsidRPr="00EB5B11">
        <w:rPr>
          <w:rStyle w:val="StyleUnderline"/>
        </w:rPr>
        <w:t xml:space="preserve"> until their position</w:t>
      </w:r>
      <w:r w:rsidRPr="00EB5B11">
        <w:rPr>
          <w:sz w:val="16"/>
        </w:rPr>
        <w:t xml:space="preserve"> </w:t>
      </w:r>
      <w:r w:rsidRPr="00EB5B11">
        <w:rPr>
          <w:rStyle w:val="Emphasis"/>
        </w:rPr>
        <w:t>prevails</w:t>
      </w:r>
      <w:r w:rsidRPr="00EB5B11">
        <w:rPr>
          <w:sz w:val="16"/>
        </w:rPr>
        <w:t xml:space="preserve">.64 </w:t>
      </w:r>
      <w:r w:rsidRPr="00EB5B11">
        <w:t>***FOOTNOTE BEGINS***</w:t>
      </w:r>
      <w:r w:rsidRPr="00EB5B11">
        <w:rPr>
          <w:sz w:val="16"/>
        </w:rPr>
        <w:t xml:space="preserve"> Kenneth G. Dau-Schmidt, </w:t>
      </w:r>
      <w:r w:rsidRPr="00EB5B11">
        <w:rPr>
          <w:i/>
          <w:iCs/>
          <w:sz w:val="16"/>
        </w:rPr>
        <w:t>Promoting Employee Voice in the American Economy: A Call for Comprehensive Reform</w:t>
      </w:r>
      <w:r w:rsidRPr="00EB5B11">
        <w:rPr>
          <w:sz w:val="16"/>
        </w:rPr>
        <w:t xml:space="preserve">, 94 MARQ. L. REV. 765, 779 &amp; n.67 (2011); see also Gordon, supra note 18, at 644 (discussing </w:t>
      </w:r>
      <w:r w:rsidRPr="00EB5B11">
        <w:rPr>
          <w:rStyle w:val="StyleUnderline"/>
        </w:rPr>
        <w:t>the weighting of the legal system</w:t>
      </w:r>
      <w:r w:rsidRPr="00EB5B11">
        <w:rPr>
          <w:sz w:val="16"/>
        </w:rPr>
        <w:t xml:space="preserve"> </w:t>
      </w:r>
      <w:r w:rsidRPr="00EB5B11">
        <w:rPr>
          <w:rStyle w:val="Emphasis"/>
        </w:rPr>
        <w:t>toward</w:t>
      </w:r>
      <w:r w:rsidRPr="00EB5B11">
        <w:rPr>
          <w:sz w:val="16"/>
        </w:rPr>
        <w:t xml:space="preserve"> the </w:t>
      </w:r>
      <w:r w:rsidRPr="00EB5B11">
        <w:rPr>
          <w:rStyle w:val="StyleUnderline"/>
        </w:rPr>
        <w:t>interests of the rich and powerful, and the</w:t>
      </w:r>
      <w:r w:rsidRPr="00EB5B11">
        <w:rPr>
          <w:sz w:val="16"/>
        </w:rPr>
        <w:t xml:space="preserve"> </w:t>
      </w:r>
      <w:r w:rsidRPr="00C17D40">
        <w:rPr>
          <w:rStyle w:val="Emphasis"/>
          <w:highlight w:val="yellow"/>
        </w:rPr>
        <w:t>backlash triggered</w:t>
      </w:r>
      <w:r w:rsidRPr="00C17D40">
        <w:rPr>
          <w:sz w:val="16"/>
          <w:highlight w:val="yellow"/>
        </w:rPr>
        <w:t xml:space="preserve"> </w:t>
      </w:r>
      <w:r w:rsidRPr="00C17D40">
        <w:rPr>
          <w:rStyle w:val="StyleUnderline"/>
          <w:highlight w:val="yellow"/>
        </w:rPr>
        <w:t>by</w:t>
      </w:r>
      <w:r w:rsidRPr="00C17D40">
        <w:rPr>
          <w:sz w:val="16"/>
          <w:highlight w:val="yellow"/>
        </w:rPr>
        <w:t xml:space="preserve"> </w:t>
      </w:r>
      <w:r w:rsidRPr="00C17D40">
        <w:rPr>
          <w:rStyle w:val="Emphasis"/>
          <w:highlight w:val="yellow"/>
        </w:rPr>
        <w:t>even limited</w:t>
      </w:r>
      <w:r w:rsidRPr="00EB5B11">
        <w:rPr>
          <w:rStyle w:val="Emphasis"/>
        </w:rPr>
        <w:t xml:space="preserve"> legal </w:t>
      </w:r>
      <w:r w:rsidRPr="00C17D40">
        <w:rPr>
          <w:rStyle w:val="Emphasis"/>
          <w:highlight w:val="yellow"/>
        </w:rPr>
        <w:t>victories</w:t>
      </w:r>
      <w:r w:rsidRPr="00C17D40">
        <w:rPr>
          <w:sz w:val="16"/>
          <w:highlight w:val="yellow"/>
        </w:rPr>
        <w:t xml:space="preserve"> </w:t>
      </w:r>
      <w:r w:rsidRPr="00C17D40">
        <w:rPr>
          <w:rStyle w:val="StyleUnderline"/>
          <w:highlight w:val="yellow"/>
        </w:rPr>
        <w:t>of those who challenge powerful interests</w:t>
      </w:r>
      <w:r w:rsidRPr="00EB5B11">
        <w:rPr>
          <w:rStyle w:val="StyleUnderline"/>
        </w:rPr>
        <w:t xml:space="preserve"> using the law</w:t>
      </w:r>
      <w:r w:rsidRPr="00EB5B11">
        <w:rPr>
          <w:sz w:val="16"/>
        </w:rPr>
        <w:t xml:space="preserve">). </w:t>
      </w:r>
      <w:r w:rsidRPr="00EB5B11">
        <w:t>***FOOTNOTE ENDS***</w:t>
      </w:r>
      <w:r w:rsidRPr="00EB5B11">
        <w:rPr>
          <w:sz w:val="16"/>
        </w:rPr>
        <w:t xml:space="preserve"> And, as discussed above, </w:t>
      </w:r>
      <w:r w:rsidRPr="00C17D40">
        <w:rPr>
          <w:rStyle w:val="StyleUnderline"/>
          <w:highlight w:val="yellow"/>
        </w:rPr>
        <w:t>employers</w:t>
      </w:r>
      <w:r w:rsidRPr="00EB5B11">
        <w:rPr>
          <w:rStyle w:val="StyleUnderline"/>
        </w:rPr>
        <w:t xml:space="preserve"> have been </w:t>
      </w:r>
      <w:r w:rsidRPr="00C17D40">
        <w:rPr>
          <w:rStyle w:val="StyleUnderline"/>
        </w:rPr>
        <w:t xml:space="preserve">quite </w:t>
      </w:r>
      <w:r w:rsidRPr="00C17D40">
        <w:rPr>
          <w:rStyle w:val="StyleUnderline"/>
          <w:highlight w:val="yellow"/>
        </w:rPr>
        <w:t>successful in</w:t>
      </w:r>
      <w:r w:rsidRPr="00C17D40">
        <w:rPr>
          <w:sz w:val="16"/>
          <w:highlight w:val="yellow"/>
        </w:rPr>
        <w:t xml:space="preserve"> </w:t>
      </w:r>
      <w:r w:rsidRPr="00C17D40">
        <w:rPr>
          <w:rStyle w:val="Emphasis"/>
          <w:highlight w:val="yellow"/>
        </w:rPr>
        <w:t>using litigation</w:t>
      </w:r>
      <w:r w:rsidRPr="00C17D40">
        <w:rPr>
          <w:sz w:val="16"/>
          <w:highlight w:val="yellow"/>
        </w:rPr>
        <w:t xml:space="preserve"> </w:t>
      </w:r>
      <w:r w:rsidRPr="00C17D40">
        <w:rPr>
          <w:rStyle w:val="StyleUnderline"/>
          <w:highlight w:val="yellow"/>
        </w:rPr>
        <w:t>to turn employee</w:t>
      </w:r>
      <w:r w:rsidRPr="00EB5B11">
        <w:rPr>
          <w:rStyle w:val="StyleUnderline"/>
        </w:rPr>
        <w:t xml:space="preserve"> protective </w:t>
      </w:r>
      <w:r w:rsidRPr="00C17D40">
        <w:rPr>
          <w:rStyle w:val="StyleUnderline"/>
          <w:highlight w:val="yellow"/>
        </w:rPr>
        <w:t>laws to their advantage</w:t>
      </w:r>
      <w:r w:rsidRPr="00EB5B11">
        <w:rPr>
          <w:sz w:val="16"/>
        </w:rPr>
        <w:t>. Dau-Schmidt also correctly notes that unions can play an important role in developing favorable law through litigation and lobbying for legislative change.65 But without sufficient power, their success in developing favorable law through these means will be limited.</w:t>
      </w:r>
    </w:p>
    <w:p w14:paraId="5416E90A" w14:textId="77777777" w:rsidR="00024067" w:rsidRPr="00EB5B11" w:rsidRDefault="00024067" w:rsidP="00024067">
      <w:pPr>
        <w:rPr>
          <w:sz w:val="16"/>
        </w:rPr>
      </w:pPr>
      <w:r w:rsidRPr="00EB5B11">
        <w:rPr>
          <w:sz w:val="16"/>
        </w:rPr>
        <w:t>Recent scholarship on the Supreme Court has questioned the conventional wisdom that the Court, unlike the legislative and executive branches, is ruled by law, uninfluenced by the will of the majority." This  analysis further suggests that a favorable legal climate for labor unions will come only when unions have widespread community support.</w:t>
      </w:r>
    </w:p>
    <w:p w14:paraId="0DF7175A" w14:textId="77777777" w:rsidR="00024067" w:rsidRPr="00EB5B11" w:rsidRDefault="00024067" w:rsidP="00024067">
      <w:r w:rsidRPr="00EB5B11">
        <w:rPr>
          <w:sz w:val="16"/>
        </w:rPr>
        <w:t xml:space="preserve">Law is elitist. While the language of the law may be commonly used in the United States, </w:t>
      </w:r>
      <w:r w:rsidRPr="00EB5B11">
        <w:rPr>
          <w:rStyle w:val="StyleUnderline"/>
        </w:rPr>
        <w:t>litigation is the</w:t>
      </w:r>
      <w:r w:rsidRPr="00EB5B11">
        <w:rPr>
          <w:sz w:val="16"/>
        </w:rPr>
        <w:t xml:space="preserve"> </w:t>
      </w:r>
      <w:r w:rsidRPr="00EB5B11">
        <w:rPr>
          <w:rStyle w:val="Emphasis"/>
        </w:rPr>
        <w:t>province</w:t>
      </w:r>
      <w:r w:rsidRPr="00EB5B11">
        <w:rPr>
          <w:sz w:val="16"/>
        </w:rPr>
        <w:t xml:space="preserve"> </w:t>
      </w:r>
      <w:r w:rsidRPr="00EB5B11">
        <w:rPr>
          <w:rStyle w:val="StyleUnderline"/>
        </w:rPr>
        <w:t>of lawyers</w:t>
      </w:r>
      <w:r w:rsidRPr="00EB5B11">
        <w:rPr>
          <w:sz w:val="16"/>
        </w:rPr>
        <w:t xml:space="preserve">. Scholars studying the use of litigation for social change have concluded that when litigation is a primary strategy, the individuals represented are often disempowered and left out of the process.61 Yet a tension exists because the legal expertise that is necessary to use legal tools to initiate change creates the risk that they will dominate the process." Similarly, the essential union leadership required to negotiate and administer contracts may have the paradoxical result of disengaging the rank and file.69 When workers are disconnected, their interest and participation wanes and any campaign for change loses power. As unions institutionalized, their focus became negotiation and enforcement of contracts, along with enforcement of legal rights. Members had little role in that process unless they served as union officials or had a contractual claim. As a result, it is easy for members to lose interest in the union and fail to recognize its value. If the union is unable to mobilize its members to support collective action in their own workplace or the political arena, its power in both arenas is limited. To the extent that legal expertise is required, the distancing effect may be even greater. </w:t>
      </w:r>
      <w:r w:rsidRPr="00EB5B11">
        <w:rPr>
          <w:rStyle w:val="StyleUnderline"/>
        </w:rPr>
        <w:t xml:space="preserve">Extensive </w:t>
      </w:r>
      <w:r w:rsidRPr="00C17D40">
        <w:rPr>
          <w:rStyle w:val="StyleUnderline"/>
          <w:highlight w:val="yellow"/>
        </w:rPr>
        <w:t>litigation</w:t>
      </w:r>
      <w:r w:rsidRPr="00EB5B11">
        <w:rPr>
          <w:rStyle w:val="StyleUnderline"/>
        </w:rPr>
        <w:t xml:space="preserve"> can</w:t>
      </w:r>
      <w:r w:rsidRPr="00EB5B11">
        <w:rPr>
          <w:sz w:val="16"/>
        </w:rPr>
        <w:t xml:space="preserve"> also </w:t>
      </w:r>
      <w:r w:rsidRPr="00C17D40">
        <w:rPr>
          <w:rStyle w:val="Emphasis"/>
          <w:sz w:val="24"/>
          <w:szCs w:val="24"/>
          <w:highlight w:val="yellow"/>
        </w:rPr>
        <w:t>use resources</w:t>
      </w:r>
      <w:r w:rsidRPr="00C17D40">
        <w:rPr>
          <w:rStyle w:val="Emphasis"/>
          <w:sz w:val="24"/>
          <w:szCs w:val="24"/>
        </w:rPr>
        <w:t xml:space="preserve"> that </w:t>
      </w:r>
      <w:r w:rsidRPr="00C17D40">
        <w:rPr>
          <w:rStyle w:val="Emphasis"/>
          <w:sz w:val="24"/>
          <w:szCs w:val="24"/>
          <w:highlight w:val="yellow"/>
        </w:rPr>
        <w:t>could be used for other purposes</w:t>
      </w:r>
      <w:r w:rsidRPr="00EB5B11">
        <w:rPr>
          <w:sz w:val="16"/>
        </w:rPr>
        <w:t xml:space="preserve">, including direct action that involves and engages the membership. And </w:t>
      </w:r>
      <w:r w:rsidRPr="00EB5B11">
        <w:rPr>
          <w:rStyle w:val="StyleUnderline"/>
        </w:rPr>
        <w:t xml:space="preserve">legal </w:t>
      </w:r>
      <w:r w:rsidRPr="00C17D40">
        <w:rPr>
          <w:rStyle w:val="StyleUnderline"/>
          <w:highlight w:val="yellow"/>
        </w:rPr>
        <w:t>change is</w:t>
      </w:r>
      <w:r w:rsidRPr="00EB5B11">
        <w:rPr>
          <w:sz w:val="16"/>
        </w:rPr>
        <w:t xml:space="preserve"> almost </w:t>
      </w:r>
      <w:r w:rsidRPr="00EB5B11">
        <w:rPr>
          <w:rStyle w:val="StyleUnderline"/>
        </w:rPr>
        <w:t>always a</w:t>
      </w:r>
      <w:r w:rsidRPr="00EB5B11">
        <w:rPr>
          <w:sz w:val="16"/>
        </w:rPr>
        <w:t xml:space="preserve"> </w:t>
      </w:r>
      <w:r w:rsidRPr="00C17D40">
        <w:rPr>
          <w:rStyle w:val="Emphasis"/>
          <w:highlight w:val="yellow"/>
        </w:rPr>
        <w:t>slow</w:t>
      </w:r>
      <w:r w:rsidRPr="00EB5B11">
        <w:rPr>
          <w:sz w:val="16"/>
        </w:rPr>
        <w:t xml:space="preserve"> </w:t>
      </w:r>
      <w:r w:rsidRPr="00EB5B11">
        <w:rPr>
          <w:rStyle w:val="StyleUnderline"/>
        </w:rPr>
        <w:t>process</w:t>
      </w:r>
      <w:r w:rsidRPr="00EB5B11">
        <w:rPr>
          <w:sz w:val="16"/>
        </w:rPr>
        <w:t>. Keeping members engaged as cases wind their way through the courts or proposed bills segue through the legislative process can be challenging, especially if the legal issue is a centerpiece of the campaign. Finally, legal victory can seem like the end of the process, leading to membership drift after accomplishment of the major goal.</w:t>
      </w:r>
    </w:p>
    <w:p w14:paraId="5B478EB1" w14:textId="77777777" w:rsidR="00024067" w:rsidRDefault="00024067" w:rsidP="00024067">
      <w:pPr>
        <w:pStyle w:val="Heading4"/>
      </w:pPr>
      <w:r>
        <w:t xml:space="preserve">That </w:t>
      </w:r>
      <w:r w:rsidRPr="00BA6385">
        <w:rPr>
          <w:u w:val="single"/>
        </w:rPr>
        <w:t>decimates</w:t>
      </w:r>
      <w:r>
        <w:t xml:space="preserve"> flexible regulation of </w:t>
      </w:r>
      <w:r w:rsidRPr="00BA6385">
        <w:rPr>
          <w:u w:val="single"/>
        </w:rPr>
        <w:t>emerging tech</w:t>
      </w:r>
      <w:r>
        <w:t>.</w:t>
      </w:r>
    </w:p>
    <w:p w14:paraId="633A0293" w14:textId="77777777" w:rsidR="00024067" w:rsidRDefault="00024067" w:rsidP="00024067">
      <w:r>
        <w:t xml:space="preserve">Michele B. </w:t>
      </w:r>
      <w:r w:rsidRPr="00AF278D">
        <w:rPr>
          <w:rStyle w:val="Style13ptBold"/>
        </w:rPr>
        <w:t>Neitz 25</w:t>
      </w:r>
      <w:r>
        <w:t>, JD, Visiting Professor, Law, University of San Francisco School of Law. Founder &amp; Academic Director, Center for Law, Tech, &amp; Social Good, University of San Francisco School of Law, "Ready or Not: How Congressional Dysfunction and Loper Bright Enterprises v. Raimondo Will Shift U.S. Regulation of Emerging Technologies to the Federal Bench," Southern Methodist University Law Review, Vol. 78, pg. 119-156, 2025, HeinOnline. [italics in original]</w:t>
      </w:r>
    </w:p>
    <w:p w14:paraId="4381BF48" w14:textId="77777777" w:rsidR="00024067" w:rsidRPr="007E7ADD" w:rsidRDefault="00024067" w:rsidP="00024067">
      <w:pPr>
        <w:rPr>
          <w:sz w:val="16"/>
        </w:rPr>
      </w:pPr>
      <w:r w:rsidRPr="007E7ADD">
        <w:rPr>
          <w:sz w:val="16"/>
        </w:rPr>
        <w:t xml:space="preserve">This Article is the first in legal academic literature to consider how the power shift generated by congressional dysfunction and the Supreme Court's decision in </w:t>
      </w:r>
      <w:r w:rsidRPr="007E7ADD">
        <w:rPr>
          <w:i/>
          <w:iCs/>
          <w:sz w:val="16"/>
        </w:rPr>
        <w:t>Loper Bright Enterprises v. Raimondo</w:t>
      </w:r>
      <w:r w:rsidRPr="007E7ADD">
        <w:rPr>
          <w:sz w:val="16"/>
        </w:rPr>
        <w:t xml:space="preserve"> will affect emerging technology law.8 The </w:t>
      </w:r>
      <w:r w:rsidRPr="007E7ADD">
        <w:rPr>
          <w:rStyle w:val="StyleUnderline"/>
        </w:rPr>
        <w:t>shift toward the</w:t>
      </w:r>
      <w:r w:rsidRPr="007E7ADD">
        <w:rPr>
          <w:sz w:val="16"/>
        </w:rPr>
        <w:t xml:space="preserve"> </w:t>
      </w:r>
      <w:r w:rsidRPr="007E7ADD">
        <w:rPr>
          <w:rStyle w:val="Emphasis"/>
        </w:rPr>
        <w:t>judicial branch</w:t>
      </w:r>
      <w:r w:rsidRPr="007E7ADD">
        <w:rPr>
          <w:sz w:val="16"/>
        </w:rPr>
        <w:t xml:space="preserve"> of government-and away from the legislative and executive branches-</w:t>
      </w:r>
      <w:r w:rsidRPr="007E7ADD">
        <w:rPr>
          <w:rStyle w:val="StyleUnderline"/>
        </w:rPr>
        <w:t>means that the</w:t>
      </w:r>
      <w:r w:rsidRPr="007E7ADD">
        <w:rPr>
          <w:sz w:val="16"/>
        </w:rPr>
        <w:t xml:space="preserve"> </w:t>
      </w:r>
      <w:r w:rsidRPr="007E7ADD">
        <w:rPr>
          <w:rStyle w:val="Emphasis"/>
          <w:highlight w:val="yellow"/>
        </w:rPr>
        <w:t>federal courts</w:t>
      </w:r>
      <w:r w:rsidRPr="007E7ADD">
        <w:rPr>
          <w:sz w:val="16"/>
        </w:rPr>
        <w:t xml:space="preserve"> </w:t>
      </w:r>
      <w:r w:rsidRPr="007E7ADD">
        <w:rPr>
          <w:rStyle w:val="StyleUnderline"/>
        </w:rPr>
        <w:t>will take a</w:t>
      </w:r>
      <w:r w:rsidRPr="007E7ADD">
        <w:rPr>
          <w:sz w:val="16"/>
        </w:rPr>
        <w:t xml:space="preserve"> </w:t>
      </w:r>
      <w:r w:rsidRPr="007E7ADD">
        <w:rPr>
          <w:rStyle w:val="Emphasis"/>
          <w:highlight w:val="yellow"/>
        </w:rPr>
        <w:t>lead</w:t>
      </w:r>
      <w:r w:rsidRPr="007E7ADD">
        <w:rPr>
          <w:rStyle w:val="Emphasis"/>
        </w:rPr>
        <w:t>ing</w:t>
      </w:r>
      <w:r w:rsidRPr="007E7ADD">
        <w:rPr>
          <w:sz w:val="16"/>
        </w:rPr>
        <w:t xml:space="preserve"> </w:t>
      </w:r>
      <w:r w:rsidRPr="007E7ADD">
        <w:rPr>
          <w:rStyle w:val="StyleUnderline"/>
        </w:rPr>
        <w:t xml:space="preserve">role </w:t>
      </w:r>
      <w:r w:rsidRPr="007E7ADD">
        <w:rPr>
          <w:rStyle w:val="StyleUnderline"/>
          <w:highlight w:val="yellow"/>
        </w:rPr>
        <w:t>in</w:t>
      </w:r>
      <w:r w:rsidRPr="007E7ADD">
        <w:rPr>
          <w:rStyle w:val="StyleUnderline"/>
        </w:rPr>
        <w:t xml:space="preserve"> the development of</w:t>
      </w:r>
      <w:r w:rsidRPr="007E7ADD">
        <w:rPr>
          <w:sz w:val="16"/>
        </w:rPr>
        <w:t xml:space="preserve"> </w:t>
      </w:r>
      <w:r w:rsidRPr="007E7ADD">
        <w:rPr>
          <w:rStyle w:val="Emphasis"/>
          <w:highlight w:val="yellow"/>
        </w:rPr>
        <w:t>emerging tech</w:t>
      </w:r>
      <w:r w:rsidRPr="007E7ADD">
        <w:rPr>
          <w:sz w:val="16"/>
        </w:rPr>
        <w:t xml:space="preserve">nology law </w:t>
      </w:r>
      <w:r w:rsidRPr="007E7ADD">
        <w:rPr>
          <w:rStyle w:val="StyleUnderline"/>
        </w:rPr>
        <w:t>in the</w:t>
      </w:r>
      <w:r w:rsidRPr="007E7ADD">
        <w:rPr>
          <w:sz w:val="16"/>
        </w:rPr>
        <w:t xml:space="preserve"> </w:t>
      </w:r>
      <w:r w:rsidRPr="007E7ADD">
        <w:rPr>
          <w:rStyle w:val="Emphasis"/>
        </w:rPr>
        <w:t>U</w:t>
      </w:r>
      <w:r w:rsidRPr="007E7ADD">
        <w:rPr>
          <w:sz w:val="16"/>
        </w:rPr>
        <w:t xml:space="preserve">nited </w:t>
      </w:r>
      <w:r w:rsidRPr="007E7ADD">
        <w:rPr>
          <w:rStyle w:val="Emphasis"/>
        </w:rPr>
        <w:t>S</w:t>
      </w:r>
      <w:r w:rsidRPr="007E7ADD">
        <w:rPr>
          <w:sz w:val="16"/>
        </w:rPr>
        <w:t>tates. Unfortunately, however, the federal judiciary is not prepared for this new era.</w:t>
      </w:r>
    </w:p>
    <w:p w14:paraId="63940CFD" w14:textId="77777777" w:rsidR="00024067" w:rsidRPr="007E7ADD" w:rsidRDefault="00024067" w:rsidP="00024067">
      <w:pPr>
        <w:rPr>
          <w:sz w:val="16"/>
        </w:rPr>
      </w:pPr>
      <w:r w:rsidRPr="007E7ADD">
        <w:rPr>
          <w:sz w:val="16"/>
        </w:rPr>
        <w:t xml:space="preserve">As a threshold matter, this Article considers emerging technologies to include five "key attributes" that distinguish them from traditional tech: "(i) radical novelty, (ii) relatively fast growth, (iii) coherence, (iv) prominent impact, and (v) uncertainty and ambiguity."9 A </w:t>
      </w:r>
      <w:r w:rsidRPr="007E7ADD">
        <w:rPr>
          <w:rStyle w:val="StyleUnderline"/>
        </w:rPr>
        <w:t>tremendous number of new technologies</w:t>
      </w:r>
      <w:r w:rsidRPr="007E7ADD">
        <w:rPr>
          <w:sz w:val="16"/>
        </w:rPr>
        <w:t xml:space="preserve"> would </w:t>
      </w:r>
      <w:r w:rsidRPr="007E7ADD">
        <w:rPr>
          <w:rStyle w:val="StyleUnderline"/>
        </w:rPr>
        <w:t xml:space="preserve">fit within this scope, </w:t>
      </w:r>
      <w:r w:rsidRPr="007E7ADD">
        <w:rPr>
          <w:rStyle w:val="StyleUnderline"/>
          <w:highlight w:val="yellow"/>
        </w:rPr>
        <w:t>including</w:t>
      </w:r>
      <w:r w:rsidRPr="007E7ADD">
        <w:rPr>
          <w:sz w:val="16"/>
          <w:highlight w:val="yellow"/>
        </w:rPr>
        <w:t xml:space="preserve"> "</w:t>
      </w:r>
      <w:r w:rsidRPr="007E7ADD">
        <w:rPr>
          <w:rStyle w:val="Emphasis"/>
          <w:highlight w:val="yellow"/>
        </w:rPr>
        <w:t>a</w:t>
      </w:r>
      <w:r w:rsidRPr="007E7ADD">
        <w:rPr>
          <w:sz w:val="16"/>
        </w:rPr>
        <w:t xml:space="preserve">rtificial </w:t>
      </w:r>
      <w:r w:rsidRPr="007E7ADD">
        <w:rPr>
          <w:rStyle w:val="Emphasis"/>
          <w:highlight w:val="yellow"/>
        </w:rPr>
        <w:t>i</w:t>
      </w:r>
      <w:r w:rsidRPr="007E7ADD">
        <w:rPr>
          <w:sz w:val="16"/>
        </w:rPr>
        <w:t xml:space="preserve">ntelligence, robotics, </w:t>
      </w:r>
      <w:r w:rsidRPr="007E7ADD">
        <w:rPr>
          <w:rStyle w:val="Emphasis"/>
          <w:highlight w:val="yellow"/>
        </w:rPr>
        <w:t>synth</w:t>
      </w:r>
      <w:r w:rsidRPr="007E7ADD">
        <w:rPr>
          <w:rStyle w:val="Emphasis"/>
        </w:rPr>
        <w:t xml:space="preserve">etic </w:t>
      </w:r>
      <w:r w:rsidRPr="007E7ADD">
        <w:rPr>
          <w:rStyle w:val="Emphasis"/>
          <w:highlight w:val="yellow"/>
        </w:rPr>
        <w:t>bio</w:t>
      </w:r>
      <w:r w:rsidRPr="007E7ADD">
        <w:rPr>
          <w:rStyle w:val="Emphasis"/>
        </w:rPr>
        <w:t>logy</w:t>
      </w:r>
      <w:r w:rsidRPr="007E7ADD">
        <w:rPr>
          <w:sz w:val="16"/>
        </w:rPr>
        <w:t xml:space="preserve">, </w:t>
      </w:r>
      <w:r w:rsidRPr="007E7ADD">
        <w:rPr>
          <w:rStyle w:val="Emphasis"/>
          <w:highlight w:val="yellow"/>
        </w:rPr>
        <w:t>3D printing</w:t>
      </w:r>
      <w:r w:rsidRPr="007E7ADD">
        <w:rPr>
          <w:sz w:val="16"/>
          <w:highlight w:val="yellow"/>
        </w:rPr>
        <w:t xml:space="preserve">, </w:t>
      </w:r>
      <w:r w:rsidRPr="007E7ADD">
        <w:rPr>
          <w:rStyle w:val="Emphasis"/>
          <w:highlight w:val="yellow"/>
        </w:rPr>
        <w:t>nanotech</w:t>
      </w:r>
      <w:r w:rsidRPr="007E7ADD">
        <w:rPr>
          <w:sz w:val="16"/>
        </w:rPr>
        <w:t xml:space="preserve">nology, </w:t>
      </w:r>
      <w:r w:rsidRPr="007E7ADD">
        <w:rPr>
          <w:rStyle w:val="Emphasis"/>
          <w:highlight w:val="yellow"/>
        </w:rPr>
        <w:t>b</w:t>
      </w:r>
      <w:r w:rsidRPr="007E7ADD">
        <w:rPr>
          <w:sz w:val="16"/>
        </w:rPr>
        <w:t>rain</w:t>
      </w:r>
      <w:r w:rsidRPr="007E7ADD">
        <w:rPr>
          <w:rStyle w:val="Emphasis"/>
          <w:highlight w:val="yellow"/>
        </w:rPr>
        <w:t>c</w:t>
      </w:r>
      <w:r w:rsidRPr="007E7ADD">
        <w:rPr>
          <w:sz w:val="16"/>
        </w:rPr>
        <w:t xml:space="preserve">omputer </w:t>
      </w:r>
      <w:r w:rsidRPr="007E7ADD">
        <w:rPr>
          <w:rStyle w:val="Emphasis"/>
          <w:highlight w:val="yellow"/>
        </w:rPr>
        <w:t>i</w:t>
      </w:r>
      <w:r w:rsidRPr="007E7ADD">
        <w:rPr>
          <w:sz w:val="16"/>
        </w:rPr>
        <w:t xml:space="preserve">nterfaces, genetic sequencing, human </w:t>
      </w:r>
      <w:r w:rsidRPr="007E7ADD">
        <w:rPr>
          <w:rStyle w:val="Emphasis"/>
          <w:highlight w:val="yellow"/>
        </w:rPr>
        <w:t>gene editing</w:t>
      </w:r>
      <w:r w:rsidRPr="007E7ADD">
        <w:rPr>
          <w:sz w:val="16"/>
          <w:highlight w:val="yellow"/>
        </w:rPr>
        <w:t xml:space="preserve">, </w:t>
      </w:r>
      <w:r w:rsidRPr="007E7ADD">
        <w:rPr>
          <w:rStyle w:val="Emphasis"/>
          <w:highlight w:val="yellow"/>
        </w:rPr>
        <w:t>I</w:t>
      </w:r>
      <w:r w:rsidRPr="007E7ADD">
        <w:rPr>
          <w:sz w:val="16"/>
        </w:rPr>
        <w:t xml:space="preserve">nternet </w:t>
      </w:r>
      <w:r w:rsidRPr="007E7ADD">
        <w:rPr>
          <w:rStyle w:val="Emphasis"/>
          <w:highlight w:val="yellow"/>
        </w:rPr>
        <w:t>o</w:t>
      </w:r>
      <w:r w:rsidRPr="007E7ADD">
        <w:rPr>
          <w:sz w:val="16"/>
        </w:rPr>
        <w:t xml:space="preserve">f </w:t>
      </w:r>
      <w:r w:rsidRPr="007E7ADD">
        <w:rPr>
          <w:rStyle w:val="Emphasis"/>
          <w:highlight w:val="yellow"/>
        </w:rPr>
        <w:t>T</w:t>
      </w:r>
      <w:r w:rsidRPr="007E7ADD">
        <w:rPr>
          <w:sz w:val="16"/>
        </w:rPr>
        <w:t xml:space="preserve">hings, </w:t>
      </w:r>
      <w:r w:rsidRPr="007E7ADD">
        <w:rPr>
          <w:rStyle w:val="Emphasis"/>
        </w:rPr>
        <w:t>RFID</w:t>
      </w:r>
      <w:r w:rsidRPr="007E7ADD">
        <w:rPr>
          <w:sz w:val="16"/>
        </w:rPr>
        <w:t xml:space="preserve"> chips, </w:t>
      </w:r>
      <w:r w:rsidRPr="007E7ADD">
        <w:rPr>
          <w:rStyle w:val="Emphasis"/>
          <w:highlight w:val="yellow"/>
        </w:rPr>
        <w:t>mobile health</w:t>
      </w:r>
      <w:r w:rsidRPr="007E7ADD">
        <w:rPr>
          <w:sz w:val="16"/>
          <w:highlight w:val="yellow"/>
        </w:rPr>
        <w:t xml:space="preserve">, </w:t>
      </w:r>
      <w:r w:rsidRPr="007E7ADD">
        <w:rPr>
          <w:rStyle w:val="Emphasis"/>
          <w:highlight w:val="yellow"/>
        </w:rPr>
        <w:t>drones</w:t>
      </w:r>
      <w:r w:rsidRPr="007E7ADD">
        <w:rPr>
          <w:sz w:val="16"/>
          <w:highlight w:val="yellow"/>
        </w:rPr>
        <w:t xml:space="preserve">, </w:t>
      </w:r>
      <w:r w:rsidRPr="007E7ADD">
        <w:rPr>
          <w:rStyle w:val="Emphasis"/>
          <w:highlight w:val="yellow"/>
        </w:rPr>
        <w:t>v</w:t>
      </w:r>
      <w:r w:rsidRPr="007E7ADD">
        <w:rPr>
          <w:sz w:val="16"/>
        </w:rPr>
        <w:t xml:space="preserve">irtual </w:t>
      </w:r>
      <w:r w:rsidRPr="007E7ADD">
        <w:rPr>
          <w:rStyle w:val="Emphasis"/>
          <w:highlight w:val="yellow"/>
        </w:rPr>
        <w:t>r</w:t>
      </w:r>
      <w:r w:rsidRPr="007E7ADD">
        <w:rPr>
          <w:sz w:val="16"/>
        </w:rPr>
        <w:t xml:space="preserve">eality, </w:t>
      </w:r>
      <w:r w:rsidRPr="007E7ADD">
        <w:rPr>
          <w:rStyle w:val="StyleUnderline"/>
          <w:highlight w:val="yellow"/>
        </w:rPr>
        <w:t>and</w:t>
      </w:r>
      <w:r w:rsidRPr="007E7ADD">
        <w:rPr>
          <w:sz w:val="16"/>
          <w:highlight w:val="yellow"/>
        </w:rPr>
        <w:t xml:space="preserve"> </w:t>
      </w:r>
      <w:r w:rsidRPr="007E7ADD">
        <w:rPr>
          <w:rStyle w:val="Emphasis"/>
          <w:highlight w:val="yellow"/>
        </w:rPr>
        <w:t>blockchain</w:t>
      </w:r>
      <w:r w:rsidRPr="007E7ADD">
        <w:rPr>
          <w:sz w:val="16"/>
        </w:rPr>
        <w:t xml:space="preserve">."10 Each of </w:t>
      </w:r>
      <w:r w:rsidRPr="007E7ADD">
        <w:rPr>
          <w:rStyle w:val="StyleUnderline"/>
        </w:rPr>
        <w:t>these</w:t>
      </w:r>
      <w:r w:rsidRPr="007E7ADD">
        <w:rPr>
          <w:sz w:val="16"/>
        </w:rPr>
        <w:t xml:space="preserve"> relatively </w:t>
      </w:r>
      <w:r w:rsidRPr="007E7ADD">
        <w:rPr>
          <w:rStyle w:val="StyleUnderline"/>
        </w:rPr>
        <w:t>recent innovations has "real companies, real products, and real lawsuits, with</w:t>
      </w:r>
      <w:r w:rsidRPr="007E7ADD">
        <w:rPr>
          <w:sz w:val="16"/>
        </w:rPr>
        <w:t xml:space="preserve"> </w:t>
      </w:r>
      <w:r w:rsidRPr="007E7ADD">
        <w:rPr>
          <w:rStyle w:val="Emphasis"/>
        </w:rPr>
        <w:t>much more</w:t>
      </w:r>
      <w:r w:rsidRPr="007E7ADD">
        <w:rPr>
          <w:sz w:val="16"/>
        </w:rPr>
        <w:t xml:space="preserve"> </w:t>
      </w:r>
      <w:r w:rsidRPr="007E7ADD">
        <w:rPr>
          <w:rStyle w:val="StyleUnderline"/>
        </w:rPr>
        <w:t>to come</w:t>
      </w:r>
      <w:r w:rsidRPr="007E7ADD">
        <w:rPr>
          <w:sz w:val="16"/>
        </w:rPr>
        <w:t xml:space="preserve"> over the next couple of decades."11</w:t>
      </w:r>
    </w:p>
    <w:p w14:paraId="41C32BF6" w14:textId="77777777" w:rsidR="00024067" w:rsidRPr="007E7ADD" w:rsidRDefault="00024067" w:rsidP="00024067">
      <w:pPr>
        <w:rPr>
          <w:sz w:val="16"/>
        </w:rPr>
      </w:pPr>
      <w:r w:rsidRPr="007E7ADD">
        <w:rPr>
          <w:sz w:val="16"/>
        </w:rPr>
        <w:t>As examples, this Article focuses on two of the most prominent emerging technologies, the decentralized ledger technology known as "blockchain" and artificial intelligence (AI), using the following definitions:</w:t>
      </w:r>
    </w:p>
    <w:p w14:paraId="777A6557" w14:textId="77777777" w:rsidR="00024067" w:rsidRPr="007E7ADD" w:rsidRDefault="00024067" w:rsidP="00024067">
      <w:pPr>
        <w:numPr>
          <w:ilvl w:val="0"/>
          <w:numId w:val="15"/>
        </w:numPr>
        <w:rPr>
          <w:sz w:val="16"/>
        </w:rPr>
      </w:pPr>
      <w:r w:rsidRPr="007E7ADD">
        <w:rPr>
          <w:sz w:val="16"/>
        </w:rPr>
        <w:t>A blockchain is a technology that provides "a record of transactions that is both distributed and nearly immutable."'2 With no central point of failure, blockchains offer validation of transactions without the need for a trusted third party.13 Blockchain's immutability means that it is computationally impractical to reverse a transaction once it has been written onto the blockchain.14</w:t>
      </w:r>
    </w:p>
    <w:p w14:paraId="2D8EA6CE" w14:textId="77777777" w:rsidR="00024067" w:rsidRPr="007E7ADD" w:rsidRDefault="00024067" w:rsidP="00024067">
      <w:pPr>
        <w:numPr>
          <w:ilvl w:val="0"/>
          <w:numId w:val="15"/>
        </w:numPr>
        <w:rPr>
          <w:sz w:val="16"/>
        </w:rPr>
      </w:pPr>
      <w:r w:rsidRPr="007E7ADD">
        <w:rPr>
          <w:sz w:val="16"/>
        </w:rPr>
        <w:t>Al is a broad term that encompasses autonomous learning, machine learning (including supervised learning, unsupervised learning, and reinforcement learning), deep learning, and other subtopics." This Article will use the most recent explanation from the National Institute of Standards and Technology, which defines "artificial intelligence system" as "an engineered or machine-based system that can, for a given set of objectives, generate outputs such as predictions, recommendations, or decisions influencing real or virtual environments."16</w:t>
      </w:r>
    </w:p>
    <w:p w14:paraId="54A1EB66" w14:textId="77777777" w:rsidR="00024067" w:rsidRPr="007E7ADD" w:rsidRDefault="00024067" w:rsidP="00024067">
      <w:pPr>
        <w:rPr>
          <w:sz w:val="16"/>
        </w:rPr>
      </w:pPr>
      <w:r w:rsidRPr="007E7ADD">
        <w:rPr>
          <w:sz w:val="16"/>
        </w:rPr>
        <w:t>Part I of this Article centers on the legislative branch with a review of reasons for congressional inaction in emerging technology. To date, there is no comprehensive federal legislative framework for two of the most innovative technologies in our times: decentralized technology and artificial intelligence.1 7 Increased partisanship is only partly responsible for legislative gridlock. Part I incorporates the information processing theory-a concept from cognitive psychology-to explain how an oversupply of information and an inability to prioritize relevant information are affecting congressional decision-making.</w:t>
      </w:r>
    </w:p>
    <w:p w14:paraId="62D09B98" w14:textId="77777777" w:rsidR="00024067" w:rsidRPr="007E7ADD" w:rsidRDefault="00024067" w:rsidP="00024067">
      <w:pPr>
        <w:rPr>
          <w:sz w:val="16"/>
        </w:rPr>
      </w:pPr>
      <w:r w:rsidRPr="007E7ADD">
        <w:rPr>
          <w:sz w:val="16"/>
        </w:rPr>
        <w:t xml:space="preserve">Part II turns the focus to changes occurring in the executive branch of government. The Supreme Court's 2024 decision in </w:t>
      </w:r>
      <w:r w:rsidRPr="007E7ADD">
        <w:rPr>
          <w:i/>
          <w:iCs/>
          <w:sz w:val="16"/>
        </w:rPr>
        <w:t>Loper Bright Enterprises v. Raimondo</w:t>
      </w:r>
      <w:r w:rsidRPr="007E7ADD">
        <w:rPr>
          <w:sz w:val="16"/>
        </w:rPr>
        <w:t xml:space="preserve"> overturned the "</w:t>
      </w:r>
      <w:r w:rsidRPr="007E7ADD">
        <w:rPr>
          <w:i/>
          <w:iCs/>
          <w:sz w:val="16"/>
        </w:rPr>
        <w:t>Chevron</w:t>
      </w:r>
      <w:r w:rsidRPr="007E7ADD">
        <w:rPr>
          <w:sz w:val="16"/>
        </w:rPr>
        <w:t xml:space="preserve"> doctrine" of judicial deference to executive agencies.'8 This decision effectively shifts power from executive branch agencies to the judicial branch.19 Judges will no longer be required to accept an agency's reasonable interpretation of its regulation.20 Instead, the Supreme Court's </w:t>
      </w:r>
      <w:r w:rsidRPr="007E7ADD">
        <w:rPr>
          <w:rStyle w:val="StyleUnderline"/>
        </w:rPr>
        <w:t>decision gives</w:t>
      </w:r>
      <w:r w:rsidRPr="007E7ADD">
        <w:rPr>
          <w:sz w:val="16"/>
        </w:rPr>
        <w:t xml:space="preserve"> </w:t>
      </w:r>
      <w:r w:rsidRPr="007E7ADD">
        <w:rPr>
          <w:rStyle w:val="Emphasis"/>
        </w:rPr>
        <w:t>judges</w:t>
      </w:r>
      <w:r w:rsidRPr="007E7ADD">
        <w:rPr>
          <w:sz w:val="16"/>
        </w:rPr>
        <w:t xml:space="preserve"> </w:t>
      </w:r>
      <w:r w:rsidRPr="007E7ADD">
        <w:rPr>
          <w:rStyle w:val="StyleUnderline"/>
        </w:rPr>
        <w:t>the ability to</w:t>
      </w:r>
      <w:r w:rsidRPr="007E7ADD">
        <w:rPr>
          <w:sz w:val="16"/>
        </w:rPr>
        <w:t xml:space="preserve"> </w:t>
      </w:r>
      <w:r w:rsidRPr="007E7ADD">
        <w:rPr>
          <w:rStyle w:val="Emphasis"/>
        </w:rPr>
        <w:t>review</w:t>
      </w:r>
      <w:r w:rsidRPr="007E7ADD">
        <w:rPr>
          <w:sz w:val="16"/>
        </w:rPr>
        <w:t xml:space="preserve"> </w:t>
      </w:r>
      <w:r w:rsidRPr="007E7ADD">
        <w:rPr>
          <w:rStyle w:val="StyleUnderline"/>
        </w:rPr>
        <w:t>complicated statutory provisions and evidence, including technical issues related to</w:t>
      </w:r>
      <w:r w:rsidRPr="007E7ADD">
        <w:rPr>
          <w:sz w:val="16"/>
        </w:rPr>
        <w:t xml:space="preserve"> </w:t>
      </w:r>
      <w:r w:rsidRPr="007E7ADD">
        <w:rPr>
          <w:rStyle w:val="Emphasis"/>
        </w:rPr>
        <w:t>new innovations</w:t>
      </w:r>
      <w:r w:rsidRPr="007E7ADD">
        <w:rPr>
          <w:sz w:val="16"/>
        </w:rPr>
        <w:t xml:space="preserve">, </w:t>
      </w:r>
      <w:r w:rsidRPr="007E7ADD">
        <w:rPr>
          <w:rStyle w:val="StyleUnderline"/>
        </w:rPr>
        <w:t>as they evaluate cases</w:t>
      </w:r>
      <w:r w:rsidRPr="007E7ADD">
        <w:rPr>
          <w:sz w:val="16"/>
        </w:rPr>
        <w:t>.2 1 In the emerging technology space, many of these issues will likely be in cases of first impression.</w:t>
      </w:r>
    </w:p>
    <w:p w14:paraId="77EDF380" w14:textId="77777777" w:rsidR="00024067" w:rsidRPr="007E7ADD" w:rsidRDefault="00024067" w:rsidP="00024067">
      <w:pPr>
        <w:rPr>
          <w:sz w:val="16"/>
        </w:rPr>
      </w:pPr>
      <w:r w:rsidRPr="007E7ADD">
        <w:rPr>
          <w:sz w:val="16"/>
        </w:rPr>
        <w:t xml:space="preserve">Consequently, Part III explains how legislative dysfunction, combined with the end of </w:t>
      </w:r>
      <w:r w:rsidRPr="007E7ADD">
        <w:rPr>
          <w:i/>
          <w:iCs/>
          <w:sz w:val="16"/>
        </w:rPr>
        <w:t>Chevron</w:t>
      </w:r>
      <w:r w:rsidRPr="007E7ADD">
        <w:rPr>
          <w:sz w:val="16"/>
        </w:rPr>
        <w:t xml:space="preserve"> deference and the rise of judicial power, will </w:t>
      </w:r>
      <w:r w:rsidRPr="007E7ADD">
        <w:rPr>
          <w:rStyle w:val="StyleUnderline"/>
        </w:rPr>
        <w:t>place a</w:t>
      </w:r>
      <w:r w:rsidRPr="007E7ADD">
        <w:rPr>
          <w:sz w:val="16"/>
        </w:rPr>
        <w:t xml:space="preserve"> </w:t>
      </w:r>
      <w:r w:rsidRPr="007E7ADD">
        <w:rPr>
          <w:rStyle w:val="Emphasis"/>
        </w:rPr>
        <w:t>huge weight</w:t>
      </w:r>
      <w:r w:rsidRPr="007E7ADD">
        <w:rPr>
          <w:sz w:val="16"/>
        </w:rPr>
        <w:t xml:space="preserve"> </w:t>
      </w:r>
      <w:r w:rsidRPr="007E7ADD">
        <w:rPr>
          <w:rStyle w:val="StyleUnderline"/>
        </w:rPr>
        <w:t>on the judiciary to develop emerging technology law</w:t>
      </w:r>
      <w:r w:rsidRPr="007E7ADD">
        <w:rPr>
          <w:sz w:val="16"/>
        </w:rPr>
        <w:t xml:space="preserve">. This section </w:t>
      </w:r>
      <w:r w:rsidRPr="007E7ADD">
        <w:rPr>
          <w:rStyle w:val="StyleUnderline"/>
        </w:rPr>
        <w:t>examines</w:t>
      </w:r>
      <w:r w:rsidRPr="007E7ADD">
        <w:rPr>
          <w:sz w:val="16"/>
        </w:rPr>
        <w:t xml:space="preserve"> the </w:t>
      </w:r>
      <w:r w:rsidRPr="007E7ADD">
        <w:rPr>
          <w:rStyle w:val="Emphasis"/>
          <w:highlight w:val="yellow"/>
        </w:rPr>
        <w:t>challenges</w:t>
      </w:r>
      <w:r w:rsidRPr="007E7ADD">
        <w:rPr>
          <w:sz w:val="16"/>
          <w:highlight w:val="yellow"/>
        </w:rPr>
        <w:t xml:space="preserve"> </w:t>
      </w:r>
      <w:r w:rsidRPr="007E7ADD">
        <w:rPr>
          <w:rStyle w:val="StyleUnderline"/>
          <w:highlight w:val="yellow"/>
        </w:rPr>
        <w:t>judges face when confronted with</w:t>
      </w:r>
      <w:r w:rsidRPr="007E7ADD">
        <w:rPr>
          <w:sz w:val="16"/>
          <w:highlight w:val="yellow"/>
        </w:rPr>
        <w:t xml:space="preserve"> </w:t>
      </w:r>
      <w:r w:rsidRPr="007E7ADD">
        <w:rPr>
          <w:rStyle w:val="Emphasis"/>
          <w:highlight w:val="yellow"/>
        </w:rPr>
        <w:t>emerging tech</w:t>
      </w:r>
      <w:r w:rsidRPr="007E7ADD">
        <w:rPr>
          <w:sz w:val="16"/>
        </w:rPr>
        <w:t xml:space="preserve">nology issues, </w:t>
      </w:r>
      <w:r w:rsidRPr="007E7ADD">
        <w:rPr>
          <w:rStyle w:val="StyleUnderline"/>
        </w:rPr>
        <w:t xml:space="preserve">particularly when </w:t>
      </w:r>
      <w:r w:rsidRPr="007E7ADD">
        <w:rPr>
          <w:rStyle w:val="StyleUnderline"/>
          <w:highlight w:val="yellow"/>
        </w:rPr>
        <w:t>combined with</w:t>
      </w:r>
      <w:r w:rsidRPr="007E7ADD">
        <w:rPr>
          <w:sz w:val="16"/>
        </w:rPr>
        <w:t xml:space="preserve"> a high number of judicial vacancies on </w:t>
      </w:r>
      <w:r w:rsidRPr="007E7ADD">
        <w:rPr>
          <w:rStyle w:val="StyleUnderline"/>
          <w:highlight w:val="yellow"/>
        </w:rPr>
        <w:t>an</w:t>
      </w:r>
      <w:r w:rsidRPr="007E7ADD">
        <w:rPr>
          <w:sz w:val="16"/>
          <w:highlight w:val="yellow"/>
        </w:rPr>
        <w:t xml:space="preserve"> </w:t>
      </w:r>
      <w:r w:rsidRPr="007E7ADD">
        <w:rPr>
          <w:rStyle w:val="Emphasis"/>
          <w:sz w:val="24"/>
          <w:szCs w:val="24"/>
          <w:highlight w:val="yellow"/>
        </w:rPr>
        <w:t>overworked</w:t>
      </w:r>
      <w:r w:rsidRPr="007E7ADD">
        <w:rPr>
          <w:rStyle w:val="Emphasis"/>
          <w:sz w:val="24"/>
          <w:szCs w:val="24"/>
        </w:rPr>
        <w:t xml:space="preserve"> federal </w:t>
      </w:r>
      <w:r w:rsidRPr="007E7ADD">
        <w:rPr>
          <w:rStyle w:val="Emphasis"/>
          <w:sz w:val="24"/>
          <w:szCs w:val="24"/>
          <w:highlight w:val="yellow"/>
        </w:rPr>
        <w:t>bench</w:t>
      </w:r>
      <w:r w:rsidRPr="007E7ADD">
        <w:rPr>
          <w:sz w:val="16"/>
        </w:rPr>
        <w:t xml:space="preserve">. These </w:t>
      </w:r>
      <w:r w:rsidRPr="007E7ADD">
        <w:rPr>
          <w:rStyle w:val="StyleUnderline"/>
        </w:rPr>
        <w:t xml:space="preserve">challenges </w:t>
      </w:r>
      <w:r w:rsidRPr="007E7ADD">
        <w:rPr>
          <w:rStyle w:val="StyleUnderline"/>
          <w:highlight w:val="yellow"/>
        </w:rPr>
        <w:t>include</w:t>
      </w:r>
      <w:r w:rsidRPr="007E7ADD">
        <w:rPr>
          <w:sz w:val="16"/>
          <w:highlight w:val="yellow"/>
        </w:rPr>
        <w:t xml:space="preserve"> </w:t>
      </w:r>
      <w:r w:rsidRPr="007E7ADD">
        <w:rPr>
          <w:rStyle w:val="Emphasis"/>
          <w:highlight w:val="yellow"/>
        </w:rPr>
        <w:t>disparate</w:t>
      </w:r>
      <w:r w:rsidRPr="007E7ADD">
        <w:rPr>
          <w:sz w:val="16"/>
          <w:highlight w:val="yellow"/>
        </w:rPr>
        <w:t xml:space="preserve"> </w:t>
      </w:r>
      <w:r w:rsidRPr="007E7ADD">
        <w:rPr>
          <w:rStyle w:val="StyleUnderline"/>
          <w:highlight w:val="yellow"/>
        </w:rPr>
        <w:t>and</w:t>
      </w:r>
      <w:r w:rsidRPr="007E7ADD">
        <w:rPr>
          <w:sz w:val="16"/>
          <w:highlight w:val="yellow"/>
        </w:rPr>
        <w:t xml:space="preserve"> </w:t>
      </w:r>
      <w:r w:rsidRPr="007E7ADD">
        <w:rPr>
          <w:rStyle w:val="Emphasis"/>
          <w:highlight w:val="yellow"/>
        </w:rPr>
        <w:t>narrow</w:t>
      </w:r>
      <w:r w:rsidRPr="007E7ADD">
        <w:rPr>
          <w:sz w:val="16"/>
          <w:highlight w:val="yellow"/>
        </w:rPr>
        <w:t xml:space="preserve"> </w:t>
      </w:r>
      <w:r w:rsidRPr="007E7ADD">
        <w:rPr>
          <w:rStyle w:val="StyleUnderline"/>
          <w:highlight w:val="yellow"/>
        </w:rPr>
        <w:t>rulings</w:t>
      </w:r>
      <w:r w:rsidRPr="007E7ADD">
        <w:rPr>
          <w:rStyle w:val="StyleUnderline"/>
        </w:rPr>
        <w:t>, as well as an</w:t>
      </w:r>
      <w:r w:rsidRPr="007E7ADD">
        <w:rPr>
          <w:sz w:val="16"/>
        </w:rPr>
        <w:t xml:space="preserve"> </w:t>
      </w:r>
      <w:r w:rsidRPr="007E7ADD">
        <w:rPr>
          <w:rStyle w:val="Emphasis"/>
          <w:highlight w:val="yellow"/>
        </w:rPr>
        <w:t>increasing cost of compliance</w:t>
      </w:r>
      <w:r w:rsidRPr="007E7ADD">
        <w:rPr>
          <w:sz w:val="16"/>
        </w:rPr>
        <w:t xml:space="preserve"> that could result in a wealth bias in favor of large companies. </w:t>
      </w:r>
      <w:r w:rsidRPr="004564D5">
        <w:rPr>
          <w:rStyle w:val="StyleUnderline"/>
        </w:rPr>
        <w:t>In addition</w:t>
      </w:r>
      <w:r w:rsidRPr="007E7ADD">
        <w:rPr>
          <w:rStyle w:val="StyleUnderline"/>
        </w:rPr>
        <w:t>, this</w:t>
      </w:r>
      <w:r w:rsidRPr="007E7ADD">
        <w:rPr>
          <w:sz w:val="16"/>
        </w:rPr>
        <w:t xml:space="preserve"> new era </w:t>
      </w:r>
      <w:r w:rsidRPr="007E7ADD">
        <w:rPr>
          <w:rStyle w:val="StyleUnderline"/>
        </w:rPr>
        <w:t xml:space="preserve">will </w:t>
      </w:r>
      <w:r w:rsidRPr="004564D5">
        <w:rPr>
          <w:rStyle w:val="StyleUnderline"/>
          <w:highlight w:val="yellow"/>
        </w:rPr>
        <w:t>cause</w:t>
      </w:r>
      <w:r w:rsidRPr="004564D5">
        <w:rPr>
          <w:sz w:val="16"/>
          <w:highlight w:val="yellow"/>
        </w:rPr>
        <w:t xml:space="preserve"> </w:t>
      </w:r>
      <w:r w:rsidRPr="004564D5">
        <w:rPr>
          <w:rStyle w:val="Emphasis"/>
          <w:highlight w:val="yellow"/>
        </w:rPr>
        <w:t>obstacles</w:t>
      </w:r>
      <w:r w:rsidRPr="004564D5">
        <w:rPr>
          <w:sz w:val="16"/>
          <w:highlight w:val="yellow"/>
        </w:rPr>
        <w:t xml:space="preserve"> </w:t>
      </w:r>
      <w:r w:rsidRPr="007E7ADD">
        <w:rPr>
          <w:rStyle w:val="StyleUnderline"/>
          <w:highlight w:val="yellow"/>
        </w:rPr>
        <w:t>for</w:t>
      </w:r>
      <w:r w:rsidRPr="007E7ADD">
        <w:rPr>
          <w:rStyle w:val="StyleUnderline"/>
        </w:rPr>
        <w:t xml:space="preserve"> the</w:t>
      </w:r>
      <w:r w:rsidRPr="007E7ADD">
        <w:rPr>
          <w:sz w:val="16"/>
        </w:rPr>
        <w:t xml:space="preserve"> </w:t>
      </w:r>
      <w:r w:rsidRPr="007E7ADD">
        <w:rPr>
          <w:rStyle w:val="Emphasis"/>
        </w:rPr>
        <w:t>U</w:t>
      </w:r>
      <w:r w:rsidRPr="007E7ADD">
        <w:rPr>
          <w:sz w:val="16"/>
        </w:rPr>
        <w:t xml:space="preserve">nited </w:t>
      </w:r>
      <w:r w:rsidRPr="007E7ADD">
        <w:rPr>
          <w:rStyle w:val="Emphasis"/>
        </w:rPr>
        <w:t>S</w:t>
      </w:r>
      <w:r w:rsidRPr="007E7ADD">
        <w:rPr>
          <w:sz w:val="16"/>
        </w:rPr>
        <w:t xml:space="preserve">tates' </w:t>
      </w:r>
      <w:r w:rsidRPr="007E7ADD">
        <w:rPr>
          <w:rStyle w:val="StyleUnderline"/>
        </w:rPr>
        <w:t>competing public policy goals of protecting consumers while</w:t>
      </w:r>
      <w:r w:rsidRPr="007E7ADD">
        <w:rPr>
          <w:sz w:val="16"/>
        </w:rPr>
        <w:t xml:space="preserve"> </w:t>
      </w:r>
      <w:r w:rsidRPr="007E7ADD">
        <w:rPr>
          <w:rStyle w:val="Emphasis"/>
          <w:highlight w:val="yellow"/>
        </w:rPr>
        <w:t>promoting</w:t>
      </w:r>
      <w:r w:rsidRPr="007E7ADD">
        <w:rPr>
          <w:sz w:val="16"/>
          <w:highlight w:val="yellow"/>
        </w:rPr>
        <w:t xml:space="preserve"> </w:t>
      </w:r>
      <w:r w:rsidRPr="007E7ADD">
        <w:rPr>
          <w:rStyle w:val="StyleUnderline"/>
          <w:highlight w:val="yellow"/>
        </w:rPr>
        <w:t>innovation</w:t>
      </w:r>
      <w:r w:rsidRPr="007E7ADD">
        <w:rPr>
          <w:sz w:val="16"/>
        </w:rPr>
        <w:t>.</w:t>
      </w:r>
    </w:p>
    <w:p w14:paraId="7EA37B2B" w14:textId="77777777" w:rsidR="00024067" w:rsidRDefault="00024067" w:rsidP="00024067">
      <w:pPr>
        <w:rPr>
          <w:sz w:val="16"/>
        </w:rPr>
      </w:pPr>
      <w:r w:rsidRPr="007E7ADD">
        <w:rPr>
          <w:sz w:val="16"/>
        </w:rPr>
        <w:t xml:space="preserve">With Congress unable to legislate and the power of executive agencies reduced, the answer to this problem lies in the judicial branch. </w:t>
      </w:r>
      <w:r w:rsidRPr="007E7ADD">
        <w:rPr>
          <w:rStyle w:val="StyleUnderline"/>
          <w:highlight w:val="yellow"/>
        </w:rPr>
        <w:t>Judges</w:t>
      </w:r>
      <w:r w:rsidRPr="007E7ADD">
        <w:rPr>
          <w:rStyle w:val="StyleUnderline"/>
        </w:rPr>
        <w:t xml:space="preserve"> will be tasked with</w:t>
      </w:r>
      <w:r w:rsidRPr="007E7ADD">
        <w:rPr>
          <w:sz w:val="16"/>
        </w:rPr>
        <w:t xml:space="preserve"> </w:t>
      </w:r>
      <w:r w:rsidRPr="007E7ADD">
        <w:rPr>
          <w:rStyle w:val="Emphasis"/>
        </w:rPr>
        <w:t>adapting</w:t>
      </w:r>
      <w:r w:rsidRPr="007E7ADD">
        <w:rPr>
          <w:sz w:val="16"/>
        </w:rPr>
        <w:t xml:space="preserve"> existing </w:t>
      </w:r>
      <w:r w:rsidRPr="007E7ADD">
        <w:rPr>
          <w:rStyle w:val="StyleUnderline"/>
        </w:rPr>
        <w:t>statutes to cases involving new innovations</w:t>
      </w:r>
      <w:r w:rsidRPr="007E7ADD">
        <w:rPr>
          <w:sz w:val="16"/>
        </w:rPr>
        <w:t xml:space="preserve">, thus </w:t>
      </w:r>
      <w:r w:rsidRPr="007E7ADD">
        <w:rPr>
          <w:rStyle w:val="StyleUnderline"/>
          <w:highlight w:val="yellow"/>
        </w:rPr>
        <w:t>creat</w:t>
      </w:r>
      <w:r w:rsidRPr="007E7ADD">
        <w:rPr>
          <w:rStyle w:val="StyleUnderline"/>
        </w:rPr>
        <w:t>ing</w:t>
      </w:r>
      <w:r w:rsidRPr="007E7ADD">
        <w:rPr>
          <w:sz w:val="16"/>
        </w:rPr>
        <w:t xml:space="preserve"> common law </w:t>
      </w:r>
      <w:r w:rsidRPr="007E7ADD">
        <w:rPr>
          <w:rStyle w:val="StyleUnderline"/>
          <w:highlight w:val="yellow"/>
        </w:rPr>
        <w:t>interp</w:t>
      </w:r>
      <w:r w:rsidRPr="007E7ADD">
        <w:rPr>
          <w:rStyle w:val="StyleUnderline"/>
        </w:rPr>
        <w:t>retation</w:t>
      </w:r>
      <w:r w:rsidRPr="007E7ADD">
        <w:rPr>
          <w:rStyle w:val="StyleUnderline"/>
          <w:highlight w:val="yellow"/>
        </w:rPr>
        <w:t>s that</w:t>
      </w:r>
      <w:r w:rsidRPr="007E7ADD">
        <w:rPr>
          <w:rStyle w:val="StyleUnderline"/>
        </w:rPr>
        <w:t xml:space="preserve"> will</w:t>
      </w:r>
      <w:r w:rsidRPr="007E7ADD">
        <w:rPr>
          <w:sz w:val="16"/>
        </w:rPr>
        <w:t xml:space="preserve"> </w:t>
      </w:r>
      <w:r w:rsidRPr="007E7ADD">
        <w:rPr>
          <w:rStyle w:val="Emphasis"/>
          <w:highlight w:val="yellow"/>
        </w:rPr>
        <w:t>guide</w:t>
      </w:r>
      <w:r w:rsidRPr="007E7ADD">
        <w:rPr>
          <w:rStyle w:val="Emphasis"/>
        </w:rPr>
        <w:t xml:space="preserve"> a </w:t>
      </w:r>
      <w:r w:rsidRPr="007E7ADD">
        <w:rPr>
          <w:rStyle w:val="Emphasis"/>
          <w:highlight w:val="yellow"/>
        </w:rPr>
        <w:t>nascent tech</w:t>
      </w:r>
      <w:r w:rsidRPr="007E7ADD">
        <w:rPr>
          <w:rStyle w:val="Emphasis"/>
        </w:rPr>
        <w:t>nology industry</w:t>
      </w:r>
      <w:r w:rsidRPr="007E7ADD">
        <w:rPr>
          <w:sz w:val="16"/>
        </w:rPr>
        <w:t>. Thus, Part IV recommends a unique path forward by proposing the creation of a specialized "Tech Court" for emerging technology cases in the federal judiciary. In support of this proposal, the Article outlines examples of successful specialized courts in both federal and state jurisdictions. Moreover, judges are already leaning toward "opinion specialization" to prioritize cases of interest on their dockets; a Tech Court is simply a more formal way for judges to specialize.22</w:t>
      </w:r>
    </w:p>
    <w:p w14:paraId="60B9229F" w14:textId="77777777" w:rsidR="00024067" w:rsidRDefault="00024067" w:rsidP="00024067">
      <w:pPr>
        <w:pStyle w:val="Heading4"/>
      </w:pPr>
      <w:r w:rsidRPr="00E10997">
        <w:rPr>
          <w:u w:val="single"/>
        </w:rPr>
        <w:t>Extinction</w:t>
      </w:r>
      <w:r>
        <w:t>.</w:t>
      </w:r>
    </w:p>
    <w:p w14:paraId="39720D4C" w14:textId="77777777" w:rsidR="00024067" w:rsidRDefault="00024067" w:rsidP="00024067">
      <w:r>
        <w:t xml:space="preserve">Dr. Paul M. </w:t>
      </w:r>
      <w:r w:rsidRPr="00833116">
        <w:rPr>
          <w:rStyle w:val="Style13ptBold"/>
        </w:rPr>
        <w:t>Salmon et al. 24</w:t>
      </w:r>
      <w:r>
        <w:t>, PhD, Professor, Human Factors, University of the Sunshine Coast; Dr. Brandon J. King, PhD, Research Fellow, Human Factors &amp; Sociotechnical Systems, University of the Sunshine Coast; Isaiah Elstak, PhD Candidate, Artificial Intelligence, University of the Sunshine Coast; Dr. Scott McLean, PhD, Research Fellow, Human Factors &amp; Sociotechnical Systems, University of the Sunshine Coast; Dr. Gemma J.M. Read, PhD, Director, Centre for Human Factors &amp; Sociotechnical Systems, University of the Sunshine Coast, "Tomorrow's Demons: A Scoping Review of the Risks Associated with Emerging Technologies," Ergonomics, pg. 1-17, 10/22/2024, T&amp;F.</w:t>
      </w:r>
    </w:p>
    <w:p w14:paraId="6774E6C9" w14:textId="77777777" w:rsidR="00024067" w:rsidRPr="00833116" w:rsidRDefault="00024067" w:rsidP="00024067">
      <w:pPr>
        <w:rPr>
          <w:sz w:val="16"/>
        </w:rPr>
      </w:pPr>
      <w:r w:rsidRPr="00833116">
        <w:rPr>
          <w:sz w:val="16"/>
        </w:rPr>
        <w:t xml:space="preserve">An emerging technology is one that has radical novelty, rapid growth, coherence, prominent impact, uncertainty and ambiguity (Rotolo et al. 2015). Throughout history </w:t>
      </w:r>
      <w:r w:rsidRPr="00833116">
        <w:rPr>
          <w:rStyle w:val="StyleUnderline"/>
        </w:rPr>
        <w:t>the introduction of</w:t>
      </w:r>
      <w:r w:rsidRPr="00833116">
        <w:rPr>
          <w:sz w:val="16"/>
        </w:rPr>
        <w:t xml:space="preserve"> </w:t>
      </w:r>
      <w:r w:rsidRPr="00833116">
        <w:rPr>
          <w:rStyle w:val="Emphasis"/>
        </w:rPr>
        <w:t>new</w:t>
      </w:r>
      <w:r w:rsidRPr="00833116">
        <w:rPr>
          <w:sz w:val="16"/>
        </w:rPr>
        <w:t xml:space="preserve"> </w:t>
      </w:r>
      <w:r w:rsidRPr="00833116">
        <w:rPr>
          <w:rStyle w:val="StyleUnderline"/>
        </w:rPr>
        <w:t>and</w:t>
      </w:r>
      <w:r w:rsidRPr="00833116">
        <w:rPr>
          <w:sz w:val="16"/>
        </w:rPr>
        <w:t xml:space="preserve"> </w:t>
      </w:r>
      <w:r w:rsidRPr="00833116">
        <w:rPr>
          <w:rStyle w:val="Emphasis"/>
        </w:rPr>
        <w:t>advanced</w:t>
      </w:r>
      <w:r w:rsidRPr="00833116">
        <w:rPr>
          <w:sz w:val="16"/>
        </w:rPr>
        <w:t xml:space="preserve"> </w:t>
      </w:r>
      <w:r w:rsidRPr="00833116">
        <w:rPr>
          <w:rStyle w:val="StyleUnderline"/>
        </w:rPr>
        <w:t>technologies has yielded</w:t>
      </w:r>
      <w:r w:rsidRPr="00833116">
        <w:rPr>
          <w:sz w:val="16"/>
        </w:rPr>
        <w:t xml:space="preserve"> </w:t>
      </w:r>
      <w:r w:rsidRPr="00833116">
        <w:rPr>
          <w:rStyle w:val="Emphasis"/>
        </w:rPr>
        <w:t>societal benefits</w:t>
      </w:r>
      <w:r w:rsidRPr="00833116">
        <w:rPr>
          <w:sz w:val="16"/>
        </w:rPr>
        <w:t xml:space="preserve"> </w:t>
      </w:r>
      <w:r w:rsidRPr="00833116">
        <w:rPr>
          <w:rStyle w:val="StyleUnderline"/>
        </w:rPr>
        <w:t>but also a spectrum of</w:t>
      </w:r>
      <w:r w:rsidRPr="00833116">
        <w:rPr>
          <w:sz w:val="16"/>
        </w:rPr>
        <w:t xml:space="preserve"> concomitant </w:t>
      </w:r>
      <w:r w:rsidRPr="00833116">
        <w:rPr>
          <w:rStyle w:val="Emphasis"/>
        </w:rPr>
        <w:t>adverse</w:t>
      </w:r>
      <w:r w:rsidRPr="00833116">
        <w:rPr>
          <w:sz w:val="16"/>
        </w:rPr>
        <w:t xml:space="preserve"> </w:t>
      </w:r>
      <w:r w:rsidRPr="00833116">
        <w:rPr>
          <w:rStyle w:val="StyleUnderline"/>
        </w:rPr>
        <w:t>impacts, both anticipated and unforeseen</w:t>
      </w:r>
      <w:r w:rsidRPr="00833116">
        <w:rPr>
          <w:sz w:val="16"/>
        </w:rPr>
        <w:t>. For example, advances in manufacturing and agricultural technologies during the industrial revolution, the development of nuclear power and nuclear weapons, introduction of the internet and social media and implementation of advanced artificial intelligence (AI) all engendered significant adverse impacts. Whilst some of the risks were anticipated and prepared for, others were not. In the worst cases, adverse impacts included major multi-fatality catastrophes, such as the Chernobyl or Fukishima disasters (Beresford et  al. 2016; Funabashi and Kitazawa 2012; Read et  al. 2022), detrimental impacts on societal health and wellbeing (eg Choukas-Bradley et  al. 2023), discrimination and inequality (Zuiderveen Borgesius 2018; Ferrer et  al. 2021) and existential threats (Early and Asal 2018). Forecasting and preparing for the risks associated with emerging technologies is a critical area of Ergonomics and Human Factors (EHF) and safety science research; however, it has received far less attention than other areas such as retrospective incident analysis (Hulme et  al. 2019; Patriarca et  al. 2020, 2022), theoretical development (eg Dekker 2016; Hollnagel 2012; Leveson 2004), methods development and testing (eg Hulme et  al. 2021, 2022, 2024), or prospective risk assessment for existing systems (Dallat, Salmon, and Goode 2019).</w:t>
      </w:r>
    </w:p>
    <w:p w14:paraId="0AC6A67B" w14:textId="77777777" w:rsidR="00024067" w:rsidRDefault="00024067" w:rsidP="00024067">
      <w:pPr>
        <w:rPr>
          <w:sz w:val="16"/>
        </w:rPr>
      </w:pPr>
      <w:r w:rsidRPr="00833116">
        <w:rPr>
          <w:sz w:val="16"/>
        </w:rPr>
        <w:t xml:space="preserve">A </w:t>
      </w:r>
      <w:r w:rsidRPr="00833116">
        <w:rPr>
          <w:rStyle w:val="StyleUnderline"/>
        </w:rPr>
        <w:t>diverse set of</w:t>
      </w:r>
      <w:r w:rsidRPr="00833116">
        <w:rPr>
          <w:sz w:val="16"/>
        </w:rPr>
        <w:t xml:space="preserve"> </w:t>
      </w:r>
      <w:r w:rsidRPr="00833116">
        <w:rPr>
          <w:rStyle w:val="Emphasis"/>
          <w:highlight w:val="yellow"/>
        </w:rPr>
        <w:t>emerging tech</w:t>
      </w:r>
      <w:r w:rsidRPr="00833116">
        <w:rPr>
          <w:sz w:val="16"/>
        </w:rPr>
        <w:t xml:space="preserve">nologies </w:t>
      </w:r>
      <w:r w:rsidRPr="00833116">
        <w:rPr>
          <w:rStyle w:val="StyleUnderline"/>
        </w:rPr>
        <w:t xml:space="preserve">are </w:t>
      </w:r>
      <w:r w:rsidRPr="00833116">
        <w:rPr>
          <w:rStyle w:val="StyleUnderline"/>
          <w:highlight w:val="yellow"/>
        </w:rPr>
        <w:t>projected to be</w:t>
      </w:r>
      <w:r w:rsidRPr="00833116">
        <w:rPr>
          <w:rStyle w:val="StyleUnderline"/>
        </w:rPr>
        <w:t xml:space="preserve"> in</w:t>
      </w:r>
      <w:r w:rsidRPr="00833116">
        <w:rPr>
          <w:sz w:val="16"/>
        </w:rPr>
        <w:t xml:space="preserve"> </w:t>
      </w:r>
      <w:r w:rsidRPr="00833116">
        <w:rPr>
          <w:rStyle w:val="Emphasis"/>
          <w:highlight w:val="yellow"/>
        </w:rPr>
        <w:t>widespread</w:t>
      </w:r>
      <w:r w:rsidRPr="00833116">
        <w:rPr>
          <w:sz w:val="16"/>
        </w:rPr>
        <w:t xml:space="preserve"> </w:t>
      </w:r>
      <w:r w:rsidRPr="00833116">
        <w:rPr>
          <w:rStyle w:val="StyleUnderline"/>
        </w:rPr>
        <w:t>use</w:t>
      </w:r>
      <w:r w:rsidRPr="00833116">
        <w:rPr>
          <w:sz w:val="16"/>
        </w:rPr>
        <w:t xml:space="preserve"> before the end of the 21st century. </w:t>
      </w:r>
      <w:r w:rsidRPr="00833116">
        <w:rPr>
          <w:rStyle w:val="StyleUnderline"/>
        </w:rPr>
        <w:t xml:space="preserve">These </w:t>
      </w:r>
      <w:r w:rsidRPr="00833116">
        <w:rPr>
          <w:rStyle w:val="StyleUnderline"/>
          <w:highlight w:val="yellow"/>
        </w:rPr>
        <w:t>include</w:t>
      </w:r>
      <w:r w:rsidRPr="00833116">
        <w:rPr>
          <w:sz w:val="16"/>
          <w:highlight w:val="yellow"/>
        </w:rPr>
        <w:t xml:space="preserve"> </w:t>
      </w:r>
      <w:r w:rsidRPr="00833116">
        <w:rPr>
          <w:rStyle w:val="Emphasis"/>
          <w:highlight w:val="yellow"/>
        </w:rPr>
        <w:t>a</w:t>
      </w:r>
      <w:r w:rsidRPr="00833116">
        <w:rPr>
          <w:sz w:val="16"/>
        </w:rPr>
        <w:t xml:space="preserve">rtificial general </w:t>
      </w:r>
      <w:r w:rsidRPr="00833116">
        <w:rPr>
          <w:rStyle w:val="Emphasis"/>
          <w:highlight w:val="yellow"/>
        </w:rPr>
        <w:t>i</w:t>
      </w:r>
      <w:r w:rsidRPr="00833116">
        <w:rPr>
          <w:sz w:val="16"/>
        </w:rPr>
        <w:t xml:space="preserve">ntelligence (AGI), </w:t>
      </w:r>
      <w:r w:rsidRPr="00833116">
        <w:rPr>
          <w:rStyle w:val="Emphasis"/>
          <w:highlight w:val="yellow"/>
        </w:rPr>
        <w:t>b</w:t>
      </w:r>
      <w:r w:rsidRPr="00833116">
        <w:rPr>
          <w:sz w:val="16"/>
        </w:rPr>
        <w:t>rain-</w:t>
      </w:r>
      <w:r w:rsidRPr="00833116">
        <w:rPr>
          <w:rStyle w:val="Emphasis"/>
          <w:highlight w:val="yellow"/>
        </w:rPr>
        <w:t>c</w:t>
      </w:r>
      <w:r w:rsidRPr="00833116">
        <w:rPr>
          <w:sz w:val="16"/>
        </w:rPr>
        <w:t xml:space="preserve">omputer </w:t>
      </w:r>
      <w:r w:rsidRPr="00833116">
        <w:rPr>
          <w:rStyle w:val="Emphasis"/>
          <w:highlight w:val="yellow"/>
        </w:rPr>
        <w:t>i</w:t>
      </w:r>
      <w:r w:rsidRPr="00833116">
        <w:rPr>
          <w:sz w:val="16"/>
        </w:rPr>
        <w:t xml:space="preserve">nterfaces, </w:t>
      </w:r>
      <w:r w:rsidRPr="00833116">
        <w:rPr>
          <w:rStyle w:val="Emphasis"/>
          <w:highlight w:val="yellow"/>
        </w:rPr>
        <w:t>gene</w:t>
      </w:r>
      <w:r w:rsidRPr="00833116">
        <w:rPr>
          <w:rStyle w:val="Emphasis"/>
        </w:rPr>
        <w:t xml:space="preserve">tic </w:t>
      </w:r>
      <w:r w:rsidRPr="00833116">
        <w:rPr>
          <w:rStyle w:val="Emphasis"/>
          <w:highlight w:val="yellow"/>
        </w:rPr>
        <w:t>engineering</w:t>
      </w:r>
      <w:r w:rsidRPr="00833116">
        <w:rPr>
          <w:sz w:val="16"/>
          <w:highlight w:val="yellow"/>
        </w:rPr>
        <w:t xml:space="preserve">, </w:t>
      </w:r>
      <w:r w:rsidRPr="00833116">
        <w:rPr>
          <w:rStyle w:val="Emphasis"/>
          <w:highlight w:val="yellow"/>
        </w:rPr>
        <w:t>quantum computing</w:t>
      </w:r>
      <w:r w:rsidRPr="00833116">
        <w:rPr>
          <w:sz w:val="16"/>
        </w:rPr>
        <w:t xml:space="preserve">, necrobotics, </w:t>
      </w:r>
      <w:r w:rsidRPr="00833116">
        <w:rPr>
          <w:rStyle w:val="Emphasis"/>
          <w:highlight w:val="yellow"/>
        </w:rPr>
        <w:t>extended reality</w:t>
      </w:r>
      <w:r w:rsidRPr="00833116">
        <w:rPr>
          <w:sz w:val="16"/>
        </w:rPr>
        <w:t xml:space="preserve">, sand batteries, </w:t>
      </w:r>
      <w:r w:rsidRPr="00833116">
        <w:rPr>
          <w:rStyle w:val="Emphasis"/>
          <w:highlight w:val="yellow"/>
        </w:rPr>
        <w:t>xenotransplantation</w:t>
      </w:r>
      <w:r w:rsidRPr="00833116">
        <w:rPr>
          <w:sz w:val="16"/>
        </w:rPr>
        <w:t xml:space="preserve">, </w:t>
      </w:r>
      <w:r w:rsidRPr="00833116">
        <w:rPr>
          <w:rStyle w:val="Emphasis"/>
        </w:rPr>
        <w:t>3D print</w:t>
      </w:r>
      <w:r w:rsidRPr="00833116">
        <w:rPr>
          <w:sz w:val="16"/>
        </w:rPr>
        <w:t xml:space="preserve">ed bones, organs and food, clone robotics, highspeed maglev trains, passenger autonomous aerial vehicles </w:t>
      </w:r>
      <w:r w:rsidRPr="00833116">
        <w:rPr>
          <w:rStyle w:val="StyleUnderline"/>
          <w:highlight w:val="yellow"/>
        </w:rPr>
        <w:t>and</w:t>
      </w:r>
      <w:r w:rsidRPr="00833116">
        <w:rPr>
          <w:sz w:val="16"/>
        </w:rPr>
        <w:t xml:space="preserve"> technologies to support </w:t>
      </w:r>
      <w:r w:rsidRPr="00833116">
        <w:rPr>
          <w:rStyle w:val="Emphasis"/>
          <w:highlight w:val="yellow"/>
        </w:rPr>
        <w:t>space</w:t>
      </w:r>
      <w:r w:rsidRPr="00833116">
        <w:rPr>
          <w:sz w:val="16"/>
        </w:rPr>
        <w:t xml:space="preserve"> tourism and </w:t>
      </w:r>
      <w:r w:rsidRPr="00833116">
        <w:rPr>
          <w:rStyle w:val="Emphasis"/>
          <w:highlight w:val="yellow"/>
        </w:rPr>
        <w:t>migration</w:t>
      </w:r>
      <w:r w:rsidRPr="00833116">
        <w:rPr>
          <w:sz w:val="16"/>
        </w:rPr>
        <w:t xml:space="preserve">, </w:t>
      </w:r>
      <w:r w:rsidRPr="00833116">
        <w:rPr>
          <w:rStyle w:val="StyleUnderline"/>
        </w:rPr>
        <w:t>to name only a few</w:t>
      </w:r>
      <w:r w:rsidRPr="00833116">
        <w:rPr>
          <w:sz w:val="16"/>
        </w:rPr>
        <w:t xml:space="preserve">. </w:t>
      </w:r>
      <w:r w:rsidRPr="00833116">
        <w:rPr>
          <w:rStyle w:val="StyleUnderline"/>
        </w:rPr>
        <w:t xml:space="preserve">As </w:t>
      </w:r>
      <w:r w:rsidRPr="00833116">
        <w:rPr>
          <w:rStyle w:val="StyleUnderline"/>
          <w:highlight w:val="yellow"/>
        </w:rPr>
        <w:t>tech</w:t>
      </w:r>
      <w:r w:rsidRPr="00833116">
        <w:rPr>
          <w:rStyle w:val="StyleUnderline"/>
        </w:rPr>
        <w:t xml:space="preserve">nologies </w:t>
      </w:r>
      <w:r w:rsidRPr="00833116">
        <w:rPr>
          <w:rStyle w:val="StyleUnderline"/>
          <w:highlight w:val="yellow"/>
        </w:rPr>
        <w:t>become more</w:t>
      </w:r>
      <w:r w:rsidRPr="00833116">
        <w:rPr>
          <w:sz w:val="16"/>
          <w:highlight w:val="yellow"/>
        </w:rPr>
        <w:t xml:space="preserve"> </w:t>
      </w:r>
      <w:r w:rsidRPr="00833116">
        <w:rPr>
          <w:rStyle w:val="Emphasis"/>
          <w:highlight w:val="yellow"/>
        </w:rPr>
        <w:t>advanced</w:t>
      </w:r>
      <w:r w:rsidRPr="00833116">
        <w:rPr>
          <w:sz w:val="16"/>
        </w:rPr>
        <w:t xml:space="preserve">, </w:t>
      </w:r>
      <w:r w:rsidRPr="00833116">
        <w:rPr>
          <w:rStyle w:val="Emphasis"/>
        </w:rPr>
        <w:t>complex</w:t>
      </w:r>
      <w:r w:rsidRPr="00833116">
        <w:rPr>
          <w:sz w:val="16"/>
        </w:rPr>
        <w:t xml:space="preserve"> </w:t>
      </w:r>
      <w:r w:rsidRPr="00833116">
        <w:rPr>
          <w:rStyle w:val="StyleUnderline"/>
        </w:rPr>
        <w:t>and</w:t>
      </w:r>
      <w:r w:rsidRPr="00833116">
        <w:rPr>
          <w:sz w:val="16"/>
        </w:rPr>
        <w:t xml:space="preserve"> </w:t>
      </w:r>
      <w:r w:rsidRPr="00833116">
        <w:rPr>
          <w:rStyle w:val="Emphasis"/>
        </w:rPr>
        <w:t>difficult</w:t>
      </w:r>
      <w:r w:rsidRPr="00833116">
        <w:rPr>
          <w:sz w:val="16"/>
        </w:rPr>
        <w:t xml:space="preserve"> </w:t>
      </w:r>
      <w:r w:rsidRPr="00833116">
        <w:rPr>
          <w:rStyle w:val="StyleUnderline"/>
        </w:rPr>
        <w:t>to understand and society becomes more dependent</w:t>
      </w:r>
      <w:r w:rsidRPr="00833116">
        <w:rPr>
          <w:sz w:val="16"/>
        </w:rPr>
        <w:t xml:space="preserve"> on them, </w:t>
      </w:r>
      <w:r w:rsidRPr="00833116">
        <w:rPr>
          <w:rStyle w:val="StyleUnderline"/>
        </w:rPr>
        <w:t xml:space="preserve">the range and severity of </w:t>
      </w:r>
      <w:r w:rsidRPr="00833116">
        <w:rPr>
          <w:rStyle w:val="StyleUnderline"/>
          <w:highlight w:val="yellow"/>
        </w:rPr>
        <w:t>adverse impacts</w:t>
      </w:r>
      <w:r w:rsidRPr="00833116">
        <w:rPr>
          <w:rStyle w:val="StyleUnderline"/>
        </w:rPr>
        <w:t xml:space="preserve"> is</w:t>
      </w:r>
      <w:r w:rsidRPr="00833116">
        <w:rPr>
          <w:sz w:val="16"/>
        </w:rPr>
        <w:t xml:space="preserve"> </w:t>
      </w:r>
      <w:r w:rsidRPr="00833116">
        <w:rPr>
          <w:rStyle w:val="Emphasis"/>
        </w:rPr>
        <w:t xml:space="preserve">likely to </w:t>
      </w:r>
      <w:r w:rsidRPr="00833116">
        <w:rPr>
          <w:rStyle w:val="Emphasis"/>
          <w:highlight w:val="yellow"/>
        </w:rPr>
        <w:t>increase</w:t>
      </w:r>
      <w:r w:rsidRPr="00833116">
        <w:rPr>
          <w:sz w:val="16"/>
        </w:rPr>
        <w:t xml:space="preserve">. Accordingly, </w:t>
      </w:r>
      <w:r w:rsidRPr="00833116">
        <w:rPr>
          <w:rStyle w:val="StyleUnderline"/>
        </w:rPr>
        <w:t>a failure to</w:t>
      </w:r>
      <w:r w:rsidRPr="00833116">
        <w:rPr>
          <w:sz w:val="16"/>
        </w:rPr>
        <w:t xml:space="preserve"> forecast and </w:t>
      </w:r>
      <w:r w:rsidRPr="00833116">
        <w:rPr>
          <w:rStyle w:val="Emphasis"/>
        </w:rPr>
        <w:t>prepare</w:t>
      </w:r>
      <w:r w:rsidRPr="00833116">
        <w:rPr>
          <w:sz w:val="16"/>
        </w:rPr>
        <w:t xml:space="preserve"> </w:t>
      </w:r>
      <w:r w:rsidRPr="00833116">
        <w:rPr>
          <w:rStyle w:val="StyleUnderline"/>
        </w:rPr>
        <w:t>for</w:t>
      </w:r>
      <w:r w:rsidRPr="00833116">
        <w:rPr>
          <w:sz w:val="16"/>
        </w:rPr>
        <w:t xml:space="preserve"> the </w:t>
      </w:r>
      <w:r w:rsidRPr="00833116">
        <w:rPr>
          <w:rStyle w:val="StyleUnderline"/>
        </w:rPr>
        <w:t>risks associated with</w:t>
      </w:r>
      <w:r w:rsidRPr="00833116">
        <w:rPr>
          <w:sz w:val="16"/>
        </w:rPr>
        <w:t xml:space="preserve"> </w:t>
      </w:r>
      <w:r w:rsidRPr="00833116">
        <w:rPr>
          <w:rStyle w:val="Emphasis"/>
        </w:rPr>
        <w:t>future tech</w:t>
      </w:r>
      <w:r w:rsidRPr="00833116">
        <w:rPr>
          <w:sz w:val="16"/>
        </w:rPr>
        <w:t xml:space="preserve">nologies </w:t>
      </w:r>
      <w:r w:rsidRPr="00833116">
        <w:rPr>
          <w:rStyle w:val="StyleUnderline"/>
        </w:rPr>
        <w:t>could have</w:t>
      </w:r>
      <w:r w:rsidRPr="00833116">
        <w:rPr>
          <w:sz w:val="16"/>
        </w:rPr>
        <w:t xml:space="preserve"> </w:t>
      </w:r>
      <w:r w:rsidRPr="00833116">
        <w:rPr>
          <w:rStyle w:val="Emphasis"/>
        </w:rPr>
        <w:t>catastrophic</w:t>
      </w:r>
      <w:r w:rsidRPr="00833116">
        <w:rPr>
          <w:sz w:val="16"/>
        </w:rPr>
        <w:t xml:space="preserve"> </w:t>
      </w:r>
      <w:r w:rsidRPr="00833116">
        <w:rPr>
          <w:rStyle w:val="StyleUnderline"/>
        </w:rPr>
        <w:t>consequences, which</w:t>
      </w:r>
      <w:r w:rsidRPr="00833116">
        <w:rPr>
          <w:sz w:val="16"/>
        </w:rPr>
        <w:t xml:space="preserve">, in the most extreme cases could </w:t>
      </w:r>
      <w:r w:rsidRPr="00833116">
        <w:rPr>
          <w:rStyle w:val="StyleUnderline"/>
        </w:rPr>
        <w:t>result in</w:t>
      </w:r>
      <w:r w:rsidRPr="00833116">
        <w:rPr>
          <w:sz w:val="16"/>
        </w:rPr>
        <w:t xml:space="preserve"> </w:t>
      </w:r>
      <w:r w:rsidRPr="00833116">
        <w:rPr>
          <w:rStyle w:val="Emphasis"/>
        </w:rPr>
        <w:t>human extinction</w:t>
      </w:r>
      <w:r w:rsidRPr="00833116">
        <w:rPr>
          <w:sz w:val="16"/>
        </w:rPr>
        <w:t xml:space="preserve"> (Bostrom 2014; Campbell 2022; Critch and Krueger 2020; Hancock 2022; McLean et  al. 2021; Salmon et  al. 2023). In addition, </w:t>
      </w:r>
      <w:r w:rsidRPr="00833116">
        <w:rPr>
          <w:rStyle w:val="StyleUnderline"/>
        </w:rPr>
        <w:t>a</w:t>
      </w:r>
      <w:r w:rsidRPr="00833116">
        <w:rPr>
          <w:sz w:val="16"/>
        </w:rPr>
        <w:t xml:space="preserve"> </w:t>
      </w:r>
      <w:r w:rsidRPr="00833116">
        <w:rPr>
          <w:rStyle w:val="Emphasis"/>
          <w:highlight w:val="yellow"/>
        </w:rPr>
        <w:t>failure</w:t>
      </w:r>
      <w:r w:rsidRPr="00833116">
        <w:rPr>
          <w:sz w:val="16"/>
          <w:highlight w:val="yellow"/>
        </w:rPr>
        <w:t xml:space="preserve"> </w:t>
      </w:r>
      <w:r w:rsidRPr="00833116">
        <w:rPr>
          <w:rStyle w:val="StyleUnderline"/>
          <w:highlight w:val="yellow"/>
        </w:rPr>
        <w:t>to ensure</w:t>
      </w:r>
      <w:r w:rsidRPr="00833116">
        <w:rPr>
          <w:rStyle w:val="StyleUnderline"/>
        </w:rPr>
        <w:t xml:space="preserve"> the</w:t>
      </w:r>
      <w:r w:rsidRPr="00833116">
        <w:rPr>
          <w:sz w:val="16"/>
        </w:rPr>
        <w:t xml:space="preserve"> design, implementation and </w:t>
      </w:r>
      <w:r w:rsidRPr="004564D5">
        <w:rPr>
          <w:rStyle w:val="StyleUnderline"/>
        </w:rPr>
        <w:t>operation of</w:t>
      </w:r>
      <w:r w:rsidRPr="004564D5">
        <w:rPr>
          <w:sz w:val="16"/>
        </w:rPr>
        <w:t xml:space="preserve"> </w:t>
      </w:r>
      <w:r w:rsidRPr="00833116">
        <w:rPr>
          <w:rStyle w:val="Emphasis"/>
          <w:highlight w:val="yellow"/>
        </w:rPr>
        <w:t>safe</w:t>
      </w:r>
      <w:r w:rsidRPr="00833116">
        <w:rPr>
          <w:rStyle w:val="Emphasis"/>
        </w:rPr>
        <w:t xml:space="preserve"> emerging </w:t>
      </w:r>
      <w:r w:rsidRPr="00833116">
        <w:rPr>
          <w:rStyle w:val="Emphasis"/>
          <w:highlight w:val="yellow"/>
        </w:rPr>
        <w:t>tech</w:t>
      </w:r>
      <w:r w:rsidRPr="00833116">
        <w:rPr>
          <w:sz w:val="16"/>
        </w:rPr>
        <w:t xml:space="preserve">nologies </w:t>
      </w:r>
      <w:r w:rsidRPr="00833116">
        <w:rPr>
          <w:rStyle w:val="StyleUnderline"/>
        </w:rPr>
        <w:t xml:space="preserve">could </w:t>
      </w:r>
      <w:r w:rsidRPr="00833116">
        <w:rPr>
          <w:rStyle w:val="StyleUnderline"/>
          <w:highlight w:val="yellow"/>
        </w:rPr>
        <w:t>mean</w:t>
      </w:r>
      <w:r w:rsidRPr="00833116">
        <w:rPr>
          <w:sz w:val="16"/>
        </w:rPr>
        <w:t xml:space="preserve"> that </w:t>
      </w:r>
      <w:r w:rsidRPr="00833116">
        <w:rPr>
          <w:rStyle w:val="StyleUnderline"/>
        </w:rPr>
        <w:t>projected</w:t>
      </w:r>
      <w:r w:rsidRPr="00833116">
        <w:rPr>
          <w:sz w:val="16"/>
        </w:rPr>
        <w:t xml:space="preserve"> </w:t>
      </w:r>
      <w:r w:rsidRPr="00833116">
        <w:rPr>
          <w:rStyle w:val="Emphasis"/>
          <w:highlight w:val="yellow"/>
        </w:rPr>
        <w:t>benefits</w:t>
      </w:r>
      <w:r w:rsidRPr="00833116">
        <w:rPr>
          <w:sz w:val="16"/>
          <w:highlight w:val="yellow"/>
        </w:rPr>
        <w:t xml:space="preserve"> </w:t>
      </w:r>
      <w:r w:rsidRPr="00833116">
        <w:rPr>
          <w:rStyle w:val="StyleUnderline"/>
          <w:highlight w:val="yellow"/>
        </w:rPr>
        <w:t>are not realised</w:t>
      </w:r>
      <w:r w:rsidRPr="00833116">
        <w:rPr>
          <w:sz w:val="16"/>
        </w:rPr>
        <w:t xml:space="preserve">. This </w:t>
      </w:r>
      <w:r w:rsidRPr="00833116">
        <w:rPr>
          <w:rStyle w:val="StyleUnderline"/>
        </w:rPr>
        <w:t>creates an</w:t>
      </w:r>
      <w:r w:rsidRPr="00833116">
        <w:rPr>
          <w:sz w:val="16"/>
        </w:rPr>
        <w:t xml:space="preserve"> ‘</w:t>
      </w:r>
      <w:r w:rsidRPr="00833116">
        <w:rPr>
          <w:rStyle w:val="Emphasis"/>
        </w:rPr>
        <w:t>emerging tech</w:t>
      </w:r>
      <w:r w:rsidRPr="00833116">
        <w:rPr>
          <w:sz w:val="16"/>
        </w:rPr>
        <w:t xml:space="preserve">nology </w:t>
      </w:r>
      <w:r w:rsidRPr="00833116">
        <w:rPr>
          <w:rStyle w:val="Emphasis"/>
          <w:highlight w:val="yellow"/>
        </w:rPr>
        <w:t>paradox</w:t>
      </w:r>
      <w:r w:rsidRPr="004564D5">
        <w:rPr>
          <w:sz w:val="16"/>
        </w:rPr>
        <w:t xml:space="preserve">’ </w:t>
      </w:r>
      <w:r w:rsidRPr="004564D5">
        <w:rPr>
          <w:rStyle w:val="StyleUnderline"/>
        </w:rPr>
        <w:t>whereby</w:t>
      </w:r>
      <w:r w:rsidRPr="00833116">
        <w:rPr>
          <w:rStyle w:val="StyleUnderline"/>
        </w:rPr>
        <w:t xml:space="preserve"> the same </w:t>
      </w:r>
      <w:r w:rsidRPr="00833116">
        <w:rPr>
          <w:rStyle w:val="StyleUnderline"/>
          <w:highlight w:val="yellow"/>
        </w:rPr>
        <w:t>tech</w:t>
      </w:r>
      <w:r w:rsidRPr="00833116">
        <w:rPr>
          <w:rStyle w:val="StyleUnderline"/>
        </w:rPr>
        <w:t xml:space="preserve">nologies could </w:t>
      </w:r>
      <w:r w:rsidRPr="00833116">
        <w:rPr>
          <w:rStyle w:val="StyleUnderline"/>
          <w:highlight w:val="yellow"/>
        </w:rPr>
        <w:t>either</w:t>
      </w:r>
      <w:r w:rsidRPr="00833116">
        <w:rPr>
          <w:sz w:val="16"/>
          <w:highlight w:val="yellow"/>
        </w:rPr>
        <w:t xml:space="preserve"> </w:t>
      </w:r>
      <w:r w:rsidRPr="00833116">
        <w:rPr>
          <w:rStyle w:val="Emphasis"/>
          <w:highlight w:val="yellow"/>
        </w:rPr>
        <w:t>save humanity</w:t>
      </w:r>
      <w:r w:rsidRPr="00833116">
        <w:rPr>
          <w:sz w:val="16"/>
        </w:rPr>
        <w:t xml:space="preserve"> and our planet </w:t>
      </w:r>
      <w:r w:rsidRPr="00833116">
        <w:rPr>
          <w:rStyle w:val="StyleUnderline"/>
          <w:highlight w:val="yellow"/>
        </w:rPr>
        <w:t>or</w:t>
      </w:r>
      <w:r w:rsidRPr="00833116">
        <w:rPr>
          <w:sz w:val="16"/>
          <w:highlight w:val="yellow"/>
        </w:rPr>
        <w:t xml:space="preserve"> </w:t>
      </w:r>
      <w:r w:rsidRPr="00833116">
        <w:rPr>
          <w:rStyle w:val="Emphasis"/>
          <w:highlight w:val="yellow"/>
        </w:rPr>
        <w:t>trigger</w:t>
      </w:r>
      <w:r w:rsidRPr="00833116">
        <w:rPr>
          <w:sz w:val="16"/>
        </w:rPr>
        <w:t xml:space="preserve"> human </w:t>
      </w:r>
      <w:r w:rsidRPr="00833116">
        <w:rPr>
          <w:rStyle w:val="Emphasis"/>
          <w:highlight w:val="yellow"/>
        </w:rPr>
        <w:t>extinction</w:t>
      </w:r>
      <w:r w:rsidRPr="00833116">
        <w:rPr>
          <w:sz w:val="16"/>
        </w:rPr>
        <w:t xml:space="preserve">. Prospectively identifying risks and </w:t>
      </w:r>
      <w:r w:rsidRPr="00833116">
        <w:rPr>
          <w:rStyle w:val="StyleUnderline"/>
        </w:rPr>
        <w:t xml:space="preserve">implementing </w:t>
      </w:r>
      <w:r w:rsidRPr="00833116">
        <w:rPr>
          <w:rStyle w:val="StyleUnderline"/>
          <w:highlight w:val="yellow"/>
        </w:rPr>
        <w:t>effective controls is</w:t>
      </w:r>
      <w:r w:rsidRPr="00833116">
        <w:rPr>
          <w:rStyle w:val="StyleUnderline"/>
        </w:rPr>
        <w:t xml:space="preserve"> a</w:t>
      </w:r>
      <w:r w:rsidRPr="00833116">
        <w:rPr>
          <w:sz w:val="16"/>
        </w:rPr>
        <w:t xml:space="preserve"> </w:t>
      </w:r>
      <w:r w:rsidRPr="00833116">
        <w:rPr>
          <w:rStyle w:val="Emphasis"/>
          <w:highlight w:val="yellow"/>
        </w:rPr>
        <w:t>critical</w:t>
      </w:r>
      <w:r w:rsidRPr="00833116">
        <w:rPr>
          <w:sz w:val="16"/>
        </w:rPr>
        <w:t xml:space="preserve"> </w:t>
      </w:r>
      <w:r w:rsidRPr="00833116">
        <w:rPr>
          <w:rStyle w:val="StyleUnderline"/>
        </w:rPr>
        <w:t>step towards achievement of the former and avoidance of the latter</w:t>
      </w:r>
      <w:r w:rsidRPr="00833116">
        <w:rPr>
          <w:sz w:val="16"/>
        </w:rPr>
        <w:t>.</w:t>
      </w:r>
    </w:p>
    <w:bookmarkEnd w:id="4"/>
    <w:p w14:paraId="01ED8106" w14:textId="77777777" w:rsidR="00024067" w:rsidRDefault="00024067" w:rsidP="00024067"/>
    <w:p w14:paraId="163BCD66" w14:textId="78CA8AD9" w:rsidR="004C1659" w:rsidRDefault="004C1659" w:rsidP="004C1659">
      <w:pPr>
        <w:pStyle w:val="Heading3"/>
      </w:pPr>
      <w:r>
        <w:t>DA---1NC</w:t>
      </w:r>
    </w:p>
    <w:p w14:paraId="112F76BE" w14:textId="543F8BED" w:rsidR="004C1659" w:rsidRPr="004C1659" w:rsidRDefault="004C1659" w:rsidP="004C1659">
      <w:pPr>
        <w:pStyle w:val="Heading4"/>
        <w:rPr>
          <w:u w:val="single"/>
        </w:rPr>
      </w:pPr>
      <w:r w:rsidRPr="004C1659">
        <w:rPr>
          <w:u w:val="single"/>
        </w:rPr>
        <w:t>Econ DA</w:t>
      </w:r>
    </w:p>
    <w:p w14:paraId="6E307F07" w14:textId="77777777" w:rsidR="004C1659" w:rsidRDefault="004C1659" w:rsidP="004C1659"/>
    <w:p w14:paraId="0F43729D" w14:textId="24E7DDB0" w:rsidR="004C1659" w:rsidRPr="008D40D6" w:rsidRDefault="004C1659" w:rsidP="004C1659">
      <w:pPr>
        <w:pStyle w:val="Heading4"/>
      </w:pPr>
      <w:r>
        <w:t xml:space="preserve">Business confidence </w:t>
      </w:r>
      <w:r w:rsidRPr="009D6C63">
        <w:rPr>
          <w:u w:val="single"/>
        </w:rPr>
        <w:t>keeps climbing</w:t>
      </w:r>
      <w:r>
        <w:t xml:space="preserve"> buoyed by strong investing enviroment and low rates. </w:t>
      </w:r>
    </w:p>
    <w:p w14:paraId="29909920" w14:textId="77777777" w:rsidR="004C1659" w:rsidRPr="008D40D6" w:rsidRDefault="004C1659" w:rsidP="004C1659">
      <w:r w:rsidRPr="008D40D6">
        <w:rPr>
          <w:rStyle w:val="Style13ptBold"/>
        </w:rPr>
        <w:t>MetLife 9/24</w:t>
      </w:r>
      <w:r>
        <w:t>, one of the world's leading financial services companies, 9/24/25, “Small Business Confidence Stays High, But Rising Costs Challenge Growth,” https://www.metlife.com/about-us/newsroom/2025/september/small-business-confidence-stays-high-but-rising-costs-challenge-growth/</w:t>
      </w:r>
    </w:p>
    <w:p w14:paraId="2B4F1AEC" w14:textId="77777777" w:rsidR="004C1659" w:rsidRPr="009D6C63" w:rsidRDefault="004C1659" w:rsidP="004C1659">
      <w:pPr>
        <w:rPr>
          <w:sz w:val="16"/>
        </w:rPr>
      </w:pPr>
      <w:r w:rsidRPr="009D6C63">
        <w:rPr>
          <w:sz w:val="16"/>
        </w:rPr>
        <w:t xml:space="preserve">Washington, D.C., September 24, 2025 — Small </w:t>
      </w:r>
      <w:r w:rsidRPr="009D6C63">
        <w:rPr>
          <w:rStyle w:val="StyleUnderline"/>
          <w:highlight w:val="yellow"/>
        </w:rPr>
        <w:t>business confidence</w:t>
      </w:r>
      <w:r w:rsidRPr="008D40D6">
        <w:rPr>
          <w:rStyle w:val="StyleUnderline"/>
        </w:rPr>
        <w:t xml:space="preserve"> </w:t>
      </w:r>
      <w:r w:rsidRPr="009D6C63">
        <w:rPr>
          <w:rStyle w:val="Emphasis"/>
          <w:highlight w:val="yellow"/>
        </w:rPr>
        <w:t>continued to</w:t>
      </w:r>
      <w:r w:rsidRPr="008D40D6">
        <w:rPr>
          <w:rStyle w:val="Emphasis"/>
        </w:rPr>
        <w:t xml:space="preserve"> </w:t>
      </w:r>
      <w:r w:rsidRPr="009D6C63">
        <w:rPr>
          <w:rStyle w:val="Emphasis"/>
          <w:highlight w:val="yellow"/>
        </w:rPr>
        <w:t>climb</w:t>
      </w:r>
      <w:r w:rsidRPr="008D40D6">
        <w:rPr>
          <w:rStyle w:val="StyleUnderline"/>
        </w:rPr>
        <w:t xml:space="preserve"> in</w:t>
      </w:r>
      <w:r w:rsidRPr="009D6C63">
        <w:rPr>
          <w:sz w:val="16"/>
        </w:rPr>
        <w:t xml:space="preserve"> the </w:t>
      </w:r>
      <w:r w:rsidRPr="008D40D6">
        <w:rPr>
          <w:rStyle w:val="Emphasis"/>
        </w:rPr>
        <w:t>third quarter</w:t>
      </w:r>
      <w:r w:rsidRPr="009D6C63">
        <w:rPr>
          <w:sz w:val="16"/>
        </w:rPr>
        <w:t xml:space="preserve">, according to the latest MetLife and U.S. Chamber of Commerce Small Business Index. The Q3 2025 Index score of 72.0, up from 65.2 last quarter, was </w:t>
      </w:r>
      <w:r w:rsidRPr="009D6C63">
        <w:rPr>
          <w:rStyle w:val="StyleUnderline"/>
          <w:highlight w:val="yellow"/>
        </w:rPr>
        <w:t>driven by</w:t>
      </w:r>
      <w:r w:rsidRPr="008D40D6">
        <w:rPr>
          <w:rStyle w:val="StyleUnderline"/>
        </w:rPr>
        <w:t xml:space="preserve"> </w:t>
      </w:r>
      <w:r w:rsidRPr="009D6C63">
        <w:rPr>
          <w:rStyle w:val="Emphasis"/>
          <w:highlight w:val="yellow"/>
        </w:rPr>
        <w:t>improved views</w:t>
      </w:r>
      <w:r w:rsidRPr="008D40D6">
        <w:rPr>
          <w:rStyle w:val="StyleUnderline"/>
        </w:rPr>
        <w:t xml:space="preserve"> </w:t>
      </w:r>
      <w:r w:rsidRPr="009D6C63">
        <w:rPr>
          <w:rStyle w:val="StyleUnderline"/>
          <w:highlight w:val="yellow"/>
        </w:rPr>
        <w:t>of</w:t>
      </w:r>
      <w:r w:rsidRPr="008D40D6">
        <w:rPr>
          <w:rStyle w:val="StyleUnderline"/>
        </w:rPr>
        <w:t xml:space="preserve"> both the </w:t>
      </w:r>
      <w:r w:rsidRPr="009D6C63">
        <w:rPr>
          <w:rStyle w:val="Emphasis"/>
          <w:highlight w:val="yellow"/>
        </w:rPr>
        <w:t>national</w:t>
      </w:r>
      <w:r w:rsidRPr="008D40D6">
        <w:rPr>
          <w:rStyle w:val="StyleUnderline"/>
        </w:rPr>
        <w:t xml:space="preserve"> and </w:t>
      </w:r>
      <w:r w:rsidRPr="008D40D6">
        <w:rPr>
          <w:rStyle w:val="Emphasis"/>
        </w:rPr>
        <w:t xml:space="preserve">local </w:t>
      </w:r>
      <w:r w:rsidRPr="009D6C63">
        <w:rPr>
          <w:rStyle w:val="Emphasis"/>
          <w:highlight w:val="yellow"/>
        </w:rPr>
        <w:t>econ</w:t>
      </w:r>
      <w:r w:rsidRPr="008D40D6">
        <w:rPr>
          <w:rStyle w:val="Emphasis"/>
        </w:rPr>
        <w:t>omies.</w:t>
      </w:r>
    </w:p>
    <w:p w14:paraId="14C88F5A" w14:textId="77777777" w:rsidR="004C1659" w:rsidRPr="009D6C63" w:rsidRDefault="004C1659" w:rsidP="004C1659">
      <w:pPr>
        <w:rPr>
          <w:sz w:val="16"/>
        </w:rPr>
      </w:pPr>
      <w:r w:rsidRPr="009D6C63">
        <w:rPr>
          <w:sz w:val="16"/>
        </w:rPr>
        <w:t>While optimism is on the rise—particularly around cash flow and economic outlook—small businesses continue to grapple with inflation and escalating costs, which remain the biggest barriers to growth.</w:t>
      </w:r>
    </w:p>
    <w:p w14:paraId="6D302B56" w14:textId="77777777" w:rsidR="004C1659" w:rsidRPr="009D6C63" w:rsidRDefault="004C1659" w:rsidP="004C1659">
      <w:pPr>
        <w:rPr>
          <w:sz w:val="16"/>
        </w:rPr>
      </w:pPr>
      <w:r w:rsidRPr="009D6C63">
        <w:rPr>
          <w:sz w:val="16"/>
        </w:rPr>
        <w:t xml:space="preserve">“This </w:t>
      </w:r>
      <w:r w:rsidRPr="009D6C63">
        <w:rPr>
          <w:rStyle w:val="StyleUnderline"/>
          <w:highlight w:val="yellow"/>
        </w:rPr>
        <w:t>quarter’s Index</w:t>
      </w:r>
      <w:r w:rsidRPr="008D40D6">
        <w:rPr>
          <w:rStyle w:val="StyleUnderline"/>
        </w:rPr>
        <w:t xml:space="preserve"> </w:t>
      </w:r>
      <w:r w:rsidRPr="009D6C63">
        <w:rPr>
          <w:rStyle w:val="StyleUnderline"/>
          <w:highlight w:val="yellow"/>
        </w:rPr>
        <w:t>reflects</w:t>
      </w:r>
      <w:r w:rsidRPr="008D40D6">
        <w:rPr>
          <w:rStyle w:val="StyleUnderline"/>
        </w:rPr>
        <w:t xml:space="preserve"> a </w:t>
      </w:r>
      <w:r w:rsidRPr="009D6C63">
        <w:rPr>
          <w:rStyle w:val="StyleUnderline"/>
          <w:highlight w:val="yellow"/>
        </w:rPr>
        <w:t>resilient</w:t>
      </w:r>
      <w:r w:rsidRPr="009D6C63">
        <w:rPr>
          <w:sz w:val="16"/>
        </w:rPr>
        <w:t xml:space="preserve"> small </w:t>
      </w:r>
      <w:r w:rsidRPr="009D6C63">
        <w:rPr>
          <w:rStyle w:val="Emphasis"/>
          <w:highlight w:val="yellow"/>
        </w:rPr>
        <w:t>business community</w:t>
      </w:r>
      <w:r w:rsidRPr="009D6C63">
        <w:rPr>
          <w:sz w:val="16"/>
        </w:rPr>
        <w:t xml:space="preserve"> that’s </w:t>
      </w:r>
      <w:r w:rsidRPr="009D6C63">
        <w:rPr>
          <w:rStyle w:val="Emphasis"/>
          <w:highlight w:val="yellow"/>
        </w:rPr>
        <w:t>cautiously optimistic</w:t>
      </w:r>
      <w:r w:rsidRPr="009D6C63">
        <w:rPr>
          <w:sz w:val="16"/>
          <w:szCs w:val="24"/>
        </w:rPr>
        <w:t xml:space="preserve"> </w:t>
      </w:r>
      <w:r w:rsidRPr="008D40D6">
        <w:rPr>
          <w:rStyle w:val="StyleUnderline"/>
        </w:rPr>
        <w:t>about the economy</w:t>
      </w:r>
      <w:r w:rsidRPr="009D6C63">
        <w:rPr>
          <w:sz w:val="16"/>
        </w:rPr>
        <w:t>,” said Tom Sullivan, Vice President of Small Business Policy at the U.S. Chamber of Commerce. “But high costs are still holding many back from expanding and investing.”</w:t>
      </w:r>
    </w:p>
    <w:p w14:paraId="6BFB728F" w14:textId="77777777" w:rsidR="004C1659" w:rsidRPr="009D6C63" w:rsidRDefault="004C1659" w:rsidP="004C1659">
      <w:pPr>
        <w:rPr>
          <w:sz w:val="16"/>
        </w:rPr>
      </w:pPr>
      <w:r w:rsidRPr="009D6C63">
        <w:rPr>
          <w:sz w:val="16"/>
        </w:rPr>
        <w:t>Key Findings:</w:t>
      </w:r>
    </w:p>
    <w:p w14:paraId="2866BC94" w14:textId="77777777" w:rsidR="004C1659" w:rsidRPr="009D6C63" w:rsidRDefault="004C1659" w:rsidP="004C1659">
      <w:pPr>
        <w:rPr>
          <w:sz w:val="16"/>
        </w:rPr>
      </w:pPr>
      <w:r w:rsidRPr="009D6C63">
        <w:rPr>
          <w:rStyle w:val="Emphasis"/>
          <w:highlight w:val="yellow"/>
        </w:rPr>
        <w:t>Confidence climbs</w:t>
      </w:r>
      <w:r w:rsidRPr="009D6C63">
        <w:rPr>
          <w:sz w:val="16"/>
        </w:rPr>
        <w:t>: The Index score of 72.0 marks a record high for the Index, driven by improved views of both the national and local economies.</w:t>
      </w:r>
    </w:p>
    <w:p w14:paraId="085D5183" w14:textId="77777777" w:rsidR="004C1659" w:rsidRPr="009D6C63" w:rsidRDefault="004C1659" w:rsidP="004C1659">
      <w:pPr>
        <w:rPr>
          <w:sz w:val="16"/>
        </w:rPr>
      </w:pPr>
      <w:r w:rsidRPr="009D6C63">
        <w:rPr>
          <w:rStyle w:val="Emphasis"/>
          <w:highlight w:val="yellow"/>
        </w:rPr>
        <w:t>Cash flow</w:t>
      </w:r>
      <w:r w:rsidRPr="008D40D6">
        <w:rPr>
          <w:rStyle w:val="Emphasis"/>
        </w:rPr>
        <w:t xml:space="preserve"> comfort </w:t>
      </w:r>
      <w:r w:rsidRPr="009D6C63">
        <w:rPr>
          <w:rStyle w:val="Emphasis"/>
          <w:highlight w:val="yellow"/>
        </w:rPr>
        <w:t>grows</w:t>
      </w:r>
      <w:r w:rsidRPr="009D6C63">
        <w:rPr>
          <w:sz w:val="16"/>
        </w:rPr>
        <w:t>: 31% of small businesses report being very comfortable with their cash flow, up from 23% last quarter.</w:t>
      </w:r>
    </w:p>
    <w:p w14:paraId="7F0CB699" w14:textId="77777777" w:rsidR="004C1659" w:rsidRPr="009D6C63" w:rsidRDefault="004C1659" w:rsidP="004C1659">
      <w:pPr>
        <w:rPr>
          <w:sz w:val="16"/>
        </w:rPr>
      </w:pPr>
      <w:r w:rsidRPr="009D6C63">
        <w:rPr>
          <w:rStyle w:val="Emphasis"/>
          <w:highlight w:val="yellow"/>
        </w:rPr>
        <w:t>Economic outlook improves</w:t>
      </w:r>
      <w:r w:rsidRPr="009D6C63">
        <w:rPr>
          <w:sz w:val="16"/>
        </w:rPr>
        <w:t>: 40% say the U.S. economy is in good health, and 46% say the same of their local economy—both up from Q2.</w:t>
      </w:r>
    </w:p>
    <w:p w14:paraId="25C60BA3" w14:textId="77777777" w:rsidR="004C1659" w:rsidRPr="009D6C63" w:rsidRDefault="004C1659" w:rsidP="004C1659">
      <w:pPr>
        <w:rPr>
          <w:sz w:val="16"/>
        </w:rPr>
      </w:pPr>
      <w:r w:rsidRPr="009D6C63">
        <w:rPr>
          <w:sz w:val="16"/>
        </w:rPr>
        <w:t>Inflation remains top concern: 46% cite inflation as the biggest challenge, and 75% say rising prices have significantly impacted their business in the past year.</w:t>
      </w:r>
    </w:p>
    <w:p w14:paraId="39B93007" w14:textId="77777777" w:rsidR="004C1659" w:rsidRPr="009D6C63" w:rsidRDefault="004C1659" w:rsidP="004C1659">
      <w:pPr>
        <w:rPr>
          <w:sz w:val="16"/>
        </w:rPr>
      </w:pPr>
      <w:r w:rsidRPr="009D6C63">
        <w:rPr>
          <w:sz w:val="16"/>
        </w:rPr>
        <w:t>Costs hinder growth: 34% say the cost of goods and services is the biggest roadblock to expansion; 33% report being unable to enter new markets due to rising costs.</w:t>
      </w:r>
    </w:p>
    <w:p w14:paraId="10743EC8" w14:textId="77777777" w:rsidR="004C1659" w:rsidRPr="009D6C63" w:rsidRDefault="004C1659" w:rsidP="004C1659">
      <w:pPr>
        <w:rPr>
          <w:sz w:val="16"/>
        </w:rPr>
      </w:pPr>
      <w:r w:rsidRPr="009D6C63">
        <w:rPr>
          <w:sz w:val="16"/>
        </w:rPr>
        <w:t>Small business owner Victoria Thomas, Principal and Chief Business Officer of Kellymoss Racing in Fitchburg, Wisconsin, says the local economy has been strong.</w:t>
      </w:r>
    </w:p>
    <w:p w14:paraId="56994803" w14:textId="77777777" w:rsidR="004C1659" w:rsidRPr="009D6C63" w:rsidRDefault="004C1659" w:rsidP="004C1659">
      <w:pPr>
        <w:rPr>
          <w:sz w:val="16"/>
        </w:rPr>
      </w:pPr>
      <w:r w:rsidRPr="009D6C63">
        <w:rPr>
          <w:sz w:val="16"/>
        </w:rPr>
        <w:t xml:space="preserve">“Our area benefits from a strong base of technology, manufacturing, and small businesses. While we see some of the national headwinds in tariff concerns and labor shortages, overall, the demand for our product is steady and the </w:t>
      </w:r>
      <w:r w:rsidRPr="009D6C63">
        <w:rPr>
          <w:rStyle w:val="StyleUnderline"/>
          <w:highlight w:val="yellow"/>
        </w:rPr>
        <w:t>entrepreneurial environment</w:t>
      </w:r>
      <w:r w:rsidRPr="009D6C63">
        <w:rPr>
          <w:rStyle w:val="StyleUnderline"/>
        </w:rPr>
        <w:t xml:space="preserve"> here continues to </w:t>
      </w:r>
      <w:r w:rsidRPr="009D6C63">
        <w:rPr>
          <w:rStyle w:val="StyleUnderline"/>
          <w:highlight w:val="yellow"/>
        </w:rPr>
        <w:t>support growth</w:t>
      </w:r>
      <w:r w:rsidRPr="009D6C63">
        <w:rPr>
          <w:sz w:val="16"/>
        </w:rPr>
        <w:t>,” says Thomas.</w:t>
      </w:r>
    </w:p>
    <w:p w14:paraId="516C6E42" w14:textId="77777777" w:rsidR="004C1659" w:rsidRPr="009D6C63" w:rsidRDefault="004C1659" w:rsidP="004C1659">
      <w:pPr>
        <w:rPr>
          <w:sz w:val="16"/>
        </w:rPr>
      </w:pPr>
      <w:r w:rsidRPr="009D6C63">
        <w:rPr>
          <w:sz w:val="16"/>
        </w:rPr>
        <w:t xml:space="preserve">While </w:t>
      </w:r>
      <w:r w:rsidRPr="009D6C63">
        <w:rPr>
          <w:rStyle w:val="StyleUnderline"/>
          <w:highlight w:val="yellow"/>
        </w:rPr>
        <w:t>inflation</w:t>
      </w:r>
      <w:r w:rsidRPr="009D6C63">
        <w:rPr>
          <w:rStyle w:val="StyleUnderline"/>
        </w:rPr>
        <w:t xml:space="preserve"> and </w:t>
      </w:r>
      <w:r w:rsidRPr="009D6C63">
        <w:rPr>
          <w:rStyle w:val="StyleUnderline"/>
          <w:highlight w:val="yellow"/>
        </w:rPr>
        <w:t>supply chain</w:t>
      </w:r>
      <w:r w:rsidRPr="009D6C63">
        <w:rPr>
          <w:rStyle w:val="StyleUnderline"/>
        </w:rPr>
        <w:t xml:space="preserve"> </w:t>
      </w:r>
      <w:r w:rsidRPr="009D6C63">
        <w:rPr>
          <w:rStyle w:val="StyleUnderline"/>
          <w:highlight w:val="yellow"/>
        </w:rPr>
        <w:t>issues are easing</w:t>
      </w:r>
      <w:r w:rsidRPr="009D6C63">
        <w:rPr>
          <w:rStyle w:val="StyleUnderline"/>
        </w:rPr>
        <w:t xml:space="preserve"> for</w:t>
      </w:r>
      <w:r w:rsidRPr="009D6C63">
        <w:rPr>
          <w:sz w:val="16"/>
        </w:rPr>
        <w:t xml:space="preserve"> small </w:t>
      </w:r>
      <w:r w:rsidRPr="009D6C63">
        <w:rPr>
          <w:rStyle w:val="Emphasis"/>
        </w:rPr>
        <w:t>business owners</w:t>
      </w:r>
      <w:r w:rsidRPr="009D6C63">
        <w:rPr>
          <w:sz w:val="16"/>
        </w:rPr>
        <w:t>, a new challenge is gaining ground: attracting talent. This quarter, 14% of small business owners cited talent acquisition as a top concern, an increase from 6% in Q4 2024.</w:t>
      </w:r>
    </w:p>
    <w:p w14:paraId="47CECBA5" w14:textId="77777777" w:rsidR="004C1659" w:rsidRPr="009D6C63" w:rsidRDefault="004C1659" w:rsidP="004C1659">
      <w:pPr>
        <w:rPr>
          <w:sz w:val="16"/>
        </w:rPr>
      </w:pPr>
      <w:r w:rsidRPr="009D6C63">
        <w:rPr>
          <w:sz w:val="16"/>
        </w:rPr>
        <w:t xml:space="preserve">“This </w:t>
      </w:r>
      <w:r w:rsidRPr="009D6C63">
        <w:rPr>
          <w:rStyle w:val="StyleUnderline"/>
        </w:rPr>
        <w:t xml:space="preserve">quarter’s </w:t>
      </w:r>
      <w:r w:rsidRPr="009D6C63">
        <w:rPr>
          <w:rStyle w:val="StyleUnderline"/>
          <w:highlight w:val="yellow"/>
        </w:rPr>
        <w:t>record-high Index</w:t>
      </w:r>
      <w:r w:rsidRPr="009D6C63">
        <w:rPr>
          <w:rStyle w:val="StyleUnderline"/>
        </w:rPr>
        <w:t xml:space="preserve"> score </w:t>
      </w:r>
      <w:r w:rsidRPr="009D6C63">
        <w:rPr>
          <w:rStyle w:val="Emphasis"/>
          <w:highlight w:val="yellow"/>
        </w:rPr>
        <w:t>reflects</w:t>
      </w:r>
      <w:r w:rsidRPr="009D6C63">
        <w:rPr>
          <w:sz w:val="16"/>
        </w:rPr>
        <w:t xml:space="preserve"> the </w:t>
      </w:r>
      <w:r w:rsidRPr="009D6C63">
        <w:rPr>
          <w:rStyle w:val="Emphasis"/>
        </w:rPr>
        <w:t>resilience</w:t>
      </w:r>
      <w:r w:rsidRPr="009D6C63">
        <w:rPr>
          <w:sz w:val="16"/>
        </w:rPr>
        <w:t xml:space="preserve"> </w:t>
      </w:r>
      <w:r w:rsidRPr="009D6C63">
        <w:rPr>
          <w:rStyle w:val="Emphasis"/>
        </w:rPr>
        <w:t xml:space="preserve">and </w:t>
      </w:r>
      <w:r w:rsidRPr="009D6C63">
        <w:rPr>
          <w:rStyle w:val="Emphasis"/>
          <w:highlight w:val="yellow"/>
        </w:rPr>
        <w:t>optimism</w:t>
      </w:r>
      <w:r w:rsidRPr="009D6C63">
        <w:rPr>
          <w:sz w:val="16"/>
        </w:rPr>
        <w:t xml:space="preserve"> of small businesses, even as they face rising costs,” said Bradd Chignoli, executive vice president and head of Regional Business &amp; Workforce Engagement at MetLife. “With nearly half of small businesses citing inflation as their biggest challenge, it’s clear that economic pressures persist. At the same time, we’re seeing attracting employees as a growing concern. Our data shows that in this environment, investing in people through training, relevant benefits packages, and personalized communications is not just a response to current challenges, it can be a strategy for long-term growth and stability.”</w:t>
      </w:r>
    </w:p>
    <w:p w14:paraId="63674178" w14:textId="77777777" w:rsidR="004C1659" w:rsidRPr="009D6C63" w:rsidRDefault="004C1659" w:rsidP="004C1659"/>
    <w:p w14:paraId="0B479235" w14:textId="77777777" w:rsidR="004C1659" w:rsidRPr="002B6A4D" w:rsidRDefault="004C1659" w:rsidP="004C1659">
      <w:pPr>
        <w:rPr>
          <w:sz w:val="16"/>
        </w:rPr>
      </w:pPr>
    </w:p>
    <w:p w14:paraId="53C0A729" w14:textId="77777777" w:rsidR="004C1659" w:rsidRDefault="004C1659" w:rsidP="004C1659">
      <w:pPr>
        <w:pStyle w:val="Heading4"/>
      </w:pPr>
      <w:r>
        <w:t xml:space="preserve">Labor reform </w:t>
      </w:r>
      <w:r w:rsidRPr="0004026A">
        <w:rPr>
          <w:u w:val="single"/>
        </w:rPr>
        <w:t>tanks</w:t>
      </w:r>
      <w:r>
        <w:t xml:space="preserve"> business confidence, </w:t>
      </w:r>
      <w:r w:rsidRPr="00547C37">
        <w:rPr>
          <w:u w:val="single"/>
        </w:rPr>
        <w:t>ensuring</w:t>
      </w:r>
      <w:r>
        <w:t xml:space="preserve"> decline, but </w:t>
      </w:r>
      <w:r w:rsidRPr="0004026A">
        <w:rPr>
          <w:u w:val="single"/>
        </w:rPr>
        <w:t>strong confidence</w:t>
      </w:r>
      <w:r>
        <w:t xml:space="preserve"> is key to supporting labor. </w:t>
      </w:r>
    </w:p>
    <w:p w14:paraId="20D9BAAB" w14:textId="77777777" w:rsidR="004C1659" w:rsidRPr="00BE2AC7" w:rsidRDefault="004C1659" w:rsidP="004C1659">
      <w:r w:rsidRPr="00961539">
        <w:rPr>
          <w:lang w:val="es-ES"/>
        </w:rPr>
        <w:t>Carolina Cosculluela-</w:t>
      </w:r>
      <w:r w:rsidRPr="00961539">
        <w:rPr>
          <w:rStyle w:val="Style13ptBold"/>
          <w:lang w:val="es-ES"/>
        </w:rPr>
        <w:t>Martínez and</w:t>
      </w:r>
      <w:r w:rsidRPr="00961539">
        <w:rPr>
          <w:lang w:val="es-ES"/>
        </w:rPr>
        <w:t xml:space="preserve"> Irene Campos-</w:t>
      </w:r>
      <w:r w:rsidRPr="00961539">
        <w:rPr>
          <w:rStyle w:val="Style13ptBold"/>
          <w:lang w:val="es-ES"/>
        </w:rPr>
        <w:t>García 23</w:t>
      </w:r>
      <w:r w:rsidRPr="00961539">
        <w:rPr>
          <w:lang w:val="es-ES"/>
        </w:rPr>
        <w:t xml:space="preserve">, PhD. </w:t>
      </w:r>
      <w:r>
        <w:t xml:space="preserve">Professor, URJC. Statistics &amp; Econometrics; Professor in Business Administration (ADO), Applied Economics II and Fundamentals of Economic Analysis Department at Rey Juan Carlos University,  2/28/23,  “Spanish </w:t>
      </w:r>
      <w:r w:rsidRPr="00972C55">
        <w:t>labor reform</w:t>
      </w:r>
      <w:r>
        <w:t xml:space="preserve"> and business confidence: The effect on employment and economic growth,”</w:t>
      </w:r>
    </w:p>
    <w:p w14:paraId="5BDB05BD" w14:textId="77777777" w:rsidR="004C1659" w:rsidRPr="006B6025" w:rsidRDefault="004C1659" w:rsidP="004C1659">
      <w:pPr>
        <w:rPr>
          <w:sz w:val="16"/>
        </w:rPr>
      </w:pPr>
      <w:r w:rsidRPr="006B6025">
        <w:rPr>
          <w:sz w:val="16"/>
        </w:rPr>
        <w:t>5. CONCLUSIONS</w:t>
      </w:r>
    </w:p>
    <w:p w14:paraId="7C7818C5" w14:textId="77777777" w:rsidR="004C1659" w:rsidRPr="006B6025" w:rsidRDefault="004C1659" w:rsidP="004C1659">
      <w:pPr>
        <w:rPr>
          <w:sz w:val="16"/>
        </w:rPr>
      </w:pPr>
      <w:r w:rsidRPr="006B6025">
        <w:rPr>
          <w:sz w:val="16"/>
        </w:rPr>
        <w:t xml:space="preserve">The outbreak of the COVID-19 pandemic has </w:t>
      </w:r>
      <w:r w:rsidRPr="00972C55">
        <w:rPr>
          <w:rStyle w:val="StyleUnderline"/>
        </w:rPr>
        <w:t xml:space="preserve">led to a precipitous drop in </w:t>
      </w:r>
      <w:r w:rsidRPr="00972C55">
        <w:rPr>
          <w:rStyle w:val="Emphasis"/>
        </w:rPr>
        <w:t>business confidence</w:t>
      </w:r>
      <w:r w:rsidRPr="006B6025">
        <w:rPr>
          <w:sz w:val="16"/>
        </w:rPr>
        <w:t xml:space="preserve"> around the world. Additionally, the effects of the </w:t>
      </w:r>
      <w:r w:rsidRPr="00972C55">
        <w:rPr>
          <w:rStyle w:val="StyleUnderline"/>
          <w:highlight w:val="yellow"/>
        </w:rPr>
        <w:t>new labor reform</w:t>
      </w:r>
      <w:r w:rsidRPr="006B6025">
        <w:rPr>
          <w:sz w:val="16"/>
        </w:rPr>
        <w:t xml:space="preserve"> (Royal Decree- Law 32/2021, </w:t>
      </w:r>
      <w:r w:rsidRPr="00972C55">
        <w:rPr>
          <w:rStyle w:val="StyleUnderline"/>
          <w:highlight w:val="yellow"/>
        </w:rPr>
        <w:t>which increases labor costs</w:t>
      </w:r>
      <w:r w:rsidRPr="006B6025">
        <w:rPr>
          <w:sz w:val="16"/>
        </w:rPr>
        <w:t xml:space="preserve">) on business confidence have also been discussed in the Spanish context. Therefore, this research </w:t>
      </w:r>
      <w:r w:rsidRPr="00972C55">
        <w:rPr>
          <w:rStyle w:val="StyleUnderline"/>
          <w:highlight w:val="yellow"/>
        </w:rPr>
        <w:t>has</w:t>
      </w:r>
      <w:r w:rsidRPr="006B6025">
        <w:rPr>
          <w:sz w:val="16"/>
        </w:rPr>
        <w:t xml:space="preserve"> tried to clarify the role of the BCI in the face of the impact of an increase in labor costs on GDP or unemployment. Taking data from the 2013-2021 period contributes by making a forecast of what could happen in the future.</w:t>
      </w:r>
    </w:p>
    <w:p w14:paraId="265B3A19" w14:textId="77777777" w:rsidR="004C1659" w:rsidRPr="006B6025" w:rsidRDefault="004C1659" w:rsidP="004C1659">
      <w:pPr>
        <w:rPr>
          <w:sz w:val="16"/>
        </w:rPr>
      </w:pPr>
      <w:r w:rsidRPr="006B6025">
        <w:rPr>
          <w:sz w:val="16"/>
        </w:rPr>
        <w:t xml:space="preserve">Firstly, the results show </w:t>
      </w:r>
      <w:r w:rsidRPr="00A1398F">
        <w:rPr>
          <w:rStyle w:val="Emphasis"/>
          <w:highlight w:val="yellow"/>
        </w:rPr>
        <w:t>negative effects</w:t>
      </w:r>
      <w:r w:rsidRPr="00A1398F">
        <w:rPr>
          <w:rStyle w:val="StyleUnderline"/>
          <w:highlight w:val="yellow"/>
        </w:rPr>
        <w:t xml:space="preserve"> in</w:t>
      </w:r>
      <w:r w:rsidRPr="00BF0693">
        <w:rPr>
          <w:rStyle w:val="StyleUnderline"/>
        </w:rPr>
        <w:t xml:space="preserve"> the </w:t>
      </w:r>
      <w:r w:rsidRPr="00A1398F">
        <w:rPr>
          <w:rStyle w:val="Emphasis"/>
          <w:highlight w:val="yellow"/>
        </w:rPr>
        <w:t>short</w:t>
      </w:r>
      <w:r w:rsidRPr="00BF0693">
        <w:rPr>
          <w:rStyle w:val="StyleUnderline"/>
        </w:rPr>
        <w:t xml:space="preserve"> and </w:t>
      </w:r>
      <w:r w:rsidRPr="00BF0693">
        <w:rPr>
          <w:rStyle w:val="Emphasis"/>
        </w:rPr>
        <w:t xml:space="preserve">long </w:t>
      </w:r>
      <w:r w:rsidRPr="00A1398F">
        <w:rPr>
          <w:rStyle w:val="Emphasis"/>
          <w:highlight w:val="yellow"/>
        </w:rPr>
        <w:t>term</w:t>
      </w:r>
      <w:r w:rsidRPr="00BF0693">
        <w:rPr>
          <w:rStyle w:val="StyleUnderline"/>
        </w:rPr>
        <w:t xml:space="preserve"> in</w:t>
      </w:r>
      <w:r w:rsidRPr="006B6025">
        <w:rPr>
          <w:sz w:val="16"/>
        </w:rPr>
        <w:t xml:space="preserve"> the </w:t>
      </w:r>
      <w:r w:rsidRPr="00A1398F">
        <w:rPr>
          <w:rStyle w:val="Emphasis"/>
          <w:highlight w:val="yellow"/>
        </w:rPr>
        <w:t>BCI</w:t>
      </w:r>
      <w:r w:rsidRPr="00A1398F">
        <w:rPr>
          <w:sz w:val="16"/>
          <w:highlight w:val="yellow"/>
        </w:rPr>
        <w:t xml:space="preserve"> </w:t>
      </w:r>
      <w:r w:rsidRPr="00A1398F">
        <w:rPr>
          <w:rStyle w:val="StyleUnderline"/>
        </w:rPr>
        <w:t>with</w:t>
      </w:r>
      <w:r w:rsidRPr="006B6025">
        <w:rPr>
          <w:sz w:val="16"/>
        </w:rPr>
        <w:t xml:space="preserve"> </w:t>
      </w:r>
      <w:r w:rsidRPr="00A1398F">
        <w:rPr>
          <w:sz w:val="16"/>
        </w:rPr>
        <w:t xml:space="preserve">an </w:t>
      </w:r>
      <w:r w:rsidRPr="00A1398F">
        <w:rPr>
          <w:rStyle w:val="StyleUnderline"/>
        </w:rPr>
        <w:t xml:space="preserve">increase of </w:t>
      </w:r>
      <w:r w:rsidRPr="00A1398F">
        <w:rPr>
          <w:rStyle w:val="Emphasis"/>
        </w:rPr>
        <w:t>one percent</w:t>
      </w:r>
      <w:r w:rsidRPr="00A1398F">
        <w:rPr>
          <w:rStyle w:val="StyleUnderline"/>
        </w:rPr>
        <w:t xml:space="preserve"> in the labor cost</w:t>
      </w:r>
      <w:r w:rsidRPr="00A1398F">
        <w:rPr>
          <w:sz w:val="16"/>
        </w:rPr>
        <w:t>. In fact</w:t>
      </w:r>
      <w:r w:rsidRPr="006B6025">
        <w:rPr>
          <w:sz w:val="16"/>
        </w:rPr>
        <w:t xml:space="preserve">, an </w:t>
      </w:r>
      <w:r w:rsidRPr="00A1398F">
        <w:rPr>
          <w:rStyle w:val="StyleUnderline"/>
          <w:highlight w:val="yellow"/>
        </w:rPr>
        <w:t>increase in</w:t>
      </w:r>
      <w:r w:rsidRPr="006B6025">
        <w:rPr>
          <w:sz w:val="16"/>
        </w:rPr>
        <w:t xml:space="preserve"> the </w:t>
      </w:r>
      <w:r w:rsidRPr="00A1398F">
        <w:rPr>
          <w:rStyle w:val="StyleUnderline"/>
          <w:highlight w:val="yellow"/>
        </w:rPr>
        <w:t>cost of labor</w:t>
      </w:r>
      <w:r w:rsidRPr="00BF0693">
        <w:rPr>
          <w:rStyle w:val="StyleUnderline"/>
        </w:rPr>
        <w:t xml:space="preserve"> </w:t>
      </w:r>
      <w:r w:rsidRPr="00A1398F">
        <w:rPr>
          <w:rStyle w:val="StyleUnderline"/>
          <w:highlight w:val="yellow"/>
        </w:rPr>
        <w:t>reduced</w:t>
      </w:r>
      <w:r w:rsidRPr="006B6025">
        <w:rPr>
          <w:sz w:val="16"/>
        </w:rPr>
        <w:t xml:space="preserve"> the </w:t>
      </w:r>
      <w:r w:rsidRPr="0004026A">
        <w:rPr>
          <w:rStyle w:val="Emphasis"/>
          <w:highlight w:val="yellow"/>
        </w:rPr>
        <w:t xml:space="preserve">BCI </w:t>
      </w:r>
      <w:r w:rsidRPr="0004026A">
        <w:rPr>
          <w:rStyle w:val="Emphasis"/>
        </w:rPr>
        <w:t>from the first quarter</w:t>
      </w:r>
      <w:r w:rsidRPr="00BF0693">
        <w:rPr>
          <w:rStyle w:val="Emphasis"/>
        </w:rPr>
        <w:t xml:space="preserve"> of the year</w:t>
      </w:r>
      <w:r w:rsidRPr="006B6025">
        <w:rPr>
          <w:sz w:val="16"/>
        </w:rPr>
        <w:t xml:space="preserve"> (it does not react instantly due to the characteristics of the index) and is increasingly negative (impact of -13.8% at the end of the fourth year). Secondly, the </w:t>
      </w:r>
      <w:r w:rsidRPr="0004026A">
        <w:rPr>
          <w:rStyle w:val="Emphasis"/>
          <w:highlight w:val="yellow"/>
        </w:rPr>
        <w:t>GDP reacts negatively</w:t>
      </w:r>
      <w:r w:rsidRPr="006B6025">
        <w:rPr>
          <w:sz w:val="16"/>
        </w:rPr>
        <w:t xml:space="preserve"> </w:t>
      </w:r>
      <w:r w:rsidRPr="0004026A">
        <w:rPr>
          <w:rStyle w:val="StyleUnderline"/>
          <w:highlight w:val="yellow"/>
        </w:rPr>
        <w:t>to</w:t>
      </w:r>
      <w:r w:rsidRPr="006B6025">
        <w:rPr>
          <w:sz w:val="16"/>
        </w:rPr>
        <w:t xml:space="preserve"> an </w:t>
      </w:r>
      <w:r w:rsidRPr="0004026A">
        <w:rPr>
          <w:rStyle w:val="Emphasis"/>
          <w:highlight w:val="yellow"/>
        </w:rPr>
        <w:t>increase in labor costs</w:t>
      </w:r>
      <w:r w:rsidRPr="006B6025">
        <w:rPr>
          <w:sz w:val="16"/>
        </w:rPr>
        <w:t xml:space="preserve">, and the </w:t>
      </w:r>
      <w:r w:rsidRPr="00BF0693">
        <w:rPr>
          <w:rStyle w:val="StyleUnderline"/>
        </w:rPr>
        <w:t xml:space="preserve">negative </w:t>
      </w:r>
      <w:r w:rsidRPr="0004026A">
        <w:rPr>
          <w:rStyle w:val="Emphasis"/>
          <w:sz w:val="24"/>
          <w:szCs w:val="24"/>
          <w:highlight w:val="yellow"/>
        </w:rPr>
        <w:t>effect increases over time</w:t>
      </w:r>
      <w:r w:rsidRPr="006B6025">
        <w:rPr>
          <w:sz w:val="16"/>
        </w:rPr>
        <w:t xml:space="preserve">, representing a slowdown of -9.1% at the end of the fourth year. When the BCI is included in the model, the negative effects are smaller than when it is not (-8.5%), so the BCI is responsible for 6.37% of the effect of slowing GDP. Thirdly, </w:t>
      </w:r>
      <w:r w:rsidRPr="00BF0693">
        <w:rPr>
          <w:rStyle w:val="StyleUnderline"/>
        </w:rPr>
        <w:t xml:space="preserve">due to a one percent increase in labor cost, </w:t>
      </w:r>
      <w:r w:rsidRPr="0004026A">
        <w:rPr>
          <w:rStyle w:val="Emphasis"/>
          <w:highlight w:val="yellow"/>
        </w:rPr>
        <w:t>unemployment increases</w:t>
      </w:r>
      <w:r w:rsidRPr="00BF0693">
        <w:rPr>
          <w:rStyle w:val="StyleUnderline"/>
        </w:rPr>
        <w:t xml:space="preserve"> at the end of the first year</w:t>
      </w:r>
      <w:r w:rsidRPr="006B6025">
        <w:rPr>
          <w:sz w:val="16"/>
        </w:rPr>
        <w:t xml:space="preserve"> to 1.7% and at the end of four years to 23.1%. This effect increases when BCI is considered up to 1.8% during the first year and decreases to 20.7% after four years. Fourthly, the </w:t>
      </w:r>
      <w:r w:rsidRPr="0004026A">
        <w:rPr>
          <w:rStyle w:val="StyleUnderline"/>
          <w:highlight w:val="yellow"/>
        </w:rPr>
        <w:t>BCI</w:t>
      </w:r>
      <w:r w:rsidRPr="00BD49A4">
        <w:rPr>
          <w:rStyle w:val="StyleUnderline"/>
        </w:rPr>
        <w:t xml:space="preserve"> is important in the relationship between unemployment, GDP, and labor cost, since it </w:t>
      </w:r>
      <w:r w:rsidRPr="0004026A">
        <w:rPr>
          <w:rStyle w:val="Emphasis"/>
          <w:highlight w:val="yellow"/>
        </w:rPr>
        <w:t>moderates</w:t>
      </w:r>
      <w:r w:rsidRPr="00BD49A4">
        <w:rPr>
          <w:rStyle w:val="Emphasis"/>
        </w:rPr>
        <w:t xml:space="preserve"> the </w:t>
      </w:r>
      <w:r w:rsidRPr="0004026A">
        <w:rPr>
          <w:rStyle w:val="Emphasis"/>
          <w:highlight w:val="yellow"/>
        </w:rPr>
        <w:t>negative effects of</w:t>
      </w:r>
      <w:r w:rsidRPr="00BD49A4">
        <w:rPr>
          <w:rStyle w:val="Emphasis"/>
        </w:rPr>
        <w:t xml:space="preserve"> an </w:t>
      </w:r>
      <w:r w:rsidRPr="0004026A">
        <w:rPr>
          <w:rStyle w:val="Emphasis"/>
          <w:highlight w:val="yellow"/>
        </w:rPr>
        <w:t>increase in labor cost</w:t>
      </w:r>
      <w:r w:rsidRPr="006B6025">
        <w:rPr>
          <w:sz w:val="16"/>
        </w:rPr>
        <w:t xml:space="preserve"> —specifically, the effects of the BCI are greater on unemployment than on GDP.</w:t>
      </w:r>
    </w:p>
    <w:p w14:paraId="14D0A6BA" w14:textId="77777777" w:rsidR="004C1659" w:rsidRPr="00D110D5" w:rsidRDefault="004C1659" w:rsidP="004C1659">
      <w:pPr>
        <w:pStyle w:val="Heading4"/>
      </w:pPr>
      <w:r>
        <w:t xml:space="preserve">Decline </w:t>
      </w:r>
      <w:r w:rsidRPr="00D110D5">
        <w:t>ignites</w:t>
      </w:r>
      <w:r>
        <w:t xml:space="preserve"> </w:t>
      </w:r>
      <w:r w:rsidRPr="00D110D5">
        <w:rPr>
          <w:u w:val="single"/>
        </w:rPr>
        <w:t>global nuclear war</w:t>
      </w:r>
      <w:r>
        <w:t>---</w:t>
      </w:r>
      <w:r w:rsidRPr="00D110D5">
        <w:rPr>
          <w:u w:val="single"/>
        </w:rPr>
        <w:t>extinction</w:t>
      </w:r>
      <w:r>
        <w:t>.</w:t>
      </w:r>
    </w:p>
    <w:p w14:paraId="2398F8A7" w14:textId="77777777" w:rsidR="004C1659" w:rsidRDefault="004C1659" w:rsidP="004C1659">
      <w:r>
        <w:t xml:space="preserve">Dr. Dambisa </w:t>
      </w:r>
      <w:r w:rsidRPr="00516EC6">
        <w:rPr>
          <w:rStyle w:val="Style13ptBold"/>
        </w:rPr>
        <w:t>Moyo 24</w:t>
      </w:r>
      <w:r>
        <w:t>, PhD, Contributor, Project Syndicate. Member, House of Lords, United Kingdom. Principal, Versaca Investments, "The Eight Headwinds Threatening Global Growth In 2025," Project Syndicate, 12/06/2024, https://www.project-syndicate.org/onpoint/powerful-headwinds-herald-decade-of-paltry-growth-by-dambisa-moyo-2024-12. [italics in original]</w:t>
      </w:r>
    </w:p>
    <w:p w14:paraId="3E87D24B" w14:textId="77777777" w:rsidR="004C1659" w:rsidRPr="0085693F" w:rsidRDefault="004C1659" w:rsidP="004C1659">
      <w:pPr>
        <w:rPr>
          <w:sz w:val="16"/>
        </w:rPr>
      </w:pPr>
      <w:r w:rsidRPr="0085693F">
        <w:rPr>
          <w:sz w:val="16"/>
        </w:rPr>
        <w:t xml:space="preserve">NEW YORK – As we enter the second quarter of the twenty-first century, </w:t>
      </w:r>
      <w:r w:rsidRPr="00D51A36">
        <w:rPr>
          <w:rStyle w:val="Emphasis"/>
          <w:highlight w:val="yellow"/>
        </w:rPr>
        <w:t>slow</w:t>
      </w:r>
      <w:r w:rsidRPr="0085693F">
        <w:rPr>
          <w:rStyle w:val="Emphasis"/>
        </w:rPr>
        <w:t xml:space="preserve"> economic </w:t>
      </w:r>
      <w:r w:rsidRPr="00D51A36">
        <w:rPr>
          <w:rStyle w:val="Emphasis"/>
          <w:highlight w:val="yellow"/>
        </w:rPr>
        <w:t>growth</w:t>
      </w:r>
      <w:r w:rsidRPr="0085693F">
        <w:rPr>
          <w:sz w:val="16"/>
        </w:rPr>
        <w:t xml:space="preserve"> </w:t>
      </w:r>
      <w:r w:rsidRPr="0085693F">
        <w:rPr>
          <w:rStyle w:val="StyleUnderline"/>
        </w:rPr>
        <w:t>will remain the</w:t>
      </w:r>
      <w:r w:rsidRPr="0085693F">
        <w:rPr>
          <w:sz w:val="16"/>
        </w:rPr>
        <w:t xml:space="preserve"> world’s </w:t>
      </w:r>
      <w:r w:rsidRPr="0085693F">
        <w:rPr>
          <w:rStyle w:val="StyleUnderline"/>
        </w:rPr>
        <w:t>most persistent challenge</w:t>
      </w:r>
      <w:r w:rsidRPr="0085693F">
        <w:rPr>
          <w:sz w:val="16"/>
        </w:rPr>
        <w:t xml:space="preserve">, </w:t>
      </w:r>
      <w:r w:rsidRPr="00D51A36">
        <w:rPr>
          <w:rStyle w:val="Emphasis"/>
          <w:highlight w:val="yellow"/>
        </w:rPr>
        <w:t>transcend</w:t>
      </w:r>
      <w:r w:rsidRPr="0085693F">
        <w:rPr>
          <w:rStyle w:val="Emphasis"/>
        </w:rPr>
        <w:t>ing</w:t>
      </w:r>
      <w:r w:rsidRPr="0085693F">
        <w:rPr>
          <w:sz w:val="16"/>
        </w:rPr>
        <w:t xml:space="preserve"> </w:t>
      </w:r>
      <w:r w:rsidRPr="0085693F">
        <w:rPr>
          <w:rStyle w:val="StyleUnderline"/>
        </w:rPr>
        <w:t xml:space="preserve">national </w:t>
      </w:r>
      <w:r w:rsidRPr="00D51A36">
        <w:rPr>
          <w:rStyle w:val="StyleUnderline"/>
          <w:highlight w:val="yellow"/>
        </w:rPr>
        <w:t>borders</w:t>
      </w:r>
      <w:r w:rsidRPr="0085693F">
        <w:rPr>
          <w:rStyle w:val="StyleUnderline"/>
        </w:rPr>
        <w:t xml:space="preserve"> and affecting developed and developing countries</w:t>
      </w:r>
      <w:r w:rsidRPr="0085693F">
        <w:rPr>
          <w:sz w:val="16"/>
        </w:rPr>
        <w:t xml:space="preserve"> alike.</w:t>
      </w:r>
    </w:p>
    <w:p w14:paraId="7B9B66DA" w14:textId="77777777" w:rsidR="004C1659" w:rsidRPr="0085693F" w:rsidRDefault="004C1659" w:rsidP="004C1659">
      <w:pPr>
        <w:rPr>
          <w:sz w:val="16"/>
        </w:rPr>
      </w:pPr>
      <w:r w:rsidRPr="0085693F">
        <w:rPr>
          <w:sz w:val="16"/>
        </w:rPr>
        <w:t>The economies of the United States, the European Union, and Japan are all projected to grow by less than 3% per year for the foreseeable future – the threshold needed to double per capita income within a generation (25 years). At the same time, large emerging economies like Brazil, Argentina, and South Africa are also expected to experience sluggish growth over the next decade.</w:t>
      </w:r>
    </w:p>
    <w:p w14:paraId="13C5B0B5" w14:textId="77777777" w:rsidR="004C1659" w:rsidRPr="0085693F" w:rsidRDefault="004C1659" w:rsidP="004C1659">
      <w:pPr>
        <w:rPr>
          <w:sz w:val="16"/>
        </w:rPr>
      </w:pPr>
      <w:r w:rsidRPr="0085693F">
        <w:rPr>
          <w:sz w:val="16"/>
        </w:rPr>
        <w:t xml:space="preserve">While total global GDP has increased to $110 trillion, progress remains unevenly distributed, threatening to erode living standards. Worse, </w:t>
      </w:r>
      <w:r w:rsidRPr="0085693F">
        <w:rPr>
          <w:rStyle w:val="StyleUnderline"/>
        </w:rPr>
        <w:t>the</w:t>
      </w:r>
      <w:r w:rsidRPr="0085693F">
        <w:rPr>
          <w:sz w:val="16"/>
        </w:rPr>
        <w:t xml:space="preserve"> world </w:t>
      </w:r>
      <w:r w:rsidRPr="0085693F">
        <w:rPr>
          <w:rStyle w:val="StyleUnderline"/>
        </w:rPr>
        <w:t>economy faces</w:t>
      </w:r>
      <w:r w:rsidRPr="0085693F">
        <w:rPr>
          <w:sz w:val="16"/>
        </w:rPr>
        <w:t xml:space="preserve"> </w:t>
      </w:r>
      <w:r w:rsidRPr="0085693F">
        <w:rPr>
          <w:rStyle w:val="Emphasis"/>
        </w:rPr>
        <w:t>powerful headwinds</w:t>
      </w:r>
      <w:r w:rsidRPr="0085693F">
        <w:rPr>
          <w:sz w:val="16"/>
        </w:rPr>
        <w:t xml:space="preserve"> </w:t>
      </w:r>
      <w:r w:rsidRPr="0085693F">
        <w:rPr>
          <w:rStyle w:val="StyleUnderline"/>
        </w:rPr>
        <w:t>that could</w:t>
      </w:r>
      <w:r w:rsidRPr="0085693F">
        <w:rPr>
          <w:sz w:val="16"/>
        </w:rPr>
        <w:t xml:space="preserve"> </w:t>
      </w:r>
      <w:r w:rsidRPr="0085693F">
        <w:rPr>
          <w:rStyle w:val="Emphasis"/>
        </w:rPr>
        <w:t>stifle</w:t>
      </w:r>
      <w:r w:rsidRPr="0085693F">
        <w:rPr>
          <w:sz w:val="16"/>
        </w:rPr>
        <w:t xml:space="preserve"> </w:t>
      </w:r>
      <w:r w:rsidRPr="0085693F">
        <w:rPr>
          <w:rStyle w:val="StyleUnderline"/>
        </w:rPr>
        <w:t>growth</w:t>
      </w:r>
      <w:r w:rsidRPr="0085693F">
        <w:rPr>
          <w:sz w:val="16"/>
        </w:rPr>
        <w:t xml:space="preserve">, innovation, and investment, </w:t>
      </w:r>
      <w:r w:rsidRPr="00D51A36">
        <w:rPr>
          <w:rStyle w:val="StyleUnderline"/>
          <w:highlight w:val="yellow"/>
        </w:rPr>
        <w:t>triggering</w:t>
      </w:r>
      <w:r w:rsidRPr="00D51A36">
        <w:rPr>
          <w:sz w:val="16"/>
          <w:highlight w:val="yellow"/>
        </w:rPr>
        <w:t xml:space="preserve"> </w:t>
      </w:r>
      <w:r w:rsidRPr="00D51A36">
        <w:rPr>
          <w:rStyle w:val="Emphasis"/>
          <w:highlight w:val="yellow"/>
        </w:rPr>
        <w:t>political</w:t>
      </w:r>
      <w:r w:rsidRPr="00D51A36">
        <w:rPr>
          <w:sz w:val="16"/>
          <w:highlight w:val="yellow"/>
        </w:rPr>
        <w:t xml:space="preserve"> </w:t>
      </w:r>
      <w:r w:rsidRPr="00D51A36">
        <w:rPr>
          <w:rStyle w:val="StyleUnderline"/>
          <w:highlight w:val="yellow"/>
        </w:rPr>
        <w:t>and</w:t>
      </w:r>
      <w:r w:rsidRPr="00D51A36">
        <w:rPr>
          <w:sz w:val="16"/>
          <w:highlight w:val="yellow"/>
        </w:rPr>
        <w:t xml:space="preserve"> </w:t>
      </w:r>
      <w:r w:rsidRPr="00D51A36">
        <w:rPr>
          <w:rStyle w:val="Emphasis"/>
          <w:highlight w:val="yellow"/>
        </w:rPr>
        <w:t>social</w:t>
      </w:r>
      <w:r w:rsidRPr="00D51A36">
        <w:rPr>
          <w:sz w:val="16"/>
          <w:highlight w:val="yellow"/>
        </w:rPr>
        <w:t xml:space="preserve"> </w:t>
      </w:r>
      <w:r w:rsidRPr="00D51A36">
        <w:rPr>
          <w:rStyle w:val="StyleUnderline"/>
          <w:highlight w:val="yellow"/>
        </w:rPr>
        <w:t>instability</w:t>
      </w:r>
      <w:r w:rsidRPr="0085693F">
        <w:rPr>
          <w:sz w:val="16"/>
        </w:rPr>
        <w:t>.</w:t>
      </w:r>
    </w:p>
    <w:p w14:paraId="2218DECE" w14:textId="77777777" w:rsidR="004C1659" w:rsidRPr="0085693F" w:rsidRDefault="004C1659" w:rsidP="004C1659">
      <w:pPr>
        <w:rPr>
          <w:sz w:val="16"/>
        </w:rPr>
      </w:pPr>
      <w:r w:rsidRPr="0085693F">
        <w:rPr>
          <w:sz w:val="16"/>
        </w:rPr>
        <w:t>Governments and business leaders must adjust their models and assumptions accordingly. In the face of significant policy shifts, investors will need to rethink their investment and allocation strategies to navigate an era defined by uncertainty and uneven growth.</w:t>
      </w:r>
    </w:p>
    <w:p w14:paraId="2F285084" w14:textId="77777777" w:rsidR="004C1659" w:rsidRPr="0085693F" w:rsidRDefault="004C1659" w:rsidP="004C1659">
      <w:pPr>
        <w:rPr>
          <w:sz w:val="16"/>
        </w:rPr>
      </w:pPr>
      <w:r w:rsidRPr="0085693F">
        <w:rPr>
          <w:sz w:val="16"/>
        </w:rPr>
        <w:t>Looking ahead, eight risks to global GDP growth stand out: geopolitical fissures; divisive domestic politics; technological disruption and the rise of artificial intelligence; demographic trends; rising inequality between and within countries; natural-resource scarcities; government debt and loose fiscal policies; and deglobalization. Taken together, these headwinds will be a persistent impediment to economic growth in the coming years.</w:t>
      </w:r>
    </w:p>
    <w:p w14:paraId="38A59CF6" w14:textId="77777777" w:rsidR="004C1659" w:rsidRPr="0085693F" w:rsidRDefault="004C1659" w:rsidP="004C1659">
      <w:pPr>
        <w:rPr>
          <w:i/>
          <w:iCs/>
          <w:sz w:val="16"/>
        </w:rPr>
      </w:pPr>
      <w:r w:rsidRPr="0085693F">
        <w:rPr>
          <w:i/>
          <w:iCs/>
          <w:sz w:val="16"/>
        </w:rPr>
        <w:t>No World Order</w:t>
      </w:r>
    </w:p>
    <w:p w14:paraId="44836E5F" w14:textId="77777777" w:rsidR="004C1659" w:rsidRPr="0085693F" w:rsidRDefault="004C1659" w:rsidP="004C1659">
      <w:pPr>
        <w:rPr>
          <w:sz w:val="16"/>
        </w:rPr>
      </w:pPr>
      <w:r w:rsidRPr="0085693F">
        <w:rPr>
          <w:sz w:val="16"/>
        </w:rPr>
        <w:t xml:space="preserve">The first </w:t>
      </w:r>
      <w:r w:rsidRPr="0085693F">
        <w:rPr>
          <w:rStyle w:val="StyleUnderline"/>
        </w:rPr>
        <w:t>drag on</w:t>
      </w:r>
      <w:r w:rsidRPr="0085693F">
        <w:rPr>
          <w:sz w:val="16"/>
        </w:rPr>
        <w:t xml:space="preserve"> global </w:t>
      </w:r>
      <w:r w:rsidRPr="0085693F">
        <w:rPr>
          <w:rStyle w:val="StyleUnderline"/>
        </w:rPr>
        <w:t>growth</w:t>
      </w:r>
      <w:r w:rsidRPr="0085693F">
        <w:rPr>
          <w:sz w:val="16"/>
        </w:rPr>
        <w:t xml:space="preserve"> is the </w:t>
      </w:r>
      <w:r w:rsidRPr="00D51A36">
        <w:rPr>
          <w:rStyle w:val="Emphasis"/>
          <w:highlight w:val="yellow"/>
        </w:rPr>
        <w:t>escalat</w:t>
      </w:r>
      <w:r w:rsidRPr="0085693F">
        <w:rPr>
          <w:sz w:val="16"/>
        </w:rPr>
        <w:t xml:space="preserve">ion in </w:t>
      </w:r>
      <w:r w:rsidRPr="00D51A36">
        <w:rPr>
          <w:rStyle w:val="Emphasis"/>
          <w:highlight w:val="yellow"/>
        </w:rPr>
        <w:t>geopolitical tensions</w:t>
      </w:r>
      <w:r w:rsidRPr="0085693F">
        <w:rPr>
          <w:sz w:val="16"/>
        </w:rPr>
        <w:t xml:space="preserve"> – </w:t>
      </w:r>
      <w:r w:rsidRPr="0085693F">
        <w:rPr>
          <w:rStyle w:val="StyleUnderline"/>
        </w:rPr>
        <w:t xml:space="preserve">particularly </w:t>
      </w:r>
      <w:r w:rsidRPr="00D51A36">
        <w:rPr>
          <w:rStyle w:val="StyleUnderline"/>
          <w:highlight w:val="yellow"/>
        </w:rPr>
        <w:t>among</w:t>
      </w:r>
      <w:r w:rsidRPr="0085693F">
        <w:rPr>
          <w:rStyle w:val="StyleUnderline"/>
        </w:rPr>
        <w:t xml:space="preserve"> the</w:t>
      </w:r>
      <w:r w:rsidRPr="0085693F">
        <w:rPr>
          <w:sz w:val="16"/>
        </w:rPr>
        <w:t xml:space="preserve"> </w:t>
      </w:r>
      <w:r w:rsidRPr="00D51A36">
        <w:rPr>
          <w:rStyle w:val="Emphasis"/>
          <w:highlight w:val="yellow"/>
        </w:rPr>
        <w:t>US</w:t>
      </w:r>
      <w:r w:rsidRPr="00D51A36">
        <w:rPr>
          <w:sz w:val="16"/>
          <w:highlight w:val="yellow"/>
        </w:rPr>
        <w:t xml:space="preserve">, </w:t>
      </w:r>
      <w:r w:rsidRPr="00D51A36">
        <w:rPr>
          <w:rStyle w:val="Emphasis"/>
          <w:highlight w:val="yellow"/>
        </w:rPr>
        <w:t>China</w:t>
      </w:r>
      <w:r w:rsidRPr="0085693F">
        <w:rPr>
          <w:sz w:val="16"/>
        </w:rPr>
        <w:t xml:space="preserve">, </w:t>
      </w:r>
      <w:r w:rsidRPr="0085693F">
        <w:rPr>
          <w:rStyle w:val="StyleUnderline"/>
        </w:rPr>
        <w:t>and</w:t>
      </w:r>
      <w:r w:rsidRPr="0085693F">
        <w:rPr>
          <w:sz w:val="16"/>
        </w:rPr>
        <w:t xml:space="preserve"> </w:t>
      </w:r>
      <w:r w:rsidRPr="00D51A36">
        <w:rPr>
          <w:rStyle w:val="Emphasis"/>
          <w:highlight w:val="yellow"/>
        </w:rPr>
        <w:t>Russia</w:t>
      </w:r>
      <w:r w:rsidRPr="0085693F">
        <w:rPr>
          <w:sz w:val="16"/>
        </w:rPr>
        <w:t xml:space="preserve"> – </w:t>
      </w:r>
      <w:r w:rsidRPr="0085693F">
        <w:rPr>
          <w:rStyle w:val="StyleUnderline"/>
        </w:rPr>
        <w:t>compounded by additional threats from</w:t>
      </w:r>
      <w:r w:rsidRPr="0085693F">
        <w:rPr>
          <w:sz w:val="16"/>
        </w:rPr>
        <w:t xml:space="preserve"> </w:t>
      </w:r>
      <w:r w:rsidRPr="00D51A36">
        <w:rPr>
          <w:rStyle w:val="Emphasis"/>
          <w:highlight w:val="yellow"/>
        </w:rPr>
        <w:t>Iran</w:t>
      </w:r>
      <w:r w:rsidRPr="00D51A36">
        <w:rPr>
          <w:sz w:val="16"/>
          <w:highlight w:val="yellow"/>
        </w:rPr>
        <w:t xml:space="preserve"> </w:t>
      </w:r>
      <w:r w:rsidRPr="00D51A36">
        <w:rPr>
          <w:rStyle w:val="StyleUnderline"/>
          <w:highlight w:val="yellow"/>
        </w:rPr>
        <w:t>and</w:t>
      </w:r>
      <w:r w:rsidRPr="00D51A36">
        <w:rPr>
          <w:sz w:val="16"/>
          <w:highlight w:val="yellow"/>
        </w:rPr>
        <w:t xml:space="preserve"> </w:t>
      </w:r>
      <w:r w:rsidRPr="00D51A36">
        <w:rPr>
          <w:rStyle w:val="Emphasis"/>
          <w:highlight w:val="yellow"/>
        </w:rPr>
        <w:t>No</w:t>
      </w:r>
      <w:r w:rsidRPr="0085693F">
        <w:rPr>
          <w:sz w:val="16"/>
        </w:rPr>
        <w:t xml:space="preserve">rth </w:t>
      </w:r>
      <w:r w:rsidRPr="00D51A36">
        <w:rPr>
          <w:rStyle w:val="Emphasis"/>
          <w:highlight w:val="yellow"/>
        </w:rPr>
        <w:t>Ko</w:t>
      </w:r>
      <w:r w:rsidRPr="0085693F">
        <w:rPr>
          <w:sz w:val="16"/>
        </w:rPr>
        <w:t xml:space="preserve">rea. As the rift between developed and developing economies widens, developing countries are increasingly joining economic alliances like the BRICS bloc, which expanded from five members at the start of 2024 to nine by the end of the year. </w:t>
      </w:r>
      <w:r w:rsidRPr="0085693F">
        <w:rPr>
          <w:rStyle w:val="StyleUnderline"/>
        </w:rPr>
        <w:t>In the</w:t>
      </w:r>
      <w:r w:rsidRPr="0085693F">
        <w:rPr>
          <w:sz w:val="16"/>
        </w:rPr>
        <w:t xml:space="preserve"> </w:t>
      </w:r>
      <w:r w:rsidRPr="00D51A36">
        <w:rPr>
          <w:rStyle w:val="Emphasis"/>
          <w:highlight w:val="yellow"/>
        </w:rPr>
        <w:t>near term</w:t>
      </w:r>
      <w:r w:rsidRPr="0085693F">
        <w:rPr>
          <w:sz w:val="16"/>
        </w:rPr>
        <w:t xml:space="preserve">, </w:t>
      </w:r>
      <w:r w:rsidRPr="0085693F">
        <w:rPr>
          <w:rStyle w:val="StyleUnderline"/>
        </w:rPr>
        <w:t>there is a growing risk</w:t>
      </w:r>
      <w:r w:rsidRPr="0085693F">
        <w:rPr>
          <w:sz w:val="16"/>
        </w:rPr>
        <w:t xml:space="preserve"> that </w:t>
      </w:r>
      <w:r w:rsidRPr="0085693F">
        <w:rPr>
          <w:rStyle w:val="StyleUnderline"/>
        </w:rPr>
        <w:t>this</w:t>
      </w:r>
      <w:r w:rsidRPr="0085693F">
        <w:rPr>
          <w:sz w:val="16"/>
        </w:rPr>
        <w:t xml:space="preserve"> geopolitical tug-of-war </w:t>
      </w:r>
      <w:r w:rsidRPr="0085693F">
        <w:rPr>
          <w:rStyle w:val="StyleUnderline"/>
        </w:rPr>
        <w:t xml:space="preserve">could </w:t>
      </w:r>
      <w:r w:rsidRPr="00D51A36">
        <w:rPr>
          <w:rStyle w:val="StyleUnderline"/>
          <w:highlight w:val="yellow"/>
        </w:rPr>
        <w:t>escalate into</w:t>
      </w:r>
      <w:r w:rsidRPr="0085693F">
        <w:rPr>
          <w:rStyle w:val="StyleUnderline"/>
        </w:rPr>
        <w:t xml:space="preserve"> an</w:t>
      </w:r>
      <w:r w:rsidRPr="0085693F">
        <w:rPr>
          <w:sz w:val="16"/>
        </w:rPr>
        <w:t xml:space="preserve"> </w:t>
      </w:r>
      <w:r w:rsidRPr="00D51A36">
        <w:rPr>
          <w:rStyle w:val="Emphasis"/>
          <w:highlight w:val="yellow"/>
        </w:rPr>
        <w:t>all-out</w:t>
      </w:r>
      <w:r w:rsidRPr="0085693F">
        <w:rPr>
          <w:rStyle w:val="Emphasis"/>
        </w:rPr>
        <w:t xml:space="preserve"> military </w:t>
      </w:r>
      <w:r w:rsidRPr="00D51A36">
        <w:rPr>
          <w:rStyle w:val="Emphasis"/>
          <w:highlight w:val="yellow"/>
        </w:rPr>
        <w:t>conflict</w:t>
      </w:r>
      <w:r w:rsidRPr="0085693F">
        <w:rPr>
          <w:sz w:val="16"/>
        </w:rPr>
        <w:t>.</w:t>
      </w:r>
    </w:p>
    <w:p w14:paraId="012E06A9" w14:textId="77777777" w:rsidR="004C1659" w:rsidRPr="0085693F" w:rsidRDefault="004C1659" w:rsidP="004C1659">
      <w:pPr>
        <w:rPr>
          <w:sz w:val="16"/>
        </w:rPr>
      </w:pPr>
      <w:bookmarkStart w:id="5" w:name="_Hlk186627396"/>
      <w:r w:rsidRPr="0085693F">
        <w:rPr>
          <w:sz w:val="16"/>
        </w:rPr>
        <w:t xml:space="preserve">Over the </w:t>
      </w:r>
      <w:r w:rsidRPr="0085693F">
        <w:rPr>
          <w:sz w:val="16"/>
          <w:szCs w:val="16"/>
        </w:rPr>
        <w:t>past 50 years, the world economy has gone from being a positive-sum game to a negative-sum game. The positive</w:t>
      </w:r>
      <w:r w:rsidRPr="0085693F">
        <w:rPr>
          <w:sz w:val="16"/>
        </w:rPr>
        <w:t xml:space="preserve">-sum era, driven by economic and global cooperation, reached its zenith during the Washington Consensus period, which was highlighted by the fall of the Berlin Wall in 1989 and China’s accession to the World Trade Organization in 2001. But </w:t>
      </w:r>
      <w:r w:rsidRPr="00D51A36">
        <w:rPr>
          <w:rStyle w:val="StyleUnderline"/>
          <w:highlight w:val="yellow"/>
        </w:rPr>
        <w:t>following</w:t>
      </w:r>
      <w:r w:rsidRPr="0085693F">
        <w:rPr>
          <w:sz w:val="16"/>
        </w:rPr>
        <w:t xml:space="preserve"> the 2008 </w:t>
      </w:r>
      <w:r w:rsidRPr="00D51A36">
        <w:rPr>
          <w:rStyle w:val="Emphasis"/>
          <w:highlight w:val="yellow"/>
        </w:rPr>
        <w:t>financial crisis</w:t>
      </w:r>
      <w:r w:rsidRPr="0085693F">
        <w:rPr>
          <w:sz w:val="16"/>
        </w:rPr>
        <w:t xml:space="preserve">, </w:t>
      </w:r>
      <w:r w:rsidRPr="0085693F">
        <w:rPr>
          <w:rStyle w:val="StyleUnderline"/>
        </w:rPr>
        <w:t xml:space="preserve">the </w:t>
      </w:r>
      <w:r w:rsidRPr="00D51A36">
        <w:rPr>
          <w:rStyle w:val="StyleUnderline"/>
          <w:highlight w:val="yellow"/>
        </w:rPr>
        <w:t>world</w:t>
      </w:r>
      <w:r w:rsidRPr="00D51A36">
        <w:rPr>
          <w:sz w:val="16"/>
          <w:highlight w:val="yellow"/>
        </w:rPr>
        <w:t xml:space="preserve"> </w:t>
      </w:r>
      <w:r w:rsidRPr="00D51A36">
        <w:rPr>
          <w:rStyle w:val="Emphasis"/>
          <w:highlight w:val="yellow"/>
        </w:rPr>
        <w:t>enter</w:t>
      </w:r>
      <w:r w:rsidRPr="0085693F">
        <w:rPr>
          <w:sz w:val="16"/>
        </w:rPr>
        <w:t xml:space="preserve">ed </w:t>
      </w:r>
      <w:r w:rsidRPr="0085693F">
        <w:rPr>
          <w:rStyle w:val="StyleUnderline"/>
        </w:rPr>
        <w:t xml:space="preserve">a </w:t>
      </w:r>
      <w:r w:rsidRPr="00D51A36">
        <w:rPr>
          <w:rStyle w:val="StyleUnderline"/>
          <w:highlight w:val="yellow"/>
        </w:rPr>
        <w:t>negative-sum</w:t>
      </w:r>
      <w:r w:rsidRPr="0085693F">
        <w:rPr>
          <w:rStyle w:val="StyleUnderline"/>
        </w:rPr>
        <w:t xml:space="preserve"> period, marked by</w:t>
      </w:r>
      <w:r w:rsidRPr="0085693F">
        <w:rPr>
          <w:sz w:val="16"/>
        </w:rPr>
        <w:t xml:space="preserve"> </w:t>
      </w:r>
      <w:r w:rsidRPr="0085693F">
        <w:rPr>
          <w:rStyle w:val="Emphasis"/>
        </w:rPr>
        <w:t>declining growth</w:t>
      </w:r>
      <w:r w:rsidRPr="0085693F">
        <w:rPr>
          <w:sz w:val="16"/>
        </w:rPr>
        <w:t xml:space="preserve">, </w:t>
      </w:r>
      <w:r w:rsidRPr="0085693F">
        <w:rPr>
          <w:rStyle w:val="Emphasis"/>
        </w:rPr>
        <w:t xml:space="preserve">intensifying </w:t>
      </w:r>
      <w:r w:rsidRPr="00D51A36">
        <w:rPr>
          <w:rStyle w:val="Emphasis"/>
          <w:highlight w:val="yellow"/>
        </w:rPr>
        <w:t>competition</w:t>
      </w:r>
      <w:r w:rsidRPr="0085693F">
        <w:rPr>
          <w:sz w:val="16"/>
        </w:rPr>
        <w:t xml:space="preserve">, </w:t>
      </w:r>
      <w:r w:rsidRPr="0085693F">
        <w:rPr>
          <w:rStyle w:val="StyleUnderline"/>
        </w:rPr>
        <w:t>and</w:t>
      </w:r>
      <w:r w:rsidRPr="0085693F">
        <w:rPr>
          <w:sz w:val="16"/>
        </w:rPr>
        <w:t xml:space="preserve"> </w:t>
      </w:r>
      <w:r w:rsidRPr="0085693F">
        <w:rPr>
          <w:rStyle w:val="Emphasis"/>
        </w:rPr>
        <w:t>rising international tensions</w:t>
      </w:r>
      <w:r w:rsidRPr="0085693F">
        <w:rPr>
          <w:sz w:val="16"/>
        </w:rPr>
        <w:t xml:space="preserve">, </w:t>
      </w:r>
      <w:r w:rsidRPr="0085693F">
        <w:rPr>
          <w:rStyle w:val="StyleUnderline"/>
        </w:rPr>
        <w:t xml:space="preserve">further </w:t>
      </w:r>
      <w:r w:rsidRPr="00D51A36">
        <w:rPr>
          <w:rStyle w:val="StyleUnderline"/>
          <w:highlight w:val="yellow"/>
        </w:rPr>
        <w:t>heightened by</w:t>
      </w:r>
      <w:r w:rsidRPr="0085693F">
        <w:rPr>
          <w:rStyle w:val="StyleUnderline"/>
        </w:rPr>
        <w:t xml:space="preserve"> the</w:t>
      </w:r>
      <w:r w:rsidRPr="0085693F">
        <w:rPr>
          <w:sz w:val="16"/>
        </w:rPr>
        <w:t xml:space="preserve"> </w:t>
      </w:r>
      <w:r w:rsidRPr="00D51A36">
        <w:rPr>
          <w:rStyle w:val="Emphasis"/>
          <w:highlight w:val="yellow"/>
        </w:rPr>
        <w:t>COVID</w:t>
      </w:r>
      <w:r w:rsidRPr="0085693F">
        <w:rPr>
          <w:rStyle w:val="Emphasis"/>
        </w:rPr>
        <w:t>-19</w:t>
      </w:r>
      <w:r w:rsidRPr="0085693F">
        <w:rPr>
          <w:sz w:val="16"/>
        </w:rPr>
        <w:t xml:space="preserve"> </w:t>
      </w:r>
      <w:r w:rsidRPr="0085693F">
        <w:rPr>
          <w:rStyle w:val="StyleUnderline"/>
        </w:rPr>
        <w:t>pandemic, Russia’s invasion of</w:t>
      </w:r>
      <w:r w:rsidRPr="0085693F">
        <w:rPr>
          <w:sz w:val="16"/>
        </w:rPr>
        <w:t xml:space="preserve"> </w:t>
      </w:r>
      <w:r w:rsidRPr="00D51A36">
        <w:rPr>
          <w:rStyle w:val="Emphasis"/>
          <w:highlight w:val="yellow"/>
        </w:rPr>
        <w:t>Ukraine</w:t>
      </w:r>
      <w:r w:rsidRPr="00D51A36">
        <w:rPr>
          <w:sz w:val="16"/>
          <w:highlight w:val="yellow"/>
        </w:rPr>
        <w:t xml:space="preserve">, </w:t>
      </w:r>
      <w:r w:rsidRPr="00D51A36">
        <w:rPr>
          <w:rStyle w:val="StyleUnderline"/>
          <w:highlight w:val="yellow"/>
        </w:rPr>
        <w:t>and</w:t>
      </w:r>
      <w:r w:rsidRPr="0085693F">
        <w:rPr>
          <w:rStyle w:val="StyleUnderline"/>
        </w:rPr>
        <w:t xml:space="preserve"> the</w:t>
      </w:r>
      <w:r w:rsidRPr="0085693F">
        <w:rPr>
          <w:sz w:val="16"/>
        </w:rPr>
        <w:t xml:space="preserve"> </w:t>
      </w:r>
      <w:r w:rsidRPr="00D51A36">
        <w:rPr>
          <w:rStyle w:val="Emphasis"/>
          <w:highlight w:val="yellow"/>
        </w:rPr>
        <w:t>Gaza</w:t>
      </w:r>
      <w:r w:rsidRPr="0085693F">
        <w:rPr>
          <w:rStyle w:val="Emphasis"/>
        </w:rPr>
        <w:t xml:space="preserve"> War</w:t>
      </w:r>
      <w:r w:rsidRPr="0085693F">
        <w:rPr>
          <w:sz w:val="16"/>
        </w:rPr>
        <w:t>.</w:t>
      </w:r>
    </w:p>
    <w:p w14:paraId="5DC23432" w14:textId="77777777" w:rsidR="004C1659" w:rsidRPr="0085693F" w:rsidRDefault="004C1659" w:rsidP="004C1659">
      <w:pPr>
        <w:rPr>
          <w:sz w:val="16"/>
        </w:rPr>
      </w:pPr>
      <w:r w:rsidRPr="0085693F">
        <w:rPr>
          <w:sz w:val="16"/>
        </w:rPr>
        <w:t xml:space="preserve">Widening geopolitical fissures have laid bare deep vulnerabilities. China, for example, is one of America’s largest foreign creditors, holding more than $770 billion in US Treasuries. This gives it significant leverage over the US, whose policymakers increasingly regard it as a political and ideological rival. Against this backdrop, </w:t>
      </w:r>
      <w:r w:rsidRPr="0085693F">
        <w:rPr>
          <w:rStyle w:val="StyleUnderline"/>
        </w:rPr>
        <w:t>the</w:t>
      </w:r>
      <w:r w:rsidRPr="0085693F">
        <w:rPr>
          <w:sz w:val="16"/>
        </w:rPr>
        <w:t xml:space="preserve"> </w:t>
      </w:r>
      <w:r w:rsidRPr="0085693F">
        <w:rPr>
          <w:rStyle w:val="Emphasis"/>
        </w:rPr>
        <w:t>intensifying</w:t>
      </w:r>
      <w:r w:rsidRPr="0085693F">
        <w:rPr>
          <w:sz w:val="16"/>
        </w:rPr>
        <w:t xml:space="preserve"> </w:t>
      </w:r>
      <w:r w:rsidRPr="0085693F">
        <w:rPr>
          <w:rStyle w:val="StyleUnderline"/>
        </w:rPr>
        <w:t>race</w:t>
      </w:r>
      <w:r w:rsidRPr="0085693F">
        <w:rPr>
          <w:sz w:val="16"/>
        </w:rPr>
        <w:t xml:space="preserve"> between China and the West </w:t>
      </w:r>
      <w:r w:rsidRPr="0085693F">
        <w:rPr>
          <w:rStyle w:val="StyleUnderline"/>
        </w:rPr>
        <w:t>for</w:t>
      </w:r>
      <w:r w:rsidRPr="0085693F">
        <w:rPr>
          <w:sz w:val="16"/>
        </w:rPr>
        <w:t xml:space="preserve"> </w:t>
      </w:r>
      <w:r w:rsidRPr="0085693F">
        <w:rPr>
          <w:rStyle w:val="Emphasis"/>
        </w:rPr>
        <w:t>tech</w:t>
      </w:r>
      <w:r w:rsidRPr="0085693F">
        <w:rPr>
          <w:sz w:val="16"/>
        </w:rPr>
        <w:t xml:space="preserve">nological </w:t>
      </w:r>
      <w:r w:rsidRPr="0085693F">
        <w:rPr>
          <w:rStyle w:val="Emphasis"/>
        </w:rPr>
        <w:t>dominance</w:t>
      </w:r>
      <w:r w:rsidRPr="0085693F">
        <w:rPr>
          <w:sz w:val="16"/>
        </w:rPr>
        <w:t xml:space="preserve"> </w:t>
      </w:r>
      <w:r w:rsidRPr="0085693F">
        <w:rPr>
          <w:rStyle w:val="StyleUnderline"/>
        </w:rPr>
        <w:t>in AI, quantum computing, and semiconductors</w:t>
      </w:r>
      <w:r w:rsidRPr="0085693F">
        <w:rPr>
          <w:sz w:val="16"/>
        </w:rPr>
        <w:t xml:space="preserve"> has </w:t>
      </w:r>
      <w:r w:rsidRPr="0085693F">
        <w:rPr>
          <w:rStyle w:val="Emphasis"/>
        </w:rPr>
        <w:t>fracture</w:t>
      </w:r>
      <w:r w:rsidRPr="0085693F">
        <w:rPr>
          <w:sz w:val="16"/>
        </w:rPr>
        <w:t>d the</w:t>
      </w:r>
      <w:r w:rsidRPr="0085693F">
        <w:rPr>
          <w:rStyle w:val="StyleUnderline"/>
        </w:rPr>
        <w:t xml:space="preserve"> digital economy, </w:t>
      </w:r>
      <w:r w:rsidRPr="00D51A36">
        <w:rPr>
          <w:rStyle w:val="StyleUnderline"/>
          <w:highlight w:val="yellow"/>
        </w:rPr>
        <w:t>giving rise to a</w:t>
      </w:r>
      <w:r w:rsidRPr="00D51A36">
        <w:rPr>
          <w:sz w:val="16"/>
          <w:highlight w:val="yellow"/>
        </w:rPr>
        <w:t xml:space="preserve"> </w:t>
      </w:r>
      <w:r w:rsidRPr="00D51A36">
        <w:rPr>
          <w:rStyle w:val="Emphasis"/>
          <w:highlight w:val="yellow"/>
        </w:rPr>
        <w:t>balkanized “splinternet.”</w:t>
      </w:r>
    </w:p>
    <w:bookmarkEnd w:id="5"/>
    <w:p w14:paraId="7E5941D8" w14:textId="77777777" w:rsidR="004C1659" w:rsidRPr="0085693F" w:rsidRDefault="004C1659" w:rsidP="004C1659">
      <w:pPr>
        <w:rPr>
          <w:sz w:val="16"/>
        </w:rPr>
      </w:pPr>
      <w:r w:rsidRPr="0085693F">
        <w:rPr>
          <w:sz w:val="16"/>
        </w:rPr>
        <w:t xml:space="preserve">As decades of multilateral cooperation give way to </w:t>
      </w:r>
      <w:r w:rsidRPr="0085693F">
        <w:rPr>
          <w:rStyle w:val="StyleUnderline"/>
        </w:rPr>
        <w:t>economic fragmentation</w:t>
      </w:r>
      <w:r w:rsidRPr="0085693F">
        <w:rPr>
          <w:sz w:val="16"/>
        </w:rPr>
        <w:t xml:space="preserve">, new cross-country alliances have </w:t>
      </w:r>
      <w:r w:rsidRPr="00D51A36">
        <w:rPr>
          <w:rStyle w:val="Emphasis"/>
          <w:highlight w:val="yellow"/>
        </w:rPr>
        <w:t>weaken</w:t>
      </w:r>
      <w:r w:rsidRPr="0085693F">
        <w:rPr>
          <w:sz w:val="16"/>
        </w:rPr>
        <w:t xml:space="preserve">ed </w:t>
      </w:r>
      <w:r w:rsidRPr="0085693F">
        <w:rPr>
          <w:rStyle w:val="StyleUnderline"/>
        </w:rPr>
        <w:t>the</w:t>
      </w:r>
      <w:r w:rsidRPr="0085693F">
        <w:rPr>
          <w:sz w:val="16"/>
        </w:rPr>
        <w:t xml:space="preserve"> </w:t>
      </w:r>
      <w:r w:rsidRPr="00D51A36">
        <w:rPr>
          <w:rStyle w:val="Emphasis"/>
          <w:highlight w:val="yellow"/>
        </w:rPr>
        <w:t>US</w:t>
      </w:r>
      <w:r w:rsidRPr="0085693F">
        <w:rPr>
          <w:rStyle w:val="Emphasis"/>
        </w:rPr>
        <w:t>-led</w:t>
      </w:r>
      <w:r w:rsidRPr="0085693F">
        <w:rPr>
          <w:sz w:val="16"/>
        </w:rPr>
        <w:t xml:space="preserve"> international </w:t>
      </w:r>
      <w:r w:rsidRPr="00D51A36">
        <w:rPr>
          <w:rStyle w:val="Emphasis"/>
          <w:highlight w:val="yellow"/>
        </w:rPr>
        <w:t>order</w:t>
      </w:r>
      <w:r w:rsidRPr="0085693F">
        <w:rPr>
          <w:sz w:val="16"/>
        </w:rPr>
        <w:t xml:space="preserve"> </w:t>
      </w:r>
      <w:r w:rsidRPr="0085693F">
        <w:rPr>
          <w:rStyle w:val="StyleUnderline"/>
        </w:rPr>
        <w:t>and the</w:t>
      </w:r>
      <w:r w:rsidRPr="0085693F">
        <w:rPr>
          <w:sz w:val="16"/>
        </w:rPr>
        <w:t xml:space="preserve"> Bretton Woods </w:t>
      </w:r>
      <w:r w:rsidRPr="0085693F">
        <w:rPr>
          <w:rStyle w:val="Emphasis"/>
        </w:rPr>
        <w:t>institutions</w:t>
      </w:r>
      <w:r w:rsidRPr="0085693F">
        <w:rPr>
          <w:sz w:val="16"/>
        </w:rPr>
        <w:t>, such as the World Bank and the International Monetary Fund. The expanded BRICS bloc – led by Brazil, Russia, India, China, and South Africa – is the most significant of these alliances, representing more than 40% of the world’s population and 36% of global GDP.</w:t>
      </w:r>
    </w:p>
    <w:p w14:paraId="41400569" w14:textId="77777777" w:rsidR="004C1659" w:rsidRPr="0085693F" w:rsidRDefault="004C1659" w:rsidP="004C1659">
      <w:pPr>
        <w:rPr>
          <w:sz w:val="16"/>
        </w:rPr>
      </w:pPr>
      <w:r w:rsidRPr="0085693F">
        <w:rPr>
          <w:sz w:val="16"/>
        </w:rPr>
        <w:t xml:space="preserve">Meanwhile, so-called “swing </w:t>
      </w:r>
      <w:r w:rsidRPr="0085693F">
        <w:rPr>
          <w:rStyle w:val="StyleUnderline"/>
        </w:rPr>
        <w:t>states</w:t>
      </w:r>
      <w:r w:rsidRPr="0085693F">
        <w:rPr>
          <w:sz w:val="16"/>
        </w:rPr>
        <w:t xml:space="preserve">” like Turkey, Saudi Arabia, and other Gulf Cooperation Council countries </w:t>
      </w:r>
      <w:r w:rsidRPr="0085693F">
        <w:rPr>
          <w:rStyle w:val="StyleUnderline"/>
        </w:rPr>
        <w:t xml:space="preserve">are </w:t>
      </w:r>
      <w:r w:rsidRPr="00D51A36">
        <w:rPr>
          <w:rStyle w:val="StyleUnderline"/>
          <w:highlight w:val="yellow"/>
        </w:rPr>
        <w:t>reshaping</w:t>
      </w:r>
      <w:r w:rsidRPr="0085693F">
        <w:rPr>
          <w:sz w:val="16"/>
        </w:rPr>
        <w:t xml:space="preserve"> </w:t>
      </w:r>
      <w:r w:rsidRPr="0085693F">
        <w:rPr>
          <w:rStyle w:val="Emphasis"/>
        </w:rPr>
        <w:t xml:space="preserve">global </w:t>
      </w:r>
      <w:r w:rsidRPr="00D51A36">
        <w:rPr>
          <w:rStyle w:val="Emphasis"/>
          <w:highlight w:val="yellow"/>
        </w:rPr>
        <w:t>trade</w:t>
      </w:r>
      <w:r w:rsidRPr="0085693F">
        <w:rPr>
          <w:sz w:val="16"/>
        </w:rPr>
        <w:t xml:space="preserve"> routes, </w:t>
      </w:r>
      <w:r w:rsidRPr="0085693F">
        <w:rPr>
          <w:rStyle w:val="StyleUnderline"/>
        </w:rPr>
        <w:t xml:space="preserve">reconfiguring supply chains, and redirecting investment flows, </w:t>
      </w:r>
      <w:r w:rsidRPr="00D51A36">
        <w:rPr>
          <w:rStyle w:val="StyleUnderline"/>
          <w:highlight w:val="yellow"/>
        </w:rPr>
        <w:t>altering</w:t>
      </w:r>
      <w:r w:rsidRPr="0085693F">
        <w:rPr>
          <w:rStyle w:val="StyleUnderline"/>
        </w:rPr>
        <w:t xml:space="preserve"> the</w:t>
      </w:r>
      <w:r w:rsidRPr="0085693F">
        <w:rPr>
          <w:sz w:val="16"/>
        </w:rPr>
        <w:t xml:space="preserve"> </w:t>
      </w:r>
      <w:r w:rsidRPr="00D51A36">
        <w:rPr>
          <w:rStyle w:val="Emphasis"/>
          <w:highlight w:val="yellow"/>
        </w:rPr>
        <w:t>distribution</w:t>
      </w:r>
      <w:r w:rsidRPr="00D51A36">
        <w:rPr>
          <w:sz w:val="16"/>
          <w:highlight w:val="yellow"/>
        </w:rPr>
        <w:t xml:space="preserve"> </w:t>
      </w:r>
      <w:r w:rsidRPr="00D51A36">
        <w:rPr>
          <w:rStyle w:val="StyleUnderline"/>
          <w:highlight w:val="yellow"/>
        </w:rPr>
        <w:t>and</w:t>
      </w:r>
      <w:r w:rsidRPr="00D51A36">
        <w:rPr>
          <w:sz w:val="16"/>
          <w:highlight w:val="yellow"/>
        </w:rPr>
        <w:t xml:space="preserve"> </w:t>
      </w:r>
      <w:r w:rsidRPr="00D51A36">
        <w:rPr>
          <w:rStyle w:val="Emphasis"/>
          <w:highlight w:val="yellow"/>
        </w:rPr>
        <w:t>pricing</w:t>
      </w:r>
      <w:r w:rsidRPr="00D51A36">
        <w:rPr>
          <w:sz w:val="16"/>
          <w:highlight w:val="yellow"/>
        </w:rPr>
        <w:t xml:space="preserve"> </w:t>
      </w:r>
      <w:r w:rsidRPr="00D51A36">
        <w:rPr>
          <w:rStyle w:val="StyleUnderline"/>
          <w:highlight w:val="yellow"/>
        </w:rPr>
        <w:t>of</w:t>
      </w:r>
      <w:r w:rsidRPr="0085693F">
        <w:rPr>
          <w:rStyle w:val="StyleUnderline"/>
        </w:rPr>
        <w:t xml:space="preserve"> key commodities such as</w:t>
      </w:r>
      <w:r w:rsidRPr="0085693F">
        <w:rPr>
          <w:sz w:val="16"/>
        </w:rPr>
        <w:t xml:space="preserve"> </w:t>
      </w:r>
      <w:r w:rsidRPr="00D51A36">
        <w:rPr>
          <w:rStyle w:val="Emphasis"/>
          <w:highlight w:val="yellow"/>
        </w:rPr>
        <w:t>food</w:t>
      </w:r>
      <w:r w:rsidRPr="0085693F">
        <w:rPr>
          <w:sz w:val="16"/>
        </w:rPr>
        <w:t xml:space="preserve">stuffs </w:t>
      </w:r>
      <w:r w:rsidRPr="00D51A36">
        <w:rPr>
          <w:rStyle w:val="StyleUnderline"/>
          <w:highlight w:val="yellow"/>
        </w:rPr>
        <w:t>and</w:t>
      </w:r>
      <w:r w:rsidRPr="00D51A36">
        <w:rPr>
          <w:sz w:val="16"/>
          <w:highlight w:val="yellow"/>
        </w:rPr>
        <w:t xml:space="preserve"> </w:t>
      </w:r>
      <w:r w:rsidRPr="00D51A36">
        <w:rPr>
          <w:rStyle w:val="Emphasis"/>
          <w:highlight w:val="yellow"/>
        </w:rPr>
        <w:t>critical minerals</w:t>
      </w:r>
      <w:r w:rsidRPr="0085693F">
        <w:rPr>
          <w:sz w:val="16"/>
        </w:rPr>
        <w:t>.</w:t>
      </w:r>
    </w:p>
    <w:p w14:paraId="501C766B" w14:textId="77777777" w:rsidR="004C1659" w:rsidRPr="0085693F" w:rsidRDefault="004C1659" w:rsidP="004C1659">
      <w:pPr>
        <w:rPr>
          <w:sz w:val="16"/>
        </w:rPr>
      </w:pPr>
      <w:r w:rsidRPr="0085693F">
        <w:rPr>
          <w:sz w:val="16"/>
        </w:rPr>
        <w:t xml:space="preserve">Beyond stifling global GDP growth, these </w:t>
      </w:r>
      <w:r w:rsidRPr="0085693F">
        <w:rPr>
          <w:rStyle w:val="StyleUnderline"/>
        </w:rPr>
        <w:t xml:space="preserve">geopolitical </w:t>
      </w:r>
      <w:r w:rsidRPr="00D51A36">
        <w:rPr>
          <w:rStyle w:val="StyleUnderline"/>
          <w:highlight w:val="yellow"/>
        </w:rPr>
        <w:t>rifts</w:t>
      </w:r>
      <w:r w:rsidRPr="0085693F">
        <w:rPr>
          <w:sz w:val="16"/>
        </w:rPr>
        <w:t xml:space="preserve"> are </w:t>
      </w:r>
      <w:r w:rsidRPr="00D51A36">
        <w:rPr>
          <w:rStyle w:val="Emphasis"/>
          <w:highlight w:val="yellow"/>
        </w:rPr>
        <w:t>hinder</w:t>
      </w:r>
      <w:r w:rsidRPr="0085693F">
        <w:rPr>
          <w:sz w:val="16"/>
        </w:rPr>
        <w:t xml:space="preserve">ing </w:t>
      </w:r>
      <w:r w:rsidRPr="0085693F">
        <w:rPr>
          <w:rStyle w:val="StyleUnderline"/>
        </w:rPr>
        <w:t>collective efforts to tackle</w:t>
      </w:r>
      <w:r w:rsidRPr="0085693F">
        <w:rPr>
          <w:sz w:val="16"/>
        </w:rPr>
        <w:t xml:space="preserve"> </w:t>
      </w:r>
      <w:r w:rsidRPr="0085693F">
        <w:rPr>
          <w:rStyle w:val="Emphasis"/>
        </w:rPr>
        <w:t>climate</w:t>
      </w:r>
      <w:r w:rsidRPr="0085693F">
        <w:rPr>
          <w:sz w:val="16"/>
        </w:rPr>
        <w:t xml:space="preserve"> </w:t>
      </w:r>
      <w:r w:rsidRPr="0085693F">
        <w:rPr>
          <w:rStyle w:val="StyleUnderline"/>
        </w:rPr>
        <w:t>risks, as</w:t>
      </w:r>
      <w:r w:rsidRPr="0085693F">
        <w:rPr>
          <w:sz w:val="16"/>
        </w:rPr>
        <w:t xml:space="preserve"> developed and developing </w:t>
      </w:r>
      <w:r w:rsidRPr="0085693F">
        <w:rPr>
          <w:rStyle w:val="StyleUnderline"/>
        </w:rPr>
        <w:t>economies</w:t>
      </w:r>
      <w:r w:rsidRPr="0085693F">
        <w:rPr>
          <w:sz w:val="16"/>
        </w:rPr>
        <w:t xml:space="preserve"> remain </w:t>
      </w:r>
      <w:r w:rsidRPr="0085693F">
        <w:rPr>
          <w:rStyle w:val="Emphasis"/>
        </w:rPr>
        <w:t>deeply divide</w:t>
      </w:r>
      <w:r w:rsidRPr="0085693F">
        <w:rPr>
          <w:sz w:val="16"/>
        </w:rPr>
        <w:t xml:space="preserve">d </w:t>
      </w:r>
      <w:r w:rsidRPr="0085693F">
        <w:rPr>
          <w:rStyle w:val="StyleUnderline"/>
        </w:rPr>
        <w:t>over the urgency, scope, and aggressiveness of</w:t>
      </w:r>
      <w:r w:rsidRPr="0085693F">
        <w:rPr>
          <w:sz w:val="16"/>
        </w:rPr>
        <w:t xml:space="preserve"> the </w:t>
      </w:r>
      <w:r w:rsidRPr="0085693F">
        <w:rPr>
          <w:rStyle w:val="StyleUnderline"/>
        </w:rPr>
        <w:t>regulatory and policy reforms required to</w:t>
      </w:r>
      <w:r w:rsidRPr="0085693F">
        <w:rPr>
          <w:sz w:val="16"/>
        </w:rPr>
        <w:t xml:space="preserve"> </w:t>
      </w:r>
      <w:r w:rsidRPr="0085693F">
        <w:rPr>
          <w:rStyle w:val="Emphasis"/>
        </w:rPr>
        <w:t>combat</w:t>
      </w:r>
      <w:r w:rsidRPr="0085693F">
        <w:rPr>
          <w:sz w:val="16"/>
        </w:rPr>
        <w:t xml:space="preserve"> </w:t>
      </w:r>
      <w:r w:rsidRPr="0085693F">
        <w:rPr>
          <w:rStyle w:val="StyleUnderline"/>
        </w:rPr>
        <w:t xml:space="preserve">climate change and advance </w:t>
      </w:r>
      <w:r w:rsidRPr="00D51A36">
        <w:rPr>
          <w:rStyle w:val="StyleUnderline"/>
          <w:highlight w:val="yellow"/>
        </w:rPr>
        <w:t>the</w:t>
      </w:r>
      <w:r w:rsidRPr="00D51A36">
        <w:rPr>
          <w:sz w:val="16"/>
          <w:highlight w:val="yellow"/>
        </w:rPr>
        <w:t xml:space="preserve"> </w:t>
      </w:r>
      <w:r w:rsidRPr="00D51A36">
        <w:rPr>
          <w:rStyle w:val="Emphasis"/>
          <w:highlight w:val="yellow"/>
        </w:rPr>
        <w:t>clean-energy</w:t>
      </w:r>
      <w:r w:rsidRPr="00D51A36">
        <w:rPr>
          <w:sz w:val="16"/>
          <w:highlight w:val="yellow"/>
        </w:rPr>
        <w:t xml:space="preserve"> </w:t>
      </w:r>
      <w:r w:rsidRPr="00D51A36">
        <w:rPr>
          <w:rStyle w:val="StyleUnderline"/>
          <w:highlight w:val="yellow"/>
        </w:rPr>
        <w:t>transition</w:t>
      </w:r>
      <w:r w:rsidRPr="0085693F">
        <w:rPr>
          <w:sz w:val="16"/>
        </w:rPr>
        <w:t>.</w:t>
      </w:r>
    </w:p>
    <w:p w14:paraId="6EF7C893" w14:textId="77777777" w:rsidR="004C1659" w:rsidRPr="0085693F" w:rsidRDefault="004C1659" w:rsidP="004C1659">
      <w:pPr>
        <w:rPr>
          <w:i/>
          <w:iCs/>
          <w:sz w:val="16"/>
        </w:rPr>
      </w:pPr>
      <w:r w:rsidRPr="0085693F">
        <w:rPr>
          <w:i/>
          <w:iCs/>
          <w:sz w:val="16"/>
        </w:rPr>
        <w:t>Populism and Domestic Politics</w:t>
      </w:r>
    </w:p>
    <w:p w14:paraId="32D6AA36" w14:textId="77777777" w:rsidR="004C1659" w:rsidRPr="0085693F" w:rsidRDefault="004C1659" w:rsidP="004C1659">
      <w:pPr>
        <w:rPr>
          <w:sz w:val="16"/>
        </w:rPr>
      </w:pPr>
      <w:r w:rsidRPr="0085693F">
        <w:rPr>
          <w:sz w:val="16"/>
        </w:rPr>
        <w:t>Many advanced economies are also grappling with deepening political polarization at home. US President-elect Donald Trump’s return to the White House – much like Brexit and Trump’s first election victory in 2016 – heralds a period of widespread uncertainty and major political transformations.</w:t>
      </w:r>
    </w:p>
    <w:p w14:paraId="704CA85D" w14:textId="77777777" w:rsidR="004C1659" w:rsidRPr="0085693F" w:rsidRDefault="004C1659" w:rsidP="004C1659">
      <w:pPr>
        <w:rPr>
          <w:sz w:val="16"/>
        </w:rPr>
      </w:pPr>
      <w:r w:rsidRPr="0085693F">
        <w:rPr>
          <w:sz w:val="16"/>
        </w:rPr>
        <w:t>Amid these populist gales, developed economies’ budgets are increasingly strained by expanded welfare programs. In 2022, for example, the EU spent €3.1 trillion ($3.3 trillion) – 19.5% of its GDP and nearly 40% of its total expenditures – on social protection.</w:t>
      </w:r>
    </w:p>
    <w:p w14:paraId="47E3F451" w14:textId="77777777" w:rsidR="004C1659" w:rsidRDefault="004C1659" w:rsidP="004C1659">
      <w:pPr>
        <w:rPr>
          <w:sz w:val="16"/>
        </w:rPr>
      </w:pPr>
      <w:r w:rsidRPr="0085693F">
        <w:rPr>
          <w:sz w:val="16"/>
        </w:rPr>
        <w:t xml:space="preserve">As demands on government budgets grow, </w:t>
      </w:r>
      <w:r w:rsidRPr="0085693F">
        <w:rPr>
          <w:rStyle w:val="Emphasis"/>
        </w:rPr>
        <w:t>worsening fiscal positions</w:t>
      </w:r>
      <w:r w:rsidRPr="0085693F">
        <w:rPr>
          <w:sz w:val="16"/>
        </w:rPr>
        <w:t xml:space="preserve"> </w:t>
      </w:r>
      <w:r w:rsidRPr="0085693F">
        <w:rPr>
          <w:rStyle w:val="StyleUnderline"/>
        </w:rPr>
        <w:t>will make it</w:t>
      </w:r>
      <w:r w:rsidRPr="0085693F">
        <w:rPr>
          <w:sz w:val="16"/>
        </w:rPr>
        <w:t xml:space="preserve"> </w:t>
      </w:r>
      <w:r w:rsidRPr="00D51A36">
        <w:rPr>
          <w:rStyle w:val="Emphasis"/>
          <w:highlight w:val="yellow"/>
        </w:rPr>
        <w:t>increasingly difficult</w:t>
      </w:r>
      <w:r w:rsidRPr="00D51A36">
        <w:rPr>
          <w:sz w:val="16"/>
          <w:highlight w:val="yellow"/>
        </w:rPr>
        <w:t xml:space="preserve"> </w:t>
      </w:r>
      <w:r w:rsidRPr="00D51A36">
        <w:rPr>
          <w:rStyle w:val="StyleUnderline"/>
          <w:highlight w:val="yellow"/>
        </w:rPr>
        <w:t>for</w:t>
      </w:r>
      <w:r w:rsidRPr="0085693F">
        <w:rPr>
          <w:rStyle w:val="StyleUnderline"/>
        </w:rPr>
        <w:t xml:space="preserve"> many </w:t>
      </w:r>
      <w:r w:rsidRPr="00D51A36">
        <w:rPr>
          <w:rStyle w:val="StyleUnderline"/>
          <w:highlight w:val="yellow"/>
        </w:rPr>
        <w:t>countries to provide</w:t>
      </w:r>
      <w:r w:rsidRPr="0085693F">
        <w:rPr>
          <w:rStyle w:val="StyleUnderline"/>
        </w:rPr>
        <w:t xml:space="preserve"> essential</w:t>
      </w:r>
      <w:r w:rsidRPr="0085693F">
        <w:rPr>
          <w:sz w:val="16"/>
        </w:rPr>
        <w:t xml:space="preserve"> </w:t>
      </w:r>
      <w:r w:rsidRPr="00D51A36">
        <w:rPr>
          <w:rStyle w:val="Emphasis"/>
          <w:highlight w:val="yellow"/>
        </w:rPr>
        <w:t>public goods</w:t>
      </w:r>
      <w:r w:rsidRPr="0085693F">
        <w:rPr>
          <w:sz w:val="16"/>
        </w:rPr>
        <w:t xml:space="preserve"> </w:t>
      </w:r>
      <w:r w:rsidRPr="0085693F">
        <w:rPr>
          <w:rStyle w:val="StyleUnderline"/>
        </w:rPr>
        <w:t>like health care, education, and infrastructure</w:t>
      </w:r>
      <w:r w:rsidRPr="0085693F">
        <w:rPr>
          <w:sz w:val="16"/>
        </w:rPr>
        <w:t xml:space="preserve">. The </w:t>
      </w:r>
      <w:r w:rsidRPr="0085693F">
        <w:rPr>
          <w:rStyle w:val="StyleUnderline"/>
        </w:rPr>
        <w:t>resulting</w:t>
      </w:r>
      <w:r w:rsidRPr="0085693F">
        <w:rPr>
          <w:sz w:val="16"/>
        </w:rPr>
        <w:t xml:space="preserve"> fiscal </w:t>
      </w:r>
      <w:r w:rsidRPr="0085693F">
        <w:rPr>
          <w:rStyle w:val="StyleUnderline"/>
        </w:rPr>
        <w:t>pressures will</w:t>
      </w:r>
      <w:r w:rsidRPr="0085693F">
        <w:rPr>
          <w:sz w:val="16"/>
        </w:rPr>
        <w:t xml:space="preserve"> likely </w:t>
      </w:r>
      <w:r w:rsidRPr="00D51A36">
        <w:rPr>
          <w:rStyle w:val="Emphasis"/>
          <w:highlight w:val="yellow"/>
        </w:rPr>
        <w:t>deepen polarization</w:t>
      </w:r>
      <w:r w:rsidRPr="00D51A36">
        <w:rPr>
          <w:sz w:val="16"/>
          <w:highlight w:val="yellow"/>
        </w:rPr>
        <w:t xml:space="preserve"> </w:t>
      </w:r>
      <w:r w:rsidRPr="00D51A36">
        <w:rPr>
          <w:rStyle w:val="StyleUnderline"/>
          <w:highlight w:val="yellow"/>
        </w:rPr>
        <w:t>and lead to</w:t>
      </w:r>
      <w:r w:rsidRPr="00D51A36">
        <w:rPr>
          <w:sz w:val="16"/>
          <w:highlight w:val="yellow"/>
        </w:rPr>
        <w:t xml:space="preserve"> </w:t>
      </w:r>
      <w:r w:rsidRPr="00D51A36">
        <w:rPr>
          <w:rStyle w:val="Emphasis"/>
          <w:highlight w:val="yellow"/>
        </w:rPr>
        <w:t>more</w:t>
      </w:r>
      <w:r w:rsidRPr="0085693F">
        <w:rPr>
          <w:sz w:val="16"/>
        </w:rPr>
        <w:t xml:space="preserve"> policy </w:t>
      </w:r>
      <w:r w:rsidRPr="00D51A36">
        <w:rPr>
          <w:rStyle w:val="StyleUnderline"/>
          <w:highlight w:val="yellow"/>
        </w:rPr>
        <w:t>volatility</w:t>
      </w:r>
      <w:r w:rsidRPr="0085693F">
        <w:rPr>
          <w:sz w:val="16"/>
        </w:rPr>
        <w:t>.</w:t>
      </w:r>
    </w:p>
    <w:p w14:paraId="5CBF764E" w14:textId="77777777" w:rsidR="00820B04" w:rsidRPr="00820B04" w:rsidRDefault="00820B04" w:rsidP="00820B04">
      <w:pPr>
        <w:pStyle w:val="Heading3"/>
        <w:rPr>
          <w:rFonts w:cs="Arial"/>
        </w:rPr>
      </w:pPr>
      <w:r w:rsidRPr="00820B04">
        <w:rPr>
          <w:rFonts w:cs="Arial"/>
        </w:rPr>
        <w:t>DA---1NC</w:t>
      </w:r>
    </w:p>
    <w:p w14:paraId="382A640E" w14:textId="77777777" w:rsidR="00820B04" w:rsidRPr="00820B04" w:rsidRDefault="00820B04" w:rsidP="00820B04">
      <w:pPr>
        <w:pStyle w:val="Heading4"/>
        <w:rPr>
          <w:u w:val="single"/>
        </w:rPr>
      </w:pPr>
      <w:r w:rsidRPr="00820B04">
        <w:rPr>
          <w:u w:val="single"/>
        </w:rPr>
        <w:t>Federalism DA</w:t>
      </w:r>
    </w:p>
    <w:p w14:paraId="4D4D3F22" w14:textId="77777777" w:rsidR="00820B04" w:rsidRPr="002F5E4F" w:rsidRDefault="00820B04" w:rsidP="00820B04">
      <w:pPr>
        <w:pStyle w:val="Heading4"/>
      </w:pPr>
      <w:r>
        <w:t xml:space="preserve">The plan </w:t>
      </w:r>
      <w:r w:rsidRPr="002F5E4F">
        <w:rPr>
          <w:u w:val="single"/>
        </w:rPr>
        <w:t>eviscerates</w:t>
      </w:r>
      <w:r>
        <w:t xml:space="preserve"> the federal-state </w:t>
      </w:r>
      <w:r w:rsidRPr="002F5E4F">
        <w:rPr>
          <w:u w:val="single"/>
        </w:rPr>
        <w:t>balance of power</w:t>
      </w:r>
      <w:r>
        <w:t>.</w:t>
      </w:r>
    </w:p>
    <w:p w14:paraId="277BD139" w14:textId="77777777" w:rsidR="00820B04" w:rsidRPr="007E3DB8" w:rsidRDefault="00820B04" w:rsidP="00820B04">
      <w:r>
        <w:t xml:space="preserve">Alexander T. </w:t>
      </w:r>
      <w:r w:rsidRPr="00590F80">
        <w:rPr>
          <w:rStyle w:val="Style13ptBold"/>
        </w:rPr>
        <w:t>MacDonald 24</w:t>
      </w:r>
      <w:r>
        <w:t>, J.D. from William and Mary Law School, co-chair of the Workplace Policy Institute, former Director of Future of Work &amp; Labor Law at Instacart, “The Public Service Freedom to Negotiate Act: How the Presidential Election Could Affect State Labor Relations”, https://fedsoc.org/commentary/fedsoc-blog/the-public-service-freedom-to-negotiate-act-how-the-presidential-election-could-affect-state-labor-relations</w:t>
      </w:r>
    </w:p>
    <w:p w14:paraId="54163153" w14:textId="77777777" w:rsidR="00820B04" w:rsidRPr="00130F8C" w:rsidRDefault="00820B04" w:rsidP="00820B04">
      <w:pPr>
        <w:rPr>
          <w:rStyle w:val="StyleUnderline"/>
        </w:rPr>
      </w:pPr>
      <w:r w:rsidRPr="00130F8C">
        <w:rPr>
          <w:sz w:val="16"/>
        </w:rPr>
        <w:t>This November, when voters cast their ballots for president, few of them will be thinking about collective bargaining in state and local governments. But their choice could matter a great deal for that issue. One of the candidates, Vice President Harris, has endorsed </w:t>
      </w:r>
      <w:r w:rsidRPr="002A105B">
        <w:rPr>
          <w:rStyle w:val="StyleUnderline"/>
        </w:rPr>
        <w:t xml:space="preserve">a </w:t>
      </w:r>
      <w:r w:rsidRPr="00721059">
        <w:rPr>
          <w:rStyle w:val="StyleUnderline"/>
          <w:highlight w:val="yellow"/>
        </w:rPr>
        <w:t>bill</w:t>
      </w:r>
      <w:r w:rsidRPr="00130F8C">
        <w:rPr>
          <w:rStyle w:val="StyleUnderline"/>
        </w:rPr>
        <w:t xml:space="preserve"> that </w:t>
      </w:r>
      <w:r w:rsidRPr="002A105B">
        <w:rPr>
          <w:rStyle w:val="StyleUnderline"/>
        </w:rPr>
        <w:t xml:space="preserve">would </w:t>
      </w:r>
      <w:r w:rsidRPr="00721059">
        <w:rPr>
          <w:rStyle w:val="Emphasis"/>
          <w:highlight w:val="yellow"/>
        </w:rPr>
        <w:t>require every state</w:t>
      </w:r>
      <w:r w:rsidRPr="00130F8C">
        <w:rPr>
          <w:sz w:val="16"/>
        </w:rPr>
        <w:t xml:space="preserve"> </w:t>
      </w:r>
      <w:r w:rsidRPr="00130F8C">
        <w:rPr>
          <w:rStyle w:val="StyleUnderline"/>
        </w:rPr>
        <w:t xml:space="preserve">in the country </w:t>
      </w:r>
      <w:r w:rsidRPr="00721059">
        <w:rPr>
          <w:rStyle w:val="StyleUnderline"/>
          <w:highlight w:val="yellow"/>
        </w:rPr>
        <w:t xml:space="preserve">to </w:t>
      </w:r>
      <w:r w:rsidRPr="00721059">
        <w:rPr>
          <w:rStyle w:val="Emphasis"/>
          <w:highlight w:val="yellow"/>
        </w:rPr>
        <w:t>collectively bargain</w:t>
      </w:r>
      <w:r w:rsidRPr="00130F8C">
        <w:rPr>
          <w:sz w:val="16"/>
        </w:rPr>
        <w:t xml:space="preserve">. </w:t>
      </w:r>
      <w:r w:rsidRPr="00130F8C">
        <w:rPr>
          <w:rStyle w:val="StyleUnderline"/>
        </w:rPr>
        <w:t xml:space="preserve">The bill would direct each state to </w:t>
      </w:r>
      <w:r w:rsidRPr="00130F8C">
        <w:rPr>
          <w:rStyle w:val="Emphasis"/>
        </w:rPr>
        <w:t>recognize</w:t>
      </w:r>
      <w:r w:rsidRPr="00130F8C">
        <w:rPr>
          <w:rStyle w:val="StyleUnderline"/>
        </w:rPr>
        <w:t xml:space="preserve"> public-sector </w:t>
      </w:r>
      <w:r w:rsidRPr="00130F8C">
        <w:rPr>
          <w:rStyle w:val="Emphasis"/>
        </w:rPr>
        <w:t>unions</w:t>
      </w:r>
      <w:r w:rsidRPr="00130F8C">
        <w:rPr>
          <w:sz w:val="16"/>
        </w:rPr>
        <w:t xml:space="preserve">, </w:t>
      </w:r>
      <w:r w:rsidRPr="00130F8C">
        <w:rPr>
          <w:rStyle w:val="Emphasis"/>
        </w:rPr>
        <w:t>bargain collectively</w:t>
      </w:r>
      <w:r w:rsidRPr="00130F8C">
        <w:rPr>
          <w:sz w:val="16"/>
        </w:rPr>
        <w:t xml:space="preserve">, </w:t>
      </w:r>
      <w:r w:rsidRPr="00130F8C">
        <w:rPr>
          <w:rStyle w:val="StyleUnderline"/>
        </w:rPr>
        <w:t xml:space="preserve">and even submit their bargaining disputes to a federal agency. </w:t>
      </w:r>
      <w:r w:rsidRPr="00C01D4C">
        <w:rPr>
          <w:rStyle w:val="StyleUnderline"/>
        </w:rPr>
        <w:t xml:space="preserve">And it </w:t>
      </w:r>
      <w:r w:rsidRPr="003B2177">
        <w:rPr>
          <w:rStyle w:val="StyleUnderline"/>
        </w:rPr>
        <w:t xml:space="preserve">would </w:t>
      </w:r>
      <w:r w:rsidRPr="00721059">
        <w:rPr>
          <w:rStyle w:val="Emphasis"/>
          <w:highlight w:val="yellow"/>
        </w:rPr>
        <w:t>effectively preempt</w:t>
      </w:r>
      <w:r w:rsidRPr="00130F8C">
        <w:rPr>
          <w:rStyle w:val="Emphasis"/>
        </w:rPr>
        <w:t xml:space="preserve"> the labor </w:t>
      </w:r>
      <w:r w:rsidRPr="00721059">
        <w:rPr>
          <w:rStyle w:val="Emphasis"/>
          <w:highlight w:val="yellow"/>
        </w:rPr>
        <w:t>laws</w:t>
      </w:r>
      <w:r w:rsidRPr="00721059">
        <w:rPr>
          <w:sz w:val="16"/>
          <w:highlight w:val="yellow"/>
        </w:rPr>
        <w:t xml:space="preserve"> </w:t>
      </w:r>
      <w:r w:rsidRPr="00721059">
        <w:rPr>
          <w:rStyle w:val="StyleUnderline"/>
          <w:highlight w:val="yellow"/>
        </w:rPr>
        <w:t>of</w:t>
      </w:r>
      <w:r w:rsidRPr="00130F8C">
        <w:rPr>
          <w:sz w:val="16"/>
        </w:rPr>
        <w:t xml:space="preserve"> almost </w:t>
      </w:r>
      <w:r w:rsidRPr="00130F8C">
        <w:rPr>
          <w:rStyle w:val="Emphasis"/>
        </w:rPr>
        <w:t xml:space="preserve">two-dozen </w:t>
      </w:r>
      <w:r w:rsidRPr="00721059">
        <w:rPr>
          <w:rStyle w:val="Emphasis"/>
          <w:highlight w:val="yellow"/>
        </w:rPr>
        <w:t>states</w:t>
      </w:r>
      <w:r w:rsidRPr="00130F8C">
        <w:rPr>
          <w:sz w:val="16"/>
        </w:rPr>
        <w:t xml:space="preserve">. </w:t>
      </w:r>
      <w:r w:rsidRPr="00130F8C">
        <w:rPr>
          <w:rStyle w:val="StyleUnderline"/>
        </w:rPr>
        <w:t xml:space="preserve">It would, in short, </w:t>
      </w:r>
      <w:r w:rsidRPr="00130F8C">
        <w:rPr>
          <w:rStyle w:val="Emphasis"/>
        </w:rPr>
        <w:t>nationalize state</w:t>
      </w:r>
      <w:r w:rsidRPr="00130F8C">
        <w:rPr>
          <w:rStyle w:val="StyleUnderline"/>
        </w:rPr>
        <w:t xml:space="preserve"> and local </w:t>
      </w:r>
      <w:r w:rsidRPr="00130F8C">
        <w:rPr>
          <w:rStyle w:val="Emphasis"/>
        </w:rPr>
        <w:t>bargaining</w:t>
      </w:r>
      <w:r w:rsidRPr="00130F8C">
        <w:rPr>
          <w:sz w:val="16"/>
        </w:rPr>
        <w:t xml:space="preserve">. </w:t>
      </w:r>
      <w:r w:rsidRPr="00130F8C">
        <w:rPr>
          <w:rStyle w:val="StyleUnderline"/>
        </w:rPr>
        <w:t>It would also put</w:t>
      </w:r>
      <w:r w:rsidRPr="00130F8C">
        <w:rPr>
          <w:sz w:val="16"/>
        </w:rPr>
        <w:t xml:space="preserve"> public-sector </w:t>
      </w:r>
      <w:r w:rsidRPr="00130F8C">
        <w:rPr>
          <w:rStyle w:val="Emphasis"/>
        </w:rPr>
        <w:t>bargaining</w:t>
      </w:r>
      <w:r w:rsidRPr="00130F8C">
        <w:rPr>
          <w:rStyle w:val="StyleUnderline"/>
        </w:rPr>
        <w:t xml:space="preserve"> at the </w:t>
      </w:r>
      <w:r w:rsidRPr="00130F8C">
        <w:rPr>
          <w:rStyle w:val="Emphasis"/>
        </w:rPr>
        <w:t>heart of federal labor policy</w:t>
      </w:r>
      <w:r w:rsidRPr="00130F8C">
        <w:rPr>
          <w:rStyle w:val="StyleUnderline"/>
        </w:rPr>
        <w:t>.</w:t>
      </w:r>
    </w:p>
    <w:p w14:paraId="726F3123" w14:textId="77777777" w:rsidR="00820B04" w:rsidRPr="00130F8C" w:rsidRDefault="00820B04" w:rsidP="00820B04">
      <w:pPr>
        <w:rPr>
          <w:sz w:val="16"/>
        </w:rPr>
      </w:pPr>
      <w:r w:rsidRPr="00130F8C">
        <w:rPr>
          <w:sz w:val="16"/>
        </w:rPr>
        <w:t>Rising Costs, Different Approaches</w:t>
      </w:r>
    </w:p>
    <w:p w14:paraId="2EBD12D0" w14:textId="77777777" w:rsidR="00820B04" w:rsidRPr="00130F8C" w:rsidRDefault="00820B04" w:rsidP="00820B04">
      <w:pPr>
        <w:rPr>
          <w:sz w:val="16"/>
        </w:rPr>
      </w:pPr>
      <w:r w:rsidRPr="003B2177">
        <w:rPr>
          <w:rStyle w:val="StyleUnderline"/>
        </w:rPr>
        <w:t>It's</w:t>
      </w:r>
      <w:r w:rsidRPr="003B2177">
        <w:rPr>
          <w:sz w:val="16"/>
        </w:rPr>
        <w:t xml:space="preserve"> </w:t>
      </w:r>
      <w:r w:rsidRPr="00721059">
        <w:rPr>
          <w:rStyle w:val="Emphasis"/>
          <w:highlight w:val="yellow"/>
        </w:rPr>
        <w:t>hard to overstate</w:t>
      </w:r>
      <w:r w:rsidRPr="00721059">
        <w:rPr>
          <w:sz w:val="16"/>
          <w:highlight w:val="yellow"/>
        </w:rPr>
        <w:t xml:space="preserve"> </w:t>
      </w:r>
      <w:r w:rsidRPr="00721059">
        <w:rPr>
          <w:rStyle w:val="StyleUnderline"/>
          <w:highlight w:val="yellow"/>
        </w:rPr>
        <w:t>how</w:t>
      </w:r>
      <w:r w:rsidRPr="00721059">
        <w:rPr>
          <w:sz w:val="16"/>
          <w:highlight w:val="yellow"/>
        </w:rPr>
        <w:t xml:space="preserve"> </w:t>
      </w:r>
      <w:r w:rsidRPr="00721059">
        <w:rPr>
          <w:rStyle w:val="Emphasis"/>
          <w:sz w:val="24"/>
          <w:highlight w:val="yellow"/>
        </w:rPr>
        <w:t>big</w:t>
      </w:r>
      <w:r w:rsidRPr="003D1147">
        <w:rPr>
          <w:rStyle w:val="Emphasis"/>
          <w:sz w:val="24"/>
        </w:rPr>
        <w:t xml:space="preserve"> of </w:t>
      </w:r>
      <w:r w:rsidRPr="00721059">
        <w:rPr>
          <w:rStyle w:val="Emphasis"/>
          <w:sz w:val="24"/>
          <w:highlight w:val="yellow"/>
        </w:rPr>
        <w:t>a change</w:t>
      </w:r>
      <w:r w:rsidRPr="003D1147">
        <w:rPr>
          <w:rStyle w:val="Emphasis"/>
          <w:sz w:val="24"/>
        </w:rPr>
        <w:t xml:space="preserve"> that would be</w:t>
      </w:r>
      <w:r w:rsidRPr="00130F8C">
        <w:rPr>
          <w:rStyle w:val="Emphasis"/>
          <w:sz w:val="24"/>
        </w:rPr>
        <w:t xml:space="preserve"> from a historical standpoint</w:t>
      </w:r>
      <w:r w:rsidRPr="00130F8C">
        <w:rPr>
          <w:sz w:val="16"/>
        </w:rPr>
        <w:t xml:space="preserve">. </w:t>
      </w:r>
      <w:r w:rsidRPr="00130F8C">
        <w:rPr>
          <w:rStyle w:val="StyleUnderline"/>
        </w:rPr>
        <w:t>For</w:t>
      </w:r>
      <w:r w:rsidRPr="00130F8C">
        <w:rPr>
          <w:sz w:val="16"/>
        </w:rPr>
        <w:t xml:space="preserve"> </w:t>
      </w:r>
      <w:r w:rsidRPr="00130F8C">
        <w:rPr>
          <w:rStyle w:val="Emphasis"/>
        </w:rPr>
        <w:t>much of the nation’s history</w:t>
      </w:r>
      <w:r w:rsidRPr="00130F8C">
        <w:rPr>
          <w:sz w:val="16"/>
        </w:rPr>
        <w:t xml:space="preserve">, </w:t>
      </w:r>
      <w:r w:rsidRPr="00130F8C">
        <w:rPr>
          <w:rStyle w:val="StyleUnderline"/>
        </w:rPr>
        <w:t xml:space="preserve">unionism was a </w:t>
      </w:r>
      <w:r w:rsidRPr="00130F8C">
        <w:rPr>
          <w:rStyle w:val="Emphasis"/>
        </w:rPr>
        <w:t>private</w:t>
      </w:r>
      <w:r w:rsidRPr="00130F8C">
        <w:rPr>
          <w:sz w:val="16"/>
        </w:rPr>
        <w:t xml:space="preserve">-sector </w:t>
      </w:r>
      <w:r w:rsidRPr="00130F8C">
        <w:rPr>
          <w:rStyle w:val="Emphasis"/>
        </w:rPr>
        <w:t>phenomenon</w:t>
      </w:r>
      <w:r w:rsidRPr="00130F8C">
        <w:rPr>
          <w:sz w:val="16"/>
        </w:rPr>
        <w:t>. Unions mostly represented employees at private firms, and public unions were a relative rarity. In 1949, just 12.1% of public employees belonged to a union. At the same time, more than a third of private-sector employees were union members. And their relative shares of union membership were even more lopsided: while only 4.8% of union members worked for the government, 95.2% worked for private employers.</w:t>
      </w:r>
    </w:p>
    <w:p w14:paraId="26877C39" w14:textId="77777777" w:rsidR="00820B04" w:rsidRPr="00130F8C" w:rsidRDefault="00820B04" w:rsidP="00820B04">
      <w:pPr>
        <w:rPr>
          <w:sz w:val="16"/>
        </w:rPr>
      </w:pPr>
      <w:r w:rsidRPr="00130F8C">
        <w:rPr>
          <w:sz w:val="16"/>
        </w:rPr>
        <w:t>But since then, private- and public-sector unions have moved in different directions. Private-sector unions began a long decline, falling to only 20% of workers in 1980 and only 6% today. By contrast, public-sector unions expanded their ranks steadily, to the point that they now represent 32.5% of all government employees. The result is that about half of all union members now work in the public sector—even though the public sector represents only about 15% of all jobs.</w:t>
      </w:r>
    </w:p>
    <w:p w14:paraId="36B55533" w14:textId="77777777" w:rsidR="00820B04" w:rsidRPr="00130F8C" w:rsidRDefault="00820B04" w:rsidP="00820B04">
      <w:pPr>
        <w:rPr>
          <w:sz w:val="16"/>
        </w:rPr>
      </w:pPr>
      <w:r w:rsidRPr="00130F8C">
        <w:rPr>
          <w:sz w:val="16"/>
        </w:rPr>
        <w:t>This surge in public unionism hasn’t come without costs. Between 1977 and 2021, state and local spending (adjusted for inflation) rose from $1.2 trillion to $3.7 trillion, an increase of more than 200% in real terms. And while that increase can’t be attributed entirely to collective bargaining, much of it can. According to one study, collective bargaining raises the cost of government services by about $750 per citizen per year. For a family of four, that works out to about $3,000 in higher annual taxes. In short, collective bargaining makes government more expensive.</w:t>
      </w:r>
    </w:p>
    <w:p w14:paraId="65924BBC" w14:textId="77777777" w:rsidR="00820B04" w:rsidRPr="00130F8C" w:rsidRDefault="00820B04" w:rsidP="00820B04">
      <w:pPr>
        <w:rPr>
          <w:rStyle w:val="StyleUnderline"/>
        </w:rPr>
      </w:pPr>
      <w:r w:rsidRPr="00130F8C">
        <w:rPr>
          <w:rStyle w:val="StyleUnderline"/>
        </w:rPr>
        <w:t>Facing</w:t>
      </w:r>
      <w:r w:rsidRPr="00130F8C">
        <w:rPr>
          <w:sz w:val="16"/>
        </w:rPr>
        <w:t xml:space="preserve"> those </w:t>
      </w:r>
      <w:r w:rsidRPr="00130F8C">
        <w:rPr>
          <w:rStyle w:val="StyleUnderline"/>
        </w:rPr>
        <w:t xml:space="preserve">costs, </w:t>
      </w:r>
      <w:r w:rsidRPr="00721059">
        <w:rPr>
          <w:rStyle w:val="StyleUnderline"/>
          <w:highlight w:val="yellow"/>
        </w:rPr>
        <w:t xml:space="preserve">many states </w:t>
      </w:r>
      <w:r w:rsidRPr="003B2177">
        <w:rPr>
          <w:rStyle w:val="StyleUnderline"/>
        </w:rPr>
        <w:t xml:space="preserve">have </w:t>
      </w:r>
      <w:r w:rsidRPr="00721059">
        <w:rPr>
          <w:rStyle w:val="Emphasis"/>
          <w:highlight w:val="yellow"/>
        </w:rPr>
        <w:t>opted out</w:t>
      </w:r>
      <w:r w:rsidRPr="00721059">
        <w:rPr>
          <w:rStyle w:val="StyleUnderline"/>
          <w:highlight w:val="yellow"/>
        </w:rPr>
        <w:t xml:space="preserve"> of</w:t>
      </w:r>
      <w:r w:rsidRPr="00130F8C">
        <w:rPr>
          <w:rStyle w:val="StyleUnderline"/>
        </w:rPr>
        <w:t xml:space="preserve"> collective </w:t>
      </w:r>
      <w:r w:rsidRPr="00721059">
        <w:rPr>
          <w:rStyle w:val="StyleUnderline"/>
          <w:highlight w:val="yellow"/>
        </w:rPr>
        <w:t>bargaining</w:t>
      </w:r>
      <w:r w:rsidRPr="00130F8C">
        <w:rPr>
          <w:rStyle w:val="StyleUnderline"/>
        </w:rPr>
        <w:t xml:space="preserve"> </w:t>
      </w:r>
      <w:r w:rsidRPr="00130F8C">
        <w:rPr>
          <w:rStyle w:val="Emphasis"/>
        </w:rPr>
        <w:t>altogether</w:t>
      </w:r>
      <w:r w:rsidRPr="00130F8C">
        <w:rPr>
          <w:sz w:val="16"/>
        </w:rPr>
        <w:t xml:space="preserve">. </w:t>
      </w:r>
      <w:r w:rsidRPr="00130F8C">
        <w:rPr>
          <w:rStyle w:val="StyleUnderline"/>
        </w:rPr>
        <w:t xml:space="preserve">About two dozen have no laws authorizing collective bargaining by public employees. And a handful of them, including Virginia and North Carolina, </w:t>
      </w:r>
      <w:r w:rsidRPr="00130F8C">
        <w:rPr>
          <w:rStyle w:val="Emphasis"/>
        </w:rPr>
        <w:t>ban</w:t>
      </w:r>
      <w:r w:rsidRPr="00130F8C">
        <w:rPr>
          <w:rStyle w:val="StyleUnderline"/>
        </w:rPr>
        <w:t xml:space="preserve"> collective </w:t>
      </w:r>
      <w:r w:rsidRPr="00130F8C">
        <w:rPr>
          <w:rStyle w:val="Emphasis"/>
        </w:rPr>
        <w:t>bargaining outright</w:t>
      </w:r>
      <w:r w:rsidRPr="00130F8C">
        <w:rPr>
          <w:rStyle w:val="StyleUnderline"/>
        </w:rPr>
        <w:t>.</w:t>
      </w:r>
    </w:p>
    <w:p w14:paraId="38704CB4" w14:textId="77777777" w:rsidR="00820B04" w:rsidRPr="00130F8C" w:rsidRDefault="00820B04" w:rsidP="00820B04">
      <w:pPr>
        <w:rPr>
          <w:sz w:val="16"/>
        </w:rPr>
      </w:pPr>
      <w:r w:rsidRPr="00130F8C">
        <w:rPr>
          <w:sz w:val="16"/>
        </w:rPr>
        <w:t xml:space="preserve">Until now, </w:t>
      </w:r>
      <w:r w:rsidRPr="003D1147">
        <w:rPr>
          <w:rStyle w:val="StyleUnderline"/>
        </w:rPr>
        <w:t>they’ve been</w:t>
      </w:r>
      <w:r w:rsidRPr="00130F8C">
        <w:rPr>
          <w:rStyle w:val="StyleUnderline"/>
        </w:rPr>
        <w:t xml:space="preserve"> largely </w:t>
      </w:r>
      <w:r w:rsidRPr="00721059">
        <w:rPr>
          <w:rStyle w:val="Emphasis"/>
          <w:sz w:val="24"/>
          <w:highlight w:val="yellow"/>
        </w:rPr>
        <w:t>free to make that choice.</w:t>
      </w:r>
      <w:r w:rsidRPr="00130F8C">
        <w:rPr>
          <w:sz w:val="16"/>
          <w:szCs w:val="24"/>
        </w:rPr>
        <w:t xml:space="preserve"> </w:t>
      </w:r>
      <w:r w:rsidRPr="00130F8C">
        <w:rPr>
          <w:rStyle w:val="Emphasis"/>
        </w:rPr>
        <w:t>Collective bargaining</w:t>
      </w:r>
      <w:r w:rsidRPr="00130F8C">
        <w:rPr>
          <w:sz w:val="16"/>
        </w:rPr>
        <w:t xml:space="preserve"> </w:t>
      </w:r>
      <w:r w:rsidRPr="00130F8C">
        <w:rPr>
          <w:rStyle w:val="StyleUnderline"/>
        </w:rPr>
        <w:t>in the United States is regulated mostly by the National Labor Relations Act</w:t>
      </w:r>
      <w:r w:rsidRPr="00130F8C">
        <w:rPr>
          <w:sz w:val="16"/>
        </w:rPr>
        <w:t xml:space="preserve"> (</w:t>
      </w:r>
      <w:r w:rsidRPr="00130F8C">
        <w:rPr>
          <w:rStyle w:val="Emphasis"/>
        </w:rPr>
        <w:t>NLRA</w:t>
      </w:r>
      <w:r w:rsidRPr="00130F8C">
        <w:rPr>
          <w:sz w:val="16"/>
        </w:rPr>
        <w:t xml:space="preserve">). </w:t>
      </w:r>
      <w:r w:rsidRPr="00130F8C">
        <w:rPr>
          <w:rStyle w:val="StyleUnderline"/>
        </w:rPr>
        <w:t xml:space="preserve">And since </w:t>
      </w:r>
      <w:r w:rsidRPr="00721059">
        <w:rPr>
          <w:rStyle w:val="StyleUnderline"/>
        </w:rPr>
        <w:t>its beginning, the</w:t>
      </w:r>
      <w:r w:rsidRPr="00721059">
        <w:rPr>
          <w:sz w:val="16"/>
        </w:rPr>
        <w:t xml:space="preserve"> </w:t>
      </w:r>
      <w:r w:rsidRPr="00721059">
        <w:rPr>
          <w:rStyle w:val="StyleUnderline"/>
        </w:rPr>
        <w:t>NLRA has</w:t>
      </w:r>
      <w:r w:rsidRPr="00721059">
        <w:rPr>
          <w:sz w:val="16"/>
        </w:rPr>
        <w:t> </w:t>
      </w:r>
      <w:r w:rsidRPr="00721059">
        <w:rPr>
          <w:rStyle w:val="Emphasis"/>
        </w:rPr>
        <w:t>carved out state</w:t>
      </w:r>
      <w:r w:rsidRPr="00721059">
        <w:rPr>
          <w:sz w:val="16"/>
        </w:rPr>
        <w:t xml:space="preserve"> and local </w:t>
      </w:r>
      <w:r w:rsidRPr="00721059">
        <w:rPr>
          <w:rStyle w:val="Emphasis"/>
        </w:rPr>
        <w:t>governments</w:t>
      </w:r>
      <w:r w:rsidRPr="00721059">
        <w:rPr>
          <w:sz w:val="16"/>
        </w:rPr>
        <w:t xml:space="preserve">. (In fact, the president who signed the NLRA, Franklin Delano Roosevelt, thought collective bargaining was incompatible with public service.) </w:t>
      </w:r>
      <w:r w:rsidRPr="00721059">
        <w:rPr>
          <w:rStyle w:val="Emphasis"/>
        </w:rPr>
        <w:t>State-level</w:t>
      </w:r>
      <w:r w:rsidRPr="00721059">
        <w:rPr>
          <w:rStyle w:val="StyleUnderline"/>
        </w:rPr>
        <w:t xml:space="preserve"> bargaining </w:t>
      </w:r>
      <w:r w:rsidRPr="00721059">
        <w:rPr>
          <w:rStyle w:val="Emphasis"/>
        </w:rPr>
        <w:t>bans</w:t>
      </w:r>
      <w:r w:rsidRPr="00721059">
        <w:rPr>
          <w:rStyle w:val="StyleUnderline"/>
        </w:rPr>
        <w:t xml:space="preserve"> have also been </w:t>
      </w:r>
      <w:r w:rsidRPr="00721059">
        <w:rPr>
          <w:rStyle w:val="Emphasis"/>
        </w:rPr>
        <w:t>upheld by courts</w:t>
      </w:r>
      <w:r w:rsidRPr="00721059">
        <w:rPr>
          <w:sz w:val="16"/>
        </w:rPr>
        <w:t xml:space="preserve">, </w:t>
      </w:r>
      <w:r w:rsidRPr="00721059">
        <w:rPr>
          <w:rStyle w:val="StyleUnderline"/>
        </w:rPr>
        <w:t>including the U.S. Supreme</w:t>
      </w:r>
      <w:r w:rsidRPr="00130F8C">
        <w:rPr>
          <w:rStyle w:val="StyleUnderline"/>
        </w:rPr>
        <w:t xml:space="preserve"> Court. The Court has recognized that</w:t>
      </w:r>
      <w:r w:rsidRPr="00130F8C">
        <w:rPr>
          <w:sz w:val="16"/>
        </w:rPr>
        <w:t xml:space="preserve"> under the First Amendment, people generally have the right to associate with whomever they want, including unions. But those </w:t>
      </w:r>
      <w:r w:rsidRPr="00130F8C">
        <w:rPr>
          <w:rStyle w:val="StyleUnderline"/>
        </w:rPr>
        <w:t>unions have no right to force a state to bargain collectively</w:t>
      </w:r>
      <w:r w:rsidRPr="00130F8C">
        <w:rPr>
          <w:sz w:val="16"/>
        </w:rPr>
        <w:t xml:space="preserve">. </w:t>
      </w:r>
      <w:r w:rsidRPr="00130F8C">
        <w:rPr>
          <w:rStyle w:val="Emphasis"/>
        </w:rPr>
        <w:t>States are generally free to bargain</w:t>
      </w:r>
      <w:r w:rsidRPr="00130F8C">
        <w:rPr>
          <w:sz w:val="16"/>
        </w:rPr>
        <w:t xml:space="preserve">, </w:t>
      </w:r>
      <w:r w:rsidRPr="00130F8C">
        <w:rPr>
          <w:rStyle w:val="StyleUnderline"/>
        </w:rPr>
        <w:t>or</w:t>
      </w:r>
      <w:r w:rsidRPr="00130F8C">
        <w:rPr>
          <w:sz w:val="16"/>
        </w:rPr>
        <w:t> </w:t>
      </w:r>
      <w:r w:rsidRPr="00130F8C">
        <w:rPr>
          <w:rStyle w:val="Emphasis"/>
          <w:sz w:val="24"/>
        </w:rPr>
        <w:t>not bargain</w:t>
      </w:r>
      <w:r w:rsidRPr="00130F8C">
        <w:rPr>
          <w:sz w:val="16"/>
        </w:rPr>
        <w:t xml:space="preserve">, </w:t>
      </w:r>
      <w:r w:rsidRPr="00130F8C">
        <w:rPr>
          <w:rStyle w:val="StyleUnderline"/>
        </w:rPr>
        <w:t>as they see fit</w:t>
      </w:r>
      <w:r w:rsidRPr="00130F8C">
        <w:rPr>
          <w:sz w:val="16"/>
        </w:rPr>
        <w:t>.</w:t>
      </w:r>
    </w:p>
    <w:p w14:paraId="473B7453" w14:textId="77777777" w:rsidR="00820B04" w:rsidRPr="00130F8C" w:rsidRDefault="00820B04" w:rsidP="00820B04">
      <w:pPr>
        <w:rPr>
          <w:sz w:val="16"/>
        </w:rPr>
      </w:pPr>
      <w:r w:rsidRPr="00130F8C">
        <w:rPr>
          <w:sz w:val="16"/>
        </w:rPr>
        <w:t>Federalizing State Bargaining</w:t>
      </w:r>
    </w:p>
    <w:p w14:paraId="4EEA7350" w14:textId="77777777" w:rsidR="00820B04" w:rsidRPr="00130F8C" w:rsidRDefault="00820B04" w:rsidP="00820B04">
      <w:pPr>
        <w:rPr>
          <w:rStyle w:val="StyleUnderline"/>
        </w:rPr>
      </w:pPr>
      <w:r w:rsidRPr="00130F8C">
        <w:rPr>
          <w:rStyle w:val="Emphasis"/>
          <w:sz w:val="24"/>
        </w:rPr>
        <w:t xml:space="preserve">But </w:t>
      </w:r>
      <w:r w:rsidRPr="00721059">
        <w:rPr>
          <w:rStyle w:val="Emphasis"/>
          <w:sz w:val="24"/>
          <w:highlight w:val="yellow"/>
        </w:rPr>
        <w:t>a</w:t>
      </w:r>
      <w:r w:rsidRPr="00982B06">
        <w:rPr>
          <w:rStyle w:val="Emphasis"/>
          <w:sz w:val="24"/>
        </w:rPr>
        <w:t xml:space="preserve"> </w:t>
      </w:r>
      <w:r w:rsidRPr="00721059">
        <w:rPr>
          <w:rStyle w:val="Emphasis"/>
          <w:sz w:val="24"/>
          <w:highlight w:val="yellow"/>
        </w:rPr>
        <w:t xml:space="preserve">federal bill </w:t>
      </w:r>
      <w:r w:rsidRPr="003D1147">
        <w:rPr>
          <w:rStyle w:val="Emphasis"/>
          <w:sz w:val="24"/>
        </w:rPr>
        <w:t>aims to change that</w:t>
      </w:r>
      <w:r w:rsidRPr="00130F8C">
        <w:rPr>
          <w:sz w:val="16"/>
        </w:rPr>
        <w:t xml:space="preserve">. </w:t>
      </w:r>
      <w:r w:rsidRPr="00130F8C">
        <w:rPr>
          <w:rStyle w:val="StyleUnderline"/>
        </w:rPr>
        <w:t>The</w:t>
      </w:r>
      <w:r w:rsidRPr="00130F8C">
        <w:rPr>
          <w:sz w:val="16"/>
        </w:rPr>
        <w:t xml:space="preserve"> Public Service </w:t>
      </w:r>
      <w:r w:rsidRPr="00130F8C">
        <w:rPr>
          <w:rStyle w:val="StyleUnderline"/>
        </w:rPr>
        <w:t>Freedom to Negotiate Act</w:t>
      </w:r>
      <w:r w:rsidRPr="00130F8C">
        <w:rPr>
          <w:sz w:val="16"/>
        </w:rPr>
        <w:t xml:space="preserve"> (PSFNA) </w:t>
      </w:r>
      <w:r w:rsidRPr="00130F8C">
        <w:rPr>
          <w:rStyle w:val="StyleUnderline"/>
        </w:rPr>
        <w:t xml:space="preserve">would require </w:t>
      </w:r>
      <w:r w:rsidRPr="00130F8C">
        <w:rPr>
          <w:rStyle w:val="Emphasis"/>
        </w:rPr>
        <w:t>every state</w:t>
      </w:r>
      <w:r w:rsidRPr="00130F8C">
        <w:rPr>
          <w:rStyle w:val="StyleUnderline"/>
        </w:rPr>
        <w:t xml:space="preserve"> in the country to </w:t>
      </w:r>
      <w:r w:rsidRPr="00130F8C">
        <w:rPr>
          <w:rStyle w:val="Emphasis"/>
        </w:rPr>
        <w:t>bargain collectively</w:t>
      </w:r>
      <w:r w:rsidRPr="00130F8C">
        <w:rPr>
          <w:sz w:val="16"/>
        </w:rPr>
        <w:t xml:space="preserve">. </w:t>
      </w:r>
      <w:r w:rsidRPr="00130F8C">
        <w:rPr>
          <w:rStyle w:val="StyleUnderline"/>
        </w:rPr>
        <w:t>It would establish “minimum federal standards,” including a duty for every state and local government to bargain collectively with public unions. The bill would</w:t>
      </w:r>
      <w:r w:rsidRPr="00130F8C">
        <w:rPr>
          <w:sz w:val="16"/>
        </w:rPr>
        <w:t xml:space="preserve"> also </w:t>
      </w:r>
      <w:r w:rsidRPr="00130F8C">
        <w:rPr>
          <w:rStyle w:val="StyleUnderline"/>
        </w:rPr>
        <w:t>direct a federal agency, the</w:t>
      </w:r>
      <w:r w:rsidRPr="00130F8C">
        <w:rPr>
          <w:sz w:val="16"/>
        </w:rPr>
        <w:t xml:space="preserve"> Federal Labor Relations Authority (</w:t>
      </w:r>
      <w:r w:rsidRPr="00130F8C">
        <w:rPr>
          <w:rStyle w:val="StyleUnderline"/>
        </w:rPr>
        <w:t>FLRA</w:t>
      </w:r>
      <w:r w:rsidRPr="00130F8C">
        <w:rPr>
          <w:sz w:val="16"/>
        </w:rPr>
        <w:t xml:space="preserve">), </w:t>
      </w:r>
      <w:r w:rsidRPr="00130F8C">
        <w:rPr>
          <w:rStyle w:val="StyleUnderline"/>
        </w:rPr>
        <w:t xml:space="preserve">to evaluate each state’s laws to determine whether they meet these </w:t>
      </w:r>
      <w:r w:rsidRPr="00C01D4C">
        <w:rPr>
          <w:rStyle w:val="StyleUnderline"/>
        </w:rPr>
        <w:t xml:space="preserve">standards. If a state’s law </w:t>
      </w:r>
      <w:r w:rsidRPr="00C01D4C">
        <w:rPr>
          <w:rStyle w:val="Emphasis"/>
        </w:rPr>
        <w:t>falls short</w:t>
      </w:r>
      <w:r w:rsidRPr="00C01D4C">
        <w:rPr>
          <w:rStyle w:val="StyleUnderline"/>
        </w:rPr>
        <w:t xml:space="preserve"> in some</w:t>
      </w:r>
      <w:r w:rsidRPr="00130F8C">
        <w:rPr>
          <w:rStyle w:val="StyleUnderline"/>
        </w:rPr>
        <w:t xml:space="preserve"> way</w:t>
      </w:r>
      <w:r w:rsidRPr="00721059">
        <w:rPr>
          <w:rStyle w:val="StyleUnderline"/>
        </w:rPr>
        <w:t xml:space="preserve">, the FLRA would </w:t>
      </w:r>
      <w:r w:rsidRPr="00721059">
        <w:rPr>
          <w:rStyle w:val="Emphasis"/>
          <w:highlight w:val="yellow"/>
        </w:rPr>
        <w:t>subject the state</w:t>
      </w:r>
      <w:r w:rsidRPr="00721059">
        <w:rPr>
          <w:rStyle w:val="StyleUnderline"/>
          <w:highlight w:val="yellow"/>
        </w:rPr>
        <w:t xml:space="preserve"> to a</w:t>
      </w:r>
      <w:r w:rsidRPr="00130F8C">
        <w:rPr>
          <w:rStyle w:val="StyleUnderline"/>
        </w:rPr>
        <w:t xml:space="preserve"> federal </w:t>
      </w:r>
      <w:r w:rsidRPr="00721059">
        <w:rPr>
          <w:rStyle w:val="Emphasis"/>
          <w:highlight w:val="yellow"/>
        </w:rPr>
        <w:t>supervisory regime</w:t>
      </w:r>
      <w:r w:rsidRPr="00130F8C">
        <w:rPr>
          <w:sz w:val="16"/>
        </w:rPr>
        <w:t xml:space="preserve">. </w:t>
      </w:r>
      <w:r w:rsidRPr="00130F8C">
        <w:rPr>
          <w:rStyle w:val="StyleUnderline"/>
        </w:rPr>
        <w:t xml:space="preserve">The agency would establish organizing rules, oversee bargaining, police violations, </w:t>
      </w:r>
      <w:r w:rsidRPr="00721059">
        <w:rPr>
          <w:rStyle w:val="StyleUnderline"/>
          <w:highlight w:val="yellow"/>
        </w:rPr>
        <w:t xml:space="preserve">and </w:t>
      </w:r>
      <w:r w:rsidRPr="00721059">
        <w:rPr>
          <w:rStyle w:val="Emphasis"/>
          <w:highlight w:val="yellow"/>
        </w:rPr>
        <w:t>punish the state</w:t>
      </w:r>
      <w:r w:rsidRPr="003D1147">
        <w:rPr>
          <w:rStyle w:val="StyleUnderline"/>
        </w:rPr>
        <w:t xml:space="preserve"> if it </w:t>
      </w:r>
      <w:r w:rsidRPr="003D1147">
        <w:rPr>
          <w:rStyle w:val="Emphasis"/>
        </w:rPr>
        <w:t>failed to comply</w:t>
      </w:r>
      <w:r w:rsidRPr="00130F8C">
        <w:rPr>
          <w:rStyle w:val="Emphasis"/>
        </w:rPr>
        <w:t>.</w:t>
      </w:r>
    </w:p>
    <w:p w14:paraId="135691C4" w14:textId="77777777" w:rsidR="00820B04" w:rsidRPr="00C01D4C" w:rsidRDefault="00820B04" w:rsidP="00820B04">
      <w:pPr>
        <w:rPr>
          <w:sz w:val="16"/>
        </w:rPr>
      </w:pPr>
      <w:r w:rsidRPr="00130F8C">
        <w:rPr>
          <w:rStyle w:val="StyleUnderline"/>
        </w:rPr>
        <w:t xml:space="preserve">Besides importing bargaining to new </w:t>
      </w:r>
      <w:r w:rsidRPr="00C01D4C">
        <w:rPr>
          <w:rStyle w:val="StyleUnderline"/>
        </w:rPr>
        <w:t>states, the bill would</w:t>
      </w:r>
      <w:r w:rsidRPr="00C01D4C">
        <w:rPr>
          <w:sz w:val="16"/>
        </w:rPr>
        <w:t xml:space="preserve"> also </w:t>
      </w:r>
      <w:r w:rsidRPr="00C01D4C">
        <w:rPr>
          <w:rStyle w:val="Emphasis"/>
        </w:rPr>
        <w:t>transform bargaining</w:t>
      </w:r>
      <w:r w:rsidRPr="00C01D4C">
        <w:rPr>
          <w:sz w:val="16"/>
        </w:rPr>
        <w:t xml:space="preserve"> </w:t>
      </w:r>
      <w:r w:rsidRPr="00C01D4C">
        <w:rPr>
          <w:rStyle w:val="StyleUnderline"/>
        </w:rPr>
        <w:t xml:space="preserve">where it </w:t>
      </w:r>
      <w:r w:rsidRPr="00C01D4C">
        <w:rPr>
          <w:rStyle w:val="Emphasis"/>
        </w:rPr>
        <w:t>already exists.</w:t>
      </w:r>
      <w:r w:rsidRPr="00C01D4C">
        <w:rPr>
          <w:sz w:val="16"/>
        </w:rPr>
        <w:t xml:space="preserve"> </w:t>
      </w:r>
      <w:r w:rsidRPr="00C01D4C">
        <w:rPr>
          <w:rStyle w:val="StyleUnderline"/>
        </w:rPr>
        <w:t xml:space="preserve">Today, there is </w:t>
      </w:r>
      <w:r w:rsidRPr="00C01D4C">
        <w:rPr>
          <w:rStyle w:val="Emphasis"/>
        </w:rPr>
        <w:t>wide diversity</w:t>
      </w:r>
      <w:r w:rsidRPr="00C01D4C">
        <w:rPr>
          <w:rStyle w:val="StyleUnderline"/>
        </w:rPr>
        <w:t xml:space="preserve"> among state bargaining regimes. Some states require unions to maintain minimum levels</w:t>
      </w:r>
      <w:r w:rsidRPr="00C01D4C">
        <w:rPr>
          <w:sz w:val="16"/>
        </w:rPr>
        <w:t xml:space="preserve"> of membership. </w:t>
      </w:r>
      <w:r w:rsidRPr="00C01D4C">
        <w:rPr>
          <w:rStyle w:val="StyleUnderline"/>
        </w:rPr>
        <w:t>Others require unions to undergo periodic recertification</w:t>
      </w:r>
      <w:r w:rsidRPr="00C01D4C">
        <w:rPr>
          <w:sz w:val="16"/>
        </w:rPr>
        <w:t xml:space="preserve"> elections. And </w:t>
      </w:r>
      <w:r w:rsidRPr="00C01D4C">
        <w:rPr>
          <w:rStyle w:val="StyleUnderline"/>
        </w:rPr>
        <w:t>still others require unions to get fresh approval for dues “checkoffs”</w:t>
      </w:r>
      <w:r w:rsidRPr="00C01D4C">
        <w:rPr>
          <w:sz w:val="16"/>
        </w:rPr>
        <w:t>—i.e., automatic deductions from an employee’s paycheck. Those measures are meant to protect</w:t>
      </w:r>
      <w:r w:rsidRPr="00130F8C">
        <w:rPr>
          <w:sz w:val="16"/>
        </w:rPr>
        <w:t xml:space="preserve"> employees and force unions to compete. </w:t>
      </w:r>
      <w:r w:rsidRPr="00130F8C">
        <w:rPr>
          <w:rStyle w:val="StyleUnderline"/>
        </w:rPr>
        <w:t xml:space="preserve">The PSFNA, however, would </w:t>
      </w:r>
      <w:r w:rsidRPr="00130F8C">
        <w:rPr>
          <w:rStyle w:val="Emphasis"/>
        </w:rPr>
        <w:t>ban them all</w:t>
      </w:r>
      <w:r w:rsidRPr="00130F8C">
        <w:rPr>
          <w:sz w:val="16"/>
        </w:rPr>
        <w:t>. It would forbid regular recertification, minimum membership levels, and checkoff reauthorization. If a state allowed any of those practices, it would fall out of compliance and find itself subject to the FLRA’s supervi</w:t>
      </w:r>
      <w:r w:rsidRPr="00C01D4C">
        <w:rPr>
          <w:sz w:val="16"/>
        </w:rPr>
        <w:t>sion.</w:t>
      </w:r>
    </w:p>
    <w:p w14:paraId="7B22CD8A" w14:textId="77777777" w:rsidR="00820B04" w:rsidRPr="00C01D4C" w:rsidRDefault="00820B04" w:rsidP="00820B04">
      <w:pPr>
        <w:rPr>
          <w:sz w:val="16"/>
        </w:rPr>
      </w:pPr>
      <w:r w:rsidRPr="00C01D4C">
        <w:rPr>
          <w:sz w:val="16"/>
        </w:rPr>
        <w:t>Legal Doubts and Political Expediency</w:t>
      </w:r>
    </w:p>
    <w:p w14:paraId="01340FF6" w14:textId="77777777" w:rsidR="00820B04" w:rsidRPr="00130F8C" w:rsidRDefault="00820B04" w:rsidP="00820B04">
      <w:pPr>
        <w:rPr>
          <w:rStyle w:val="Emphasis"/>
          <w:szCs w:val="28"/>
        </w:rPr>
      </w:pPr>
      <w:r w:rsidRPr="00C01D4C">
        <w:rPr>
          <w:rStyle w:val="StyleUnderline"/>
        </w:rPr>
        <w:t>This scheme would be</w:t>
      </w:r>
      <w:r w:rsidRPr="00C01D4C">
        <w:rPr>
          <w:sz w:val="16"/>
        </w:rPr>
        <w:t xml:space="preserve">, </w:t>
      </w:r>
      <w:r w:rsidRPr="00C01D4C">
        <w:rPr>
          <w:rStyle w:val="Emphasis"/>
        </w:rPr>
        <w:t>to put it gently</w:t>
      </w:r>
      <w:r w:rsidRPr="00C01D4C">
        <w:rPr>
          <w:sz w:val="16"/>
        </w:rPr>
        <w:t xml:space="preserve">, </w:t>
      </w:r>
      <w:r w:rsidRPr="00C01D4C">
        <w:rPr>
          <w:rStyle w:val="Emphasis"/>
          <w:szCs w:val="28"/>
        </w:rPr>
        <w:t>constitutionally adventurous</w:t>
      </w:r>
      <w:r w:rsidRPr="00C01D4C">
        <w:rPr>
          <w:sz w:val="16"/>
        </w:rPr>
        <w:t xml:space="preserve">. </w:t>
      </w:r>
      <w:r w:rsidRPr="00C01D4C">
        <w:rPr>
          <w:rStyle w:val="StyleUnderline"/>
        </w:rPr>
        <w:t xml:space="preserve">On its face, it seems </w:t>
      </w:r>
      <w:r w:rsidRPr="003D1147">
        <w:rPr>
          <w:rStyle w:val="StyleUnderline"/>
        </w:rPr>
        <w:t xml:space="preserve">to </w:t>
      </w:r>
      <w:r w:rsidRPr="00721059">
        <w:rPr>
          <w:rStyle w:val="Emphasis"/>
          <w:highlight w:val="yellow"/>
        </w:rPr>
        <w:t>contradict</w:t>
      </w:r>
      <w:r w:rsidRPr="00721059">
        <w:rPr>
          <w:rStyle w:val="StyleUnderline"/>
          <w:highlight w:val="yellow"/>
        </w:rPr>
        <w:t xml:space="preserve"> the </w:t>
      </w:r>
      <w:r w:rsidRPr="00721059">
        <w:rPr>
          <w:rStyle w:val="Emphasis"/>
          <w:sz w:val="24"/>
          <w:highlight w:val="yellow"/>
        </w:rPr>
        <w:t>“anti-commandeering” principle</w:t>
      </w:r>
      <w:r w:rsidRPr="00130F8C">
        <w:rPr>
          <w:sz w:val="16"/>
        </w:rPr>
        <w:t xml:space="preserve">. </w:t>
      </w:r>
      <w:r w:rsidRPr="00130F8C">
        <w:rPr>
          <w:rStyle w:val="StyleUnderline"/>
        </w:rPr>
        <w:t>The Supreme Court reiterated that principle as recently as 2018, when it handed down Murphy v. NCAA</w:t>
      </w:r>
      <w:r w:rsidRPr="00130F8C">
        <w:rPr>
          <w:sz w:val="16"/>
        </w:rPr>
        <w:t xml:space="preserve">. Murphy involved a federal law requiring states to ban sports gambling. </w:t>
      </w:r>
      <w:r w:rsidRPr="00130F8C">
        <w:rPr>
          <w:rStyle w:val="StyleUnderline"/>
        </w:rPr>
        <w:t xml:space="preserve">In striking down the ban, the Court reminded </w:t>
      </w:r>
      <w:r w:rsidRPr="003D1147">
        <w:rPr>
          <w:rStyle w:val="StyleUnderline"/>
        </w:rPr>
        <w:t>Congress</w:t>
      </w:r>
      <w:r w:rsidRPr="00130F8C">
        <w:rPr>
          <w:rStyle w:val="StyleUnderline"/>
        </w:rPr>
        <w:t xml:space="preserve"> that it </w:t>
      </w:r>
      <w:r w:rsidRPr="003D1147">
        <w:rPr>
          <w:rStyle w:val="StyleUnderline"/>
        </w:rPr>
        <w:t xml:space="preserve">has </w:t>
      </w:r>
      <w:r w:rsidRPr="003D1147">
        <w:rPr>
          <w:rStyle w:val="Emphasis"/>
        </w:rPr>
        <w:t>no power to “commandeer” the states</w:t>
      </w:r>
      <w:r w:rsidRPr="003D1147">
        <w:rPr>
          <w:sz w:val="16"/>
        </w:rPr>
        <w:t>.</w:t>
      </w:r>
      <w:r w:rsidRPr="002A105B">
        <w:rPr>
          <w:sz w:val="16"/>
        </w:rPr>
        <w:t xml:space="preserve"> </w:t>
      </w:r>
      <w:r w:rsidRPr="002A105B">
        <w:rPr>
          <w:rStyle w:val="StyleUnderline"/>
        </w:rPr>
        <w:t>Congress cannot</w:t>
      </w:r>
      <w:r w:rsidRPr="00130F8C">
        <w:rPr>
          <w:rStyle w:val="StyleUnderline"/>
        </w:rPr>
        <w:t>, for example, </w:t>
      </w:r>
      <w:r w:rsidRPr="003D1147">
        <w:rPr>
          <w:rStyle w:val="Emphasis"/>
        </w:rPr>
        <w:t>enlist state officers</w:t>
      </w:r>
      <w:r w:rsidRPr="003D1147">
        <w:rPr>
          <w:rStyle w:val="StyleUnderline"/>
        </w:rPr>
        <w:t xml:space="preserve"> to </w:t>
      </w:r>
      <w:r w:rsidRPr="003D1147">
        <w:rPr>
          <w:rStyle w:val="Emphasis"/>
        </w:rPr>
        <w:t>carry out federal policies</w:t>
      </w:r>
      <w:r w:rsidRPr="00130F8C">
        <w:rPr>
          <w:sz w:val="16"/>
        </w:rPr>
        <w:t xml:space="preserve">. Nor can it instruct states to adopt specific legislative </w:t>
      </w:r>
      <w:r w:rsidRPr="00C01D4C">
        <w:rPr>
          <w:sz w:val="16"/>
        </w:rPr>
        <w:t xml:space="preserve">programs. </w:t>
      </w:r>
      <w:r w:rsidRPr="00C01D4C">
        <w:rPr>
          <w:rStyle w:val="StyleUnderline"/>
        </w:rPr>
        <w:t>The PSFNA</w:t>
      </w:r>
      <w:r w:rsidRPr="00C01D4C">
        <w:rPr>
          <w:sz w:val="16"/>
        </w:rPr>
        <w:t xml:space="preserve">, however, seems to do both. It </w:t>
      </w:r>
      <w:r w:rsidRPr="00C01D4C">
        <w:rPr>
          <w:rStyle w:val="StyleUnderline"/>
        </w:rPr>
        <w:t xml:space="preserve">would </w:t>
      </w:r>
      <w:r w:rsidRPr="00C01D4C">
        <w:rPr>
          <w:rStyle w:val="Emphasis"/>
        </w:rPr>
        <w:t>direct states to adopt collective-bargaining laws</w:t>
      </w:r>
      <w:r w:rsidRPr="00C01D4C">
        <w:rPr>
          <w:rStyle w:val="StyleUnderline"/>
        </w:rPr>
        <w:t xml:space="preserve"> to </w:t>
      </w:r>
      <w:r w:rsidRPr="00C01D4C">
        <w:rPr>
          <w:rStyle w:val="Emphasis"/>
        </w:rPr>
        <w:t>meet federal standards</w:t>
      </w:r>
      <w:r w:rsidRPr="00C01D4C">
        <w:rPr>
          <w:sz w:val="16"/>
        </w:rPr>
        <w:t xml:space="preserve">. </w:t>
      </w:r>
      <w:r w:rsidRPr="00C01D4C">
        <w:rPr>
          <w:rStyle w:val="StyleUnderline"/>
        </w:rPr>
        <w:t>It would</w:t>
      </w:r>
      <w:r w:rsidRPr="00130F8C">
        <w:rPr>
          <w:rStyle w:val="StyleUnderline"/>
        </w:rPr>
        <w:t xml:space="preserve"> also force state officials to carry out those standards through collective bargaining</w:t>
      </w:r>
      <w:r w:rsidRPr="00130F8C">
        <w:rPr>
          <w:sz w:val="16"/>
        </w:rPr>
        <w:t xml:space="preserve">. </w:t>
      </w:r>
      <w:r w:rsidRPr="00130F8C">
        <w:rPr>
          <w:rStyle w:val="StyleUnderline"/>
        </w:rPr>
        <w:t xml:space="preserve">Indeed, </w:t>
      </w:r>
      <w:r w:rsidRPr="002A105B">
        <w:rPr>
          <w:rStyle w:val="StyleUnderline"/>
        </w:rPr>
        <w:t xml:space="preserve">it is </w:t>
      </w:r>
      <w:r w:rsidRPr="00721059">
        <w:rPr>
          <w:rStyle w:val="Emphasis"/>
          <w:szCs w:val="28"/>
          <w:highlight w:val="yellow"/>
        </w:rPr>
        <w:t>hard to imagine a bill more in tension with</w:t>
      </w:r>
      <w:r w:rsidRPr="00130F8C">
        <w:rPr>
          <w:rStyle w:val="StyleUnderline"/>
          <w:sz w:val="28"/>
          <w:szCs w:val="28"/>
        </w:rPr>
        <w:t xml:space="preserve"> </w:t>
      </w:r>
      <w:r w:rsidRPr="00130F8C">
        <w:rPr>
          <w:rStyle w:val="StyleUnderline"/>
        </w:rPr>
        <w:t>Murphy’s holding</w:t>
      </w:r>
      <w:r w:rsidRPr="00130F8C">
        <w:rPr>
          <w:sz w:val="16"/>
        </w:rPr>
        <w:t xml:space="preserve">—not to mention </w:t>
      </w:r>
      <w:r w:rsidRPr="00130F8C">
        <w:rPr>
          <w:rStyle w:val="Emphasis"/>
          <w:szCs w:val="28"/>
        </w:rPr>
        <w:t xml:space="preserve">longstanding </w:t>
      </w:r>
      <w:r w:rsidRPr="00C01D4C">
        <w:rPr>
          <w:rStyle w:val="Emphasis"/>
          <w:szCs w:val="28"/>
        </w:rPr>
        <w:t>principles of </w:t>
      </w:r>
      <w:r w:rsidRPr="00721059">
        <w:rPr>
          <w:rStyle w:val="Emphasis"/>
          <w:szCs w:val="28"/>
          <w:highlight w:val="yellow"/>
        </w:rPr>
        <w:t>federalism.</w:t>
      </w:r>
    </w:p>
    <w:p w14:paraId="45550857" w14:textId="77777777" w:rsidR="00820B04" w:rsidRDefault="00820B04" w:rsidP="00820B04"/>
    <w:p w14:paraId="6A2DBF61" w14:textId="77777777" w:rsidR="00820B04" w:rsidRDefault="00820B04" w:rsidP="00820B04">
      <w:pPr>
        <w:pStyle w:val="Heading4"/>
      </w:pPr>
      <w:r>
        <w:t xml:space="preserve">That </w:t>
      </w:r>
      <w:r w:rsidRPr="00A24902">
        <w:rPr>
          <w:u w:val="single"/>
        </w:rPr>
        <w:t>spills over</w:t>
      </w:r>
      <w:r>
        <w:t xml:space="preserve"> to other issues.</w:t>
      </w:r>
    </w:p>
    <w:p w14:paraId="7813E65E" w14:textId="77777777" w:rsidR="00820B04" w:rsidRPr="00242503" w:rsidRDefault="00820B04" w:rsidP="00820B04">
      <w:r>
        <w:t xml:space="preserve">Thomas M. </w:t>
      </w:r>
      <w:r w:rsidRPr="00242503">
        <w:rPr>
          <w:rStyle w:val="Style13ptBold"/>
        </w:rPr>
        <w:t>Christina 11</w:t>
      </w:r>
      <w:r>
        <w:t>, Partner at Ogletree Deakins, J.D. from Harvard Law School, “The States and the NLRB: A Study in Comparative Sovereignty”, https://fedsoc.org/fedsoc-review/the-states-and-the-nlrb-a-study-in-comparative-sovereignty</w:t>
      </w:r>
    </w:p>
    <w:p w14:paraId="2E79A733" w14:textId="77777777" w:rsidR="00820B04" w:rsidRPr="00F77129" w:rsidRDefault="00820B04" w:rsidP="00820B04">
      <w:pPr>
        <w:rPr>
          <w:sz w:val="16"/>
        </w:rPr>
      </w:pPr>
      <w:r w:rsidRPr="002A105B">
        <w:rPr>
          <w:rStyle w:val="StyleUnderline"/>
        </w:rPr>
        <w:t xml:space="preserve">Under a </w:t>
      </w:r>
      <w:r w:rsidRPr="00721059">
        <w:rPr>
          <w:rStyle w:val="StyleUnderline"/>
          <w:highlight w:val="yellow"/>
        </w:rPr>
        <w:t>system</w:t>
      </w:r>
      <w:r w:rsidRPr="00F77129">
        <w:rPr>
          <w:rStyle w:val="StyleUnderline"/>
        </w:rPr>
        <w:t xml:space="preserve"> of government </w:t>
      </w:r>
      <w:r w:rsidRPr="002A105B">
        <w:rPr>
          <w:rStyle w:val="StyleUnderline"/>
        </w:rPr>
        <w:t xml:space="preserve">that </w:t>
      </w:r>
      <w:r w:rsidRPr="00721059">
        <w:rPr>
          <w:rStyle w:val="Emphasis"/>
          <w:highlight w:val="yellow"/>
        </w:rPr>
        <w:t>diffuses power</w:t>
      </w:r>
      <w:r w:rsidRPr="00F77129">
        <w:rPr>
          <w:sz w:val="16"/>
        </w:rPr>
        <w:t xml:space="preserve"> and makes institutional “[a]mbition . . . counteract ambition,”1 </w:t>
      </w:r>
      <w:r w:rsidRPr="00721059">
        <w:rPr>
          <w:rStyle w:val="Emphasis"/>
          <w:highlight w:val="yellow"/>
        </w:rPr>
        <w:t>sudden power grabs</w:t>
      </w:r>
      <w:r w:rsidRPr="00721059">
        <w:rPr>
          <w:sz w:val="16"/>
          <w:highlight w:val="yellow"/>
        </w:rPr>
        <w:t xml:space="preserve"> </w:t>
      </w:r>
      <w:r w:rsidRPr="00721059">
        <w:rPr>
          <w:rStyle w:val="StyleUnderline"/>
          <w:highlight w:val="yellow"/>
        </w:rPr>
        <w:t>by a</w:t>
      </w:r>
      <w:r w:rsidRPr="00F77129">
        <w:rPr>
          <w:rStyle w:val="StyleUnderline"/>
        </w:rPr>
        <w:t xml:space="preserve"> federal </w:t>
      </w:r>
      <w:r w:rsidRPr="00721059">
        <w:rPr>
          <w:rStyle w:val="StyleUnderline"/>
          <w:highlight w:val="yellow"/>
        </w:rPr>
        <w:t>agency are rare</w:t>
      </w:r>
      <w:r w:rsidRPr="00F77129">
        <w:rPr>
          <w:rStyle w:val="StyleUnderline"/>
        </w:rPr>
        <w:t>.</w:t>
      </w:r>
      <w:r w:rsidRPr="00F77129">
        <w:rPr>
          <w:sz w:val="16"/>
        </w:rPr>
        <w:t xml:space="preserve"> Nevertheless, they do occur, particularly when they can be conducted “under the radar.” A lawsuit can be a very successful means for launching a power struggle without arousing much public attention. </w:t>
      </w:r>
      <w:r w:rsidRPr="00F77129">
        <w:rPr>
          <w:rStyle w:val="StyleUnderline"/>
        </w:rPr>
        <w:t>As</w:t>
      </w:r>
      <w:r w:rsidRPr="00F77129">
        <w:rPr>
          <w:sz w:val="16"/>
        </w:rPr>
        <w:t xml:space="preserve"> Justice </w:t>
      </w:r>
      <w:r w:rsidRPr="00F77129">
        <w:rPr>
          <w:rStyle w:val="StyleUnderline"/>
        </w:rPr>
        <w:t>Scalia</w:t>
      </w:r>
      <w:r w:rsidRPr="00F77129">
        <w:rPr>
          <w:sz w:val="16"/>
        </w:rPr>
        <w:t xml:space="preserve"> famously </w:t>
      </w:r>
      <w:r w:rsidRPr="00F77129">
        <w:rPr>
          <w:rStyle w:val="StyleUnderline"/>
        </w:rPr>
        <w:t>observed</w:t>
      </w:r>
      <w:r w:rsidRPr="00F77129">
        <w:rPr>
          <w:sz w:val="16"/>
        </w:rPr>
        <w:t xml:space="preserve">, most </w:t>
      </w:r>
      <w:r w:rsidRPr="00F77129">
        <w:rPr>
          <w:rStyle w:val="StyleUnderline"/>
        </w:rPr>
        <w:t xml:space="preserve">lawsuits involving </w:t>
      </w:r>
      <w:r w:rsidRPr="00721059">
        <w:rPr>
          <w:rStyle w:val="StyleUnderline"/>
        </w:rPr>
        <w:t xml:space="preserve">the allocation of governmental power arrive in court “clad, so to speak, in </w:t>
      </w:r>
      <w:r w:rsidRPr="00721059">
        <w:rPr>
          <w:rStyle w:val="Emphasis"/>
        </w:rPr>
        <w:t>sheep’s clothing</w:t>
      </w:r>
      <w:r w:rsidRPr="00721059">
        <w:rPr>
          <w:sz w:val="16"/>
        </w:rPr>
        <w:t xml:space="preserve">: </w:t>
      </w:r>
      <w:r w:rsidRPr="00721059">
        <w:rPr>
          <w:rStyle w:val="StyleUnderline"/>
        </w:rPr>
        <w:t>the potential of the asserted principle to effect important change in the equilibrium of power is not immediately evident, and must be discerned by a careful and perceptive analysis</w:t>
      </w:r>
      <w:r w:rsidRPr="00721059">
        <w:rPr>
          <w:sz w:val="16"/>
        </w:rPr>
        <w:t>.”2</w:t>
      </w:r>
    </w:p>
    <w:p w14:paraId="0C101D88" w14:textId="77777777" w:rsidR="00820B04" w:rsidRPr="00F77129" w:rsidRDefault="00820B04" w:rsidP="00820B04">
      <w:pPr>
        <w:rPr>
          <w:sz w:val="16"/>
        </w:rPr>
      </w:pPr>
      <w:r w:rsidRPr="00F77129">
        <w:rPr>
          <w:sz w:val="16"/>
        </w:rPr>
        <w:t xml:space="preserve">National Labor Relations Board v. Arizona, pending in federal district court in Arizona, is one such case. The issue on the merits is </w:t>
      </w:r>
      <w:r w:rsidRPr="00B237EB">
        <w:rPr>
          <w:rStyle w:val="StyleUnderline"/>
          <w:highlight w:val="yellow"/>
        </w:rPr>
        <w:t>whether the</w:t>
      </w:r>
      <w:r w:rsidRPr="00F77129">
        <w:rPr>
          <w:rStyle w:val="StyleUnderline"/>
        </w:rPr>
        <w:t xml:space="preserve"> National Labor Relations Act</w:t>
      </w:r>
      <w:r w:rsidRPr="00F77129">
        <w:rPr>
          <w:sz w:val="16"/>
        </w:rPr>
        <w:t xml:space="preserve"> (“</w:t>
      </w:r>
      <w:r w:rsidRPr="00B237EB">
        <w:rPr>
          <w:rStyle w:val="Emphasis"/>
          <w:highlight w:val="yellow"/>
        </w:rPr>
        <w:t>NLRA</w:t>
      </w:r>
      <w:r w:rsidRPr="00F77129">
        <w:rPr>
          <w:sz w:val="16"/>
        </w:rPr>
        <w:t xml:space="preserve">” or “the Act”) </w:t>
      </w:r>
      <w:r w:rsidRPr="00B237EB">
        <w:rPr>
          <w:rStyle w:val="Emphasis"/>
          <w:highlight w:val="yellow"/>
        </w:rPr>
        <w:t>preempts</w:t>
      </w:r>
      <w:r w:rsidRPr="00F77129">
        <w:rPr>
          <w:rStyle w:val="StyleUnderline"/>
        </w:rPr>
        <w:t xml:space="preserve"> an amendment to the Arizona constitution dealing with the right to vote by secret ballot in the </w:t>
      </w:r>
      <w:r w:rsidRPr="00B237EB">
        <w:rPr>
          <w:rStyle w:val="StyleUnderline"/>
          <w:highlight w:val="yellow"/>
        </w:rPr>
        <w:t xml:space="preserve">election of </w:t>
      </w:r>
      <w:r w:rsidRPr="00B237EB">
        <w:rPr>
          <w:rStyle w:val="Emphasis"/>
          <w:highlight w:val="yellow"/>
        </w:rPr>
        <w:t>bargaining</w:t>
      </w:r>
      <w:r w:rsidRPr="00B237EB">
        <w:rPr>
          <w:rStyle w:val="StyleUnderline"/>
          <w:highlight w:val="yellow"/>
        </w:rPr>
        <w:t xml:space="preserve"> representatives</w:t>
      </w:r>
      <w:r w:rsidRPr="00F77129">
        <w:rPr>
          <w:rStyle w:val="StyleUnderline"/>
        </w:rPr>
        <w:t>. This issue</w:t>
      </w:r>
      <w:r w:rsidRPr="00F77129">
        <w:rPr>
          <w:sz w:val="16"/>
        </w:rPr>
        <w:t xml:space="preserve">, however important it may be, </w:t>
      </w:r>
      <w:r w:rsidRPr="00F77129">
        <w:rPr>
          <w:rStyle w:val="StyleUnderline"/>
        </w:rPr>
        <w:t>is unlikely to attract widespread public attention</w:t>
      </w:r>
      <w:r w:rsidRPr="00F77129">
        <w:rPr>
          <w:sz w:val="16"/>
        </w:rPr>
        <w:t>. In fact, the controversy is unlikely to stir much interest even among lawyers. Preemption jurisprudence is a relatively narrow category of federal constitutional law, and the merits issue in National Labor Relations Board v. Arizona arises under only one branch of that jurisprudence. Moreover, the element of suspense is lacking, since the few observers who have taken notice of the preemption issue agree by and large that the National Labor Relations Board (“the Board”) has the better case on the merits.</w:t>
      </w:r>
    </w:p>
    <w:p w14:paraId="6149A141" w14:textId="77777777" w:rsidR="00820B04" w:rsidRPr="00F77129" w:rsidRDefault="00820B04" w:rsidP="00820B04">
      <w:pPr>
        <w:rPr>
          <w:sz w:val="16"/>
        </w:rPr>
      </w:pPr>
      <w:r w:rsidRPr="00F77129">
        <w:rPr>
          <w:sz w:val="16"/>
        </w:rPr>
        <w:t xml:space="preserve">This paper does not deal with the merits of the preemption issue in National Labor Relations Board v. Arizona. Instead, it focuses on several procedural arguments the Board advanced (explicitly or implicitly) to convince the court to decide the merits of its preemption claim. </w:t>
      </w:r>
      <w:r w:rsidRPr="00F77129">
        <w:rPr>
          <w:rStyle w:val="StyleUnderline"/>
        </w:rPr>
        <w:t>The</w:t>
      </w:r>
      <w:r w:rsidRPr="00F77129">
        <w:rPr>
          <w:sz w:val="16"/>
        </w:rPr>
        <w:t xml:space="preserve"> </w:t>
      </w:r>
      <w:r w:rsidRPr="00B237EB">
        <w:rPr>
          <w:rStyle w:val="Emphasis"/>
          <w:highlight w:val="yellow"/>
        </w:rPr>
        <w:t>procedural issues</w:t>
      </w:r>
      <w:r w:rsidRPr="00F77129">
        <w:rPr>
          <w:sz w:val="16"/>
        </w:rPr>
        <w:t xml:space="preserve"> </w:t>
      </w:r>
      <w:r w:rsidRPr="00F77129">
        <w:rPr>
          <w:rStyle w:val="StyleUnderline"/>
        </w:rPr>
        <w:t xml:space="preserve">in the case </w:t>
      </w:r>
      <w:r w:rsidRPr="00B237EB">
        <w:rPr>
          <w:rStyle w:val="StyleUnderline"/>
          <w:highlight w:val="yellow"/>
        </w:rPr>
        <w:t>warrant</w:t>
      </w:r>
      <w:r w:rsidRPr="00F77129">
        <w:rPr>
          <w:rStyle w:val="StyleUnderline"/>
        </w:rPr>
        <w:t xml:space="preserve"> </w:t>
      </w:r>
      <w:r w:rsidRPr="00F77129">
        <w:rPr>
          <w:rStyle w:val="Emphasis"/>
        </w:rPr>
        <w:t>serious</w:t>
      </w:r>
      <w:r w:rsidRPr="00F77129">
        <w:rPr>
          <w:sz w:val="16"/>
        </w:rPr>
        <w:t xml:space="preserve"> </w:t>
      </w:r>
      <w:r w:rsidRPr="00F77129">
        <w:rPr>
          <w:rStyle w:val="StyleUnderline"/>
        </w:rPr>
        <w:t>professional and public</w:t>
      </w:r>
      <w:r w:rsidRPr="00F77129">
        <w:rPr>
          <w:sz w:val="16"/>
        </w:rPr>
        <w:t xml:space="preserve"> </w:t>
      </w:r>
      <w:r w:rsidRPr="00B237EB">
        <w:rPr>
          <w:rStyle w:val="Emphasis"/>
          <w:highlight w:val="yellow"/>
        </w:rPr>
        <w:t>attention</w:t>
      </w:r>
      <w:r w:rsidRPr="00F77129">
        <w:rPr>
          <w:sz w:val="16"/>
        </w:rPr>
        <w:t xml:space="preserve">, partly because of their novelty, partly because the district court ruled in the Board’s favor on some of them,3 but perhaps most </w:t>
      </w:r>
      <w:r w:rsidRPr="00F77129">
        <w:rPr>
          <w:rStyle w:val="StyleUnderline"/>
        </w:rPr>
        <w:t xml:space="preserve">significantly because </w:t>
      </w:r>
      <w:r w:rsidRPr="00C01D4C">
        <w:rPr>
          <w:rStyle w:val="StyleUnderline"/>
        </w:rPr>
        <w:t xml:space="preserve">they reflect </w:t>
      </w:r>
      <w:r w:rsidRPr="00B237EB">
        <w:rPr>
          <w:rStyle w:val="StyleUnderline"/>
          <w:highlight w:val="yellow"/>
        </w:rPr>
        <w:t xml:space="preserve">a </w:t>
      </w:r>
      <w:r w:rsidRPr="00B237EB">
        <w:rPr>
          <w:rStyle w:val="Emphasis"/>
          <w:sz w:val="24"/>
          <w:highlight w:val="yellow"/>
        </w:rPr>
        <w:t>disturbing conception of federal-state relations</w:t>
      </w:r>
      <w:r w:rsidRPr="00B237EB">
        <w:rPr>
          <w:sz w:val="16"/>
          <w:szCs w:val="24"/>
          <w:highlight w:val="yellow"/>
        </w:rPr>
        <w:t xml:space="preserve"> </w:t>
      </w:r>
      <w:r w:rsidRPr="00C01D4C">
        <w:rPr>
          <w:rStyle w:val="StyleUnderline"/>
        </w:rPr>
        <w:t xml:space="preserve">and of the proper </w:t>
      </w:r>
      <w:r w:rsidRPr="00C01D4C">
        <w:rPr>
          <w:rStyle w:val="Emphasis"/>
          <w:sz w:val="24"/>
        </w:rPr>
        <w:t>allocation of authority</w:t>
      </w:r>
      <w:r w:rsidRPr="00F77129">
        <w:rPr>
          <w:rStyle w:val="Emphasis"/>
          <w:sz w:val="24"/>
        </w:rPr>
        <w:t xml:space="preserve"> within the federal government</w:t>
      </w:r>
      <w:r w:rsidRPr="00B237EB">
        <w:rPr>
          <w:rStyle w:val="Emphasis"/>
          <w:sz w:val="24"/>
        </w:rPr>
        <w:t>.</w:t>
      </w:r>
      <w:r w:rsidRPr="00B237EB">
        <w:rPr>
          <w:sz w:val="16"/>
        </w:rPr>
        <w:t xml:space="preserve"> </w:t>
      </w:r>
      <w:r w:rsidRPr="00B237EB">
        <w:rPr>
          <w:rStyle w:val="StyleUnderline"/>
        </w:rPr>
        <w:t xml:space="preserve">If </w:t>
      </w:r>
      <w:r w:rsidRPr="00B237EB">
        <w:rPr>
          <w:rStyle w:val="StyleUnderline"/>
          <w:highlight w:val="yellow"/>
        </w:rPr>
        <w:t>the Board’s positions</w:t>
      </w:r>
      <w:r w:rsidRPr="00F77129">
        <w:rPr>
          <w:rStyle w:val="StyleUnderline"/>
        </w:rPr>
        <w:t xml:space="preserve"> on these procedural questions ultimately are sustained, National Labor Relations Board v. Arizona </w:t>
      </w:r>
      <w:r w:rsidRPr="002A105B">
        <w:rPr>
          <w:rStyle w:val="StyleUnderline"/>
        </w:rPr>
        <w:t xml:space="preserve">could </w:t>
      </w:r>
      <w:r w:rsidRPr="00B237EB">
        <w:rPr>
          <w:rStyle w:val="StyleUnderline"/>
          <w:highlight w:val="yellow"/>
        </w:rPr>
        <w:t>have</w:t>
      </w:r>
      <w:r w:rsidRPr="00F77129">
        <w:rPr>
          <w:rStyle w:val="StyleUnderline"/>
        </w:rPr>
        <w:t xml:space="preserve"> very </w:t>
      </w:r>
      <w:r w:rsidRPr="00B237EB">
        <w:rPr>
          <w:rStyle w:val="Emphasis"/>
          <w:highlight w:val="yellow"/>
        </w:rPr>
        <w:t>troubling consequences</w:t>
      </w:r>
      <w:r w:rsidRPr="00B237EB">
        <w:rPr>
          <w:sz w:val="16"/>
          <w:highlight w:val="yellow"/>
        </w:rPr>
        <w:t xml:space="preserve"> </w:t>
      </w:r>
      <w:r w:rsidRPr="00B237EB">
        <w:rPr>
          <w:rStyle w:val="StyleUnderline"/>
          <w:highlight w:val="yellow"/>
        </w:rPr>
        <w:t>for</w:t>
      </w:r>
      <w:r w:rsidRPr="00F77129">
        <w:rPr>
          <w:rStyle w:val="StyleUnderline"/>
        </w:rPr>
        <w:t xml:space="preserve"> </w:t>
      </w:r>
      <w:r w:rsidRPr="00F77129">
        <w:rPr>
          <w:rStyle w:val="Emphasis"/>
        </w:rPr>
        <w:t xml:space="preserve">how </w:t>
      </w:r>
      <w:r w:rsidRPr="00062C12">
        <w:rPr>
          <w:rStyle w:val="Emphasis"/>
        </w:rPr>
        <w:t xml:space="preserve">governmental </w:t>
      </w:r>
      <w:r w:rsidRPr="00B237EB">
        <w:rPr>
          <w:rStyle w:val="Emphasis"/>
          <w:highlight w:val="yellow"/>
        </w:rPr>
        <w:t>authority</w:t>
      </w:r>
      <w:r w:rsidRPr="00F77129">
        <w:rPr>
          <w:sz w:val="16"/>
        </w:rPr>
        <w:t xml:space="preserve"> </w:t>
      </w:r>
      <w:r w:rsidRPr="00F77129">
        <w:rPr>
          <w:rStyle w:val="StyleUnderline"/>
        </w:rPr>
        <w:t xml:space="preserve">will be </w:t>
      </w:r>
      <w:r w:rsidRPr="00F77129">
        <w:rPr>
          <w:rStyle w:val="Emphasis"/>
        </w:rPr>
        <w:t>exercised</w:t>
      </w:r>
      <w:r w:rsidRPr="00F77129">
        <w:rPr>
          <w:sz w:val="16"/>
        </w:rPr>
        <w:t xml:space="preserve"> </w:t>
      </w:r>
      <w:r w:rsidRPr="00F77129">
        <w:rPr>
          <w:rStyle w:val="StyleUnderline"/>
        </w:rPr>
        <w:t>in the future, not just over the states but over individual citizens</w:t>
      </w:r>
      <w:r w:rsidRPr="00F77129">
        <w:rPr>
          <w:sz w:val="16"/>
        </w:rPr>
        <w:t xml:space="preserve">, and </w:t>
      </w:r>
      <w:r w:rsidRPr="00B237EB">
        <w:rPr>
          <w:rStyle w:val="Emphasis"/>
          <w:szCs w:val="28"/>
          <w:highlight w:val="yellow"/>
        </w:rPr>
        <w:t>in</w:t>
      </w:r>
      <w:r w:rsidRPr="002A105B">
        <w:rPr>
          <w:rStyle w:val="Emphasis"/>
          <w:szCs w:val="28"/>
        </w:rPr>
        <w:t xml:space="preserve"> areas of the </w:t>
      </w:r>
      <w:r w:rsidRPr="00B237EB">
        <w:rPr>
          <w:rStyle w:val="Emphasis"/>
          <w:szCs w:val="28"/>
          <w:highlight w:val="yellow"/>
        </w:rPr>
        <w:t>law far removed from labor relations</w:t>
      </w:r>
      <w:r w:rsidRPr="00F77129">
        <w:rPr>
          <w:sz w:val="16"/>
        </w:rPr>
        <w:t>.</w:t>
      </w:r>
    </w:p>
    <w:p w14:paraId="60BC12F4" w14:textId="77777777" w:rsidR="00820B04" w:rsidRDefault="00820B04" w:rsidP="00820B04"/>
    <w:p w14:paraId="2A2FFA67" w14:textId="77777777" w:rsidR="00820B04" w:rsidRDefault="00820B04" w:rsidP="00820B04">
      <w:pPr>
        <w:pStyle w:val="Heading4"/>
      </w:pPr>
      <w:r>
        <w:t xml:space="preserve">Preserving </w:t>
      </w:r>
      <w:r w:rsidRPr="00EA0EC2">
        <w:rPr>
          <w:u w:val="single"/>
        </w:rPr>
        <w:t>state autonomy</w:t>
      </w:r>
      <w:r>
        <w:t xml:space="preserve"> and </w:t>
      </w:r>
      <w:r w:rsidRPr="0096780A">
        <w:rPr>
          <w:u w:val="single"/>
        </w:rPr>
        <w:t>decentralization</w:t>
      </w:r>
      <w:r>
        <w:t xml:space="preserve"> in </w:t>
      </w:r>
      <w:r w:rsidRPr="00EA0EC2">
        <w:rPr>
          <w:u w:val="single"/>
        </w:rPr>
        <w:t>electricity</w:t>
      </w:r>
      <w:r>
        <w:t xml:space="preserve"> markets is key to </w:t>
      </w:r>
      <w:r w:rsidRPr="00EA0EC2">
        <w:rPr>
          <w:u w:val="single"/>
        </w:rPr>
        <w:t>grid stability</w:t>
      </w:r>
      <w:r>
        <w:t>.</w:t>
      </w:r>
    </w:p>
    <w:p w14:paraId="0DA5FA24" w14:textId="77777777" w:rsidR="00820B04" w:rsidRPr="00EA0EC2" w:rsidRDefault="00820B04" w:rsidP="00820B04">
      <w:r>
        <w:t xml:space="preserve">Dr. L. Lynne </w:t>
      </w:r>
      <w:r w:rsidRPr="00EA0EC2">
        <w:rPr>
          <w:rStyle w:val="Style13ptBold"/>
        </w:rPr>
        <w:t>Kiesling et al. 25</w:t>
      </w:r>
      <w:r>
        <w:t>, PhD in economics from Northwestern University, nonresident senior fellow at the American Enterprise Institute, where she leads the American Enterprise Institute’s Electricity Technology, Regulation, and Market Design Working Group, director of the Institute for Regulatory Law and Economics in the Center on Law, Business, and Economics and an adjunct professor at the Institute for Sustainability and Energy at Northwestern University, “Innovating Future Power Systems: From Vision to Action”, https://www.aei.org/research-products/report/innovating-future-power-systems-from-vision-to-action/</w:t>
      </w:r>
    </w:p>
    <w:p w14:paraId="3379FDD0" w14:textId="77777777" w:rsidR="00820B04" w:rsidRPr="00E2428F" w:rsidRDefault="00820B04" w:rsidP="00820B04">
      <w:pPr>
        <w:rPr>
          <w:sz w:val="16"/>
        </w:rPr>
      </w:pPr>
      <w:r w:rsidRPr="002A105B">
        <w:rPr>
          <w:rStyle w:val="StyleUnderline"/>
        </w:rPr>
        <w:t xml:space="preserve">The </w:t>
      </w:r>
      <w:r w:rsidRPr="00B237EB">
        <w:rPr>
          <w:rStyle w:val="StyleUnderline"/>
          <w:highlight w:val="yellow"/>
        </w:rPr>
        <w:t>grid</w:t>
      </w:r>
      <w:r w:rsidRPr="002A105B">
        <w:rPr>
          <w:rStyle w:val="StyleUnderline"/>
        </w:rPr>
        <w:t xml:space="preserve"> is</w:t>
      </w:r>
      <w:r w:rsidRPr="00E2428F">
        <w:rPr>
          <w:sz w:val="16"/>
        </w:rPr>
        <w:t xml:space="preserve"> </w:t>
      </w:r>
      <w:r w:rsidRPr="0096780A">
        <w:rPr>
          <w:rStyle w:val="Emphasis"/>
        </w:rPr>
        <w:t>not only</w:t>
      </w:r>
      <w:r w:rsidRPr="00E2428F">
        <w:rPr>
          <w:sz w:val="16"/>
        </w:rPr>
        <w:t xml:space="preserve"> </w:t>
      </w:r>
      <w:r w:rsidRPr="0096780A">
        <w:rPr>
          <w:rStyle w:val="StyleUnderline"/>
        </w:rPr>
        <w:t xml:space="preserve">a continued source of key </w:t>
      </w:r>
      <w:r w:rsidRPr="0096780A">
        <w:rPr>
          <w:rStyle w:val="Emphasis"/>
        </w:rPr>
        <w:t>benefits</w:t>
      </w:r>
      <w:r w:rsidRPr="00E2428F">
        <w:rPr>
          <w:sz w:val="16"/>
        </w:rPr>
        <w:t xml:space="preserve"> </w:t>
      </w:r>
      <w:r w:rsidRPr="0096780A">
        <w:rPr>
          <w:rStyle w:val="StyleUnderline"/>
        </w:rPr>
        <w:t xml:space="preserve">but also </w:t>
      </w:r>
      <w:r w:rsidRPr="00B237EB">
        <w:rPr>
          <w:rStyle w:val="StyleUnderline"/>
          <w:highlight w:val="yellow"/>
        </w:rPr>
        <w:t xml:space="preserve">a </w:t>
      </w:r>
      <w:r w:rsidRPr="00B237EB">
        <w:rPr>
          <w:rStyle w:val="Emphasis"/>
          <w:sz w:val="24"/>
          <w:szCs w:val="24"/>
          <w:highlight w:val="yellow"/>
        </w:rPr>
        <w:t>single-point source of vulnerability</w:t>
      </w:r>
      <w:r w:rsidRPr="00E2428F">
        <w:rPr>
          <w:sz w:val="16"/>
        </w:rPr>
        <w:t xml:space="preserve">. </w:t>
      </w:r>
      <w:r w:rsidRPr="0096780A">
        <w:rPr>
          <w:rStyle w:val="StyleUnderline"/>
        </w:rPr>
        <w:t xml:space="preserve">The inexorable march of </w:t>
      </w:r>
      <w:r w:rsidRPr="00B237EB">
        <w:rPr>
          <w:rStyle w:val="Emphasis"/>
          <w:highlight w:val="yellow"/>
        </w:rPr>
        <w:t>digitalization</w:t>
      </w:r>
      <w:r w:rsidRPr="00E2428F">
        <w:rPr>
          <w:sz w:val="16"/>
        </w:rPr>
        <w:t xml:space="preserve"> </w:t>
      </w:r>
      <w:r w:rsidRPr="0096780A">
        <w:rPr>
          <w:rStyle w:val="StyleUnderline"/>
        </w:rPr>
        <w:t xml:space="preserve">from bus bar to meter </w:t>
      </w:r>
      <w:r w:rsidRPr="00B237EB">
        <w:rPr>
          <w:rStyle w:val="StyleUnderline"/>
          <w:highlight w:val="yellow"/>
        </w:rPr>
        <w:t xml:space="preserve">has added </w:t>
      </w:r>
      <w:r w:rsidRPr="00B237EB">
        <w:rPr>
          <w:rStyle w:val="Emphasis"/>
          <w:highlight w:val="yellow"/>
        </w:rPr>
        <w:t>cyber</w:t>
      </w:r>
      <w:r w:rsidRPr="0096780A">
        <w:rPr>
          <w:rStyle w:val="Emphasis"/>
        </w:rPr>
        <w:t>security</w:t>
      </w:r>
      <w:r w:rsidRPr="0096780A">
        <w:rPr>
          <w:rStyle w:val="StyleUnderline"/>
        </w:rPr>
        <w:t xml:space="preserve"> </w:t>
      </w:r>
      <w:r w:rsidRPr="00B237EB">
        <w:rPr>
          <w:rStyle w:val="StyleUnderline"/>
          <w:highlight w:val="yellow"/>
        </w:rPr>
        <w:t xml:space="preserve">to the growing list of </w:t>
      </w:r>
      <w:r w:rsidRPr="00B237EB">
        <w:rPr>
          <w:rStyle w:val="Emphasis"/>
          <w:sz w:val="24"/>
          <w:szCs w:val="24"/>
          <w:highlight w:val="yellow"/>
        </w:rPr>
        <w:t>threats</w:t>
      </w:r>
      <w:r w:rsidRPr="0096780A">
        <w:rPr>
          <w:rStyle w:val="StyleUnderline"/>
        </w:rPr>
        <w:t xml:space="preserve"> to the </w:t>
      </w:r>
      <w:r w:rsidRPr="0096780A">
        <w:rPr>
          <w:rStyle w:val="Emphasis"/>
          <w:sz w:val="24"/>
          <w:szCs w:val="24"/>
        </w:rPr>
        <w:t>bulk system</w:t>
      </w:r>
      <w:r w:rsidRPr="00E2428F">
        <w:rPr>
          <w:sz w:val="16"/>
        </w:rPr>
        <w:t xml:space="preserve">, </w:t>
      </w:r>
      <w:r w:rsidRPr="003D1147">
        <w:rPr>
          <w:rStyle w:val="StyleUnderline"/>
        </w:rPr>
        <w:t>including</w:t>
      </w:r>
      <w:r w:rsidRPr="0096780A">
        <w:rPr>
          <w:rStyle w:val="StyleUnderline"/>
        </w:rPr>
        <w:t xml:space="preserve"> increasing in</w:t>
      </w:r>
      <w:r w:rsidRPr="002A105B">
        <w:rPr>
          <w:rStyle w:val="StyleUnderline"/>
        </w:rPr>
        <w:t xml:space="preserve">tensity and frequency of </w:t>
      </w:r>
      <w:r w:rsidRPr="002A105B">
        <w:rPr>
          <w:rStyle w:val="Emphasis"/>
          <w:sz w:val="24"/>
          <w:szCs w:val="24"/>
        </w:rPr>
        <w:t>climatic events.</w:t>
      </w:r>
      <w:r w:rsidRPr="002A105B">
        <w:rPr>
          <w:sz w:val="16"/>
          <w:szCs w:val="24"/>
        </w:rPr>
        <w:t xml:space="preserve"> </w:t>
      </w:r>
      <w:r w:rsidRPr="00B237EB">
        <w:rPr>
          <w:rStyle w:val="StyleUnderline"/>
          <w:highlight w:val="yellow"/>
        </w:rPr>
        <w:t>We must embrace</w:t>
      </w:r>
      <w:r w:rsidRPr="0096780A">
        <w:rPr>
          <w:rStyle w:val="StyleUnderline"/>
        </w:rPr>
        <w:t xml:space="preserve"> the potential of </w:t>
      </w:r>
      <w:r w:rsidRPr="00B237EB">
        <w:rPr>
          <w:rStyle w:val="Emphasis"/>
          <w:highlight w:val="yellow"/>
        </w:rPr>
        <w:t>decentralized</w:t>
      </w:r>
      <w:r w:rsidRPr="0096780A">
        <w:rPr>
          <w:rStyle w:val="StyleUnderline"/>
        </w:rPr>
        <w:t>, digitalized</w:t>
      </w:r>
      <w:r w:rsidRPr="00E2428F">
        <w:rPr>
          <w:sz w:val="16"/>
        </w:rPr>
        <w:t xml:space="preserve"> </w:t>
      </w:r>
      <w:r w:rsidRPr="00B237EB">
        <w:rPr>
          <w:rStyle w:val="StyleUnderline"/>
          <w:highlight w:val="yellow"/>
        </w:rPr>
        <w:t>solutions</w:t>
      </w:r>
      <w:r w:rsidRPr="00B237EB">
        <w:rPr>
          <w:sz w:val="16"/>
          <w:highlight w:val="yellow"/>
        </w:rPr>
        <w:t xml:space="preserve"> </w:t>
      </w:r>
      <w:r w:rsidRPr="00B237EB">
        <w:rPr>
          <w:rStyle w:val="StyleUnderline"/>
          <w:highlight w:val="yellow"/>
        </w:rPr>
        <w:t>that offer</w:t>
      </w:r>
      <w:r w:rsidRPr="0096780A">
        <w:rPr>
          <w:rStyle w:val="StyleUnderline"/>
        </w:rPr>
        <w:t xml:space="preserve"> greater </w:t>
      </w:r>
      <w:r w:rsidRPr="0096780A">
        <w:rPr>
          <w:rStyle w:val="Emphasis"/>
        </w:rPr>
        <w:t>flexibility</w:t>
      </w:r>
      <w:r w:rsidRPr="0096780A">
        <w:rPr>
          <w:rStyle w:val="StyleUnderline"/>
        </w:rPr>
        <w:t xml:space="preserve">, </w:t>
      </w:r>
      <w:r w:rsidRPr="0096780A">
        <w:rPr>
          <w:rStyle w:val="Emphasis"/>
        </w:rPr>
        <w:t>adaptability</w:t>
      </w:r>
      <w:r w:rsidRPr="0096780A">
        <w:rPr>
          <w:rStyle w:val="StyleUnderline"/>
        </w:rPr>
        <w:t>, and</w:t>
      </w:r>
      <w:r w:rsidRPr="00E2428F">
        <w:rPr>
          <w:sz w:val="16"/>
        </w:rPr>
        <w:t xml:space="preserve"> </w:t>
      </w:r>
      <w:r w:rsidRPr="00B237EB">
        <w:rPr>
          <w:rStyle w:val="Emphasis"/>
          <w:highlight w:val="yellow"/>
        </w:rPr>
        <w:t>resilience</w:t>
      </w:r>
      <w:r w:rsidRPr="00E2428F">
        <w:rPr>
          <w:sz w:val="16"/>
        </w:rPr>
        <w:t xml:space="preserve">. </w:t>
      </w:r>
      <w:r w:rsidRPr="002A105B">
        <w:rPr>
          <w:rStyle w:val="StyleUnderline"/>
        </w:rPr>
        <w:t>These</w:t>
      </w:r>
      <w:r w:rsidRPr="002A105B">
        <w:rPr>
          <w:sz w:val="16"/>
        </w:rPr>
        <w:t xml:space="preserve"> solutions not only </w:t>
      </w:r>
      <w:r w:rsidRPr="002A105B">
        <w:rPr>
          <w:rStyle w:val="Emphasis"/>
        </w:rPr>
        <w:t>mitigate the risks</w:t>
      </w:r>
      <w:r w:rsidRPr="002A105B">
        <w:rPr>
          <w:sz w:val="16"/>
        </w:rPr>
        <w:t xml:space="preserve"> </w:t>
      </w:r>
      <w:r w:rsidRPr="002A105B">
        <w:rPr>
          <w:rStyle w:val="StyleUnderline"/>
        </w:rPr>
        <w:t xml:space="preserve">associated with </w:t>
      </w:r>
      <w:r w:rsidRPr="002A105B">
        <w:rPr>
          <w:rStyle w:val="Emphasis"/>
        </w:rPr>
        <w:t>traditional grid inf</w:t>
      </w:r>
      <w:r w:rsidRPr="0096780A">
        <w:rPr>
          <w:rStyle w:val="Emphasis"/>
        </w:rPr>
        <w:t>rastructure</w:t>
      </w:r>
      <w:r w:rsidRPr="00E2428F">
        <w:rPr>
          <w:sz w:val="16"/>
        </w:rPr>
        <w:t xml:space="preserve"> but also empower consumers and communities to play a more active role in managing their energy needs.</w:t>
      </w:r>
    </w:p>
    <w:p w14:paraId="6A0ADA05" w14:textId="77777777" w:rsidR="00820B04" w:rsidRPr="00E2428F" w:rsidRDefault="00820B04" w:rsidP="00820B04">
      <w:pPr>
        <w:rPr>
          <w:sz w:val="4"/>
          <w:szCs w:val="4"/>
        </w:rPr>
      </w:pPr>
      <w:r w:rsidRPr="00E2428F">
        <w:rPr>
          <w:sz w:val="4"/>
          <w:szCs w:val="4"/>
        </w:rPr>
        <w:t>The benefits of digitalization go beyond operational innovation. New tools like digital twins can help decision-makers more productively use network investment, particularly in distribution networks. Network engineers can simulate the deployment of new distributed technology across their networks without risking security of supply. The hosting capacity of distribution networks can be expanded by not just adopting new grid-enhancing technologies but also employing new digital tools such as dynamic operating envelopes.</w:t>
      </w:r>
    </w:p>
    <w:p w14:paraId="3D5ADA44" w14:textId="77777777" w:rsidR="00820B04" w:rsidRPr="00E2428F" w:rsidRDefault="00820B04" w:rsidP="00820B04">
      <w:pPr>
        <w:rPr>
          <w:sz w:val="4"/>
          <w:szCs w:val="4"/>
        </w:rPr>
      </w:pPr>
      <w:r w:rsidRPr="00E2428F">
        <w:rPr>
          <w:sz w:val="4"/>
          <w:szCs w:val="4"/>
        </w:rPr>
        <w:t>By embracing these new tools, we can avoid unnecessary restrictions and costs imposed on the adoption of new technologies. We can spare customers the costs of underutilizing network assets out of an overabundance of caution. Regulators can embrace more productivity-focused, less capital-biased incentives for monopoly network operators without fear of compromising reliability.</w:t>
      </w:r>
    </w:p>
    <w:p w14:paraId="6174447C" w14:textId="77777777" w:rsidR="00820B04" w:rsidRPr="00E2428F" w:rsidRDefault="00820B04" w:rsidP="00820B04">
      <w:pPr>
        <w:rPr>
          <w:sz w:val="4"/>
          <w:szCs w:val="4"/>
        </w:rPr>
      </w:pPr>
      <w:r w:rsidRPr="00E2428F">
        <w:rPr>
          <w:sz w:val="4"/>
          <w:szCs w:val="4"/>
        </w:rPr>
        <w:t>The bulk and distribution grids will continue to play a critical role, but they no longer need to be all things to all people, nor can they be. It is in the interest of all customers, especially in vulnerable and underserved communities, that the grid’s role—and the institutional framework required to maintain its vitality—evolves to drive innovation and accommodate advances in technology and services in the distributed management of energy services. Customers and communities can and should have greater agency to lower costs, increase resilience, and improve the quality of their lives.</w:t>
      </w:r>
    </w:p>
    <w:p w14:paraId="44742476" w14:textId="77777777" w:rsidR="00820B04" w:rsidRPr="00E2428F" w:rsidRDefault="00820B04" w:rsidP="00820B04">
      <w:pPr>
        <w:rPr>
          <w:sz w:val="4"/>
          <w:szCs w:val="4"/>
        </w:rPr>
      </w:pPr>
      <w:r w:rsidRPr="00E2428F">
        <w:rPr>
          <w:sz w:val="4"/>
          <w:szCs w:val="4"/>
        </w:rPr>
        <w:t>The energy transition presents both challenges and opportunities. By embracing digitalization, decentralization, and democratization, we can build a more dependable, decarbonized, and just energy future.</w:t>
      </w:r>
    </w:p>
    <w:p w14:paraId="36A78D6C" w14:textId="77777777" w:rsidR="00820B04" w:rsidRPr="00E2428F" w:rsidRDefault="00820B04" w:rsidP="00820B04">
      <w:pPr>
        <w:rPr>
          <w:sz w:val="4"/>
          <w:szCs w:val="4"/>
        </w:rPr>
      </w:pPr>
      <w:r w:rsidRPr="00E2428F">
        <w:rPr>
          <w:sz w:val="4"/>
          <w:szCs w:val="4"/>
        </w:rPr>
        <w:t>III. Implications of the Innovation Framework</w:t>
      </w:r>
    </w:p>
    <w:p w14:paraId="54E937CF" w14:textId="77777777" w:rsidR="00820B04" w:rsidRPr="00E2428F" w:rsidRDefault="00820B04" w:rsidP="00820B04">
      <w:pPr>
        <w:rPr>
          <w:sz w:val="4"/>
          <w:szCs w:val="4"/>
        </w:rPr>
      </w:pPr>
      <w:r w:rsidRPr="00E2428F">
        <w:rPr>
          <w:sz w:val="4"/>
          <w:szCs w:val="4"/>
        </w:rPr>
        <w:t>In the foregoing chapters, we have set out a vision for the future of power systems, centered on the imperative of harnessing innovation across multiple dimensions, and we have proposed a framework that would enable us to achieve that vision. We put forward the following vision as the guiding objective of the report:</w:t>
      </w:r>
    </w:p>
    <w:p w14:paraId="120ED64C" w14:textId="77777777" w:rsidR="00820B04" w:rsidRPr="00E2428F" w:rsidRDefault="00820B04" w:rsidP="00820B04">
      <w:pPr>
        <w:rPr>
          <w:sz w:val="4"/>
          <w:szCs w:val="4"/>
        </w:rPr>
      </w:pPr>
      <w:r w:rsidRPr="00E2428F">
        <w:rPr>
          <w:sz w:val="4"/>
          <w:szCs w:val="4"/>
        </w:rPr>
        <w:t>We should strive toward an energy system that seeks to remove barriers to innovation and enable vibrant ecosystems to accelerate opportunities for consumers to have access to affordable and dependable power systems, decide how and when they consume (and produce) the electricity they want and need, and invest in the solutions that bring them the greatest value.</w:t>
      </w:r>
    </w:p>
    <w:p w14:paraId="5E3FC9C5" w14:textId="77777777" w:rsidR="00820B04" w:rsidRPr="0096780A" w:rsidRDefault="00820B04" w:rsidP="00820B04">
      <w:pPr>
        <w:rPr>
          <w:rStyle w:val="Emphasis"/>
        </w:rPr>
      </w:pPr>
      <w:r w:rsidRPr="00E2428F">
        <w:rPr>
          <w:sz w:val="16"/>
        </w:rPr>
        <w:t xml:space="preserve">The implication behind this vision statement is that, to meet the demands of a decarbonizing electric supply and the beneficial electrification of energy services reliably and affordably, we must amplify innovation in new and creative ways, including institutional innovation. </w:t>
      </w:r>
      <w:r w:rsidRPr="0096780A">
        <w:rPr>
          <w:rStyle w:val="StyleUnderline"/>
        </w:rPr>
        <w:t xml:space="preserve">The level of </w:t>
      </w:r>
      <w:r w:rsidRPr="0096780A">
        <w:rPr>
          <w:rStyle w:val="Emphasis"/>
        </w:rPr>
        <w:t>uncertainty</w:t>
      </w:r>
      <w:r w:rsidRPr="00E2428F">
        <w:rPr>
          <w:sz w:val="16"/>
        </w:rPr>
        <w:t xml:space="preserve"> </w:t>
      </w:r>
      <w:r w:rsidRPr="0096780A">
        <w:rPr>
          <w:rStyle w:val="StyleUnderline"/>
        </w:rPr>
        <w:t>about the future of the electricity sector</w:t>
      </w:r>
      <w:r w:rsidRPr="00E2428F">
        <w:rPr>
          <w:sz w:val="16"/>
        </w:rPr>
        <w:t xml:space="preserve">, on both the demand side and the supply side, </w:t>
      </w:r>
      <w:r w:rsidRPr="0096780A">
        <w:rPr>
          <w:rStyle w:val="StyleUnderline"/>
        </w:rPr>
        <w:t xml:space="preserve">is greater than at any time since </w:t>
      </w:r>
      <w:r w:rsidRPr="002A105B">
        <w:rPr>
          <w:rStyle w:val="StyleUnderline"/>
        </w:rPr>
        <w:t>Thomas Edison</w:t>
      </w:r>
      <w:r w:rsidRPr="002A105B">
        <w:rPr>
          <w:sz w:val="16"/>
        </w:rPr>
        <w:t xml:space="preserve"> and George Westinghouse battled over direct versus alternating current. </w:t>
      </w:r>
      <w:r w:rsidRPr="002A105B">
        <w:rPr>
          <w:rStyle w:val="StyleUnderline"/>
        </w:rPr>
        <w:t xml:space="preserve">As a result, rewarding </w:t>
      </w:r>
      <w:r w:rsidRPr="002A105B">
        <w:rPr>
          <w:rStyle w:val="Emphasis"/>
        </w:rPr>
        <w:t>innovation</w:t>
      </w:r>
      <w:r w:rsidRPr="002A105B">
        <w:rPr>
          <w:rStyle w:val="StyleUnderline"/>
        </w:rPr>
        <w:t xml:space="preserve"> and expanding the institutional and commercial ability to leverage </w:t>
      </w:r>
      <w:r w:rsidRPr="002A105B">
        <w:rPr>
          <w:rStyle w:val="Emphasis"/>
        </w:rPr>
        <w:t>emerging products</w:t>
      </w:r>
      <w:r w:rsidRPr="002A105B">
        <w:rPr>
          <w:sz w:val="16"/>
        </w:rPr>
        <w:t xml:space="preserve"> and services </w:t>
      </w:r>
      <w:r w:rsidRPr="002A105B">
        <w:rPr>
          <w:rStyle w:val="StyleUnderline"/>
        </w:rPr>
        <w:t>is</w:t>
      </w:r>
      <w:r w:rsidRPr="002A105B">
        <w:rPr>
          <w:sz w:val="16"/>
        </w:rPr>
        <w:t xml:space="preserve"> </w:t>
      </w:r>
      <w:r w:rsidRPr="002A105B">
        <w:rPr>
          <w:rStyle w:val="Emphasis"/>
        </w:rPr>
        <w:t>more important than ever</w:t>
      </w:r>
      <w:r w:rsidRPr="002A105B">
        <w:rPr>
          <w:sz w:val="16"/>
        </w:rPr>
        <w:t xml:space="preserve">. </w:t>
      </w:r>
      <w:r w:rsidRPr="002A105B">
        <w:rPr>
          <w:rStyle w:val="StyleUnderline"/>
        </w:rPr>
        <w:t>Some</w:t>
      </w:r>
      <w:r w:rsidRPr="002A105B">
        <w:rPr>
          <w:sz w:val="16"/>
        </w:rPr>
        <w:t xml:space="preserve"> aspects of the technologies, </w:t>
      </w:r>
      <w:r w:rsidRPr="002A105B">
        <w:rPr>
          <w:rStyle w:val="Emphasis"/>
        </w:rPr>
        <w:t>regulatory institutions</w:t>
      </w:r>
      <w:r w:rsidRPr="002A105B">
        <w:rPr>
          <w:sz w:val="16"/>
        </w:rPr>
        <w:t xml:space="preserve">, </w:t>
      </w:r>
      <w:r w:rsidRPr="002A105B">
        <w:rPr>
          <w:rStyle w:val="StyleUnderline"/>
        </w:rPr>
        <w:t>and</w:t>
      </w:r>
      <w:r w:rsidRPr="002A105B">
        <w:rPr>
          <w:sz w:val="16"/>
        </w:rPr>
        <w:t xml:space="preserve"> industry business </w:t>
      </w:r>
      <w:r w:rsidRPr="002A105B">
        <w:rPr>
          <w:rStyle w:val="StyleUnderline"/>
        </w:rPr>
        <w:t xml:space="preserve">models in electricity have become </w:t>
      </w:r>
      <w:r w:rsidRPr="002A105B">
        <w:rPr>
          <w:rStyle w:val="Emphasis"/>
        </w:rPr>
        <w:t>obsolete</w:t>
      </w:r>
      <w:r w:rsidRPr="002A105B">
        <w:rPr>
          <w:rStyle w:val="StyleUnderline"/>
        </w:rPr>
        <w:t xml:space="preserve"> and in some cases have become </w:t>
      </w:r>
      <w:r w:rsidRPr="002A105B">
        <w:rPr>
          <w:rStyle w:val="Emphasis"/>
        </w:rPr>
        <w:t>obstacles</w:t>
      </w:r>
      <w:r w:rsidRPr="002A105B">
        <w:rPr>
          <w:rStyle w:val="StyleUnderline"/>
        </w:rPr>
        <w:t xml:space="preserve"> to </w:t>
      </w:r>
      <w:r w:rsidRPr="002A105B">
        <w:rPr>
          <w:rStyle w:val="Emphasis"/>
        </w:rPr>
        <w:t>achieving the vision we have articulated.</w:t>
      </w:r>
    </w:p>
    <w:p w14:paraId="502C7231" w14:textId="77777777" w:rsidR="00820B04" w:rsidRPr="00E2428F" w:rsidRDefault="00820B04" w:rsidP="00820B04">
      <w:pPr>
        <w:rPr>
          <w:sz w:val="16"/>
        </w:rPr>
      </w:pPr>
      <w:r w:rsidRPr="0096780A">
        <w:rPr>
          <w:rStyle w:val="StyleUnderline"/>
        </w:rPr>
        <w:t xml:space="preserve">We put forward a </w:t>
      </w:r>
      <w:r w:rsidRPr="0096780A">
        <w:rPr>
          <w:rStyle w:val="Emphasis"/>
        </w:rPr>
        <w:t>framework</w:t>
      </w:r>
      <w:r w:rsidRPr="0096780A">
        <w:rPr>
          <w:rStyle w:val="StyleUnderline"/>
        </w:rPr>
        <w:t xml:space="preserve"> for reforming the legacy </w:t>
      </w:r>
      <w:r w:rsidRPr="0096780A">
        <w:rPr>
          <w:rStyle w:val="Emphasis"/>
        </w:rPr>
        <w:t>electric industry ecosystem</w:t>
      </w:r>
      <w:r w:rsidRPr="00E2428F">
        <w:rPr>
          <w:sz w:val="16"/>
        </w:rPr>
        <w:t xml:space="preserve"> </w:t>
      </w:r>
      <w:r w:rsidRPr="0096780A">
        <w:rPr>
          <w:rStyle w:val="StyleUnderline"/>
        </w:rPr>
        <w:t xml:space="preserve">in service of this </w:t>
      </w:r>
      <w:r w:rsidRPr="0096780A">
        <w:rPr>
          <w:rStyle w:val="Emphasis"/>
        </w:rPr>
        <w:t>innovation-centric vision</w:t>
      </w:r>
      <w:r w:rsidRPr="0096780A">
        <w:rPr>
          <w:rStyle w:val="StyleUnderline"/>
        </w:rPr>
        <w:t>.</w:t>
      </w:r>
      <w:r w:rsidRPr="00E2428F">
        <w:rPr>
          <w:sz w:val="16"/>
        </w:rPr>
        <w:t xml:space="preserve"> </w:t>
      </w:r>
      <w:r w:rsidRPr="0096780A">
        <w:rPr>
          <w:rStyle w:val="StyleUnderline"/>
        </w:rPr>
        <w:t>That framework leverages</w:t>
      </w:r>
      <w:r w:rsidRPr="00E2428F">
        <w:rPr>
          <w:sz w:val="16"/>
        </w:rPr>
        <w:t xml:space="preserve"> the revolution in recent decades in information and communication </w:t>
      </w:r>
      <w:r w:rsidRPr="0096780A">
        <w:rPr>
          <w:rStyle w:val="StyleUnderline"/>
        </w:rPr>
        <w:t>technologies</w:t>
      </w:r>
      <w:r w:rsidRPr="00E2428F">
        <w:rPr>
          <w:sz w:val="16"/>
        </w:rPr>
        <w:t>—in a word, digitalization—</w:t>
      </w:r>
      <w:r w:rsidRPr="0096780A">
        <w:rPr>
          <w:rStyle w:val="StyleUnderline"/>
        </w:rPr>
        <w:t xml:space="preserve">to enable a shift toward greater </w:t>
      </w:r>
      <w:r w:rsidRPr="0096780A">
        <w:rPr>
          <w:rStyle w:val="Emphasis"/>
        </w:rPr>
        <w:t>decentralization</w:t>
      </w:r>
      <w:r w:rsidRPr="00E2428F">
        <w:rPr>
          <w:sz w:val="16"/>
        </w:rPr>
        <w:t xml:space="preserve"> </w:t>
      </w:r>
      <w:r w:rsidRPr="0096780A">
        <w:rPr>
          <w:rStyle w:val="StyleUnderline"/>
        </w:rPr>
        <w:t>and</w:t>
      </w:r>
      <w:r w:rsidRPr="00E2428F">
        <w:rPr>
          <w:sz w:val="16"/>
        </w:rPr>
        <w:t xml:space="preserve"> </w:t>
      </w:r>
      <w:r w:rsidRPr="0096780A">
        <w:rPr>
          <w:rStyle w:val="Emphasis"/>
        </w:rPr>
        <w:t>democratization</w:t>
      </w:r>
      <w:r w:rsidRPr="00E2428F">
        <w:rPr>
          <w:sz w:val="16"/>
        </w:rPr>
        <w:t xml:space="preserve"> in providing electrified energy services to customers.</w:t>
      </w:r>
    </w:p>
    <w:p w14:paraId="5425A3A8" w14:textId="77777777" w:rsidR="00820B04" w:rsidRPr="00E2428F" w:rsidRDefault="00820B04" w:rsidP="00820B04">
      <w:pPr>
        <w:rPr>
          <w:sz w:val="16"/>
        </w:rPr>
      </w:pPr>
      <w:r w:rsidRPr="0096780A">
        <w:rPr>
          <w:rStyle w:val="StyleUnderline"/>
        </w:rPr>
        <w:t>A framework favoring greater decentralization and democratization recognizes that</w:t>
      </w:r>
      <w:r w:rsidRPr="00E2428F">
        <w:rPr>
          <w:sz w:val="16"/>
        </w:rPr>
        <w:t xml:space="preserve">, as digital technologies have progressed, </w:t>
      </w:r>
      <w:r w:rsidRPr="003D1147">
        <w:rPr>
          <w:rStyle w:val="StyleUnderline"/>
        </w:rPr>
        <w:t xml:space="preserve">the </w:t>
      </w:r>
      <w:r w:rsidRPr="00B237EB">
        <w:rPr>
          <w:rStyle w:val="StyleUnderline"/>
          <w:highlight w:val="yellow"/>
        </w:rPr>
        <w:t>legacy</w:t>
      </w:r>
      <w:r w:rsidRPr="0096780A">
        <w:rPr>
          <w:rStyle w:val="StyleUnderline"/>
        </w:rPr>
        <w:t xml:space="preserve"> industry ecosystem </w:t>
      </w:r>
      <w:r w:rsidRPr="003D1147">
        <w:rPr>
          <w:rStyle w:val="StyleUnderline"/>
          <w:highlight w:val="yellow"/>
        </w:rPr>
        <w:t>of</w:t>
      </w:r>
      <w:r w:rsidRPr="0096780A">
        <w:rPr>
          <w:rStyle w:val="StyleUnderline"/>
        </w:rPr>
        <w:t xml:space="preserve"> a </w:t>
      </w:r>
      <w:r w:rsidRPr="00B237EB">
        <w:rPr>
          <w:rStyle w:val="Emphasis"/>
          <w:highlight w:val="yellow"/>
        </w:rPr>
        <w:t>centralized</w:t>
      </w:r>
      <w:r w:rsidRPr="00B237EB">
        <w:rPr>
          <w:sz w:val="16"/>
          <w:highlight w:val="yellow"/>
        </w:rPr>
        <w:t xml:space="preserve">, </w:t>
      </w:r>
      <w:r w:rsidRPr="00B237EB">
        <w:rPr>
          <w:rStyle w:val="Emphasis"/>
          <w:highlight w:val="yellow"/>
        </w:rPr>
        <w:t>top-down</w:t>
      </w:r>
      <w:r w:rsidRPr="00B237EB">
        <w:rPr>
          <w:sz w:val="16"/>
          <w:highlight w:val="yellow"/>
        </w:rPr>
        <w:t>,</w:t>
      </w:r>
      <w:r w:rsidRPr="00E2428F">
        <w:rPr>
          <w:sz w:val="16"/>
        </w:rPr>
        <w:t xml:space="preserve"> </w:t>
      </w:r>
      <w:r w:rsidRPr="0096780A">
        <w:rPr>
          <w:rStyle w:val="Emphasis"/>
        </w:rPr>
        <w:t>unidirectional</w:t>
      </w:r>
      <w:r w:rsidRPr="00E2428F">
        <w:rPr>
          <w:sz w:val="16"/>
        </w:rPr>
        <w:t xml:space="preserve"> </w:t>
      </w:r>
      <w:r w:rsidRPr="00B237EB">
        <w:rPr>
          <w:rStyle w:val="StyleUnderline"/>
          <w:highlight w:val="yellow"/>
        </w:rPr>
        <w:t>flow</w:t>
      </w:r>
      <w:r w:rsidRPr="0096780A">
        <w:rPr>
          <w:rStyle w:val="StyleUnderline"/>
        </w:rPr>
        <w:t xml:space="preserve"> of information, energy, and services from monopoly producers to captive customers </w:t>
      </w:r>
      <w:r w:rsidRPr="00B237EB">
        <w:rPr>
          <w:rStyle w:val="Emphasis"/>
          <w:highlight w:val="yellow"/>
        </w:rPr>
        <w:t>no longer represents</w:t>
      </w:r>
      <w:r w:rsidRPr="00B237EB">
        <w:rPr>
          <w:sz w:val="16"/>
          <w:highlight w:val="yellow"/>
        </w:rPr>
        <w:t xml:space="preserve"> </w:t>
      </w:r>
      <w:r w:rsidRPr="00B237EB">
        <w:rPr>
          <w:rStyle w:val="StyleUnderline"/>
          <w:highlight w:val="yellow"/>
        </w:rPr>
        <w:t>the</w:t>
      </w:r>
      <w:r w:rsidRPr="0096780A">
        <w:rPr>
          <w:rStyle w:val="StyleUnderline"/>
        </w:rPr>
        <w:t xml:space="preserve"> only, or </w:t>
      </w:r>
      <w:r w:rsidRPr="00B237EB">
        <w:rPr>
          <w:rStyle w:val="StyleUnderline"/>
          <w:highlight w:val="yellow"/>
        </w:rPr>
        <w:t>best</w:t>
      </w:r>
      <w:r w:rsidRPr="0096780A">
        <w:rPr>
          <w:rStyle w:val="StyleUnderline"/>
        </w:rPr>
        <w:t>, structure for ensuring the provision of electrified energy services is</w:t>
      </w:r>
      <w:r w:rsidRPr="00E2428F">
        <w:rPr>
          <w:sz w:val="16"/>
        </w:rPr>
        <w:t xml:space="preserve"> </w:t>
      </w:r>
      <w:r w:rsidRPr="0096780A">
        <w:rPr>
          <w:rStyle w:val="Emphasis"/>
        </w:rPr>
        <w:t>dependable</w:t>
      </w:r>
      <w:r w:rsidRPr="00E2428F">
        <w:rPr>
          <w:sz w:val="16"/>
        </w:rPr>
        <w:t>, decarbonized, affordable, and just. Instead, the proposed framework seeks a more dynamic balance between the value that innovators and empowered consumers can create by enabling information and control at the grid edge and the value of the still-critical roles that only centralized large-scale network infrastructure can play.</w:t>
      </w:r>
    </w:p>
    <w:p w14:paraId="4304466A" w14:textId="77777777" w:rsidR="00820B04" w:rsidRPr="00E2428F" w:rsidRDefault="00820B04" w:rsidP="00820B04">
      <w:pPr>
        <w:rPr>
          <w:sz w:val="4"/>
          <w:szCs w:val="4"/>
        </w:rPr>
      </w:pPr>
      <w:r w:rsidRPr="00E2428F">
        <w:rPr>
          <w:sz w:val="4"/>
          <w:szCs w:val="4"/>
        </w:rPr>
        <w:t>The vision and framework articulated here have implications for multiple actors in the electricity ecosystem. These actors include regulators, policymakers, legislators, incumbent industry players, startup innovators, and customers. These actors all have opportunities to reduce or remove barriers to innovation, especially innovation to provide customers with more information and control.</w:t>
      </w:r>
    </w:p>
    <w:p w14:paraId="160E16F1" w14:textId="77777777" w:rsidR="00820B04" w:rsidRPr="00E2428F" w:rsidRDefault="00820B04" w:rsidP="00820B04">
      <w:pPr>
        <w:rPr>
          <w:sz w:val="4"/>
          <w:szCs w:val="4"/>
        </w:rPr>
      </w:pPr>
      <w:r w:rsidRPr="00E2428F">
        <w:rPr>
          <w:sz w:val="4"/>
          <w:szCs w:val="4"/>
        </w:rPr>
        <w:t>Regulators</w:t>
      </w:r>
    </w:p>
    <w:p w14:paraId="3592EB80" w14:textId="77777777" w:rsidR="00820B04" w:rsidRPr="00E2428F" w:rsidRDefault="00820B04" w:rsidP="00820B04">
      <w:pPr>
        <w:rPr>
          <w:sz w:val="4"/>
          <w:szCs w:val="4"/>
        </w:rPr>
      </w:pPr>
      <w:r w:rsidRPr="00E2428F">
        <w:rPr>
          <w:sz w:val="4"/>
          <w:szCs w:val="4"/>
        </w:rPr>
        <w:t>The changes driving this report’s vision also carry important implications for utility regulators. Utility regulators for most of the past 100 years have had the unique role of economic regulation of activities that serve the public interest. While the history of defining what that means is extensive and complicated, in the simplest terms, it refers to the cost-based regulation of a virtual or natural monopoly in providing an essential good.</w:t>
      </w:r>
    </w:p>
    <w:p w14:paraId="60616012" w14:textId="77777777" w:rsidR="00820B04" w:rsidRPr="002A105B" w:rsidRDefault="00820B04" w:rsidP="00820B04">
      <w:pPr>
        <w:rPr>
          <w:sz w:val="4"/>
          <w:szCs w:val="4"/>
        </w:rPr>
      </w:pPr>
      <w:r w:rsidRPr="00E2428F">
        <w:rPr>
          <w:sz w:val="4"/>
          <w:szCs w:val="4"/>
        </w:rPr>
        <w:t xml:space="preserve">While electricity is as essential a good and service as ever, arguably only the wires infrastructure for transmitting and distributing power remains a natural monopoly. This is the expected outcome for natural monopoly markets facing technology innovation—the footprint of the natural monopoly will inevitably shrink as new, advanced technologies are more and more capable of reducing transactions costs and providing direct customer value. In short, the technology innovation changes the economies of scale that characterize natural monopoly markets. This means that </w:t>
      </w:r>
      <w:r w:rsidRPr="002A105B">
        <w:rPr>
          <w:sz w:val="4"/>
          <w:szCs w:val="4"/>
        </w:rPr>
        <w:t>regulators must be even more attuned to the need to limit (or, perhaps, quarantine) the incumbent monopoly to those areas of the system where the economies of scale remain and orient regulation toward enabling open access to the energy infrastructure operated by the regulated monopoly.</w:t>
      </w:r>
    </w:p>
    <w:p w14:paraId="12AF72D3" w14:textId="77777777" w:rsidR="00820B04" w:rsidRPr="002A105B" w:rsidRDefault="00820B04" w:rsidP="00820B04">
      <w:pPr>
        <w:rPr>
          <w:sz w:val="4"/>
          <w:szCs w:val="4"/>
        </w:rPr>
      </w:pPr>
      <w:r w:rsidRPr="002A105B">
        <w:rPr>
          <w:sz w:val="4"/>
          <w:szCs w:val="4"/>
        </w:rPr>
        <w:t>Furthermore, the service provided by that monopoly activity now includes moving power both to and from the edge of the grid, with traditional grid-supplied electricity increasingly competing with distributed alternatives. The electricity-consuming public has an increasing interest in activities beyond the monopoly wires, such as ensuring access to innovative methods for delivering reliable energy services and opportunities to use their own resources to provide grid services, if they choose.</w:t>
      </w:r>
    </w:p>
    <w:p w14:paraId="6FD4CBC9" w14:textId="77777777" w:rsidR="00820B04" w:rsidRPr="002A105B" w:rsidRDefault="00820B04" w:rsidP="00820B04">
      <w:pPr>
        <w:rPr>
          <w:sz w:val="16"/>
        </w:rPr>
      </w:pPr>
      <w:r w:rsidRPr="002A105B">
        <w:rPr>
          <w:rStyle w:val="StyleUnderline"/>
        </w:rPr>
        <w:t xml:space="preserve">Electricity </w:t>
      </w:r>
      <w:r w:rsidRPr="002A105B">
        <w:rPr>
          <w:rStyle w:val="Emphasis"/>
        </w:rPr>
        <w:t>regulators</w:t>
      </w:r>
      <w:r w:rsidRPr="002A105B">
        <w:rPr>
          <w:rStyle w:val="StyleUnderline"/>
        </w:rPr>
        <w:t xml:space="preserve"> have</w:t>
      </w:r>
      <w:r w:rsidRPr="002A105B">
        <w:rPr>
          <w:sz w:val="16"/>
        </w:rPr>
        <w:t xml:space="preserve"> three basic </w:t>
      </w:r>
      <w:r w:rsidRPr="002A105B">
        <w:rPr>
          <w:rStyle w:val="StyleUnderline"/>
        </w:rPr>
        <w:t xml:space="preserve">roles in leveraging </w:t>
      </w:r>
      <w:r w:rsidRPr="002A105B">
        <w:rPr>
          <w:rStyle w:val="Emphasis"/>
        </w:rPr>
        <w:t>innovation</w:t>
      </w:r>
      <w:r w:rsidRPr="002A105B">
        <w:rPr>
          <w:rStyle w:val="StyleUnderline"/>
        </w:rPr>
        <w:t>:</w:t>
      </w:r>
    </w:p>
    <w:p w14:paraId="519AD4A1" w14:textId="77777777" w:rsidR="00820B04" w:rsidRPr="002A105B" w:rsidRDefault="00820B04" w:rsidP="00820B04">
      <w:pPr>
        <w:rPr>
          <w:sz w:val="4"/>
          <w:szCs w:val="4"/>
        </w:rPr>
      </w:pPr>
      <w:r w:rsidRPr="002A105B">
        <w:rPr>
          <w:sz w:val="4"/>
          <w:szCs w:val="4"/>
        </w:rPr>
        <w:t>Ensuring that innovators have a fair opportunity to use grids as open platforms to interact with potential customers without compromising reliability</w:t>
      </w:r>
    </w:p>
    <w:p w14:paraId="3BDC1302" w14:textId="77777777" w:rsidR="00820B04" w:rsidRPr="002A105B" w:rsidRDefault="00820B04" w:rsidP="00820B04">
      <w:pPr>
        <w:rPr>
          <w:sz w:val="4"/>
          <w:szCs w:val="4"/>
        </w:rPr>
      </w:pPr>
      <w:r w:rsidRPr="002A105B">
        <w:rPr>
          <w:sz w:val="4"/>
          <w:szCs w:val="4"/>
        </w:rPr>
        <w:t>Incentivizing monopoly grid operators to employ innovation in optimizing the value, reliability, and resilience of the services they provide</w:t>
      </w:r>
    </w:p>
    <w:p w14:paraId="04D20A7F" w14:textId="77777777" w:rsidR="00820B04" w:rsidRPr="002A105B" w:rsidRDefault="00820B04" w:rsidP="00820B04">
      <w:pPr>
        <w:rPr>
          <w:sz w:val="4"/>
          <w:szCs w:val="4"/>
        </w:rPr>
      </w:pPr>
      <w:r w:rsidRPr="002A105B">
        <w:rPr>
          <w:sz w:val="4"/>
          <w:szCs w:val="4"/>
        </w:rPr>
        <w:t>Embracing and encouraging innovation in the pricing and service options available to consumers under their jurisdiction, including designing appropriate safeguards</w:t>
      </w:r>
    </w:p>
    <w:p w14:paraId="08E96AA7" w14:textId="77777777" w:rsidR="00820B04" w:rsidRPr="002A105B" w:rsidRDefault="00820B04" w:rsidP="00820B04">
      <w:pPr>
        <w:rPr>
          <w:sz w:val="4"/>
          <w:szCs w:val="4"/>
        </w:rPr>
      </w:pPr>
      <w:r w:rsidRPr="002A105B">
        <w:rPr>
          <w:sz w:val="4"/>
          <w:szCs w:val="4"/>
        </w:rPr>
        <w:t>The first role implies striking a balance between preventing grid operators from leveraging their cost-of-service-regulated core business model to disadvantage competitive entry in activities beyond the provision of platform services while empowering grid operators to take necessary actions to maintain reliability. The traditional regulatory interest in reliability remains—indeed, it becomes even more demanding as reliability-adjacent investment and operations become more dispersed—but the nature of reliability evolves as more customers gain more agency over what they’re willing to pay for on-demand electricity for different end-use energy services at different times and in different places.</w:t>
      </w:r>
    </w:p>
    <w:p w14:paraId="7DAD4B33" w14:textId="77777777" w:rsidR="00820B04" w:rsidRPr="002A105B" w:rsidRDefault="00820B04" w:rsidP="00820B04">
      <w:pPr>
        <w:rPr>
          <w:sz w:val="16"/>
        </w:rPr>
      </w:pPr>
      <w:r w:rsidRPr="002A105B">
        <w:rPr>
          <w:sz w:val="16"/>
        </w:rPr>
        <w:t xml:space="preserve">The second role implies </w:t>
      </w:r>
      <w:r w:rsidRPr="002A105B">
        <w:rPr>
          <w:rStyle w:val="StyleUnderline"/>
        </w:rPr>
        <w:t xml:space="preserve">adapting </w:t>
      </w:r>
      <w:r w:rsidRPr="002A105B">
        <w:rPr>
          <w:rStyle w:val="Emphasis"/>
        </w:rPr>
        <w:t>regulatory incentives</w:t>
      </w:r>
      <w:r w:rsidRPr="002A105B">
        <w:rPr>
          <w:rStyle w:val="StyleUnderline"/>
        </w:rPr>
        <w:t xml:space="preserve"> to </w:t>
      </w:r>
      <w:r w:rsidRPr="002A105B">
        <w:rPr>
          <w:rStyle w:val="Emphasis"/>
        </w:rPr>
        <w:t>shift monopoly grid operators</w:t>
      </w:r>
      <w:r w:rsidRPr="002A105B">
        <w:rPr>
          <w:sz w:val="16"/>
        </w:rPr>
        <w:t xml:space="preserve"> </w:t>
      </w:r>
      <w:r w:rsidRPr="002A105B">
        <w:rPr>
          <w:rStyle w:val="StyleUnderline"/>
        </w:rPr>
        <w:t>away from legacy business models and toward business models more suited to the rapidly changing electricity landscape</w:t>
      </w:r>
      <w:r w:rsidRPr="002A105B">
        <w:rPr>
          <w:sz w:val="16"/>
        </w:rPr>
        <w:t xml:space="preserve">. </w:t>
      </w:r>
      <w:r w:rsidRPr="002A105B">
        <w:rPr>
          <w:rStyle w:val="Emphasis"/>
        </w:rPr>
        <w:t>Historically</w:t>
      </w:r>
      <w:r w:rsidRPr="002A105B">
        <w:rPr>
          <w:sz w:val="16"/>
        </w:rPr>
        <w:t xml:space="preserve">, </w:t>
      </w:r>
      <w:r w:rsidRPr="002A105B">
        <w:rPr>
          <w:rStyle w:val="StyleUnderline"/>
        </w:rPr>
        <w:t>electric</w:t>
      </w:r>
      <w:r w:rsidRPr="002A105B">
        <w:rPr>
          <w:sz w:val="16"/>
        </w:rPr>
        <w:t xml:space="preserve"> industry </w:t>
      </w:r>
      <w:r w:rsidRPr="002A105B">
        <w:rPr>
          <w:rStyle w:val="StyleUnderline"/>
        </w:rPr>
        <w:t>regulation operated from a presumption that, because of favorable economies of scale, it should incentivize a business model based on</w:t>
      </w:r>
      <w:r w:rsidRPr="002A105B">
        <w:rPr>
          <w:sz w:val="16"/>
        </w:rPr>
        <w:t xml:space="preserve"> investment in capital-intensive, supply-side, </w:t>
      </w:r>
      <w:r w:rsidRPr="002A105B">
        <w:rPr>
          <w:rStyle w:val="Emphasis"/>
        </w:rPr>
        <w:t>centrally planned and operated capacity</w:t>
      </w:r>
      <w:r w:rsidRPr="002A105B">
        <w:rPr>
          <w:sz w:val="16"/>
        </w:rPr>
        <w:t xml:space="preserve">, irrespective of how much or how little it is expected to be used, which was deemed necessary to support an “obligation to serve” on-demand, around-the-clock consumption at a flat rate. </w:t>
      </w:r>
      <w:r w:rsidRPr="002A105B">
        <w:rPr>
          <w:rStyle w:val="StyleUnderline"/>
        </w:rPr>
        <w:t xml:space="preserve">With the transformations already well underway at the center and </w:t>
      </w:r>
      <w:r w:rsidRPr="002A105B">
        <w:rPr>
          <w:rStyle w:val="Emphasis"/>
        </w:rPr>
        <w:t>on the periphery of the grid</w:t>
      </w:r>
      <w:r w:rsidRPr="002A105B">
        <w:rPr>
          <w:sz w:val="16"/>
        </w:rPr>
        <w:t xml:space="preserve">, </w:t>
      </w:r>
      <w:r w:rsidRPr="002A105B">
        <w:rPr>
          <w:rStyle w:val="StyleUnderline"/>
        </w:rPr>
        <w:t xml:space="preserve">that model will become increasingly </w:t>
      </w:r>
      <w:r w:rsidRPr="002A105B">
        <w:rPr>
          <w:rStyle w:val="Emphasis"/>
        </w:rPr>
        <w:t>unaffordable</w:t>
      </w:r>
      <w:r w:rsidRPr="002A105B">
        <w:rPr>
          <w:sz w:val="16"/>
        </w:rPr>
        <w:t>.</w:t>
      </w:r>
    </w:p>
    <w:p w14:paraId="7C2AEF1E" w14:textId="77777777" w:rsidR="00820B04" w:rsidRPr="002A105B" w:rsidRDefault="00820B04" w:rsidP="00820B04">
      <w:pPr>
        <w:rPr>
          <w:sz w:val="4"/>
          <w:szCs w:val="4"/>
        </w:rPr>
      </w:pPr>
      <w:r w:rsidRPr="002A105B">
        <w:rPr>
          <w:sz w:val="4"/>
          <w:szCs w:val="4"/>
        </w:rPr>
        <w:t>The optimal business model for regulated grid operators going forward will need to reflect two-way flows of electricity and information and expect superior financial results. It should recruit and appropriately reward flexible grid-edge resources that improve network productivity and resilience and lower electric bills for all customers, including (to a lesser extent) those who choose not to participate. This model means targeting regulatory incentives to the productive, transparent, and reliable operation of distribution systems as open platforms (a “distribution system operator” model). It calls for regulatory incentives more meaningfully tied to grid operators’ performance against relevant service-driven objectives, rather than simply rewarding reliability-driven additions to regulated asset bases.</w:t>
      </w:r>
    </w:p>
    <w:p w14:paraId="16243B07" w14:textId="77777777" w:rsidR="00820B04" w:rsidRPr="002A105B" w:rsidRDefault="00820B04" w:rsidP="00820B04">
      <w:pPr>
        <w:rPr>
          <w:sz w:val="4"/>
          <w:szCs w:val="4"/>
        </w:rPr>
      </w:pPr>
      <w:r w:rsidRPr="002A105B">
        <w:rPr>
          <w:sz w:val="4"/>
          <w:szCs w:val="4"/>
        </w:rPr>
        <w:t>The third role calls for regulators themselves to accept the challenge of being more innovative and entrepreneurial. With advances in technology over recent decades, especially over the past 20 years, regulators now have many ways to ensure safe, reliable delivery of essential energy services while ensuring revenue sufficiency for prudent grid operators. More and more customers have alternatives to their historical passive reliance on grid-supplied electricity, and more and more customers are in a position to offer important value to grid operators and the wider population of grid stakeholders.</w:t>
      </w:r>
    </w:p>
    <w:p w14:paraId="06F92907" w14:textId="77777777" w:rsidR="00820B04" w:rsidRPr="002A105B" w:rsidRDefault="00820B04" w:rsidP="00820B04">
      <w:pPr>
        <w:rPr>
          <w:sz w:val="4"/>
          <w:szCs w:val="4"/>
        </w:rPr>
      </w:pPr>
      <w:r w:rsidRPr="002A105B">
        <w:rPr>
          <w:sz w:val="4"/>
          <w:szCs w:val="4"/>
        </w:rPr>
        <w:t>It is no longer enough for regulators to simply protect electricity consumers and provide for revenue sufficiency. They will be challenged to explore regulatory strategies that incentivize customers to not only remain connected to—and contribute equitably to the cost of—the monopoly networks but also engage with the grid in ways that lower the cost of reliable service for all. At the same time, regulators will be challenged to adopt more interactive definitions of grid reliability and more dynamic and creative approaches to safeguarding customers, especially the most vulnerable.</w:t>
      </w:r>
    </w:p>
    <w:p w14:paraId="1FA7AED6" w14:textId="77777777" w:rsidR="00820B04" w:rsidRPr="002A105B" w:rsidRDefault="00820B04" w:rsidP="00820B04">
      <w:pPr>
        <w:rPr>
          <w:sz w:val="4"/>
          <w:szCs w:val="4"/>
        </w:rPr>
      </w:pPr>
      <w:r w:rsidRPr="002A105B">
        <w:rPr>
          <w:sz w:val="4"/>
          <w:szCs w:val="4"/>
        </w:rPr>
        <w:t>Policymakers</w:t>
      </w:r>
    </w:p>
    <w:p w14:paraId="7EEB118B" w14:textId="77777777" w:rsidR="00820B04" w:rsidRPr="00E2428F" w:rsidRDefault="00820B04" w:rsidP="00820B04">
      <w:pPr>
        <w:rPr>
          <w:sz w:val="16"/>
        </w:rPr>
      </w:pPr>
      <w:r w:rsidRPr="002A105B">
        <w:rPr>
          <w:rStyle w:val="StyleUnderline"/>
        </w:rPr>
        <w:t>The vision we</w:t>
      </w:r>
      <w:r w:rsidRPr="002A105B">
        <w:rPr>
          <w:sz w:val="16"/>
        </w:rPr>
        <w:t xml:space="preserve"> have </w:t>
      </w:r>
      <w:r w:rsidRPr="002A105B">
        <w:rPr>
          <w:rStyle w:val="StyleUnderline"/>
        </w:rPr>
        <w:t>articulated has implications</w:t>
      </w:r>
      <w:r w:rsidRPr="002A105B">
        <w:rPr>
          <w:sz w:val="16"/>
        </w:rPr>
        <w:t xml:space="preserve"> also </w:t>
      </w:r>
      <w:r w:rsidRPr="002A105B">
        <w:rPr>
          <w:rStyle w:val="StyleUnderline"/>
        </w:rPr>
        <w:t>for</w:t>
      </w:r>
      <w:r w:rsidRPr="002A105B">
        <w:rPr>
          <w:sz w:val="16"/>
        </w:rPr>
        <w:t xml:space="preserve"> state and federal </w:t>
      </w:r>
      <w:r w:rsidRPr="002A105B">
        <w:rPr>
          <w:rStyle w:val="Emphasis"/>
        </w:rPr>
        <w:t>policymakers</w:t>
      </w:r>
      <w:r w:rsidRPr="002A105B">
        <w:rPr>
          <w:sz w:val="16"/>
        </w:rPr>
        <w:t xml:space="preserve">. Dependability will of course remain paramount to energy policymakers, but </w:t>
      </w:r>
      <w:r w:rsidRPr="002A105B">
        <w:rPr>
          <w:rStyle w:val="StyleUnderline"/>
        </w:rPr>
        <w:t>new challenges are arising as they consider the</w:t>
      </w:r>
      <w:r w:rsidRPr="002A105B">
        <w:rPr>
          <w:sz w:val="16"/>
        </w:rPr>
        <w:t xml:space="preserve"> equally important </w:t>
      </w:r>
      <w:r w:rsidRPr="002A105B">
        <w:rPr>
          <w:rStyle w:val="StyleUnderline"/>
        </w:rPr>
        <w:t>objectives of decarbonization and affordability</w:t>
      </w:r>
      <w:r w:rsidRPr="00E2428F">
        <w:rPr>
          <w:sz w:val="16"/>
        </w:rPr>
        <w:t xml:space="preserve">. Customer empowerment and </w:t>
      </w:r>
      <w:r w:rsidRPr="00B237EB">
        <w:rPr>
          <w:rStyle w:val="StyleUnderline"/>
          <w:highlight w:val="yellow"/>
        </w:rPr>
        <w:t xml:space="preserve">access to </w:t>
      </w:r>
      <w:r w:rsidRPr="00B237EB">
        <w:rPr>
          <w:rStyle w:val="Emphasis"/>
          <w:highlight w:val="yellow"/>
        </w:rPr>
        <w:t>innovative disruption</w:t>
      </w:r>
      <w:r w:rsidRPr="00B237EB">
        <w:rPr>
          <w:sz w:val="16"/>
          <w:highlight w:val="yellow"/>
        </w:rPr>
        <w:t xml:space="preserve"> </w:t>
      </w:r>
      <w:r w:rsidRPr="00B237EB">
        <w:rPr>
          <w:rStyle w:val="StyleUnderline"/>
          <w:highlight w:val="yellow"/>
        </w:rPr>
        <w:t xml:space="preserve">must become </w:t>
      </w:r>
      <w:r w:rsidRPr="00B237EB">
        <w:rPr>
          <w:rStyle w:val="Emphasis"/>
          <w:highlight w:val="yellow"/>
        </w:rPr>
        <w:t>priorities</w:t>
      </w:r>
      <w:r w:rsidRPr="00E2428F">
        <w:rPr>
          <w:sz w:val="16"/>
        </w:rPr>
        <w:t xml:space="preserve"> alongside consumer protection. Energy policy should seek to address market failures in the deployment of new products and services, through consumer education and, where appropriate, support for technology deployment.</w:t>
      </w:r>
    </w:p>
    <w:p w14:paraId="1B0CFE7B" w14:textId="77777777" w:rsidR="00820B04" w:rsidRPr="00DA792C" w:rsidRDefault="00820B04" w:rsidP="00820B04">
      <w:pPr>
        <w:rPr>
          <w:sz w:val="4"/>
          <w:szCs w:val="4"/>
        </w:rPr>
      </w:pPr>
      <w:r w:rsidRPr="00DA792C">
        <w:rPr>
          <w:sz w:val="4"/>
          <w:szCs w:val="4"/>
        </w:rPr>
        <w:t>Beyond energy policy, this framework has implications for tax policy. Legacy tax policies often unintentionally penalize emerging alternatives that would otherwise increase social welfare, such as tax policies meant to address affordability that end up favoring traditional capital-intensive options over more innovative service-intensive approaches. Where such biases are observed, tax policy should be adapted to clear barriers to a more decentralized, more democratized electricity sector.</w:t>
      </w:r>
    </w:p>
    <w:p w14:paraId="5C8B6742" w14:textId="77777777" w:rsidR="00820B04" w:rsidRPr="002A105B" w:rsidRDefault="00820B04" w:rsidP="00820B04">
      <w:pPr>
        <w:rPr>
          <w:sz w:val="16"/>
        </w:rPr>
      </w:pPr>
      <w:r w:rsidRPr="00E2428F">
        <w:rPr>
          <w:sz w:val="16"/>
        </w:rPr>
        <w:t xml:space="preserve">Support for innovation within and around the monopoly networks to raise the productivity of rate-based investment should become a cornerstone of policies targeting affordability and energy justice. This implies that energy policy should promote interoperability and compatibility of equipment standards. Energy and resource planning should be leveraged to consider the full range of alternatives available to ensure reliability through and beyond the current period of transition, </w:t>
      </w:r>
      <w:r w:rsidRPr="0096780A">
        <w:rPr>
          <w:rStyle w:val="StyleUnderline"/>
        </w:rPr>
        <w:t xml:space="preserve">with a proactive focus on the relative net benefits of </w:t>
      </w:r>
      <w:r w:rsidRPr="002A105B">
        <w:rPr>
          <w:rStyle w:val="Emphasis"/>
        </w:rPr>
        <w:t>nontraditional, non-supply-side</w:t>
      </w:r>
      <w:r w:rsidRPr="002A105B">
        <w:rPr>
          <w:sz w:val="16"/>
        </w:rPr>
        <w:t xml:space="preserve"> </w:t>
      </w:r>
      <w:r w:rsidRPr="002A105B">
        <w:rPr>
          <w:rStyle w:val="StyleUnderline"/>
        </w:rPr>
        <w:t>alternatives</w:t>
      </w:r>
      <w:r w:rsidRPr="002A105B">
        <w:rPr>
          <w:sz w:val="16"/>
        </w:rPr>
        <w:t>.</w:t>
      </w:r>
    </w:p>
    <w:p w14:paraId="6B05401E" w14:textId="77777777" w:rsidR="00820B04" w:rsidRPr="002A105B" w:rsidRDefault="00820B04" w:rsidP="00820B04">
      <w:pPr>
        <w:rPr>
          <w:sz w:val="4"/>
          <w:szCs w:val="4"/>
        </w:rPr>
      </w:pPr>
      <w:r w:rsidRPr="002A105B">
        <w:rPr>
          <w:sz w:val="4"/>
          <w:szCs w:val="4"/>
        </w:rPr>
        <w:t>Legislators</w:t>
      </w:r>
    </w:p>
    <w:p w14:paraId="4379A361" w14:textId="77777777" w:rsidR="00820B04" w:rsidRPr="002A105B" w:rsidRDefault="00820B04" w:rsidP="00820B04">
      <w:pPr>
        <w:rPr>
          <w:sz w:val="4"/>
          <w:szCs w:val="4"/>
        </w:rPr>
      </w:pPr>
      <w:r w:rsidRPr="002A105B">
        <w:rPr>
          <w:sz w:val="4"/>
          <w:szCs w:val="4"/>
        </w:rPr>
        <w:t>The most straightforward implication for legislators is the need to draft and adopt legislation enabling the achievement of the policy objectives described above. In some states, legislators will need to remove legal barriers that restrict access to customers for nontraditional suppliers of energy services. Where customers have a legal right to access innovative providers of energy services, legislators will need to address questions about data privacy, including the ownership of, storage of, and access to customer data.</w:t>
      </w:r>
    </w:p>
    <w:p w14:paraId="2C7D8A0B" w14:textId="77777777" w:rsidR="00820B04" w:rsidRPr="00E2428F" w:rsidRDefault="00820B04" w:rsidP="00820B04">
      <w:pPr>
        <w:rPr>
          <w:sz w:val="16"/>
        </w:rPr>
      </w:pPr>
      <w:r w:rsidRPr="002A105B">
        <w:rPr>
          <w:rStyle w:val="StyleUnderline"/>
        </w:rPr>
        <w:t>Legislators should</w:t>
      </w:r>
      <w:r w:rsidRPr="002A105B">
        <w:rPr>
          <w:sz w:val="16"/>
        </w:rPr>
        <w:t xml:space="preserve"> also pass legislation to expand and clarify the statutory mandate for regulators, </w:t>
      </w:r>
      <w:r w:rsidRPr="002A105B">
        <w:rPr>
          <w:rStyle w:val="Emphasis"/>
        </w:rPr>
        <w:t>empower</w:t>
      </w:r>
      <w:r w:rsidRPr="002A105B">
        <w:rPr>
          <w:sz w:val="16"/>
        </w:rPr>
        <w:t xml:space="preserve">ing them </w:t>
      </w:r>
      <w:r w:rsidRPr="002A105B">
        <w:rPr>
          <w:rStyle w:val="StyleUnderline"/>
        </w:rPr>
        <w:t>to</w:t>
      </w:r>
      <w:r w:rsidRPr="002A105B">
        <w:rPr>
          <w:sz w:val="16"/>
        </w:rPr>
        <w:t xml:space="preserve"> </w:t>
      </w:r>
      <w:r w:rsidRPr="002A105B">
        <w:rPr>
          <w:rStyle w:val="Emphasis"/>
        </w:rPr>
        <w:t>innovate</w:t>
      </w:r>
      <w:r w:rsidRPr="002A105B">
        <w:rPr>
          <w:sz w:val="16"/>
        </w:rPr>
        <w:t xml:space="preserve"> </w:t>
      </w:r>
      <w:r w:rsidRPr="002A105B">
        <w:rPr>
          <w:rStyle w:val="StyleUnderline"/>
        </w:rPr>
        <w:t>in</w:t>
      </w:r>
      <w:r w:rsidRPr="002A105B">
        <w:rPr>
          <w:sz w:val="16"/>
        </w:rPr>
        <w:t xml:space="preserve"> their </w:t>
      </w:r>
      <w:r w:rsidRPr="002A105B">
        <w:rPr>
          <w:rStyle w:val="StyleUnderline"/>
        </w:rPr>
        <w:t>pursuit of reliability and affordability and direct</w:t>
      </w:r>
      <w:r w:rsidRPr="002A105B">
        <w:rPr>
          <w:sz w:val="16"/>
        </w:rPr>
        <w:t xml:space="preserve">ing </w:t>
      </w:r>
      <w:r w:rsidRPr="002A105B">
        <w:rPr>
          <w:rStyle w:val="StyleUnderline"/>
        </w:rPr>
        <w:t>them to actively consider nontraditional, non</w:t>
      </w:r>
      <w:r w:rsidRPr="0096780A">
        <w:rPr>
          <w:rStyle w:val="StyleUnderline"/>
        </w:rPr>
        <w:t>-supply-side solutions and solution providers</w:t>
      </w:r>
      <w:r w:rsidRPr="00E2428F">
        <w:rPr>
          <w:sz w:val="16"/>
        </w:rPr>
        <w:t>. The pursuit of decarbonization has broad implications for state and federal energy regulators. Yet regulators have often struggled with the extent to which their statutory authority empowers them to account for the direct and indirect impacts of decarbonization policies on their core economic mandates for reliability and affordability. An implication for legislators, therefore, is that to realize the full benefits of the framework we propose here, regulators should be given a more explicit statutory mandate to consider how current and reasonably foreseeable decarbonization policies are likely to shape a dependable and affordable future electricity system.</w:t>
      </w:r>
    </w:p>
    <w:p w14:paraId="67259E9C" w14:textId="77777777" w:rsidR="00820B04" w:rsidRPr="00E2428F" w:rsidRDefault="00820B04" w:rsidP="00820B04">
      <w:pPr>
        <w:rPr>
          <w:sz w:val="4"/>
          <w:szCs w:val="4"/>
        </w:rPr>
      </w:pPr>
      <w:r w:rsidRPr="00E2428F">
        <w:rPr>
          <w:sz w:val="4"/>
          <w:szCs w:val="4"/>
        </w:rPr>
        <w:t>Incumbent Industry Players</w:t>
      </w:r>
    </w:p>
    <w:p w14:paraId="2942C5FA" w14:textId="77777777" w:rsidR="00820B04" w:rsidRPr="00E2428F" w:rsidRDefault="00820B04" w:rsidP="00820B04">
      <w:pPr>
        <w:rPr>
          <w:sz w:val="4"/>
          <w:szCs w:val="4"/>
        </w:rPr>
      </w:pPr>
      <w:r w:rsidRPr="00E2428F">
        <w:rPr>
          <w:sz w:val="4"/>
          <w:szCs w:val="4"/>
        </w:rPr>
        <w:t>Our vision has significant implications for incumbent industry players. Customers continue to explore alternatives to passive reliance on grid-supplied electricity, alternatives that are only growing more attractive as threats to the resilience of the bulk power system proliferate. “Smart” end-use electric devices and systems, with the potential to either exacerbate or mitigate the challenges facing grid operators, are proliferating exponentially, soon to be counted in the billions. The economics of energy resources, both utility scale and distributed, continue to be turned upside down. The resulting stresses and opportunities call into question the business model of monolithic, centrally planned and operated grids and their continued ability to serve all customers at an affordable cost.</w:t>
      </w:r>
    </w:p>
    <w:p w14:paraId="01B1D29A" w14:textId="77777777" w:rsidR="00820B04" w:rsidRPr="00E2428F" w:rsidRDefault="00820B04" w:rsidP="00820B04">
      <w:pPr>
        <w:rPr>
          <w:sz w:val="4"/>
          <w:szCs w:val="4"/>
        </w:rPr>
      </w:pPr>
      <w:r w:rsidRPr="00E2428F">
        <w:rPr>
          <w:sz w:val="4"/>
          <w:szCs w:val="4"/>
        </w:rPr>
        <w:t>The sector framework proposed here offers a vision of a future for incumbent utilities that supports a wide range of robust energy futures and is inherently more responsive to customers’ needs and desires. Unfortunately, the current business model is the product of 20th-century economies of scale and natural monopoly dynamics that favored large investment of ratepayer capital. Those dynamics have changed. Moving forward, regulated monopoly utilities can embrace a transition to an open-access network model that empowers everyone connected to the network to participate as they choose and ensures that essential energy services that are both dependable and decarbonized are available to all customers at an affordable cost. Monopoly transmission network operators would be even more important than ever in this future, but their role would be complementary with a growing distribution of information and control to the periphery of the network. Distribution system operators in some cases might retain some form of the vertical roles of a traditional distribution utility, but a distribution system operator’s profitability would be driven overwhelmingly by its effectiveness in providing a multidirectional platform for stakeholders at both ends of the network.</w:t>
      </w:r>
    </w:p>
    <w:p w14:paraId="1DE91C10" w14:textId="77777777" w:rsidR="00820B04" w:rsidRPr="00E2428F" w:rsidRDefault="00820B04" w:rsidP="00820B04">
      <w:pPr>
        <w:rPr>
          <w:sz w:val="4"/>
          <w:szCs w:val="4"/>
        </w:rPr>
      </w:pPr>
      <w:r w:rsidRPr="00E2428F">
        <w:rPr>
          <w:sz w:val="4"/>
          <w:szCs w:val="4"/>
        </w:rPr>
        <w:t>The implications of such a transition are admittedly broad. Farsighted utilities would be proactive in managing investor expectations in anticipation of a different but more future-proof model of profitability (or in the case of municipal and cooperative utilities, a different service and revenue model). Network operators would be incentivized to work with regulators to explore more innovative revenue models and service offerings. Network operators could in many cases even be the ones to take the lead in helping state regulators and legislators understand the benefits of enabling such a transition.</w:t>
      </w:r>
    </w:p>
    <w:p w14:paraId="12E65B8C" w14:textId="77777777" w:rsidR="00820B04" w:rsidRPr="00E2428F" w:rsidRDefault="00820B04" w:rsidP="00820B04">
      <w:pPr>
        <w:rPr>
          <w:sz w:val="4"/>
          <w:szCs w:val="4"/>
        </w:rPr>
      </w:pPr>
      <w:r w:rsidRPr="00E2428F">
        <w:rPr>
          <w:sz w:val="4"/>
          <w:szCs w:val="4"/>
        </w:rPr>
        <w:t>Innovators</w:t>
      </w:r>
    </w:p>
    <w:p w14:paraId="2A52CA26" w14:textId="77777777" w:rsidR="00820B04" w:rsidRPr="00E2428F" w:rsidRDefault="00820B04" w:rsidP="00820B04">
      <w:pPr>
        <w:rPr>
          <w:sz w:val="4"/>
          <w:szCs w:val="4"/>
        </w:rPr>
      </w:pPr>
      <w:r w:rsidRPr="00E2428F">
        <w:rPr>
          <w:sz w:val="4"/>
          <w:szCs w:val="4"/>
        </w:rPr>
        <w:t>Implications for innovators revolve around the need to become trusted partners in delivering essential services while providing a transparent and responsible balance between customer risks and rewards. Innovators can and should take the lead in working with regulators to craft risk-mitigation strategies that foster beneficial risk-taking within socially acceptable limits. While removing or lowering barriers to entry will be important, healthy competition will in the long run rely on enforcing certain minimum requirements for service providers, including maintaining credit capacity and capital requirements sufficient to meet their obligations under a reasonable range of possible contingencies. Innovators in providing services directly to network operators may find the platform model a more welcoming environment, but they may also find a more rapid pace of change in what their customers need from them. Experienced innovators know that innovation can be a two-edged sword.</w:t>
      </w:r>
    </w:p>
    <w:p w14:paraId="4521E7CD" w14:textId="77777777" w:rsidR="00820B04" w:rsidRPr="00E2428F" w:rsidRDefault="00820B04" w:rsidP="00820B04">
      <w:pPr>
        <w:rPr>
          <w:sz w:val="4"/>
          <w:szCs w:val="4"/>
        </w:rPr>
      </w:pPr>
      <w:r w:rsidRPr="00E2428F">
        <w:rPr>
          <w:sz w:val="4"/>
          <w:szCs w:val="4"/>
        </w:rPr>
        <w:t>Customers</w:t>
      </w:r>
    </w:p>
    <w:p w14:paraId="40C66EB3" w14:textId="77777777" w:rsidR="00820B04" w:rsidRPr="00E2428F" w:rsidRDefault="00820B04" w:rsidP="00820B04">
      <w:pPr>
        <w:rPr>
          <w:sz w:val="4"/>
          <w:szCs w:val="4"/>
        </w:rPr>
      </w:pPr>
      <w:r w:rsidRPr="00E2428F">
        <w:rPr>
          <w:sz w:val="4"/>
          <w:szCs w:val="4"/>
        </w:rPr>
        <w:t>The vision and framework articulated here is about giving customers of all shapes and sizes more agency over how they get their electricity, when they get their electricity, what they pay for their electricity, and what they get paid for sending electricity back to the grid (or to their neighbors). For that reason, customers would choose for themselves what the implications of the proposed vision and framework would be.</w:t>
      </w:r>
    </w:p>
    <w:p w14:paraId="1791B0F5" w14:textId="77777777" w:rsidR="00820B04" w:rsidRPr="00E2428F" w:rsidRDefault="00820B04" w:rsidP="00820B04">
      <w:pPr>
        <w:rPr>
          <w:sz w:val="4"/>
          <w:szCs w:val="4"/>
        </w:rPr>
      </w:pPr>
      <w:r w:rsidRPr="00E2428F">
        <w:rPr>
          <w:sz w:val="4"/>
          <w:szCs w:val="4"/>
        </w:rPr>
        <w:t>There is no question that customers will be confronted with the double-edged sword of more choices. Their ability to evaluate an expanding range of choices will rely on the diligence exercised by network operators, regulators, innovators, and legislators in ensuring transparency, gatekeeping entry appropriately but not excessively, and providing ample opportunities for customer education. Undoubtedly, one of those choices will likely remain a traditional flat-rate service, recognizing that such an option is a premium, risk-managed product with costs that must be either reflected in the rates charged for it or, in the case of vulnerable customers, subsidized in some form through social policies other than regulated rates.</w:t>
      </w:r>
    </w:p>
    <w:p w14:paraId="4B3E5802" w14:textId="77777777" w:rsidR="00820B04" w:rsidRPr="00E2428F" w:rsidRDefault="00820B04" w:rsidP="00820B04">
      <w:pPr>
        <w:rPr>
          <w:sz w:val="4"/>
          <w:szCs w:val="4"/>
        </w:rPr>
      </w:pPr>
      <w:r w:rsidRPr="00E2428F">
        <w:rPr>
          <w:sz w:val="4"/>
          <w:szCs w:val="4"/>
        </w:rPr>
        <w:t>But the ultimate implication of the vision and framework articulated here will be to lower electricity bills for all customers and significantly lower bills for those customers willing and able, directly or through service providers, to consume grid-supplied electricity or supply electricity to the grid when and where it creates the greatest value for them and their neighbors.</w:t>
      </w:r>
    </w:p>
    <w:p w14:paraId="31C316A0" w14:textId="77777777" w:rsidR="00820B04" w:rsidRPr="00E2428F" w:rsidRDefault="00820B04" w:rsidP="00820B04">
      <w:pPr>
        <w:rPr>
          <w:sz w:val="4"/>
          <w:szCs w:val="4"/>
        </w:rPr>
      </w:pPr>
      <w:r w:rsidRPr="00E2428F">
        <w:rPr>
          <w:sz w:val="4"/>
          <w:szCs w:val="4"/>
        </w:rPr>
        <w:t>IV. Action Plans for Implementation</w:t>
      </w:r>
    </w:p>
    <w:p w14:paraId="2447C00F" w14:textId="77777777" w:rsidR="00820B04" w:rsidRPr="00E2428F" w:rsidRDefault="00820B04" w:rsidP="00820B04">
      <w:pPr>
        <w:rPr>
          <w:sz w:val="4"/>
          <w:szCs w:val="4"/>
        </w:rPr>
      </w:pPr>
      <w:r w:rsidRPr="00E2428F">
        <w:rPr>
          <w:sz w:val="4"/>
          <w:szCs w:val="4"/>
        </w:rPr>
        <w:t>This group has coalesced around a compelling vision of the future that includes innovation-enabled clean and abundant energy supporting prosperous communities. In this future, consumer-focused energy solutions that enable self-determination form the foundation of a flourishing and vibrant economy with strong governance models. As we have noted in this report, true innovation requires broad diffusion of technology and widespread adoption.</w:t>
      </w:r>
    </w:p>
    <w:p w14:paraId="6F9FC14F" w14:textId="77777777" w:rsidR="00820B04" w:rsidRPr="00E2428F" w:rsidRDefault="00820B04" w:rsidP="00820B04">
      <w:pPr>
        <w:rPr>
          <w:sz w:val="16"/>
        </w:rPr>
      </w:pPr>
      <w:r w:rsidRPr="00E2428F">
        <w:rPr>
          <w:rStyle w:val="StyleUnderline"/>
        </w:rPr>
        <w:t>Implementing practical changes</w:t>
      </w:r>
      <w:r w:rsidRPr="00E2428F">
        <w:rPr>
          <w:sz w:val="16"/>
        </w:rPr>
        <w:t xml:space="preserve"> using the framework we have outlined </w:t>
      </w:r>
      <w:r w:rsidRPr="00E2428F">
        <w:rPr>
          <w:rStyle w:val="StyleUnderline"/>
        </w:rPr>
        <w:t>is critical to the transformation</w:t>
      </w:r>
      <w:r w:rsidRPr="00E2428F">
        <w:rPr>
          <w:sz w:val="16"/>
        </w:rPr>
        <w:t xml:space="preserve"> envisioned. </w:t>
      </w:r>
      <w:r w:rsidRPr="00E2428F">
        <w:rPr>
          <w:rStyle w:val="StyleUnderline"/>
        </w:rPr>
        <w:t>This is no simple feat, and</w:t>
      </w:r>
      <w:r w:rsidRPr="00E2428F">
        <w:rPr>
          <w:sz w:val="16"/>
        </w:rPr>
        <w:t xml:space="preserve"> </w:t>
      </w:r>
      <w:r w:rsidRPr="002A105B">
        <w:rPr>
          <w:sz w:val="16"/>
        </w:rPr>
        <w:t xml:space="preserve">unfortunately, </w:t>
      </w:r>
      <w:r w:rsidRPr="002A105B">
        <w:rPr>
          <w:rStyle w:val="Emphasis"/>
        </w:rPr>
        <w:t>there is no single prescription</w:t>
      </w:r>
      <w:r w:rsidRPr="002A105B">
        <w:rPr>
          <w:sz w:val="16"/>
        </w:rPr>
        <w:t xml:space="preserve"> </w:t>
      </w:r>
      <w:r w:rsidRPr="002A105B">
        <w:rPr>
          <w:rStyle w:val="StyleUnderline"/>
        </w:rPr>
        <w:t xml:space="preserve">for how that can take place. </w:t>
      </w:r>
      <w:r w:rsidRPr="002A105B">
        <w:rPr>
          <w:rStyle w:val="Emphasis"/>
        </w:rPr>
        <w:t>Each state or jurisdiction</w:t>
      </w:r>
      <w:r w:rsidRPr="002A105B">
        <w:rPr>
          <w:sz w:val="16"/>
        </w:rPr>
        <w:t xml:space="preserve"> </w:t>
      </w:r>
      <w:r w:rsidRPr="002A105B">
        <w:rPr>
          <w:rStyle w:val="StyleUnderline"/>
        </w:rPr>
        <w:t xml:space="preserve">has a </w:t>
      </w:r>
      <w:r w:rsidRPr="002A105B">
        <w:rPr>
          <w:rStyle w:val="Emphasis"/>
        </w:rPr>
        <w:t>unique mix</w:t>
      </w:r>
      <w:r w:rsidRPr="002A105B">
        <w:rPr>
          <w:rStyle w:val="StyleUnderline"/>
        </w:rPr>
        <w:t xml:space="preserve"> of agencies, authorities, and other stakeholders that compose the regulatory ecosystem surrounding the utility industry</w:t>
      </w:r>
      <w:r w:rsidRPr="002A105B">
        <w:rPr>
          <w:sz w:val="16"/>
        </w:rPr>
        <w:t>. Still,</w:t>
      </w:r>
      <w:r w:rsidRPr="00E2428F">
        <w:rPr>
          <w:sz w:val="16"/>
        </w:rPr>
        <w:t xml:space="preserve"> transformative change clearly requires some executive leadership that supports coordinated action and collaborative discussion.</w:t>
      </w:r>
    </w:p>
    <w:p w14:paraId="5EC7E6F0" w14:textId="77777777" w:rsidR="00820B04" w:rsidRDefault="00820B04" w:rsidP="00820B04">
      <w:pPr>
        <w:rPr>
          <w:rStyle w:val="Emphasis"/>
          <w:sz w:val="24"/>
          <w:szCs w:val="24"/>
        </w:rPr>
      </w:pPr>
      <w:r w:rsidRPr="00B237EB">
        <w:rPr>
          <w:rStyle w:val="Emphasis"/>
          <w:sz w:val="24"/>
          <w:szCs w:val="24"/>
          <w:highlight w:val="yellow"/>
        </w:rPr>
        <w:t>In our federalist system</w:t>
      </w:r>
      <w:r w:rsidRPr="00B237EB">
        <w:rPr>
          <w:sz w:val="16"/>
          <w:highlight w:val="yellow"/>
        </w:rPr>
        <w:t xml:space="preserve">, </w:t>
      </w:r>
      <w:r w:rsidRPr="00B237EB">
        <w:rPr>
          <w:rStyle w:val="Emphasis"/>
          <w:sz w:val="24"/>
          <w:szCs w:val="24"/>
          <w:highlight w:val="yellow"/>
        </w:rPr>
        <w:t>no single</w:t>
      </w:r>
      <w:r w:rsidRPr="00E2428F">
        <w:rPr>
          <w:rStyle w:val="Emphasis"/>
          <w:sz w:val="24"/>
          <w:szCs w:val="24"/>
        </w:rPr>
        <w:t xml:space="preserve"> prescriptive </w:t>
      </w:r>
      <w:r w:rsidRPr="00B237EB">
        <w:rPr>
          <w:rStyle w:val="Emphasis"/>
          <w:sz w:val="24"/>
          <w:szCs w:val="24"/>
          <w:highlight w:val="yellow"/>
        </w:rPr>
        <w:t>model will work in all cases</w:t>
      </w:r>
      <w:r w:rsidRPr="00E2428F">
        <w:rPr>
          <w:sz w:val="16"/>
        </w:rPr>
        <w:t xml:space="preserve">. </w:t>
      </w:r>
      <w:r w:rsidRPr="00E2428F">
        <w:rPr>
          <w:rStyle w:val="StyleUnderline"/>
        </w:rPr>
        <w:t>Rather</w:t>
      </w:r>
      <w:r w:rsidRPr="00E2428F">
        <w:rPr>
          <w:sz w:val="16"/>
        </w:rPr>
        <w:t xml:space="preserve">, we outline and rely on a series of principles that can guide both near-term and long-term decisions and that work toward a larger vision, including changes to the layered regulatory systems and physical architecture of power systems. In this way, we believe that </w:t>
      </w:r>
      <w:r w:rsidRPr="00B237EB">
        <w:rPr>
          <w:rStyle w:val="Emphasis"/>
          <w:highlight w:val="yellow"/>
        </w:rPr>
        <w:t>building blocks</w:t>
      </w:r>
      <w:r w:rsidRPr="00B237EB">
        <w:rPr>
          <w:sz w:val="16"/>
          <w:highlight w:val="yellow"/>
        </w:rPr>
        <w:t xml:space="preserve"> (</w:t>
      </w:r>
      <w:r w:rsidRPr="00B237EB">
        <w:rPr>
          <w:rStyle w:val="StyleUnderline"/>
          <w:highlight w:val="yellow"/>
        </w:rPr>
        <w:t>including</w:t>
      </w:r>
      <w:r w:rsidRPr="00E2428F">
        <w:rPr>
          <w:sz w:val="16"/>
        </w:rPr>
        <w:t xml:space="preserve">, for example, </w:t>
      </w:r>
      <w:r w:rsidRPr="00B237EB">
        <w:rPr>
          <w:rStyle w:val="Emphasis"/>
          <w:highlight w:val="yellow"/>
        </w:rPr>
        <w:t>microgrids</w:t>
      </w:r>
      <w:r w:rsidRPr="00B237EB">
        <w:rPr>
          <w:sz w:val="16"/>
          <w:highlight w:val="yellow"/>
        </w:rPr>
        <w:t xml:space="preserve"> </w:t>
      </w:r>
      <w:r w:rsidRPr="00B237EB">
        <w:rPr>
          <w:rStyle w:val="StyleUnderline"/>
          <w:highlight w:val="yellow"/>
        </w:rPr>
        <w:t>and</w:t>
      </w:r>
      <w:r w:rsidRPr="00B237EB">
        <w:rPr>
          <w:sz w:val="16"/>
          <w:highlight w:val="yellow"/>
        </w:rPr>
        <w:t xml:space="preserve"> </w:t>
      </w:r>
      <w:r w:rsidRPr="00B237EB">
        <w:rPr>
          <w:rStyle w:val="Emphasis"/>
          <w:highlight w:val="yellow"/>
        </w:rPr>
        <w:t>flexible loads</w:t>
      </w:r>
      <w:r w:rsidRPr="00B237EB">
        <w:rPr>
          <w:sz w:val="16"/>
          <w:highlight w:val="yellow"/>
        </w:rPr>
        <w:t xml:space="preserve">) </w:t>
      </w:r>
      <w:r w:rsidRPr="00B237EB">
        <w:rPr>
          <w:rStyle w:val="StyleUnderline"/>
          <w:highlight w:val="yellow"/>
        </w:rPr>
        <w:t xml:space="preserve">can be </w:t>
      </w:r>
      <w:r w:rsidRPr="00B237EB">
        <w:rPr>
          <w:rStyle w:val="Emphasis"/>
          <w:highlight w:val="yellow"/>
        </w:rPr>
        <w:t>aggregated</w:t>
      </w:r>
      <w:r w:rsidRPr="00E2428F">
        <w:rPr>
          <w:sz w:val="16"/>
        </w:rPr>
        <w:t xml:space="preserve"> </w:t>
      </w:r>
      <w:r w:rsidRPr="00E2428F">
        <w:rPr>
          <w:rStyle w:val="StyleUnderline"/>
        </w:rPr>
        <w:t xml:space="preserve">into the existing systems </w:t>
      </w:r>
      <w:r w:rsidRPr="00B237EB">
        <w:rPr>
          <w:rStyle w:val="StyleUnderline"/>
          <w:highlight w:val="yellow"/>
        </w:rPr>
        <w:t>and offer</w:t>
      </w:r>
      <w:r w:rsidRPr="002A105B">
        <w:rPr>
          <w:rStyle w:val="StyleUnderline"/>
        </w:rPr>
        <w:t xml:space="preserve"> a pathway to </w:t>
      </w:r>
      <w:r w:rsidRPr="00B237EB">
        <w:rPr>
          <w:rStyle w:val="Emphasis"/>
          <w:sz w:val="24"/>
          <w:szCs w:val="24"/>
          <w:highlight w:val="yellow"/>
        </w:rPr>
        <w:t>transformative change.</w:t>
      </w:r>
    </w:p>
    <w:p w14:paraId="35F36D1D" w14:textId="77777777" w:rsidR="00820B04" w:rsidRDefault="00820B04" w:rsidP="00820B04">
      <w:pPr>
        <w:rPr>
          <w:rStyle w:val="Emphasis"/>
          <w:sz w:val="24"/>
          <w:szCs w:val="24"/>
        </w:rPr>
      </w:pPr>
    </w:p>
    <w:p w14:paraId="56ADC8E7" w14:textId="77777777" w:rsidR="00820B04" w:rsidRDefault="00820B04" w:rsidP="00820B04">
      <w:pPr>
        <w:pStyle w:val="Heading4"/>
      </w:pPr>
      <w:r>
        <w:t xml:space="preserve">Grid collapse </w:t>
      </w:r>
      <w:r w:rsidRPr="00CB1EF7">
        <w:rPr>
          <w:u w:val="single"/>
        </w:rPr>
        <w:t>ends civilization</w:t>
      </w:r>
      <w:r>
        <w:t>.</w:t>
      </w:r>
    </w:p>
    <w:p w14:paraId="640117D0" w14:textId="77777777" w:rsidR="00820B04" w:rsidRPr="002A105B" w:rsidRDefault="00820B04" w:rsidP="00820B04">
      <w:r>
        <w:t xml:space="preserve">James </w:t>
      </w:r>
      <w:r w:rsidRPr="00CB1EF7">
        <w:rPr>
          <w:rStyle w:val="Style13ptBold"/>
        </w:rPr>
        <w:t>Christopher 25</w:t>
      </w:r>
      <w:r>
        <w:t xml:space="preserve">, Founder and Managing Director at Signet Science, holds master’s degrees from Kingston University London and the University of Liverpool, “Securing Water &amp; Energy Before a Crisis Hits This Year”, </w:t>
      </w:r>
      <w:r w:rsidRPr="00CB1EF7">
        <w:t>https://jameschris.medium.com/shield-your-household-from-resource-</w:t>
      </w:r>
      <w:r w:rsidRPr="002A105B">
        <w:t>disruption-b1f064934cde</w:t>
      </w:r>
    </w:p>
    <w:p w14:paraId="18FB74DC" w14:textId="77777777" w:rsidR="00820B04" w:rsidRPr="00CB1EF7" w:rsidRDefault="00820B04" w:rsidP="00820B04">
      <w:pPr>
        <w:rPr>
          <w:rStyle w:val="StyleUnderline"/>
        </w:rPr>
      </w:pPr>
      <w:r w:rsidRPr="002A105B">
        <w:rPr>
          <w:rStyle w:val="StyleUnderline"/>
        </w:rPr>
        <w:t>Strip away the</w:t>
      </w:r>
      <w:r w:rsidRPr="002A105B">
        <w:rPr>
          <w:sz w:val="16"/>
        </w:rPr>
        <w:t xml:space="preserve"> digital </w:t>
      </w:r>
      <w:r w:rsidRPr="002A105B">
        <w:rPr>
          <w:rStyle w:val="StyleUnderline"/>
        </w:rPr>
        <w:t>veneer of our modern civilization</w:t>
      </w:r>
      <w:r w:rsidRPr="002A105B">
        <w:rPr>
          <w:sz w:val="16"/>
        </w:rPr>
        <w:t xml:space="preserve"> — the smartphones, the streaming services, the smart home symphony — </w:t>
      </w:r>
      <w:r w:rsidRPr="002A105B">
        <w:rPr>
          <w:rStyle w:val="StyleUnderline"/>
        </w:rPr>
        <w:t>and you’re left with two fundamental</w:t>
      </w:r>
      <w:r w:rsidRPr="00CB1EF7">
        <w:rPr>
          <w:rStyle w:val="StyleUnderline"/>
        </w:rPr>
        <w:t xml:space="preserve"> pillars of survival: </w:t>
      </w:r>
      <w:r w:rsidRPr="00597695">
        <w:rPr>
          <w:rStyle w:val="Emphasis"/>
          <w:highlight w:val="yellow"/>
        </w:rPr>
        <w:t>water</w:t>
      </w:r>
      <w:r w:rsidRPr="00597695">
        <w:rPr>
          <w:rStyle w:val="StyleUnderline"/>
          <w:highlight w:val="yellow"/>
        </w:rPr>
        <w:t xml:space="preserve"> and </w:t>
      </w:r>
      <w:r w:rsidRPr="00597695">
        <w:rPr>
          <w:rStyle w:val="Emphasis"/>
          <w:highlight w:val="yellow"/>
        </w:rPr>
        <w:t>power</w:t>
      </w:r>
      <w:r w:rsidRPr="00597695">
        <w:rPr>
          <w:rStyle w:val="StyleUnderline"/>
          <w:highlight w:val="yellow"/>
        </w:rPr>
        <w:t>.</w:t>
      </w:r>
    </w:p>
    <w:p w14:paraId="01BEDDCA" w14:textId="77777777" w:rsidR="00820B04" w:rsidRPr="00ED1EBE" w:rsidRDefault="00820B04" w:rsidP="00820B04">
      <w:pPr>
        <w:rPr>
          <w:rStyle w:val="StyleUnderline"/>
        </w:rPr>
      </w:pPr>
      <w:r w:rsidRPr="00CB1EF7">
        <w:rPr>
          <w:rStyle w:val="StyleUnderline"/>
        </w:rPr>
        <w:t xml:space="preserve">We take them for granted </w:t>
      </w:r>
      <w:r w:rsidRPr="002A105B">
        <w:rPr>
          <w:rStyle w:val="StyleUnderline"/>
        </w:rPr>
        <w:t>until</w:t>
      </w:r>
      <w:r w:rsidRPr="002A105B">
        <w:rPr>
          <w:sz w:val="16"/>
        </w:rPr>
        <w:t xml:space="preserve"> the taps run dry and </w:t>
      </w:r>
      <w:r w:rsidRPr="002A105B">
        <w:rPr>
          <w:rStyle w:val="Emphasis"/>
        </w:rPr>
        <w:t>the lights flicker out</w:t>
      </w:r>
      <w:r w:rsidRPr="00CB1EF7">
        <w:rPr>
          <w:sz w:val="16"/>
        </w:rPr>
        <w:t xml:space="preserve">. While </w:t>
      </w:r>
      <w:r w:rsidRPr="00CB1EF7">
        <w:rPr>
          <w:rStyle w:val="StyleUnderline"/>
        </w:rPr>
        <w:t xml:space="preserve">food and shelter form </w:t>
      </w:r>
      <w:r w:rsidRPr="00597695">
        <w:rPr>
          <w:rStyle w:val="StyleUnderline"/>
          <w:highlight w:val="yellow"/>
        </w:rPr>
        <w:t xml:space="preserve">the </w:t>
      </w:r>
      <w:r w:rsidRPr="00597695">
        <w:rPr>
          <w:rStyle w:val="Emphasis"/>
          <w:highlight w:val="yellow"/>
        </w:rPr>
        <w:t>foundation of survival</w:t>
      </w:r>
      <w:r w:rsidRPr="00CB1EF7">
        <w:rPr>
          <w:sz w:val="16"/>
        </w:rPr>
        <w:t xml:space="preserve">, </w:t>
      </w:r>
      <w:r w:rsidRPr="00CB1EF7">
        <w:rPr>
          <w:rStyle w:val="StyleUnderline"/>
        </w:rPr>
        <w:t xml:space="preserve">they’re </w:t>
      </w:r>
      <w:r w:rsidRPr="00597695">
        <w:rPr>
          <w:rStyle w:val="StyleUnderline"/>
          <w:highlight w:val="yellow"/>
        </w:rPr>
        <w:t>supported by</w:t>
      </w:r>
      <w:r w:rsidRPr="00CB1EF7">
        <w:rPr>
          <w:rStyle w:val="StyleUnderline"/>
        </w:rPr>
        <w:t xml:space="preserve"> the invisible architecture of modern existence</w:t>
      </w:r>
      <w:r w:rsidRPr="00CB1EF7">
        <w:rPr>
          <w:sz w:val="16"/>
        </w:rPr>
        <w:t xml:space="preserve"> — </w:t>
      </w:r>
      <w:r w:rsidRPr="00597695">
        <w:rPr>
          <w:rStyle w:val="Emphasis"/>
          <w:highlight w:val="yellow"/>
        </w:rPr>
        <w:t>power grids</w:t>
      </w:r>
      <w:r w:rsidRPr="00CB1EF7">
        <w:rPr>
          <w:sz w:val="16"/>
        </w:rPr>
        <w:t xml:space="preserve"> </w:t>
      </w:r>
      <w:r w:rsidRPr="00ED1EBE">
        <w:rPr>
          <w:rStyle w:val="StyleUnderline"/>
        </w:rPr>
        <w:t>and water systems.</w:t>
      </w:r>
    </w:p>
    <w:p w14:paraId="124F34E6" w14:textId="77777777" w:rsidR="00820B04" w:rsidRPr="00CB1EF7" w:rsidRDefault="00820B04" w:rsidP="00820B04">
      <w:pPr>
        <w:rPr>
          <w:sz w:val="16"/>
        </w:rPr>
      </w:pPr>
      <w:r w:rsidRPr="00CB1EF7">
        <w:rPr>
          <w:sz w:val="16"/>
        </w:rPr>
        <w:t>Think of it this way: our ancestors could hunt or gather food, and shelter was a matter of finding the right cave or building materials. But try gathering megawatts or harvesting municipal water pressure through sheer willpower and determination.</w:t>
      </w:r>
    </w:p>
    <w:p w14:paraId="03AD1CF9" w14:textId="77777777" w:rsidR="00820B04" w:rsidRPr="00ED1EBE" w:rsidRDefault="00820B04" w:rsidP="00820B04">
      <w:pPr>
        <w:rPr>
          <w:sz w:val="16"/>
        </w:rPr>
      </w:pPr>
      <w:r w:rsidRPr="00CB1EF7">
        <w:rPr>
          <w:sz w:val="16"/>
        </w:rPr>
        <w:t xml:space="preserve">That’s why I’m focusing </w:t>
      </w:r>
      <w:r w:rsidRPr="00ED1EBE">
        <w:rPr>
          <w:sz w:val="16"/>
        </w:rPr>
        <w:t xml:space="preserve">in on these twin pillars of modern survival: not because food and shelter matter less, but because </w:t>
      </w:r>
      <w:r w:rsidRPr="00ED1EBE">
        <w:rPr>
          <w:rStyle w:val="StyleUnderline"/>
        </w:rPr>
        <w:t xml:space="preserve">when power and water </w:t>
      </w:r>
      <w:r w:rsidRPr="00ED1EBE">
        <w:rPr>
          <w:rStyle w:val="Emphasis"/>
        </w:rPr>
        <w:t>fail</w:t>
      </w:r>
      <w:r w:rsidRPr="00ED1EBE">
        <w:rPr>
          <w:sz w:val="16"/>
        </w:rPr>
        <w:t xml:space="preserve">, </w:t>
      </w:r>
      <w:r w:rsidRPr="00ED1EBE">
        <w:rPr>
          <w:rStyle w:val="StyleUnderline"/>
        </w:rPr>
        <w:t>even the best-stocked shelter</w:t>
      </w:r>
      <w:r w:rsidRPr="00ED1EBE">
        <w:rPr>
          <w:sz w:val="16"/>
        </w:rPr>
        <w:t xml:space="preserve"> </w:t>
      </w:r>
      <w:r w:rsidRPr="00ED1EBE">
        <w:rPr>
          <w:rStyle w:val="StyleUnderline"/>
        </w:rPr>
        <w:t xml:space="preserve">can become an </w:t>
      </w:r>
      <w:r w:rsidRPr="00ED1EBE">
        <w:rPr>
          <w:rStyle w:val="Emphasis"/>
          <w:sz w:val="24"/>
          <w:szCs w:val="24"/>
        </w:rPr>
        <w:t>uncomfortably warm cave with expensive</w:t>
      </w:r>
      <w:r w:rsidRPr="00ED1EBE">
        <w:rPr>
          <w:sz w:val="18"/>
          <w:szCs w:val="24"/>
        </w:rPr>
        <w:t xml:space="preserve"> </w:t>
      </w:r>
      <w:r w:rsidRPr="00ED1EBE">
        <w:rPr>
          <w:sz w:val="16"/>
        </w:rPr>
        <w:t xml:space="preserve">canned </w:t>
      </w:r>
      <w:r w:rsidRPr="00ED1EBE">
        <w:rPr>
          <w:rStyle w:val="Emphasis"/>
          <w:sz w:val="24"/>
          <w:szCs w:val="24"/>
        </w:rPr>
        <w:t>decorations</w:t>
      </w:r>
      <w:r w:rsidRPr="00ED1EBE">
        <w:rPr>
          <w:sz w:val="16"/>
        </w:rPr>
        <w:t>.</w:t>
      </w:r>
    </w:p>
    <w:p w14:paraId="233D3687" w14:textId="77777777" w:rsidR="00820B04" w:rsidRPr="00CB1EF7" w:rsidRDefault="00820B04" w:rsidP="00820B04">
      <w:pPr>
        <w:rPr>
          <w:sz w:val="16"/>
        </w:rPr>
      </w:pPr>
      <w:r w:rsidRPr="00ED1EBE">
        <w:rPr>
          <w:sz w:val="16"/>
        </w:rPr>
        <w:t>I want you to be better prepared.</w:t>
      </w:r>
    </w:p>
    <w:p w14:paraId="7E61AA1D" w14:textId="77777777" w:rsidR="00820B04" w:rsidRPr="00CB1EF7" w:rsidRDefault="00820B04" w:rsidP="00820B04">
      <w:pPr>
        <w:rPr>
          <w:rStyle w:val="Emphasis"/>
        </w:rPr>
      </w:pPr>
      <w:r w:rsidRPr="00CB1EF7">
        <w:rPr>
          <w:rStyle w:val="Emphasis"/>
        </w:rPr>
        <w:t>The Probability of Darkness</w:t>
      </w:r>
    </w:p>
    <w:p w14:paraId="03C808E9" w14:textId="77777777" w:rsidR="00820B04" w:rsidRPr="00CB1EF7" w:rsidRDefault="00820B04" w:rsidP="00820B04">
      <w:pPr>
        <w:rPr>
          <w:sz w:val="16"/>
        </w:rPr>
      </w:pPr>
      <w:r w:rsidRPr="00CB1EF7">
        <w:rPr>
          <w:rStyle w:val="StyleUnderline"/>
        </w:rPr>
        <w:t xml:space="preserve">The </w:t>
      </w:r>
      <w:r w:rsidRPr="00597695">
        <w:rPr>
          <w:rStyle w:val="Emphasis"/>
          <w:highlight w:val="yellow"/>
        </w:rPr>
        <w:t>fragility</w:t>
      </w:r>
      <w:r w:rsidRPr="00597695">
        <w:rPr>
          <w:rStyle w:val="StyleUnderline"/>
          <w:highlight w:val="yellow"/>
        </w:rPr>
        <w:t xml:space="preserve"> of our power</w:t>
      </w:r>
      <w:r w:rsidRPr="00CB1EF7">
        <w:rPr>
          <w:rStyle w:val="StyleUnderline"/>
        </w:rPr>
        <w:t xml:space="preserve"> and water </w:t>
      </w:r>
      <w:r w:rsidRPr="00597695">
        <w:rPr>
          <w:rStyle w:val="StyleUnderline"/>
          <w:highlight w:val="yellow"/>
        </w:rPr>
        <w:t>infrastructure</w:t>
      </w:r>
      <w:r w:rsidRPr="002A105B">
        <w:rPr>
          <w:rStyle w:val="StyleUnderline"/>
        </w:rPr>
        <w:t xml:space="preserve"> </w:t>
      </w:r>
      <w:r w:rsidRPr="002A105B">
        <w:rPr>
          <w:rStyle w:val="Emphasis"/>
        </w:rPr>
        <w:t>isn’t just theoretical</w:t>
      </w:r>
      <w:r w:rsidRPr="002A105B">
        <w:rPr>
          <w:sz w:val="16"/>
        </w:rPr>
        <w:t xml:space="preserve"> — </w:t>
      </w:r>
      <w:r w:rsidRPr="002A105B">
        <w:rPr>
          <w:rStyle w:val="StyleUnderline"/>
        </w:rPr>
        <w:t xml:space="preserve">it’s </w:t>
      </w:r>
      <w:r w:rsidRPr="00597695">
        <w:rPr>
          <w:rStyle w:val="StyleUnderline"/>
          <w:highlight w:val="yellow"/>
        </w:rPr>
        <w:t xml:space="preserve">a </w:t>
      </w:r>
      <w:r w:rsidRPr="00597695">
        <w:rPr>
          <w:rStyle w:val="Emphasis"/>
          <w:sz w:val="24"/>
          <w:szCs w:val="24"/>
          <w:highlight w:val="yellow"/>
        </w:rPr>
        <w:t>ticking probability bomb with multiple detonators</w:t>
      </w:r>
      <w:r w:rsidRPr="00CB1EF7">
        <w:rPr>
          <w:sz w:val="16"/>
        </w:rPr>
        <w:t>.</w:t>
      </w:r>
    </w:p>
    <w:p w14:paraId="2C0A7530" w14:textId="77777777" w:rsidR="00820B04" w:rsidRPr="00CB1EF7" w:rsidRDefault="00820B04" w:rsidP="00820B04">
      <w:pPr>
        <w:rPr>
          <w:sz w:val="16"/>
        </w:rPr>
      </w:pPr>
      <w:r w:rsidRPr="002A105B">
        <w:rPr>
          <w:rStyle w:val="StyleUnderline"/>
        </w:rPr>
        <w:t>From</w:t>
      </w:r>
      <w:r w:rsidRPr="00CB1EF7">
        <w:rPr>
          <w:sz w:val="16"/>
        </w:rPr>
        <w:t xml:space="preserve"> natural </w:t>
      </w:r>
      <w:r w:rsidRPr="00597695">
        <w:rPr>
          <w:rStyle w:val="Emphasis"/>
          <w:highlight w:val="yellow"/>
        </w:rPr>
        <w:t>disasters</w:t>
      </w:r>
      <w:r w:rsidRPr="002A105B">
        <w:rPr>
          <w:sz w:val="16"/>
        </w:rPr>
        <w:t xml:space="preserve"> </w:t>
      </w:r>
      <w:r w:rsidRPr="002A105B">
        <w:rPr>
          <w:rStyle w:val="StyleUnderline"/>
        </w:rPr>
        <w:t>to</w:t>
      </w:r>
      <w:r w:rsidRPr="002A105B">
        <w:rPr>
          <w:sz w:val="16"/>
        </w:rPr>
        <w:t xml:space="preserve"> </w:t>
      </w:r>
      <w:r w:rsidRPr="00597695">
        <w:rPr>
          <w:rStyle w:val="Emphasis"/>
          <w:highlight w:val="yellow"/>
        </w:rPr>
        <w:t>cyber</w:t>
      </w:r>
      <w:r w:rsidRPr="00CB1EF7">
        <w:rPr>
          <w:rStyle w:val="Emphasis"/>
        </w:rPr>
        <w:t xml:space="preserve"> attacks</w:t>
      </w:r>
      <w:r w:rsidRPr="00CB1EF7">
        <w:rPr>
          <w:sz w:val="16"/>
        </w:rPr>
        <w:t xml:space="preserve">, </w:t>
      </w:r>
      <w:r w:rsidRPr="00CB1EF7">
        <w:rPr>
          <w:rStyle w:val="StyleUnderline"/>
        </w:rPr>
        <w:t>from</w:t>
      </w:r>
      <w:r w:rsidRPr="00CB1EF7">
        <w:rPr>
          <w:sz w:val="16"/>
        </w:rPr>
        <w:t xml:space="preserve"> </w:t>
      </w:r>
      <w:r w:rsidRPr="00597695">
        <w:rPr>
          <w:rStyle w:val="Emphasis"/>
          <w:highlight w:val="yellow"/>
        </w:rPr>
        <w:t>solar flares</w:t>
      </w:r>
      <w:r w:rsidRPr="00597695">
        <w:rPr>
          <w:sz w:val="16"/>
          <w:highlight w:val="yellow"/>
        </w:rPr>
        <w:t xml:space="preserve"> </w:t>
      </w:r>
      <w:r w:rsidRPr="002A105B">
        <w:rPr>
          <w:rStyle w:val="StyleUnderline"/>
        </w:rPr>
        <w:t>to</w:t>
      </w:r>
      <w:r w:rsidRPr="00CB1EF7">
        <w:rPr>
          <w:sz w:val="16"/>
        </w:rPr>
        <w:t xml:space="preserve"> physical </w:t>
      </w:r>
      <w:r w:rsidRPr="00597695">
        <w:rPr>
          <w:rStyle w:val="Emphasis"/>
          <w:highlight w:val="yellow"/>
        </w:rPr>
        <w:t>sabotage</w:t>
      </w:r>
      <w:r w:rsidRPr="00CB1EF7">
        <w:rPr>
          <w:sz w:val="16"/>
        </w:rPr>
        <w:t xml:space="preserve">, </w:t>
      </w:r>
      <w:r w:rsidRPr="002A105B">
        <w:rPr>
          <w:rStyle w:val="StyleUnderline"/>
        </w:rPr>
        <w:t xml:space="preserve">the </w:t>
      </w:r>
      <w:r w:rsidRPr="00597695">
        <w:rPr>
          <w:rStyle w:val="StyleUnderline"/>
          <w:highlight w:val="yellow"/>
        </w:rPr>
        <w:t>ways our</w:t>
      </w:r>
      <w:r w:rsidRPr="002A105B">
        <w:rPr>
          <w:rStyle w:val="StyleUnderline"/>
        </w:rPr>
        <w:t xml:space="preserve"> critical </w:t>
      </w:r>
      <w:r w:rsidRPr="00597695">
        <w:rPr>
          <w:rStyle w:val="StyleUnderline"/>
          <w:highlight w:val="yellow"/>
        </w:rPr>
        <w:t xml:space="preserve">systems can fail are </w:t>
      </w:r>
      <w:r w:rsidRPr="00597695">
        <w:rPr>
          <w:rStyle w:val="Emphasis"/>
          <w:highlight w:val="yellow"/>
        </w:rPr>
        <w:t>multiplying</w:t>
      </w:r>
      <w:r w:rsidRPr="00CB1EF7">
        <w:rPr>
          <w:rStyle w:val="Emphasis"/>
        </w:rPr>
        <w:t xml:space="preserve"> faster than our defenses evolve</w:t>
      </w:r>
      <w:r w:rsidRPr="00CB1EF7">
        <w:rPr>
          <w:sz w:val="16"/>
        </w:rPr>
        <w:t>.</w:t>
      </w:r>
    </w:p>
    <w:p w14:paraId="283E822A" w14:textId="77777777" w:rsidR="00820B04" w:rsidRPr="002A105B" w:rsidRDefault="00820B04" w:rsidP="00820B04">
      <w:pPr>
        <w:rPr>
          <w:rStyle w:val="StyleUnderline"/>
        </w:rPr>
      </w:pPr>
      <w:r w:rsidRPr="00CB1EF7">
        <w:rPr>
          <w:rStyle w:val="StyleUnderline"/>
        </w:rPr>
        <w:t>Climate change has transformed “once-in-a-century” events into seasonal visitors</w:t>
      </w:r>
      <w:r w:rsidRPr="00CB1EF7">
        <w:rPr>
          <w:sz w:val="16"/>
        </w:rPr>
        <w:t xml:space="preserve">, </w:t>
      </w:r>
      <w:r w:rsidRPr="00CB1EF7">
        <w:rPr>
          <w:rStyle w:val="StyleUnderline"/>
        </w:rPr>
        <w:t>while the</w:t>
      </w:r>
      <w:r w:rsidRPr="00CB1EF7">
        <w:rPr>
          <w:sz w:val="16"/>
        </w:rPr>
        <w:t xml:space="preserve"> U.S. </w:t>
      </w:r>
      <w:r w:rsidRPr="00CB1EF7">
        <w:rPr>
          <w:rStyle w:val="Emphasis"/>
        </w:rPr>
        <w:t>D</w:t>
      </w:r>
      <w:r w:rsidRPr="00CB1EF7">
        <w:rPr>
          <w:sz w:val="16"/>
        </w:rPr>
        <w:t xml:space="preserve">epartment </w:t>
      </w:r>
      <w:r w:rsidRPr="00CB1EF7">
        <w:rPr>
          <w:rStyle w:val="Emphasis"/>
        </w:rPr>
        <w:t>o</w:t>
      </w:r>
      <w:r w:rsidRPr="00CB1EF7">
        <w:rPr>
          <w:sz w:val="16"/>
        </w:rPr>
        <w:t xml:space="preserve">f </w:t>
      </w:r>
      <w:r w:rsidRPr="00CB1EF7">
        <w:rPr>
          <w:rStyle w:val="Emphasis"/>
        </w:rPr>
        <w:t>E</w:t>
      </w:r>
      <w:r w:rsidRPr="00CB1EF7">
        <w:rPr>
          <w:sz w:val="16"/>
        </w:rPr>
        <w:t xml:space="preserve">nergy </w:t>
      </w:r>
      <w:r w:rsidRPr="00CB1EF7">
        <w:rPr>
          <w:rStyle w:val="StyleUnderline"/>
        </w:rPr>
        <w:t xml:space="preserve">tallies over 200 significant cyber attacks targeting </w:t>
      </w:r>
      <w:r w:rsidRPr="002A105B">
        <w:rPr>
          <w:rStyle w:val="StyleUnderline"/>
        </w:rPr>
        <w:t>energy infrastructure annually.</w:t>
      </w:r>
    </w:p>
    <w:p w14:paraId="011442EE" w14:textId="77777777" w:rsidR="00820B04" w:rsidRPr="002A105B" w:rsidRDefault="00820B04" w:rsidP="00820B04">
      <w:pPr>
        <w:rPr>
          <w:sz w:val="16"/>
        </w:rPr>
      </w:pPr>
      <w:r w:rsidRPr="002A105B">
        <w:rPr>
          <w:sz w:val="16"/>
        </w:rPr>
        <w:t>“</w:t>
      </w:r>
      <w:r w:rsidRPr="002A105B">
        <w:rPr>
          <w:rStyle w:val="StyleUnderline"/>
        </w:rPr>
        <w:t xml:space="preserve">The question isn’t </w:t>
      </w:r>
      <w:r w:rsidRPr="002A105B">
        <w:rPr>
          <w:rStyle w:val="Emphasis"/>
        </w:rPr>
        <w:t>if</w:t>
      </w:r>
      <w:r w:rsidRPr="002A105B">
        <w:rPr>
          <w:rStyle w:val="StyleUnderline"/>
        </w:rPr>
        <w:t xml:space="preserve"> you’ll face a resource crisis</w:t>
      </w:r>
      <w:r w:rsidRPr="002A105B">
        <w:rPr>
          <w:sz w:val="16"/>
        </w:rPr>
        <w:t xml:space="preserve"> — </w:t>
      </w:r>
      <w:r w:rsidRPr="002A105B">
        <w:rPr>
          <w:rStyle w:val="Emphasis"/>
        </w:rPr>
        <w:t>it’s which one will arrive first</w:t>
      </w:r>
      <w:r w:rsidRPr="002A105B">
        <w:rPr>
          <w:sz w:val="16"/>
        </w:rPr>
        <w:t xml:space="preserve">, </w:t>
      </w:r>
      <w:r w:rsidRPr="002A105B">
        <w:rPr>
          <w:rStyle w:val="StyleUnderline"/>
        </w:rPr>
        <w:t>and</w:t>
      </w:r>
      <w:r w:rsidRPr="002A105B">
        <w:rPr>
          <w:sz w:val="16"/>
        </w:rPr>
        <w:t xml:space="preserve"> </w:t>
      </w:r>
      <w:r w:rsidRPr="002A105B">
        <w:rPr>
          <w:rStyle w:val="Emphasis"/>
          <w:sz w:val="26"/>
          <w:szCs w:val="26"/>
        </w:rPr>
        <w:t>how prepared you’ll be when it does</w:t>
      </w:r>
      <w:r w:rsidRPr="002A105B">
        <w:rPr>
          <w:sz w:val="16"/>
        </w:rPr>
        <w:t>.”</w:t>
      </w:r>
    </w:p>
    <w:p w14:paraId="01584462" w14:textId="77777777" w:rsidR="00820B04" w:rsidRPr="002A105B" w:rsidRDefault="00820B04" w:rsidP="00820B04">
      <w:pPr>
        <w:rPr>
          <w:sz w:val="16"/>
        </w:rPr>
      </w:pPr>
      <w:r w:rsidRPr="002A105B">
        <w:rPr>
          <w:rStyle w:val="StyleUnderline"/>
        </w:rPr>
        <w:t xml:space="preserve">Then there’s the cosmic joker in the deck: </w:t>
      </w:r>
      <w:r w:rsidRPr="002A105B">
        <w:rPr>
          <w:rStyle w:val="Emphasis"/>
        </w:rPr>
        <w:t>solar flares</w:t>
      </w:r>
      <w:r w:rsidRPr="002A105B">
        <w:rPr>
          <w:sz w:val="16"/>
        </w:rPr>
        <w:t>.</w:t>
      </w:r>
    </w:p>
    <w:p w14:paraId="3244259E" w14:textId="77777777" w:rsidR="00820B04" w:rsidRPr="00CB1EF7" w:rsidRDefault="00820B04" w:rsidP="00820B04">
      <w:pPr>
        <w:rPr>
          <w:rStyle w:val="Emphasis"/>
          <w:sz w:val="24"/>
          <w:szCs w:val="24"/>
        </w:rPr>
      </w:pPr>
      <w:r w:rsidRPr="002A105B">
        <w:rPr>
          <w:rStyle w:val="StyleUnderline"/>
        </w:rPr>
        <w:t>A Carrington Event-level solar storm</w:t>
      </w:r>
      <w:r w:rsidRPr="002A105B">
        <w:rPr>
          <w:sz w:val="16"/>
        </w:rPr>
        <w:t xml:space="preserve"> — like the one that hit Earth in 1859 — </w:t>
      </w:r>
      <w:r w:rsidRPr="002A105B">
        <w:rPr>
          <w:rStyle w:val="StyleUnderline"/>
        </w:rPr>
        <w:t>would</w:t>
      </w:r>
      <w:r w:rsidRPr="00CB1EF7">
        <w:rPr>
          <w:rStyle w:val="StyleUnderline"/>
        </w:rPr>
        <w:t xml:space="preserve"> today </w:t>
      </w:r>
      <w:r w:rsidRPr="00597695">
        <w:rPr>
          <w:rStyle w:val="Emphasis"/>
          <w:sz w:val="24"/>
          <w:szCs w:val="24"/>
          <w:highlight w:val="yellow"/>
        </w:rPr>
        <w:t>cascade through our</w:t>
      </w:r>
      <w:r w:rsidRPr="00CB1EF7">
        <w:rPr>
          <w:rStyle w:val="Emphasis"/>
          <w:sz w:val="24"/>
          <w:szCs w:val="24"/>
        </w:rPr>
        <w:t xml:space="preserve"> power </w:t>
      </w:r>
      <w:r w:rsidRPr="00597695">
        <w:rPr>
          <w:rStyle w:val="Emphasis"/>
          <w:sz w:val="24"/>
          <w:szCs w:val="24"/>
          <w:highlight w:val="yellow"/>
        </w:rPr>
        <w:t>grids like digital wildfire.</w:t>
      </w:r>
    </w:p>
    <w:p w14:paraId="7B63DE58" w14:textId="77777777" w:rsidR="00820B04" w:rsidRPr="00CB1EF7" w:rsidRDefault="00820B04" w:rsidP="00820B04">
      <w:pPr>
        <w:rPr>
          <w:sz w:val="16"/>
        </w:rPr>
      </w:pPr>
      <w:r w:rsidRPr="00CB1EF7">
        <w:rPr>
          <w:sz w:val="16"/>
        </w:rPr>
        <w:t>NASA’s estimate of a 12% probability for such an event within the next decade should give us pause. It’s not comfortable odds when the stakes include continent-wide blackouts. Although, I would consider serious state-sponsored cyber attacks and severe natural disasters higher likelihoods in the next five years.</w:t>
      </w:r>
    </w:p>
    <w:p w14:paraId="4155D383" w14:textId="77777777" w:rsidR="00820B04" w:rsidRPr="00CB1EF7" w:rsidRDefault="00820B04" w:rsidP="00820B04">
      <w:pPr>
        <w:rPr>
          <w:sz w:val="16"/>
          <w:szCs w:val="16"/>
        </w:rPr>
      </w:pPr>
      <w:r w:rsidRPr="00CB1EF7">
        <w:rPr>
          <w:sz w:val="16"/>
          <w:szCs w:val="16"/>
        </w:rPr>
        <w:t>The Cruel Dependency</w:t>
      </w:r>
    </w:p>
    <w:p w14:paraId="14A01C4A" w14:textId="77777777" w:rsidR="00820B04" w:rsidRPr="00ED1EBE" w:rsidRDefault="00820B04" w:rsidP="00820B04">
      <w:pPr>
        <w:rPr>
          <w:rStyle w:val="StyleUnderline"/>
        </w:rPr>
      </w:pPr>
      <w:r w:rsidRPr="00CB1EF7">
        <w:rPr>
          <w:sz w:val="16"/>
          <w:szCs w:val="16"/>
        </w:rPr>
        <w:t xml:space="preserve">Here’s where it gets </w:t>
      </w:r>
      <w:r w:rsidRPr="00ED1EBE">
        <w:rPr>
          <w:sz w:val="16"/>
          <w:szCs w:val="16"/>
        </w:rPr>
        <w:t xml:space="preserve">interesting: </w:t>
      </w:r>
      <w:r w:rsidRPr="00ED1EBE">
        <w:rPr>
          <w:rStyle w:val="StyleUnderline"/>
        </w:rPr>
        <w:t xml:space="preserve">water and power </w:t>
      </w:r>
      <w:r w:rsidRPr="00ED1EBE">
        <w:rPr>
          <w:rStyle w:val="Emphasis"/>
        </w:rPr>
        <w:t>dependencies</w:t>
      </w:r>
      <w:r w:rsidRPr="00ED1EBE">
        <w:rPr>
          <w:rStyle w:val="StyleUnderline"/>
        </w:rPr>
        <w:t xml:space="preserve"> run both ways.</w:t>
      </w:r>
    </w:p>
    <w:p w14:paraId="5D69F23C" w14:textId="77777777" w:rsidR="00820B04" w:rsidRPr="00ED1EBE" w:rsidRDefault="00820B04" w:rsidP="00820B04">
      <w:pPr>
        <w:rPr>
          <w:rStyle w:val="StyleUnderline"/>
        </w:rPr>
      </w:pPr>
      <w:r w:rsidRPr="00ED1EBE">
        <w:rPr>
          <w:rStyle w:val="StyleUnderline"/>
        </w:rPr>
        <w:t xml:space="preserve">No </w:t>
      </w:r>
      <w:r w:rsidRPr="00ED1EBE">
        <w:rPr>
          <w:rStyle w:val="Emphasis"/>
        </w:rPr>
        <w:t>power</w:t>
      </w:r>
      <w:r w:rsidRPr="00ED1EBE">
        <w:rPr>
          <w:rStyle w:val="StyleUnderline"/>
        </w:rPr>
        <w:t xml:space="preserve"> means no </w:t>
      </w:r>
      <w:r w:rsidRPr="00ED1EBE">
        <w:rPr>
          <w:rStyle w:val="Emphasis"/>
        </w:rPr>
        <w:t>pumps</w:t>
      </w:r>
      <w:r w:rsidRPr="00ED1EBE">
        <w:rPr>
          <w:rStyle w:val="StyleUnderline"/>
        </w:rPr>
        <w:t>.</w:t>
      </w:r>
    </w:p>
    <w:p w14:paraId="447EE035" w14:textId="77777777" w:rsidR="00820B04" w:rsidRPr="00CB1EF7" w:rsidRDefault="00820B04" w:rsidP="00820B04">
      <w:pPr>
        <w:rPr>
          <w:sz w:val="16"/>
          <w:szCs w:val="16"/>
        </w:rPr>
      </w:pPr>
      <w:r w:rsidRPr="00ED1EBE">
        <w:rPr>
          <w:sz w:val="16"/>
          <w:szCs w:val="16"/>
        </w:rPr>
        <w:t>No pumps means no water pressure.</w:t>
      </w:r>
    </w:p>
    <w:p w14:paraId="526C271F" w14:textId="77777777" w:rsidR="00820B04" w:rsidRPr="00CB1EF7" w:rsidRDefault="00820B04" w:rsidP="00820B04">
      <w:pPr>
        <w:rPr>
          <w:sz w:val="16"/>
          <w:szCs w:val="16"/>
        </w:rPr>
      </w:pPr>
      <w:r w:rsidRPr="00CB1EF7">
        <w:rPr>
          <w:sz w:val="16"/>
          <w:szCs w:val="16"/>
        </w:rPr>
        <w:t>No water pressure means failed cooling systems.</w:t>
      </w:r>
    </w:p>
    <w:p w14:paraId="1A25B03F" w14:textId="77777777" w:rsidR="00820B04" w:rsidRPr="00CB1EF7" w:rsidRDefault="00820B04" w:rsidP="00820B04">
      <w:pPr>
        <w:rPr>
          <w:sz w:val="16"/>
          <w:szCs w:val="16"/>
        </w:rPr>
      </w:pPr>
      <w:r w:rsidRPr="00ED1EBE">
        <w:rPr>
          <w:rStyle w:val="StyleUnderline"/>
        </w:rPr>
        <w:t>Failed</w:t>
      </w:r>
      <w:r w:rsidRPr="00CB1EF7">
        <w:rPr>
          <w:sz w:val="16"/>
          <w:szCs w:val="16"/>
        </w:rPr>
        <w:t xml:space="preserve"> cooling </w:t>
      </w:r>
      <w:r w:rsidRPr="00ED1EBE">
        <w:rPr>
          <w:rStyle w:val="StyleUnderline"/>
        </w:rPr>
        <w:t>systems mean more power failures.</w:t>
      </w:r>
      <w:r w:rsidRPr="00ED1EBE">
        <w:rPr>
          <w:sz w:val="16"/>
          <w:szCs w:val="16"/>
        </w:rPr>
        <w:t xml:space="preserve"> </w:t>
      </w:r>
      <w:r w:rsidRPr="00ED1EBE">
        <w:rPr>
          <w:rStyle w:val="Emphasis"/>
        </w:rPr>
        <w:t>It’s a cascade effect</w:t>
      </w:r>
      <w:r w:rsidRPr="00ED1EBE">
        <w:rPr>
          <w:sz w:val="16"/>
          <w:szCs w:val="16"/>
        </w:rPr>
        <w:t xml:space="preserve"> </w:t>
      </w:r>
      <w:r w:rsidRPr="00ED1EBE">
        <w:rPr>
          <w:rStyle w:val="StyleUnderline"/>
        </w:rPr>
        <w:t xml:space="preserve">that transforms </w:t>
      </w:r>
      <w:r w:rsidRPr="00ED1EBE">
        <w:rPr>
          <w:rStyle w:val="Emphasis"/>
        </w:rPr>
        <w:t>localized</w:t>
      </w:r>
      <w:r w:rsidRPr="00ED1EBE">
        <w:rPr>
          <w:sz w:val="16"/>
          <w:szCs w:val="16"/>
        </w:rPr>
        <w:t xml:space="preserve"> </w:t>
      </w:r>
      <w:r w:rsidRPr="00ED1EBE">
        <w:rPr>
          <w:rStyle w:val="StyleUnderline"/>
        </w:rPr>
        <w:t>inconvenience into</w:t>
      </w:r>
      <w:r w:rsidRPr="00ED1EBE">
        <w:rPr>
          <w:sz w:val="16"/>
          <w:szCs w:val="16"/>
        </w:rPr>
        <w:t xml:space="preserve"> regional </w:t>
      </w:r>
      <w:r w:rsidRPr="00ED1EBE">
        <w:rPr>
          <w:rStyle w:val="Emphasis"/>
        </w:rPr>
        <w:t>catastrophe</w:t>
      </w:r>
      <w:r w:rsidRPr="00ED1EBE">
        <w:rPr>
          <w:sz w:val="16"/>
          <w:szCs w:val="16"/>
        </w:rPr>
        <w:t>.</w:t>
      </w:r>
    </w:p>
    <w:p w14:paraId="32E72E83" w14:textId="77777777" w:rsidR="00820B04" w:rsidRPr="00601D3F" w:rsidRDefault="00820B04" w:rsidP="00820B04">
      <w:pPr>
        <w:rPr>
          <w:sz w:val="16"/>
        </w:rPr>
      </w:pPr>
      <w:r w:rsidRPr="00CB1EF7">
        <w:rPr>
          <w:rStyle w:val="Emphasis"/>
          <w:sz w:val="24"/>
          <w:szCs w:val="24"/>
        </w:rPr>
        <w:t xml:space="preserve">Modern </w:t>
      </w:r>
      <w:r w:rsidRPr="00062C12">
        <w:rPr>
          <w:rStyle w:val="Emphasis"/>
          <w:sz w:val="24"/>
          <w:szCs w:val="24"/>
        </w:rPr>
        <w:t>civilization runs on this precarious balance</w:t>
      </w:r>
      <w:r w:rsidRPr="00CB1EF7">
        <w:rPr>
          <w:sz w:val="16"/>
          <w:szCs w:val="24"/>
        </w:rPr>
        <w:t xml:space="preserve"> </w:t>
      </w:r>
      <w:r w:rsidRPr="00CB1EF7">
        <w:rPr>
          <w:sz w:val="16"/>
        </w:rPr>
        <w:t xml:space="preserve">of electricity and water. </w:t>
      </w:r>
      <w:r w:rsidRPr="00062C12">
        <w:rPr>
          <w:rStyle w:val="StyleUnderline"/>
        </w:rPr>
        <w:t xml:space="preserve">Lose </w:t>
      </w:r>
      <w:r w:rsidRPr="00062C12">
        <w:rPr>
          <w:rStyle w:val="Emphasis"/>
        </w:rPr>
        <w:t>either one</w:t>
      </w:r>
      <w:r w:rsidRPr="00CB1EF7">
        <w:rPr>
          <w:sz w:val="16"/>
        </w:rPr>
        <w:t xml:space="preserve">, </w:t>
      </w:r>
      <w:r w:rsidRPr="00CB1EF7">
        <w:rPr>
          <w:rStyle w:val="StyleUnderline"/>
        </w:rPr>
        <w:t xml:space="preserve">and </w:t>
      </w:r>
      <w:r w:rsidRPr="00062C12">
        <w:rPr>
          <w:rStyle w:val="StyleUnderline"/>
        </w:rPr>
        <w:t xml:space="preserve">the </w:t>
      </w:r>
      <w:r w:rsidRPr="00062C12">
        <w:rPr>
          <w:rStyle w:val="Emphasis"/>
        </w:rPr>
        <w:t>other</w:t>
      </w:r>
      <w:r w:rsidRPr="00062C12">
        <w:rPr>
          <w:rStyle w:val="StyleUnderline"/>
        </w:rPr>
        <w:t xml:space="preserve"> becomes </w:t>
      </w:r>
      <w:r w:rsidRPr="00062C12">
        <w:rPr>
          <w:rStyle w:val="Emphasis"/>
          <w:sz w:val="24"/>
          <w:szCs w:val="24"/>
        </w:rPr>
        <w:t>increasingly difficult to maintain</w:t>
      </w:r>
      <w:r w:rsidRPr="00CB1EF7">
        <w:rPr>
          <w:sz w:val="16"/>
        </w:rPr>
        <w:t>. The Texas power crisis of 2021 wasn’t just a failure of infrastructure — it was a preview of coming attractions.</w:t>
      </w:r>
    </w:p>
    <w:p w14:paraId="1EB99CEE" w14:textId="77777777" w:rsidR="0066519B" w:rsidRDefault="0066519B" w:rsidP="0066519B">
      <w:pPr>
        <w:pStyle w:val="Heading3"/>
      </w:pPr>
      <w:bookmarkStart w:id="6" w:name="_Hlk211061180"/>
      <w:r>
        <w:t>P---1NC</w:t>
      </w:r>
    </w:p>
    <w:p w14:paraId="51C6291B" w14:textId="77777777" w:rsidR="0066519B" w:rsidRPr="00A70391" w:rsidRDefault="0066519B" w:rsidP="0066519B">
      <w:pPr>
        <w:pStyle w:val="Heading4"/>
        <w:rPr>
          <w:u w:val="single"/>
        </w:rPr>
      </w:pPr>
      <w:r w:rsidRPr="00A70391">
        <w:rPr>
          <w:u w:val="single"/>
        </w:rPr>
        <w:t xml:space="preserve">P – ASPEC </w:t>
      </w:r>
    </w:p>
    <w:p w14:paraId="3A23D80F" w14:textId="77777777" w:rsidR="0066519B" w:rsidRPr="00716CA1" w:rsidRDefault="0066519B" w:rsidP="0066519B">
      <w:pPr>
        <w:pStyle w:val="Heading4"/>
      </w:pPr>
      <w:r>
        <w:br/>
        <w:t xml:space="preserve">AFFs must specify </w:t>
      </w:r>
      <w:r w:rsidRPr="00AF134B">
        <w:t xml:space="preserve">the </w:t>
      </w:r>
      <w:r w:rsidRPr="00AF134B">
        <w:rPr>
          <w:u w:val="single"/>
        </w:rPr>
        <w:t>branch of government</w:t>
      </w:r>
      <w:r>
        <w:t xml:space="preserve"> that does the plan</w:t>
      </w:r>
      <w:r w:rsidRPr="00716CA1">
        <w:t>---</w:t>
      </w:r>
      <w:r>
        <w:t xml:space="preserve">not doing so is a </w:t>
      </w:r>
      <w:r w:rsidRPr="00E6799B">
        <w:rPr>
          <w:u w:val="single"/>
        </w:rPr>
        <w:t>voting</w:t>
      </w:r>
      <w:r w:rsidRPr="00716CA1">
        <w:t xml:space="preserve"> issue:</w:t>
      </w:r>
    </w:p>
    <w:p w14:paraId="0C249CD5" w14:textId="77777777" w:rsidR="0066519B" w:rsidRPr="00716CA1" w:rsidRDefault="0066519B" w:rsidP="0066519B">
      <w:pPr>
        <w:pStyle w:val="Heading4"/>
      </w:pPr>
      <w:r w:rsidRPr="00716CA1">
        <w:t>1---</w:t>
      </w:r>
      <w:r w:rsidRPr="00E6799B">
        <w:rPr>
          <w:u w:val="single"/>
        </w:rPr>
        <w:t>Ground</w:t>
      </w:r>
      <w:r w:rsidRPr="00716CA1">
        <w:t xml:space="preserve">---prevents </w:t>
      </w:r>
      <w:r w:rsidRPr="005A2AB8">
        <w:rPr>
          <w:u w:val="single"/>
        </w:rPr>
        <w:t>agent DAs</w:t>
      </w:r>
      <w:r w:rsidRPr="00716CA1">
        <w:t xml:space="preserve"> and </w:t>
      </w:r>
      <w:r w:rsidRPr="005A2AB8">
        <w:rPr>
          <w:u w:val="single"/>
        </w:rPr>
        <w:t>CPs</w:t>
      </w:r>
      <w:r w:rsidRPr="00716CA1">
        <w:t xml:space="preserve">, which are </w:t>
      </w:r>
      <w:r w:rsidRPr="005A2AB8">
        <w:rPr>
          <w:u w:val="single"/>
        </w:rPr>
        <w:t>key</w:t>
      </w:r>
      <w:r w:rsidRPr="00716CA1">
        <w:t xml:space="preserve"> on a huge resolution---key to </w:t>
      </w:r>
      <w:r w:rsidRPr="005A2AB8">
        <w:rPr>
          <w:u w:val="single"/>
        </w:rPr>
        <w:t>fairness</w:t>
      </w:r>
      <w:r w:rsidRPr="00716CA1">
        <w:t xml:space="preserve">, that’s an </w:t>
      </w:r>
      <w:r w:rsidRPr="005A2AB8">
        <w:rPr>
          <w:u w:val="single"/>
        </w:rPr>
        <w:t>intrinsic good</w:t>
      </w:r>
      <w:r w:rsidRPr="00716CA1">
        <w:t>.</w:t>
      </w:r>
    </w:p>
    <w:p w14:paraId="73A141A3" w14:textId="77777777" w:rsidR="0066519B" w:rsidRDefault="0066519B" w:rsidP="0066519B">
      <w:pPr>
        <w:pStyle w:val="Heading4"/>
      </w:pPr>
      <w:r w:rsidRPr="00716CA1">
        <w:t>2---</w:t>
      </w:r>
      <w:r w:rsidRPr="00E6799B">
        <w:rPr>
          <w:u w:val="single"/>
        </w:rPr>
        <w:t>Education</w:t>
      </w:r>
      <w:r w:rsidRPr="00716CA1">
        <w:t>---</w:t>
      </w:r>
      <w:r w:rsidRPr="00A77131">
        <w:t>it’s</w:t>
      </w:r>
      <w:r w:rsidRPr="00716CA1">
        <w:t xml:space="preserve"> </w:t>
      </w:r>
      <w:r w:rsidRPr="005A2AB8">
        <w:rPr>
          <w:u w:val="single"/>
        </w:rPr>
        <w:t>core of the topic</w:t>
      </w:r>
      <w:r w:rsidRPr="00716CA1">
        <w:t>.</w:t>
      </w:r>
    </w:p>
    <w:p w14:paraId="0C5FF524" w14:textId="77777777" w:rsidR="0066519B" w:rsidRDefault="0066519B" w:rsidP="0066519B">
      <w:r>
        <w:t xml:space="preserve">Dr. Anne M. </w:t>
      </w:r>
      <w:r w:rsidRPr="005A2AB8">
        <w:rPr>
          <w:rStyle w:val="Style13ptBold"/>
        </w:rPr>
        <w:t>Lofaso 25</w:t>
      </w:r>
      <w:r>
        <w:t xml:space="preserve">, J.D. from Penn, DPhil in Law from Oxford, </w:t>
      </w:r>
      <w:r w:rsidRPr="00731A64">
        <w:t>professor of law at the University of Cincinnati College of Law, and the former Associate Dean for Faculty Research and Development and a professor at the West Virginia College of Law</w:t>
      </w:r>
      <w:r>
        <w:t xml:space="preserve">, “After Loper Bright: Why the NLRB Still Has the Power to Shape Labor Law”, </w:t>
      </w:r>
      <w:r w:rsidRPr="00731A64">
        <w:t>https://poweratwork.us/after-loper-bright-why-the-nlrb-still-has-the-power-to-shape-labor-law</w:t>
      </w:r>
    </w:p>
    <w:p w14:paraId="584C2158" w14:textId="77777777" w:rsidR="0066519B" w:rsidRPr="00E6799B" w:rsidRDefault="0066519B" w:rsidP="0066519B">
      <w:pPr>
        <w:rPr>
          <w:rStyle w:val="StyleUnderline"/>
        </w:rPr>
      </w:pPr>
      <w:r w:rsidRPr="005B368D">
        <w:rPr>
          <w:sz w:val="16"/>
        </w:rPr>
        <w:t xml:space="preserve">Congress enacted the NLRA in response to judicial overreach. </w:t>
      </w:r>
      <w:r w:rsidRPr="00A77131">
        <w:rPr>
          <w:rStyle w:val="StyleUnderline"/>
        </w:rPr>
        <w:t xml:space="preserve">During the nineteenth and early twentieth centuries, </w:t>
      </w:r>
      <w:r w:rsidRPr="00B410AB">
        <w:rPr>
          <w:rStyle w:val="Emphasis"/>
          <w:highlight w:val="yellow"/>
        </w:rPr>
        <w:t>courts</w:t>
      </w:r>
      <w:r w:rsidRPr="005B368D">
        <w:rPr>
          <w:sz w:val="16"/>
        </w:rPr>
        <w:t xml:space="preserve"> frequently </w:t>
      </w:r>
      <w:r w:rsidRPr="00B410AB">
        <w:rPr>
          <w:rStyle w:val="Emphasis"/>
          <w:highlight w:val="yellow"/>
        </w:rPr>
        <w:t>abused</w:t>
      </w:r>
      <w:r w:rsidRPr="00E6799B">
        <w:rPr>
          <w:rStyle w:val="StyleUnderline"/>
        </w:rPr>
        <w:t xml:space="preserve"> their </w:t>
      </w:r>
      <w:r w:rsidRPr="00B410AB">
        <w:rPr>
          <w:rStyle w:val="Emphasis"/>
          <w:highlight w:val="yellow"/>
        </w:rPr>
        <w:t>power</w:t>
      </w:r>
      <w:r w:rsidRPr="00E6799B">
        <w:rPr>
          <w:rStyle w:val="StyleUnderline"/>
        </w:rPr>
        <w:t xml:space="preserve"> by prohibiting workers from engaging in peaceful strikes and protests calling for improved wages, hours, and</w:t>
      </w:r>
      <w:r w:rsidRPr="005B368D">
        <w:rPr>
          <w:sz w:val="16"/>
        </w:rPr>
        <w:t xml:space="preserve"> working </w:t>
      </w:r>
      <w:r w:rsidRPr="00E6799B">
        <w:rPr>
          <w:rStyle w:val="StyleUnderline"/>
        </w:rPr>
        <w:t xml:space="preserve">conditions. </w:t>
      </w:r>
      <w:r w:rsidRPr="00A77131">
        <w:rPr>
          <w:rStyle w:val="StyleUnderline"/>
        </w:rPr>
        <w:t xml:space="preserve">The result was the </w:t>
      </w:r>
      <w:r w:rsidRPr="00B410AB">
        <w:rPr>
          <w:rStyle w:val="StyleUnderline"/>
          <w:highlight w:val="yellow"/>
        </w:rPr>
        <w:t>repress</w:t>
      </w:r>
      <w:r w:rsidRPr="00A77131">
        <w:rPr>
          <w:rStyle w:val="StyleUnderline"/>
        </w:rPr>
        <w:t xml:space="preserve">ion of </w:t>
      </w:r>
      <w:r w:rsidRPr="00B410AB">
        <w:rPr>
          <w:rStyle w:val="StyleUnderline"/>
          <w:highlight w:val="yellow"/>
        </w:rPr>
        <w:t>union activity</w:t>
      </w:r>
      <w:r w:rsidRPr="00E6799B">
        <w:rPr>
          <w:rStyle w:val="StyleUnderline"/>
        </w:rPr>
        <w:t>. These</w:t>
      </w:r>
      <w:r w:rsidRPr="005B368D">
        <w:rPr>
          <w:sz w:val="16"/>
        </w:rPr>
        <w:t xml:space="preserve"> judicial </w:t>
      </w:r>
      <w:r w:rsidRPr="00E6799B">
        <w:rPr>
          <w:rStyle w:val="StyleUnderline"/>
        </w:rPr>
        <w:t xml:space="preserve">acts repressed workers’ freedom of association and resulted in obstacles to interstate commerce. </w:t>
      </w:r>
    </w:p>
    <w:p w14:paraId="7BA820CE" w14:textId="77777777" w:rsidR="0066519B" w:rsidRPr="00E6799B" w:rsidRDefault="0066519B" w:rsidP="0066519B">
      <w:pPr>
        <w:rPr>
          <w:rStyle w:val="StyleUnderline"/>
        </w:rPr>
      </w:pPr>
      <w:r w:rsidRPr="00B410AB">
        <w:rPr>
          <w:rStyle w:val="StyleUnderline"/>
          <w:highlight w:val="yellow"/>
        </w:rPr>
        <w:t xml:space="preserve">In </w:t>
      </w:r>
      <w:r w:rsidRPr="00B410AB">
        <w:rPr>
          <w:rStyle w:val="Emphasis"/>
          <w:highlight w:val="yellow"/>
        </w:rPr>
        <w:t>reaction</w:t>
      </w:r>
      <w:r w:rsidRPr="00B410AB">
        <w:rPr>
          <w:rStyle w:val="StyleUnderline"/>
          <w:highlight w:val="yellow"/>
        </w:rPr>
        <w:t xml:space="preserve">, Congress minimized the </w:t>
      </w:r>
      <w:r w:rsidRPr="00B410AB">
        <w:rPr>
          <w:rStyle w:val="Emphasis"/>
          <w:highlight w:val="yellow"/>
        </w:rPr>
        <w:t>courts’ role</w:t>
      </w:r>
      <w:r w:rsidRPr="00B410AB">
        <w:rPr>
          <w:sz w:val="16"/>
          <w:highlight w:val="yellow"/>
        </w:rPr>
        <w:t xml:space="preserve"> </w:t>
      </w:r>
      <w:r w:rsidRPr="00B410AB">
        <w:rPr>
          <w:rStyle w:val="StyleUnderline"/>
          <w:highlight w:val="yellow"/>
        </w:rPr>
        <w:t>in</w:t>
      </w:r>
      <w:r w:rsidRPr="00E6799B">
        <w:rPr>
          <w:rStyle w:val="StyleUnderline"/>
        </w:rPr>
        <w:t xml:space="preserve"> resolving labor disputes and building </w:t>
      </w:r>
      <w:r w:rsidRPr="00B410AB">
        <w:rPr>
          <w:rStyle w:val="StyleUnderline"/>
          <w:highlight w:val="yellow"/>
        </w:rPr>
        <w:t>labor law</w:t>
      </w:r>
      <w:r w:rsidRPr="00E6799B">
        <w:rPr>
          <w:rStyle w:val="StyleUnderline"/>
        </w:rPr>
        <w:t>.</w:t>
      </w:r>
      <w:r w:rsidRPr="005B368D">
        <w:rPr>
          <w:sz w:val="16"/>
        </w:rPr>
        <w:t xml:space="preserve"> To do so, </w:t>
      </w:r>
      <w:r w:rsidRPr="00E6799B">
        <w:rPr>
          <w:rStyle w:val="StyleUnderline"/>
        </w:rPr>
        <w:t>Congress drew upon</w:t>
      </w:r>
      <w:r w:rsidRPr="005B368D">
        <w:rPr>
          <w:sz w:val="16"/>
        </w:rPr>
        <w:t xml:space="preserve"> the </w:t>
      </w:r>
      <w:r w:rsidRPr="00E6799B">
        <w:rPr>
          <w:rStyle w:val="StyleUnderline"/>
        </w:rPr>
        <w:t>Anglo-American common law</w:t>
      </w:r>
      <w:r w:rsidRPr="005B368D">
        <w:rPr>
          <w:sz w:val="16"/>
        </w:rPr>
        <w:t xml:space="preserve"> tradition in </w:t>
      </w:r>
      <w:r w:rsidRPr="00E6799B">
        <w:rPr>
          <w:rStyle w:val="StyleUnderline"/>
        </w:rPr>
        <w:t>designing the NLRA “to resolve disputes on a case-by-case basis and construct</w:t>
      </w:r>
      <w:r w:rsidRPr="005B368D">
        <w:rPr>
          <w:sz w:val="16"/>
        </w:rPr>
        <w:t xml:space="preserve"> a </w:t>
      </w:r>
      <w:r w:rsidRPr="00E6799B">
        <w:rPr>
          <w:rStyle w:val="StyleUnderline"/>
        </w:rPr>
        <w:t>labor law precedent based on cumulative factfinding and institutional expertise</w:t>
      </w:r>
      <w:r w:rsidRPr="005B368D">
        <w:rPr>
          <w:sz w:val="16"/>
        </w:rPr>
        <w:t xml:space="preserve">, all </w:t>
      </w:r>
      <w:r w:rsidRPr="00E6799B">
        <w:rPr>
          <w:rStyle w:val="StyleUnderline"/>
        </w:rPr>
        <w:t>with limited judicial review</w:t>
      </w:r>
      <w:r w:rsidRPr="005B368D">
        <w:rPr>
          <w:sz w:val="16"/>
        </w:rPr>
        <w:t xml:space="preserve">.” Congress also zeroed in on the early-twentieth-century success of labor arbitration and the rise of an industrial common law of the shop that arose out of interpretations of collective bargaining agreements. </w:t>
      </w:r>
      <w:r w:rsidRPr="00E6799B">
        <w:rPr>
          <w:rStyle w:val="StyleUnderline"/>
        </w:rPr>
        <w:t xml:space="preserve">Congress purposefully created a </w:t>
      </w:r>
      <w:r w:rsidRPr="00E6799B">
        <w:rPr>
          <w:rStyle w:val="Emphasis"/>
        </w:rPr>
        <w:t>statutory</w:t>
      </w:r>
      <w:r w:rsidRPr="00E6799B">
        <w:rPr>
          <w:rStyle w:val="StyleUnderline"/>
        </w:rPr>
        <w:t xml:space="preserve"> model that allows for </w:t>
      </w:r>
      <w:r w:rsidRPr="00E6799B">
        <w:rPr>
          <w:rStyle w:val="Emphasis"/>
        </w:rPr>
        <w:t>collective bargaining</w:t>
      </w:r>
      <w:r w:rsidRPr="005B368D">
        <w:rPr>
          <w:sz w:val="16"/>
        </w:rPr>
        <w:t xml:space="preserve"> </w:t>
      </w:r>
      <w:r w:rsidRPr="00E6799B">
        <w:rPr>
          <w:rStyle w:val="StyleUnderline"/>
        </w:rPr>
        <w:t>with grievance arbitration to resolve disputes, thereby avoiding industrial strife</w:t>
      </w:r>
      <w:r w:rsidRPr="005B368D">
        <w:rPr>
          <w:sz w:val="16"/>
        </w:rPr>
        <w:t xml:space="preserve">. “Three significant federal experiments” in regulating union organizing, collective action, and collective bargaining that pre-dated the NLRA—the World War I War Labor Board, the New Deal’s National Labor Board, and its successor, the “Old” National Labor Relations Board—also used common law decision-making. </w:t>
      </w:r>
      <w:r w:rsidRPr="00E6799B">
        <w:rPr>
          <w:rStyle w:val="StyleUnderline"/>
        </w:rPr>
        <w:t>These</w:t>
      </w:r>
      <w:r w:rsidRPr="005B368D">
        <w:rPr>
          <w:sz w:val="16"/>
        </w:rPr>
        <w:t xml:space="preserve"> historical </w:t>
      </w:r>
      <w:r w:rsidRPr="00E6799B">
        <w:rPr>
          <w:rStyle w:val="StyleUnderline"/>
        </w:rPr>
        <w:t xml:space="preserve">examples further support our conclusion that Congress </w:t>
      </w:r>
      <w:r w:rsidRPr="00E6799B">
        <w:rPr>
          <w:rStyle w:val="Emphasis"/>
        </w:rPr>
        <w:t>intentionally</w:t>
      </w:r>
      <w:r w:rsidRPr="00E6799B">
        <w:rPr>
          <w:rStyle w:val="StyleUnderline"/>
        </w:rPr>
        <w:t xml:space="preserve"> created the NLRB to be an </w:t>
      </w:r>
      <w:r w:rsidRPr="00E6799B">
        <w:rPr>
          <w:rStyle w:val="Emphasis"/>
        </w:rPr>
        <w:t>expert</w:t>
      </w:r>
      <w:r w:rsidRPr="00E6799B">
        <w:rPr>
          <w:rStyle w:val="StyleUnderline"/>
        </w:rPr>
        <w:t xml:space="preserve"> agency designed to adjudicate.  </w:t>
      </w:r>
    </w:p>
    <w:p w14:paraId="7BFF77FE" w14:textId="77777777" w:rsidR="0066519B" w:rsidRPr="005B368D" w:rsidRDefault="0066519B" w:rsidP="0066519B">
      <w:pPr>
        <w:rPr>
          <w:sz w:val="16"/>
        </w:rPr>
      </w:pPr>
      <w:r w:rsidRPr="00045556">
        <w:rPr>
          <w:rStyle w:val="StyleUnderline"/>
        </w:rPr>
        <w:t>Our argument does not challenge</w:t>
      </w:r>
      <w:r w:rsidRPr="005B368D">
        <w:rPr>
          <w:sz w:val="16"/>
        </w:rPr>
        <w:t xml:space="preserve"> the </w:t>
      </w:r>
      <w:r w:rsidRPr="00045556">
        <w:rPr>
          <w:rStyle w:val="StyleUnderline"/>
        </w:rPr>
        <w:t>fundamental authority of courts to interpret laws. It recognizes</w:t>
      </w:r>
      <w:r w:rsidRPr="005B368D">
        <w:rPr>
          <w:sz w:val="16"/>
        </w:rPr>
        <w:t xml:space="preserve"> the </w:t>
      </w:r>
      <w:r w:rsidRPr="00045556">
        <w:rPr>
          <w:rStyle w:val="StyleUnderline"/>
        </w:rPr>
        <w:t>courts’ supervisory role in delineating</w:t>
      </w:r>
      <w:r w:rsidRPr="005B368D">
        <w:rPr>
          <w:sz w:val="16"/>
        </w:rPr>
        <w:t xml:space="preserve"> the </w:t>
      </w:r>
      <w:r w:rsidRPr="00045556">
        <w:rPr>
          <w:rStyle w:val="StyleUnderline"/>
        </w:rPr>
        <w:t xml:space="preserve">boundaries between </w:t>
      </w:r>
      <w:r w:rsidRPr="00045556">
        <w:rPr>
          <w:rStyle w:val="Emphasis"/>
        </w:rPr>
        <w:t>interpretation</w:t>
      </w:r>
      <w:r w:rsidRPr="00045556">
        <w:rPr>
          <w:rStyle w:val="StyleUnderline"/>
        </w:rPr>
        <w:t xml:space="preserve"> and </w:t>
      </w:r>
      <w:r w:rsidRPr="00045556">
        <w:rPr>
          <w:rStyle w:val="Emphasis"/>
        </w:rPr>
        <w:t>construction</w:t>
      </w:r>
      <w:r w:rsidRPr="00045556">
        <w:rPr>
          <w:rStyle w:val="StyleUnderline"/>
        </w:rPr>
        <w:t xml:space="preserve"> when interpreting ambiguous statutory language. But it also allows for the </w:t>
      </w:r>
      <w:r w:rsidRPr="00045556">
        <w:rPr>
          <w:rStyle w:val="Emphasis"/>
        </w:rPr>
        <w:t>Board</w:t>
      </w:r>
      <w:r w:rsidRPr="005B368D">
        <w:rPr>
          <w:sz w:val="16"/>
        </w:rPr>
        <w:t xml:space="preserve"> </w:t>
      </w:r>
      <w:r w:rsidRPr="00045556">
        <w:rPr>
          <w:rStyle w:val="StyleUnderline"/>
        </w:rPr>
        <w:t>to</w:t>
      </w:r>
      <w:r w:rsidRPr="005B368D">
        <w:rPr>
          <w:sz w:val="16"/>
        </w:rPr>
        <w:t xml:space="preserve"> </w:t>
      </w:r>
      <w:r w:rsidRPr="00045556">
        <w:rPr>
          <w:rStyle w:val="Emphasis"/>
        </w:rPr>
        <w:t>animate the NLRA</w:t>
      </w:r>
      <w:r w:rsidRPr="005B368D">
        <w:rPr>
          <w:sz w:val="16"/>
        </w:rPr>
        <w:t xml:space="preserve"> </w:t>
      </w:r>
      <w:r w:rsidRPr="00045556">
        <w:rPr>
          <w:rStyle w:val="StyleUnderline"/>
        </w:rPr>
        <w:t xml:space="preserve">by “fill[ing] up the </w:t>
      </w:r>
      <w:r w:rsidRPr="00045556">
        <w:rPr>
          <w:rStyle w:val="Emphasis"/>
        </w:rPr>
        <w:t>details</w:t>
      </w:r>
      <w:r w:rsidRPr="00045556">
        <w:rPr>
          <w:rStyle w:val="StyleUnderline"/>
        </w:rPr>
        <w:t>,”</w:t>
      </w:r>
      <w:r w:rsidRPr="005B368D">
        <w:rPr>
          <w:sz w:val="16"/>
        </w:rPr>
        <w:t xml:space="preserve"> </w:t>
      </w:r>
      <w:r w:rsidRPr="00045556">
        <w:rPr>
          <w:rStyle w:val="StyleUnderline"/>
        </w:rPr>
        <w:t>a task Congress delegated to it</w:t>
      </w:r>
      <w:r w:rsidRPr="005B368D">
        <w:rPr>
          <w:sz w:val="16"/>
        </w:rPr>
        <w:t xml:space="preserve"> and which the Administrative Procedures Act, our nation’s principal federal administrative law, expressly recognizes.</w:t>
      </w:r>
    </w:p>
    <w:p w14:paraId="12AB408A" w14:textId="77777777" w:rsidR="0066519B" w:rsidRPr="005B368D" w:rsidRDefault="0066519B" w:rsidP="0066519B">
      <w:pPr>
        <w:rPr>
          <w:sz w:val="16"/>
        </w:rPr>
      </w:pPr>
      <w:r w:rsidRPr="005B368D">
        <w:rPr>
          <w:sz w:val="16"/>
        </w:rPr>
        <w:t xml:space="preserve">Critics of our view will point out two potential weaknesses in our argument—one legal and one policy-driven. First, it is arguable that the Court eliminated the interpretation-construction distinction when reaffirming its supremacy over statutory interpretation. That argument fails for now. As we show, </w:t>
      </w:r>
      <w:r w:rsidRPr="00E6799B">
        <w:rPr>
          <w:rStyle w:val="StyleUnderline"/>
        </w:rPr>
        <w:t>the Court did not overrule</w:t>
      </w:r>
      <w:r w:rsidRPr="005B368D">
        <w:rPr>
          <w:sz w:val="16"/>
        </w:rPr>
        <w:t xml:space="preserve"> any </w:t>
      </w:r>
      <w:r w:rsidRPr="00E6799B">
        <w:rPr>
          <w:rStyle w:val="StyleUnderline"/>
        </w:rPr>
        <w:t>pre-Chevron NLRB cases, many of which</w:t>
      </w:r>
      <w:r w:rsidRPr="005B368D">
        <w:rPr>
          <w:sz w:val="16"/>
        </w:rPr>
        <w:t xml:space="preserve">, such as NLRB v. Hearst Publications, Inc. and Beth Israel Hospital v. NLRB, </w:t>
      </w:r>
      <w:r w:rsidRPr="00E6799B">
        <w:rPr>
          <w:rStyle w:val="StyleUnderline"/>
        </w:rPr>
        <w:t>deferred to the Board’s construction of the NLRB</w:t>
      </w:r>
      <w:r w:rsidRPr="005B368D">
        <w:rPr>
          <w:sz w:val="16"/>
        </w:rPr>
        <w:t xml:space="preserve">. I say “for now” because </w:t>
      </w:r>
      <w:r w:rsidRPr="00E6799B">
        <w:rPr>
          <w:rStyle w:val="StyleUnderline"/>
        </w:rPr>
        <w:t xml:space="preserve">in a subsequent case, the Court </w:t>
      </w:r>
      <w:r w:rsidRPr="00E6799B">
        <w:rPr>
          <w:rStyle w:val="Emphasis"/>
        </w:rPr>
        <w:t>could</w:t>
      </w:r>
      <w:r w:rsidRPr="00E6799B">
        <w:rPr>
          <w:rStyle w:val="StyleUnderline"/>
        </w:rPr>
        <w:t xml:space="preserve"> overturn these decisions</w:t>
      </w:r>
      <w:r w:rsidRPr="005B368D">
        <w:rPr>
          <w:sz w:val="16"/>
        </w:rPr>
        <w:t>.</w:t>
      </w:r>
    </w:p>
    <w:p w14:paraId="4ED7ABF3" w14:textId="77777777" w:rsidR="0066519B" w:rsidRPr="005B368D" w:rsidRDefault="0066519B" w:rsidP="0066519B">
      <w:pPr>
        <w:rPr>
          <w:sz w:val="16"/>
        </w:rPr>
      </w:pPr>
      <w:r w:rsidRPr="005B368D">
        <w:rPr>
          <w:sz w:val="16"/>
        </w:rPr>
        <w:t xml:space="preserve">But </w:t>
      </w:r>
      <w:r w:rsidRPr="00731A64">
        <w:rPr>
          <w:rStyle w:val="StyleUnderline"/>
        </w:rPr>
        <w:t>the Court should not overturn</w:t>
      </w:r>
      <w:r w:rsidRPr="005B368D">
        <w:rPr>
          <w:sz w:val="16"/>
        </w:rPr>
        <w:t xml:space="preserve"> these </w:t>
      </w:r>
      <w:r w:rsidRPr="00731A64">
        <w:rPr>
          <w:rStyle w:val="StyleUnderline"/>
        </w:rPr>
        <w:t>decisions that carve out the Board’s power to construct</w:t>
      </w:r>
      <w:r w:rsidRPr="005B368D">
        <w:rPr>
          <w:sz w:val="16"/>
        </w:rPr>
        <w:t xml:space="preserve">—and this leads to the second potential criticism: </w:t>
      </w:r>
      <w:r w:rsidRPr="00B410AB">
        <w:rPr>
          <w:rStyle w:val="StyleUnderline"/>
          <w:highlight w:val="yellow"/>
        </w:rPr>
        <w:t>why save the Board’s</w:t>
      </w:r>
      <w:r w:rsidRPr="00731A64">
        <w:rPr>
          <w:rStyle w:val="StyleUnderline"/>
        </w:rPr>
        <w:t xml:space="preserve"> construction </w:t>
      </w:r>
      <w:r w:rsidRPr="00B410AB">
        <w:rPr>
          <w:rStyle w:val="StyleUnderline"/>
          <w:highlight w:val="yellow"/>
        </w:rPr>
        <w:t>power? This</w:t>
      </w:r>
      <w:r w:rsidRPr="005B368D">
        <w:rPr>
          <w:sz w:val="16"/>
        </w:rPr>
        <w:t xml:space="preserve"> question </w:t>
      </w:r>
      <w:r w:rsidRPr="00B410AB">
        <w:rPr>
          <w:rStyle w:val="StyleUnderline"/>
          <w:highlight w:val="yellow"/>
        </w:rPr>
        <w:t xml:space="preserve">presents a </w:t>
      </w:r>
      <w:r w:rsidRPr="00B410AB">
        <w:rPr>
          <w:rStyle w:val="Emphasis"/>
          <w:highlight w:val="yellow"/>
        </w:rPr>
        <w:t>value judgment</w:t>
      </w:r>
      <w:r w:rsidRPr="00731A64">
        <w:rPr>
          <w:rStyle w:val="StyleUnderline"/>
        </w:rPr>
        <w:t xml:space="preserve"> as to </w:t>
      </w:r>
      <w:r w:rsidRPr="00B410AB">
        <w:rPr>
          <w:rStyle w:val="Emphasis"/>
          <w:sz w:val="28"/>
          <w:szCs w:val="28"/>
          <w:highlight w:val="yellow"/>
        </w:rPr>
        <w:t>which branch of government is better positioned to implement</w:t>
      </w:r>
      <w:r w:rsidRPr="00731A64">
        <w:rPr>
          <w:rStyle w:val="Emphasis"/>
          <w:sz w:val="28"/>
          <w:szCs w:val="28"/>
        </w:rPr>
        <w:t xml:space="preserve"> the provisions of </w:t>
      </w:r>
      <w:r w:rsidRPr="00B410AB">
        <w:rPr>
          <w:rStyle w:val="Emphasis"/>
          <w:sz w:val="28"/>
          <w:szCs w:val="28"/>
          <w:highlight w:val="yellow"/>
        </w:rPr>
        <w:t>the NLRA to prevent</w:t>
      </w:r>
      <w:r w:rsidRPr="00A70391">
        <w:rPr>
          <w:rStyle w:val="Emphasis"/>
          <w:sz w:val="28"/>
          <w:szCs w:val="28"/>
        </w:rPr>
        <w:t xml:space="preserve"> and ameliorate </w:t>
      </w:r>
      <w:r w:rsidRPr="00B410AB">
        <w:rPr>
          <w:rStyle w:val="Emphasis"/>
          <w:sz w:val="28"/>
          <w:szCs w:val="28"/>
          <w:highlight w:val="yellow"/>
        </w:rPr>
        <w:t>industrial conflict</w:t>
      </w:r>
      <w:r w:rsidRPr="005B368D">
        <w:rPr>
          <w:sz w:val="16"/>
        </w:rPr>
        <w:t xml:space="preserve">. </w:t>
      </w:r>
      <w:r w:rsidRPr="00731A64">
        <w:rPr>
          <w:rStyle w:val="StyleUnderline"/>
        </w:rPr>
        <w:t>My bet is on</w:t>
      </w:r>
      <w:r w:rsidRPr="005B368D">
        <w:rPr>
          <w:sz w:val="16"/>
        </w:rPr>
        <w:t xml:space="preserve"> the </w:t>
      </w:r>
      <w:r w:rsidRPr="00731A64">
        <w:rPr>
          <w:rStyle w:val="StyleUnderline"/>
        </w:rPr>
        <w:t xml:space="preserve">administrative construction of </w:t>
      </w:r>
      <w:r w:rsidRPr="00731A64">
        <w:rPr>
          <w:rStyle w:val="Emphasis"/>
        </w:rPr>
        <w:t>experts</w:t>
      </w:r>
      <w:r w:rsidRPr="00731A64">
        <w:rPr>
          <w:rStyle w:val="StyleUnderline"/>
        </w:rPr>
        <w:t xml:space="preserve"> who are more politically sensitive than generalists with lifetime appointments whose primary experience with labor law may very well be serving as nonunion employees.</w:t>
      </w:r>
      <w:r w:rsidRPr="005B368D">
        <w:rPr>
          <w:sz w:val="16"/>
        </w:rPr>
        <w:t xml:space="preserve"> Congress’s belief that sound labor policy will emerge from an expert agency’s iterative statutory construction has remained steadfast since the New Deal; Loper Bright offers no reason to set that consensus aside.</w:t>
      </w:r>
    </w:p>
    <w:p w14:paraId="42EC5D7F" w14:textId="77777777" w:rsidR="0066519B" w:rsidRPr="00A70391" w:rsidRDefault="0066519B" w:rsidP="0066519B"/>
    <w:p w14:paraId="00CBB146" w14:textId="77777777" w:rsidR="0066519B" w:rsidRPr="00A70391" w:rsidRDefault="0066519B" w:rsidP="0066519B"/>
    <w:p w14:paraId="215C7FA2" w14:textId="77777777" w:rsidR="0066519B" w:rsidRPr="00A70391" w:rsidRDefault="0066519B" w:rsidP="0066519B"/>
    <w:bookmarkEnd w:id="6"/>
    <w:p w14:paraId="69F03852" w14:textId="77777777" w:rsidR="00820B04" w:rsidRPr="003B2177" w:rsidRDefault="00820B04" w:rsidP="00820B04"/>
    <w:p w14:paraId="06787DD2" w14:textId="77777777" w:rsidR="00820B04" w:rsidRPr="0085693F" w:rsidRDefault="00820B04" w:rsidP="004C1659">
      <w:pPr>
        <w:rPr>
          <w:sz w:val="16"/>
        </w:rPr>
      </w:pPr>
    </w:p>
    <w:p w14:paraId="2481C96B" w14:textId="0EB2EC6D" w:rsidR="00024067" w:rsidRDefault="00024067" w:rsidP="00024067">
      <w:pPr>
        <w:pStyle w:val="Heading1"/>
      </w:pPr>
      <w:r>
        <w:t>CASE</w:t>
      </w:r>
    </w:p>
    <w:p w14:paraId="51868212" w14:textId="0BA79A57" w:rsidR="00024067" w:rsidRDefault="00024067" w:rsidP="00024067">
      <w:pPr>
        <w:pStyle w:val="Heading3"/>
      </w:pPr>
      <w:r>
        <w:t>Extinction Outweighs</w:t>
      </w:r>
      <w:r w:rsidR="00820B04">
        <w:t>---1NC</w:t>
      </w:r>
    </w:p>
    <w:p w14:paraId="3038BBF7" w14:textId="77777777" w:rsidR="00024067" w:rsidRPr="00AF7BB6" w:rsidRDefault="00024067" w:rsidP="00024067">
      <w:pPr>
        <w:pStyle w:val="Heading4"/>
      </w:pPr>
      <w:r w:rsidRPr="00AF7BB6">
        <w:t>Extinction outweighs under any framework</w:t>
      </w:r>
    </w:p>
    <w:p w14:paraId="0B8FBAE4" w14:textId="77777777" w:rsidR="00024067" w:rsidRPr="00AF7BB6" w:rsidRDefault="00024067" w:rsidP="00024067">
      <w:pPr>
        <w:rPr>
          <w:b/>
          <w:bCs/>
          <w:sz w:val="26"/>
        </w:rPr>
      </w:pPr>
      <w:r w:rsidRPr="00C02A3E">
        <w:rPr>
          <w:rStyle w:val="Style13ptBold"/>
        </w:rPr>
        <w:t xml:space="preserve">Pummer 15 </w:t>
      </w:r>
      <w:r w:rsidRPr="00AF7BB6">
        <w:t xml:space="preserve">Pummer, Theron(I am a Junior Research Fellow in Philosophy at St. Anne's College, University of Oxford. I specialize in ethical theory, and am particularly interested in problems about the nature, aggregation, and distribution of well-being, the relevance of numbers in ethics, and the normative significance of persons.), 05-18-2015, “Moral Agreement on Saving the World”, </w:t>
      </w:r>
      <w:hyperlink r:id="rId6" w:history="1">
        <w:r w:rsidRPr="00AF7BB6">
          <w:t>https://blog.practicalethics.ox.ac.uk/2015/05/moral-agreement-on-saving-the-world/</w:t>
        </w:r>
      </w:hyperlink>
      <w:r w:rsidRPr="00AF7BB6">
        <w:t xml:space="preserve">  </w:t>
      </w:r>
    </w:p>
    <w:p w14:paraId="24016D3C" w14:textId="77777777" w:rsidR="00024067" w:rsidRPr="00AF7BB6" w:rsidRDefault="00024067" w:rsidP="00024067">
      <w:pPr>
        <w:rPr>
          <w:sz w:val="8"/>
        </w:rPr>
      </w:pPr>
      <w:r w:rsidRPr="00AF7BB6">
        <w:rPr>
          <w:sz w:val="8"/>
        </w:rPr>
        <w:t xml:space="preserve">There appears to be lot of disagreement in moral philosophy. Whether these many apparent disagreements are deep and irresolvable, I believe there is at least one thing it is reasonable to agree on right now, whatever general moral view we adopt: </w:t>
      </w:r>
      <w:r w:rsidRPr="00AF7BB6">
        <w:rPr>
          <w:u w:val="single"/>
        </w:rPr>
        <w:t>that it is very important to reduce the risk that all intelligent beings on this planet are eliminated by an enormous catastrophe, such as a nuclear war</w:t>
      </w:r>
      <w:r w:rsidRPr="00AF7BB6">
        <w:rPr>
          <w:sz w:val="8"/>
        </w:rPr>
        <w:t xml:space="preserve">. How we might in fact try to reduce such existential risks is discussed elsewhere. My claim here is only that we – whether we’re consequentialists, deontologists, or virtue ethicists – should all agree that we should try to save the world. According to consequentialism, we should maximize the good, where this is taken to be the goodness, from an impartial perspective, of outcomes. Clearly one thing that makes an outcome good is that the people in it are doing well. There is little disagreement here. If the happiness or well-being of possible future people is just as important as that of people who already exist, and if they would have good lives, it is not hard to see how reducing existential risk is easily the most important thing in the whole world. This is for the familiar reason that there are so many people who could exist in the future – there are trillions upon trillions… upon trillions. </w:t>
      </w:r>
      <w:r w:rsidRPr="009142F9">
        <w:rPr>
          <w:u w:val="single"/>
        </w:rPr>
        <w:t xml:space="preserve">There are </w:t>
      </w:r>
      <w:r w:rsidRPr="00642274">
        <w:rPr>
          <w:highlight w:val="yellow"/>
          <w:u w:val="single"/>
        </w:rPr>
        <w:t>so many possible future people that reducing ex</w:t>
      </w:r>
      <w:r w:rsidRPr="009142F9">
        <w:rPr>
          <w:u w:val="single"/>
        </w:rPr>
        <w:t xml:space="preserve">istential </w:t>
      </w:r>
      <w:r w:rsidRPr="00642274">
        <w:rPr>
          <w:highlight w:val="yellow"/>
          <w:u w:val="single"/>
        </w:rPr>
        <w:t xml:space="preserve">risk is arguably the most important thing in the world, even if </w:t>
      </w:r>
      <w:r w:rsidRPr="009142F9">
        <w:rPr>
          <w:u w:val="single"/>
        </w:rPr>
        <w:t xml:space="preserve">the </w:t>
      </w:r>
      <w:r w:rsidRPr="00642274">
        <w:rPr>
          <w:highlight w:val="yellow"/>
          <w:u w:val="single"/>
        </w:rPr>
        <w:t xml:space="preserve">well-being </w:t>
      </w:r>
      <w:r w:rsidRPr="009142F9">
        <w:rPr>
          <w:u w:val="single"/>
        </w:rPr>
        <w:t xml:space="preserve">of these possible people </w:t>
      </w:r>
      <w:r w:rsidRPr="00642274">
        <w:rPr>
          <w:highlight w:val="yellow"/>
          <w:u w:val="single"/>
        </w:rPr>
        <w:t>were given only 0.001% as much weight</w:t>
      </w:r>
      <w:r w:rsidRPr="00AF7BB6">
        <w:rPr>
          <w:u w:val="single"/>
        </w:rPr>
        <w:t xml:space="preserve"> as that of existing people</w:t>
      </w:r>
      <w:r w:rsidRPr="00AF7BB6">
        <w:rPr>
          <w:sz w:val="8"/>
        </w:rPr>
        <w:t xml:space="preserve">. Even on a wholly person-affecting view – according to which there’s nothing (apart from effects on existing people) to be said in favor of creating happy people – </w:t>
      </w:r>
      <w:r w:rsidRPr="009142F9">
        <w:rPr>
          <w:u w:val="single"/>
        </w:rPr>
        <w:t xml:space="preserve">the </w:t>
      </w:r>
      <w:r w:rsidRPr="00642274">
        <w:rPr>
          <w:highlight w:val="yellow"/>
          <w:u w:val="single"/>
        </w:rPr>
        <w:t xml:space="preserve">case for reducing </w:t>
      </w:r>
      <w:r w:rsidRPr="009142F9">
        <w:rPr>
          <w:u w:val="single"/>
        </w:rPr>
        <w:t xml:space="preserve">existential risk </w:t>
      </w:r>
      <w:r w:rsidRPr="00642274">
        <w:rPr>
          <w:highlight w:val="yellow"/>
          <w:u w:val="single"/>
        </w:rPr>
        <w:t>is very strong</w:t>
      </w:r>
      <w:r w:rsidRPr="00AF7BB6">
        <w:rPr>
          <w:u w:val="single"/>
        </w:rPr>
        <w:t xml:space="preserve">. As noted in this seminal paper, this case is strengthened by the fact that there’s a good chance that many </w:t>
      </w:r>
      <w:r w:rsidRPr="00642274">
        <w:rPr>
          <w:highlight w:val="yellow"/>
          <w:u w:val="single"/>
        </w:rPr>
        <w:t xml:space="preserve">existing people will, </w:t>
      </w:r>
      <w:r w:rsidRPr="00AF7BB6">
        <w:rPr>
          <w:u w:val="single"/>
        </w:rPr>
        <w:t xml:space="preserve">with the aid of life-extension technology, </w:t>
      </w:r>
      <w:r w:rsidRPr="009142F9">
        <w:rPr>
          <w:highlight w:val="yellow"/>
          <w:u w:val="single"/>
        </w:rPr>
        <w:t xml:space="preserve">live very </w:t>
      </w:r>
      <w:r w:rsidRPr="00642274">
        <w:rPr>
          <w:highlight w:val="yellow"/>
          <w:u w:val="single"/>
        </w:rPr>
        <w:t>long and very high quality lives.</w:t>
      </w:r>
      <w:r w:rsidRPr="00AF7BB6">
        <w:rPr>
          <w:u w:val="single"/>
        </w:rPr>
        <w:t xml:space="preserve"> You might think what I have just argued applies to consequentialists only. There is a tendency to assume that, if an argument appeals to consequentialist considerations (the goodness of outcomes), it is irrelevant to non-consequentialists. But that is a huge mistake. Non</w:t>
      </w:r>
      <w:r w:rsidRPr="00642274">
        <w:rPr>
          <w:highlight w:val="yellow"/>
          <w:u w:val="single"/>
        </w:rPr>
        <w:t xml:space="preserve">-consequentialism </w:t>
      </w:r>
      <w:r w:rsidRPr="009142F9">
        <w:rPr>
          <w:u w:val="single"/>
        </w:rPr>
        <w:t xml:space="preserve">is the view that </w:t>
      </w:r>
      <w:r w:rsidRPr="00642274">
        <w:rPr>
          <w:highlight w:val="yellow"/>
          <w:u w:val="single"/>
        </w:rPr>
        <w:t>there’s more that determines rightness than the goodness of consequences or outcomes; it is not the view that the latter don’t matte</w:t>
      </w:r>
      <w:r w:rsidRPr="00AF7BB6">
        <w:rPr>
          <w:u w:val="single"/>
        </w:rPr>
        <w:t xml:space="preserve">r. Even John Rawls wrote, “All ethical doctrines worth our attention take consequences into account in judging rightness. One which did not would simply be irrational, crazy.” </w:t>
      </w:r>
      <w:r w:rsidRPr="00642274">
        <w:rPr>
          <w:highlight w:val="yellow"/>
          <w:u w:val="single"/>
        </w:rPr>
        <w:t xml:space="preserve">Minimally plausible versions of deontology and virtue ethics must be concerned in part with promoting the good, from an impartial point of view. They’d </w:t>
      </w:r>
      <w:r w:rsidRPr="009142F9">
        <w:rPr>
          <w:u w:val="single"/>
        </w:rPr>
        <w:t xml:space="preserve">thus </w:t>
      </w:r>
      <w:r w:rsidRPr="00642274">
        <w:rPr>
          <w:highlight w:val="yellow"/>
          <w:u w:val="single"/>
        </w:rPr>
        <w:t>imply very strong reasons to reduce ex</w:t>
      </w:r>
      <w:r w:rsidRPr="009142F9">
        <w:rPr>
          <w:u w:val="single"/>
        </w:rPr>
        <w:t xml:space="preserve">istential </w:t>
      </w:r>
      <w:r w:rsidRPr="00642274">
        <w:rPr>
          <w:highlight w:val="yellow"/>
          <w:u w:val="single"/>
        </w:rPr>
        <w:t>risk,</w:t>
      </w:r>
      <w:r w:rsidRPr="00AF7BB6">
        <w:rPr>
          <w:u w:val="single"/>
        </w:rPr>
        <w:t xml:space="preserve"> at least when this doesn’t significantly involve doing harm to others or damaging one’s character. </w:t>
      </w:r>
      <w:r w:rsidRPr="00AF7BB6">
        <w:rPr>
          <w:sz w:val="8"/>
        </w:rPr>
        <w:t xml:space="preserve">What’s even more surprising, perhaps, is that even if our own good (or that of those near and dear to us) has much greater weight than goodness from the impartial “point of view of the universe,” indeed even if the latter is entirely morally irrelevant, we may nonetheless have very strong reasons to reduce existential risk. Even egoism, the view that each agent should maximize her own good, might imply strong reasons to reduce existential risk. It will depend, among other things, on what one’s own good consists in. If well-being consisted in pleasure only, it is somewhat harder to argue that egoism would imply strong reasons to reduce existential risk – perhaps we could argue that one would maximize her expected hedonic well-being by funding life extension technology or by having herself cryogenically frozen at the time of her bodily death as well as giving money to reduce existential risk (so that there is a world for her to live in!). I am not sure, however, how strong the reasons to do this would be. But views which imply that, if I don’t care about other people, I have no or very little reason to help them are not even minimally plausible views (in addition to hedonistic egoism, I here have in mind views that imply that one has no reason to perform an act unless one actually desires to do that act). To be minimally plausible, egoism will need to be paired with a more sophisticated account of well-being. To see this, it is enough to consider, as Plato did, the possibility of a ring of invisibility – suppose that, while wearing it, Ayn could derive some pleasure by helping the poor, but instead could derive just a bit more by severely harming them. Hedonistic egoism would absurdly imply she should do the latter. To avoid this implication, egoists would need to build something like the meaningfulness of a life into well-being, in some robust way, where this would to a significant extent be a function of other-regarding concerns (see chapter 12 of this classic intro to ethics). But once these elements are included, we can (roughly, as above) argue that this sort of egoism will imply strong reasons to reduce existential risk. Add to all of this Samuel Scheffler’s recent intriguing arguments (quick podcast version available here) that most of what makes our lives go well would be undermined if there were no future generations of intelligent persons. On his view, my life would contain vastly less well-being if (say) a year after my death the world came to an end. So obviously if Scheffler were right I’d have very strong reason to reduce existential risk. </w:t>
      </w:r>
      <w:r w:rsidRPr="00642274">
        <w:rPr>
          <w:highlight w:val="yellow"/>
          <w:u w:val="single"/>
        </w:rPr>
        <w:t>We should also take into account moral uncertainty</w:t>
      </w:r>
      <w:r w:rsidRPr="00AF7BB6">
        <w:rPr>
          <w:u w:val="single"/>
        </w:rPr>
        <w:t xml:space="preserve">. What is it reasonable for one to do, when one is uncertain not (only) about the empirical facts, but also about the moral facts? I’ve just argued that there’s agreement among minimally plausible ethical views that we have strong reason to reduce existential risk – not only consequentialists, but also deontologists, virtue ethicists, and sophisticated egoists should agree. </w:t>
      </w:r>
      <w:r w:rsidRPr="009142F9">
        <w:rPr>
          <w:u w:val="single"/>
        </w:rPr>
        <w:t xml:space="preserve">But </w:t>
      </w:r>
      <w:r w:rsidRPr="00642274">
        <w:rPr>
          <w:highlight w:val="yellow"/>
          <w:u w:val="single"/>
        </w:rPr>
        <w:t>even those</w:t>
      </w:r>
      <w:r w:rsidRPr="00AF7BB6">
        <w:rPr>
          <w:u w:val="single"/>
        </w:rPr>
        <w:t xml:space="preserve"> (hedonistic egoists) </w:t>
      </w:r>
      <w:r w:rsidRPr="00642274">
        <w:rPr>
          <w:highlight w:val="yellow"/>
          <w:u w:val="single"/>
        </w:rPr>
        <w:t xml:space="preserve">who disagree </w:t>
      </w:r>
      <w:r w:rsidRPr="009142F9">
        <w:rPr>
          <w:u w:val="single"/>
        </w:rPr>
        <w:t xml:space="preserve">should </w:t>
      </w:r>
      <w:r w:rsidRPr="00642274">
        <w:rPr>
          <w:highlight w:val="yellow"/>
          <w:u w:val="single"/>
        </w:rPr>
        <w:t xml:space="preserve">have </w:t>
      </w:r>
      <w:r w:rsidRPr="009142F9">
        <w:rPr>
          <w:u w:val="single"/>
        </w:rPr>
        <w:t xml:space="preserve">a </w:t>
      </w:r>
      <w:r w:rsidRPr="00642274">
        <w:rPr>
          <w:highlight w:val="yellow"/>
          <w:u w:val="single"/>
        </w:rPr>
        <w:t xml:space="preserve">significant </w:t>
      </w:r>
      <w:r w:rsidRPr="009142F9">
        <w:rPr>
          <w:u w:val="single"/>
        </w:rPr>
        <w:t xml:space="preserve">level of </w:t>
      </w:r>
      <w:r w:rsidRPr="00642274">
        <w:rPr>
          <w:highlight w:val="yellow"/>
          <w:u w:val="single"/>
        </w:rPr>
        <w:t xml:space="preserve">confidence </w:t>
      </w:r>
      <w:r w:rsidRPr="009142F9">
        <w:rPr>
          <w:u w:val="single"/>
        </w:rPr>
        <w:t xml:space="preserve">that </w:t>
      </w:r>
      <w:r w:rsidRPr="00642274">
        <w:rPr>
          <w:highlight w:val="yellow"/>
          <w:u w:val="single"/>
        </w:rPr>
        <w:t>they are mistaken,</w:t>
      </w:r>
      <w:r w:rsidRPr="00AF7BB6">
        <w:rPr>
          <w:u w:val="single"/>
        </w:rPr>
        <w:t xml:space="preserve"> and that one of the above views is correct. Even if they were 90% sure that their view is the correct one (and 10% sure that one of these other ones is correct), they would have pretty strong reason, from the standpoint of moral uncertainty, to reduce existential risk.</w:t>
      </w:r>
      <w:r w:rsidRPr="00AF7BB6">
        <w:rPr>
          <w:sz w:val="8"/>
        </w:rPr>
        <w:t xml:space="preserve"> Perhaps most disturbingly still, </w:t>
      </w:r>
      <w:r w:rsidRPr="00642274">
        <w:rPr>
          <w:highlight w:val="yellow"/>
          <w:u w:val="single"/>
        </w:rPr>
        <w:t xml:space="preserve">even if we are only 1% sure that </w:t>
      </w:r>
      <w:r w:rsidRPr="009142F9">
        <w:rPr>
          <w:u w:val="single"/>
        </w:rPr>
        <w:t xml:space="preserve">the </w:t>
      </w:r>
      <w:r w:rsidRPr="00642274">
        <w:rPr>
          <w:highlight w:val="yellow"/>
          <w:u w:val="single"/>
        </w:rPr>
        <w:t>well-being</w:t>
      </w:r>
      <w:r w:rsidRPr="00AF7BB6">
        <w:rPr>
          <w:u w:val="single"/>
        </w:rPr>
        <w:t xml:space="preserve"> of possible future people </w:t>
      </w:r>
      <w:r w:rsidRPr="00642274">
        <w:rPr>
          <w:highlight w:val="yellow"/>
          <w:u w:val="single"/>
        </w:rPr>
        <w:t>matters</w:t>
      </w:r>
      <w:r w:rsidRPr="00AF7BB6">
        <w:rPr>
          <w:u w:val="single"/>
        </w:rPr>
        <w:t xml:space="preserve">, it is at least arguable that, from the standpoint of moral uncertainty, </w:t>
      </w:r>
      <w:r w:rsidRPr="009142F9">
        <w:rPr>
          <w:u w:val="single"/>
        </w:rPr>
        <w:t>reducing existential risk is the most important thing in the world.</w:t>
      </w:r>
      <w:r w:rsidRPr="00AF7BB6">
        <w:rPr>
          <w:sz w:val="8"/>
        </w:rPr>
        <w:t xml:space="preserve"> Again, this is largely for the reason </w:t>
      </w:r>
      <w:r w:rsidRPr="00AF7BB6">
        <w:rPr>
          <w:u w:val="single"/>
        </w:rPr>
        <w:t xml:space="preserve">that </w:t>
      </w:r>
      <w:r w:rsidRPr="00642274">
        <w:rPr>
          <w:highlight w:val="yellow"/>
          <w:u w:val="single"/>
        </w:rPr>
        <w:t>there are so many people who could exist in the future – there are trillions upon trillions</w:t>
      </w:r>
      <w:r w:rsidRPr="00AF7BB6">
        <w:rPr>
          <w:u w:val="single"/>
        </w:rPr>
        <w:t>… upon trillions</w:t>
      </w:r>
      <w:r w:rsidRPr="00AF7BB6">
        <w:rPr>
          <w:sz w:val="8"/>
        </w:rPr>
        <w:t>. (For more on this and other related issues, see this excellent dissertation). Of course, it is uncertain whether these untold trillions would, in general, have good lives. It’s possible they’ll be miserable. It is enough for my claim that there is moral agreement in the relevant sense if, at least given certain empirical claims about what future lives would most likely be like, all minimally plausible moral views would converge on the conclusion that we should try to save the world. While there are some non-crazy views that place significantly greater moral weight on avoiding suffering than on promoting happiness, for reasons others have offered (and for independent reasons I won’t get into here unless requested to), they nonetheless seem to be fairly implausible views. And even if things did not go well for our ancestors, I am optimistic that they will overall go fantastically well for our descendants, if we allow them to. I suspect that most of us alive today – at least those of us not suffering from extreme illness or poverty – have lives that are well worth living, and that things will continue to improve. Derek Parfit, whose work has emphasized future generations as well as agreement in ethics, described our situation clearly and accurately:</w:t>
      </w:r>
    </w:p>
    <w:p w14:paraId="65C8574F" w14:textId="77777777" w:rsidR="00024067" w:rsidRPr="002F1453" w:rsidRDefault="00024067" w:rsidP="00024067">
      <w:pPr>
        <w:pStyle w:val="Heading4"/>
      </w:pPr>
      <w:r w:rsidRPr="002F1453">
        <w:t>Ethical obligations are tautological—the only coherent rubric is to maximize number of lives saved</w:t>
      </w:r>
    </w:p>
    <w:p w14:paraId="51CA5A99" w14:textId="77777777" w:rsidR="00024067" w:rsidRPr="002F1453" w:rsidRDefault="00024067" w:rsidP="00024067">
      <w:r w:rsidRPr="002F1453">
        <w:t>Joshua</w:t>
      </w:r>
      <w:r w:rsidRPr="002F1453">
        <w:rPr>
          <w:b/>
        </w:rPr>
        <w:t xml:space="preserve"> </w:t>
      </w:r>
      <w:r w:rsidRPr="00C02A3E">
        <w:rPr>
          <w:rStyle w:val="Style13ptBold"/>
        </w:rPr>
        <w:t>Greene 10</w:t>
      </w:r>
      <w:r>
        <w:t xml:space="preserve">, </w:t>
      </w:r>
      <w:r w:rsidRPr="002F1453">
        <w:t>Associate Professor of the Social Sciences Department of</w:t>
      </w:r>
      <w:r>
        <w:t xml:space="preserve"> Psychology Harvard University</w:t>
      </w:r>
      <w:r w:rsidRPr="002F1453">
        <w:t xml:space="preserve">, Moral Psychology: Historical and Contemporary Readings, “The Secret Joke of Kant’s Soul”, </w:t>
      </w:r>
      <w:hyperlink r:id="rId7" w:history="1">
        <w:r w:rsidRPr="002F1453">
          <w:t>www.fed.cuhk.edu.hk/~lchang/material/Evolutionary/Developmental/Greene-KantSoul.pdf</w:t>
        </w:r>
      </w:hyperlink>
    </w:p>
    <w:p w14:paraId="5B0284CF" w14:textId="77777777" w:rsidR="00024067" w:rsidRDefault="00024067" w:rsidP="00024067">
      <w:pPr>
        <w:rPr>
          <w:sz w:val="14"/>
        </w:rPr>
      </w:pPr>
      <w:r w:rsidRPr="002F1453">
        <w:rPr>
          <w:u w:val="single"/>
        </w:rPr>
        <w:t>What</w:t>
      </w:r>
      <w:r>
        <w:rPr>
          <w:color w:val="222222"/>
          <w:sz w:val="14"/>
          <w:szCs w:val="20"/>
        </w:rPr>
        <w:t xml:space="preserve"> </w:t>
      </w:r>
      <w:r w:rsidRPr="002212BD">
        <w:rPr>
          <w:u w:val="single"/>
        </w:rPr>
        <w:t>turn-of-the-</w:t>
      </w:r>
      <w:r w:rsidRPr="00642274">
        <w:rPr>
          <w:highlight w:val="yellow"/>
          <w:u w:val="single"/>
        </w:rPr>
        <w:t>millennium science</w:t>
      </w:r>
      <w:r w:rsidRPr="00642274">
        <w:rPr>
          <w:color w:val="222222"/>
          <w:highlight w:val="yellow"/>
          <w:shd w:val="clear" w:color="auto" w:fill="00FFFF"/>
        </w:rPr>
        <w:t xml:space="preserve"> </w:t>
      </w:r>
      <w:r w:rsidRPr="00642274">
        <w:rPr>
          <w:highlight w:val="yellow"/>
          <w:u w:val="single"/>
        </w:rPr>
        <w:t>is telling us</w:t>
      </w:r>
      <w:r>
        <w:rPr>
          <w:color w:val="222222"/>
          <w:sz w:val="14"/>
          <w:szCs w:val="20"/>
        </w:rPr>
        <w:t xml:space="preserve"> </w:t>
      </w:r>
      <w:r w:rsidRPr="002F1453">
        <w:rPr>
          <w:u w:val="single"/>
        </w:rPr>
        <w:t>is</w:t>
      </w:r>
      <w:r>
        <w:rPr>
          <w:color w:val="222222"/>
          <w:sz w:val="14"/>
          <w:szCs w:val="20"/>
        </w:rPr>
        <w:t xml:space="preserve"> </w:t>
      </w:r>
      <w:r w:rsidRPr="002F1453">
        <w:rPr>
          <w:u w:val="single"/>
        </w:rPr>
        <w:t>that</w:t>
      </w:r>
      <w:r>
        <w:rPr>
          <w:color w:val="222222"/>
          <w:sz w:val="14"/>
          <w:szCs w:val="20"/>
        </w:rPr>
        <w:t xml:space="preserve"> </w:t>
      </w:r>
      <w:r w:rsidRPr="002F1453">
        <w:rPr>
          <w:u w:val="single"/>
        </w:rPr>
        <w:t>human</w:t>
      </w:r>
      <w:r>
        <w:rPr>
          <w:color w:val="222222"/>
          <w:sz w:val="14"/>
          <w:szCs w:val="20"/>
        </w:rPr>
        <w:t xml:space="preserve"> </w:t>
      </w:r>
      <w:r w:rsidRPr="00642274">
        <w:rPr>
          <w:highlight w:val="yellow"/>
          <w:u w:val="single"/>
        </w:rPr>
        <w:t xml:space="preserve">moral judgment is not </w:t>
      </w:r>
      <w:r w:rsidRPr="002F1453">
        <w:rPr>
          <w:u w:val="single"/>
        </w:rPr>
        <w:t>a</w:t>
      </w:r>
      <w:r>
        <w:rPr>
          <w:color w:val="222222"/>
          <w:sz w:val="14"/>
          <w:szCs w:val="20"/>
        </w:rPr>
        <w:t xml:space="preserve"> </w:t>
      </w:r>
      <w:r w:rsidRPr="002F1453">
        <w:rPr>
          <w:u w:val="single"/>
        </w:rPr>
        <w:t>pristine</w:t>
      </w:r>
      <w:r>
        <w:rPr>
          <w:color w:val="222222"/>
          <w:sz w:val="14"/>
          <w:szCs w:val="20"/>
        </w:rPr>
        <w:t xml:space="preserve"> </w:t>
      </w:r>
      <w:r w:rsidRPr="00642274">
        <w:rPr>
          <w:highlight w:val="yellow"/>
          <w:u w:val="single"/>
        </w:rPr>
        <w:t xml:space="preserve">rational </w:t>
      </w:r>
      <w:r w:rsidRPr="002F1453">
        <w:rPr>
          <w:u w:val="single"/>
        </w:rPr>
        <w:t>enterprise</w:t>
      </w:r>
      <w:r w:rsidRPr="002F1453">
        <w:rPr>
          <w:sz w:val="14"/>
        </w:rPr>
        <w:t>, that our</w:t>
      </w:r>
      <w:r>
        <w:rPr>
          <w:color w:val="222222"/>
          <w:sz w:val="14"/>
        </w:rPr>
        <w:t xml:space="preserve"> </w:t>
      </w:r>
      <w:r w:rsidRPr="002F1453">
        <w:rPr>
          <w:u w:val="single"/>
        </w:rPr>
        <w:t>moral judgments are driven by a hodgepodge of emotional dispositions, which themselves were shaped by a hodgepodge of evolutionary forces, both biological and cultural</w:t>
      </w:r>
      <w:r w:rsidRPr="002F1453">
        <w:rPr>
          <w:sz w:val="14"/>
        </w:rPr>
        <w:t>.</w:t>
      </w:r>
      <w:r>
        <w:rPr>
          <w:color w:val="222222"/>
          <w:sz w:val="14"/>
        </w:rPr>
        <w:t xml:space="preserve"> </w:t>
      </w:r>
      <w:r w:rsidRPr="002212BD">
        <w:rPr>
          <w:u w:val="single"/>
        </w:rPr>
        <w:t>Because of this, it is</w:t>
      </w:r>
      <w:r w:rsidRPr="002212BD">
        <w:rPr>
          <w:color w:val="222222"/>
          <w:sz w:val="14"/>
          <w:szCs w:val="20"/>
          <w:shd w:val="clear" w:color="auto" w:fill="00FFFF"/>
        </w:rPr>
        <w:t xml:space="preserve"> </w:t>
      </w:r>
      <w:r w:rsidRPr="002F1453">
        <w:rPr>
          <w:rStyle w:val="Emphasis"/>
        </w:rPr>
        <w:t>exceedingly</w:t>
      </w:r>
      <w:r w:rsidRPr="00642274">
        <w:rPr>
          <w:rStyle w:val="Emphasis"/>
          <w:highlight w:val="yellow"/>
        </w:rPr>
        <w:t xml:space="preserve"> unlikely </w:t>
      </w:r>
      <w:r w:rsidRPr="002F1453">
        <w:rPr>
          <w:rStyle w:val="Emphasis"/>
        </w:rPr>
        <w:t>that</w:t>
      </w:r>
      <w:r w:rsidRPr="002212BD">
        <w:rPr>
          <w:rStyle w:val="Emphasis"/>
        </w:rPr>
        <w:t xml:space="preserve"> there is </w:t>
      </w:r>
      <w:r w:rsidRPr="00642274">
        <w:rPr>
          <w:rStyle w:val="Emphasis"/>
          <w:highlight w:val="yellow"/>
        </w:rPr>
        <w:t>any</w:t>
      </w:r>
      <w:r>
        <w:rPr>
          <w:i/>
          <w:iCs/>
          <w:color w:val="222222"/>
          <w:sz w:val="14"/>
          <w:szCs w:val="20"/>
        </w:rPr>
        <w:t xml:space="preserve"> </w:t>
      </w:r>
      <w:r w:rsidRPr="002F1453">
        <w:rPr>
          <w:rStyle w:val="Emphasis"/>
        </w:rPr>
        <w:t>rationally</w:t>
      </w:r>
      <w:r>
        <w:rPr>
          <w:i/>
          <w:iCs/>
          <w:color w:val="222222"/>
          <w:sz w:val="14"/>
          <w:szCs w:val="20"/>
        </w:rPr>
        <w:t xml:space="preserve"> </w:t>
      </w:r>
      <w:r w:rsidRPr="00642274">
        <w:rPr>
          <w:rStyle w:val="Emphasis"/>
          <w:highlight w:val="yellow"/>
        </w:rPr>
        <w:t>coherent</w:t>
      </w:r>
      <w:r>
        <w:rPr>
          <w:i/>
          <w:iCs/>
          <w:color w:val="222222"/>
          <w:sz w:val="14"/>
          <w:szCs w:val="20"/>
        </w:rPr>
        <w:t xml:space="preserve"> </w:t>
      </w:r>
      <w:r w:rsidRPr="002F1453">
        <w:rPr>
          <w:rStyle w:val="Emphasis"/>
        </w:rPr>
        <w:t>normative</w:t>
      </w:r>
      <w:r>
        <w:rPr>
          <w:i/>
          <w:iCs/>
          <w:color w:val="222222"/>
          <w:sz w:val="14"/>
          <w:szCs w:val="20"/>
        </w:rPr>
        <w:t xml:space="preserve"> </w:t>
      </w:r>
      <w:r w:rsidRPr="002F1453">
        <w:rPr>
          <w:rStyle w:val="Emphasis"/>
        </w:rPr>
        <w:t>moral</w:t>
      </w:r>
      <w:r w:rsidRPr="00642274">
        <w:rPr>
          <w:rStyle w:val="Emphasis"/>
          <w:highlight w:val="yellow"/>
        </w:rPr>
        <w:t xml:space="preserve"> theory that </w:t>
      </w:r>
      <w:r w:rsidRPr="002212BD">
        <w:rPr>
          <w:rStyle w:val="Emphasis"/>
        </w:rPr>
        <w:t xml:space="preserve">can </w:t>
      </w:r>
      <w:r w:rsidRPr="00642274">
        <w:rPr>
          <w:rStyle w:val="Emphasis"/>
          <w:highlight w:val="yellow"/>
        </w:rPr>
        <w:t>accommodate</w:t>
      </w:r>
      <w:r>
        <w:rPr>
          <w:i/>
          <w:iCs/>
          <w:color w:val="222222"/>
          <w:sz w:val="14"/>
          <w:szCs w:val="20"/>
        </w:rPr>
        <w:t xml:space="preserve"> </w:t>
      </w:r>
      <w:r w:rsidRPr="002F1453">
        <w:rPr>
          <w:rStyle w:val="Emphasis"/>
        </w:rPr>
        <w:t>our</w:t>
      </w:r>
      <w:r>
        <w:rPr>
          <w:i/>
          <w:iCs/>
          <w:color w:val="222222"/>
          <w:sz w:val="14"/>
          <w:szCs w:val="20"/>
        </w:rPr>
        <w:t xml:space="preserve"> </w:t>
      </w:r>
      <w:r w:rsidRPr="002F1453">
        <w:rPr>
          <w:rStyle w:val="Emphasis"/>
        </w:rPr>
        <w:t>moral</w:t>
      </w:r>
      <w:r w:rsidRPr="00642274">
        <w:rPr>
          <w:rStyle w:val="Emphasis"/>
          <w:highlight w:val="yellow"/>
        </w:rPr>
        <w:t xml:space="preserve"> intuitions</w:t>
      </w:r>
      <w:r w:rsidRPr="002F1453">
        <w:rPr>
          <w:sz w:val="14"/>
        </w:rPr>
        <w:t>. Moreover,</w:t>
      </w:r>
      <w:r>
        <w:rPr>
          <w:color w:val="222222"/>
          <w:sz w:val="14"/>
        </w:rPr>
        <w:t xml:space="preserve"> </w:t>
      </w:r>
      <w:r w:rsidRPr="002F1453">
        <w:rPr>
          <w:u w:val="single"/>
        </w:rPr>
        <w:t>anyone who claims to have such a theory</w:t>
      </w:r>
      <w:r w:rsidRPr="002F1453">
        <w:rPr>
          <w:sz w:val="14"/>
        </w:rPr>
        <w:t>, or even part of one,</w:t>
      </w:r>
      <w:r>
        <w:rPr>
          <w:color w:val="222222"/>
          <w:sz w:val="14"/>
        </w:rPr>
        <w:t xml:space="preserve"> </w:t>
      </w:r>
      <w:r w:rsidRPr="002F1453">
        <w:rPr>
          <w:rStyle w:val="Emphasis"/>
        </w:rPr>
        <w:t>almost certainly doesn't</w:t>
      </w:r>
      <w:r w:rsidRPr="002F1453">
        <w:rPr>
          <w:sz w:val="14"/>
        </w:rPr>
        <w:t>. Instead, what that person probably has is a moral rationalization.</w:t>
      </w:r>
      <w:r w:rsidRPr="00FE7865">
        <w:rPr>
          <w:sz w:val="12"/>
          <w:szCs w:val="20"/>
        </w:rPr>
        <w:t>¶</w:t>
      </w:r>
      <w:r w:rsidRPr="00705182">
        <w:rPr>
          <w:sz w:val="12"/>
          <w:szCs w:val="20"/>
        </w:rPr>
        <w:t xml:space="preserve"> </w:t>
      </w:r>
      <w:r w:rsidRPr="002F1453">
        <w:rPr>
          <w:sz w:val="14"/>
          <w:szCs w:val="14"/>
        </w:rPr>
        <w:t>It seems then, that we have somehow crossed the infamous "is"-"ought" divide.</w:t>
      </w:r>
      <w:r>
        <w:rPr>
          <w:sz w:val="14"/>
          <w:szCs w:val="14"/>
        </w:rPr>
        <w:t xml:space="preserve"> </w:t>
      </w:r>
      <w:r w:rsidRPr="002F1453">
        <w:rPr>
          <w:sz w:val="14"/>
          <w:szCs w:val="14"/>
        </w:rPr>
        <w:t>How did this happen? Didn't Hume (Hume, 1978) and Moore (Moore, 1966) warn us against trying to derive an "ought" from and "is?" How did we go from descriptive scientific theories concerning moral psychology to skepticism about a whole class of normative moral theories? The answer is that we did not, as Hume and Moore anticipated, attempt to derive an "ought" from and "is." That is, our method has been inductive rather than deductive. We have inferred on the basis of the available evidence that the phenomenon of rationalist deontological philosophy is best explained as a rationalization of evolved emotional intuition (Harman, 1977).</w:t>
      </w:r>
      <w:r w:rsidRPr="00FE7865">
        <w:rPr>
          <w:sz w:val="12"/>
        </w:rPr>
        <w:t>¶</w:t>
      </w:r>
      <w:r w:rsidRPr="00705182">
        <w:rPr>
          <w:sz w:val="12"/>
          <w:u w:val="single"/>
        </w:rPr>
        <w:t xml:space="preserve"> </w:t>
      </w:r>
      <w:r w:rsidRPr="002F1453">
        <w:rPr>
          <w:u w:val="single"/>
        </w:rPr>
        <w:t>Missing the Deontological Point</w:t>
      </w:r>
      <w:r>
        <w:rPr>
          <w:u w:val="single"/>
        </w:rPr>
        <w:t xml:space="preserve"> </w:t>
      </w:r>
      <w:r w:rsidRPr="002F1453">
        <w:rPr>
          <w:sz w:val="14"/>
        </w:rPr>
        <w:t>I suspect that</w:t>
      </w:r>
      <w:r>
        <w:rPr>
          <w:color w:val="222222"/>
          <w:sz w:val="14"/>
        </w:rPr>
        <w:t xml:space="preserve"> </w:t>
      </w:r>
      <w:r w:rsidRPr="002F1453">
        <w:rPr>
          <w:u w:val="single"/>
        </w:rPr>
        <w:t>rationalist</w:t>
      </w:r>
      <w:r>
        <w:rPr>
          <w:color w:val="222222"/>
          <w:sz w:val="14"/>
          <w:szCs w:val="20"/>
        </w:rPr>
        <w:t xml:space="preserve"> </w:t>
      </w:r>
      <w:r w:rsidRPr="002F1453">
        <w:rPr>
          <w:u w:val="single"/>
        </w:rPr>
        <w:t>deontologists will remain unmoved</w:t>
      </w:r>
      <w:r>
        <w:rPr>
          <w:color w:val="222222"/>
          <w:sz w:val="14"/>
          <w:szCs w:val="20"/>
        </w:rPr>
        <w:t xml:space="preserve"> </w:t>
      </w:r>
      <w:r w:rsidRPr="002F1453">
        <w:rPr>
          <w:u w:val="single"/>
        </w:rPr>
        <w:t>by the arguments presented here</w:t>
      </w:r>
      <w:r w:rsidRPr="002F1453">
        <w:rPr>
          <w:sz w:val="14"/>
        </w:rPr>
        <w:t>. Instead, I suspect,</w:t>
      </w:r>
      <w:r>
        <w:rPr>
          <w:color w:val="222222"/>
          <w:sz w:val="14"/>
        </w:rPr>
        <w:t xml:space="preserve"> </w:t>
      </w:r>
      <w:r w:rsidRPr="002F1453">
        <w:rPr>
          <w:u w:val="single"/>
        </w:rPr>
        <w:t>they</w:t>
      </w:r>
      <w:r>
        <w:rPr>
          <w:color w:val="222222"/>
        </w:rPr>
        <w:t xml:space="preserve"> </w:t>
      </w:r>
      <w:r w:rsidRPr="002F1453">
        <w:rPr>
          <w:u w:val="single"/>
        </w:rPr>
        <w:t>will insist that I have</w:t>
      </w:r>
      <w:r>
        <w:rPr>
          <w:color w:val="222222"/>
          <w:szCs w:val="20"/>
        </w:rPr>
        <w:t xml:space="preserve"> </w:t>
      </w:r>
      <w:r w:rsidRPr="002F1453">
        <w:rPr>
          <w:rStyle w:val="Emphasis"/>
        </w:rPr>
        <w:t>simply misunderstood</w:t>
      </w:r>
      <w:r>
        <w:rPr>
          <w:i/>
          <w:iCs/>
          <w:color w:val="222222"/>
          <w:sz w:val="14"/>
          <w:szCs w:val="20"/>
        </w:rPr>
        <w:t xml:space="preserve"> </w:t>
      </w:r>
      <w:r w:rsidRPr="002F1453">
        <w:rPr>
          <w:rStyle w:val="Emphasis"/>
        </w:rPr>
        <w:t>what</w:t>
      </w:r>
      <w:r w:rsidRPr="002F1453">
        <w:rPr>
          <w:sz w:val="14"/>
        </w:rPr>
        <w:t>Kant and like-minded</w:t>
      </w:r>
      <w:r>
        <w:rPr>
          <w:color w:val="222222"/>
          <w:sz w:val="14"/>
        </w:rPr>
        <w:t xml:space="preserve"> </w:t>
      </w:r>
      <w:r w:rsidRPr="002F1453">
        <w:rPr>
          <w:rStyle w:val="Emphasis"/>
        </w:rPr>
        <w:t>deontologists</w:t>
      </w:r>
      <w:r>
        <w:rPr>
          <w:i/>
          <w:iCs/>
          <w:color w:val="222222"/>
          <w:sz w:val="14"/>
          <w:szCs w:val="20"/>
        </w:rPr>
        <w:t xml:space="preserve"> </w:t>
      </w:r>
      <w:r w:rsidRPr="002F1453">
        <w:rPr>
          <w:rStyle w:val="Emphasis"/>
        </w:rPr>
        <w:t>are all about</w:t>
      </w:r>
      <w:r w:rsidRPr="002F1453">
        <w:rPr>
          <w:sz w:val="14"/>
        </w:rPr>
        <w:t>.</w:t>
      </w:r>
      <w:r>
        <w:rPr>
          <w:color w:val="222222"/>
          <w:sz w:val="14"/>
        </w:rPr>
        <w:t xml:space="preserve"> </w:t>
      </w:r>
      <w:r w:rsidRPr="00642274">
        <w:rPr>
          <w:highlight w:val="yellow"/>
          <w:u w:val="single"/>
        </w:rPr>
        <w:t>Deontology</w:t>
      </w:r>
      <w:r w:rsidRPr="002212BD">
        <w:rPr>
          <w:u w:val="single"/>
        </w:rPr>
        <w:t>, they will say</w:t>
      </w:r>
      <w:r w:rsidRPr="00642274">
        <w:rPr>
          <w:highlight w:val="yellow"/>
          <w:u w:val="single"/>
        </w:rPr>
        <w:t xml:space="preserve">, </w:t>
      </w:r>
      <w:r w:rsidRPr="002F1453">
        <w:rPr>
          <w:u w:val="single"/>
        </w:rPr>
        <w:t>isn't about this intuition or that intuition</w:t>
      </w:r>
      <w:r w:rsidRPr="002F1453">
        <w:rPr>
          <w:sz w:val="14"/>
        </w:rPr>
        <w:t xml:space="preserve">. It's not defined by its normative differences with consequentialism. </w:t>
      </w:r>
      <w:r w:rsidRPr="002F1453">
        <w:rPr>
          <w:u w:val="single"/>
        </w:rPr>
        <w:t xml:space="preserve">Rather, deontology </w:t>
      </w:r>
      <w:r w:rsidRPr="002212BD">
        <w:rPr>
          <w:u w:val="single"/>
        </w:rPr>
        <w:t xml:space="preserve">is </w:t>
      </w:r>
      <w:r w:rsidRPr="002212BD">
        <w:rPr>
          <w:highlight w:val="yellow"/>
          <w:u w:val="single"/>
        </w:rPr>
        <w:t xml:space="preserve">about taking </w:t>
      </w:r>
      <w:r w:rsidRPr="00642274">
        <w:rPr>
          <w:highlight w:val="yellow"/>
          <w:u w:val="single"/>
        </w:rPr>
        <w:t>humanity seriously</w:t>
      </w:r>
      <w:r w:rsidRPr="002F1453">
        <w:rPr>
          <w:sz w:val="14"/>
        </w:rPr>
        <w:t>. Above all else, it's about respect for persons. It's about treating others as fellow rational creatures rather than as mere objects, about acting for reasons rational beings can share. And so on (Korsgaard, 1996a; Korsgaard, 1996b).</w:t>
      </w:r>
      <w:r w:rsidRPr="002F1453">
        <w:rPr>
          <w:u w:val="single"/>
        </w:rPr>
        <w:t xml:space="preserve">This is, no doubt, how many deontologists see deontology. </w:t>
      </w:r>
      <w:r w:rsidRPr="002212BD">
        <w:rPr>
          <w:u w:val="single"/>
        </w:rPr>
        <w:t>But this</w:t>
      </w:r>
      <w:r w:rsidRPr="002F1453">
        <w:rPr>
          <w:u w:val="single"/>
        </w:rPr>
        <w:t xml:space="preserve"> insider's view</w:t>
      </w:r>
      <w:r w:rsidRPr="002F1453">
        <w:rPr>
          <w:sz w:val="14"/>
        </w:rPr>
        <w:t>, as I've suggested,</w:t>
      </w:r>
      <w:r>
        <w:rPr>
          <w:color w:val="222222"/>
          <w:sz w:val="14"/>
        </w:rPr>
        <w:t xml:space="preserve"> </w:t>
      </w:r>
      <w:r w:rsidRPr="002F1453">
        <w:rPr>
          <w:rStyle w:val="Emphasis"/>
        </w:rPr>
        <w:t>may be misleading</w:t>
      </w:r>
      <w:r w:rsidRPr="002F1453">
        <w:rPr>
          <w:sz w:val="14"/>
        </w:rPr>
        <w:t>.</w:t>
      </w:r>
      <w:r>
        <w:rPr>
          <w:color w:val="222222"/>
          <w:sz w:val="14"/>
        </w:rPr>
        <w:t xml:space="preserve"> </w:t>
      </w:r>
      <w:r w:rsidRPr="002F1453">
        <w:rPr>
          <w:u w:val="single"/>
        </w:rPr>
        <w:t>The problem</w:t>
      </w:r>
      <w:r w:rsidRPr="002F1453">
        <w:rPr>
          <w:sz w:val="14"/>
        </w:rPr>
        <w:t>, more specifically,</w:t>
      </w:r>
      <w:r>
        <w:rPr>
          <w:color w:val="222222"/>
          <w:sz w:val="14"/>
        </w:rPr>
        <w:t xml:space="preserve"> </w:t>
      </w:r>
      <w:r w:rsidRPr="002F1453">
        <w:rPr>
          <w:rStyle w:val="Emphasis"/>
        </w:rPr>
        <w:t>is that it</w:t>
      </w:r>
      <w:r w:rsidRPr="00642274">
        <w:rPr>
          <w:rStyle w:val="Emphasis"/>
          <w:highlight w:val="yellow"/>
        </w:rPr>
        <w:t xml:space="preserve"> defines </w:t>
      </w:r>
      <w:r w:rsidRPr="002212BD">
        <w:rPr>
          <w:rStyle w:val="Emphasis"/>
        </w:rPr>
        <w:t xml:space="preserve">deontology </w:t>
      </w:r>
      <w:r w:rsidRPr="00642274">
        <w:rPr>
          <w:rStyle w:val="Emphasis"/>
          <w:highlight w:val="yellow"/>
        </w:rPr>
        <w:t xml:space="preserve">in </w:t>
      </w:r>
      <w:r w:rsidRPr="002212BD">
        <w:rPr>
          <w:rStyle w:val="Emphasis"/>
        </w:rPr>
        <w:t xml:space="preserve">terms of </w:t>
      </w:r>
      <w:r w:rsidRPr="00642274">
        <w:rPr>
          <w:rStyle w:val="Emphasis"/>
          <w:highlight w:val="yellow"/>
        </w:rPr>
        <w:t>values that are not</w:t>
      </w:r>
      <w:r>
        <w:rPr>
          <w:i/>
          <w:iCs/>
          <w:color w:val="222222"/>
          <w:szCs w:val="20"/>
        </w:rPr>
        <w:t xml:space="preserve"> </w:t>
      </w:r>
      <w:r w:rsidRPr="002F1453">
        <w:rPr>
          <w:rStyle w:val="Emphasis"/>
        </w:rPr>
        <w:t>distinctively</w:t>
      </w:r>
      <w:r>
        <w:rPr>
          <w:i/>
          <w:iCs/>
          <w:color w:val="222222"/>
          <w:szCs w:val="20"/>
        </w:rPr>
        <w:t xml:space="preserve"> </w:t>
      </w:r>
      <w:r w:rsidRPr="00642274">
        <w:rPr>
          <w:rStyle w:val="Emphasis"/>
          <w:highlight w:val="yellow"/>
        </w:rPr>
        <w:t>deontological</w:t>
      </w:r>
      <w:r w:rsidRPr="002F1453">
        <w:rPr>
          <w:sz w:val="14"/>
        </w:rPr>
        <w:t>, though they may appear to be from the inside.</w:t>
      </w:r>
      <w:r>
        <w:rPr>
          <w:color w:val="222222"/>
          <w:sz w:val="14"/>
        </w:rPr>
        <w:t xml:space="preserve"> </w:t>
      </w:r>
      <w:r w:rsidRPr="002F1453">
        <w:rPr>
          <w:u w:val="single"/>
        </w:rPr>
        <w:t>Consider the following analogy with religion. When one asks a religious person to explain the essence of his religion, one often gets an answer like this: "It's about love</w:t>
      </w:r>
      <w:r w:rsidRPr="002F1453">
        <w:rPr>
          <w:sz w:val="14"/>
        </w:rPr>
        <w:t>, really. It's about looking out for other people, looking beyond oneself. It's about community, being part of something larger than oneself."</w:t>
      </w:r>
      <w:r>
        <w:rPr>
          <w:color w:val="222222"/>
          <w:sz w:val="14"/>
        </w:rPr>
        <w:t xml:space="preserve"> </w:t>
      </w:r>
      <w:r w:rsidRPr="002F1453">
        <w:rPr>
          <w:u w:val="single"/>
        </w:rPr>
        <w:t>This sort of answer accurately captures the phenomenology of many people's religion, but it's nevertheless inadequate for distinguishing religion from other things</w:t>
      </w:r>
      <w:r w:rsidRPr="002F1453">
        <w:rPr>
          <w:sz w:val="14"/>
        </w:rPr>
        <w:t>. This is because many, if not most, non-religious people aspire to love deeply, look out for other people, avoid self-absorption, have a sense of a community, and be connected to things larger than themselves. In other words, secular humanists and atheists can assent to most of what many religious people think religion is all about. From a secular humanist's point of view, in contrast, what's distinctive about religion is its commitment to the existence of supernatural entities as well as formal religious institutions and doctrines. And they're right. These things really do distinguish religious from non-religious practices, though they may appear to be secondary to many people operating from within a religious point of view.</w:t>
      </w:r>
      <w:r>
        <w:rPr>
          <w:sz w:val="14"/>
        </w:rPr>
        <w:t xml:space="preserve"> </w:t>
      </w:r>
      <w:r w:rsidRPr="002F1453">
        <w:rPr>
          <w:sz w:val="14"/>
        </w:rPr>
        <w:t>In the same way, I believe that most of</w:t>
      </w:r>
      <w:r>
        <w:rPr>
          <w:color w:val="222222"/>
          <w:sz w:val="14"/>
        </w:rPr>
        <w:t xml:space="preserve"> </w:t>
      </w:r>
      <w:r w:rsidRPr="002F1453">
        <w:rPr>
          <w:u w:val="single"/>
        </w:rPr>
        <w:t>the standard</w:t>
      </w:r>
      <w:r>
        <w:rPr>
          <w:color w:val="222222"/>
          <w:sz w:val="14"/>
          <w:szCs w:val="20"/>
        </w:rPr>
        <w:t xml:space="preserve"> </w:t>
      </w:r>
      <w:r w:rsidRPr="002F1453">
        <w:rPr>
          <w:u w:val="single"/>
        </w:rPr>
        <w:t>deontological/Kantian self-characterizatons</w:t>
      </w:r>
      <w:r>
        <w:rPr>
          <w:color w:val="222222"/>
          <w:szCs w:val="20"/>
        </w:rPr>
        <w:t xml:space="preserve"> </w:t>
      </w:r>
      <w:r w:rsidRPr="002F1453">
        <w:rPr>
          <w:rStyle w:val="Emphasis"/>
        </w:rPr>
        <w:t>fail to distinguish deontology from other approaches to ethics</w:t>
      </w:r>
      <w:r w:rsidRPr="002F1453">
        <w:rPr>
          <w:sz w:val="14"/>
        </w:rPr>
        <w:t>. (See also Kagan (Kagan, 1997, pp. 70-78.) on the difficulty of defining deontology.) It seems to me that</w:t>
      </w:r>
      <w:r>
        <w:rPr>
          <w:color w:val="222222"/>
          <w:sz w:val="14"/>
        </w:rPr>
        <w:t xml:space="preserve"> </w:t>
      </w:r>
      <w:r w:rsidRPr="00642274">
        <w:rPr>
          <w:highlight w:val="yellow"/>
          <w:u w:val="single"/>
        </w:rPr>
        <w:t>consequentialists</w:t>
      </w:r>
      <w:r w:rsidRPr="002F1453">
        <w:rPr>
          <w:sz w:val="14"/>
        </w:rPr>
        <w:t>, as much as anyone else,</w:t>
      </w:r>
      <w:r>
        <w:rPr>
          <w:color w:val="222222"/>
          <w:sz w:val="14"/>
        </w:rPr>
        <w:t xml:space="preserve"> </w:t>
      </w:r>
      <w:r w:rsidRPr="002F1453">
        <w:rPr>
          <w:rStyle w:val="Emphasis"/>
        </w:rPr>
        <w:t>have</w:t>
      </w:r>
      <w:r w:rsidRPr="00642274">
        <w:rPr>
          <w:rStyle w:val="Emphasis"/>
          <w:highlight w:val="yellow"/>
        </w:rPr>
        <w:t xml:space="preserve"> respect </w:t>
      </w:r>
      <w:r w:rsidRPr="002F1453">
        <w:rPr>
          <w:rStyle w:val="Emphasis"/>
        </w:rPr>
        <w:t>for</w:t>
      </w:r>
      <w:r w:rsidRPr="00642274">
        <w:rPr>
          <w:rStyle w:val="Emphasis"/>
          <w:highlight w:val="yellow"/>
        </w:rPr>
        <w:t xml:space="preserve"> persons</w:t>
      </w:r>
      <w:r w:rsidRPr="00642274">
        <w:rPr>
          <w:color w:val="222222"/>
          <w:sz w:val="14"/>
          <w:szCs w:val="16"/>
          <w:highlight w:val="yellow"/>
          <w:shd w:val="clear" w:color="auto" w:fill="00FFFF"/>
        </w:rPr>
        <w:t>,</w:t>
      </w:r>
      <w:r w:rsidRPr="00642274">
        <w:rPr>
          <w:color w:val="222222"/>
          <w:sz w:val="14"/>
          <w:highlight w:val="yellow"/>
          <w:shd w:val="clear" w:color="auto" w:fill="00FFFF"/>
        </w:rPr>
        <w:t xml:space="preserve"> </w:t>
      </w:r>
      <w:r w:rsidRPr="00642274">
        <w:rPr>
          <w:highlight w:val="yellow"/>
          <w:u w:val="single"/>
        </w:rPr>
        <w:t>are</w:t>
      </w:r>
      <w:r w:rsidRPr="00642274">
        <w:rPr>
          <w:color w:val="222222"/>
          <w:sz w:val="14"/>
          <w:szCs w:val="20"/>
          <w:highlight w:val="yellow"/>
          <w:shd w:val="clear" w:color="auto" w:fill="00FFFF"/>
        </w:rPr>
        <w:t xml:space="preserve"> </w:t>
      </w:r>
      <w:r w:rsidRPr="00642274">
        <w:rPr>
          <w:rStyle w:val="Emphasis"/>
          <w:highlight w:val="yellow"/>
        </w:rPr>
        <w:t>against treating people as</w:t>
      </w:r>
      <w:r>
        <w:rPr>
          <w:i/>
          <w:iCs/>
          <w:color w:val="222222"/>
          <w:sz w:val="14"/>
          <w:szCs w:val="20"/>
        </w:rPr>
        <w:t xml:space="preserve"> </w:t>
      </w:r>
      <w:r w:rsidRPr="002F1453">
        <w:rPr>
          <w:rStyle w:val="Emphasis"/>
        </w:rPr>
        <w:t>mere</w:t>
      </w:r>
      <w:r>
        <w:rPr>
          <w:i/>
          <w:iCs/>
          <w:color w:val="222222"/>
          <w:sz w:val="14"/>
          <w:szCs w:val="20"/>
        </w:rPr>
        <w:t xml:space="preserve"> </w:t>
      </w:r>
      <w:r w:rsidRPr="00642274">
        <w:rPr>
          <w:rStyle w:val="Emphasis"/>
          <w:highlight w:val="yellow"/>
        </w:rPr>
        <w:t>objects,</w:t>
      </w:r>
      <w:r w:rsidRPr="00642274">
        <w:rPr>
          <w:color w:val="222222"/>
          <w:sz w:val="14"/>
          <w:highlight w:val="yellow"/>
          <w:shd w:val="clear" w:color="auto" w:fill="00FFFF"/>
        </w:rPr>
        <w:t xml:space="preserve"> </w:t>
      </w:r>
      <w:r w:rsidRPr="002F1453">
        <w:rPr>
          <w:u w:val="single"/>
        </w:rPr>
        <w:t>wish</w:t>
      </w:r>
      <w:r>
        <w:rPr>
          <w:color w:val="222222"/>
          <w:szCs w:val="20"/>
        </w:rPr>
        <w:t xml:space="preserve"> </w:t>
      </w:r>
      <w:r w:rsidRPr="002F1453">
        <w:rPr>
          <w:rStyle w:val="Emphasis"/>
        </w:rPr>
        <w:t>to act for reasons that rational creatures can share</w:t>
      </w:r>
      <w:r w:rsidRPr="002F1453">
        <w:rPr>
          <w:u w:val="single"/>
        </w:rPr>
        <w:t>, etc</w:t>
      </w:r>
      <w:r w:rsidRPr="002F1453">
        <w:rPr>
          <w:sz w:val="14"/>
        </w:rPr>
        <w:t>.</w:t>
      </w:r>
      <w:r>
        <w:rPr>
          <w:color w:val="222222"/>
          <w:sz w:val="14"/>
        </w:rPr>
        <w:t xml:space="preserve"> </w:t>
      </w:r>
      <w:r w:rsidRPr="002F1453">
        <w:rPr>
          <w:u w:val="single"/>
        </w:rPr>
        <w:t>A consequentialist respects other persons, and refrains from treating them as mere objects,</w:t>
      </w:r>
      <w:r>
        <w:rPr>
          <w:color w:val="222222"/>
          <w:sz w:val="14"/>
          <w:szCs w:val="20"/>
        </w:rPr>
        <w:t xml:space="preserve"> </w:t>
      </w:r>
      <w:r w:rsidRPr="00642274">
        <w:rPr>
          <w:highlight w:val="yellow"/>
          <w:u w:val="single"/>
        </w:rPr>
        <w:t>by</w:t>
      </w:r>
      <w:r w:rsidRPr="00642274">
        <w:rPr>
          <w:color w:val="222222"/>
          <w:sz w:val="14"/>
          <w:szCs w:val="20"/>
          <w:highlight w:val="yellow"/>
          <w:shd w:val="clear" w:color="auto" w:fill="00FFFF"/>
        </w:rPr>
        <w:t xml:space="preserve"> </w:t>
      </w:r>
      <w:r w:rsidRPr="00642274">
        <w:rPr>
          <w:rStyle w:val="Emphasis"/>
          <w:highlight w:val="yellow"/>
        </w:rPr>
        <w:t>counting every person's well-being</w:t>
      </w:r>
      <w:r>
        <w:rPr>
          <w:i/>
          <w:iCs/>
          <w:color w:val="222222"/>
          <w:sz w:val="14"/>
          <w:szCs w:val="20"/>
        </w:rPr>
        <w:t xml:space="preserve"> </w:t>
      </w:r>
      <w:r w:rsidRPr="002F1453">
        <w:rPr>
          <w:rStyle w:val="Emphasis"/>
        </w:rPr>
        <w:t>in the decision-making process</w:t>
      </w:r>
      <w:r w:rsidRPr="002F1453">
        <w:rPr>
          <w:sz w:val="14"/>
        </w:rPr>
        <w:t>.</w:t>
      </w:r>
      <w:r>
        <w:rPr>
          <w:color w:val="222222"/>
          <w:sz w:val="14"/>
        </w:rPr>
        <w:t xml:space="preserve"> </w:t>
      </w:r>
      <w:r w:rsidRPr="002F1453">
        <w:rPr>
          <w:u w:val="single"/>
        </w:rPr>
        <w:t>Likewise, a</w:t>
      </w:r>
      <w:r>
        <w:rPr>
          <w:color w:val="222222"/>
          <w:sz w:val="14"/>
          <w:szCs w:val="20"/>
        </w:rPr>
        <w:t xml:space="preserve"> </w:t>
      </w:r>
      <w:r w:rsidRPr="002F1453">
        <w:rPr>
          <w:u w:val="single"/>
        </w:rPr>
        <w:t>consequentialist</w:t>
      </w:r>
      <w:r>
        <w:rPr>
          <w:color w:val="222222"/>
          <w:sz w:val="14"/>
          <w:szCs w:val="20"/>
        </w:rPr>
        <w:t xml:space="preserve"> </w:t>
      </w:r>
      <w:r w:rsidRPr="002F1453">
        <w:rPr>
          <w:u w:val="single"/>
        </w:rPr>
        <w:t>attempts to act according to reasons that rational creatures can share by acting according to</w:t>
      </w:r>
      <w:r>
        <w:rPr>
          <w:color w:val="222222"/>
          <w:sz w:val="14"/>
          <w:szCs w:val="20"/>
        </w:rPr>
        <w:t xml:space="preserve"> </w:t>
      </w:r>
      <w:r w:rsidRPr="00642274">
        <w:rPr>
          <w:highlight w:val="yellow"/>
          <w:u w:val="single"/>
        </w:rPr>
        <w:t>principles</w:t>
      </w:r>
      <w:r>
        <w:rPr>
          <w:color w:val="222222"/>
          <w:sz w:val="14"/>
          <w:szCs w:val="20"/>
        </w:rPr>
        <w:t xml:space="preserve"> </w:t>
      </w:r>
      <w:r w:rsidRPr="002F1453">
        <w:rPr>
          <w:u w:val="single"/>
        </w:rPr>
        <w:t>that</w:t>
      </w:r>
      <w:r>
        <w:rPr>
          <w:color w:val="222222"/>
          <w:sz w:val="14"/>
          <w:szCs w:val="20"/>
        </w:rPr>
        <w:t xml:space="preserve"> </w:t>
      </w:r>
      <w:r w:rsidRPr="00642274">
        <w:rPr>
          <w:rStyle w:val="Emphasis"/>
          <w:highlight w:val="yellow"/>
        </w:rPr>
        <w:t>give equal weight to everyone's interests</w:t>
      </w:r>
      <w:r w:rsidRPr="002F1453">
        <w:rPr>
          <w:u w:val="single"/>
        </w:rPr>
        <w:t>, i.e. that are impartial</w:t>
      </w:r>
      <w:r w:rsidRPr="002F1453">
        <w:rPr>
          <w:sz w:val="14"/>
        </w:rPr>
        <w:t>. This is not to say that consequentialists and deontologists don't differ. They do. It's just that the real differences may not be what deontologists often take them to be.</w:t>
      </w:r>
      <w:r>
        <w:rPr>
          <w:sz w:val="14"/>
        </w:rPr>
        <w:t xml:space="preserve"> </w:t>
      </w:r>
      <w:r w:rsidRPr="002F1453">
        <w:rPr>
          <w:sz w:val="14"/>
        </w:rPr>
        <w:t>What, then, distinguishes deontology from other kinds of moral thought? A good strategy for answering this question is to start with concrete disagreements between deontologists and others (such as consequentialists) and then work backward in search of deeper principles. This is what I've attempted to do with the trolley and footbridge cases, and other instances in which deontologists and consequentialists disagree.</w:t>
      </w:r>
      <w:r>
        <w:rPr>
          <w:color w:val="222222"/>
          <w:sz w:val="14"/>
        </w:rPr>
        <w:t xml:space="preserve"> </w:t>
      </w:r>
      <w:r w:rsidRPr="00642274">
        <w:rPr>
          <w:highlight w:val="yellow"/>
          <w:u w:val="single"/>
        </w:rPr>
        <w:t xml:space="preserve">If you ask </w:t>
      </w:r>
      <w:r w:rsidRPr="002F1453">
        <w:rPr>
          <w:u w:val="single"/>
        </w:rPr>
        <w:t>a deontologically-minded</w:t>
      </w:r>
      <w:r>
        <w:rPr>
          <w:color w:val="222222"/>
          <w:sz w:val="14"/>
          <w:szCs w:val="20"/>
        </w:rPr>
        <w:t xml:space="preserve"> </w:t>
      </w:r>
      <w:r w:rsidRPr="002F1453">
        <w:rPr>
          <w:u w:val="single"/>
        </w:rPr>
        <w:t xml:space="preserve">person </w:t>
      </w:r>
      <w:r w:rsidRPr="00642274">
        <w:rPr>
          <w:highlight w:val="yellow"/>
          <w:u w:val="single"/>
        </w:rPr>
        <w:t xml:space="preserve">why it's wrong to push someone </w:t>
      </w:r>
      <w:r w:rsidRPr="002F1453">
        <w:rPr>
          <w:u w:val="single"/>
        </w:rPr>
        <w:t>in front of</w:t>
      </w:r>
      <w:r>
        <w:rPr>
          <w:color w:val="222222"/>
          <w:sz w:val="14"/>
          <w:szCs w:val="20"/>
        </w:rPr>
        <w:t xml:space="preserve"> </w:t>
      </w:r>
      <w:r w:rsidRPr="002F1453">
        <w:rPr>
          <w:u w:val="single"/>
        </w:rPr>
        <w:t>speeding</w:t>
      </w:r>
      <w:r>
        <w:rPr>
          <w:color w:val="222222"/>
          <w:sz w:val="14"/>
          <w:szCs w:val="20"/>
        </w:rPr>
        <w:t xml:space="preserve"> </w:t>
      </w:r>
      <w:r w:rsidRPr="002F1453">
        <w:rPr>
          <w:u w:val="single"/>
        </w:rPr>
        <w:t>trolley</w:t>
      </w:r>
      <w:r>
        <w:rPr>
          <w:color w:val="222222"/>
          <w:sz w:val="14"/>
          <w:szCs w:val="20"/>
        </w:rPr>
        <w:t xml:space="preserve"> </w:t>
      </w:r>
      <w:r w:rsidRPr="002F1453">
        <w:rPr>
          <w:u w:val="single"/>
        </w:rPr>
        <w:t>in order</w:t>
      </w:r>
      <w:r>
        <w:rPr>
          <w:color w:val="222222"/>
          <w:sz w:val="14"/>
          <w:szCs w:val="20"/>
        </w:rPr>
        <w:t xml:space="preserve"> </w:t>
      </w:r>
      <w:r w:rsidRPr="00642274">
        <w:rPr>
          <w:highlight w:val="yellow"/>
          <w:u w:val="single"/>
        </w:rPr>
        <w:t xml:space="preserve">to save five </w:t>
      </w:r>
      <w:r w:rsidRPr="002F1453">
        <w:rPr>
          <w:u w:val="single"/>
        </w:rPr>
        <w:t>others</w:t>
      </w:r>
      <w:r w:rsidRPr="002F1453">
        <w:rPr>
          <w:sz w:val="14"/>
        </w:rPr>
        <w:t>, you will getcharacteristically deontological</w:t>
      </w:r>
      <w:r>
        <w:rPr>
          <w:color w:val="222222"/>
          <w:sz w:val="14"/>
        </w:rPr>
        <w:t xml:space="preserve"> </w:t>
      </w:r>
      <w:r w:rsidRPr="00642274">
        <w:rPr>
          <w:highlight w:val="yellow"/>
          <w:u w:val="single"/>
        </w:rPr>
        <w:t>answers</w:t>
      </w:r>
      <w:r w:rsidRPr="002F1453">
        <w:rPr>
          <w:sz w:val="14"/>
        </w:rPr>
        <w:t>. Some</w:t>
      </w:r>
      <w:r>
        <w:rPr>
          <w:color w:val="222222"/>
          <w:sz w:val="14"/>
        </w:rPr>
        <w:t xml:space="preserve"> </w:t>
      </w:r>
      <w:r w:rsidRPr="00642274">
        <w:rPr>
          <w:rStyle w:val="Emphasis"/>
          <w:highlight w:val="yellow"/>
        </w:rPr>
        <w:t>will be</w:t>
      </w:r>
      <w:r w:rsidRPr="00642274">
        <w:rPr>
          <w:i/>
          <w:iCs/>
          <w:color w:val="222222"/>
          <w:szCs w:val="20"/>
          <w:highlight w:val="yellow"/>
        </w:rPr>
        <w:t xml:space="preserve"> </w:t>
      </w:r>
      <w:r w:rsidRPr="00642274">
        <w:rPr>
          <w:highlight w:val="yellow"/>
          <w:u w:val="single"/>
        </w:rPr>
        <w:t>tautological</w:t>
      </w:r>
      <w:r w:rsidRPr="00642274">
        <w:rPr>
          <w:color w:val="222222"/>
          <w:szCs w:val="16"/>
          <w:highlight w:val="yellow"/>
          <w:u w:val="single"/>
        </w:rPr>
        <w:t>:</w:t>
      </w:r>
      <w:r w:rsidRPr="00642274">
        <w:rPr>
          <w:color w:val="222222"/>
          <w:highlight w:val="yellow"/>
        </w:rPr>
        <w:t xml:space="preserve"> </w:t>
      </w:r>
      <w:r w:rsidRPr="00642274">
        <w:rPr>
          <w:rStyle w:val="Emphasis"/>
          <w:highlight w:val="yellow"/>
        </w:rPr>
        <w:t>"</w:t>
      </w:r>
      <w:r w:rsidRPr="002F1453">
        <w:rPr>
          <w:rStyle w:val="Emphasis"/>
        </w:rPr>
        <w:t>Because it's murder!"</w:t>
      </w:r>
      <w:r w:rsidRPr="002F1453">
        <w:rPr>
          <w:u w:val="single"/>
        </w:rPr>
        <w:t>Others will be more sophisticated: "The ends don't justify the means</w:t>
      </w:r>
      <w:r w:rsidRPr="002F1453">
        <w:rPr>
          <w:sz w:val="14"/>
        </w:rPr>
        <w:t>." "You have to respect people's rights."</w:t>
      </w:r>
      <w:r>
        <w:rPr>
          <w:color w:val="222222"/>
          <w:sz w:val="14"/>
        </w:rPr>
        <w:t xml:space="preserve"> </w:t>
      </w:r>
      <w:r w:rsidRPr="002F1453">
        <w:rPr>
          <w:rStyle w:val="Emphasis"/>
        </w:rPr>
        <w:t>But</w:t>
      </w:r>
      <w:r w:rsidRPr="002F1453">
        <w:rPr>
          <w:sz w:val="14"/>
        </w:rPr>
        <w:t>, as we know,</w:t>
      </w:r>
      <w:r>
        <w:rPr>
          <w:color w:val="222222"/>
          <w:sz w:val="14"/>
        </w:rPr>
        <w:t xml:space="preserve"> </w:t>
      </w:r>
      <w:r w:rsidRPr="002F1453">
        <w:rPr>
          <w:u w:val="single"/>
        </w:rPr>
        <w:t>these answers don't really explain anything</w:t>
      </w:r>
      <w:r w:rsidRPr="002F1453">
        <w:rPr>
          <w:sz w:val="14"/>
        </w:rPr>
        <w:t>, because</w:t>
      </w:r>
      <w:r>
        <w:rPr>
          <w:color w:val="222222"/>
          <w:sz w:val="14"/>
        </w:rPr>
        <w:t xml:space="preserve"> </w:t>
      </w:r>
      <w:r w:rsidRPr="002F1453">
        <w:rPr>
          <w:u w:val="single"/>
        </w:rPr>
        <w:t>if you give the same people</w:t>
      </w:r>
      <w:r>
        <w:rPr>
          <w:color w:val="222222"/>
          <w:sz w:val="14"/>
        </w:rPr>
        <w:t xml:space="preserve"> </w:t>
      </w:r>
      <w:r w:rsidRPr="002F1453">
        <w:rPr>
          <w:sz w:val="14"/>
        </w:rPr>
        <w:t>(on different occasions)</w:t>
      </w:r>
      <w:r>
        <w:rPr>
          <w:color w:val="222222"/>
          <w:sz w:val="14"/>
        </w:rPr>
        <w:t xml:space="preserve"> </w:t>
      </w:r>
      <w:r w:rsidRPr="002F1453">
        <w:rPr>
          <w:u w:val="single"/>
        </w:rPr>
        <w:t>the trolley case</w:t>
      </w:r>
      <w:r>
        <w:rPr>
          <w:color w:val="222222"/>
          <w:sz w:val="14"/>
        </w:rPr>
        <w:t xml:space="preserve"> </w:t>
      </w:r>
      <w:r w:rsidRPr="002F1453">
        <w:rPr>
          <w:sz w:val="14"/>
        </w:rPr>
        <w:t>or the loop case (See above),</w:t>
      </w:r>
      <w:r>
        <w:rPr>
          <w:color w:val="222222"/>
          <w:sz w:val="14"/>
        </w:rPr>
        <w:t xml:space="preserve"> </w:t>
      </w:r>
      <w:r w:rsidRPr="002F1453">
        <w:rPr>
          <w:rStyle w:val="Emphasis"/>
        </w:rPr>
        <w:t>they'll make the opposite judgment</w:t>
      </w:r>
      <w:r w:rsidRPr="002F1453">
        <w:rPr>
          <w:sz w:val="14"/>
        </w:rPr>
        <w:t>, even though their initial explanation concerning the footbridge case applies equally well to one or both of these cases.</w:t>
      </w:r>
      <w:r>
        <w:rPr>
          <w:color w:val="222222"/>
          <w:sz w:val="14"/>
        </w:rPr>
        <w:t xml:space="preserve"> </w:t>
      </w:r>
      <w:r w:rsidRPr="002F1453">
        <w:rPr>
          <w:u w:val="single"/>
        </w:rPr>
        <w:t xml:space="preserve">Talk about </w:t>
      </w:r>
      <w:r w:rsidRPr="00642274">
        <w:rPr>
          <w:highlight w:val="yellow"/>
          <w:u w:val="single"/>
        </w:rPr>
        <w:t>rights,</w:t>
      </w:r>
      <w:r>
        <w:rPr>
          <w:color w:val="222222"/>
          <w:sz w:val="14"/>
          <w:szCs w:val="20"/>
        </w:rPr>
        <w:t xml:space="preserve"> </w:t>
      </w:r>
      <w:r w:rsidRPr="002F1453">
        <w:rPr>
          <w:u w:val="single"/>
        </w:rPr>
        <w:t>respect for persons, and reasons we can share</w:t>
      </w:r>
      <w:r>
        <w:rPr>
          <w:color w:val="222222"/>
          <w:sz w:val="14"/>
          <w:szCs w:val="20"/>
        </w:rPr>
        <w:t xml:space="preserve"> </w:t>
      </w:r>
      <w:r w:rsidRPr="00642274">
        <w:rPr>
          <w:highlight w:val="yellow"/>
          <w:u w:val="single"/>
        </w:rPr>
        <w:t xml:space="preserve">are </w:t>
      </w:r>
      <w:r w:rsidRPr="002F1453">
        <w:rPr>
          <w:u w:val="single"/>
        </w:rPr>
        <w:t xml:space="preserve">natural </w:t>
      </w:r>
      <w:r w:rsidRPr="00642274">
        <w:rPr>
          <w:highlight w:val="yellow"/>
          <w:u w:val="single"/>
        </w:rPr>
        <w:t>attempts to explain, in "cognitive" terms, what we feel</w:t>
      </w:r>
      <w:r>
        <w:rPr>
          <w:color w:val="222222"/>
          <w:sz w:val="14"/>
          <w:szCs w:val="20"/>
        </w:rPr>
        <w:t xml:space="preserve"> </w:t>
      </w:r>
      <w:r w:rsidRPr="002F1453">
        <w:rPr>
          <w:u w:val="single"/>
        </w:rPr>
        <w:t xml:space="preserve">when we find </w:t>
      </w:r>
      <w:r w:rsidRPr="00642274">
        <w:rPr>
          <w:highlight w:val="yellow"/>
          <w:u w:val="single"/>
        </w:rPr>
        <w:t>ourselves</w:t>
      </w:r>
      <w:r w:rsidRPr="002F1453">
        <w:rPr>
          <w:u w:val="single"/>
        </w:rPr>
        <w:t xml:space="preserve"> having emotionally driven intuitions that are odds with the cold calculus of consequentialism</w:t>
      </w:r>
      <w:r w:rsidRPr="002F1453">
        <w:rPr>
          <w:sz w:val="14"/>
        </w:rPr>
        <w:t>. Although these explanations are inevitably incomplete,</w:t>
      </w:r>
      <w:r>
        <w:rPr>
          <w:color w:val="222222"/>
          <w:sz w:val="14"/>
        </w:rPr>
        <w:t xml:space="preserve"> </w:t>
      </w:r>
      <w:r w:rsidRPr="00642274">
        <w:rPr>
          <w:rStyle w:val="Emphasis"/>
          <w:highlight w:val="yellow"/>
        </w:rPr>
        <w:t xml:space="preserve">there seems </w:t>
      </w:r>
      <w:r w:rsidRPr="002F1453">
        <w:rPr>
          <w:rStyle w:val="Emphasis"/>
        </w:rPr>
        <w:t>to be</w:t>
      </w:r>
      <w:r w:rsidRPr="00642274">
        <w:rPr>
          <w:rStyle w:val="Emphasis"/>
          <w:highlight w:val="yellow"/>
        </w:rPr>
        <w:t xml:space="preserve"> "something deeply right" </w:t>
      </w:r>
      <w:r w:rsidRPr="002F1453">
        <w:rPr>
          <w:rStyle w:val="Emphasis"/>
        </w:rPr>
        <w:t>about them</w:t>
      </w:r>
      <w:r>
        <w:rPr>
          <w:i/>
          <w:iCs/>
          <w:color w:val="222222"/>
          <w:sz w:val="14"/>
          <w:szCs w:val="20"/>
        </w:rPr>
        <w:t xml:space="preserve"> </w:t>
      </w:r>
      <w:r w:rsidRPr="00642274">
        <w:rPr>
          <w:rStyle w:val="Emphasis"/>
          <w:highlight w:val="yellow"/>
        </w:rPr>
        <w:t xml:space="preserve">because they </w:t>
      </w:r>
      <w:r w:rsidRPr="002F1453">
        <w:rPr>
          <w:rStyle w:val="Emphasis"/>
        </w:rPr>
        <w:t>give</w:t>
      </w:r>
      <w:r w:rsidRPr="00642274">
        <w:rPr>
          <w:rStyle w:val="Emphasis"/>
          <w:highlight w:val="yellow"/>
        </w:rPr>
        <w:t xml:space="preserve"> voice </w:t>
      </w:r>
      <w:r w:rsidRPr="002F1453">
        <w:rPr>
          <w:rStyle w:val="Emphasis"/>
        </w:rPr>
        <w:t>to powerful moral</w:t>
      </w:r>
      <w:r w:rsidRPr="00642274">
        <w:rPr>
          <w:rStyle w:val="Emphasis"/>
          <w:highlight w:val="yellow"/>
        </w:rPr>
        <w:t xml:space="preserve"> emotions</w:t>
      </w:r>
      <w:r w:rsidRPr="00642274">
        <w:rPr>
          <w:color w:val="222222"/>
          <w:szCs w:val="16"/>
          <w:highlight w:val="yellow"/>
          <w:u w:val="single"/>
        </w:rPr>
        <w:t>.</w:t>
      </w:r>
      <w:r w:rsidRPr="00642274">
        <w:rPr>
          <w:color w:val="222222"/>
          <w:highlight w:val="yellow"/>
        </w:rPr>
        <w:t xml:space="preserve"> </w:t>
      </w:r>
      <w:r w:rsidRPr="00642274">
        <w:rPr>
          <w:highlight w:val="yellow"/>
          <w:u w:val="single"/>
        </w:rPr>
        <w:t>But</w:t>
      </w:r>
      <w:r w:rsidRPr="002F1453">
        <w:rPr>
          <w:u w:val="single"/>
        </w:rPr>
        <w:t>, as with many religious people's accounts of what's essential to religion,</w:t>
      </w:r>
      <w:r>
        <w:rPr>
          <w:color w:val="222222"/>
          <w:sz w:val="14"/>
          <w:szCs w:val="20"/>
        </w:rPr>
        <w:t xml:space="preserve"> </w:t>
      </w:r>
      <w:r w:rsidRPr="002F1453">
        <w:rPr>
          <w:u w:val="single"/>
        </w:rPr>
        <w:t xml:space="preserve">they </w:t>
      </w:r>
      <w:r w:rsidRPr="00642274">
        <w:rPr>
          <w:highlight w:val="yellow"/>
          <w:u w:val="single"/>
        </w:rPr>
        <w:t>don't</w:t>
      </w:r>
      <w:r w:rsidRPr="00642274">
        <w:rPr>
          <w:color w:val="222222"/>
          <w:szCs w:val="20"/>
          <w:highlight w:val="yellow"/>
        </w:rPr>
        <w:t xml:space="preserve"> </w:t>
      </w:r>
      <w:r w:rsidRPr="002F1453">
        <w:rPr>
          <w:u w:val="single"/>
        </w:rPr>
        <w:t>really</w:t>
      </w:r>
      <w:r>
        <w:rPr>
          <w:color w:val="222222"/>
          <w:sz w:val="14"/>
          <w:szCs w:val="20"/>
        </w:rPr>
        <w:t xml:space="preserve"> </w:t>
      </w:r>
      <w:r w:rsidRPr="00642274">
        <w:rPr>
          <w:highlight w:val="yellow"/>
          <w:u w:val="single"/>
        </w:rPr>
        <w:t>explain</w:t>
      </w:r>
      <w:r w:rsidRPr="002F1453">
        <w:rPr>
          <w:u w:val="single"/>
        </w:rPr>
        <w:t xml:space="preserve"> what's distinctive about</w:t>
      </w:r>
      <w:r>
        <w:rPr>
          <w:color w:val="222222"/>
          <w:sz w:val="14"/>
          <w:szCs w:val="20"/>
        </w:rPr>
        <w:t xml:space="preserve"> </w:t>
      </w:r>
      <w:r w:rsidRPr="00642274">
        <w:rPr>
          <w:highlight w:val="yellow"/>
          <w:u w:val="single"/>
        </w:rPr>
        <w:t xml:space="preserve">the </w:t>
      </w:r>
      <w:r w:rsidRPr="002F1453">
        <w:rPr>
          <w:u w:val="single"/>
        </w:rPr>
        <w:t xml:space="preserve">philosophy in </w:t>
      </w:r>
      <w:r w:rsidRPr="00642274">
        <w:rPr>
          <w:highlight w:val="yellow"/>
          <w:u w:val="single"/>
        </w:rPr>
        <w:t>question</w:t>
      </w:r>
      <w:r w:rsidRPr="002F1453">
        <w:rPr>
          <w:sz w:val="14"/>
        </w:rPr>
        <w:t>.</w:t>
      </w:r>
    </w:p>
    <w:p w14:paraId="313C6C8A" w14:textId="561DE455" w:rsidR="00381BEA" w:rsidRPr="00381BEA" w:rsidRDefault="00381BEA" w:rsidP="00210894">
      <w:pPr>
        <w:pStyle w:val="Analytic"/>
        <w:rPr>
          <w:rFonts w:ascii="Times New Roman" w:eastAsia="Times New Roman" w:hAnsi="Times New Roman" w:cs="Times New Roman"/>
          <w:sz w:val="24"/>
          <w:szCs w:val="24"/>
        </w:rPr>
      </w:pPr>
      <w:r>
        <w:rPr>
          <w:rFonts w:eastAsia="Times New Roman"/>
        </w:rPr>
        <w:t xml:space="preserve">Independently, util is only </w:t>
      </w:r>
      <w:r w:rsidRPr="00381BEA">
        <w:rPr>
          <w:rFonts w:eastAsia="Times New Roman"/>
        </w:rPr>
        <w:t>appropriate for governments who aren’t making ethical judgments directly but regulating actions of third parties. </w:t>
      </w:r>
    </w:p>
    <w:p w14:paraId="0707AB30" w14:textId="77777777" w:rsidR="00381BEA" w:rsidRDefault="00381BEA" w:rsidP="00024067">
      <w:pPr>
        <w:rPr>
          <w:sz w:val="14"/>
        </w:rPr>
      </w:pPr>
    </w:p>
    <w:p w14:paraId="55C79C15" w14:textId="77777777" w:rsidR="00D05112" w:rsidRDefault="00D05112" w:rsidP="00D05112">
      <w:pPr>
        <w:pStyle w:val="Heading3"/>
      </w:pPr>
      <w:r>
        <w:t>Stand Point Epistemology---1NC</w:t>
      </w:r>
    </w:p>
    <w:p w14:paraId="0A2577C2" w14:textId="0B0DA2EF" w:rsidR="009142F9" w:rsidRPr="009142F9" w:rsidRDefault="009142F9" w:rsidP="009142F9">
      <w:pPr>
        <w:pStyle w:val="Analytic"/>
      </w:pPr>
      <w:r>
        <w:t xml:space="preserve">They can’t weigh the entire impact because they don’t solve everything. Err neg because of guilt bias. </w:t>
      </w:r>
    </w:p>
    <w:p w14:paraId="65BBB25C" w14:textId="77777777" w:rsidR="00D05112" w:rsidRPr="00F229A5" w:rsidRDefault="00D05112" w:rsidP="00D05112">
      <w:pPr>
        <w:pStyle w:val="Heading4"/>
      </w:pPr>
      <w:r w:rsidRPr="00F229A5">
        <w:t xml:space="preserve">Experience doesn’t translate into </w:t>
      </w:r>
      <w:r w:rsidRPr="00F229A5">
        <w:rPr>
          <w:u w:val="single"/>
        </w:rPr>
        <w:t>attuned social theory</w:t>
      </w:r>
      <w:r w:rsidRPr="00F229A5">
        <w:t xml:space="preserve">. </w:t>
      </w:r>
      <w:r>
        <w:t xml:space="preserve">There are wide varieties of experiences that don’t translate one-to-one into knowledge. </w:t>
      </w:r>
    </w:p>
    <w:p w14:paraId="6CB6605D" w14:textId="77777777" w:rsidR="00D05112" w:rsidRPr="00F229A5" w:rsidRDefault="00D05112" w:rsidP="00D05112">
      <w:r w:rsidRPr="00F229A5">
        <w:t xml:space="preserve">Randall </w:t>
      </w:r>
      <w:r w:rsidRPr="00F229A5">
        <w:rPr>
          <w:rStyle w:val="Style13ptBold"/>
        </w:rPr>
        <w:t>Kennedy 21</w:t>
      </w:r>
      <w:r w:rsidRPr="00F229A5">
        <w:t>, Michael R. Klein Professor at Harvard Law School, “On the Authority of Experience in Black Thought,” Heterodox: The Blog, 2/24/21, https://heterodoxacademy.org/blog/on-the-authority-of-experience-in-black-thought/?fbclid=IwAR3YH2ptUmtHnZXh8LL4GpP_gYOsFmCQy3HxJw4MyYwWEJPxJs8mr7wj7c4</w:t>
      </w:r>
    </w:p>
    <w:p w14:paraId="2B9BD409" w14:textId="77777777" w:rsidR="00D05112" w:rsidRPr="00F229A5" w:rsidRDefault="00D05112" w:rsidP="00D05112">
      <w:pPr>
        <w:rPr>
          <w:rStyle w:val="StyleUnderline"/>
        </w:rPr>
      </w:pPr>
      <w:r w:rsidRPr="00F229A5">
        <w:rPr>
          <w:rStyle w:val="StyleUnderline"/>
        </w:rPr>
        <w:t xml:space="preserve">The </w:t>
      </w:r>
      <w:r w:rsidRPr="00F229A5">
        <w:rPr>
          <w:rStyle w:val="Emphasis"/>
          <w:highlight w:val="yellow"/>
        </w:rPr>
        <w:t>spectrum of thought</w:t>
      </w:r>
      <w:r w:rsidRPr="00F229A5">
        <w:rPr>
          <w:sz w:val="16"/>
          <w:highlight w:val="yellow"/>
        </w:rPr>
        <w:t xml:space="preserve"> </w:t>
      </w:r>
      <w:r w:rsidRPr="00F229A5">
        <w:rPr>
          <w:rStyle w:val="StyleUnderline"/>
          <w:highlight w:val="yellow"/>
        </w:rPr>
        <w:t>amongst African Americans is</w:t>
      </w:r>
      <w:r w:rsidRPr="00F229A5">
        <w:rPr>
          <w:rStyle w:val="StyleUnderline"/>
        </w:rPr>
        <w:t xml:space="preserve"> and has always been much </w:t>
      </w:r>
      <w:r w:rsidRPr="00F229A5">
        <w:rPr>
          <w:rStyle w:val="Emphasis"/>
          <w:highlight w:val="yellow"/>
        </w:rPr>
        <w:t>broader</w:t>
      </w:r>
      <w:r w:rsidRPr="00F229A5">
        <w:rPr>
          <w:rStyle w:val="StyleUnderline"/>
        </w:rPr>
        <w:t xml:space="preserve"> and</w:t>
      </w:r>
      <w:r w:rsidRPr="00F229A5">
        <w:rPr>
          <w:sz w:val="16"/>
        </w:rPr>
        <w:t xml:space="preserve"> </w:t>
      </w:r>
      <w:r w:rsidRPr="00F229A5">
        <w:rPr>
          <w:rStyle w:val="Emphasis"/>
        </w:rPr>
        <w:t>multifarious</w:t>
      </w:r>
      <w:r w:rsidRPr="00F229A5">
        <w:rPr>
          <w:sz w:val="16"/>
        </w:rPr>
        <w:t xml:space="preserve"> </w:t>
      </w:r>
      <w:r w:rsidRPr="00F229A5">
        <w:rPr>
          <w:rStyle w:val="StyleUnderline"/>
          <w:highlight w:val="yellow"/>
        </w:rPr>
        <w:t>than</w:t>
      </w:r>
      <w:r w:rsidRPr="00F229A5">
        <w:rPr>
          <w:rStyle w:val="StyleUnderline"/>
        </w:rPr>
        <w:t xml:space="preserve"> </w:t>
      </w:r>
      <w:r w:rsidRPr="00F229A5">
        <w:rPr>
          <w:rStyle w:val="Emphasis"/>
        </w:rPr>
        <w:t xml:space="preserve">commonly </w:t>
      </w:r>
      <w:r w:rsidRPr="00F229A5">
        <w:rPr>
          <w:rStyle w:val="Emphasis"/>
          <w:highlight w:val="yellow"/>
        </w:rPr>
        <w:t>perceived</w:t>
      </w:r>
      <w:r w:rsidRPr="00F229A5">
        <w:rPr>
          <w:sz w:val="16"/>
          <w:highlight w:val="yellow"/>
        </w:rPr>
        <w:t xml:space="preserve">. </w:t>
      </w:r>
      <w:r w:rsidRPr="00F229A5">
        <w:rPr>
          <w:rStyle w:val="Emphasis"/>
          <w:highlight w:val="yellow"/>
        </w:rPr>
        <w:t>Neglect of that</w:t>
      </w:r>
      <w:r w:rsidRPr="00F229A5">
        <w:rPr>
          <w:rStyle w:val="Emphasis"/>
        </w:rPr>
        <w:t xml:space="preserve"> fact</w:t>
      </w:r>
      <w:r w:rsidRPr="00F229A5">
        <w:rPr>
          <w:sz w:val="16"/>
        </w:rPr>
        <w:t xml:space="preserve"> </w:t>
      </w:r>
      <w:r w:rsidRPr="00F229A5">
        <w:rPr>
          <w:rStyle w:val="StyleUnderline"/>
        </w:rPr>
        <w:t xml:space="preserve">has </w:t>
      </w:r>
      <w:r w:rsidRPr="00F229A5">
        <w:rPr>
          <w:rStyle w:val="StyleUnderline"/>
          <w:highlight w:val="yellow"/>
        </w:rPr>
        <w:t>led to</w:t>
      </w:r>
      <w:r w:rsidRPr="00F229A5">
        <w:rPr>
          <w:rStyle w:val="StyleUnderline"/>
        </w:rPr>
        <w:t xml:space="preserve"> an </w:t>
      </w:r>
      <w:r w:rsidRPr="00F229A5">
        <w:rPr>
          <w:rStyle w:val="Emphasis"/>
          <w:highlight w:val="yellow"/>
        </w:rPr>
        <w:t>homogenization</w:t>
      </w:r>
      <w:r w:rsidRPr="00F229A5">
        <w:rPr>
          <w:rStyle w:val="StyleUnderline"/>
          <w:highlight w:val="yellow"/>
        </w:rPr>
        <w:t xml:space="preserve"> that</w:t>
      </w:r>
      <w:r w:rsidRPr="00F229A5">
        <w:rPr>
          <w:rStyle w:val="StyleUnderline"/>
        </w:rPr>
        <w:t xml:space="preserve"> has </w:t>
      </w:r>
      <w:r w:rsidRPr="00F229A5">
        <w:rPr>
          <w:rStyle w:val="StyleUnderline"/>
          <w:highlight w:val="yellow"/>
        </w:rPr>
        <w:t xml:space="preserve">tended to </w:t>
      </w:r>
      <w:r w:rsidRPr="00F229A5">
        <w:rPr>
          <w:rStyle w:val="Emphasis"/>
          <w:highlight w:val="yellow"/>
        </w:rPr>
        <w:t>submerge</w:t>
      </w:r>
      <w:r w:rsidRPr="00F229A5">
        <w:rPr>
          <w:rStyle w:val="StyleUnderline"/>
        </w:rPr>
        <w:t xml:space="preserve"> African American </w:t>
      </w:r>
      <w:r w:rsidRPr="00F229A5">
        <w:rPr>
          <w:rStyle w:val="Emphasis"/>
          <w:highlight w:val="yellow"/>
        </w:rPr>
        <w:t>individuality</w:t>
      </w:r>
      <w:r w:rsidRPr="00F229A5">
        <w:rPr>
          <w:rStyle w:val="StyleUnderline"/>
        </w:rPr>
        <w:t xml:space="preserve">.  </w:t>
      </w:r>
    </w:p>
    <w:p w14:paraId="142227AD" w14:textId="77777777" w:rsidR="00D05112" w:rsidRPr="00F229A5" w:rsidRDefault="00D05112" w:rsidP="00D05112">
      <w:pPr>
        <w:rPr>
          <w:sz w:val="16"/>
        </w:rPr>
      </w:pPr>
      <w:r w:rsidRPr="00F229A5">
        <w:rPr>
          <w:sz w:val="16"/>
        </w:rPr>
        <w:t xml:space="preserve">In 1776 some blacks thought that their interests would best be served by victory on the part of the American colonists in their struggle with the British Empire and fought with the rebels. More believed that their interests would be better served if King George prevailed and fought on behalf of the monarchy. In 1827, in the inaugural issue of Freedom’s Journal, the first newspaper owned by African Americans, the editors announced that they would “ever regard the Constitution of the United States as [their] political star.” By contrast, the great abolitionist journalist and orator Frederick Douglass declared: “I cannot have any love for this country or for its Constitution. I desire to see its overthrow as speedily as possible, and its Constitution shivered in a thousand fragments.” In 1868, when reformers proposed that the federal Constitution be amended by the Fourteenth Amendment, most blacks urged that it be ratified;  after all, the proposed amendment would constitutionalize the citizenship of all blacks born in the United States and prohibit states from denying to anyone “the privileges or immunities of citizens” or “life, liberty, or property without due process of law,” or “the equal protection of the laws.” Some blacks, however, denounced the Fourteenth Amendment because it implicitly permitted racial disfranchisement. The two blacks in the Massachusetts legislature that considered the amendment voted against ratification (though a large majority of their colleagues voted the other way). </w:t>
      </w:r>
    </w:p>
    <w:p w14:paraId="7D58D97B" w14:textId="77777777" w:rsidR="00D05112" w:rsidRPr="0063033D" w:rsidRDefault="00D05112" w:rsidP="00D05112">
      <w:pPr>
        <w:rPr>
          <w:sz w:val="16"/>
        </w:rPr>
      </w:pPr>
      <w:r w:rsidRPr="00F229A5">
        <w:rPr>
          <w:sz w:val="16"/>
        </w:rPr>
        <w:t xml:space="preserve">Marcus Garvey disagreed with W.E.B. DuBois about a variety of issues having to do with racial politics. For instance, while DuBois condemned anti-miscegenation laws, Garvey supported prohibitions on marriage across the race line, finding common cause on this matter </w:t>
      </w:r>
      <w:r w:rsidRPr="0063033D">
        <w:rPr>
          <w:sz w:val="16"/>
        </w:rPr>
        <w:t xml:space="preserve">with white supremacists. The disagreement between these two degenerated into bitter enmity. Garvey called DuBois a “reactionary under [the] pay of white men.” DuBois called Garvey “either a lunatic or a traitor” who was “without a doubt, the most dangerous enemy of the Negro race in America and in the world.”  </w:t>
      </w:r>
    </w:p>
    <w:p w14:paraId="549C4861" w14:textId="77777777" w:rsidR="00D05112" w:rsidRPr="00F229A5" w:rsidRDefault="00D05112" w:rsidP="00D05112">
      <w:pPr>
        <w:rPr>
          <w:rStyle w:val="StyleUnderline"/>
        </w:rPr>
      </w:pPr>
      <w:r w:rsidRPr="0063033D">
        <w:rPr>
          <w:rStyle w:val="StyleUnderline"/>
        </w:rPr>
        <w:t xml:space="preserve">A </w:t>
      </w:r>
      <w:r w:rsidRPr="0063033D">
        <w:rPr>
          <w:rStyle w:val="Emphasis"/>
        </w:rPr>
        <w:t>distinguished roster</w:t>
      </w:r>
      <w:r w:rsidRPr="0063033D">
        <w:rPr>
          <w:rStyle w:val="StyleUnderline"/>
        </w:rPr>
        <w:t xml:space="preserve"> of black activist thinkers have adopted an </w:t>
      </w:r>
      <w:r w:rsidRPr="0063033D">
        <w:rPr>
          <w:rStyle w:val="Emphasis"/>
        </w:rPr>
        <w:t>optimistic perspective</w:t>
      </w:r>
      <w:r w:rsidRPr="0063033D">
        <w:rPr>
          <w:rStyle w:val="StyleUnderline"/>
        </w:rPr>
        <w:t xml:space="preserve"> regarding the possibility of attaining racial justice in America</w:t>
      </w:r>
      <w:r w:rsidRPr="0063033D">
        <w:rPr>
          <w:sz w:val="16"/>
        </w:rPr>
        <w:t xml:space="preserve">. Optimists include </w:t>
      </w:r>
      <w:r w:rsidRPr="0063033D">
        <w:rPr>
          <w:rStyle w:val="StyleUnderline"/>
        </w:rPr>
        <w:t xml:space="preserve">Mary McLeod Bethune, Walter White, A. Philip Randolph, Martin Luther King Jr, Ralph Ellison, John Lewis, and Barack Obama. An impressive cadre of black activist thinkers believe, by contrast, that attaining racial justice in America is a </w:t>
      </w:r>
      <w:r w:rsidRPr="0063033D">
        <w:rPr>
          <w:rStyle w:val="Emphasis"/>
        </w:rPr>
        <w:t>virtual impossibility</w:t>
      </w:r>
      <w:r w:rsidRPr="0063033D">
        <w:rPr>
          <w:sz w:val="16"/>
        </w:rPr>
        <w:t xml:space="preserve">. Agreeing with Thomas Jefferson and Alexis de Tocqueville, </w:t>
      </w:r>
      <w:r w:rsidRPr="0063033D">
        <w:rPr>
          <w:rStyle w:val="StyleUnderline"/>
        </w:rPr>
        <w:t xml:space="preserve">they contend that racial slavery </w:t>
      </w:r>
      <w:r w:rsidRPr="0063033D">
        <w:rPr>
          <w:rStyle w:val="Emphasis"/>
        </w:rPr>
        <w:t>fatally poisoned the possibility of racial harmony</w:t>
      </w:r>
      <w:r w:rsidRPr="0063033D">
        <w:rPr>
          <w:sz w:val="16"/>
        </w:rPr>
        <w:t xml:space="preserve"> in America. They contend that we shall not overcome. </w:t>
      </w:r>
      <w:r w:rsidRPr="0063033D">
        <w:rPr>
          <w:rStyle w:val="StyleUnderline"/>
        </w:rPr>
        <w:t>Pessimists</w:t>
      </w:r>
      <w:r w:rsidRPr="00F229A5">
        <w:rPr>
          <w:rStyle w:val="StyleUnderline"/>
        </w:rPr>
        <w:t xml:space="preserve"> include Henry McNeal Turner,  Elijah Muhammad, Malcolm X, Derrick Bell, and Randall Robinson.</w:t>
      </w:r>
    </w:p>
    <w:p w14:paraId="0A91A575" w14:textId="77777777" w:rsidR="00D05112" w:rsidRPr="00F229A5" w:rsidRDefault="00D05112" w:rsidP="00D05112">
      <w:pPr>
        <w:rPr>
          <w:sz w:val="16"/>
        </w:rPr>
      </w:pPr>
      <w:r w:rsidRPr="00F229A5">
        <w:rPr>
          <w:rStyle w:val="StyleUnderline"/>
          <w:highlight w:val="yellow"/>
        </w:rPr>
        <w:t>Fervent debates about</w:t>
      </w:r>
      <w:r w:rsidRPr="0063033D">
        <w:rPr>
          <w:rStyle w:val="StyleUnderline"/>
        </w:rPr>
        <w:t xml:space="preserve"> </w:t>
      </w:r>
      <w:r w:rsidRPr="0063033D">
        <w:rPr>
          <w:rStyle w:val="Emphasis"/>
        </w:rPr>
        <w:t>scores of subjects</w:t>
      </w:r>
      <w:r w:rsidRPr="00F229A5">
        <w:rPr>
          <w:sz w:val="16"/>
        </w:rPr>
        <w:t xml:space="preserve"> – </w:t>
      </w:r>
      <w:r w:rsidRPr="00F229A5">
        <w:rPr>
          <w:rStyle w:val="Emphasis"/>
        </w:rPr>
        <w:t xml:space="preserve">indeed </w:t>
      </w:r>
      <w:r w:rsidRPr="0063033D">
        <w:rPr>
          <w:rStyle w:val="Emphasis"/>
          <w:highlight w:val="yellow"/>
        </w:rPr>
        <w:t>every imaginable subject</w:t>
      </w:r>
      <w:r w:rsidRPr="00F229A5">
        <w:rPr>
          <w:sz w:val="16"/>
        </w:rPr>
        <w:t xml:space="preserve"> — </w:t>
      </w:r>
      <w:r w:rsidRPr="00F229A5">
        <w:rPr>
          <w:rStyle w:val="StyleUnderline"/>
        </w:rPr>
        <w:t xml:space="preserve">have </w:t>
      </w:r>
      <w:r w:rsidRPr="00F229A5">
        <w:rPr>
          <w:rStyle w:val="StyleUnderline"/>
          <w:highlight w:val="yellow"/>
        </w:rPr>
        <w:t>roiled African Americans</w:t>
      </w:r>
      <w:r w:rsidRPr="00F229A5">
        <w:rPr>
          <w:rStyle w:val="StyleUnderline"/>
        </w:rPr>
        <w:t xml:space="preserve"> </w:t>
      </w:r>
      <w:r w:rsidRPr="00F229A5">
        <w:rPr>
          <w:rStyle w:val="StyleUnderline"/>
          <w:highlight w:val="yellow"/>
        </w:rPr>
        <w:t>ideologically</w:t>
      </w:r>
      <w:r w:rsidRPr="00F229A5">
        <w:rPr>
          <w:rStyle w:val="StyleUnderline"/>
        </w:rPr>
        <w:t xml:space="preserve">: </w:t>
      </w:r>
      <w:r w:rsidRPr="0063033D">
        <w:rPr>
          <w:rStyle w:val="StyleUnderline"/>
          <w:highlight w:val="yellow"/>
        </w:rPr>
        <w:t>accommodation versus protest</w:t>
      </w:r>
      <w:r w:rsidRPr="00F229A5">
        <w:rPr>
          <w:rStyle w:val="StyleUnderline"/>
        </w:rPr>
        <w:t xml:space="preserve">; interracial socialism versus black nationalism; Gandhian </w:t>
      </w:r>
      <w:r w:rsidRPr="0063033D">
        <w:rPr>
          <w:rStyle w:val="StyleUnderline"/>
          <w:highlight w:val="yellow"/>
        </w:rPr>
        <w:t>non-violence</w:t>
      </w:r>
      <w:r w:rsidRPr="00F229A5">
        <w:rPr>
          <w:rStyle w:val="StyleUnderline"/>
        </w:rPr>
        <w:t xml:space="preserve"> versus “by any means necessary,” support for </w:t>
      </w:r>
      <w:r w:rsidRPr="0063033D">
        <w:rPr>
          <w:rStyle w:val="StyleUnderline"/>
          <w:highlight w:val="yellow"/>
        </w:rPr>
        <w:t>affirmative action</w:t>
      </w:r>
      <w:r w:rsidRPr="00F229A5">
        <w:rPr>
          <w:rStyle w:val="StyleUnderline"/>
        </w:rPr>
        <w:t xml:space="preserve"> versus detestation of “lowered standards,“  “</w:t>
      </w:r>
      <w:r w:rsidRPr="0063033D">
        <w:rPr>
          <w:rStyle w:val="StyleUnderline"/>
          <w:highlight w:val="yellow"/>
        </w:rPr>
        <w:t>integration” versus “black power</w:t>
      </w:r>
      <w:r w:rsidRPr="00F229A5">
        <w:rPr>
          <w:rStyle w:val="StyleUnderline"/>
        </w:rPr>
        <w:t>,” “</w:t>
      </w:r>
      <w:r w:rsidRPr="0063033D">
        <w:rPr>
          <w:rStyle w:val="StyleUnderline"/>
          <w:highlight w:val="yellow"/>
        </w:rPr>
        <w:t>respectability</w:t>
      </w:r>
      <w:r w:rsidRPr="00F229A5">
        <w:rPr>
          <w:rStyle w:val="StyleUnderline"/>
        </w:rPr>
        <w:t xml:space="preserve"> politics” </w:t>
      </w:r>
      <w:r w:rsidRPr="0063033D">
        <w:rPr>
          <w:rStyle w:val="StyleUnderline"/>
          <w:highlight w:val="yellow"/>
        </w:rPr>
        <w:t>versus</w:t>
      </w:r>
      <w:r w:rsidRPr="00F229A5">
        <w:rPr>
          <w:rStyle w:val="StyleUnderline"/>
        </w:rPr>
        <w:t xml:space="preserve"> “I don’t give a fuck” </w:t>
      </w:r>
      <w:r w:rsidRPr="0063033D">
        <w:rPr>
          <w:rStyle w:val="StyleUnderline"/>
          <w:highlight w:val="yellow"/>
        </w:rPr>
        <w:t>authenticity</w:t>
      </w:r>
      <w:r w:rsidRPr="00F229A5">
        <w:rPr>
          <w:rStyle w:val="StyleUnderline"/>
        </w:rPr>
        <w:t xml:space="preserve"> politics</w:t>
      </w:r>
      <w:r w:rsidRPr="00F229A5">
        <w:rPr>
          <w:sz w:val="16"/>
        </w:rPr>
        <w:t xml:space="preserve">. Black thinkers have even disagreed over the years about the preferred term by which they designate “Blacks,” “blacks,” “African Americans,” “Negroes,” “colored people,” and “people of color.”       </w:t>
      </w:r>
    </w:p>
    <w:p w14:paraId="1085226B" w14:textId="77777777" w:rsidR="00D05112" w:rsidRPr="00F229A5" w:rsidRDefault="00D05112" w:rsidP="00D05112">
      <w:pPr>
        <w:rPr>
          <w:sz w:val="16"/>
        </w:rPr>
      </w:pPr>
      <w:r w:rsidRPr="00F229A5">
        <w:rPr>
          <w:rStyle w:val="StyleUnderline"/>
        </w:rPr>
        <w:t xml:space="preserve">There are </w:t>
      </w:r>
      <w:r w:rsidRPr="00F229A5">
        <w:rPr>
          <w:rStyle w:val="Emphasis"/>
        </w:rPr>
        <w:t>several implications</w:t>
      </w:r>
      <w:r w:rsidRPr="00F229A5">
        <w:rPr>
          <w:rStyle w:val="StyleUnderline"/>
        </w:rPr>
        <w:t xml:space="preserve"> to be drawn from recognizing the frequently </w:t>
      </w:r>
      <w:r w:rsidRPr="00F229A5">
        <w:rPr>
          <w:rStyle w:val="Emphasis"/>
        </w:rPr>
        <w:t>underestimated</w:t>
      </w:r>
      <w:r w:rsidRPr="00F229A5">
        <w:rPr>
          <w:rStyle w:val="StyleUnderline"/>
        </w:rPr>
        <w:t xml:space="preserve"> </w:t>
      </w:r>
      <w:r w:rsidRPr="00F229A5">
        <w:rPr>
          <w:rStyle w:val="Emphasis"/>
        </w:rPr>
        <w:t>breadth</w:t>
      </w:r>
      <w:r w:rsidRPr="00F229A5">
        <w:rPr>
          <w:rStyle w:val="StyleUnderline"/>
        </w:rPr>
        <w:t xml:space="preserve">, </w:t>
      </w:r>
      <w:r w:rsidRPr="00F229A5">
        <w:rPr>
          <w:rStyle w:val="Emphasis"/>
        </w:rPr>
        <w:t>complexity</w:t>
      </w:r>
      <w:r w:rsidRPr="00F229A5">
        <w:rPr>
          <w:rStyle w:val="StyleUnderline"/>
        </w:rPr>
        <w:t xml:space="preserve">, and </w:t>
      </w:r>
      <w:r w:rsidRPr="00F229A5">
        <w:rPr>
          <w:rStyle w:val="Emphasis"/>
        </w:rPr>
        <w:t>variety</w:t>
      </w:r>
      <w:r w:rsidRPr="00F229A5">
        <w:rPr>
          <w:rStyle w:val="StyleUnderline"/>
        </w:rPr>
        <w:t xml:space="preserve"> of </w:t>
      </w:r>
      <w:r w:rsidRPr="00F229A5">
        <w:rPr>
          <w:rStyle w:val="Emphasis"/>
        </w:rPr>
        <w:t>beliefs</w:t>
      </w:r>
      <w:r w:rsidRPr="00F229A5">
        <w:rPr>
          <w:rStyle w:val="StyleUnderline"/>
        </w:rPr>
        <w:t xml:space="preserve"> and </w:t>
      </w:r>
      <w:r w:rsidRPr="00F229A5">
        <w:rPr>
          <w:rStyle w:val="Emphasis"/>
        </w:rPr>
        <w:t>perspectives</w:t>
      </w:r>
      <w:r w:rsidRPr="00F229A5">
        <w:rPr>
          <w:rStyle w:val="StyleUnderline"/>
        </w:rPr>
        <w:t xml:space="preserve"> found amongst African Americans.  One is the </w:t>
      </w:r>
      <w:r w:rsidRPr="00F229A5">
        <w:rPr>
          <w:rStyle w:val="Emphasis"/>
        </w:rPr>
        <w:t>dubious utility of resorting to “experience” as an explanation for a given way of thinking</w:t>
      </w:r>
      <w:r w:rsidRPr="00F229A5">
        <w:rPr>
          <w:sz w:val="16"/>
        </w:rPr>
        <w:t xml:space="preserve">. It is frequently said, for example, that the egalitarianism manifested in the jurisprudence of Justice Thurgood Marshall is a function of his experience as a black man oppressed by white supremacism. But what about other black men also oppressed by white supremacism who responded very differently, such as Justice Clarence Thomas, who is deeply antagonistic towards the social egalitarianism that Marshall embraced?   </w:t>
      </w:r>
    </w:p>
    <w:p w14:paraId="5E861D17" w14:textId="77777777" w:rsidR="00D05112" w:rsidRPr="00F229A5" w:rsidRDefault="00D05112" w:rsidP="00D05112">
      <w:pPr>
        <w:rPr>
          <w:sz w:val="16"/>
        </w:rPr>
      </w:pPr>
      <w:r w:rsidRPr="00F229A5">
        <w:rPr>
          <w:rStyle w:val="StyleUnderline"/>
          <w:highlight w:val="yellow"/>
        </w:rPr>
        <w:t xml:space="preserve">A </w:t>
      </w:r>
      <w:r w:rsidRPr="00F229A5">
        <w:rPr>
          <w:rStyle w:val="Emphasis"/>
          <w:highlight w:val="yellow"/>
        </w:rPr>
        <w:t>wide variety of thought</w:t>
      </w:r>
      <w:r w:rsidRPr="00F229A5">
        <w:rPr>
          <w:rStyle w:val="StyleUnderline"/>
          <w:highlight w:val="yellow"/>
        </w:rPr>
        <w:t xml:space="preserve"> is discernible amongst people who have undergone a </w:t>
      </w:r>
      <w:r w:rsidRPr="00F229A5">
        <w:rPr>
          <w:rStyle w:val="Emphasis"/>
          <w:highlight w:val="yellow"/>
        </w:rPr>
        <w:t>similar experience</w:t>
      </w:r>
      <w:r w:rsidRPr="00F229A5">
        <w:rPr>
          <w:rStyle w:val="StyleUnderline"/>
        </w:rPr>
        <w:t xml:space="preserve"> </w:t>
      </w:r>
      <w:r w:rsidRPr="00F229A5">
        <w:rPr>
          <w:rStyle w:val="StyleUnderline"/>
          <w:highlight w:val="yellow"/>
        </w:rPr>
        <w:t xml:space="preserve">because </w:t>
      </w:r>
      <w:r w:rsidRPr="00F229A5">
        <w:rPr>
          <w:rStyle w:val="Emphasis"/>
          <w:highlight w:val="yellow"/>
        </w:rPr>
        <w:t>experience does not dictate thought</w:t>
      </w:r>
      <w:r w:rsidRPr="00F229A5">
        <w:rPr>
          <w:sz w:val="16"/>
        </w:rPr>
        <w:t xml:space="preserve">. </w:t>
      </w:r>
      <w:r w:rsidRPr="00F229A5">
        <w:rPr>
          <w:rStyle w:val="StyleUnderline"/>
        </w:rPr>
        <w:t>It is</w:t>
      </w:r>
      <w:r w:rsidRPr="00F229A5">
        <w:rPr>
          <w:sz w:val="16"/>
        </w:rPr>
        <w:t xml:space="preserve"> undoubtedly </w:t>
      </w:r>
      <w:r w:rsidRPr="00F229A5">
        <w:rPr>
          <w:rStyle w:val="Emphasis"/>
        </w:rPr>
        <w:t>influential</w:t>
      </w:r>
      <w:r w:rsidRPr="00F229A5">
        <w:rPr>
          <w:sz w:val="16"/>
        </w:rPr>
        <w:t xml:space="preserve"> which is why one can detect notable demographic patterns from which one can chart probabilities. </w:t>
      </w:r>
      <w:r w:rsidRPr="00F229A5">
        <w:rPr>
          <w:rStyle w:val="StyleUnderline"/>
        </w:rPr>
        <w:t xml:space="preserve">It is probable that an African American will prefer the Democratic as opposed to the Republican candidate for president. But that does not mean that the </w:t>
      </w:r>
      <w:r w:rsidRPr="00F229A5">
        <w:rPr>
          <w:rStyle w:val="Emphasis"/>
        </w:rPr>
        <w:t>experience</w:t>
      </w:r>
      <w:r w:rsidRPr="00F229A5">
        <w:rPr>
          <w:rStyle w:val="StyleUnderline"/>
        </w:rPr>
        <w:t xml:space="preserve"> of a particular African American will </w:t>
      </w:r>
      <w:r w:rsidRPr="00F229A5">
        <w:rPr>
          <w:rStyle w:val="Emphasis"/>
        </w:rPr>
        <w:t>necessarily determine that person’s preferences</w:t>
      </w:r>
      <w:r w:rsidRPr="00F229A5">
        <w:rPr>
          <w:sz w:val="16"/>
        </w:rPr>
        <w:t xml:space="preserve">. </w:t>
      </w:r>
      <w:r w:rsidRPr="00F229A5">
        <w:rPr>
          <w:rStyle w:val="StyleUnderline"/>
        </w:rPr>
        <w:t>Experience affects thinking in all sorts of subtle, complex, mysterious, and</w:t>
      </w:r>
      <w:r w:rsidRPr="00F229A5">
        <w:rPr>
          <w:sz w:val="16"/>
        </w:rPr>
        <w:t xml:space="preserve"> </w:t>
      </w:r>
      <w:r w:rsidRPr="00F229A5">
        <w:rPr>
          <w:rStyle w:val="StyleUnderline"/>
        </w:rPr>
        <w:t>surprising ways</w:t>
      </w:r>
      <w:r w:rsidRPr="00F229A5">
        <w:rPr>
          <w:sz w:val="16"/>
        </w:rPr>
        <w:t xml:space="preserve">. </w:t>
      </w:r>
      <w:r w:rsidRPr="00F229A5">
        <w:rPr>
          <w:rStyle w:val="Emphasis"/>
        </w:rPr>
        <w:t>But it does not determine thought</w:t>
      </w:r>
      <w:r w:rsidRPr="00F229A5">
        <w:rPr>
          <w:sz w:val="16"/>
        </w:rPr>
        <w:t xml:space="preserve">.  </w:t>
      </w:r>
      <w:r w:rsidRPr="00F229A5">
        <w:rPr>
          <w:rStyle w:val="StyleUnderline"/>
        </w:rPr>
        <w:t xml:space="preserve">Hence, </w:t>
      </w:r>
      <w:r w:rsidRPr="00F229A5">
        <w:rPr>
          <w:rStyle w:val="StyleUnderline"/>
          <w:highlight w:val="yellow"/>
        </w:rPr>
        <w:t>we ought to be skeptical about claims regarding</w:t>
      </w:r>
      <w:r w:rsidRPr="00F229A5">
        <w:rPr>
          <w:rStyle w:val="StyleUnderline"/>
        </w:rPr>
        <w:t xml:space="preserve"> “the </w:t>
      </w:r>
      <w:r w:rsidRPr="00F229A5">
        <w:rPr>
          <w:rStyle w:val="Emphasis"/>
          <w:highlight w:val="yellow"/>
        </w:rPr>
        <w:t>authority of experience</w:t>
      </w:r>
      <w:r w:rsidRPr="00F229A5">
        <w:rPr>
          <w:rStyle w:val="StyleUnderline"/>
        </w:rPr>
        <w:t xml:space="preserve">” and efforts to make a </w:t>
      </w:r>
      <w:r w:rsidRPr="00F229A5">
        <w:rPr>
          <w:rStyle w:val="Emphasis"/>
        </w:rPr>
        <w:t>credential of experience</w:t>
      </w:r>
      <w:r w:rsidRPr="00F229A5">
        <w:rPr>
          <w:sz w:val="16"/>
        </w:rPr>
        <w:t xml:space="preserve">. </w:t>
      </w:r>
      <w:r w:rsidRPr="00F229A5">
        <w:rPr>
          <w:rStyle w:val="StyleUnderline"/>
          <w:highlight w:val="yellow"/>
        </w:rPr>
        <w:t>That a person</w:t>
      </w:r>
      <w:r w:rsidRPr="00F229A5">
        <w:rPr>
          <w:rStyle w:val="StyleUnderline"/>
        </w:rPr>
        <w:t xml:space="preserve"> has </w:t>
      </w:r>
      <w:r w:rsidRPr="00F229A5">
        <w:rPr>
          <w:rStyle w:val="Emphasis"/>
          <w:highlight w:val="yellow"/>
        </w:rPr>
        <w:t>suffered</w:t>
      </w:r>
      <w:r w:rsidRPr="00F229A5">
        <w:rPr>
          <w:rStyle w:val="Emphasis"/>
        </w:rPr>
        <w:t xml:space="preserve"> impoverishment</w:t>
      </w:r>
      <w:r w:rsidRPr="00F229A5">
        <w:rPr>
          <w:rStyle w:val="StyleUnderline"/>
        </w:rPr>
        <w:t xml:space="preserve"> and </w:t>
      </w:r>
      <w:r w:rsidRPr="00F229A5">
        <w:rPr>
          <w:rStyle w:val="Emphasis"/>
        </w:rPr>
        <w:t>marginalization</w:t>
      </w:r>
      <w:r w:rsidRPr="00F229A5">
        <w:rPr>
          <w:rStyle w:val="StyleUnderline"/>
        </w:rPr>
        <w:t xml:space="preserve"> </w:t>
      </w:r>
      <w:r w:rsidRPr="00F229A5">
        <w:rPr>
          <w:rStyle w:val="StyleUnderline"/>
          <w:highlight w:val="yellow"/>
        </w:rPr>
        <w:t>is</w:t>
      </w:r>
      <w:r w:rsidRPr="0063033D">
        <w:rPr>
          <w:rStyle w:val="StyleUnderline"/>
        </w:rPr>
        <w:t>,</w:t>
      </w:r>
      <w:r w:rsidRPr="00F229A5">
        <w:rPr>
          <w:sz w:val="16"/>
        </w:rPr>
        <w:t xml:space="preserve"> </w:t>
      </w:r>
      <w:r w:rsidRPr="00F229A5">
        <w:rPr>
          <w:rStyle w:val="StyleUnderline"/>
        </w:rPr>
        <w:t>alas</w:t>
      </w:r>
      <w:r w:rsidRPr="0063033D">
        <w:rPr>
          <w:rStyle w:val="StyleUnderline"/>
        </w:rPr>
        <w:t xml:space="preserve">, </w:t>
      </w:r>
      <w:r w:rsidRPr="00F229A5">
        <w:rPr>
          <w:rStyle w:val="Emphasis"/>
          <w:highlight w:val="yellow"/>
        </w:rPr>
        <w:t>no guarantee</w:t>
      </w:r>
      <w:r w:rsidRPr="00F229A5">
        <w:rPr>
          <w:rStyle w:val="StyleUnderline"/>
        </w:rPr>
        <w:t xml:space="preserve"> at all that </w:t>
      </w:r>
      <w:r w:rsidRPr="00F229A5">
        <w:rPr>
          <w:rStyle w:val="StyleUnderline"/>
          <w:highlight w:val="yellow"/>
        </w:rPr>
        <w:t xml:space="preserve">that person will be </w:t>
      </w:r>
      <w:r w:rsidRPr="00F229A5">
        <w:rPr>
          <w:rStyle w:val="Emphasis"/>
          <w:highlight w:val="yellow"/>
        </w:rPr>
        <w:t>attuned to those social vices</w:t>
      </w:r>
      <w:r w:rsidRPr="00F229A5">
        <w:rPr>
          <w:rStyle w:val="Emphasis"/>
        </w:rPr>
        <w:t xml:space="preserve"> </w:t>
      </w:r>
      <w:r w:rsidRPr="00F229A5">
        <w:rPr>
          <w:sz w:val="16"/>
        </w:rPr>
        <w:t xml:space="preserve">or immune to them. </w:t>
      </w:r>
    </w:p>
    <w:p w14:paraId="5A16DA5D" w14:textId="77777777" w:rsidR="00D05112" w:rsidRDefault="00D05112" w:rsidP="00D05112">
      <w:pPr>
        <w:rPr>
          <w:sz w:val="16"/>
        </w:rPr>
      </w:pPr>
      <w:r w:rsidRPr="00F229A5">
        <w:rPr>
          <w:rStyle w:val="StyleUnderline"/>
          <w:highlight w:val="yellow"/>
        </w:rPr>
        <w:t xml:space="preserve">An </w:t>
      </w:r>
      <w:r w:rsidRPr="00F229A5">
        <w:rPr>
          <w:rStyle w:val="Emphasis"/>
          <w:highlight w:val="yellow"/>
        </w:rPr>
        <w:t>experience</w:t>
      </w:r>
      <w:r w:rsidRPr="00F229A5">
        <w:rPr>
          <w:rStyle w:val="StyleUnderline"/>
          <w:highlight w:val="yellow"/>
        </w:rPr>
        <w:t xml:space="preserve"> is</w:t>
      </w:r>
      <w:r w:rsidRPr="0063033D">
        <w:rPr>
          <w:rStyle w:val="StyleUnderline"/>
        </w:rPr>
        <w:t>,</w:t>
      </w:r>
      <w:r w:rsidRPr="00F229A5">
        <w:rPr>
          <w:rStyle w:val="StyleUnderline"/>
        </w:rPr>
        <w:t xml:space="preserve"> at most, a </w:t>
      </w:r>
      <w:r w:rsidRPr="00F229A5">
        <w:rPr>
          <w:rStyle w:val="Emphasis"/>
        </w:rPr>
        <w:t>fragile</w:t>
      </w:r>
      <w:r w:rsidRPr="00F229A5">
        <w:rPr>
          <w:rStyle w:val="StyleUnderline"/>
        </w:rPr>
        <w:t xml:space="preserve"> </w:t>
      </w:r>
      <w:r w:rsidRPr="00F229A5">
        <w:rPr>
          <w:rStyle w:val="StyleUnderline"/>
          <w:highlight w:val="yellow"/>
        </w:rPr>
        <w:t>an</w:t>
      </w:r>
      <w:r w:rsidRPr="00F229A5">
        <w:rPr>
          <w:rStyle w:val="StyleUnderline"/>
        </w:rPr>
        <w:t xml:space="preserve">d </w:t>
      </w:r>
      <w:r w:rsidRPr="00F229A5">
        <w:rPr>
          <w:rStyle w:val="Emphasis"/>
          <w:highlight w:val="yellow"/>
        </w:rPr>
        <w:t>uncertain opportunity</w:t>
      </w:r>
      <w:r w:rsidRPr="00F229A5">
        <w:rPr>
          <w:sz w:val="16"/>
          <w:highlight w:val="yellow"/>
        </w:rPr>
        <w:t xml:space="preserve">. </w:t>
      </w:r>
      <w:r w:rsidRPr="00F229A5">
        <w:rPr>
          <w:rStyle w:val="StyleUnderline"/>
          <w:highlight w:val="yellow"/>
        </w:rPr>
        <w:t xml:space="preserve">What matters is what one </w:t>
      </w:r>
      <w:r w:rsidRPr="00F229A5">
        <w:rPr>
          <w:rStyle w:val="Emphasis"/>
          <w:highlight w:val="yellow"/>
        </w:rPr>
        <w:t>does</w:t>
      </w:r>
      <w:r w:rsidRPr="00F229A5">
        <w:rPr>
          <w:rStyle w:val="StyleUnderline"/>
          <w:highlight w:val="yellow"/>
        </w:rPr>
        <w:t xml:space="preserve"> with</w:t>
      </w:r>
      <w:r w:rsidRPr="00F229A5">
        <w:rPr>
          <w:rStyle w:val="StyleUnderline"/>
        </w:rPr>
        <w:t xml:space="preserve"> whatever </w:t>
      </w:r>
      <w:r w:rsidRPr="00F229A5">
        <w:rPr>
          <w:rStyle w:val="StyleUnderline"/>
          <w:highlight w:val="yellow"/>
        </w:rPr>
        <w:t>experience</w:t>
      </w:r>
      <w:r w:rsidRPr="00F229A5">
        <w:rPr>
          <w:rStyle w:val="StyleUnderline"/>
        </w:rPr>
        <w:t xml:space="preserve"> one </w:t>
      </w:r>
      <w:r w:rsidRPr="00F229A5">
        <w:rPr>
          <w:rStyle w:val="Emphasis"/>
        </w:rPr>
        <w:t>happens to have</w:t>
      </w:r>
      <w:r w:rsidRPr="00F229A5">
        <w:rPr>
          <w:sz w:val="16"/>
        </w:rPr>
        <w:t xml:space="preserve">. </w:t>
      </w:r>
      <w:r w:rsidRPr="00F229A5">
        <w:rPr>
          <w:rStyle w:val="StyleUnderline"/>
        </w:rPr>
        <w:t xml:space="preserve">There are </w:t>
      </w:r>
      <w:r w:rsidRPr="00F229A5">
        <w:rPr>
          <w:rStyle w:val="StyleUnderline"/>
          <w:highlight w:val="yellow"/>
        </w:rPr>
        <w:t>plenty</w:t>
      </w:r>
      <w:r w:rsidRPr="00F229A5">
        <w:rPr>
          <w:rStyle w:val="StyleUnderline"/>
        </w:rPr>
        <w:t xml:space="preserve"> of African Americans </w:t>
      </w:r>
      <w:r w:rsidRPr="00F229A5">
        <w:rPr>
          <w:rStyle w:val="StyleUnderline"/>
          <w:highlight w:val="yellow"/>
        </w:rPr>
        <w:t xml:space="preserve">who were </w:t>
      </w:r>
      <w:r w:rsidRPr="00F229A5">
        <w:rPr>
          <w:rStyle w:val="Emphasis"/>
          <w:highlight w:val="yellow"/>
        </w:rPr>
        <w:t>enslaved</w:t>
      </w:r>
      <w:r w:rsidRPr="00F229A5">
        <w:rPr>
          <w:sz w:val="16"/>
        </w:rPr>
        <w:t xml:space="preserve"> </w:t>
      </w:r>
      <w:r w:rsidRPr="00F229A5">
        <w:rPr>
          <w:rStyle w:val="StyleUnderline"/>
        </w:rPr>
        <w:t xml:space="preserve">but </w:t>
      </w:r>
      <w:r w:rsidRPr="00F229A5">
        <w:rPr>
          <w:rStyle w:val="StyleUnderline"/>
          <w:highlight w:val="yellow"/>
        </w:rPr>
        <w:t>made</w:t>
      </w:r>
      <w:r w:rsidRPr="00F229A5">
        <w:rPr>
          <w:rStyle w:val="StyleUnderline"/>
        </w:rPr>
        <w:t xml:space="preserve"> little or </w:t>
      </w:r>
      <w:r w:rsidRPr="00F229A5">
        <w:rPr>
          <w:rStyle w:val="StyleUnderline"/>
          <w:highlight w:val="yellow"/>
        </w:rPr>
        <w:t xml:space="preserve">nothing of </w:t>
      </w:r>
      <w:r w:rsidRPr="00F229A5">
        <w:rPr>
          <w:rStyle w:val="Emphasis"/>
          <w:highlight w:val="yellow"/>
        </w:rPr>
        <w:t>intellectual interest</w:t>
      </w:r>
      <w:r w:rsidRPr="00F229A5">
        <w:rPr>
          <w:sz w:val="16"/>
        </w:rPr>
        <w:t xml:space="preserve"> </w:t>
      </w:r>
      <w:r w:rsidRPr="00F229A5">
        <w:rPr>
          <w:rStyle w:val="StyleUnderline"/>
        </w:rPr>
        <w:t xml:space="preserve">from their ordeal. </w:t>
      </w:r>
      <w:r w:rsidRPr="00F229A5">
        <w:rPr>
          <w:rStyle w:val="StyleUnderline"/>
          <w:highlight w:val="yellow"/>
        </w:rPr>
        <w:t>Frederick Douglass created much</w:t>
      </w:r>
      <w:r w:rsidRPr="00F229A5">
        <w:rPr>
          <w:rStyle w:val="StyleUnderline"/>
        </w:rPr>
        <w:t xml:space="preserve"> from his ordeal which is one of the reasons why he is so justly </w:t>
      </w:r>
      <w:r w:rsidRPr="00F229A5">
        <w:rPr>
          <w:rStyle w:val="Emphasis"/>
        </w:rPr>
        <w:t>celebrated</w:t>
      </w:r>
      <w:r w:rsidRPr="00F229A5">
        <w:rPr>
          <w:sz w:val="16"/>
        </w:rPr>
        <w:t xml:space="preserve">. </w:t>
      </w:r>
      <w:r w:rsidRPr="00F229A5">
        <w:rPr>
          <w:rStyle w:val="Emphasis"/>
        </w:rPr>
        <w:t xml:space="preserve">Mere </w:t>
      </w:r>
      <w:r w:rsidRPr="00F229A5">
        <w:rPr>
          <w:rStyle w:val="Emphasis"/>
          <w:highlight w:val="yellow"/>
        </w:rPr>
        <w:t>experience is not</w:t>
      </w:r>
      <w:r w:rsidRPr="00F229A5">
        <w:rPr>
          <w:rStyle w:val="Emphasis"/>
        </w:rPr>
        <w:t xml:space="preserve"> </w:t>
      </w:r>
      <w:r w:rsidRPr="00F229A5">
        <w:rPr>
          <w:rStyle w:val="Emphasis"/>
          <w:highlight w:val="yellow"/>
        </w:rPr>
        <w:t>what produced his</w:t>
      </w:r>
      <w:r w:rsidRPr="00F229A5">
        <w:rPr>
          <w:rStyle w:val="Emphasis"/>
        </w:rPr>
        <w:t xml:space="preserve"> speeches and </w:t>
      </w:r>
      <w:r w:rsidRPr="00F229A5">
        <w:rPr>
          <w:rStyle w:val="Emphasis"/>
          <w:highlight w:val="yellow"/>
        </w:rPr>
        <w:t>articles</w:t>
      </w:r>
      <w:r w:rsidRPr="00F229A5">
        <w:rPr>
          <w:sz w:val="16"/>
          <w:highlight w:val="yellow"/>
        </w:rPr>
        <w:t xml:space="preserve">. </w:t>
      </w:r>
      <w:r w:rsidRPr="00F229A5">
        <w:rPr>
          <w:rStyle w:val="StyleUnderline"/>
          <w:highlight w:val="yellow"/>
        </w:rPr>
        <w:t xml:space="preserve">It was his </w:t>
      </w:r>
      <w:r w:rsidRPr="00F229A5">
        <w:rPr>
          <w:rStyle w:val="Emphasis"/>
          <w:highlight w:val="yellow"/>
        </w:rPr>
        <w:t>exertion of intelligence</w:t>
      </w:r>
      <w:r w:rsidRPr="00F229A5">
        <w:rPr>
          <w:rStyle w:val="StyleUnderline"/>
        </w:rPr>
        <w:t xml:space="preserve"> that produced those works.</w:t>
      </w:r>
      <w:r w:rsidRPr="00F229A5">
        <w:rPr>
          <w:sz w:val="16"/>
        </w:rPr>
        <w:t xml:space="preserve"> When discussing an African American thinker — when discussing any thinker — make sure to recognize appropriately the individuality of that person’s intellectual offering. </w:t>
      </w:r>
      <w:r w:rsidRPr="00F229A5">
        <w:rPr>
          <w:rStyle w:val="StyleUnderline"/>
        </w:rPr>
        <w:t>Mere experience has never produced a book or poem or essay or story</w:t>
      </w:r>
      <w:r w:rsidRPr="00F229A5">
        <w:rPr>
          <w:sz w:val="16"/>
        </w:rPr>
        <w:t xml:space="preserve">.  Accomplishment in whatever form it takes is always the upshot of some individual’s peculiar effort.     </w:t>
      </w:r>
    </w:p>
    <w:p w14:paraId="7FEE1DAE" w14:textId="77777777" w:rsidR="009142F9" w:rsidRDefault="009142F9" w:rsidP="00D05112">
      <w:pPr>
        <w:rPr>
          <w:sz w:val="16"/>
        </w:rPr>
      </w:pPr>
    </w:p>
    <w:p w14:paraId="21B5CB91" w14:textId="23B97A4F" w:rsidR="009142F9" w:rsidRDefault="009142F9" w:rsidP="002212BD">
      <w:pPr>
        <w:pStyle w:val="Analytic"/>
      </w:pPr>
      <w:r>
        <w:t xml:space="preserve">They are correct they might be a step towards aboliton. Does not mean they are. Can’t weigh abolition impact. </w:t>
      </w:r>
    </w:p>
    <w:p w14:paraId="1D28EE1C" w14:textId="77777777" w:rsidR="009142F9" w:rsidRDefault="009142F9" w:rsidP="009142F9"/>
    <w:p w14:paraId="2607E877" w14:textId="725DF214" w:rsidR="009142F9" w:rsidRDefault="009142F9" w:rsidP="009142F9">
      <w:pPr>
        <w:pStyle w:val="Heading4"/>
      </w:pPr>
      <w:r>
        <w:t xml:space="preserve">Prisoners </w:t>
      </w:r>
      <w:r w:rsidRPr="002212BD">
        <w:rPr>
          <w:u w:val="single"/>
        </w:rPr>
        <w:t>don’t want</w:t>
      </w:r>
      <w:r>
        <w:t xml:space="preserve"> abolition. </w:t>
      </w:r>
    </w:p>
    <w:p w14:paraId="7E3396D2" w14:textId="31C512E3" w:rsidR="009142F9" w:rsidRPr="009142F9" w:rsidRDefault="009142F9" w:rsidP="009142F9">
      <w:r>
        <w:t xml:space="preserve">[northwestern inserted in yellow] </w:t>
      </w:r>
    </w:p>
    <w:p w14:paraId="564F4341" w14:textId="77777777" w:rsidR="009142F9" w:rsidRPr="004B39EE" w:rsidRDefault="009142F9" w:rsidP="009142F9">
      <w:r w:rsidRPr="004B39EE">
        <w:rPr>
          <w:rStyle w:val="Style13ptBold"/>
        </w:rPr>
        <w:t>House &amp; Rashid 22</w:t>
      </w:r>
      <w:r>
        <w:t>[</w:t>
      </w:r>
      <w:r w:rsidRPr="004B39EE">
        <w:t>Jordan is an assistant professor in the Department of Labour Studies at Brock Universit, Asaf is a criminal defence, immigration and prison lawyer in Halifax / k’jipuktuk. He is on the board of the East Coast Prison Justice Society</w:t>
      </w:r>
      <w:r>
        <w:t xml:space="preserve">, November </w:t>
      </w:r>
      <w:r w:rsidRPr="004B39EE">
        <w:t>2022</w:t>
      </w:r>
      <w:r>
        <w:t>, “</w:t>
      </w:r>
      <w:r w:rsidRPr="004B39EE">
        <w:t>Solidarity Beyond Bars: Unionizing Prison Labour</w:t>
      </w:r>
      <w:r>
        <w:t xml:space="preserve">,” pp 110-128, </w:t>
      </w:r>
      <w:r w:rsidRPr="004B39EE">
        <w:t>https://fernwoodpublishing.ca/book/solidarity-beyond-bars</w:t>
      </w:r>
      <w:r>
        <w:t>]//KW</w:t>
      </w:r>
    </w:p>
    <w:p w14:paraId="39D3FCB0" w14:textId="77777777" w:rsidR="009142F9" w:rsidRPr="00F41210" w:rsidRDefault="009142F9" w:rsidP="009142F9">
      <w:pPr>
        <w:rPr>
          <w:u w:val="single"/>
        </w:rPr>
      </w:pPr>
      <w:r w:rsidRPr="004B39EE">
        <w:rPr>
          <w:rStyle w:val="StyleUnderline"/>
        </w:rPr>
        <w:t xml:space="preserve">Abolitionists generally argue prison labour should be immediately abolished along with prisons themselves. </w:t>
      </w:r>
      <w:r w:rsidRPr="004B39EE">
        <w:rPr>
          <w:sz w:val="14"/>
        </w:rPr>
        <w:t xml:space="preserve">As we will argue in more detail in the next chapter, we believe that </w:t>
      </w:r>
      <w:r w:rsidRPr="004B39EE">
        <w:rPr>
          <w:rStyle w:val="StyleUnderline"/>
          <w:highlight w:val="cyan"/>
        </w:rPr>
        <w:t xml:space="preserve">a prisoners union could </w:t>
      </w:r>
      <w:r w:rsidRPr="008A3C16">
        <w:rPr>
          <w:rStyle w:val="StyleUnderline"/>
          <w:highlight w:val="cyan"/>
        </w:rPr>
        <w:t>be an incredibly powerful</w:t>
      </w:r>
      <w:r w:rsidRPr="008A3C16">
        <w:rPr>
          <w:rStyle w:val="StyleUnderline"/>
        </w:rPr>
        <w:t xml:space="preserve"> vehicle for changing prisons</w:t>
      </w:r>
      <w:r w:rsidRPr="008A3C16">
        <w:rPr>
          <w:sz w:val="14"/>
        </w:rPr>
        <w:t xml:space="preserve">. </w:t>
      </w:r>
      <w:r w:rsidRPr="008A3C16">
        <w:rPr>
          <w:rStyle w:val="StyleUnderline"/>
        </w:rPr>
        <w:t xml:space="preserve">At minimum, a strong prisoners union could be a potent </w:t>
      </w:r>
      <w:r w:rsidRPr="008A3C16">
        <w:rPr>
          <w:rStyle w:val="StyleUnderline"/>
          <w:highlight w:val="cyan"/>
        </w:rPr>
        <w:t xml:space="preserve">tool to improve </w:t>
      </w:r>
      <w:r w:rsidRPr="004B39EE">
        <w:rPr>
          <w:rStyle w:val="StyleUnderline"/>
          <w:highlight w:val="cyan"/>
        </w:rPr>
        <w:t xml:space="preserve">conditions and ensure </w:t>
      </w:r>
      <w:r w:rsidRPr="008A3C16">
        <w:rPr>
          <w:rStyle w:val="StyleUnderline"/>
        </w:rPr>
        <w:t xml:space="preserve">some measure of </w:t>
      </w:r>
      <w:r w:rsidRPr="004B39EE">
        <w:rPr>
          <w:rStyle w:val="StyleUnderline"/>
          <w:highlight w:val="cyan"/>
        </w:rPr>
        <w:t xml:space="preserve">accountability from the prison </w:t>
      </w:r>
      <w:r w:rsidRPr="008A3C16">
        <w:rPr>
          <w:rStyle w:val="StyleUnderline"/>
          <w:highlight w:val="cyan"/>
        </w:rPr>
        <w:t xml:space="preserve">system. It could </w:t>
      </w:r>
      <w:r w:rsidRPr="004B39EE">
        <w:rPr>
          <w:rStyle w:val="StyleUnderline"/>
          <w:highlight w:val="cyan"/>
        </w:rPr>
        <w:t xml:space="preserve">be a central player in a longer battle for </w:t>
      </w:r>
      <w:r w:rsidRPr="008A3C16">
        <w:rPr>
          <w:rStyle w:val="StyleUnderline"/>
        </w:rPr>
        <w:t xml:space="preserve">the </w:t>
      </w:r>
      <w:r w:rsidRPr="004B39EE">
        <w:rPr>
          <w:rStyle w:val="StyleUnderline"/>
          <w:highlight w:val="cyan"/>
        </w:rPr>
        <w:t xml:space="preserve">abolition </w:t>
      </w:r>
      <w:r w:rsidRPr="008A3C16">
        <w:rPr>
          <w:rStyle w:val="StyleUnderline"/>
        </w:rPr>
        <w:t>of prisons</w:t>
      </w:r>
      <w:r w:rsidRPr="004B39EE">
        <w:rPr>
          <w:rStyle w:val="StyleUnderline"/>
        </w:rPr>
        <w:t>.</w:t>
      </w:r>
      <w:r>
        <w:rPr>
          <w:rStyle w:val="StyleUnderline"/>
        </w:rPr>
        <w:t xml:space="preserve"> </w:t>
      </w:r>
      <w:r w:rsidRPr="004B39EE">
        <w:rPr>
          <w:sz w:val="14"/>
        </w:rPr>
        <w:t xml:space="preserve">While it is not a common position among prisoners or the prison justice movement, </w:t>
      </w:r>
      <w:r w:rsidRPr="004B39EE">
        <w:rPr>
          <w:rStyle w:val="StyleUnderline"/>
        </w:rPr>
        <w:t>there are those who argue for the immediate and wholesale abolition of prison labour on the grounds that prison labour is "ex-ploitative</w:t>
      </w:r>
      <w:r w:rsidRPr="004B39EE">
        <w:rPr>
          <w:sz w:val="14"/>
        </w:rPr>
        <w:t>." For example, a petition posted to Change.org in 2016 stated:</w:t>
      </w:r>
      <w:r w:rsidRPr="009E5A71">
        <w:rPr>
          <w:sz w:val="14"/>
        </w:rPr>
        <w:t xml:space="preserve"> </w:t>
      </w:r>
      <w:r w:rsidRPr="004B39EE">
        <w:rPr>
          <w:sz w:val="14"/>
        </w:rPr>
        <w:t>Prison labour is a form of modern American slavery used by multiple large corporations across the world. Under the 13th amendment to the United States Constitution, slavery was merely reformed rather than abolished.</w:t>
      </w:r>
      <w:r w:rsidRPr="009E5A71">
        <w:rPr>
          <w:sz w:val="14"/>
        </w:rPr>
        <w:t xml:space="preserve"> </w:t>
      </w:r>
      <w:r w:rsidRPr="004B39EE">
        <w:rPr>
          <w:sz w:val="14"/>
        </w:rPr>
        <w:t>An example of one of the most extreme cases of prison la-bour happens in Texas and Florida, where prisoners are forced to work in fields without any pay. Companies like McDonald's, Wal-mart and many more use slave labour to cut down on production costs despite being more than able to use other ways.</w:t>
      </w:r>
      <w:r w:rsidRPr="009E5A71">
        <w:rPr>
          <w:sz w:val="14"/>
        </w:rPr>
        <w:t xml:space="preserve"> </w:t>
      </w:r>
      <w:r w:rsidRPr="004B39EE">
        <w:rPr>
          <w:sz w:val="14"/>
        </w:rPr>
        <w:t>Racial justice in the USA cannot be achieved until prison labour is abolished completely.</w:t>
      </w:r>
      <w:r w:rsidRPr="009E5A71">
        <w:rPr>
          <w:sz w:val="14"/>
        </w:rPr>
        <w:t xml:space="preserve"> </w:t>
      </w:r>
      <w:r w:rsidRPr="004B39EE">
        <w:rPr>
          <w:sz w:val="14"/>
        </w:rPr>
        <w:t xml:space="preserve">The petition, which at the time of writing has garnered over 260,000 signatures, also includes a list of firms in the United States that utilize prison labour, suggesting consumers should boycott them. </w:t>
      </w:r>
      <w:r w:rsidRPr="008A3C16">
        <w:rPr>
          <w:rStyle w:val="StyleUnderline"/>
        </w:rPr>
        <w:t xml:space="preserve">The </w:t>
      </w:r>
      <w:r w:rsidRPr="004B39EE">
        <w:rPr>
          <w:rStyle w:val="StyleUnderline"/>
          <w:highlight w:val="cyan"/>
        </w:rPr>
        <w:t>abolition of prison labour without major reforms to the prison system would have severe and negative effects on prisoners</w:t>
      </w:r>
      <w:r w:rsidRPr="004B39EE">
        <w:rPr>
          <w:sz w:val="14"/>
        </w:rPr>
        <w:t xml:space="preserve">. In fact, </w:t>
      </w:r>
      <w:r w:rsidRPr="004B39EE">
        <w:rPr>
          <w:rStyle w:val="StyleUnderline"/>
        </w:rPr>
        <w:t>since the inception of the penitentiary, prisoners have decried "idleness" in the forms of unemployment, underemployment and make-work as inhumane and undermining their chances of successful reintegration upon release</w:t>
      </w:r>
      <w:r w:rsidRPr="004B39EE">
        <w:rPr>
          <w:sz w:val="14"/>
        </w:rPr>
        <w:t>.</w:t>
      </w:r>
      <w:r w:rsidRPr="009E5A71">
        <w:rPr>
          <w:sz w:val="14"/>
        </w:rPr>
        <w:t xml:space="preserve"> </w:t>
      </w:r>
      <w:r w:rsidRPr="004B39EE">
        <w:rPr>
          <w:sz w:val="14"/>
        </w:rPr>
        <w:t xml:space="preserve">Throughout history </w:t>
      </w:r>
      <w:r w:rsidRPr="009142F9">
        <w:rPr>
          <w:rStyle w:val="StyleUnderline"/>
          <w:highlight w:val="yellow"/>
        </w:rPr>
        <w:t xml:space="preserve">prisoners have demanded </w:t>
      </w:r>
      <w:r w:rsidRPr="004B39EE">
        <w:rPr>
          <w:rStyle w:val="StyleUnderline"/>
          <w:highlight w:val="cyan"/>
        </w:rPr>
        <w:t xml:space="preserve">better work and improved working conditions, </w:t>
      </w:r>
      <w:r w:rsidRPr="009142F9">
        <w:rPr>
          <w:rStyle w:val="StyleUnderline"/>
          <w:highlight w:val="yellow"/>
        </w:rPr>
        <w:t xml:space="preserve">not the elimination of </w:t>
      </w:r>
      <w:r w:rsidRPr="004B39EE">
        <w:rPr>
          <w:rStyle w:val="StyleUnderline"/>
          <w:highlight w:val="cyan"/>
        </w:rPr>
        <w:t xml:space="preserve">work in </w:t>
      </w:r>
      <w:r w:rsidRPr="009142F9">
        <w:rPr>
          <w:rStyle w:val="StyleUnderline"/>
          <w:highlight w:val="yellow"/>
        </w:rPr>
        <w:t>prison</w:t>
      </w:r>
      <w:r w:rsidRPr="004B39EE">
        <w:rPr>
          <w:rStyle w:val="StyleUnderline"/>
        </w:rPr>
        <w:t>.</w:t>
      </w:r>
      <w:r>
        <w:rPr>
          <w:rStyle w:val="StyleUnderline"/>
        </w:rPr>
        <w:t xml:space="preserve"> </w:t>
      </w:r>
      <w:r w:rsidRPr="004B39EE">
        <w:rPr>
          <w:sz w:val="14"/>
        </w:rPr>
        <w:t xml:space="preserve">As we've already discussed in some detail, </w:t>
      </w:r>
      <w:r w:rsidRPr="004B39EE">
        <w:rPr>
          <w:rStyle w:val="StyleUnderline"/>
        </w:rPr>
        <w:t xml:space="preserve">given the economics of Canadian incarceration, </w:t>
      </w:r>
      <w:r w:rsidRPr="008A3C16">
        <w:rPr>
          <w:rStyle w:val="StyleUnderline"/>
          <w:highlight w:val="cyan"/>
        </w:rPr>
        <w:t xml:space="preserve">some </w:t>
      </w:r>
      <w:r w:rsidRPr="004B39EE">
        <w:rPr>
          <w:rStyle w:val="StyleUnderline"/>
          <w:highlight w:val="cyan"/>
        </w:rPr>
        <w:t xml:space="preserve">form of income </w:t>
      </w:r>
      <w:r w:rsidRPr="008A3C16">
        <w:rPr>
          <w:rStyle w:val="StyleUnderline"/>
        </w:rPr>
        <w:t xml:space="preserve">from employment, sav-ings or family support </w:t>
      </w:r>
      <w:r w:rsidRPr="004B39EE">
        <w:rPr>
          <w:rStyle w:val="StyleUnderline"/>
          <w:highlight w:val="cyan"/>
        </w:rPr>
        <w:t>is needed for prisoners to eke out a bearable exist</w:t>
      </w:r>
      <w:r w:rsidRPr="008A3C16">
        <w:rPr>
          <w:rStyle w:val="StyleUnderline"/>
          <w:highlight w:val="cyan"/>
        </w:rPr>
        <w:t>ence</w:t>
      </w:r>
      <w:r w:rsidRPr="008A3C16">
        <w:rPr>
          <w:sz w:val="14"/>
          <w:highlight w:val="cyan"/>
        </w:rPr>
        <w:t xml:space="preserve">. </w:t>
      </w:r>
      <w:r w:rsidRPr="008A3C16">
        <w:rPr>
          <w:rStyle w:val="StyleUnderline"/>
        </w:rPr>
        <w:t>Money is needed for hygiene products. It is used to buy food items to supplement low quality prison meals</w:t>
      </w:r>
      <w:r w:rsidRPr="008A3C16">
        <w:rPr>
          <w:sz w:val="14"/>
        </w:rPr>
        <w:t xml:space="preserve">. </w:t>
      </w:r>
      <w:r w:rsidRPr="008A3C16">
        <w:rPr>
          <w:rStyle w:val="StyleUnderline"/>
        </w:rPr>
        <w:t>It is also critical for maintaining relationships through phone calls and letter mail.</w:t>
      </w:r>
      <w:r w:rsidRPr="008A3C16">
        <w:rPr>
          <w:sz w:val="14"/>
        </w:rPr>
        <w:t xml:space="preserve"> As such</w:t>
      </w:r>
      <w:r w:rsidRPr="004B39EE">
        <w:rPr>
          <w:sz w:val="14"/>
        </w:rPr>
        <w:t xml:space="preserve">, Canadian </w:t>
      </w:r>
      <w:r w:rsidRPr="004B39EE">
        <w:rPr>
          <w:rStyle w:val="StyleUnderline"/>
          <w:highlight w:val="cyan"/>
        </w:rPr>
        <w:t xml:space="preserve">prisoners have consistently agitated for higher </w:t>
      </w:r>
      <w:r w:rsidRPr="006E6976">
        <w:rPr>
          <w:rStyle w:val="StyleUnderline"/>
          <w:highlight w:val="cyan"/>
        </w:rPr>
        <w:t>wages (and</w:t>
      </w:r>
      <w:r w:rsidRPr="004B39EE">
        <w:rPr>
          <w:rStyle w:val="StyleUnderline"/>
        </w:rPr>
        <w:t xml:space="preserve"> reduced can-teen, phone and other costs).</w:t>
      </w:r>
      <w:r w:rsidRPr="004B39EE">
        <w:rPr>
          <w:sz w:val="14"/>
        </w:rPr>
        <w:t xml:space="preserve"> Low prison pay has largely been justified by politicians and administrators for reasons of "less eligibility," which we discuss in Chapter 1. Many argue prisoners should not make as much or more money than "free workers" working similar jobs. But </w:t>
      </w:r>
      <w:r w:rsidRPr="008A3C16">
        <w:rPr>
          <w:rStyle w:val="StyleUnderline"/>
        </w:rPr>
        <w:t xml:space="preserve">prisoners have advocated for </w:t>
      </w:r>
      <w:r w:rsidRPr="006E6976">
        <w:rPr>
          <w:rStyle w:val="StyleUnderline"/>
          <w:highlight w:val="cyan"/>
        </w:rPr>
        <w:t>the normalization of prison labour and expansion, not curtailment of</w:t>
      </w:r>
      <w:r w:rsidRPr="008A3C16">
        <w:rPr>
          <w:rStyle w:val="StyleUnderline"/>
        </w:rPr>
        <w:t xml:space="preserve"> prison </w:t>
      </w:r>
      <w:r w:rsidRPr="006E6976">
        <w:rPr>
          <w:rStyle w:val="StyleUnderline"/>
          <w:highlight w:val="cyan"/>
        </w:rPr>
        <w:t>employment programs.</w:t>
      </w:r>
      <w:r w:rsidRPr="008A3C16">
        <w:rPr>
          <w:sz w:val="14"/>
        </w:rPr>
        <w:t xml:space="preserve"> Prisoners would be better able to defend their rights in all arenas if they were entitled to economic rights and responsibilities, such as the payment of income taxes, held by the average person in Canada. That said, </w:t>
      </w:r>
      <w:r w:rsidRPr="008A3C16">
        <w:rPr>
          <w:rStyle w:val="StyleUnderline"/>
        </w:rPr>
        <w:t>it is also clear that prisoners do not want work for work's sake</w:t>
      </w:r>
      <w:r w:rsidRPr="008A3C16">
        <w:rPr>
          <w:sz w:val="14"/>
        </w:rPr>
        <w:t xml:space="preserve">. </w:t>
      </w:r>
      <w:r w:rsidRPr="008A3C16">
        <w:rPr>
          <w:rStyle w:val="StyleUnderline"/>
        </w:rPr>
        <w:t xml:space="preserve">When prisoners in BC's Oakalla provincial prison engaged in a sit-down strike in July 1975, </w:t>
      </w:r>
      <w:r w:rsidRPr="006E6976">
        <w:rPr>
          <w:rStyle w:val="StyleUnderline"/>
          <w:highlight w:val="cyan"/>
        </w:rPr>
        <w:t xml:space="preserve">they demanded more </w:t>
      </w:r>
      <w:r w:rsidRPr="004B39EE">
        <w:rPr>
          <w:rStyle w:val="StyleUnderline"/>
          <w:highlight w:val="cyan"/>
        </w:rPr>
        <w:t>access to job training and employment progra</w:t>
      </w:r>
      <w:r w:rsidRPr="008A3C16">
        <w:rPr>
          <w:rStyle w:val="StyleUnderline"/>
          <w:highlight w:val="cyan"/>
        </w:rPr>
        <w:t>ms</w:t>
      </w:r>
      <w:r w:rsidRPr="004B39EE">
        <w:rPr>
          <w:sz w:val="14"/>
        </w:rPr>
        <w:t>. In the words of the Oakalla protesters:</w:t>
      </w:r>
      <w:r w:rsidRPr="009E5A71">
        <w:rPr>
          <w:sz w:val="14"/>
        </w:rPr>
        <w:t xml:space="preserve"> </w:t>
      </w:r>
      <w:r w:rsidRPr="004B39EE">
        <w:rPr>
          <w:rStyle w:val="StyleUnderline"/>
        </w:rPr>
        <w:t>There is no chance of rehabilitation here. There isn't anything here that inmates can do that will develop our minds</w:t>
      </w:r>
      <w:r w:rsidRPr="004B39EE">
        <w:rPr>
          <w:sz w:val="14"/>
        </w:rPr>
        <w:t xml:space="preserve">. All our vocational shops were closed a few years ago. They say the reason for this is that people working here aren't interested in continuing this type of training. </w:t>
      </w:r>
      <w:r w:rsidRPr="004B39EE">
        <w:rPr>
          <w:rStyle w:val="StyleUnderline"/>
        </w:rPr>
        <w:t>We demand the availability of job training."</w:t>
      </w:r>
      <w:r>
        <w:rPr>
          <w:rStyle w:val="StyleUnderline"/>
        </w:rPr>
        <w:t xml:space="preserve"> </w:t>
      </w:r>
      <w:r w:rsidRPr="004B39EE">
        <w:rPr>
          <w:sz w:val="14"/>
        </w:rPr>
        <w:t>A year later, in 1976, around 350 prisoners at Archambault Institution in Sainte-Anne-des-Plaine, Quebec, engaged in a four-month-long work strike — one of the longest in Canadian history. The strikers, who styled themselves the "Archambault Guys," released a manifesto of demands.</w:t>
      </w:r>
      <w:r w:rsidRPr="009E5A71">
        <w:rPr>
          <w:sz w:val="14"/>
        </w:rPr>
        <w:t xml:space="preserve"> </w:t>
      </w:r>
      <w:r w:rsidRPr="004B39EE">
        <w:rPr>
          <w:sz w:val="14"/>
        </w:rPr>
        <w:t xml:space="preserve">The demands were sweeping. In the words of criminal defence lawyer and strike mediator Robert Sacchitelle, the manifesto contained "well-structured demands which aim at nothing less than a complete change in the very philosophy of the maximum-security institution."^ </w:t>
      </w:r>
      <w:r w:rsidRPr="004B39EE">
        <w:rPr>
          <w:rStyle w:val="StyleUnderline"/>
        </w:rPr>
        <w:t>A considerable amount of the manifesto concerns work. The Archambault Guys decried the institution's existing employment programming as "bullshit" designed to "keep them in a routine where they [prisoners] have nothing to do and nothing to think</w:t>
      </w:r>
      <w:r w:rsidRPr="004B39EE">
        <w:rPr>
          <w:sz w:val="14"/>
        </w:rPr>
        <w:t>."S</w:t>
      </w:r>
      <w:r w:rsidRPr="009E5A71">
        <w:rPr>
          <w:sz w:val="14"/>
        </w:rPr>
        <w:t xml:space="preserve"> </w:t>
      </w:r>
      <w:r w:rsidRPr="004B39EE">
        <w:rPr>
          <w:rStyle w:val="StyleUnderline"/>
        </w:rPr>
        <w:t>Instead of meaningful work, existing vocational and employment programming merely served to make "guys have to learn to obey their boss, to do as they're told</w:t>
      </w:r>
      <w:r w:rsidRPr="004B39EE">
        <w:rPr>
          <w:sz w:val="14"/>
        </w:rPr>
        <w:t xml:space="preserve">." As such, </w:t>
      </w:r>
      <w:r w:rsidRPr="004B39EE">
        <w:rPr>
          <w:rStyle w:val="StyleUnderline"/>
        </w:rPr>
        <w:t>the Archambault Guys called for the abolition of "make-work" jobs and "places to store the extra guys" workshops. They demanded trades education that could lead to "a degree of professional competence and some 'outside recognition."</w:t>
      </w:r>
      <w:r w:rsidRPr="004B39EE">
        <w:rPr>
          <w:sz w:val="14"/>
        </w:rPr>
        <w:t xml:space="preserve"> Critically, these programs would be developed and overseen with the participation of prisoners' representatives. </w:t>
      </w:r>
      <w:r w:rsidRPr="004B39EE">
        <w:rPr>
          <w:rStyle w:val="StyleUnderline"/>
        </w:rPr>
        <w:t>They further demanded prisoners be able to freely pursue trades that interested them, as well as better windows in prison workshops, routine health and safety inspec-tions, access to workplace injury insurance, the abolition of the existing pay scale and pay increases.®</w:t>
      </w:r>
      <w:r w:rsidRPr="009E5A71">
        <w:rPr>
          <w:sz w:val="14"/>
        </w:rPr>
        <w:t xml:space="preserve"> </w:t>
      </w:r>
      <w:r w:rsidRPr="004B39EE">
        <w:rPr>
          <w:sz w:val="14"/>
        </w:rPr>
        <w:t xml:space="preserve">While the Archambault Guys did not call for a labour union, </w:t>
      </w:r>
      <w:r w:rsidRPr="004B39EE">
        <w:rPr>
          <w:rStyle w:val="StyleUnderline"/>
        </w:rPr>
        <w:t>their demand to participate in the design and running of vocational programs can be seen as analogous to the practice of "codetermination"" which sees workers' representatives involved in some management decisions.</w:t>
      </w:r>
      <w:r>
        <w:rPr>
          <w:rStyle w:val="StyleUnderline"/>
        </w:rPr>
        <w:t xml:space="preserve"> </w:t>
      </w:r>
      <w:r w:rsidRPr="004B39EE">
        <w:rPr>
          <w:sz w:val="14"/>
        </w:rPr>
        <w:t xml:space="preserve">This practice is particularly associated with Northern European social democratic countries and relates to many historical efforts by prisoners to "democratize" the prison. </w:t>
      </w:r>
      <w:r w:rsidRPr="004B39EE">
        <w:rPr>
          <w:rStyle w:val="StyleUnderline"/>
        </w:rPr>
        <w:t xml:space="preserve">It's clear </w:t>
      </w:r>
      <w:r w:rsidRPr="004B39EE">
        <w:rPr>
          <w:rStyle w:val="StyleUnderline"/>
          <w:highlight w:val="cyan"/>
        </w:rPr>
        <w:t>prisoners do not want their work to be abolished while their imprisonment continues</w:t>
      </w:r>
      <w:r w:rsidRPr="004B39EE">
        <w:rPr>
          <w:sz w:val="14"/>
          <w:highlight w:val="cyan"/>
        </w:rPr>
        <w:t xml:space="preserve">. </w:t>
      </w:r>
      <w:r w:rsidRPr="004B39EE">
        <w:rPr>
          <w:rStyle w:val="StyleUnderline"/>
          <w:highlight w:val="cyan"/>
        </w:rPr>
        <w:t>Rather, they want it to be stimulating, safe and reasonably remunerated</w:t>
      </w:r>
      <w:r w:rsidRPr="004B39EE">
        <w:rPr>
          <w:rStyle w:val="StyleUnderline"/>
        </w:rPr>
        <w:t>.</w:t>
      </w:r>
      <w:r w:rsidRPr="004B39EE">
        <w:rPr>
          <w:sz w:val="14"/>
        </w:rPr>
        <w:t xml:space="preserve"> </w:t>
      </w:r>
      <w:r w:rsidRPr="004B39EE">
        <w:rPr>
          <w:rStyle w:val="StyleUnderline"/>
        </w:rPr>
        <w:t>While demands for improvements to prison labour schemes may not directly advance struggles to abolish the prison, we do not believe they are in conflict with such aims.</w:t>
      </w:r>
      <w:r w:rsidRPr="004B39EE">
        <w:rPr>
          <w:sz w:val="14"/>
        </w:rPr>
        <w:t xml:space="preserve"> In fact, as we've stated before, </w:t>
      </w:r>
      <w:r w:rsidRPr="004B39EE">
        <w:rPr>
          <w:rStyle w:val="StyleUnderline"/>
        </w:rPr>
        <w:t xml:space="preserve">the </w:t>
      </w:r>
      <w:r w:rsidRPr="004B39EE">
        <w:rPr>
          <w:rStyle w:val="StyleUnderline"/>
          <w:highlight w:val="cyan"/>
        </w:rPr>
        <w:t>normalization of prison labour and the creation of a prisoners union would represent a non-reformist reform with the potential of dramatically rebalancing power within the prison system.</w:t>
      </w:r>
    </w:p>
    <w:p w14:paraId="25254431" w14:textId="77777777" w:rsidR="009142F9" w:rsidRDefault="009142F9" w:rsidP="00D05112">
      <w:pPr>
        <w:rPr>
          <w:sz w:val="16"/>
        </w:rPr>
      </w:pPr>
    </w:p>
    <w:p w14:paraId="1910C95D" w14:textId="77777777" w:rsidR="002212BD" w:rsidRDefault="002212BD" w:rsidP="002212BD">
      <w:pPr>
        <w:pStyle w:val="Heading4"/>
      </w:pPr>
      <w:r w:rsidRPr="005E110F">
        <w:rPr>
          <w:u w:val="single"/>
        </w:rPr>
        <w:t>Zero</w:t>
      </w:r>
      <w:r>
        <w:t xml:space="preserve"> evidence says the radical change they’re organizing for </w:t>
      </w:r>
      <w:r w:rsidRPr="005E110F">
        <w:rPr>
          <w:u w:val="single"/>
        </w:rPr>
        <w:t>solves with CBRs</w:t>
      </w:r>
      <w:r>
        <w:t xml:space="preserve">. </w:t>
      </w:r>
    </w:p>
    <w:p w14:paraId="3409AFC1" w14:textId="77777777" w:rsidR="002212BD" w:rsidRPr="005E110F" w:rsidRDefault="002212BD" w:rsidP="002212BD"/>
    <w:p w14:paraId="72A85714" w14:textId="77777777" w:rsidR="002212BD" w:rsidRDefault="002212BD" w:rsidP="002212BD">
      <w:pPr>
        <w:pStyle w:val="Heading4"/>
      </w:pPr>
      <w:r>
        <w:t xml:space="preserve">Loyd is about </w:t>
      </w:r>
      <w:r w:rsidRPr="009D6B19">
        <w:rPr>
          <w:u w:val="single"/>
        </w:rPr>
        <w:t>prison abolition</w:t>
      </w:r>
      <w:r>
        <w:t xml:space="preserve">, which they do </w:t>
      </w:r>
      <w:r w:rsidRPr="009D6B19">
        <w:rPr>
          <w:u w:val="single"/>
        </w:rPr>
        <w:t>not solve</w:t>
      </w:r>
      <w:r>
        <w:t xml:space="preserve">. </w:t>
      </w:r>
    </w:p>
    <w:p w14:paraId="3F217D8C" w14:textId="77777777" w:rsidR="002212BD" w:rsidRPr="009D6B19" w:rsidRDefault="002212BD" w:rsidP="002212BD">
      <w:r>
        <w:t xml:space="preserve">[Northwestern in </w:t>
      </w:r>
      <w:r w:rsidRPr="009D6B19">
        <w:rPr>
          <w:highlight w:val="yellow"/>
        </w:rPr>
        <w:t>yellow</w:t>
      </w:r>
      <w:r>
        <w:t>]</w:t>
      </w:r>
    </w:p>
    <w:p w14:paraId="02DA3144" w14:textId="77777777" w:rsidR="002212BD" w:rsidRPr="00781C0C" w:rsidRDefault="002212BD" w:rsidP="002212BD">
      <w:r w:rsidRPr="009D6B19">
        <w:rPr>
          <w:rStyle w:val="Style13ptBold"/>
        </w:rPr>
        <w:t>Loyd 11</w:t>
      </w:r>
      <w:r w:rsidRPr="00781C0C">
        <w:t xml:space="preserve"> [Dr. Jenna M. Loyd, (Faculty Fellow in the Humanities @ Syracuse University, PhD in Geography from UC Berkeley. Has held postdoctoral positions with the Island Detention project in the Department of Geography @ Syracuse University, the Center for Place, Culture and Politics @ CUNY Graduate Center, and in the Humanities Center @ Syracuse University) “American Exceptionalism, </w:t>
      </w:r>
      <w:r w:rsidRPr="00781C0C">
        <w:rPr>
          <w:highlight w:val="yellow"/>
        </w:rPr>
        <w:t>Abolition</w:t>
      </w:r>
      <w:r w:rsidRPr="00781C0C">
        <w:t xml:space="preserve"> and the Possibilities for Nonkilling Futures,” Nonkilling Geography, Edited by: James Tyner and Joshua Inwood]</w:t>
      </w:r>
    </w:p>
    <w:p w14:paraId="07A0A32C" w14:textId="77777777" w:rsidR="002212BD" w:rsidRPr="00020DEB" w:rsidRDefault="002212BD" w:rsidP="002212BD">
      <w:pPr>
        <w:rPr>
          <w:sz w:val="16"/>
        </w:rPr>
      </w:pPr>
      <w:r w:rsidRPr="00020DEB">
        <w:rPr>
          <w:rStyle w:val="StyleUnderline"/>
          <w:highlight w:val="cyan"/>
        </w:rPr>
        <w:t>The</w:t>
      </w:r>
      <w:r w:rsidRPr="00020DEB">
        <w:rPr>
          <w:sz w:val="16"/>
        </w:rPr>
        <w:t xml:space="preserve"> relative </w:t>
      </w:r>
      <w:r w:rsidRPr="00020DEB">
        <w:rPr>
          <w:rStyle w:val="StyleUnderline"/>
          <w:highlight w:val="cyan"/>
        </w:rPr>
        <w:t>invisibility of domestic state violence</w:t>
      </w:r>
      <w:r w:rsidRPr="00020DEB">
        <w:rPr>
          <w:sz w:val="16"/>
        </w:rPr>
        <w:t xml:space="preserve"> vis-à-vis war </w:t>
      </w:r>
      <w:r w:rsidRPr="00020DEB">
        <w:rPr>
          <w:rStyle w:val="StyleUnderline"/>
          <w:highlight w:val="cyan"/>
        </w:rPr>
        <w:t xml:space="preserve">constrains the </w:t>
      </w:r>
      <w:r w:rsidRPr="000A4605">
        <w:rPr>
          <w:rStyle w:val="StyleUnderline"/>
        </w:rPr>
        <w:t xml:space="preserve">imagination and </w:t>
      </w:r>
      <w:r w:rsidRPr="00020DEB">
        <w:rPr>
          <w:rStyle w:val="StyleUnderline"/>
          <w:highlight w:val="cyan"/>
        </w:rPr>
        <w:t>imperative for building just</w:t>
      </w:r>
      <w:r w:rsidRPr="00FB1A3D">
        <w:rPr>
          <w:rStyle w:val="StyleUnderline"/>
        </w:rPr>
        <w:t xml:space="preserve">, free, and </w:t>
      </w:r>
      <w:r w:rsidRPr="00020DEB">
        <w:rPr>
          <w:rStyle w:val="StyleUnderline"/>
          <w:highlight w:val="cyan"/>
        </w:rPr>
        <w:t>peaceful futures</w:t>
      </w:r>
      <w:r w:rsidRPr="00020DEB">
        <w:rPr>
          <w:sz w:val="16"/>
        </w:rPr>
        <w:t>, internationally and domestically. Domestic</w:t>
      </w:r>
      <w:r w:rsidRPr="00FB1A3D">
        <w:rPr>
          <w:rStyle w:val="StyleUnderline"/>
        </w:rPr>
        <w:t xml:space="preserve"> </w:t>
      </w:r>
      <w:r w:rsidRPr="00B71714">
        <w:rPr>
          <w:rStyle w:val="StyleUnderline"/>
          <w:highlight w:val="cyan"/>
        </w:rPr>
        <w:t>practices of state violence</w:t>
      </w:r>
      <w:r w:rsidRPr="00FB1A3D">
        <w:rPr>
          <w:rStyle w:val="StyleUnderline"/>
        </w:rPr>
        <w:t xml:space="preserve"> (namely policing and imprisonment) are</w:t>
      </w:r>
      <w:r w:rsidRPr="00020DEB">
        <w:rPr>
          <w:sz w:val="16"/>
        </w:rPr>
        <w:t xml:space="preserve"> frequently </w:t>
      </w:r>
      <w:r w:rsidRPr="00FB1A3D">
        <w:rPr>
          <w:rStyle w:val="StyleUnderline"/>
        </w:rPr>
        <w:t xml:space="preserve">treated </w:t>
      </w:r>
      <w:r w:rsidRPr="00CB7AF9">
        <w:rPr>
          <w:rStyle w:val="StyleUnderline"/>
        </w:rPr>
        <w:t>as inherently more</w:t>
      </w:r>
      <w:r w:rsidRPr="00FB1A3D">
        <w:rPr>
          <w:rStyle w:val="StyleUnderline"/>
        </w:rPr>
        <w:t xml:space="preserve"> legitimate</w:t>
      </w:r>
      <w:r w:rsidRPr="00020DEB">
        <w:rPr>
          <w:sz w:val="16"/>
        </w:rPr>
        <w:t xml:space="preserve"> than war-making </w:t>
      </w:r>
      <w:r w:rsidRPr="00FB1A3D">
        <w:rPr>
          <w:rStyle w:val="StyleUnderline"/>
        </w:rPr>
        <w:t xml:space="preserve">because these practices are founded in popular sovereignty. Yet, these institutions </w:t>
      </w:r>
      <w:r w:rsidRPr="00B71714">
        <w:rPr>
          <w:rStyle w:val="StyleUnderline"/>
          <w:highlight w:val="cyan"/>
        </w:rPr>
        <w:t>reproduce racial, gender, class, and sexual relations of hierarchy and domination that contribute to</w:t>
      </w:r>
      <w:r w:rsidRPr="00020DEB">
        <w:rPr>
          <w:sz w:val="16"/>
        </w:rPr>
        <w:t xml:space="preserve"> family separation, </w:t>
      </w:r>
      <w:r w:rsidRPr="00B71714">
        <w:rPr>
          <w:rStyle w:val="StyleUnderline"/>
          <w:highlight w:val="cyan"/>
        </w:rPr>
        <w:t>community fragmentation, labor exploitation and</w:t>
      </w:r>
      <w:r w:rsidRPr="00FB1A3D">
        <w:rPr>
          <w:rStyle w:val="StyleUnderline"/>
        </w:rPr>
        <w:t xml:space="preserve"> premature </w:t>
      </w:r>
      <w:r w:rsidRPr="00B71714">
        <w:rPr>
          <w:rStyle w:val="StyleUnderline"/>
          <w:highlight w:val="cyan"/>
        </w:rPr>
        <w:t>death.</w:t>
      </w:r>
      <w:r w:rsidRPr="00FB1A3D">
        <w:rPr>
          <w:rStyle w:val="StyleUnderline"/>
        </w:rPr>
        <w:t xml:space="preserve"> </w:t>
      </w:r>
      <w:r w:rsidRPr="00781C0C">
        <w:rPr>
          <w:rStyle w:val="StyleUnderline"/>
        </w:rPr>
        <w:t>Building a nonkilling future</w:t>
      </w:r>
      <w:r w:rsidRPr="00781C0C">
        <w:rPr>
          <w:sz w:val="16"/>
        </w:rPr>
        <w:t xml:space="preserve">, thus, </w:t>
      </w:r>
      <w:r w:rsidRPr="00781C0C">
        <w:rPr>
          <w:rStyle w:val="StyleUnderline"/>
        </w:rPr>
        <w:t xml:space="preserve">means challenging the state’s organization for violence that are practiced domestically </w:t>
      </w:r>
      <w:r w:rsidRPr="00781C0C">
        <w:rPr>
          <w:sz w:val="16"/>
        </w:rPr>
        <w:t xml:space="preserve">in the form of defense (military-industrial complex) and </w:t>
      </w:r>
      <w:r w:rsidRPr="00781C0C">
        <w:rPr>
          <w:rStyle w:val="StyleUnderline"/>
        </w:rPr>
        <w:t xml:space="preserve">in the form of prisons </w:t>
      </w:r>
      <w:r w:rsidRPr="00781C0C">
        <w:rPr>
          <w:sz w:val="16"/>
        </w:rPr>
        <w:t>and policing as</w:t>
      </w:r>
      <w:r w:rsidRPr="00020DEB">
        <w:rPr>
          <w:sz w:val="16"/>
        </w:rPr>
        <w:t xml:space="preserve"> the “answer” to social and economic problems ranging from poverty, to boisterous youth, to human migration, and drug use (Braz, 2008; Gilmore and Gilmore, 2008). It takes sustained ideological work to contain “war” as the only form of state violence and to contain the good sense that war’s harms cannot be confined to weapons, neatly demarcated battlefields, and declarations of wars’ conclusions. </w:t>
      </w:r>
      <w:r w:rsidRPr="00307B5B">
        <w:rPr>
          <w:rStyle w:val="StyleUnderline"/>
          <w:highlight w:val="cyan"/>
        </w:rPr>
        <w:t>Building critiques of and movements against state violence means confronting hegemonic frames that understand state violence as exceptional</w:t>
      </w:r>
      <w:r w:rsidRPr="00020DEB">
        <w:rPr>
          <w:sz w:val="16"/>
        </w:rPr>
        <w:t xml:space="preserve">, rather than as normal practices structuring both international relations and domestic governance. It means asking why denunciations of the “war at home” sound hyperbolic to some Americans. It means asking in what ways domestic practices of state violence are practiced elsewhere and international practices are imported. Such </w:t>
      </w:r>
      <w:r w:rsidRPr="007F72FD">
        <w:rPr>
          <w:rStyle w:val="StyleUnderline"/>
          <w:highlight w:val="cyan"/>
        </w:rPr>
        <w:t>cross-boundary traffic in practices</w:t>
      </w:r>
      <w:r w:rsidRPr="00020DEB">
        <w:rPr>
          <w:sz w:val="16"/>
        </w:rPr>
        <w:t xml:space="preserve"> (and personnel) </w:t>
      </w:r>
      <w:r w:rsidRPr="007F72FD">
        <w:rPr>
          <w:rStyle w:val="StyleUnderline"/>
          <w:highlight w:val="cyan"/>
        </w:rPr>
        <w:t>of</w:t>
      </w:r>
      <w:r w:rsidRPr="00020DEB">
        <w:rPr>
          <w:sz w:val="16"/>
        </w:rPr>
        <w:t xml:space="preserve"> policing, </w:t>
      </w:r>
      <w:r w:rsidRPr="007F72FD">
        <w:rPr>
          <w:rStyle w:val="StyleUnderline"/>
          <w:highlight w:val="cyan"/>
        </w:rPr>
        <w:t>imprisonment and war-making</w:t>
      </w:r>
      <w:r w:rsidRPr="00E31747">
        <w:rPr>
          <w:rStyle w:val="StyleUnderline"/>
        </w:rPr>
        <w:t xml:space="preserve"> are important</w:t>
      </w:r>
      <w:r w:rsidRPr="00020DEB">
        <w:rPr>
          <w:sz w:val="16"/>
        </w:rPr>
        <w:t xml:space="preserve"> for </w:t>
      </w:r>
      <w:r w:rsidRPr="007F72FD">
        <w:rPr>
          <w:rStyle w:val="StyleUnderline"/>
          <w:highlight w:val="cyan"/>
        </w:rPr>
        <w:t>show</w:t>
      </w:r>
      <w:r w:rsidRPr="00E31747">
        <w:rPr>
          <w:rStyle w:val="StyleUnderline"/>
        </w:rPr>
        <w:t xml:space="preserve">ing </w:t>
      </w:r>
      <w:r w:rsidRPr="007F72FD">
        <w:rPr>
          <w:rStyle w:val="StyleUnderline"/>
          <w:highlight w:val="cyan"/>
        </w:rPr>
        <w:t>that the lines between foreign and domestic, war and peace, civilian and military are constantly blurred.</w:t>
      </w:r>
      <w:r w:rsidRPr="00E31747">
        <w:rPr>
          <w:rStyle w:val="StyleUnderline"/>
        </w:rPr>
        <w:t xml:space="preserve"> </w:t>
      </w:r>
      <w:r w:rsidRPr="00020DEB">
        <w:rPr>
          <w:sz w:val="16"/>
        </w:rPr>
        <w:t xml:space="preserve">This in turn highlights the tremendous ideological work that goes into maintaining these boundaries, and the material consequences such geographical imaginations have on people’s lives and the places in which they live. This is not to say that the war at home and war abroad are the same or necessarily have the same intensity. Rather it is to trace the frame of exceptionalism that structures the relations between these places in ways that facilitate violence in both places. As we have seen, the </w:t>
      </w:r>
      <w:r w:rsidRPr="007F72FD">
        <w:rPr>
          <w:rStyle w:val="StyleUnderline"/>
          <w:highlight w:val="cyan"/>
        </w:rPr>
        <w:t>invisibility and naturalization of state violence in the</w:t>
      </w:r>
      <w:r w:rsidRPr="00390CB9">
        <w:rPr>
          <w:rStyle w:val="StyleUnderline"/>
        </w:rPr>
        <w:t xml:space="preserve"> form of the </w:t>
      </w:r>
      <w:r w:rsidRPr="007F72FD">
        <w:rPr>
          <w:rStyle w:val="StyleUnderline"/>
          <w:highlight w:val="cyan"/>
        </w:rPr>
        <w:t>prison is one of the most overlooked sites</w:t>
      </w:r>
      <w:r w:rsidRPr="00390CB9">
        <w:rPr>
          <w:rStyle w:val="StyleUnderline"/>
        </w:rPr>
        <w:t xml:space="preserve"> of American exceptionalism</w:t>
      </w:r>
      <w:r w:rsidRPr="00020DEB">
        <w:rPr>
          <w:sz w:val="16"/>
        </w:rPr>
        <w:t xml:space="preserve">, critiques of US state violence, and of antiwar efforts. For precisely this reason, </w:t>
      </w:r>
      <w:r w:rsidRPr="007F72FD">
        <w:rPr>
          <w:rStyle w:val="StyleUnderline"/>
          <w:highlight w:val="cyan"/>
        </w:rPr>
        <w:t>attentions should be placed on challenging the prison regime</w:t>
      </w:r>
      <w:r w:rsidRPr="00390CB9">
        <w:rPr>
          <w:rStyle w:val="StyleUnderline"/>
        </w:rPr>
        <w:t xml:space="preserve"> as one aspect of building nonkilling futures.</w:t>
      </w:r>
      <w:r w:rsidRPr="00020DEB">
        <w:rPr>
          <w:sz w:val="16"/>
        </w:rPr>
        <w:t xml:space="preserve"> For this historical moment, Dylan Rodríguez argues that </w:t>
      </w:r>
      <w:r w:rsidRPr="007F72FD">
        <w:rPr>
          <w:rStyle w:val="StyleUnderline"/>
          <w:highlight w:val="cyan"/>
        </w:rPr>
        <w:t>undoing the naturalization</w:t>
      </w:r>
      <w:r w:rsidRPr="00390CB9">
        <w:rPr>
          <w:rStyle w:val="StyleUnderline"/>
        </w:rPr>
        <w:t xml:space="preserve"> of such commonplace violence, </w:t>
      </w:r>
      <w:r w:rsidRPr="007F72FD">
        <w:rPr>
          <w:rStyle w:val="StyleUnderline"/>
          <w:highlight w:val="cyan"/>
        </w:rPr>
        <w:t>centers squarely on an abolitionist pedagogy that works “against the</w:t>
      </w:r>
      <w:r w:rsidRPr="00390CB9">
        <w:rPr>
          <w:rStyle w:val="StyleUnderline"/>
        </w:rPr>
        <w:t xml:space="preserve"> assumptive necessity, integrity, and </w:t>
      </w:r>
      <w:r w:rsidRPr="007F72FD">
        <w:rPr>
          <w:rStyle w:val="StyleUnderline"/>
          <w:highlight w:val="cyan"/>
        </w:rPr>
        <w:t>taken-for-grantedness of prisons</w:t>
      </w:r>
      <w:r w:rsidRPr="00390CB9">
        <w:rPr>
          <w:rStyle w:val="StyleUnderline"/>
        </w:rPr>
        <w:t xml:space="preserve">, policing, </w:t>
      </w:r>
      <w:r w:rsidRPr="007F72FD">
        <w:rPr>
          <w:rStyle w:val="StyleUnderline"/>
          <w:highlight w:val="cyan"/>
        </w:rPr>
        <w:t>and the normalized state violence they reproduce”</w:t>
      </w:r>
      <w:r w:rsidRPr="00020DEB">
        <w:rPr>
          <w:sz w:val="16"/>
        </w:rPr>
        <w:t xml:space="preserve"> (2010: 9). </w:t>
      </w:r>
      <w:r w:rsidRPr="00781C0C">
        <w:rPr>
          <w:rStyle w:val="StyleUnderline"/>
          <w:highlight w:val="yellow"/>
        </w:rPr>
        <w:t>Dismantling prisons</w:t>
      </w:r>
      <w:r w:rsidRPr="00390CB9">
        <w:rPr>
          <w:rStyle w:val="StyleUnderline"/>
        </w:rPr>
        <w:t xml:space="preserve"> is about dismantling relations of white supremacy, heteropatriarchy and economic exploitation that undermine the possibilities for freedom and human flourishing. </w:t>
      </w:r>
      <w:r w:rsidRPr="00781C0C">
        <w:rPr>
          <w:rStyle w:val="StyleUnderline"/>
          <w:highlight w:val="yellow"/>
        </w:rPr>
        <w:t>Prison abolition</w:t>
      </w:r>
      <w:r w:rsidRPr="00390CB9">
        <w:rPr>
          <w:rStyle w:val="StyleUnderline"/>
        </w:rPr>
        <w:t xml:space="preserve"> has an expansive antiviolence imperative </w:t>
      </w:r>
      <w:r w:rsidRPr="00D459DD">
        <w:rPr>
          <w:rStyle w:val="StyleUnderline"/>
          <w:highlight w:val="cyan"/>
        </w:rPr>
        <w:t xml:space="preserve">that necessarily demands an end to connected practices of war, colonial dispossession, and imperial rule. </w:t>
      </w:r>
      <w:r w:rsidRPr="00D459DD">
        <w:rPr>
          <w:rStyle w:val="StyleUnderline"/>
        </w:rPr>
        <w:t>Abolitionist imaginations</w:t>
      </w:r>
      <w:r w:rsidRPr="00390CB9">
        <w:rPr>
          <w:rStyle w:val="StyleUnderline"/>
        </w:rPr>
        <w:t xml:space="preserve"> challenge violent suppression of human freedom and offer important visions for forging links among different sectors of anti-violence organizing.</w:t>
      </w:r>
      <w:r w:rsidRPr="00020DEB">
        <w:rPr>
          <w:sz w:val="16"/>
        </w:rPr>
        <w:t xml:space="preserve"> We might look for example to the nineteenth century international slavery abolition movement or more recently to the nonaligned movement of (formerly) colonized nations, which regarded ending the Cold War as a condition for political autonomy and fulfilling human needs (Prashad 2007). Likewise, for civil rights organizers in the US South, the abolition of Cold War annihilation was predicated on domestic peace, which could only be won through freedom, that is overthrowing the legal and extralegal relations of white supremacy (Loyd, 2011). </w:t>
      </w:r>
      <w:r w:rsidRPr="00A40220">
        <w:rPr>
          <w:rStyle w:val="StyleUnderline"/>
        </w:rPr>
        <w:t xml:space="preserve">Creating the possibilities for </w:t>
      </w:r>
      <w:r w:rsidRPr="00781C0C">
        <w:rPr>
          <w:rStyle w:val="StyleUnderline"/>
        </w:rPr>
        <w:t>nonviolent</w:t>
      </w:r>
      <w:r w:rsidRPr="00A40220">
        <w:rPr>
          <w:rStyle w:val="StyleUnderline"/>
        </w:rPr>
        <w:t xml:space="preserve"> resolution of social conflict is a recognized aim of antiwar or peace organizing.</w:t>
      </w:r>
      <w:r w:rsidRPr="00020DEB">
        <w:rPr>
          <w:sz w:val="16"/>
        </w:rPr>
        <w:t xml:space="preserve"> </w:t>
      </w:r>
      <w:r w:rsidRPr="00781C0C">
        <w:rPr>
          <w:sz w:val="16"/>
          <w:highlight w:val="yellow"/>
        </w:rPr>
        <w:t>Prison abolition</w:t>
      </w:r>
      <w:r w:rsidRPr="00020DEB">
        <w:rPr>
          <w:sz w:val="16"/>
        </w:rPr>
        <w:t xml:space="preserve"> too </w:t>
      </w:r>
      <w:r w:rsidRPr="00781C0C">
        <w:rPr>
          <w:sz w:val="16"/>
          <w:highlight w:val="yellow"/>
        </w:rPr>
        <w:t>is premised on dismantling the prison</w:t>
      </w:r>
      <w:r w:rsidRPr="00020DEB">
        <w:rPr>
          <w:sz w:val="16"/>
        </w:rPr>
        <w:t xml:space="preserve"> as a solution for social conflict and for creating the possibilities for freedom and human flourishing. As Andrew Burridge, Matt Mitchelson, and I (2009-2010) write: “Building economies and community institutions that foster creativity, care, self-determination and mutual responsibility are among the abolitionist visions for a just society. That is, </w:t>
      </w:r>
      <w:r w:rsidRPr="00A40220">
        <w:rPr>
          <w:rStyle w:val="StyleUnderline"/>
        </w:rPr>
        <w:t xml:space="preserve">abolition is a vision for the future that can guide current action for making communities that create real safety and meet people’s needs.” </w:t>
      </w:r>
      <w:r w:rsidRPr="00781C0C">
        <w:rPr>
          <w:rStyle w:val="StyleUnderline"/>
        </w:rPr>
        <w:t>Abolition</w:t>
      </w:r>
      <w:r w:rsidRPr="00A40220">
        <w:rPr>
          <w:rStyle w:val="StyleUnderline"/>
        </w:rPr>
        <w:t xml:space="preserve"> links dreams of peace and freedom.</w:t>
      </w:r>
      <w:r w:rsidRPr="00020DEB">
        <w:rPr>
          <w:sz w:val="16"/>
        </w:rPr>
        <w:t xml:space="preserve"> Abolitionism critically analyzes how dominant categorizations of governance and sovereignty are premised on (categorical) unfreedom. </w:t>
      </w:r>
      <w:r w:rsidRPr="008169DC">
        <w:rPr>
          <w:rStyle w:val="StyleUnderline"/>
        </w:rPr>
        <w:t xml:space="preserve">Making these links in practice means </w:t>
      </w:r>
      <w:r w:rsidRPr="00AE10E4">
        <w:rPr>
          <w:rStyle w:val="StyleUnderline"/>
          <w:highlight w:val="cyan"/>
        </w:rPr>
        <w:t>recognizing how the prison underpins violent domination on a world scale</w:t>
      </w:r>
      <w:r w:rsidRPr="001C4850">
        <w:rPr>
          <w:rStyle w:val="StyleUnderline"/>
        </w:rPr>
        <w:t>.</w:t>
      </w:r>
      <w:r w:rsidRPr="00A40220">
        <w:rPr>
          <w:rStyle w:val="StyleUnderline"/>
        </w:rPr>
        <w:t xml:space="preserve"> </w:t>
      </w:r>
      <w:r w:rsidRPr="00781C0C">
        <w:rPr>
          <w:rStyle w:val="StyleUnderline"/>
          <w:highlight w:val="yellow"/>
        </w:rPr>
        <w:t>Abolition</w:t>
      </w:r>
      <w:r w:rsidRPr="00A40220">
        <w:rPr>
          <w:rStyle w:val="StyleUnderline"/>
        </w:rPr>
        <w:t xml:space="preserve"> is thereby </w:t>
      </w:r>
      <w:r w:rsidRPr="008169DC">
        <w:rPr>
          <w:rStyle w:val="StyleUnderline"/>
          <w:highlight w:val="cyan"/>
        </w:rPr>
        <w:t>offers imperative theoretical vision and practical means for building nonkilling futures.</w:t>
      </w:r>
      <w:r w:rsidRPr="00020DEB">
        <w:rPr>
          <w:sz w:val="16"/>
        </w:rPr>
        <w:t xml:space="preserve"> Pg. 119-121</w:t>
      </w:r>
    </w:p>
    <w:p w14:paraId="57ACBE63" w14:textId="77777777" w:rsidR="002212BD" w:rsidRPr="00F229A5" w:rsidRDefault="002212BD" w:rsidP="00D05112">
      <w:pPr>
        <w:rPr>
          <w:sz w:val="16"/>
        </w:rPr>
      </w:pPr>
    </w:p>
    <w:p w14:paraId="4CA7063B" w14:textId="64282A79" w:rsidR="000615A5" w:rsidRDefault="000615A5" w:rsidP="000615A5">
      <w:pPr>
        <w:pStyle w:val="Heading3"/>
      </w:pPr>
      <w:r>
        <w:t>Prediction Possible---1NC</w:t>
      </w:r>
    </w:p>
    <w:p w14:paraId="752856E7" w14:textId="77777777" w:rsidR="000615A5" w:rsidRPr="005B299F" w:rsidRDefault="000615A5" w:rsidP="000615A5">
      <w:pPr>
        <w:pStyle w:val="Heading4"/>
        <w:rPr>
          <w:u w:val="single"/>
        </w:rPr>
      </w:pPr>
      <w:r w:rsidRPr="005B299F">
        <w:t xml:space="preserve">Prediction is </w:t>
      </w:r>
      <w:r w:rsidRPr="005B299F">
        <w:rPr>
          <w:rStyle w:val="StyleUnderline"/>
          <w:szCs w:val="26"/>
        </w:rPr>
        <w:t>possible</w:t>
      </w:r>
      <w:r w:rsidRPr="005B299F">
        <w:t xml:space="preserve"> and </w:t>
      </w:r>
      <w:r w:rsidRPr="005B299F">
        <w:rPr>
          <w:rStyle w:val="StyleUnderline"/>
          <w:szCs w:val="26"/>
        </w:rPr>
        <w:t>accurate</w:t>
      </w:r>
      <w:r w:rsidRPr="005B299F">
        <w:t xml:space="preserve"> even if not perfect---game theory and political modeling can account for complex social systems by aggregating </w:t>
      </w:r>
      <w:r w:rsidRPr="005B299F">
        <w:rPr>
          <w:u w:val="single"/>
        </w:rPr>
        <w:t>expertism</w:t>
      </w:r>
      <w:r w:rsidRPr="005B299F">
        <w:t>---forecasting can provide an accurate basis for scenario planning</w:t>
      </w:r>
    </w:p>
    <w:p w14:paraId="279AC2B9" w14:textId="77777777" w:rsidR="000615A5" w:rsidRPr="00305260" w:rsidRDefault="000615A5" w:rsidP="000615A5">
      <w:r w:rsidRPr="00305260">
        <w:t xml:space="preserve">Bruce Bueno </w:t>
      </w:r>
      <w:r w:rsidRPr="00C02A3E">
        <w:rPr>
          <w:rStyle w:val="Style13ptBold"/>
        </w:rPr>
        <w:t>de Mesquita 11</w:t>
      </w:r>
      <w:r>
        <w:t>,</w:t>
      </w:r>
      <w:r w:rsidRPr="00305260">
        <w:t xml:space="preserve"> Silver Professor of Politics at New York University and a senior fellow at the Hoover Institution B.A. from Queens, M.A. from Michigan, PhD from Michigan, "FOX-HEDGING OR KNOWING: ONE BIG WAY TO KNOW MANY THINGS" July 18 www.cato-unbound.org/2011/07/18/bruce-bueno-de-mesquita/fox-hedging-or-knowing-one-big-way-to-know-many-things/</w:t>
      </w:r>
    </w:p>
    <w:p w14:paraId="772CEEC6" w14:textId="77777777" w:rsidR="000615A5" w:rsidRDefault="000615A5" w:rsidP="000615A5">
      <w:pPr>
        <w:ind w:left="-90"/>
        <w:rPr>
          <w:sz w:val="16"/>
        </w:rPr>
      </w:pPr>
      <w:r>
        <w:rPr>
          <w:rStyle w:val="StyleUnderline"/>
        </w:rPr>
        <w:t xml:space="preserve">Given what we know today and given the problems inherent in dealing with human interaction, </w:t>
      </w:r>
      <w:r w:rsidRPr="00642274">
        <w:rPr>
          <w:rStyle w:val="StyleUnderline"/>
          <w:highlight w:val="yellow"/>
        </w:rPr>
        <w:t xml:space="preserve">what is a leading contender for making accurate, discriminating, </w:t>
      </w:r>
      <w:r w:rsidRPr="00642274">
        <w:rPr>
          <w:rStyle w:val="Emphasis"/>
          <w:highlight w:val="yellow"/>
        </w:rPr>
        <w:t>useful predictions of complex human decisions</w:t>
      </w:r>
      <w:r w:rsidRPr="00642274">
        <w:rPr>
          <w:rStyle w:val="StyleUnderline"/>
          <w:highlight w:val="yellow"/>
        </w:rPr>
        <w:t>?</w:t>
      </w:r>
      <w:r>
        <w:rPr>
          <w:rStyle w:val="StyleUnderline"/>
        </w:rPr>
        <w:t xml:space="preserve"> In good hedgehog mode I believe </w:t>
      </w:r>
      <w:r w:rsidRPr="00642274">
        <w:rPr>
          <w:rStyle w:val="StyleUnderline"/>
          <w:highlight w:val="yellow"/>
        </w:rPr>
        <w:t>one top contender is applied game theory</w:t>
      </w:r>
      <w:r>
        <w:rPr>
          <w:sz w:val="16"/>
        </w:rPr>
        <w:t xml:space="preserve">. Of course there are others but I am betting on game theory as the right place to invest effort. Why? Because </w:t>
      </w:r>
      <w:r>
        <w:rPr>
          <w:rStyle w:val="StyleUnderline"/>
        </w:rPr>
        <w:t>game theory is the</w:t>
      </w:r>
      <w:r>
        <w:rPr>
          <w:sz w:val="16"/>
        </w:rPr>
        <w:t xml:space="preserve"> only </w:t>
      </w:r>
      <w:r>
        <w:rPr>
          <w:rStyle w:val="StyleUnderline"/>
        </w:rPr>
        <w:t>method</w:t>
      </w:r>
      <w:r>
        <w:rPr>
          <w:sz w:val="16"/>
        </w:rPr>
        <w:t xml:space="preserve"> of which I am aware </w:t>
      </w:r>
      <w:r>
        <w:rPr>
          <w:rStyle w:val="StyleUnderline"/>
        </w:rPr>
        <w:t>that explicitly compels us to address human adaptability.</w:t>
      </w:r>
      <w:r>
        <w:rPr>
          <w:sz w:val="16"/>
        </w:rPr>
        <w:t xml:space="preserve"> Gardner and Tetlock rightly note that people are “self-aware beings who see, think, talk, and attempt to predict each other’s behavior—and who are continually adapting to each other’s efforts to predict each other’s behavior, adding layer after layer of new calculations and new complexity.” This </w:t>
      </w:r>
      <w:r>
        <w:rPr>
          <w:rStyle w:val="StyleUnderline"/>
        </w:rPr>
        <w:t xml:space="preserve">adaptation is what game theory jargon succinctly calls “endogenous choice.” </w:t>
      </w:r>
      <w:r w:rsidRPr="00642274">
        <w:rPr>
          <w:rStyle w:val="StyleUnderline"/>
          <w:highlight w:val="yellow"/>
        </w:rPr>
        <w:t>Predicting</w:t>
      </w:r>
      <w:r>
        <w:rPr>
          <w:rStyle w:val="StyleUnderline"/>
        </w:rPr>
        <w:t xml:space="preserve"> human </w:t>
      </w:r>
      <w:r w:rsidRPr="00642274">
        <w:rPr>
          <w:rStyle w:val="StyleUnderline"/>
          <w:highlight w:val="yellow"/>
        </w:rPr>
        <w:t>behavior means solving for endogenous choices while assessing uncertainty. It</w:t>
      </w:r>
      <w:r>
        <w:rPr>
          <w:rStyle w:val="StyleUnderline"/>
        </w:rPr>
        <w:t xml:space="preserve"> certainly </w:t>
      </w:r>
      <w:r w:rsidRPr="00642274">
        <w:rPr>
          <w:rStyle w:val="StyleUnderline"/>
          <w:highlight w:val="yellow"/>
        </w:rPr>
        <w:t>isn’t easy but</w:t>
      </w:r>
      <w:r>
        <w:rPr>
          <w:sz w:val="16"/>
        </w:rPr>
        <w:t xml:space="preserve">, as the example of bandwidth auctions helps clarify, </w:t>
      </w:r>
      <w:r w:rsidRPr="00642274">
        <w:rPr>
          <w:rStyle w:val="StyleUnderline"/>
          <w:highlight w:val="yellow"/>
        </w:rPr>
        <w:t xml:space="preserve">game theorists are </w:t>
      </w:r>
      <w:r w:rsidRPr="00642274">
        <w:rPr>
          <w:rStyle w:val="Emphasis"/>
          <w:highlight w:val="yellow"/>
        </w:rPr>
        <w:t>solving</w:t>
      </w:r>
      <w:r w:rsidRPr="003E177A">
        <w:rPr>
          <w:rStyle w:val="Emphasis"/>
        </w:rPr>
        <w:t xml:space="preserve"> for human adaptability and </w:t>
      </w:r>
      <w:r w:rsidRPr="00642274">
        <w:rPr>
          <w:rStyle w:val="Emphasis"/>
          <w:highlight w:val="yellow"/>
        </w:rPr>
        <w:t>uncertainty with</w:t>
      </w:r>
      <w:r w:rsidRPr="003E177A">
        <w:rPr>
          <w:rStyle w:val="Emphasis"/>
        </w:rPr>
        <w:t xml:space="preserve"> some </w:t>
      </w:r>
      <w:r w:rsidRPr="00642274">
        <w:rPr>
          <w:rStyle w:val="Emphasis"/>
          <w:highlight w:val="yellow"/>
        </w:rPr>
        <w:t>success</w:t>
      </w:r>
      <w:r>
        <w:rPr>
          <w:sz w:val="16"/>
        </w:rPr>
        <w:t xml:space="preserve">. Indeed, </w:t>
      </w:r>
      <w:r w:rsidRPr="00642274">
        <w:rPr>
          <w:rStyle w:val="StyleUnderline"/>
          <w:highlight w:val="yellow"/>
        </w:rPr>
        <w:t>I used game theoretic reasoning</w:t>
      </w:r>
      <w:r>
        <w:rPr>
          <w:rStyle w:val="StyleUnderline"/>
        </w:rPr>
        <w:t xml:space="preserve"> on May 5, 2010 </w:t>
      </w:r>
      <w:r w:rsidRPr="00642274">
        <w:rPr>
          <w:rStyle w:val="StyleUnderline"/>
          <w:highlight w:val="yellow"/>
        </w:rPr>
        <w:t>to predict</w:t>
      </w:r>
      <w:r>
        <w:rPr>
          <w:rStyle w:val="StyleUnderline"/>
        </w:rPr>
        <w:t xml:space="preserve"> to a large investment group’s portfolio committee that </w:t>
      </w:r>
      <w:r w:rsidRPr="00642274">
        <w:rPr>
          <w:rStyle w:val="StyleUnderline"/>
          <w:highlight w:val="yellow"/>
        </w:rPr>
        <w:t>Mubarak’s</w:t>
      </w:r>
      <w:r>
        <w:rPr>
          <w:rStyle w:val="StyleUnderline"/>
        </w:rPr>
        <w:t xml:space="preserve"> regime faced </w:t>
      </w:r>
      <w:r w:rsidRPr="00642274">
        <w:rPr>
          <w:rStyle w:val="StyleUnderline"/>
          <w:highlight w:val="yellow"/>
        </w:rPr>
        <w:t>replacement</w:t>
      </w:r>
      <w:r>
        <w:rPr>
          <w:rStyle w:val="StyleUnderline"/>
        </w:rPr>
        <w:t xml:space="preserve">, especially </w:t>
      </w:r>
      <w:r w:rsidRPr="00642274">
        <w:rPr>
          <w:rStyle w:val="StyleUnderline"/>
          <w:highlight w:val="yellow"/>
        </w:rPr>
        <w:t>by the Muslim Brotherhood</w:t>
      </w:r>
      <w:r>
        <w:rPr>
          <w:rStyle w:val="StyleUnderline"/>
        </w:rPr>
        <w:t>, in the coming year. That prediction</w:t>
      </w:r>
      <w:r>
        <w:rPr>
          <w:sz w:val="16"/>
        </w:rPr>
        <w:t xml:space="preserve"> did not </w:t>
      </w:r>
      <w:r>
        <w:rPr>
          <w:rStyle w:val="StyleUnderline"/>
        </w:rPr>
        <w:t>rely</w:t>
      </w:r>
      <w:r>
        <w:rPr>
          <w:sz w:val="16"/>
        </w:rPr>
        <w:t xml:space="preserve"> on in-depth knowledge of Egyptian history and culture or on expert judgment but rather </w:t>
      </w:r>
      <w:r>
        <w:rPr>
          <w:rStyle w:val="StyleUnderline"/>
        </w:rPr>
        <w:t>on a game theory model called selectorate theory and its implications for the concurrent occurrence of logically derived revolutionary triggers</w:t>
      </w:r>
      <w:r>
        <w:rPr>
          <w:sz w:val="16"/>
        </w:rPr>
        <w:t xml:space="preserve">. Thus, while the desire for revolution had been present in Egypt (and elsewhere) for many years, logic suggested that </w:t>
      </w:r>
      <w:r>
        <w:rPr>
          <w:rStyle w:val="StyleUnderline"/>
        </w:rPr>
        <w:t xml:space="preserve">the odds of success and the expected rewards for revolution were rising swiftly in 2010 in </w:t>
      </w:r>
      <w:r w:rsidRPr="00642274">
        <w:rPr>
          <w:rStyle w:val="StyleUnderline"/>
          <w:highlight w:val="yellow"/>
        </w:rPr>
        <w:t>Egypt</w:t>
      </w:r>
      <w:r>
        <w:rPr>
          <w:rStyle w:val="StyleUnderline"/>
        </w:rPr>
        <w:t xml:space="preserve"> while the expected costs were not</w:t>
      </w:r>
      <w:r>
        <w:rPr>
          <w:sz w:val="16"/>
        </w:rPr>
        <w:t>.</w:t>
      </w:r>
    </w:p>
    <w:p w14:paraId="11D10B48" w14:textId="77777777" w:rsidR="000615A5" w:rsidRPr="00642274" w:rsidRDefault="000615A5" w:rsidP="000615A5">
      <w:pPr>
        <w:ind w:left="-90"/>
        <w:rPr>
          <w:rStyle w:val="StyleUnderline"/>
          <w:b/>
          <w:highlight w:val="yellow"/>
        </w:rPr>
      </w:pPr>
      <w:r>
        <w:rPr>
          <w:sz w:val="16"/>
        </w:rPr>
        <w:t xml:space="preserve">This is but one example that highlights what Nobel laureate Kenneth Arrow, who was quoted by Gardner </w:t>
      </w:r>
      <w:r>
        <w:rPr>
          <w:sz w:val="16"/>
          <w:szCs w:val="16"/>
        </w:rPr>
        <w:t>and Tetlock, has said about game theory and prediction (referring, as it happens, to a specific model I developed for predicting policy decisions): “</w:t>
      </w:r>
      <w:r w:rsidRPr="00FF2B26">
        <w:rPr>
          <w:rStyle w:val="StyleUnderline"/>
          <w:szCs w:val="16"/>
        </w:rPr>
        <w:t>Bueno de Mesquita</w:t>
      </w:r>
      <w:r>
        <w:rPr>
          <w:sz w:val="16"/>
        </w:rPr>
        <w:t xml:space="preserve"> has </w:t>
      </w:r>
      <w:r w:rsidRPr="00642274">
        <w:rPr>
          <w:rStyle w:val="StyleUnderline"/>
          <w:highlight w:val="yellow"/>
        </w:rPr>
        <w:t>demonstrated the power of using game theory</w:t>
      </w:r>
      <w:r w:rsidRPr="001C737C">
        <w:rPr>
          <w:rStyle w:val="StyleUnderline"/>
        </w:rPr>
        <w:t xml:space="preserve"> a</w:t>
      </w:r>
      <w:r>
        <w:rPr>
          <w:rStyle w:val="StyleUnderline"/>
        </w:rPr>
        <w:t xml:space="preserve">nd related assumptions of rational and self-seeking behavior </w:t>
      </w:r>
      <w:r w:rsidRPr="00642274">
        <w:rPr>
          <w:rStyle w:val="StyleUnderline"/>
          <w:highlight w:val="yellow"/>
        </w:rPr>
        <w:t>in predicting the outcome of important political and legal processes.</w:t>
      </w:r>
      <w:r>
        <w:rPr>
          <w:sz w:val="16"/>
        </w:rPr>
        <w:t xml:space="preserve">” Nice as his statement is for me personally, </w:t>
      </w:r>
      <w:r>
        <w:rPr>
          <w:rStyle w:val="StyleUnderline"/>
        </w:rPr>
        <w:t xml:space="preserve">the broader point is that </w:t>
      </w:r>
      <w:r w:rsidRPr="00642274">
        <w:rPr>
          <w:rStyle w:val="StyleUnderline"/>
          <w:highlight w:val="yellow"/>
        </w:rPr>
        <w:t>game theory in the hands of much better game theorists</w:t>
      </w:r>
      <w:r>
        <w:rPr>
          <w:rStyle w:val="StyleUnderline"/>
        </w:rPr>
        <w:t xml:space="preserve"> than I am </w:t>
      </w:r>
      <w:r w:rsidRPr="00642274">
        <w:rPr>
          <w:rStyle w:val="StyleUnderline"/>
          <w:highlight w:val="yellow"/>
        </w:rPr>
        <w:t>has the potential to transform our ability to anticipate the consequences of alternative choices in many aspects of human interaction.</w:t>
      </w:r>
    </w:p>
    <w:p w14:paraId="1BAA8B9F" w14:textId="77777777" w:rsidR="000615A5" w:rsidRDefault="000615A5" w:rsidP="000615A5">
      <w:pPr>
        <w:ind w:left="-90"/>
        <w:rPr>
          <w:rStyle w:val="StyleUnderline"/>
        </w:rPr>
      </w:pPr>
      <w:r w:rsidRPr="00642274">
        <w:rPr>
          <w:rStyle w:val="StyleUnderline"/>
          <w:highlight w:val="yellow"/>
        </w:rPr>
        <w:t xml:space="preserve">How can game theory be harnessed to achieve </w:t>
      </w:r>
      <w:r w:rsidRPr="00642274">
        <w:rPr>
          <w:rStyle w:val="Emphasis"/>
          <w:highlight w:val="yellow"/>
        </w:rPr>
        <w:t>reliable prediction</w:t>
      </w:r>
      <w:r>
        <w:rPr>
          <w:rStyle w:val="StyleUnderline"/>
        </w:rPr>
        <w:t xml:space="preserve">? Acting like a fox, </w:t>
      </w:r>
      <w:r w:rsidRPr="00642274">
        <w:rPr>
          <w:rStyle w:val="StyleUnderline"/>
          <w:highlight w:val="yellow"/>
        </w:rPr>
        <w:t>I gather information from</w:t>
      </w:r>
      <w:r>
        <w:rPr>
          <w:rStyle w:val="StyleUnderline"/>
        </w:rPr>
        <w:t xml:space="preserve"> a wide variety of </w:t>
      </w:r>
      <w:r w:rsidRPr="00642274">
        <w:rPr>
          <w:rStyle w:val="Emphasis"/>
          <w:highlight w:val="yellow"/>
        </w:rPr>
        <w:t>experts</w:t>
      </w:r>
      <w:r>
        <w:rPr>
          <w:rStyle w:val="StyleUnderline"/>
        </w:rPr>
        <w:t xml:space="preserve">. They are </w:t>
      </w:r>
      <w:r w:rsidRPr="00642274">
        <w:rPr>
          <w:rStyle w:val="StyleUnderline"/>
          <w:highlight w:val="yellow"/>
        </w:rPr>
        <w:t>asked</w:t>
      </w:r>
      <w:r>
        <w:rPr>
          <w:rStyle w:val="StyleUnderline"/>
        </w:rPr>
        <w:t xml:space="preserve"> only </w:t>
      </w:r>
      <w:r w:rsidRPr="00642274">
        <w:rPr>
          <w:rStyle w:val="StyleUnderline"/>
          <w:highlight w:val="yellow"/>
        </w:rPr>
        <w:t>for specific</w:t>
      </w:r>
      <w:r>
        <w:rPr>
          <w:rStyle w:val="StyleUnderline"/>
        </w:rPr>
        <w:t xml:space="preserve"> current </w:t>
      </w:r>
      <w:r w:rsidRPr="00642274">
        <w:rPr>
          <w:rStyle w:val="StyleUnderline"/>
          <w:highlight w:val="yellow"/>
        </w:rPr>
        <w:t>information</w:t>
      </w:r>
      <w:r>
        <w:rPr>
          <w:sz w:val="16"/>
        </w:rPr>
        <w:t xml:space="preserve"> (Who wants to influence a decision? What outcome do they currently advocate? How focused are they on the issue compared to other questions on their plate? How flexible are they about getting the outcome they advocate? And how much clout could they exert?). </w:t>
      </w:r>
      <w:r>
        <w:rPr>
          <w:rStyle w:val="StyleUnderline"/>
        </w:rPr>
        <w:t>They are not asked to make judgments about what will happen</w:t>
      </w:r>
      <w:r>
        <w:rPr>
          <w:sz w:val="16"/>
        </w:rPr>
        <w:t xml:space="preserve">. </w:t>
      </w:r>
      <w:r>
        <w:rPr>
          <w:rStyle w:val="StyleUnderline"/>
        </w:rPr>
        <w:t>Then</w:t>
      </w:r>
      <w:r>
        <w:rPr>
          <w:sz w:val="16"/>
        </w:rPr>
        <w:t xml:space="preserve">, acting as a hedgehog, </w:t>
      </w:r>
      <w:r w:rsidRPr="00642274">
        <w:rPr>
          <w:rStyle w:val="StyleUnderline"/>
          <w:highlight w:val="yellow"/>
        </w:rPr>
        <w:t>I use that</w:t>
      </w:r>
      <w:r>
        <w:rPr>
          <w:rStyle w:val="StyleUnderline"/>
        </w:rPr>
        <w:t xml:space="preserve"> information </w:t>
      </w:r>
      <w:r w:rsidRPr="00642274">
        <w:rPr>
          <w:rStyle w:val="StyleUnderline"/>
          <w:highlight w:val="yellow"/>
        </w:rPr>
        <w:t>as data</w:t>
      </w:r>
      <w:r>
        <w:rPr>
          <w:rStyle w:val="StyleUnderline"/>
        </w:rPr>
        <w:t xml:space="preserve"> with which to seed a dynamic applied game theory model. The model’s logic then produces not only specific predictions</w:t>
      </w:r>
      <w:r>
        <w:rPr>
          <w:sz w:val="16"/>
        </w:rPr>
        <w:t xml:space="preserve"> about the issues in question, </w:t>
      </w:r>
      <w:r>
        <w:rPr>
          <w:rStyle w:val="StyleUnderline"/>
        </w:rPr>
        <w:t xml:space="preserve">but also a probability distribution around the predictions. </w:t>
      </w:r>
      <w:r w:rsidRPr="00642274">
        <w:rPr>
          <w:rStyle w:val="Emphasis"/>
          <w:highlight w:val="yellow"/>
        </w:rPr>
        <w:t>The predictions are detailed and nuanced</w:t>
      </w:r>
      <w:r>
        <w:rPr>
          <w:rStyle w:val="StyleUnderline"/>
        </w:rPr>
        <w:t>. They address not only what outcome is likely to arise, but also how each “player” will act,</w:t>
      </w:r>
      <w:r>
        <w:rPr>
          <w:sz w:val="16"/>
        </w:rPr>
        <w:t xml:space="preserve"> how they are likely to relate to other players over time, what they believe about each other, and much more. </w:t>
      </w:r>
      <w:r w:rsidRPr="00642274">
        <w:rPr>
          <w:rStyle w:val="StyleUnderline"/>
          <w:highlight w:val="yellow"/>
        </w:rPr>
        <w:t xml:space="preserve">Methods like this are </w:t>
      </w:r>
      <w:r w:rsidRPr="00642274">
        <w:rPr>
          <w:rStyle w:val="Emphasis"/>
          <w:highlight w:val="yellow"/>
        </w:rPr>
        <w:t>credited by the CIA</w:t>
      </w:r>
      <w:r w:rsidRPr="003E177A">
        <w:rPr>
          <w:rStyle w:val="Emphasis"/>
        </w:rPr>
        <w:t xml:space="preserve">, academic </w:t>
      </w:r>
      <w:r w:rsidRPr="00642274">
        <w:rPr>
          <w:rStyle w:val="Emphasis"/>
          <w:highlight w:val="yellow"/>
        </w:rPr>
        <w:t>specialists and others</w:t>
      </w:r>
      <w:r w:rsidRPr="00642274">
        <w:rPr>
          <w:rStyle w:val="StyleUnderline"/>
          <w:highlight w:val="yellow"/>
        </w:rPr>
        <w:t xml:space="preserve">, as being </w:t>
      </w:r>
      <w:r w:rsidRPr="00642274">
        <w:rPr>
          <w:rStyle w:val="Emphasis"/>
          <w:highlight w:val="yellow"/>
        </w:rPr>
        <w:t>accurate about 90 percent of the time</w:t>
      </w:r>
      <w:r w:rsidRPr="00642274">
        <w:rPr>
          <w:rStyle w:val="StyleUnderline"/>
          <w:highlight w:val="yellow"/>
        </w:rPr>
        <w:t xml:space="preserve"> based on large-sample assessments</w:t>
      </w:r>
      <w:r>
        <w:rPr>
          <w:rStyle w:val="StyleUnderline"/>
        </w:rPr>
        <w:t xml:space="preserve">. </w:t>
      </w:r>
      <w:r w:rsidRPr="00642274">
        <w:rPr>
          <w:rStyle w:val="StyleUnderline"/>
          <w:highlight w:val="yellow"/>
        </w:rPr>
        <w:t>These</w:t>
      </w:r>
      <w:r>
        <w:rPr>
          <w:rStyle w:val="StyleUnderline"/>
        </w:rPr>
        <w:t xml:space="preserve"> methods </w:t>
      </w:r>
      <w:r w:rsidRPr="00642274">
        <w:rPr>
          <w:rStyle w:val="StyleUnderline"/>
          <w:highlight w:val="yellow"/>
        </w:rPr>
        <w:t xml:space="preserve">have been subjected to </w:t>
      </w:r>
      <w:r w:rsidRPr="00642274">
        <w:rPr>
          <w:rStyle w:val="Emphasis"/>
          <w:highlight w:val="yellow"/>
        </w:rPr>
        <w:t>peer review</w:t>
      </w:r>
      <w:r>
        <w:rPr>
          <w:rStyle w:val="StyleUnderline"/>
        </w:rPr>
        <w:t xml:space="preserve"> with predictions published well ahead of the outcome being known and with the issues forecast being important questions of their time with much controversy over how they were expected to be resolved. </w:t>
      </w:r>
      <w:r>
        <w:rPr>
          <w:sz w:val="16"/>
        </w:rPr>
        <w:t xml:space="preserve">This is not so much a testament to any insight I may have had but rather to the virtue of combining the focus of the hedgehog with the breadth of the fox. </w:t>
      </w:r>
      <w:r w:rsidRPr="00642274">
        <w:rPr>
          <w:rStyle w:val="StyleUnderline"/>
          <w:highlight w:val="yellow"/>
        </w:rPr>
        <w:t xml:space="preserve">When facts are </w:t>
      </w:r>
      <w:r w:rsidRPr="00642274">
        <w:rPr>
          <w:rStyle w:val="Emphasis"/>
          <w:highlight w:val="yellow"/>
        </w:rPr>
        <w:t>harnessed by logic</w:t>
      </w:r>
      <w:r w:rsidRPr="00642274">
        <w:rPr>
          <w:rStyle w:val="StyleUnderline"/>
          <w:highlight w:val="yellow"/>
        </w:rPr>
        <w:t xml:space="preserve"> and evaluated through </w:t>
      </w:r>
      <w:r w:rsidRPr="003E177A">
        <w:rPr>
          <w:rStyle w:val="Emphasis"/>
        </w:rPr>
        <w:t xml:space="preserve">replicable </w:t>
      </w:r>
      <w:r w:rsidRPr="00642274">
        <w:rPr>
          <w:rStyle w:val="Emphasis"/>
          <w:highlight w:val="yellow"/>
        </w:rPr>
        <w:t>tests of evidence</w:t>
      </w:r>
      <w:r w:rsidRPr="00642274">
        <w:rPr>
          <w:rStyle w:val="StyleUnderline"/>
          <w:highlight w:val="yellow"/>
        </w:rPr>
        <w:t xml:space="preserve">, we progress toward </w:t>
      </w:r>
      <w:r w:rsidRPr="00642274">
        <w:rPr>
          <w:rStyle w:val="Emphasis"/>
          <w:highlight w:val="yellow"/>
        </w:rPr>
        <w:t>better prediction</w:t>
      </w:r>
      <w:r>
        <w:rPr>
          <w:rStyle w:val="StyleUnderline"/>
        </w:rPr>
        <w:t>.</w:t>
      </w:r>
    </w:p>
    <w:p w14:paraId="6C9972C4" w14:textId="77777777" w:rsidR="000615A5" w:rsidRDefault="000615A5" w:rsidP="000615A5"/>
    <w:p w14:paraId="5A16492E" w14:textId="16E50FBD" w:rsidR="004C1659" w:rsidRDefault="004C1659" w:rsidP="004C1659">
      <w:pPr>
        <w:pStyle w:val="Heading3"/>
      </w:pPr>
      <w:r>
        <w:t>Enforcement---1NC</w:t>
      </w:r>
    </w:p>
    <w:p w14:paraId="24025B14" w14:textId="77777777" w:rsidR="004C1659" w:rsidRPr="004D1E48" w:rsidRDefault="004C1659" w:rsidP="004C1659">
      <w:pPr>
        <w:pStyle w:val="Heading4"/>
      </w:pPr>
      <w:r>
        <w:t xml:space="preserve">Collective bargaining rights </w:t>
      </w:r>
      <w:r w:rsidRPr="00FE16DA">
        <w:rPr>
          <w:u w:val="single"/>
        </w:rPr>
        <w:t>aren’t enough</w:t>
      </w:r>
      <w:r>
        <w:t xml:space="preserve"> to </w:t>
      </w:r>
      <w:r w:rsidRPr="00FE16DA">
        <w:t>overcome</w:t>
      </w:r>
      <w:r>
        <w:t xml:space="preserve"> violations.  </w:t>
      </w:r>
    </w:p>
    <w:p w14:paraId="096CE14A" w14:textId="77777777" w:rsidR="004C1659" w:rsidRPr="00C852D0" w:rsidRDefault="004C1659" w:rsidP="004C1659">
      <w:r>
        <w:t xml:space="preserve">John </w:t>
      </w:r>
      <w:r w:rsidRPr="005A71E1">
        <w:rPr>
          <w:rStyle w:val="Style13ptBold"/>
        </w:rPr>
        <w:t>Logan 25</w:t>
      </w:r>
      <w:r>
        <w:t>, PhD in U.S. labor history, Professor, Department Chair, Lam Family College of Business, San Francisco State University, 1-28-25, “Corporate union busting in plain sight,” Economic Policy Institute, https://www.epi.org/publication/corporate-union-busting/#epi-toc-2</w:t>
      </w:r>
    </w:p>
    <w:p w14:paraId="310B9140" w14:textId="77777777" w:rsidR="004C1659" w:rsidRPr="00C852D0" w:rsidRDefault="004C1659" w:rsidP="004C1659">
      <w:pPr>
        <w:rPr>
          <w:rStyle w:val="StyleUnderline"/>
        </w:rPr>
      </w:pPr>
      <w:r w:rsidRPr="00C852D0">
        <w:rPr>
          <w:rStyle w:val="StyleUnderline"/>
        </w:rPr>
        <w:t>Wealthy corporations exploit and abuse the current NLRB system</w:t>
      </w:r>
    </w:p>
    <w:p w14:paraId="23D01506" w14:textId="77777777" w:rsidR="004C1659" w:rsidRDefault="004C1659" w:rsidP="004C1659">
      <w:r w:rsidRPr="00C852D0">
        <w:rPr>
          <w:rStyle w:val="StyleUnderline"/>
        </w:rPr>
        <w:t xml:space="preserve"> </w:t>
      </w:r>
      <w:r w:rsidRPr="006C440F">
        <w:rPr>
          <w:rStyle w:val="StyleUnderline"/>
          <w:highlight w:val="yellow"/>
        </w:rPr>
        <w:t>The NLRA</w:t>
      </w:r>
      <w:r w:rsidRPr="00C852D0">
        <w:rPr>
          <w:rStyle w:val="StyleUnderline"/>
        </w:rPr>
        <w:t xml:space="preserve"> and its </w:t>
      </w:r>
      <w:r w:rsidRPr="00C852D0">
        <w:rPr>
          <w:rStyle w:val="Emphasis"/>
        </w:rPr>
        <w:t>administrative procedures</w:t>
      </w:r>
      <w:r w:rsidRPr="00C852D0">
        <w:rPr>
          <w:rStyle w:val="StyleUnderline"/>
        </w:rPr>
        <w:t xml:space="preserve"> </w:t>
      </w:r>
      <w:r w:rsidRPr="006C440F">
        <w:rPr>
          <w:rStyle w:val="StyleUnderline"/>
          <w:highlight w:val="yellow"/>
        </w:rPr>
        <w:t xml:space="preserve">allow corporations to </w:t>
      </w:r>
      <w:r w:rsidRPr="006C440F">
        <w:rPr>
          <w:rStyle w:val="Emphasis"/>
          <w:highlight w:val="yellow"/>
        </w:rPr>
        <w:t>frustrate</w:t>
      </w:r>
      <w:r w:rsidRPr="00C852D0">
        <w:rPr>
          <w:rStyle w:val="StyleUnderline"/>
        </w:rPr>
        <w:t xml:space="preserve"> workers’ </w:t>
      </w:r>
      <w:r w:rsidRPr="00C852D0">
        <w:rPr>
          <w:rStyle w:val="Emphasis"/>
        </w:rPr>
        <w:t>desire</w:t>
      </w:r>
      <w:r w:rsidRPr="00C852D0">
        <w:rPr>
          <w:rStyle w:val="StyleUnderline"/>
        </w:rPr>
        <w:t xml:space="preserve"> for </w:t>
      </w:r>
      <w:r w:rsidRPr="006C440F">
        <w:rPr>
          <w:rStyle w:val="StyleUnderline"/>
          <w:highlight w:val="yellow"/>
        </w:rPr>
        <w:t>union representation</w:t>
      </w:r>
      <w:r w:rsidRPr="00C852D0">
        <w:t xml:space="preserve">. To </w:t>
      </w:r>
      <w:r>
        <w:t xml:space="preserve">restore the original promise and intent of the law, we need to make the law a force for encouraging workplace democracy, even in the face of steadfast opposition from powerful union-busting corporations like Amazon and Starbucks (Dean et al. 2023). </w:t>
      </w:r>
      <w:r w:rsidRPr="00C852D0">
        <w:rPr>
          <w:rStyle w:val="StyleUnderline"/>
        </w:rPr>
        <w:t xml:space="preserve">The </w:t>
      </w:r>
      <w:r w:rsidRPr="006C440F">
        <w:rPr>
          <w:rStyle w:val="Emphasis"/>
          <w:highlight w:val="yellow"/>
        </w:rPr>
        <w:t>weak remedies</w:t>
      </w:r>
      <w:r w:rsidRPr="00C852D0">
        <w:rPr>
          <w:rStyle w:val="StyleUnderline"/>
        </w:rPr>
        <w:t xml:space="preserve"> of the </w:t>
      </w:r>
      <w:r w:rsidRPr="00C852D0">
        <w:rPr>
          <w:rStyle w:val="Emphasis"/>
        </w:rPr>
        <w:t>NLRA</w:t>
      </w:r>
      <w:r w:rsidRPr="00C852D0">
        <w:rPr>
          <w:rStyle w:val="StyleUnderline"/>
        </w:rPr>
        <w:t xml:space="preserve">—limited to </w:t>
      </w:r>
      <w:r w:rsidRPr="00C852D0">
        <w:rPr>
          <w:rStyle w:val="Emphasis"/>
        </w:rPr>
        <w:t>remedial</w:t>
      </w:r>
      <w:r w:rsidRPr="00C852D0">
        <w:rPr>
          <w:rStyle w:val="StyleUnderline"/>
        </w:rPr>
        <w:t xml:space="preserve"> rather than </w:t>
      </w:r>
      <w:r w:rsidRPr="00C852D0">
        <w:rPr>
          <w:rStyle w:val="Emphasis"/>
        </w:rPr>
        <w:t>punitive penalties</w:t>
      </w:r>
      <w:r>
        <w:t>—</w:t>
      </w:r>
      <w:r w:rsidRPr="006C440F">
        <w:rPr>
          <w:rStyle w:val="StyleUnderline"/>
          <w:highlight w:val="yellow"/>
        </w:rPr>
        <w:t>do not deter</w:t>
      </w:r>
      <w:r w:rsidRPr="00C852D0">
        <w:rPr>
          <w:rStyle w:val="StyleUnderline"/>
        </w:rPr>
        <w:t xml:space="preserve"> wealthy corporations from </w:t>
      </w:r>
      <w:r w:rsidRPr="006C440F">
        <w:rPr>
          <w:rStyle w:val="Emphasis"/>
          <w:highlight w:val="yellow"/>
        </w:rPr>
        <w:t>breaking</w:t>
      </w:r>
      <w:r w:rsidRPr="006C440F">
        <w:rPr>
          <w:rStyle w:val="StyleUnderline"/>
          <w:highlight w:val="yellow"/>
        </w:rPr>
        <w:t xml:space="preserve"> the </w:t>
      </w:r>
      <w:r w:rsidRPr="006C440F">
        <w:rPr>
          <w:rStyle w:val="Emphasis"/>
          <w:highlight w:val="yellow"/>
        </w:rPr>
        <w:t>law</w:t>
      </w:r>
      <w:r>
        <w:t xml:space="preserve"> (McNicholas et al. 2021). There has been a significant </w:t>
      </w:r>
      <w:r w:rsidRPr="006C440F">
        <w:rPr>
          <w:rStyle w:val="Emphasis"/>
          <w:highlight w:val="yellow"/>
        </w:rPr>
        <w:t>increase</w:t>
      </w:r>
      <w:r w:rsidRPr="006C440F">
        <w:rPr>
          <w:rStyle w:val="StyleUnderline"/>
          <w:highlight w:val="yellow"/>
        </w:rPr>
        <w:t xml:space="preserve"> in </w:t>
      </w:r>
      <w:r w:rsidRPr="006C440F">
        <w:rPr>
          <w:rStyle w:val="Emphasis"/>
          <w:highlight w:val="yellow"/>
        </w:rPr>
        <w:t>unfair labor practices</w:t>
      </w:r>
      <w:r>
        <w:t xml:space="preserve"> over the past three years (NLRB 2023). But </w:t>
      </w:r>
      <w:r w:rsidRPr="00AC21C7">
        <w:rPr>
          <w:rStyle w:val="StyleUnderline"/>
        </w:rPr>
        <w:t xml:space="preserve">the real problem is that the current system of union representation </w:t>
      </w:r>
      <w:r w:rsidRPr="006C440F">
        <w:rPr>
          <w:rStyle w:val="Emphasis"/>
          <w:highlight w:val="yellow"/>
        </w:rPr>
        <w:t>permits</w:t>
      </w:r>
      <w:r w:rsidRPr="00AC21C7">
        <w:rPr>
          <w:rStyle w:val="StyleUnderline"/>
        </w:rPr>
        <w:t xml:space="preserve"> aggressive </w:t>
      </w:r>
      <w:r w:rsidRPr="006C440F">
        <w:rPr>
          <w:rStyle w:val="StyleUnderline"/>
          <w:highlight w:val="yellow"/>
        </w:rPr>
        <w:t xml:space="preserve">corporate </w:t>
      </w:r>
      <w:r w:rsidRPr="006C440F">
        <w:rPr>
          <w:rStyle w:val="Emphasis"/>
          <w:highlight w:val="yellow"/>
        </w:rPr>
        <w:t>opposition</w:t>
      </w:r>
      <w:r w:rsidRPr="00AC21C7">
        <w:rPr>
          <w:rStyle w:val="StyleUnderline"/>
        </w:rPr>
        <w:t xml:space="preserve"> that is currently within the law—</w:t>
      </w:r>
      <w:r w:rsidRPr="006C440F">
        <w:rPr>
          <w:rStyle w:val="Emphasis"/>
          <w:highlight w:val="yellow"/>
        </w:rPr>
        <w:t>bombarding workers</w:t>
      </w:r>
      <w:r w:rsidRPr="006C440F">
        <w:rPr>
          <w:rStyle w:val="StyleUnderline"/>
          <w:highlight w:val="yellow"/>
        </w:rPr>
        <w:t xml:space="preserve"> with</w:t>
      </w:r>
      <w:r w:rsidRPr="00AC21C7">
        <w:rPr>
          <w:rStyle w:val="StyleUnderline"/>
        </w:rPr>
        <w:t xml:space="preserve"> anti-union </w:t>
      </w:r>
      <w:r w:rsidRPr="006C440F">
        <w:rPr>
          <w:rStyle w:val="Emphasis"/>
          <w:highlight w:val="yellow"/>
        </w:rPr>
        <w:t>propaganda</w:t>
      </w:r>
      <w:r w:rsidRPr="006C440F">
        <w:rPr>
          <w:rStyle w:val="StyleUnderline"/>
          <w:highlight w:val="yellow"/>
        </w:rPr>
        <w:t xml:space="preserve">, </w:t>
      </w:r>
      <w:r w:rsidRPr="006C440F">
        <w:rPr>
          <w:rStyle w:val="Emphasis"/>
          <w:highlight w:val="yellow"/>
        </w:rPr>
        <w:t>delaying</w:t>
      </w:r>
      <w:r w:rsidRPr="006C440F">
        <w:rPr>
          <w:rStyle w:val="StyleUnderline"/>
          <w:highlight w:val="yellow"/>
        </w:rPr>
        <w:t xml:space="preserve"> organizing</w:t>
      </w:r>
      <w:r w:rsidRPr="006C440F">
        <w:rPr>
          <w:highlight w:val="yellow"/>
        </w:rPr>
        <w:t xml:space="preserve">, </w:t>
      </w:r>
      <w:r w:rsidRPr="006C440F">
        <w:rPr>
          <w:rStyle w:val="StyleUnderline"/>
          <w:highlight w:val="yellow"/>
        </w:rPr>
        <w:t>and bargaining</w:t>
      </w:r>
      <w:r w:rsidRPr="00AC21C7">
        <w:rPr>
          <w:rStyle w:val="StyleUnderline"/>
        </w:rPr>
        <w:t xml:space="preserve"> for years—but that nevertheless </w:t>
      </w:r>
      <w:r w:rsidRPr="00AC21C7">
        <w:rPr>
          <w:rStyle w:val="Emphasis"/>
        </w:rPr>
        <w:t>undermines</w:t>
      </w:r>
      <w:r w:rsidRPr="00AC21C7">
        <w:rPr>
          <w:rStyle w:val="StyleUnderline"/>
        </w:rPr>
        <w:t xml:space="preserve"> worker </w:t>
      </w:r>
      <w:r w:rsidRPr="00AC21C7">
        <w:rPr>
          <w:rStyle w:val="Emphasis"/>
        </w:rPr>
        <w:t>organizing</w:t>
      </w:r>
      <w:r>
        <w:t xml:space="preserve">. The law must make organizing less perilous and more rewarding for workers, a goal that cannot be achieved without imposing much harsher penalties on lawbreaking corporations and limiting their ability to intimidate workers at will. </w:t>
      </w:r>
      <w:r w:rsidRPr="006C440F">
        <w:rPr>
          <w:rStyle w:val="Emphasis"/>
          <w:highlight w:val="yellow"/>
        </w:rPr>
        <w:t>Tinkering</w:t>
      </w:r>
      <w:r w:rsidRPr="006C440F">
        <w:rPr>
          <w:rStyle w:val="StyleUnderline"/>
          <w:highlight w:val="yellow"/>
        </w:rPr>
        <w:t xml:space="preserve"> around the </w:t>
      </w:r>
      <w:r w:rsidRPr="006C440F">
        <w:rPr>
          <w:rStyle w:val="Emphasis"/>
          <w:highlight w:val="yellow"/>
        </w:rPr>
        <w:t>edges</w:t>
      </w:r>
      <w:r>
        <w:t xml:space="preserve"> o</w:t>
      </w:r>
      <w:r w:rsidRPr="00AC21C7">
        <w:rPr>
          <w:rStyle w:val="StyleUnderline"/>
        </w:rPr>
        <w:t xml:space="preserve">f the law with rules, procedures, and remedies </w:t>
      </w:r>
      <w:r w:rsidRPr="006C440F">
        <w:rPr>
          <w:rStyle w:val="StyleUnderline"/>
          <w:highlight w:val="yellow"/>
        </w:rPr>
        <w:t xml:space="preserve">will </w:t>
      </w:r>
      <w:r w:rsidRPr="006C440F">
        <w:rPr>
          <w:rStyle w:val="Emphasis"/>
          <w:highlight w:val="yellow"/>
        </w:rPr>
        <w:t>not change</w:t>
      </w:r>
      <w:r w:rsidRPr="00AC21C7">
        <w:rPr>
          <w:rStyle w:val="StyleUnderline"/>
        </w:rPr>
        <w:t xml:space="preserve"> the </w:t>
      </w:r>
      <w:r w:rsidRPr="006C440F">
        <w:rPr>
          <w:rStyle w:val="Emphasis"/>
          <w:highlight w:val="yellow"/>
        </w:rPr>
        <w:t>dynamics</w:t>
      </w:r>
      <w:r w:rsidRPr="00AC21C7">
        <w:rPr>
          <w:rStyle w:val="StyleUnderline"/>
        </w:rPr>
        <w:t xml:space="preserve"> of organizing campaigns at corporations</w:t>
      </w:r>
      <w:r>
        <w:t xml:space="preserve"> like Amazon, Starbucks, and Trader Joe’s (Logan 2012).</w:t>
      </w:r>
    </w:p>
    <w:p w14:paraId="00C359AE" w14:textId="77777777" w:rsidR="004C1659" w:rsidRDefault="004C1659" w:rsidP="004C1659">
      <w:r w:rsidRPr="00AC21C7">
        <w:rPr>
          <w:rStyle w:val="StyleUnderline"/>
        </w:rPr>
        <w:t xml:space="preserve">So long as unlawful union busting pays off, </w:t>
      </w:r>
      <w:r w:rsidRPr="006C440F">
        <w:rPr>
          <w:rStyle w:val="Emphasis"/>
          <w:highlight w:val="yellow"/>
        </w:rPr>
        <w:t>union density</w:t>
      </w:r>
      <w:r w:rsidRPr="006C440F">
        <w:rPr>
          <w:rStyle w:val="StyleUnderline"/>
          <w:highlight w:val="yellow"/>
        </w:rPr>
        <w:t xml:space="preserve"> will continue to </w:t>
      </w:r>
      <w:r w:rsidRPr="006C440F">
        <w:rPr>
          <w:rStyle w:val="Emphasis"/>
          <w:highlight w:val="yellow"/>
        </w:rPr>
        <w:t>decline</w:t>
      </w:r>
    </w:p>
    <w:p w14:paraId="61541B29" w14:textId="77777777" w:rsidR="004C1659" w:rsidRDefault="004C1659" w:rsidP="004C1659">
      <w:r w:rsidRPr="00AC21C7">
        <w:rPr>
          <w:rStyle w:val="StyleUnderline"/>
        </w:rPr>
        <w:t xml:space="preserve">There is </w:t>
      </w:r>
      <w:r w:rsidRPr="00AC21C7">
        <w:rPr>
          <w:rStyle w:val="Emphasis"/>
        </w:rPr>
        <w:t>no mystery</w:t>
      </w:r>
      <w:r w:rsidRPr="00AC21C7">
        <w:rPr>
          <w:rStyle w:val="StyleUnderline"/>
        </w:rPr>
        <w:t xml:space="preserve"> as to why </w:t>
      </w:r>
      <w:r w:rsidRPr="006C440F">
        <w:rPr>
          <w:rStyle w:val="StyleUnderline"/>
          <w:highlight w:val="yellow"/>
        </w:rPr>
        <w:t>corporations</w:t>
      </w:r>
      <w:r>
        <w:t xml:space="preserve"> like Amazon, Starbucks, and Trader Joe’s </w:t>
      </w:r>
      <w:r w:rsidRPr="006C440F">
        <w:rPr>
          <w:rStyle w:val="Emphasis"/>
          <w:highlight w:val="yellow"/>
        </w:rPr>
        <w:t>violate</w:t>
      </w:r>
      <w:r w:rsidRPr="006C440F">
        <w:rPr>
          <w:rStyle w:val="StyleUnderline"/>
          <w:highlight w:val="yellow"/>
        </w:rPr>
        <w:t xml:space="preserve"> the </w:t>
      </w:r>
      <w:r w:rsidRPr="006C440F">
        <w:rPr>
          <w:rStyle w:val="Emphasis"/>
          <w:highlight w:val="yellow"/>
        </w:rPr>
        <w:t>NLRA</w:t>
      </w:r>
      <w:r w:rsidRPr="00AC21C7">
        <w:rPr>
          <w:rStyle w:val="StyleUnderline"/>
        </w:rPr>
        <w:t xml:space="preserve"> with such regularity: </w:t>
      </w:r>
      <w:r w:rsidRPr="006C440F">
        <w:rPr>
          <w:rStyle w:val="Emphasis"/>
          <w:highlight w:val="yellow"/>
        </w:rPr>
        <w:t>Crime</w:t>
      </w:r>
      <w:r w:rsidRPr="006C440F">
        <w:rPr>
          <w:rStyle w:val="StyleUnderline"/>
          <w:highlight w:val="yellow"/>
        </w:rPr>
        <w:t xml:space="preserve"> pays</w:t>
      </w:r>
      <w:r w:rsidRPr="00AC21C7">
        <w:rPr>
          <w:rStyle w:val="StyleUnderline"/>
        </w:rPr>
        <w:t xml:space="preserve"> </w:t>
      </w:r>
      <w:r w:rsidRPr="00AC21C7">
        <w:rPr>
          <w:rStyle w:val="Emphasis"/>
        </w:rPr>
        <w:t xml:space="preserve">great </w:t>
      </w:r>
      <w:r w:rsidRPr="006C440F">
        <w:rPr>
          <w:rStyle w:val="Emphasis"/>
          <w:highlight w:val="yellow"/>
        </w:rPr>
        <w:t>dividends</w:t>
      </w:r>
      <w:r w:rsidRPr="00AC21C7">
        <w:rPr>
          <w:rStyle w:val="StyleUnderline"/>
        </w:rPr>
        <w:t xml:space="preserve">, as it </w:t>
      </w:r>
      <w:r w:rsidRPr="006C440F">
        <w:rPr>
          <w:rStyle w:val="StyleUnderline"/>
          <w:highlight w:val="yellow"/>
        </w:rPr>
        <w:t xml:space="preserve">produces the </w:t>
      </w:r>
      <w:r w:rsidRPr="006C440F">
        <w:rPr>
          <w:rStyle w:val="StyleUnderline"/>
        </w:rPr>
        <w:t>desired</w:t>
      </w:r>
      <w:r w:rsidRPr="00AC21C7">
        <w:rPr>
          <w:rStyle w:val="StyleUnderline"/>
        </w:rPr>
        <w:t xml:space="preserve"> </w:t>
      </w:r>
      <w:r w:rsidRPr="006C440F">
        <w:rPr>
          <w:rStyle w:val="Emphasis"/>
          <w:highlight w:val="yellow"/>
        </w:rPr>
        <w:t>chilling effect</w:t>
      </w:r>
      <w:r w:rsidRPr="006C440F">
        <w:rPr>
          <w:rStyle w:val="StyleUnderline"/>
          <w:highlight w:val="yellow"/>
        </w:rPr>
        <w:t xml:space="preserve"> on</w:t>
      </w:r>
      <w:r w:rsidRPr="00AC21C7">
        <w:rPr>
          <w:rStyle w:val="StyleUnderline"/>
        </w:rPr>
        <w:t xml:space="preserve"> worker </w:t>
      </w:r>
      <w:r w:rsidRPr="006C440F">
        <w:rPr>
          <w:rStyle w:val="StyleUnderline"/>
          <w:highlight w:val="yellow"/>
        </w:rPr>
        <w:t>organizing</w:t>
      </w:r>
      <w:r w:rsidRPr="00AC21C7">
        <w:rPr>
          <w:rStyle w:val="StyleUnderline"/>
        </w:rPr>
        <w:t xml:space="preserve"> and as corporations </w:t>
      </w:r>
      <w:r w:rsidRPr="006C440F">
        <w:rPr>
          <w:rStyle w:val="StyleUnderline"/>
        </w:rPr>
        <w:t>consider</w:t>
      </w:r>
      <w:r w:rsidRPr="00AC21C7">
        <w:rPr>
          <w:rStyle w:val="StyleUnderline"/>
        </w:rPr>
        <w:t xml:space="preserve"> the law’s </w:t>
      </w:r>
      <w:r w:rsidRPr="00AC21C7">
        <w:rPr>
          <w:rStyle w:val="Emphasis"/>
        </w:rPr>
        <w:t xml:space="preserve">paltry </w:t>
      </w:r>
      <w:r w:rsidRPr="006C440F">
        <w:rPr>
          <w:rStyle w:val="Emphasis"/>
          <w:highlight w:val="yellow"/>
        </w:rPr>
        <w:t>sanctions</w:t>
      </w:r>
      <w:r w:rsidRPr="006C440F">
        <w:rPr>
          <w:rStyle w:val="StyleUnderline"/>
          <w:highlight w:val="yellow"/>
        </w:rPr>
        <w:t xml:space="preserve"> an </w:t>
      </w:r>
      <w:r w:rsidRPr="006C440F">
        <w:rPr>
          <w:rStyle w:val="Emphasis"/>
          <w:highlight w:val="yellow"/>
        </w:rPr>
        <w:t>insignificant price</w:t>
      </w:r>
      <w:r w:rsidRPr="00AC21C7">
        <w:rPr>
          <w:rStyle w:val="StyleUnderline"/>
        </w:rPr>
        <w:t xml:space="preserve"> to pay to prevent unionization through </w:t>
      </w:r>
      <w:r w:rsidRPr="00AC21C7">
        <w:rPr>
          <w:rStyle w:val="Emphasis"/>
        </w:rPr>
        <w:t>fear</w:t>
      </w:r>
      <w:r w:rsidRPr="00AC21C7">
        <w:rPr>
          <w:rStyle w:val="StyleUnderline"/>
        </w:rPr>
        <w:t xml:space="preserve"> and </w:t>
      </w:r>
      <w:r w:rsidRPr="00AC21C7">
        <w:rPr>
          <w:rStyle w:val="Emphasis"/>
        </w:rPr>
        <w:t>disruption</w:t>
      </w:r>
      <w:r>
        <w:t xml:space="preserve"> (Sumagaysay and Kuang 2025). </w:t>
      </w:r>
      <w:r w:rsidRPr="00AC21C7">
        <w:rPr>
          <w:rStyle w:val="StyleUnderline"/>
        </w:rPr>
        <w:t xml:space="preserve">The </w:t>
      </w:r>
      <w:r w:rsidRPr="006C440F">
        <w:rPr>
          <w:rStyle w:val="Emphasis"/>
          <w:highlight w:val="yellow"/>
        </w:rPr>
        <w:t>penalties</w:t>
      </w:r>
      <w:r w:rsidRPr="00AC21C7">
        <w:rPr>
          <w:rStyle w:val="StyleUnderline"/>
        </w:rPr>
        <w:t xml:space="preserve"> for violating the NLRA </w:t>
      </w:r>
      <w:r w:rsidRPr="006C440F">
        <w:rPr>
          <w:rStyle w:val="StyleUnderline"/>
          <w:highlight w:val="yellow"/>
        </w:rPr>
        <w:t>are</w:t>
      </w:r>
      <w:r w:rsidRPr="00AC21C7">
        <w:rPr>
          <w:rStyle w:val="StyleUnderline"/>
        </w:rPr>
        <w:t xml:space="preserve"> utterly </w:t>
      </w:r>
      <w:r w:rsidRPr="006C440F">
        <w:rPr>
          <w:rStyle w:val="Emphasis"/>
          <w:highlight w:val="yellow"/>
        </w:rPr>
        <w:t>meaningless</w:t>
      </w:r>
      <w:r w:rsidRPr="00AC21C7">
        <w:rPr>
          <w:rStyle w:val="StyleUnderline"/>
        </w:rPr>
        <w:t xml:space="preserve"> for multibillion-dollar corporations</w:t>
      </w:r>
      <w:r>
        <w:t xml:space="preserve"> (Greenhouse 2023). </w:t>
      </w:r>
      <w:r w:rsidRPr="006C440F">
        <w:rPr>
          <w:rStyle w:val="StyleUnderline"/>
          <w:highlight w:val="yellow"/>
        </w:rPr>
        <w:t xml:space="preserve">They </w:t>
      </w:r>
      <w:r w:rsidRPr="006C440F">
        <w:rPr>
          <w:rStyle w:val="Emphasis"/>
          <w:highlight w:val="yellow"/>
        </w:rPr>
        <w:t>appeal</w:t>
      </w:r>
      <w:r w:rsidRPr="00AC21C7">
        <w:rPr>
          <w:rStyle w:val="StyleUnderline"/>
        </w:rPr>
        <w:t xml:space="preserve"> unfavorable </w:t>
      </w:r>
      <w:r w:rsidRPr="006C440F">
        <w:rPr>
          <w:rStyle w:val="StyleUnderline"/>
          <w:highlight w:val="yellow"/>
        </w:rPr>
        <w:t xml:space="preserve">decisions, </w:t>
      </w:r>
      <w:r w:rsidRPr="006C440F">
        <w:rPr>
          <w:rStyle w:val="StyleUnderline"/>
        </w:rPr>
        <w:t>knowing</w:t>
      </w:r>
      <w:r w:rsidRPr="00AC21C7">
        <w:rPr>
          <w:rStyle w:val="StyleUnderline"/>
        </w:rPr>
        <w:t xml:space="preserve"> that lengthy </w:t>
      </w:r>
      <w:r w:rsidRPr="006C440F">
        <w:rPr>
          <w:rStyle w:val="Emphasis"/>
        </w:rPr>
        <w:t>delays</w:t>
      </w:r>
      <w:r w:rsidRPr="00AC21C7">
        <w:rPr>
          <w:rStyle w:val="StyleUnderline"/>
        </w:rPr>
        <w:t xml:space="preserve"> will disrupt organizing and that conservative federal judges will likely grant them a </w:t>
      </w:r>
      <w:r w:rsidRPr="00AC21C7">
        <w:rPr>
          <w:rStyle w:val="Emphasis"/>
        </w:rPr>
        <w:t>sympathetic hearing</w:t>
      </w:r>
      <w:r w:rsidRPr="00AC21C7">
        <w:rPr>
          <w:rStyle w:val="StyleUnderline"/>
        </w:rPr>
        <w:t xml:space="preserve">. </w:t>
      </w:r>
      <w:r w:rsidRPr="006C440F">
        <w:rPr>
          <w:rStyle w:val="StyleUnderline"/>
          <w:highlight w:val="yellow"/>
        </w:rPr>
        <w:t>It’s</w:t>
      </w:r>
      <w:r w:rsidRPr="00AC21C7">
        <w:rPr>
          <w:rStyle w:val="StyleUnderline"/>
        </w:rPr>
        <w:t xml:space="preserve"> virtually </w:t>
      </w:r>
      <w:r w:rsidRPr="006C440F">
        <w:rPr>
          <w:rStyle w:val="Emphasis"/>
          <w:highlight w:val="yellow"/>
        </w:rPr>
        <w:t>impossible</w:t>
      </w:r>
      <w:r w:rsidRPr="00AC21C7">
        <w:rPr>
          <w:rStyle w:val="StyleUnderline"/>
        </w:rPr>
        <w:t xml:space="preserve"> for workers </w:t>
      </w:r>
      <w:r w:rsidRPr="006C440F">
        <w:rPr>
          <w:rStyle w:val="StyleUnderline"/>
          <w:highlight w:val="yellow"/>
        </w:rPr>
        <w:t xml:space="preserve">to get a first </w:t>
      </w:r>
      <w:r w:rsidRPr="006C440F">
        <w:rPr>
          <w:rStyle w:val="Emphasis"/>
          <w:highlight w:val="yellow"/>
        </w:rPr>
        <w:t>contract</w:t>
      </w:r>
      <w:r w:rsidRPr="00AC21C7">
        <w:rPr>
          <w:rStyle w:val="StyleUnderline"/>
        </w:rPr>
        <w:t xml:space="preserve"> at a powerful </w:t>
      </w:r>
      <w:r w:rsidRPr="006C440F">
        <w:rPr>
          <w:rStyle w:val="StyleUnderline"/>
          <w:highlight w:val="yellow"/>
        </w:rPr>
        <w:t>corporation</w:t>
      </w:r>
      <w:r w:rsidRPr="00AC21C7">
        <w:rPr>
          <w:rStyle w:val="StyleUnderline"/>
        </w:rPr>
        <w:t xml:space="preserve"> that is </w:t>
      </w:r>
      <w:r w:rsidRPr="006C440F">
        <w:rPr>
          <w:rStyle w:val="StyleUnderline"/>
          <w:highlight w:val="yellow"/>
        </w:rPr>
        <w:t xml:space="preserve">prepared to </w:t>
      </w:r>
      <w:r w:rsidRPr="006C440F">
        <w:rPr>
          <w:rStyle w:val="Emphasis"/>
          <w:highlight w:val="yellow"/>
        </w:rPr>
        <w:t>fight</w:t>
      </w:r>
      <w:r w:rsidRPr="006C440F">
        <w:rPr>
          <w:rStyle w:val="StyleUnderline"/>
          <w:highlight w:val="yellow"/>
        </w:rPr>
        <w:t xml:space="preserve"> to the </w:t>
      </w:r>
      <w:r w:rsidRPr="006C440F">
        <w:rPr>
          <w:rStyle w:val="Emphasis"/>
          <w:highlight w:val="yellow"/>
        </w:rPr>
        <w:t>death</w:t>
      </w:r>
      <w:r>
        <w:t xml:space="preserve"> and absent stronger labor laws, </w:t>
      </w:r>
      <w:r w:rsidRPr="00AC21C7">
        <w:rPr>
          <w:rStyle w:val="StyleUnderline"/>
        </w:rPr>
        <w:t xml:space="preserve">union density will inevitably continue to </w:t>
      </w:r>
      <w:r w:rsidRPr="00AC21C7">
        <w:rPr>
          <w:rStyle w:val="Emphasis"/>
        </w:rPr>
        <w:t>decline</w:t>
      </w:r>
      <w:r>
        <w:t xml:space="preserve"> (McNicholas et al. 2023b). The anti-union crime wave since 2021 provides a powerful intellectual and moral justification for kicking corporations out of the system of union representation, thus returning to the original intention of the act (Logan 2000). Workers must feel free to say to their bosses, “We are forming a union,” and not fear retaliation; </w:t>
      </w:r>
      <w:r w:rsidRPr="006B3A41">
        <w:rPr>
          <w:rStyle w:val="StyleUnderline"/>
        </w:rPr>
        <w:t xml:space="preserve">only then will the </w:t>
      </w:r>
      <w:r w:rsidRPr="006C440F">
        <w:rPr>
          <w:rStyle w:val="StyleUnderline"/>
        </w:rPr>
        <w:t>right</w:t>
      </w:r>
      <w:r w:rsidRPr="006B3A41">
        <w:rPr>
          <w:rStyle w:val="StyleUnderline"/>
        </w:rPr>
        <w:t xml:space="preserve"> to organize exist in </w:t>
      </w:r>
      <w:r w:rsidRPr="006B3A41">
        <w:rPr>
          <w:rStyle w:val="Emphasis"/>
        </w:rPr>
        <w:t>practice</w:t>
      </w:r>
      <w:r w:rsidRPr="006B3A41">
        <w:rPr>
          <w:rStyle w:val="StyleUnderline"/>
        </w:rPr>
        <w:t xml:space="preserve">, not just </w:t>
      </w:r>
      <w:r w:rsidRPr="006B3A41">
        <w:rPr>
          <w:rStyle w:val="Emphasis"/>
        </w:rPr>
        <w:t>on paper</w:t>
      </w:r>
      <w:r>
        <w:t>. And only then will workers get the unions and collective agreements they want (Rosenbaum 2022).</w:t>
      </w:r>
    </w:p>
    <w:p w14:paraId="33299D4D" w14:textId="77777777" w:rsidR="004C1659" w:rsidRDefault="004C1659" w:rsidP="004C1659">
      <w:pPr>
        <w:pStyle w:val="Heading3"/>
      </w:pPr>
      <w:r>
        <w:t>Scale---1NC</w:t>
      </w:r>
    </w:p>
    <w:p w14:paraId="5E847102" w14:textId="77777777" w:rsidR="004C1659" w:rsidRPr="00075931" w:rsidRDefault="004C1659" w:rsidP="004C1659">
      <w:pPr>
        <w:pStyle w:val="Heading4"/>
      </w:pPr>
      <w:r>
        <w:t xml:space="preserve">Reform is </w:t>
      </w:r>
      <w:r>
        <w:rPr>
          <w:u w:val="single"/>
        </w:rPr>
        <w:t>impossible</w:t>
      </w:r>
      <w:r>
        <w:t xml:space="preserve">. Their studies </w:t>
      </w:r>
      <w:r>
        <w:rPr>
          <w:u w:val="single"/>
        </w:rPr>
        <w:t>only assume</w:t>
      </w:r>
      <w:r>
        <w:t xml:space="preserve"> the European system, which is </w:t>
      </w:r>
      <w:r w:rsidRPr="00E01644">
        <w:rPr>
          <w:u w:val="single"/>
        </w:rPr>
        <w:t>untransferable</w:t>
      </w:r>
      <w:r>
        <w:t xml:space="preserve"> to the US. </w:t>
      </w:r>
    </w:p>
    <w:p w14:paraId="19F031FF" w14:textId="77777777" w:rsidR="004C1659" w:rsidRPr="009F58BB" w:rsidRDefault="004C1659" w:rsidP="004C1659">
      <w:r w:rsidRPr="009F58BB">
        <w:t xml:space="preserve">William B. </w:t>
      </w:r>
      <w:r w:rsidRPr="009F58BB">
        <w:rPr>
          <w:rStyle w:val="Style13ptBold"/>
        </w:rPr>
        <w:t>Gould 22</w:t>
      </w:r>
      <w:r>
        <w:t xml:space="preserve">, PhD, </w:t>
      </w:r>
      <w:r w:rsidRPr="009F58BB">
        <w:t>Charles A. Beardsley Professor of Law Emeritus at Stanford Law School, "For Labor to Build Upon: Wars, Depression and Pandemic," Cambridge University Press, 2022</w:t>
      </w:r>
      <w:r>
        <w:t>, https://www.cambridge.org/core/books/for-labor-to-build-upon/44085B32B1E97C1A40528BD232CA1DF8</w:t>
      </w:r>
    </w:p>
    <w:p w14:paraId="2EBAB611" w14:textId="77777777" w:rsidR="004C1659" w:rsidRPr="00A52D30" w:rsidRDefault="004C1659" w:rsidP="004C1659">
      <w:r w:rsidRPr="00A52D30">
        <w:t xml:space="preserve">Beyond union organizing, it is important to take into account another consideration preliminarily: </w:t>
      </w:r>
      <w:r w:rsidRPr="00AA6121">
        <w:rPr>
          <w:rStyle w:val="StyleUnderline"/>
        </w:rPr>
        <w:t xml:space="preserve">the </w:t>
      </w:r>
      <w:r w:rsidRPr="00AA6121">
        <w:rPr>
          <w:rStyle w:val="Emphasis"/>
        </w:rPr>
        <w:t>structure</w:t>
      </w:r>
      <w:r w:rsidRPr="00CE6BA7">
        <w:rPr>
          <w:rStyle w:val="StyleUnderline"/>
        </w:rPr>
        <w:t xml:space="preserve"> and </w:t>
      </w:r>
      <w:r w:rsidRPr="00CE6BA7">
        <w:rPr>
          <w:rStyle w:val="Emphasis"/>
        </w:rPr>
        <w:t>operation</w:t>
      </w:r>
      <w:r w:rsidRPr="00CE6BA7">
        <w:rPr>
          <w:rStyle w:val="StyleUnderline"/>
        </w:rPr>
        <w:t xml:space="preserve"> </w:t>
      </w:r>
      <w:r w:rsidRPr="00AA6121">
        <w:rPr>
          <w:rStyle w:val="StyleUnderline"/>
        </w:rPr>
        <w:t xml:space="preserve">of </w:t>
      </w:r>
      <w:r w:rsidRPr="00AA6121">
        <w:rPr>
          <w:rStyle w:val="Emphasis"/>
        </w:rPr>
        <w:t>collective bargaining</w:t>
      </w:r>
      <w:r w:rsidRPr="00A52D30">
        <w:t xml:space="preserve"> itself. With regard its operation, </w:t>
      </w:r>
      <w:r w:rsidRPr="00CE6BA7">
        <w:rPr>
          <w:rStyle w:val="StyleUnderline"/>
        </w:rPr>
        <w:t>it has become</w:t>
      </w:r>
      <w:r w:rsidRPr="00A52D30">
        <w:t xml:space="preserve"> rather </w:t>
      </w:r>
      <w:r w:rsidRPr="00CE6BA7">
        <w:rPr>
          <w:rStyle w:val="StyleUnderline"/>
        </w:rPr>
        <w:t>fashionable</w:t>
      </w:r>
      <w:r w:rsidRPr="00A52D30">
        <w:t xml:space="preserve"> in recent years </w:t>
      </w:r>
      <w:r w:rsidRPr="00CE6BA7">
        <w:rPr>
          <w:rStyle w:val="StyleUnderline"/>
        </w:rPr>
        <w:t xml:space="preserve">to suggest that the </w:t>
      </w:r>
      <w:r w:rsidRPr="00CE6BA7">
        <w:rPr>
          <w:rStyle w:val="Emphasis"/>
        </w:rPr>
        <w:t>U</w:t>
      </w:r>
      <w:r w:rsidRPr="00CE6BA7">
        <w:rPr>
          <w:rStyle w:val="StyleUnderline"/>
        </w:rPr>
        <w:t>nited</w:t>
      </w:r>
      <w:r w:rsidRPr="00A52D30">
        <w:t xml:space="preserve"> </w:t>
      </w:r>
      <w:r w:rsidRPr="00CE6BA7">
        <w:rPr>
          <w:rStyle w:val="Emphasis"/>
        </w:rPr>
        <w:t>S</w:t>
      </w:r>
      <w:r w:rsidRPr="00A52D30">
        <w:t xml:space="preserve">tates </w:t>
      </w:r>
      <w:r w:rsidRPr="00CE6BA7">
        <w:rPr>
          <w:rStyle w:val="StyleUnderline"/>
        </w:rPr>
        <w:t xml:space="preserve">should simply </w:t>
      </w:r>
      <w:r w:rsidRPr="00CE6BA7">
        <w:rPr>
          <w:rStyle w:val="Emphasis"/>
        </w:rPr>
        <w:t>emulate</w:t>
      </w:r>
      <w:r w:rsidRPr="00CE6BA7">
        <w:rPr>
          <w:rStyle w:val="StyleUnderline"/>
        </w:rPr>
        <w:t xml:space="preserve"> the European system of bargaining and its </w:t>
      </w:r>
      <w:r w:rsidRPr="00CE6BA7">
        <w:rPr>
          <w:rStyle w:val="Emphasis"/>
        </w:rPr>
        <w:t>industry-wide</w:t>
      </w:r>
      <w:r w:rsidRPr="00CE6BA7">
        <w:rPr>
          <w:rStyle w:val="StyleUnderline"/>
        </w:rPr>
        <w:t xml:space="preserve"> characteristics</w:t>
      </w:r>
      <w:r w:rsidRPr="00A52D30">
        <w:t xml:space="preserve">, given the power possessed by some European unions.56 Of course, matters like health-and-safety legislation would always be more effective if implemented on an industry-wide basis. But </w:t>
      </w:r>
      <w:r w:rsidRPr="00CE6BA7">
        <w:rPr>
          <w:rStyle w:val="StyleUnderline"/>
        </w:rPr>
        <w:t xml:space="preserve">the </w:t>
      </w:r>
      <w:r w:rsidRPr="00AA6121">
        <w:rPr>
          <w:rStyle w:val="Emphasis"/>
          <w:highlight w:val="yellow"/>
        </w:rPr>
        <w:t>industrial relations</w:t>
      </w:r>
      <w:r w:rsidRPr="00CE6BA7">
        <w:rPr>
          <w:rStyle w:val="StyleUnderline"/>
        </w:rPr>
        <w:t xml:space="preserve"> </w:t>
      </w:r>
      <w:r w:rsidRPr="00AA6121">
        <w:rPr>
          <w:rStyle w:val="StyleUnderline"/>
        </w:rPr>
        <w:t xml:space="preserve">system </w:t>
      </w:r>
      <w:r w:rsidRPr="00AA6121">
        <w:rPr>
          <w:rStyle w:val="StyleUnderline"/>
          <w:highlight w:val="yellow"/>
        </w:rPr>
        <w:t xml:space="preserve">in the </w:t>
      </w:r>
      <w:r w:rsidRPr="00AA6121">
        <w:rPr>
          <w:rStyle w:val="Emphasis"/>
          <w:highlight w:val="yellow"/>
        </w:rPr>
        <w:t>U</w:t>
      </w:r>
      <w:r w:rsidRPr="00AA6121">
        <w:rPr>
          <w:rStyle w:val="StyleUnderline"/>
        </w:rPr>
        <w:t xml:space="preserve">nited </w:t>
      </w:r>
      <w:r w:rsidRPr="00AA6121">
        <w:rPr>
          <w:rStyle w:val="Emphasis"/>
          <w:highlight w:val="yellow"/>
        </w:rPr>
        <w:t>S</w:t>
      </w:r>
      <w:r w:rsidRPr="00AA6121">
        <w:rPr>
          <w:rStyle w:val="StyleUnderline"/>
        </w:rPr>
        <w:t>tates</w:t>
      </w:r>
      <w:r w:rsidRPr="00CE6BA7">
        <w:rPr>
          <w:rStyle w:val="StyleUnderline"/>
        </w:rPr>
        <w:t xml:space="preserve"> is quite </w:t>
      </w:r>
      <w:r w:rsidRPr="00AA6121">
        <w:rPr>
          <w:rStyle w:val="Emphasis"/>
          <w:highlight w:val="yellow"/>
        </w:rPr>
        <w:t>different</w:t>
      </w:r>
      <w:r w:rsidRPr="00AA6121">
        <w:rPr>
          <w:rStyle w:val="StyleUnderline"/>
          <w:highlight w:val="yellow"/>
        </w:rPr>
        <w:t xml:space="preserve"> from </w:t>
      </w:r>
      <w:r w:rsidRPr="00AA6121">
        <w:rPr>
          <w:rStyle w:val="Emphasis"/>
          <w:highlight w:val="yellow"/>
        </w:rPr>
        <w:t>Europe</w:t>
      </w:r>
      <w:r w:rsidRPr="00CE6BA7">
        <w:rPr>
          <w:rStyle w:val="StyleUnderline"/>
        </w:rPr>
        <w:t xml:space="preserve">, where employers, confronted with growing economic power more than a century ago, and </w:t>
      </w:r>
      <w:r w:rsidRPr="00942E7F">
        <w:rPr>
          <w:rStyle w:val="StyleUnderline"/>
          <w:highlight w:val="yellow"/>
        </w:rPr>
        <w:t>competitive pressures</w:t>
      </w:r>
      <w:r w:rsidRPr="00942E7F">
        <w:rPr>
          <w:highlight w:val="yellow"/>
        </w:rPr>
        <w:t xml:space="preserve"> </w:t>
      </w:r>
      <w:r w:rsidRPr="00942E7F">
        <w:t xml:space="preserve">of the 1970s and onward, </w:t>
      </w:r>
      <w:r w:rsidRPr="00942E7F">
        <w:rPr>
          <w:rStyle w:val="StyleUnderline"/>
          <w:highlight w:val="yellow"/>
        </w:rPr>
        <w:t xml:space="preserve">were </w:t>
      </w:r>
      <w:r w:rsidRPr="00942E7F">
        <w:rPr>
          <w:rStyle w:val="Emphasis"/>
          <w:highlight w:val="yellow"/>
        </w:rPr>
        <w:t>not</w:t>
      </w:r>
      <w:r w:rsidRPr="00942E7F">
        <w:rPr>
          <w:rStyle w:val="Emphasis"/>
        </w:rPr>
        <w:t xml:space="preserve"> nearly</w:t>
      </w:r>
      <w:r w:rsidRPr="00942E7F">
        <w:rPr>
          <w:rStyle w:val="StyleUnderline"/>
        </w:rPr>
        <w:t xml:space="preserve"> </w:t>
      </w:r>
      <w:r w:rsidRPr="00942E7F">
        <w:rPr>
          <w:rStyle w:val="StyleUnderline"/>
          <w:highlight w:val="yellow"/>
        </w:rPr>
        <w:t xml:space="preserve">as </w:t>
      </w:r>
      <w:r w:rsidRPr="00942E7F">
        <w:rPr>
          <w:rStyle w:val="Emphasis"/>
          <w:highlight w:val="yellow"/>
        </w:rPr>
        <w:t>aggressive</w:t>
      </w:r>
      <w:r w:rsidRPr="00942E7F">
        <w:rPr>
          <w:rStyle w:val="StyleUnderline"/>
        </w:rPr>
        <w:t xml:space="preserve"> in fighting unions and union representation</w:t>
      </w:r>
      <w:r w:rsidRPr="00942E7F">
        <w:t>. There employers frequently saw it to be in their interest to</w:t>
      </w:r>
      <w:r w:rsidRPr="00A52D30">
        <w:t xml:space="preserve"> centralize, particularly </w:t>
      </w:r>
      <w:r w:rsidRPr="00CE6BA7">
        <w:rPr>
          <w:rStyle w:val="StyleUnderline"/>
        </w:rPr>
        <w:t xml:space="preserve">given their </w:t>
      </w:r>
      <w:r w:rsidRPr="00CE6BA7">
        <w:rPr>
          <w:rStyle w:val="Emphasis"/>
        </w:rPr>
        <w:t>tardy development</w:t>
      </w:r>
      <w:r w:rsidRPr="00CE6BA7">
        <w:rPr>
          <w:rStyle w:val="StyleUnderline"/>
        </w:rPr>
        <w:t xml:space="preserve"> of </w:t>
      </w:r>
      <w:r w:rsidRPr="00CE6BA7">
        <w:rPr>
          <w:rStyle w:val="Emphasis"/>
        </w:rPr>
        <w:t>antitrust law</w:t>
      </w:r>
      <w:r w:rsidRPr="00A52D30">
        <w:t>.</w:t>
      </w:r>
    </w:p>
    <w:p w14:paraId="4BE76704" w14:textId="77777777" w:rsidR="004C1659" w:rsidRPr="00A52D30" w:rsidRDefault="004C1659" w:rsidP="004C1659">
      <w:r w:rsidRPr="00A52D30">
        <w:t xml:space="preserve">Although the overall trend is one of union decline in Europe, the </w:t>
      </w:r>
      <w:r w:rsidRPr="00942E7F">
        <w:rPr>
          <w:rStyle w:val="StyleUnderline"/>
          <w:highlight w:val="yellow"/>
        </w:rPr>
        <w:t>labor movement there is</w:t>
      </w:r>
      <w:r w:rsidRPr="00CE6BA7">
        <w:rPr>
          <w:rStyle w:val="StyleUnderline"/>
        </w:rPr>
        <w:t xml:space="preserve"> </w:t>
      </w:r>
      <w:r w:rsidRPr="00CE6BA7">
        <w:rPr>
          <w:rStyle w:val="Emphasis"/>
        </w:rPr>
        <w:t xml:space="preserve">much </w:t>
      </w:r>
      <w:r w:rsidRPr="00942E7F">
        <w:rPr>
          <w:rStyle w:val="Emphasis"/>
          <w:highlight w:val="yellow"/>
        </w:rPr>
        <w:t>stronger</w:t>
      </w:r>
      <w:r w:rsidRPr="00CE6BA7">
        <w:rPr>
          <w:rStyle w:val="StyleUnderline"/>
        </w:rPr>
        <w:t xml:space="preserve"> than in the </w:t>
      </w:r>
      <w:r w:rsidRPr="00CE6BA7">
        <w:rPr>
          <w:rStyle w:val="Emphasis"/>
        </w:rPr>
        <w:t>U</w:t>
      </w:r>
      <w:r w:rsidRPr="00CE6BA7">
        <w:rPr>
          <w:rStyle w:val="StyleUnderline"/>
        </w:rPr>
        <w:t>nited</w:t>
      </w:r>
      <w:r w:rsidRPr="00A52D30">
        <w:t xml:space="preserve"> </w:t>
      </w:r>
      <w:r w:rsidRPr="00CE6BA7">
        <w:rPr>
          <w:rStyle w:val="Emphasis"/>
        </w:rPr>
        <w:t>S</w:t>
      </w:r>
      <w:r w:rsidRPr="00A52D30">
        <w:t xml:space="preserve">tates.57 </w:t>
      </w:r>
      <w:r w:rsidRPr="00CE6BA7">
        <w:rPr>
          <w:rStyle w:val="StyleUnderline"/>
        </w:rPr>
        <w:t xml:space="preserve">The system of </w:t>
      </w:r>
      <w:r w:rsidRPr="00CE6BA7">
        <w:rPr>
          <w:rStyle w:val="Emphasis"/>
        </w:rPr>
        <w:t>negotiation</w:t>
      </w:r>
      <w:r w:rsidRPr="00A52D30">
        <w:t xml:space="preserve"> </w:t>
      </w:r>
      <w:r w:rsidRPr="00CE6BA7">
        <w:rPr>
          <w:rStyle w:val="StyleUnderline"/>
        </w:rPr>
        <w:t xml:space="preserve">over so-called </w:t>
      </w:r>
      <w:r w:rsidRPr="00942E7F">
        <w:rPr>
          <w:rStyle w:val="Emphasis"/>
          <w:highlight w:val="yellow"/>
        </w:rPr>
        <w:t>social provisions</w:t>
      </w:r>
      <w:r w:rsidRPr="00A52D30">
        <w:t xml:space="preserve"> or health care and pensions </w:t>
      </w:r>
      <w:r w:rsidRPr="00942E7F">
        <w:rPr>
          <w:rStyle w:val="StyleUnderline"/>
          <w:highlight w:val="yellow"/>
        </w:rPr>
        <w:t xml:space="preserve">are </w:t>
      </w:r>
      <w:r w:rsidRPr="00942E7F">
        <w:rPr>
          <w:rStyle w:val="Emphasis"/>
          <w:highlight w:val="yellow"/>
        </w:rPr>
        <w:t>not on the table</w:t>
      </w:r>
      <w:r w:rsidRPr="00CE6BA7">
        <w:rPr>
          <w:rStyle w:val="StyleUnderline"/>
        </w:rPr>
        <w:t xml:space="preserve"> in Europe</w:t>
      </w:r>
      <w:r w:rsidRPr="00A52D30">
        <w:t xml:space="preserve">, where legislation provides for such matters. And in countries like Germany and the </w:t>
      </w:r>
      <w:r w:rsidRPr="00942E7F">
        <w:t>Scandinavian</w:t>
      </w:r>
      <w:r w:rsidRPr="00A52D30">
        <w:t xml:space="preserve"> nations, </w:t>
      </w:r>
      <w:r w:rsidRPr="00CE6BA7">
        <w:rPr>
          <w:rStyle w:val="StyleUnderline"/>
        </w:rPr>
        <w:t xml:space="preserve">the agreement covers those employees who are </w:t>
      </w:r>
      <w:r w:rsidRPr="00CE6BA7">
        <w:rPr>
          <w:rStyle w:val="Emphasis"/>
        </w:rPr>
        <w:t>not represented</w:t>
      </w:r>
      <w:r w:rsidRPr="00CE6BA7">
        <w:rPr>
          <w:rStyle w:val="StyleUnderline"/>
        </w:rPr>
        <w:t xml:space="preserve"> by unions and whose employers are not directly party to it</w:t>
      </w:r>
      <w:r w:rsidRPr="00A52D30">
        <w:t xml:space="preserve">. At the conclusion of the Second World War, </w:t>
      </w:r>
      <w:r w:rsidRPr="00CE6BA7">
        <w:rPr>
          <w:rStyle w:val="StyleUnderline"/>
        </w:rPr>
        <w:t>American unions bargained for a variety of fringe benefits of this kind</w:t>
      </w:r>
      <w:r w:rsidRPr="00A52D30">
        <w:t xml:space="preserve">, betting on the proposition that at least some employers with whom they contracted would have an incentive to pressure other employers to accept the same kind of union-represented bargain. </w:t>
      </w:r>
      <w:r w:rsidRPr="00CE6BA7">
        <w:rPr>
          <w:rStyle w:val="StyleUnderline"/>
        </w:rPr>
        <w:t>The idea was that employers</w:t>
      </w:r>
      <w:r w:rsidRPr="00A52D30">
        <w:t xml:space="preserve"> like General Motors or Ford, which were organized and providing for health care and pensions themselves, </w:t>
      </w:r>
      <w:r w:rsidRPr="00CE6BA7">
        <w:rPr>
          <w:rStyle w:val="StyleUnderline"/>
        </w:rPr>
        <w:t xml:space="preserve">would see it to be </w:t>
      </w:r>
      <w:r w:rsidRPr="00CE6BA7">
        <w:rPr>
          <w:rStyle w:val="Emphasis"/>
        </w:rPr>
        <w:t>in their interest</w:t>
      </w:r>
      <w:r w:rsidRPr="00CE6BA7">
        <w:rPr>
          <w:rStyle w:val="StyleUnderline"/>
        </w:rPr>
        <w:t xml:space="preserve"> that the burden of benefits were more broadly shared so that they would not be at a competitive disadvantage. But this has </w:t>
      </w:r>
      <w:r w:rsidRPr="00CE6BA7">
        <w:rPr>
          <w:rStyle w:val="Emphasis"/>
        </w:rPr>
        <w:t>not</w:t>
      </w:r>
      <w:r w:rsidRPr="00CE6BA7">
        <w:rPr>
          <w:rStyle w:val="StyleUnderline"/>
        </w:rPr>
        <w:t xml:space="preserve"> proven to be </w:t>
      </w:r>
      <w:r w:rsidRPr="00CE6BA7">
        <w:rPr>
          <w:rStyle w:val="Emphasis"/>
        </w:rPr>
        <w:t>the case</w:t>
      </w:r>
      <w:r w:rsidRPr="00CE6BA7">
        <w:rPr>
          <w:rStyle w:val="StyleUnderline"/>
        </w:rPr>
        <w:t xml:space="preserve">. Such </w:t>
      </w:r>
      <w:r w:rsidRPr="00FC4FE5">
        <w:rPr>
          <w:rStyle w:val="StyleUnderline"/>
          <w:highlight w:val="yellow"/>
        </w:rPr>
        <w:t>companies</w:t>
      </w:r>
      <w:r w:rsidRPr="00CE6BA7">
        <w:rPr>
          <w:rStyle w:val="StyleUnderline"/>
        </w:rPr>
        <w:t xml:space="preserve"> </w:t>
      </w:r>
      <w:r w:rsidRPr="00CE6BA7">
        <w:rPr>
          <w:rStyle w:val="Emphasis"/>
        </w:rPr>
        <w:t xml:space="preserve">did </w:t>
      </w:r>
      <w:r w:rsidRPr="00FC4FE5">
        <w:rPr>
          <w:rStyle w:val="Emphasis"/>
          <w:highlight w:val="yellow"/>
        </w:rPr>
        <w:t>not</w:t>
      </w:r>
      <w:r w:rsidRPr="00CE6BA7">
        <w:rPr>
          <w:rStyle w:val="StyleUnderline"/>
        </w:rPr>
        <w:t xml:space="preserve"> become </w:t>
      </w:r>
      <w:r w:rsidRPr="00FC4FE5">
        <w:rPr>
          <w:rStyle w:val="StyleUnderline"/>
          <w:highlight w:val="yellow"/>
        </w:rPr>
        <w:t xml:space="preserve">the labor </w:t>
      </w:r>
      <w:r w:rsidRPr="00FC4FE5">
        <w:rPr>
          <w:rStyle w:val="Emphasis"/>
          <w:highlight w:val="yellow"/>
        </w:rPr>
        <w:t>movement’s allies</w:t>
      </w:r>
      <w:r w:rsidRPr="00CE6BA7">
        <w:rPr>
          <w:rStyle w:val="StyleUnderline"/>
        </w:rPr>
        <w:t xml:space="preserve"> when it came to union representation or the spread of fringe benefits throughout American society</w:t>
      </w:r>
      <w:r w:rsidRPr="00A52D30">
        <w:t xml:space="preserve">, and as much as anything, </w:t>
      </w:r>
      <w:r w:rsidRPr="00CE6BA7">
        <w:rPr>
          <w:rStyle w:val="StyleUnderline"/>
        </w:rPr>
        <w:t xml:space="preserve">this </w:t>
      </w:r>
      <w:r w:rsidRPr="00CE6BA7">
        <w:rPr>
          <w:rStyle w:val="Emphasis"/>
        </w:rPr>
        <w:t>altered</w:t>
      </w:r>
      <w:r w:rsidRPr="00A52D30">
        <w:t xml:space="preserve"> </w:t>
      </w:r>
      <w:r w:rsidRPr="00CE6BA7">
        <w:rPr>
          <w:rStyle w:val="StyleUnderline"/>
        </w:rPr>
        <w:t xml:space="preserve">the </w:t>
      </w:r>
      <w:r w:rsidRPr="00CE6BA7">
        <w:rPr>
          <w:rStyle w:val="Emphasis"/>
        </w:rPr>
        <w:t>relationship</w:t>
      </w:r>
      <w:r w:rsidRPr="00CE6BA7">
        <w:rPr>
          <w:rStyle w:val="StyleUnderline"/>
        </w:rPr>
        <w:t xml:space="preserve"> between </w:t>
      </w:r>
      <w:r w:rsidRPr="00CE6BA7">
        <w:rPr>
          <w:rStyle w:val="Emphasis"/>
        </w:rPr>
        <w:t>labor</w:t>
      </w:r>
      <w:r w:rsidRPr="00CE6BA7">
        <w:rPr>
          <w:rStyle w:val="StyleUnderline"/>
        </w:rPr>
        <w:t xml:space="preserve"> and </w:t>
      </w:r>
      <w:r w:rsidRPr="00CE6BA7">
        <w:rPr>
          <w:rStyle w:val="Emphasis"/>
        </w:rPr>
        <w:t>management</w:t>
      </w:r>
      <w:r w:rsidRPr="00CE6BA7">
        <w:rPr>
          <w:rStyle w:val="StyleUnderline"/>
        </w:rPr>
        <w:t xml:space="preserve"> in the </w:t>
      </w:r>
      <w:r w:rsidRPr="00CE6BA7">
        <w:rPr>
          <w:rStyle w:val="Emphasis"/>
        </w:rPr>
        <w:t>U</w:t>
      </w:r>
      <w:r w:rsidRPr="00A52D30">
        <w:t xml:space="preserve">nited </w:t>
      </w:r>
      <w:r w:rsidRPr="00CE6BA7">
        <w:rPr>
          <w:rStyle w:val="Emphasis"/>
        </w:rPr>
        <w:t>S</w:t>
      </w:r>
      <w:r w:rsidRPr="00A52D30">
        <w:t xml:space="preserve">tates </w:t>
      </w:r>
      <w:r w:rsidRPr="00CE6BA7">
        <w:rPr>
          <w:rStyle w:val="StyleUnderline"/>
        </w:rPr>
        <w:t xml:space="preserve">in a way that makes it peculiarly </w:t>
      </w:r>
      <w:r w:rsidRPr="00CE6BA7">
        <w:rPr>
          <w:rStyle w:val="Emphasis"/>
        </w:rPr>
        <w:t>different</w:t>
      </w:r>
      <w:r w:rsidRPr="00CE6BA7">
        <w:rPr>
          <w:rStyle w:val="StyleUnderline"/>
        </w:rPr>
        <w:t xml:space="preserve"> from all of western Europe</w:t>
      </w:r>
      <w:r w:rsidRPr="00A52D30">
        <w:t>.58</w:t>
      </w:r>
    </w:p>
    <w:p w14:paraId="0767F12E" w14:textId="77777777" w:rsidR="004C1659" w:rsidRPr="00CE6BA7" w:rsidRDefault="004C1659" w:rsidP="004C1659">
      <w:r w:rsidRPr="00A52D30">
        <w:t xml:space="preserve">In essence, </w:t>
      </w:r>
      <w:r w:rsidRPr="00CE6BA7">
        <w:rPr>
          <w:rStyle w:val="StyleUnderline"/>
        </w:rPr>
        <w:t>the union’s gamble on organization</w:t>
      </w:r>
      <w:r w:rsidRPr="00A52D30">
        <w:t xml:space="preserve">, which would take place in tandem with employers where recognition had been provided, </w:t>
      </w:r>
      <w:r w:rsidRPr="00CE6BA7">
        <w:rPr>
          <w:rStyle w:val="Emphasis"/>
        </w:rPr>
        <w:t>didn’t materialize</w:t>
      </w:r>
      <w:r w:rsidRPr="00CE6BA7">
        <w:rPr>
          <w:rStyle w:val="StyleUnderline"/>
        </w:rPr>
        <w:t xml:space="preserve">, leaving the </w:t>
      </w:r>
      <w:r w:rsidRPr="00FC4FE5">
        <w:rPr>
          <w:rStyle w:val="StyleUnderline"/>
          <w:highlight w:val="yellow"/>
        </w:rPr>
        <w:t xml:space="preserve">movement </w:t>
      </w:r>
      <w:r w:rsidRPr="00FC4FE5">
        <w:rPr>
          <w:rStyle w:val="Emphasis"/>
          <w:highlight w:val="yellow"/>
        </w:rPr>
        <w:t>unprepared</w:t>
      </w:r>
      <w:r w:rsidRPr="00FC4FE5">
        <w:rPr>
          <w:rStyle w:val="StyleUnderline"/>
          <w:highlight w:val="yellow"/>
        </w:rPr>
        <w:t xml:space="preserve"> for the future and </w:t>
      </w:r>
      <w:r w:rsidRPr="00FC4FE5">
        <w:rPr>
          <w:rStyle w:val="Emphasis"/>
          <w:highlight w:val="yellow"/>
        </w:rPr>
        <w:t>dependent</w:t>
      </w:r>
      <w:r w:rsidRPr="00FC4FE5">
        <w:rPr>
          <w:rStyle w:val="StyleUnderline"/>
          <w:highlight w:val="yellow"/>
        </w:rPr>
        <w:t xml:space="preserve"> upon </w:t>
      </w:r>
      <w:r w:rsidRPr="00FC4FE5">
        <w:rPr>
          <w:rStyle w:val="Emphasis"/>
          <w:highlight w:val="yellow"/>
        </w:rPr>
        <w:t>legislation</w:t>
      </w:r>
      <w:r w:rsidRPr="00A52D30">
        <w:t xml:space="preserve"> that would provide for comprehensive health insurance through some means without destroying the so-called “Cadillac” benefits that they had negotiated for the already represented</w:t>
      </w:r>
      <w:r w:rsidRPr="00CE6BA7">
        <w:t>. The difficulty in establishing the spread of organizational efforts and fringe benefits through collective bargaining, even with employers like the Big 3 in the automobile industry (where collective bargaining is well accepted59), reflects the decentralized nature of collective bargaining where it exists.</w:t>
      </w:r>
    </w:p>
    <w:p w14:paraId="399C1454" w14:textId="77777777" w:rsidR="004C1659" w:rsidRPr="00A52D30" w:rsidRDefault="004C1659" w:rsidP="004C1659">
      <w:r w:rsidRPr="00A52D30">
        <w:t xml:space="preserve">Thus, </w:t>
      </w:r>
      <w:r w:rsidRPr="00CE6BA7">
        <w:rPr>
          <w:rStyle w:val="StyleUnderline"/>
        </w:rPr>
        <w:t xml:space="preserve">the </w:t>
      </w:r>
      <w:r w:rsidRPr="00FC4FE5">
        <w:rPr>
          <w:rStyle w:val="Emphasis"/>
          <w:highlight w:val="yellow"/>
        </w:rPr>
        <w:t>prospects</w:t>
      </w:r>
      <w:r w:rsidRPr="00FC4FE5">
        <w:rPr>
          <w:rStyle w:val="StyleUnderline"/>
          <w:highlight w:val="yellow"/>
        </w:rPr>
        <w:t xml:space="preserve"> for </w:t>
      </w:r>
      <w:r w:rsidRPr="00FC4FE5">
        <w:rPr>
          <w:rStyle w:val="Emphasis"/>
          <w:highlight w:val="yellow"/>
        </w:rPr>
        <w:t>reform</w:t>
      </w:r>
      <w:r w:rsidRPr="00A52D30">
        <w:t xml:space="preserve"> through a fundamental re-examination of structure imposed from on high </w:t>
      </w:r>
      <w:r w:rsidRPr="00CE6BA7">
        <w:rPr>
          <w:rStyle w:val="StyleUnderline"/>
        </w:rPr>
        <w:t xml:space="preserve">is </w:t>
      </w:r>
      <w:r w:rsidRPr="00FC4FE5">
        <w:rPr>
          <w:rStyle w:val="Emphasis"/>
          <w:highlight w:val="yellow"/>
        </w:rPr>
        <w:t>neither promising</w:t>
      </w:r>
      <w:r w:rsidRPr="00FC4FE5">
        <w:rPr>
          <w:rStyle w:val="StyleUnderline"/>
          <w:highlight w:val="yellow"/>
        </w:rPr>
        <w:t xml:space="preserve"> nor </w:t>
      </w:r>
      <w:r w:rsidRPr="00FC4FE5">
        <w:rPr>
          <w:rStyle w:val="Emphasis"/>
          <w:highlight w:val="yellow"/>
        </w:rPr>
        <w:t>sensible</w:t>
      </w:r>
      <w:r w:rsidRPr="00A52D30">
        <w:t>. The PRO Act promises to examine foreign systems like those of continental European countries, as well as some in Latin America, to determine what, if any, lessons can be learned for future reform.60 The answer is obvious now – in the main, precious little.61 In truth</w:t>
      </w:r>
      <w:r w:rsidRPr="00CE6BA7">
        <w:rPr>
          <w:rStyle w:val="StyleUnderline"/>
        </w:rPr>
        <w:t xml:space="preserve">, it is </w:t>
      </w:r>
      <w:r w:rsidRPr="00FC4FE5">
        <w:rPr>
          <w:rStyle w:val="Emphasis"/>
          <w:highlight w:val="yellow"/>
        </w:rPr>
        <w:t>difficult to impose</w:t>
      </w:r>
      <w:r w:rsidRPr="00FC4FE5">
        <w:rPr>
          <w:rStyle w:val="StyleUnderline"/>
        </w:rPr>
        <w:t xml:space="preserve"> or further a model of </w:t>
      </w:r>
      <w:r w:rsidRPr="00FC4FE5">
        <w:rPr>
          <w:rStyle w:val="Emphasis"/>
        </w:rPr>
        <w:t>one country</w:t>
      </w:r>
      <w:r w:rsidRPr="00FC4FE5">
        <w:rPr>
          <w:rStyle w:val="StyleUnderline"/>
        </w:rPr>
        <w:t xml:space="preserve"> upon </w:t>
      </w:r>
      <w:r w:rsidRPr="00FC4FE5">
        <w:rPr>
          <w:rStyle w:val="Emphasis"/>
        </w:rPr>
        <w:t>another</w:t>
      </w:r>
      <w:r w:rsidRPr="00FC4FE5">
        <w:t>. One example of the inability to make foreign transplants is that of the United Kingdom where in the early 1970s the</w:t>
      </w:r>
      <w:r w:rsidRPr="00A52D30">
        <w:t xml:space="preserve"> Conservatives attempted to transplant much of what was in the United States into the British system.62 This venture had a short lifespan, in part, because of the political and economic turmoil in the United Kingdom in the 1970s, but also because trade union structure was so fundamentally different between the two countries, with the United Kingdom retaining relatively autonomous shop steward committees comparatively independent of the authority of the unions to which they were affiliated.</w:t>
      </w:r>
    </w:p>
    <w:p w14:paraId="33C4B135" w14:textId="77777777" w:rsidR="004C1659" w:rsidRPr="00720D18" w:rsidRDefault="004C1659" w:rsidP="004C1659">
      <w:r w:rsidRPr="00FC4FE5">
        <w:rPr>
          <w:rStyle w:val="Emphasis"/>
          <w:highlight w:val="yellow"/>
        </w:rPr>
        <w:t>Law cannot create union power</w:t>
      </w:r>
      <w:r w:rsidRPr="00A52D30">
        <w:t>.</w:t>
      </w:r>
      <w:r w:rsidRPr="00CE6BA7">
        <w:rPr>
          <w:rStyle w:val="StyleUnderline"/>
        </w:rPr>
        <w:t xml:space="preserve"> The attempted </w:t>
      </w:r>
      <w:r w:rsidRPr="00FC4FE5">
        <w:rPr>
          <w:rStyle w:val="StyleUnderline"/>
          <w:highlight w:val="yellow"/>
        </w:rPr>
        <w:t>import of foreign ideas</w:t>
      </w:r>
      <w:r w:rsidRPr="00A52D30">
        <w:t xml:space="preserve">, whether into the United States or elsewhere, </w:t>
      </w:r>
      <w:r w:rsidRPr="00FC4FE5">
        <w:rPr>
          <w:rStyle w:val="StyleUnderline"/>
          <w:highlight w:val="yellow"/>
        </w:rPr>
        <w:t xml:space="preserve">does </w:t>
      </w:r>
      <w:r w:rsidRPr="00FC4FE5">
        <w:rPr>
          <w:rStyle w:val="Emphasis"/>
          <w:highlight w:val="yellow"/>
        </w:rPr>
        <w:t>not have</w:t>
      </w:r>
      <w:r w:rsidRPr="00FC4FE5">
        <w:rPr>
          <w:rStyle w:val="StyleUnderline"/>
          <w:highlight w:val="yellow"/>
        </w:rPr>
        <w:t xml:space="preserve"> a </w:t>
      </w:r>
      <w:r w:rsidRPr="00FC4FE5">
        <w:rPr>
          <w:rStyle w:val="Emphasis"/>
          <w:highlight w:val="yellow"/>
        </w:rPr>
        <w:t>great record</w:t>
      </w:r>
      <w:r w:rsidRPr="00CE6BA7">
        <w:rPr>
          <w:rStyle w:val="StyleUnderline"/>
        </w:rPr>
        <w:t xml:space="preserve"> of success</w:t>
      </w:r>
      <w:r w:rsidRPr="00A52D30">
        <w:t>.63 The law nonetheless ought to be able to facilitate a more effective ability to organize than is the case with the model we now possess, if properly directed, alongside of more energetic unions.</w:t>
      </w:r>
    </w:p>
    <w:p w14:paraId="7A6CDE49" w14:textId="77777777" w:rsidR="00024067" w:rsidRDefault="00024067" w:rsidP="00024067"/>
    <w:p w14:paraId="4CA7C4CA" w14:textId="513CBE18" w:rsidR="0066519B" w:rsidRDefault="0066519B" w:rsidP="0066519B">
      <w:pPr>
        <w:pStyle w:val="Heading1"/>
      </w:pPr>
      <w:r>
        <w:t>2NC</w:t>
      </w:r>
    </w:p>
    <w:p w14:paraId="5F61C822" w14:textId="77777777" w:rsidR="0066519B" w:rsidRDefault="0066519B" w:rsidP="0066519B">
      <w:pPr>
        <w:pStyle w:val="Heading3"/>
      </w:pPr>
      <w:r>
        <w:t xml:space="preserve">T-Workers---OV---2NC </w:t>
      </w:r>
    </w:p>
    <w:p w14:paraId="6E83D78E" w14:textId="77777777" w:rsidR="0066519B" w:rsidRDefault="0066519B" w:rsidP="0066519B">
      <w:pPr>
        <w:pStyle w:val="Heading4"/>
      </w:pPr>
      <w:r>
        <w:t xml:space="preserve">Possibilities are </w:t>
      </w:r>
      <w:r w:rsidRPr="002A4461">
        <w:rPr>
          <w:u w:val="single"/>
        </w:rPr>
        <w:t>endless</w:t>
      </w:r>
      <w:r>
        <w:t>.</w:t>
      </w:r>
    </w:p>
    <w:p w14:paraId="52F15081" w14:textId="77777777" w:rsidR="0066519B" w:rsidRPr="00653312" w:rsidRDefault="0066519B" w:rsidP="0066519B">
      <w:r w:rsidRPr="00653312">
        <w:t xml:space="preserve">Pamela B. </w:t>
      </w:r>
      <w:r w:rsidRPr="00653312">
        <w:rPr>
          <w:rStyle w:val="Style13ptBold"/>
        </w:rPr>
        <w:t>Minzner 96</w:t>
      </w:r>
      <w:r w:rsidRPr="00653312">
        <w:t>, JD, Justice, New Mexico Supreme Court, "Jose Ventura Benavidez, Respondent–Appellant, v. Sierra Blanca Motors, Petitioner–Appellee," Supreme Court of New Mexico, No. 23320, 07/11/1996, Westlaw.</w:t>
      </w:r>
    </w:p>
    <w:p w14:paraId="0EAA50B0" w14:textId="77777777" w:rsidR="0066519B" w:rsidRDefault="0066519B" w:rsidP="0066519B">
      <w:r w:rsidRPr="00653312">
        <w:rPr>
          <w:sz w:val="16"/>
        </w:rPr>
        <w:t xml:space="preserve">1 {9} The Workers' Compensation Act provides that “every private person, firm or corporation engaged in carrying on for the purpose of business or trade within this state ... shall become liable to and shall pay to any such worker injured by accident arising out of and in the course of his employment ... compensation.” Section 52–1–2. Section 52–1–16(A) </w:t>
      </w:r>
      <w:r w:rsidRPr="002B37C0">
        <w:rPr>
          <w:rStyle w:val="StyleUnderline"/>
          <w:highlight w:val="yellow"/>
        </w:rPr>
        <w:t>defines</w:t>
      </w:r>
      <w:r w:rsidRPr="002B37C0">
        <w:rPr>
          <w:sz w:val="16"/>
          <w:highlight w:val="yellow"/>
        </w:rPr>
        <w:t xml:space="preserve"> </w:t>
      </w:r>
      <w:r w:rsidRPr="002B37C0">
        <w:rPr>
          <w:rStyle w:val="Emphasis"/>
          <w:highlight w:val="yellow"/>
        </w:rPr>
        <w:t>“worker”</w:t>
      </w:r>
      <w:r w:rsidRPr="002B37C0">
        <w:rPr>
          <w:sz w:val="16"/>
          <w:highlight w:val="yellow"/>
        </w:rPr>
        <w:t xml:space="preserve"> </w:t>
      </w:r>
      <w:r w:rsidRPr="002B37C0">
        <w:rPr>
          <w:rStyle w:val="StyleUnderline"/>
          <w:highlight w:val="yellow"/>
        </w:rPr>
        <w:t>as “any person</w:t>
      </w:r>
      <w:r w:rsidRPr="00653312">
        <w:rPr>
          <w:rStyle w:val="StyleUnderline"/>
        </w:rPr>
        <w:t xml:space="preserve"> who has </w:t>
      </w:r>
      <w:r w:rsidRPr="002B37C0">
        <w:rPr>
          <w:rStyle w:val="StyleUnderline"/>
          <w:highlight w:val="yellow"/>
        </w:rPr>
        <w:t>entered</w:t>
      </w:r>
      <w:r w:rsidRPr="002B37C0">
        <w:rPr>
          <w:sz w:val="16"/>
          <w:highlight w:val="yellow"/>
        </w:rPr>
        <w:t xml:space="preserve"> </w:t>
      </w:r>
      <w:r w:rsidRPr="002B37C0">
        <w:rPr>
          <w:rStyle w:val="Emphasis"/>
          <w:highlight w:val="yellow"/>
        </w:rPr>
        <w:t>into</w:t>
      </w:r>
      <w:r w:rsidRPr="00653312">
        <w:rPr>
          <w:sz w:val="16"/>
        </w:rPr>
        <w:t xml:space="preserve"> the </w:t>
      </w:r>
      <w:r w:rsidRPr="002B37C0">
        <w:rPr>
          <w:rStyle w:val="Emphasis"/>
          <w:highlight w:val="yellow"/>
        </w:rPr>
        <w:t>employment of or works under contract</w:t>
      </w:r>
      <w:r w:rsidRPr="00653312">
        <w:rPr>
          <w:sz w:val="16"/>
        </w:rPr>
        <w:t xml:space="preserve"> </w:t>
      </w:r>
      <w:r w:rsidRPr="00653312">
        <w:rPr>
          <w:rStyle w:val="StyleUnderline"/>
        </w:rPr>
        <w:t>of service or apprenticeship with an employer</w:t>
      </w:r>
      <w:r w:rsidRPr="00653312">
        <w:rPr>
          <w:sz w:val="16"/>
        </w:rPr>
        <w:t xml:space="preserve">, </w:t>
      </w:r>
      <w:r w:rsidRPr="002B37C0">
        <w:rPr>
          <w:rStyle w:val="Emphasis"/>
          <w:highlight w:val="yellow"/>
        </w:rPr>
        <w:t>except</w:t>
      </w:r>
      <w:r w:rsidRPr="00653312">
        <w:rPr>
          <w:sz w:val="16"/>
        </w:rPr>
        <w:t xml:space="preserve"> </w:t>
      </w:r>
      <w:r w:rsidRPr="00653312">
        <w:rPr>
          <w:rStyle w:val="StyleUnderline"/>
        </w:rPr>
        <w:t xml:space="preserve">a person </w:t>
      </w:r>
      <w:r w:rsidRPr="002B37C0">
        <w:rPr>
          <w:rStyle w:val="StyleUnderline"/>
          <w:highlight w:val="yellow"/>
        </w:rPr>
        <w:t>whose employment is</w:t>
      </w:r>
      <w:r w:rsidRPr="002B37C0">
        <w:rPr>
          <w:sz w:val="16"/>
          <w:highlight w:val="yellow"/>
        </w:rPr>
        <w:t xml:space="preserve"> </w:t>
      </w:r>
      <w:r w:rsidRPr="002B37C0">
        <w:rPr>
          <w:rStyle w:val="Emphasis"/>
          <w:highlight w:val="yellow"/>
        </w:rPr>
        <w:t>purely casual</w:t>
      </w:r>
      <w:r w:rsidRPr="002B37C0">
        <w:rPr>
          <w:sz w:val="16"/>
          <w:highlight w:val="yellow"/>
        </w:rPr>
        <w:t xml:space="preserve"> </w:t>
      </w:r>
      <w:r w:rsidRPr="002B37C0">
        <w:rPr>
          <w:rStyle w:val="StyleUnderline"/>
          <w:highlight w:val="yellow"/>
        </w:rPr>
        <w:t>and</w:t>
      </w:r>
      <w:r w:rsidRPr="002B37C0">
        <w:rPr>
          <w:sz w:val="16"/>
          <w:highlight w:val="yellow"/>
        </w:rPr>
        <w:t xml:space="preserve"> </w:t>
      </w:r>
      <w:r w:rsidRPr="002B37C0">
        <w:rPr>
          <w:rStyle w:val="Emphasis"/>
          <w:highlight w:val="yellow"/>
        </w:rPr>
        <w:t>not</w:t>
      </w:r>
      <w:r w:rsidRPr="002B37C0">
        <w:rPr>
          <w:sz w:val="16"/>
          <w:highlight w:val="yellow"/>
        </w:rPr>
        <w:t xml:space="preserve"> </w:t>
      </w:r>
      <w:r w:rsidRPr="002B37C0">
        <w:rPr>
          <w:rStyle w:val="StyleUnderline"/>
          <w:highlight w:val="yellow"/>
        </w:rPr>
        <w:t>for</w:t>
      </w:r>
      <w:r w:rsidRPr="00653312">
        <w:rPr>
          <w:rStyle w:val="StyleUnderline"/>
        </w:rPr>
        <w:t xml:space="preserve"> the purpose of the </w:t>
      </w:r>
      <w:r w:rsidRPr="002B37C0">
        <w:rPr>
          <w:rStyle w:val="StyleUnderline"/>
          <w:highlight w:val="yellow"/>
        </w:rPr>
        <w:t>employer's trade or business</w:t>
      </w:r>
      <w:r w:rsidRPr="00653312">
        <w:rPr>
          <w:sz w:val="16"/>
        </w:rPr>
        <w:t>.” Relying in part on Scott, Sierra Blanca argues that the requisite employment contract could not be formed as a matter of law and alternatively argues no contract was formed in fact. After discussing the relevance of Scott we consider Sierra Blanca's other arguments.</w:t>
      </w:r>
    </w:p>
    <w:p w14:paraId="23F2FBB8" w14:textId="77777777" w:rsidR="0066519B" w:rsidRPr="00AE2D25" w:rsidRDefault="0066519B" w:rsidP="0066519B"/>
    <w:p w14:paraId="3BAF831B" w14:textId="77777777" w:rsidR="0066519B" w:rsidRDefault="0066519B" w:rsidP="0066519B">
      <w:pPr>
        <w:pStyle w:val="Heading3"/>
      </w:pPr>
      <w:r>
        <w:t>T-Workers---AT: We Meet---Prisoners</w:t>
      </w:r>
    </w:p>
    <w:p w14:paraId="574584AA" w14:textId="77777777" w:rsidR="0066519B" w:rsidRPr="00BB77C5" w:rsidRDefault="0066519B" w:rsidP="0066519B">
      <w:pPr>
        <w:pStyle w:val="Heading4"/>
      </w:pPr>
      <w:r>
        <w:t xml:space="preserve">‘Prisoners’ </w:t>
      </w:r>
      <w:r w:rsidRPr="005C462D">
        <w:rPr>
          <w:u w:val="single"/>
        </w:rPr>
        <w:t>aren’t</w:t>
      </w:r>
      <w:r>
        <w:t xml:space="preserve"> workers. The penal system </w:t>
      </w:r>
      <w:r w:rsidRPr="005C462D">
        <w:rPr>
          <w:u w:val="single"/>
        </w:rPr>
        <w:t>lacks employment</w:t>
      </w:r>
      <w:r>
        <w:t xml:space="preserve"> relationships.</w:t>
      </w:r>
    </w:p>
    <w:p w14:paraId="20FF5024" w14:textId="77777777" w:rsidR="0066519B" w:rsidRDefault="0066519B" w:rsidP="0066519B">
      <w:r>
        <w:t xml:space="preserve">Dr. Ben </w:t>
      </w:r>
      <w:r w:rsidRPr="00B0275E">
        <w:rPr>
          <w:rStyle w:val="Style13ptBold"/>
        </w:rPr>
        <w:t>Jarman &amp;</w:t>
      </w:r>
      <w:r>
        <w:t xml:space="preserve"> Helen </w:t>
      </w:r>
      <w:r w:rsidRPr="00B0275E">
        <w:rPr>
          <w:rStyle w:val="Style13ptBold"/>
        </w:rPr>
        <w:t>Fair 24</w:t>
      </w:r>
      <w:r>
        <w:t>, PhD, Research Fellow, Law, University of Southampton; Research Fellow, Crime &amp; Justice Policy Research, Institute for Crime &amp; Justice Policy Research, "Working Prisoner and the Law," in Working Prisoners in the USA: Laws, Policies, and Practical Realities, Chapter 2, 2024, pg. 1-44. [italics in original]</w:t>
      </w:r>
    </w:p>
    <w:p w14:paraId="7DB23B82" w14:textId="77777777" w:rsidR="0066519B" w:rsidRPr="00471627" w:rsidRDefault="0066519B" w:rsidP="0066519B">
      <w:pPr>
        <w:tabs>
          <w:tab w:val="left" w:pos="7650"/>
        </w:tabs>
        <w:rPr>
          <w:sz w:val="16"/>
        </w:rPr>
      </w:pPr>
      <w:r w:rsidRPr="00471627">
        <w:rPr>
          <w:sz w:val="16"/>
        </w:rPr>
        <w:t>2.2.2 Federal statutes</w:t>
      </w:r>
    </w:p>
    <w:p w14:paraId="39A1E08A" w14:textId="77777777" w:rsidR="0066519B" w:rsidRPr="00471627" w:rsidRDefault="0066519B" w:rsidP="0066519B">
      <w:pPr>
        <w:rPr>
          <w:sz w:val="16"/>
        </w:rPr>
      </w:pPr>
      <w:r w:rsidRPr="00471627">
        <w:rPr>
          <w:sz w:val="16"/>
        </w:rPr>
        <w:t xml:space="preserve">US </w:t>
      </w:r>
      <w:r w:rsidRPr="00471627">
        <w:rPr>
          <w:rStyle w:val="Emphasis"/>
        </w:rPr>
        <w:t>federal law</w:t>
      </w:r>
      <w:r w:rsidRPr="00471627">
        <w:rPr>
          <w:sz w:val="16"/>
        </w:rPr>
        <w:t xml:space="preserve"> also </w:t>
      </w:r>
      <w:r w:rsidRPr="00471627">
        <w:rPr>
          <w:rStyle w:val="StyleUnderline"/>
        </w:rPr>
        <w:t>says</w:t>
      </w:r>
      <w:r w:rsidRPr="00471627">
        <w:rPr>
          <w:sz w:val="16"/>
        </w:rPr>
        <w:t xml:space="preserve"> very </w:t>
      </w:r>
      <w:r w:rsidRPr="00471627">
        <w:rPr>
          <w:rStyle w:val="Emphasis"/>
        </w:rPr>
        <w:t>little</w:t>
      </w:r>
      <w:r w:rsidRPr="00471627">
        <w:rPr>
          <w:sz w:val="16"/>
        </w:rPr>
        <w:t xml:space="preserve"> </w:t>
      </w:r>
      <w:r w:rsidRPr="00471627">
        <w:rPr>
          <w:rStyle w:val="StyleUnderline"/>
        </w:rPr>
        <w:t>specifically about prisoners’ working conditions</w:t>
      </w:r>
      <w:r w:rsidRPr="00471627">
        <w:rPr>
          <w:sz w:val="16"/>
        </w:rPr>
        <w:t xml:space="preserve">. </w:t>
      </w:r>
      <w:r w:rsidRPr="00BB77C5">
        <w:rPr>
          <w:rStyle w:val="Emphasis"/>
          <w:highlight w:val="yellow"/>
        </w:rPr>
        <w:t>Federal</w:t>
      </w:r>
      <w:r w:rsidRPr="00471627">
        <w:rPr>
          <w:rStyle w:val="Emphasis"/>
        </w:rPr>
        <w:t xml:space="preserve"> employment </w:t>
      </w:r>
      <w:r w:rsidRPr="00BB77C5">
        <w:rPr>
          <w:rStyle w:val="Emphasis"/>
          <w:highlight w:val="yellow"/>
        </w:rPr>
        <w:t>law</w:t>
      </w:r>
      <w:r w:rsidRPr="00471627">
        <w:rPr>
          <w:sz w:val="16"/>
        </w:rPr>
        <w:t xml:space="preserve">, by contrast, </w:t>
      </w:r>
      <w:r w:rsidRPr="00BB77C5">
        <w:rPr>
          <w:rStyle w:val="StyleUnderline"/>
          <w:highlight w:val="yellow"/>
        </w:rPr>
        <w:t>creates</w:t>
      </w:r>
      <w:r w:rsidRPr="00471627">
        <w:rPr>
          <w:sz w:val="16"/>
        </w:rPr>
        <w:t xml:space="preserve"> numerous </w:t>
      </w:r>
      <w:r w:rsidRPr="00BB77C5">
        <w:rPr>
          <w:rStyle w:val="Emphasis"/>
          <w:highlight w:val="yellow"/>
        </w:rPr>
        <w:t>rights for workers</w:t>
      </w:r>
      <w:r w:rsidRPr="00471627">
        <w:rPr>
          <w:sz w:val="16"/>
        </w:rPr>
        <w:t xml:space="preserve">, including the right to a minimum wage of $7.25 per hour,27 the right to a 40-hour working week (with overtime paid above this limit),28 the right to associate and form trade unions,29 the right to decline dangerous work,30 and an entitlement to various protections relating to unsafe and hazardous working conditions.31 </w:t>
      </w:r>
      <w:r w:rsidRPr="00BB77C5">
        <w:rPr>
          <w:rStyle w:val="StyleUnderline"/>
          <w:highlight w:val="yellow"/>
        </w:rPr>
        <w:t>Prisoners are</w:t>
      </w:r>
      <w:r w:rsidRPr="00471627">
        <w:rPr>
          <w:sz w:val="16"/>
        </w:rPr>
        <w:t xml:space="preserve"> also </w:t>
      </w:r>
      <w:r w:rsidRPr="00BB77C5">
        <w:rPr>
          <w:rStyle w:val="Emphasis"/>
          <w:highlight w:val="yellow"/>
        </w:rPr>
        <w:t>expressly excluded</w:t>
      </w:r>
      <w:r w:rsidRPr="00BB77C5">
        <w:rPr>
          <w:sz w:val="16"/>
          <w:highlight w:val="yellow"/>
        </w:rPr>
        <w:t xml:space="preserve"> </w:t>
      </w:r>
      <w:r w:rsidRPr="00BB77C5">
        <w:rPr>
          <w:rStyle w:val="StyleUnderline"/>
          <w:highlight w:val="yellow"/>
        </w:rPr>
        <w:t>from</w:t>
      </w:r>
      <w:r w:rsidRPr="00BB77C5">
        <w:rPr>
          <w:sz w:val="16"/>
          <w:highlight w:val="yellow"/>
        </w:rPr>
        <w:t xml:space="preserve"> </w:t>
      </w:r>
      <w:r w:rsidRPr="00BB77C5">
        <w:rPr>
          <w:rStyle w:val="Emphasis"/>
          <w:highlight w:val="yellow"/>
        </w:rPr>
        <w:t>Title VII</w:t>
      </w:r>
      <w:r w:rsidRPr="00471627">
        <w:rPr>
          <w:sz w:val="16"/>
        </w:rPr>
        <w:t xml:space="preserve"> </w:t>
      </w:r>
      <w:r w:rsidRPr="00471627">
        <w:rPr>
          <w:rStyle w:val="StyleUnderline"/>
        </w:rPr>
        <w:t>of the</w:t>
      </w:r>
      <w:r w:rsidRPr="00471627">
        <w:rPr>
          <w:sz w:val="16"/>
        </w:rPr>
        <w:t xml:space="preserve"> </w:t>
      </w:r>
      <w:r w:rsidRPr="00471627">
        <w:rPr>
          <w:rStyle w:val="Emphasis"/>
        </w:rPr>
        <w:t>C</w:t>
      </w:r>
      <w:r w:rsidRPr="00471627">
        <w:rPr>
          <w:sz w:val="16"/>
        </w:rPr>
        <w:t xml:space="preserve">ivil </w:t>
      </w:r>
      <w:r w:rsidRPr="00471627">
        <w:rPr>
          <w:rStyle w:val="Emphasis"/>
        </w:rPr>
        <w:t>R</w:t>
      </w:r>
      <w:r w:rsidRPr="00471627">
        <w:rPr>
          <w:sz w:val="16"/>
        </w:rPr>
        <w:t xml:space="preserve">ights </w:t>
      </w:r>
      <w:r w:rsidRPr="00471627">
        <w:rPr>
          <w:rStyle w:val="Emphasis"/>
        </w:rPr>
        <w:t>A</w:t>
      </w:r>
      <w:r w:rsidRPr="00471627">
        <w:rPr>
          <w:sz w:val="16"/>
        </w:rPr>
        <w:t xml:space="preserve">ct of 1964, </w:t>
      </w:r>
      <w:r w:rsidRPr="00BB77C5">
        <w:rPr>
          <w:rStyle w:val="StyleUnderline"/>
          <w:highlight w:val="yellow"/>
        </w:rPr>
        <w:t>which protects workers</w:t>
      </w:r>
      <w:r w:rsidRPr="00471627">
        <w:rPr>
          <w:sz w:val="16"/>
        </w:rPr>
        <w:t xml:space="preserve"> from workplace discrimination.32</w:t>
      </w:r>
    </w:p>
    <w:p w14:paraId="122FE0C8" w14:textId="77777777" w:rsidR="0066519B" w:rsidRPr="00471627" w:rsidRDefault="0066519B" w:rsidP="0066519B">
      <w:pPr>
        <w:rPr>
          <w:sz w:val="16"/>
        </w:rPr>
      </w:pPr>
      <w:r w:rsidRPr="00BB77C5">
        <w:rPr>
          <w:rStyle w:val="StyleUnderline"/>
        </w:rPr>
        <w:t>Courts</w:t>
      </w:r>
      <w:r w:rsidRPr="00471627">
        <w:rPr>
          <w:sz w:val="16"/>
        </w:rPr>
        <w:t xml:space="preserve"> have been </w:t>
      </w:r>
      <w:r w:rsidRPr="00471627">
        <w:rPr>
          <w:rStyle w:val="StyleUnderline"/>
        </w:rPr>
        <w:t>asked on</w:t>
      </w:r>
      <w:r w:rsidRPr="00471627">
        <w:rPr>
          <w:sz w:val="16"/>
        </w:rPr>
        <w:t xml:space="preserve"> </w:t>
      </w:r>
      <w:r w:rsidRPr="00471627">
        <w:rPr>
          <w:rStyle w:val="Emphasis"/>
        </w:rPr>
        <w:t>many occasions</w:t>
      </w:r>
      <w:r w:rsidRPr="00471627">
        <w:rPr>
          <w:sz w:val="16"/>
        </w:rPr>
        <w:t xml:space="preserve"> </w:t>
      </w:r>
      <w:r w:rsidRPr="00471627">
        <w:rPr>
          <w:rStyle w:val="StyleUnderline"/>
        </w:rPr>
        <w:t>to consider whether these provisions apply to prison work</w:t>
      </w:r>
      <w:r w:rsidRPr="00471627">
        <w:rPr>
          <w:sz w:val="16"/>
        </w:rPr>
        <w:t xml:space="preserve">. </w:t>
      </w:r>
      <w:r w:rsidRPr="00471627">
        <w:rPr>
          <w:rStyle w:val="StyleUnderline"/>
        </w:rPr>
        <w:t>In cases brought</w:t>
      </w:r>
      <w:r w:rsidRPr="00471627">
        <w:rPr>
          <w:sz w:val="16"/>
        </w:rPr>
        <w:t xml:space="preserve"> by working prisoners seeking the minimum wage for prison work, </w:t>
      </w:r>
      <w:r w:rsidRPr="00BB77C5">
        <w:rPr>
          <w:rStyle w:val="StyleUnderline"/>
          <w:highlight w:val="yellow"/>
        </w:rPr>
        <w:t>courts</w:t>
      </w:r>
      <w:r w:rsidRPr="00471627">
        <w:rPr>
          <w:rStyle w:val="StyleUnderline"/>
        </w:rPr>
        <w:t xml:space="preserve"> have</w:t>
      </w:r>
      <w:r w:rsidRPr="00471627">
        <w:rPr>
          <w:sz w:val="16"/>
        </w:rPr>
        <w:t xml:space="preserve"> </w:t>
      </w:r>
      <w:r w:rsidRPr="00BB77C5">
        <w:rPr>
          <w:rStyle w:val="Emphasis"/>
          <w:highlight w:val="yellow"/>
        </w:rPr>
        <w:t>generally determined</w:t>
      </w:r>
      <w:r w:rsidRPr="00471627">
        <w:rPr>
          <w:sz w:val="16"/>
        </w:rPr>
        <w:t xml:space="preserve"> that </w:t>
      </w:r>
      <w:r w:rsidRPr="00471627">
        <w:rPr>
          <w:rStyle w:val="StyleUnderline"/>
        </w:rPr>
        <w:t>it is not payable because</w:t>
      </w:r>
      <w:r w:rsidRPr="00471627">
        <w:rPr>
          <w:sz w:val="16"/>
        </w:rPr>
        <w:t xml:space="preserve"> </w:t>
      </w:r>
      <w:r w:rsidRPr="00BB77C5">
        <w:rPr>
          <w:rStyle w:val="Emphasis"/>
          <w:sz w:val="24"/>
          <w:szCs w:val="24"/>
          <w:highlight w:val="yellow"/>
        </w:rPr>
        <w:t>prisoners are not employees</w:t>
      </w:r>
      <w:r w:rsidRPr="00471627">
        <w:rPr>
          <w:sz w:val="16"/>
        </w:rPr>
        <w:t xml:space="preserve"> (see Section 2.2.3), </w:t>
      </w:r>
      <w:r w:rsidRPr="00471627">
        <w:rPr>
          <w:rStyle w:val="StyleUnderline"/>
        </w:rPr>
        <w:t>and hence</w:t>
      </w:r>
      <w:r w:rsidRPr="00471627">
        <w:rPr>
          <w:sz w:val="16"/>
        </w:rPr>
        <w:t xml:space="preserve"> are </w:t>
      </w:r>
      <w:r w:rsidRPr="00471627">
        <w:rPr>
          <w:rStyle w:val="StyleUnderline"/>
        </w:rPr>
        <w:t>not protected by</w:t>
      </w:r>
      <w:r w:rsidRPr="00471627">
        <w:rPr>
          <w:sz w:val="16"/>
        </w:rPr>
        <w:t xml:space="preserve"> the </w:t>
      </w:r>
      <w:r w:rsidRPr="00471627">
        <w:rPr>
          <w:rStyle w:val="StyleUnderline"/>
        </w:rPr>
        <w:t>relevant federal legislation</w:t>
      </w:r>
      <w:r w:rsidRPr="00471627">
        <w:rPr>
          <w:sz w:val="16"/>
        </w:rPr>
        <w:t>.</w:t>
      </w:r>
    </w:p>
    <w:p w14:paraId="51CF198B" w14:textId="77777777" w:rsidR="0066519B" w:rsidRPr="00471627" w:rsidRDefault="0066519B" w:rsidP="0066519B">
      <w:pPr>
        <w:rPr>
          <w:sz w:val="16"/>
        </w:rPr>
      </w:pPr>
      <w:r w:rsidRPr="00471627">
        <w:rPr>
          <w:sz w:val="16"/>
        </w:rPr>
        <w:t xml:space="preserve">This </w:t>
      </w:r>
      <w:r w:rsidRPr="00471627">
        <w:rPr>
          <w:rStyle w:val="StyleUnderline"/>
        </w:rPr>
        <w:t>determination</w:t>
      </w:r>
      <w:r w:rsidRPr="00471627">
        <w:rPr>
          <w:sz w:val="16"/>
        </w:rPr>
        <w:t xml:space="preserve"> also generally </w:t>
      </w:r>
      <w:r w:rsidRPr="00BB77C5">
        <w:rPr>
          <w:rStyle w:val="StyleUnderline"/>
          <w:highlight w:val="yellow"/>
        </w:rPr>
        <w:t>excludes them from</w:t>
      </w:r>
      <w:r w:rsidRPr="00471627">
        <w:rPr>
          <w:rStyle w:val="StyleUnderline"/>
        </w:rPr>
        <w:t xml:space="preserve"> protection under the</w:t>
      </w:r>
      <w:r w:rsidRPr="00471627">
        <w:rPr>
          <w:sz w:val="16"/>
        </w:rPr>
        <w:t xml:space="preserve"> federal </w:t>
      </w:r>
      <w:r w:rsidRPr="00BB77C5">
        <w:rPr>
          <w:rStyle w:val="Emphasis"/>
          <w:highlight w:val="yellow"/>
        </w:rPr>
        <w:t>O</w:t>
      </w:r>
      <w:r w:rsidRPr="00471627">
        <w:rPr>
          <w:sz w:val="16"/>
        </w:rPr>
        <w:t xml:space="preserve">ccupational </w:t>
      </w:r>
      <w:r w:rsidRPr="00BB77C5">
        <w:rPr>
          <w:rStyle w:val="Emphasis"/>
          <w:highlight w:val="yellow"/>
        </w:rPr>
        <w:t>S</w:t>
      </w:r>
      <w:r w:rsidRPr="00471627">
        <w:rPr>
          <w:sz w:val="16"/>
        </w:rPr>
        <w:t xml:space="preserve">afety and </w:t>
      </w:r>
      <w:r w:rsidRPr="00BB77C5">
        <w:rPr>
          <w:rStyle w:val="Emphasis"/>
          <w:highlight w:val="yellow"/>
        </w:rPr>
        <w:t>H</w:t>
      </w:r>
      <w:r w:rsidRPr="00471627">
        <w:rPr>
          <w:sz w:val="16"/>
        </w:rPr>
        <w:t xml:space="preserve">ealth </w:t>
      </w:r>
      <w:r w:rsidRPr="00BB77C5">
        <w:rPr>
          <w:rStyle w:val="Emphasis"/>
          <w:highlight w:val="yellow"/>
        </w:rPr>
        <w:t>A</w:t>
      </w:r>
      <w:r w:rsidRPr="00471627">
        <w:rPr>
          <w:sz w:val="16"/>
        </w:rPr>
        <w:t>ct of 1970, which, again, does not expressly exempt prisoners from its protection, but does exempt state sector employees. As such, it has generally been interpreted as excluding prison workers: even if prisoners were deemed to be employees, they would be employees of the state—and hence not covered. As a result, except where states have expressly legislated to extend health and safety protections to imprisoned workers, these protections do not apply.33</w:t>
      </w:r>
    </w:p>
    <w:p w14:paraId="1113CEE1" w14:textId="77777777" w:rsidR="0066519B" w:rsidRPr="00BB77C5" w:rsidRDefault="0066519B" w:rsidP="0066519B">
      <w:pPr>
        <w:rPr>
          <w:sz w:val="12"/>
          <w:szCs w:val="12"/>
        </w:rPr>
      </w:pPr>
      <w:r w:rsidRPr="00BB77C5">
        <w:rPr>
          <w:sz w:val="12"/>
          <w:szCs w:val="12"/>
        </w:rPr>
        <w:t>In practice, there is also no legal obligation to pay prisoners for their work. In seven US states, almost no prisoners receive wages for prison work.34 Elsewhere, prison work is paid far below the federal or local minimum wage: research by the American Civil Liberties Union (ACLU) published in 2022 found that hourly rates average between $0.13 and $0.52 for work which supports the functioning of the prison, and between $0.30 and $1.30 for prison industries work.35 Most prison wages have not changed since the early 2000s (so that their real value has declined).</w:t>
      </w:r>
    </w:p>
    <w:p w14:paraId="3FF43800" w14:textId="77777777" w:rsidR="0066519B" w:rsidRPr="00BB77C5" w:rsidRDefault="0066519B" w:rsidP="0066519B">
      <w:pPr>
        <w:rPr>
          <w:sz w:val="12"/>
          <w:szCs w:val="12"/>
        </w:rPr>
      </w:pPr>
      <w:r w:rsidRPr="00BB77C5">
        <w:rPr>
          <w:sz w:val="12"/>
          <w:szCs w:val="12"/>
        </w:rPr>
        <w:t xml:space="preserve">Federal law regulates prison labour practices more firmly when the labour is for commercial use, though there has been a recent trend towards deregulation. The underlying federal legislation, the Ashurst-Sumners Act, dates from 1935.36 It criminalised interstate and foreign commerce in prisonmade goods and services, making some exemptions, among which the two most significant cover trade in agricultural commodities, and transactions in which the purchaser is the federal government, a state government, an agency or subdivision of either, or a not-for-profit organisation. The effect of the Act was to create an effective government monopoly over both the production and sale of prisonmade goods and services: governments’ requirements for goods and services could be met using prison labour, but those goods and services could not be commercialised for profit.37 This legislation left a loophole for commercial use where commerce in the goods and services produced by prison labour was </w:t>
      </w:r>
      <w:r w:rsidRPr="00BB77C5">
        <w:rPr>
          <w:i/>
          <w:iCs/>
          <w:sz w:val="12"/>
          <w:szCs w:val="12"/>
        </w:rPr>
        <w:t>within</w:t>
      </w:r>
      <w:r w:rsidRPr="00BB77C5">
        <w:rPr>
          <w:sz w:val="12"/>
          <w:szCs w:val="12"/>
        </w:rPr>
        <w:t xml:space="preserve"> the state in question. Thus, prison industries programmes can sell prisoner-made goods and services to private companies, and sell labour contracts to private companies, provided all the activities covered are within a given state.</w:t>
      </w:r>
    </w:p>
    <w:p w14:paraId="17151C90" w14:textId="77777777" w:rsidR="0066519B" w:rsidRPr="00BB77C5" w:rsidRDefault="0066519B" w:rsidP="0066519B">
      <w:pPr>
        <w:rPr>
          <w:sz w:val="12"/>
          <w:szCs w:val="12"/>
        </w:rPr>
      </w:pPr>
      <w:r w:rsidRPr="00BB77C5">
        <w:rPr>
          <w:sz w:val="12"/>
          <w:szCs w:val="12"/>
        </w:rPr>
        <w:t>The provisions of the Ashurst-Sumners Act have since been relaxed, primarily to try to stimulate private-sector involvement in prison industries. 1979’s Justice System Improvement Act created a certification scheme, the Prison Industries Enhancement Certification Programme (PIECP), by which companies could use prison labour and trade in prison-made goods, if the resulting operations met several standards: to demonstrate that the prisoners worked voluntarily; to pay the prevailing minimum wage (with prisons empowered to make deductions for room and board, family support, taxes, and victim restitution); to demonstrate that their use of prison labour was not displacing free workers; and to consult relevant trade unions.38 Enforcement of these requirements was relaxed in 1995 after oversight of the regulations passed from the federal government to an industry body,39 and since then, the private use of prison labour has in practice become “largely deregulated”,40 with its scale now constrained more by market forces than by the law. However, the 1979 federal certification scheme remains in force.</w:t>
      </w:r>
    </w:p>
    <w:p w14:paraId="1FF57B82" w14:textId="77777777" w:rsidR="0066519B" w:rsidRPr="00BB77C5" w:rsidRDefault="0066519B" w:rsidP="0066519B">
      <w:pPr>
        <w:rPr>
          <w:sz w:val="12"/>
          <w:szCs w:val="12"/>
        </w:rPr>
      </w:pPr>
      <w:r w:rsidRPr="00BB77C5">
        <w:rPr>
          <w:sz w:val="12"/>
          <w:szCs w:val="12"/>
        </w:rPr>
        <w:t>Summing up, people in prison are largely unprotected from labour conditions which would, in other circumstances, be clearly illegal. Except in a few states, work for sentenced prisoners is not voluntary, and refusal to work may result in sanctions. Moreover, it is generally low-paid, and sometimes entirely unpaid. There is also no federal legislation setting clear expectations for what the aims of prison work (or imprisonment generally) should be, meaning that prison administrations have considerable discretion to organise work activities with aims of their own choosing. In the federal prison system, the federal Bureau of Prisons (BOP) requires all prisoners to work unless they are exempt for security or educational reasons. Working days are usually limited to seven hours, and ‘work’ can include a range of activities. Some protections exist: imprisoned workers who are injured at work can seek compensation from an in-house scheme, but the ability to do so does not derive from employment law and the protections are not the same as those applicable outside prisons.41</w:t>
      </w:r>
    </w:p>
    <w:p w14:paraId="278FF0BC" w14:textId="77777777" w:rsidR="0066519B" w:rsidRPr="00BB77C5" w:rsidRDefault="0066519B" w:rsidP="0066519B">
      <w:pPr>
        <w:rPr>
          <w:sz w:val="12"/>
          <w:szCs w:val="12"/>
        </w:rPr>
      </w:pPr>
      <w:r w:rsidRPr="00BB77C5">
        <w:rPr>
          <w:sz w:val="12"/>
          <w:szCs w:val="12"/>
        </w:rPr>
        <w:t>2.2.3 Case law</w:t>
      </w:r>
    </w:p>
    <w:p w14:paraId="58133336" w14:textId="77777777" w:rsidR="0066519B" w:rsidRPr="00471627" w:rsidRDefault="0066519B" w:rsidP="0066519B">
      <w:pPr>
        <w:rPr>
          <w:sz w:val="16"/>
        </w:rPr>
      </w:pPr>
      <w:r w:rsidRPr="00471627">
        <w:rPr>
          <w:sz w:val="16"/>
        </w:rPr>
        <w:t xml:space="preserve">As noted in section 2.2.1, the US Constitution abolishes involuntary servitude </w:t>
      </w:r>
      <w:r w:rsidRPr="00471627">
        <w:rPr>
          <w:i/>
          <w:iCs/>
          <w:sz w:val="16"/>
        </w:rPr>
        <w:t>except</w:t>
      </w:r>
      <w:r w:rsidRPr="00471627">
        <w:rPr>
          <w:sz w:val="16"/>
        </w:rPr>
        <w:t xml:space="preserve"> when it is imposed as punishment for a crime. Yet, at the same time, </w:t>
      </w:r>
      <w:r w:rsidRPr="00471627">
        <w:rPr>
          <w:rStyle w:val="StyleUnderline"/>
        </w:rPr>
        <w:t>the</w:t>
      </w:r>
      <w:r w:rsidRPr="00471627">
        <w:rPr>
          <w:sz w:val="16"/>
        </w:rPr>
        <w:t xml:space="preserve"> federal Fair Labour Standards Act (</w:t>
      </w:r>
      <w:r w:rsidRPr="00BB77C5">
        <w:rPr>
          <w:rStyle w:val="Emphasis"/>
          <w:highlight w:val="yellow"/>
        </w:rPr>
        <w:t>FLSA</w:t>
      </w:r>
      <w:r w:rsidRPr="00471627">
        <w:rPr>
          <w:sz w:val="16"/>
        </w:rPr>
        <w:t xml:space="preserve">) of 1938 </w:t>
      </w:r>
      <w:r w:rsidRPr="00BB77C5">
        <w:rPr>
          <w:rStyle w:val="StyleUnderline"/>
          <w:highlight w:val="yellow"/>
        </w:rPr>
        <w:t>entitles</w:t>
      </w:r>
      <w:r w:rsidRPr="00BB77C5">
        <w:rPr>
          <w:sz w:val="16"/>
          <w:highlight w:val="yellow"/>
        </w:rPr>
        <w:t xml:space="preserve"> </w:t>
      </w:r>
      <w:r w:rsidRPr="00BB77C5">
        <w:rPr>
          <w:rStyle w:val="Emphasis"/>
          <w:highlight w:val="yellow"/>
        </w:rPr>
        <w:t>all workers</w:t>
      </w:r>
      <w:r w:rsidRPr="00471627">
        <w:rPr>
          <w:sz w:val="16"/>
        </w:rPr>
        <w:t xml:space="preserve"> </w:t>
      </w:r>
      <w:r w:rsidRPr="00471627">
        <w:rPr>
          <w:rStyle w:val="StyleUnderline"/>
        </w:rPr>
        <w:t>to a minimum wage</w:t>
      </w:r>
      <w:r w:rsidRPr="00471627">
        <w:rPr>
          <w:sz w:val="16"/>
        </w:rPr>
        <w:t>.42 Although some categories of worker are expressly excluded from this entitlement, prisoners are not, meaning that there is no definitive federal statute by which they are excluded from the right to a minimum wage.</w:t>
      </w:r>
    </w:p>
    <w:p w14:paraId="73A0936D" w14:textId="77777777" w:rsidR="0066519B" w:rsidRPr="00471627" w:rsidRDefault="0066519B" w:rsidP="0066519B">
      <w:pPr>
        <w:rPr>
          <w:sz w:val="16"/>
        </w:rPr>
      </w:pPr>
      <w:r w:rsidRPr="00471627">
        <w:rPr>
          <w:rStyle w:val="StyleUnderline"/>
        </w:rPr>
        <w:t>It has</w:t>
      </w:r>
      <w:r w:rsidRPr="00471627">
        <w:rPr>
          <w:sz w:val="16"/>
        </w:rPr>
        <w:t xml:space="preserve"> therefore </w:t>
      </w:r>
      <w:r w:rsidRPr="00471627">
        <w:rPr>
          <w:rStyle w:val="StyleUnderline"/>
        </w:rPr>
        <w:t>been</w:t>
      </w:r>
      <w:r w:rsidRPr="00471627">
        <w:rPr>
          <w:sz w:val="16"/>
        </w:rPr>
        <w:t xml:space="preserve"> </w:t>
      </w:r>
      <w:r w:rsidRPr="00471627">
        <w:rPr>
          <w:rStyle w:val="Emphasis"/>
        </w:rPr>
        <w:t xml:space="preserve">left to </w:t>
      </w:r>
      <w:r w:rsidRPr="00BB77C5">
        <w:rPr>
          <w:rStyle w:val="Emphasis"/>
          <w:highlight w:val="yellow"/>
        </w:rPr>
        <w:t>courts</w:t>
      </w:r>
      <w:r w:rsidRPr="00471627">
        <w:rPr>
          <w:sz w:val="16"/>
        </w:rPr>
        <w:t xml:space="preserve"> </w:t>
      </w:r>
      <w:r w:rsidRPr="00471627">
        <w:rPr>
          <w:rStyle w:val="StyleUnderline"/>
        </w:rPr>
        <w:t>to determine whether the minimum wage is payable</w:t>
      </w:r>
      <w:r w:rsidRPr="00471627">
        <w:rPr>
          <w:sz w:val="16"/>
        </w:rPr>
        <w:t xml:space="preserve"> </w:t>
      </w:r>
      <w:r w:rsidRPr="00471627">
        <w:rPr>
          <w:rStyle w:val="Emphasis"/>
        </w:rPr>
        <w:t>for prison work</w:t>
      </w:r>
      <w:r w:rsidRPr="00471627">
        <w:rPr>
          <w:sz w:val="16"/>
        </w:rPr>
        <w:t xml:space="preserve">.43 The issue has never been considered by the US Supreme Court, and federal circuit courts have taken inconsistent positions with varied reasoning. However, </w:t>
      </w:r>
      <w:r w:rsidRPr="00471627">
        <w:rPr>
          <w:rStyle w:val="StyleUnderline"/>
        </w:rPr>
        <w:t>they have</w:t>
      </w:r>
      <w:r w:rsidRPr="00471627">
        <w:rPr>
          <w:sz w:val="16"/>
        </w:rPr>
        <w:t xml:space="preserve"> </w:t>
      </w:r>
      <w:r w:rsidRPr="00BB77C5">
        <w:rPr>
          <w:rStyle w:val="Emphasis"/>
          <w:highlight w:val="yellow"/>
        </w:rPr>
        <w:t>generally declined</w:t>
      </w:r>
      <w:r w:rsidRPr="00BB77C5">
        <w:rPr>
          <w:sz w:val="16"/>
          <w:highlight w:val="yellow"/>
        </w:rPr>
        <w:t xml:space="preserve"> </w:t>
      </w:r>
      <w:r w:rsidRPr="00BB77C5">
        <w:rPr>
          <w:rStyle w:val="StyleUnderline"/>
          <w:highlight w:val="yellow"/>
        </w:rPr>
        <w:t>to find</w:t>
      </w:r>
      <w:r w:rsidRPr="00471627">
        <w:rPr>
          <w:sz w:val="16"/>
        </w:rPr>
        <w:t xml:space="preserve"> that </w:t>
      </w:r>
      <w:r w:rsidRPr="00BB77C5">
        <w:rPr>
          <w:rStyle w:val="StyleUnderline"/>
          <w:highlight w:val="yellow"/>
        </w:rPr>
        <w:t>prisoners</w:t>
      </w:r>
      <w:r w:rsidRPr="00471627">
        <w:rPr>
          <w:rStyle w:val="StyleUnderline"/>
        </w:rPr>
        <w:t xml:space="preserve"> were </w:t>
      </w:r>
      <w:r w:rsidRPr="00BB77C5">
        <w:rPr>
          <w:rStyle w:val="StyleUnderline"/>
          <w:highlight w:val="yellow"/>
        </w:rPr>
        <w:t>entitled</w:t>
      </w:r>
      <w:r w:rsidRPr="00471627">
        <w:rPr>
          <w:rStyle w:val="StyleUnderline"/>
        </w:rPr>
        <w:t xml:space="preserve"> to a minimum wage</w:t>
      </w:r>
      <w:r w:rsidRPr="00471627">
        <w:rPr>
          <w:sz w:val="16"/>
        </w:rPr>
        <w:t xml:space="preserve"> under the FLSA.</w:t>
      </w:r>
    </w:p>
    <w:p w14:paraId="7244C39E" w14:textId="77777777" w:rsidR="0066519B" w:rsidRPr="00471627" w:rsidRDefault="0066519B" w:rsidP="0066519B">
      <w:pPr>
        <w:rPr>
          <w:sz w:val="16"/>
        </w:rPr>
      </w:pPr>
      <w:r w:rsidRPr="00471627">
        <w:rPr>
          <w:sz w:val="16"/>
        </w:rPr>
        <w:t xml:space="preserve">In doing so, </w:t>
      </w:r>
      <w:r w:rsidRPr="00471627">
        <w:rPr>
          <w:rStyle w:val="StyleUnderline"/>
        </w:rPr>
        <w:t>courts have taken</w:t>
      </w:r>
      <w:r w:rsidRPr="00471627">
        <w:rPr>
          <w:sz w:val="16"/>
        </w:rPr>
        <w:t xml:space="preserve"> </w:t>
      </w:r>
      <w:r w:rsidRPr="00471627">
        <w:rPr>
          <w:rStyle w:val="Emphasis"/>
        </w:rPr>
        <w:t>two main approaches</w:t>
      </w:r>
      <w:r w:rsidRPr="00471627">
        <w:rPr>
          <w:sz w:val="16"/>
        </w:rPr>
        <w:t xml:space="preserve"> </w:t>
      </w:r>
      <w:r w:rsidRPr="00471627">
        <w:rPr>
          <w:rStyle w:val="StyleUnderline"/>
        </w:rPr>
        <w:t>to the issue</w:t>
      </w:r>
      <w:r w:rsidRPr="00471627">
        <w:rPr>
          <w:sz w:val="16"/>
        </w:rPr>
        <w:t xml:space="preserve">.44 </w:t>
      </w:r>
      <w:r w:rsidRPr="00471627">
        <w:rPr>
          <w:rStyle w:val="StyleUnderline"/>
        </w:rPr>
        <w:t xml:space="preserve">Some </w:t>
      </w:r>
      <w:r w:rsidRPr="00BB77C5">
        <w:rPr>
          <w:rStyle w:val="StyleUnderline"/>
          <w:highlight w:val="yellow"/>
        </w:rPr>
        <w:t>rule</w:t>
      </w:r>
      <w:r w:rsidRPr="00471627">
        <w:rPr>
          <w:sz w:val="16"/>
        </w:rPr>
        <w:t xml:space="preserve"> that </w:t>
      </w:r>
      <w:r w:rsidRPr="00471627">
        <w:rPr>
          <w:rStyle w:val="StyleUnderline"/>
        </w:rPr>
        <w:t xml:space="preserve">prisoners who work </w:t>
      </w:r>
      <w:r w:rsidRPr="00BB77C5">
        <w:rPr>
          <w:rStyle w:val="StyleUnderline"/>
          <w:highlight w:val="yellow"/>
        </w:rPr>
        <w:t>are</w:t>
      </w:r>
      <w:r w:rsidRPr="00471627">
        <w:rPr>
          <w:sz w:val="16"/>
        </w:rPr>
        <w:t xml:space="preserve"> simply </w:t>
      </w:r>
      <w:r w:rsidRPr="00BB77C5">
        <w:rPr>
          <w:rStyle w:val="Emphasis"/>
          <w:highlight w:val="yellow"/>
        </w:rPr>
        <w:t>not part of the economy</w:t>
      </w:r>
      <w:r w:rsidRPr="00471627">
        <w:rPr>
          <w:sz w:val="16"/>
        </w:rPr>
        <w:t xml:space="preserve">: their </w:t>
      </w:r>
      <w:r w:rsidRPr="00471627">
        <w:rPr>
          <w:rStyle w:val="StyleUnderline"/>
        </w:rPr>
        <w:t>labour is done in a</w:t>
      </w:r>
      <w:r w:rsidRPr="00471627">
        <w:rPr>
          <w:sz w:val="16"/>
        </w:rPr>
        <w:t xml:space="preserve"> </w:t>
      </w:r>
      <w:r w:rsidRPr="00471627">
        <w:rPr>
          <w:rStyle w:val="Emphasis"/>
        </w:rPr>
        <w:t>separate</w:t>
      </w:r>
      <w:r w:rsidRPr="00471627">
        <w:rPr>
          <w:sz w:val="16"/>
        </w:rPr>
        <w:t xml:space="preserve"> </w:t>
      </w:r>
      <w:r w:rsidRPr="00471627">
        <w:rPr>
          <w:rStyle w:val="StyleUnderline"/>
        </w:rPr>
        <w:t>sphere</w:t>
      </w:r>
      <w:r w:rsidRPr="00471627">
        <w:rPr>
          <w:sz w:val="16"/>
        </w:rPr>
        <w:t xml:space="preserve">.45 Such </w:t>
      </w:r>
      <w:r w:rsidRPr="00BB77C5">
        <w:rPr>
          <w:rStyle w:val="StyleUnderline"/>
          <w:highlight w:val="yellow"/>
        </w:rPr>
        <w:t>work is</w:t>
      </w:r>
      <w:r w:rsidRPr="00471627">
        <w:rPr>
          <w:rStyle w:val="StyleUnderline"/>
        </w:rPr>
        <w:t xml:space="preserve"> held to be</w:t>
      </w:r>
      <w:r w:rsidRPr="00471627">
        <w:rPr>
          <w:sz w:val="16"/>
        </w:rPr>
        <w:t xml:space="preserve"> </w:t>
      </w:r>
      <w:r w:rsidRPr="00BB77C5">
        <w:rPr>
          <w:rStyle w:val="Emphasis"/>
          <w:highlight w:val="yellow"/>
        </w:rPr>
        <w:t>not</w:t>
      </w:r>
      <w:r w:rsidRPr="00471627">
        <w:rPr>
          <w:sz w:val="16"/>
        </w:rPr>
        <w:t xml:space="preserve"> economic/</w:t>
      </w:r>
      <w:r w:rsidRPr="00BB77C5">
        <w:rPr>
          <w:rStyle w:val="Emphasis"/>
          <w:highlight w:val="yellow"/>
        </w:rPr>
        <w:t>contractual</w:t>
      </w:r>
      <w:r w:rsidRPr="00471627">
        <w:rPr>
          <w:sz w:val="16"/>
        </w:rPr>
        <w:t xml:space="preserve">, </w:t>
      </w:r>
      <w:r w:rsidRPr="00471627">
        <w:rPr>
          <w:rStyle w:val="StyleUnderline"/>
        </w:rPr>
        <w:t xml:space="preserve">as in the case of work done for wages, </w:t>
      </w:r>
      <w:r w:rsidRPr="00BB77C5">
        <w:rPr>
          <w:rStyle w:val="StyleUnderline"/>
          <w:highlight w:val="yellow"/>
        </w:rPr>
        <w:t>which involves</w:t>
      </w:r>
      <w:r w:rsidRPr="00BB77C5">
        <w:rPr>
          <w:sz w:val="16"/>
          <w:highlight w:val="yellow"/>
        </w:rPr>
        <w:t xml:space="preserve"> </w:t>
      </w:r>
      <w:r w:rsidRPr="00BB77C5">
        <w:rPr>
          <w:rStyle w:val="Emphasis"/>
          <w:highlight w:val="yellow"/>
        </w:rPr>
        <w:t>mutual obligation</w:t>
      </w:r>
      <w:r w:rsidRPr="00471627">
        <w:rPr>
          <w:sz w:val="16"/>
        </w:rPr>
        <w:t xml:space="preserve">. </w:t>
      </w:r>
      <w:r w:rsidRPr="00BB77C5">
        <w:rPr>
          <w:rStyle w:val="StyleUnderline"/>
          <w:highlight w:val="yellow"/>
        </w:rPr>
        <w:t>Instead, it is</w:t>
      </w:r>
      <w:r w:rsidRPr="00471627">
        <w:rPr>
          <w:rStyle w:val="StyleUnderline"/>
        </w:rPr>
        <w:t xml:space="preserve"> framed</w:t>
      </w:r>
      <w:r w:rsidRPr="00471627">
        <w:rPr>
          <w:sz w:val="16"/>
        </w:rPr>
        <w:t xml:space="preserve"> more </w:t>
      </w:r>
      <w:r w:rsidRPr="00471627">
        <w:rPr>
          <w:rStyle w:val="StyleUnderline"/>
        </w:rPr>
        <w:t>in</w:t>
      </w:r>
      <w:r w:rsidRPr="00471627">
        <w:rPr>
          <w:sz w:val="16"/>
        </w:rPr>
        <w:t xml:space="preserve"> correctional and </w:t>
      </w:r>
      <w:r w:rsidRPr="00BB77C5">
        <w:rPr>
          <w:rStyle w:val="Emphasis"/>
          <w:highlight w:val="yellow"/>
        </w:rPr>
        <w:t>penal</w:t>
      </w:r>
      <w:r w:rsidRPr="00471627">
        <w:rPr>
          <w:sz w:val="16"/>
        </w:rPr>
        <w:t xml:space="preserve"> </w:t>
      </w:r>
      <w:r w:rsidRPr="00471627">
        <w:rPr>
          <w:rStyle w:val="StyleUnderline"/>
        </w:rPr>
        <w:t>terms</w:t>
      </w:r>
      <w:r w:rsidRPr="00471627">
        <w:rPr>
          <w:sz w:val="16"/>
        </w:rPr>
        <w:t xml:space="preserve">: the prisoner is in state custody, and the compulsoriness of the work is justified by claiming that it will reform or rehabilitate the prisoner. As such, </w:t>
      </w:r>
      <w:r w:rsidRPr="00471627">
        <w:rPr>
          <w:rStyle w:val="StyleUnderline"/>
        </w:rPr>
        <w:t>courts have held</w:t>
      </w:r>
      <w:r w:rsidRPr="00471627">
        <w:rPr>
          <w:sz w:val="16"/>
        </w:rPr>
        <w:t xml:space="preserve"> that </w:t>
      </w:r>
      <w:r w:rsidRPr="00471627">
        <w:rPr>
          <w:rStyle w:val="StyleUnderline"/>
        </w:rPr>
        <w:t>prisoners are</w:t>
      </w:r>
      <w:r w:rsidRPr="00471627">
        <w:rPr>
          <w:sz w:val="16"/>
        </w:rPr>
        <w:t xml:space="preserve"> simply </w:t>
      </w:r>
      <w:r w:rsidRPr="00471627">
        <w:rPr>
          <w:rStyle w:val="Emphasis"/>
        </w:rPr>
        <w:t>not ‘employees’</w:t>
      </w:r>
      <w:r w:rsidRPr="00471627">
        <w:rPr>
          <w:sz w:val="16"/>
        </w:rPr>
        <w:t xml:space="preserve"> </w:t>
      </w:r>
      <w:r w:rsidRPr="00471627">
        <w:rPr>
          <w:rStyle w:val="StyleUnderline"/>
        </w:rPr>
        <w:t>as defined</w:t>
      </w:r>
      <w:r w:rsidRPr="00471627">
        <w:rPr>
          <w:sz w:val="16"/>
        </w:rPr>
        <w:t xml:space="preserve"> by the FLSA; on this basis, they have denied its protections to working prisoners. This </w:t>
      </w:r>
      <w:r w:rsidRPr="00471627">
        <w:rPr>
          <w:rStyle w:val="StyleUnderline"/>
        </w:rPr>
        <w:t>interpretation is</w:t>
      </w:r>
      <w:r w:rsidRPr="00471627">
        <w:rPr>
          <w:sz w:val="16"/>
        </w:rPr>
        <w:t xml:space="preserve"> </w:t>
      </w:r>
      <w:r w:rsidRPr="00471627">
        <w:rPr>
          <w:rStyle w:val="Emphasis"/>
        </w:rPr>
        <w:t>most consistently</w:t>
      </w:r>
      <w:r w:rsidRPr="00471627">
        <w:rPr>
          <w:sz w:val="16"/>
        </w:rPr>
        <w:t xml:space="preserve"> (though not exclusively) </w:t>
      </w:r>
      <w:r w:rsidRPr="00471627">
        <w:rPr>
          <w:rStyle w:val="StyleUnderline"/>
        </w:rPr>
        <w:t>applied to prison work</w:t>
      </w:r>
      <w:r w:rsidRPr="00471627">
        <w:rPr>
          <w:sz w:val="16"/>
        </w:rPr>
        <w:t xml:space="preserve"> which supports the functioning of prisons (e.g. cleaning, catering, administrative support), since these functions do not generate revenue and thus the noneconomical features of the work are more evident.46</w:t>
      </w:r>
    </w:p>
    <w:p w14:paraId="53116A86" w14:textId="77777777" w:rsidR="0066519B" w:rsidRPr="00471627" w:rsidRDefault="0066519B" w:rsidP="0066519B">
      <w:pPr>
        <w:rPr>
          <w:sz w:val="16"/>
        </w:rPr>
      </w:pPr>
      <w:r w:rsidRPr="00471627">
        <w:rPr>
          <w:sz w:val="16"/>
        </w:rPr>
        <w:t>Courts have tended to take a more complex position, where prisoners’ work contributes to an economic surplus. Such work opportunities are generally less common: prisoners usually engage in them more voluntarily, and hence the claim the work is compulsory is harder to sustain. Revenue generation also undermines the claim that prison work exists beyond the wider economy. Some litigants seeking wages from federal courts have argued that being selected to perform prison industries work (and consenting) means that they are, in effect, employees in a quasi-contractual relationship with the prison. Courts have rejected this argument, with one finding in 1996 that:</w:t>
      </w:r>
    </w:p>
    <w:p w14:paraId="5E3086B2" w14:textId="77777777" w:rsidR="0066519B" w:rsidRPr="00471627" w:rsidRDefault="0066519B" w:rsidP="0066519B">
      <w:pPr>
        <w:ind w:left="720"/>
        <w:rPr>
          <w:sz w:val="16"/>
        </w:rPr>
      </w:pPr>
      <w:r w:rsidRPr="00471627">
        <w:rPr>
          <w:sz w:val="16"/>
        </w:rPr>
        <w:t>The consensual nature of a particular work assignment in a hard-labor state does not remove the penological purpose from the work relationship […] [this] does not create an oasis of contractually “bargained-for exchange" in the midst of a desert of compelled labor. 47</w:t>
      </w:r>
    </w:p>
    <w:p w14:paraId="06AC49B6" w14:textId="77777777" w:rsidR="0066519B" w:rsidRPr="00471627" w:rsidRDefault="0066519B" w:rsidP="0066519B">
      <w:pPr>
        <w:rPr>
          <w:sz w:val="16"/>
        </w:rPr>
      </w:pPr>
      <w:r w:rsidRPr="00471627">
        <w:rPr>
          <w:sz w:val="16"/>
        </w:rPr>
        <w:t>In other cases involving outside entities which use prison labour, courts have applied an “economic reality test”, considering a range of factors including whether the enterprise in question: a) hires and fires prisoners individually (rather than contracting with the prison for non-specific prisoner labourers); b) controls their schedules and working conditions; c) determines how prisoners they are paid; and d) keeps records of which prisoners performed the work. Where these tests are met, courts have sometimes held the relationship involved to be economic, and hence contractual, and have ordered the minimum wage to be paid.</w:t>
      </w:r>
    </w:p>
    <w:p w14:paraId="1A9485F0" w14:textId="77777777" w:rsidR="0066519B" w:rsidRDefault="0066519B" w:rsidP="0066519B">
      <w:pPr>
        <w:rPr>
          <w:sz w:val="16"/>
        </w:rPr>
      </w:pPr>
      <w:r w:rsidRPr="00471627">
        <w:rPr>
          <w:sz w:val="16"/>
        </w:rPr>
        <w:t xml:space="preserve">However, such rulings have been rare, and courts have much more commonly found that prison industries work is ineligible for the minimum wage, even when these tests are satisfied. This opposite finding is typically explained by reference to other sections of the FLSA, for example by </w:t>
      </w:r>
      <w:r w:rsidRPr="00471627">
        <w:rPr>
          <w:rStyle w:val="StyleUnderline"/>
        </w:rPr>
        <w:t>courts stating that</w:t>
      </w:r>
      <w:r w:rsidRPr="00471627">
        <w:rPr>
          <w:sz w:val="16"/>
        </w:rPr>
        <w:t xml:space="preserve">, in framing the legislation, </w:t>
      </w:r>
      <w:r w:rsidRPr="00471627">
        <w:rPr>
          <w:rStyle w:val="StyleUnderline"/>
        </w:rPr>
        <w:t>the</w:t>
      </w:r>
      <w:r w:rsidRPr="00471627">
        <w:rPr>
          <w:sz w:val="16"/>
        </w:rPr>
        <w:t xml:space="preserve"> US </w:t>
      </w:r>
      <w:r w:rsidRPr="00BB77C5">
        <w:rPr>
          <w:rStyle w:val="Emphasis"/>
          <w:highlight w:val="yellow"/>
        </w:rPr>
        <w:t>Congress</w:t>
      </w:r>
      <w:r w:rsidRPr="00BB77C5">
        <w:rPr>
          <w:sz w:val="16"/>
          <w:highlight w:val="yellow"/>
        </w:rPr>
        <w:t xml:space="preserve"> </w:t>
      </w:r>
      <w:r w:rsidRPr="00BB77C5">
        <w:rPr>
          <w:rStyle w:val="StyleUnderline"/>
          <w:highlight w:val="yellow"/>
        </w:rPr>
        <w:t>never intended</w:t>
      </w:r>
      <w:r w:rsidRPr="00471627">
        <w:rPr>
          <w:sz w:val="16"/>
        </w:rPr>
        <w:t xml:space="preserve"> that </w:t>
      </w:r>
      <w:r w:rsidRPr="00BB77C5">
        <w:rPr>
          <w:rStyle w:val="StyleUnderline"/>
          <w:highlight w:val="yellow"/>
        </w:rPr>
        <w:t>it be applied</w:t>
      </w:r>
      <w:r w:rsidRPr="00471627">
        <w:rPr>
          <w:rStyle w:val="StyleUnderline"/>
        </w:rPr>
        <w:t xml:space="preserve"> to prisoners</w:t>
      </w:r>
      <w:r w:rsidRPr="00471627">
        <w:rPr>
          <w:sz w:val="16"/>
        </w:rPr>
        <w:t xml:space="preserve">,48 </w:t>
      </w:r>
      <w:r w:rsidRPr="00471627">
        <w:rPr>
          <w:rStyle w:val="StyleUnderline"/>
        </w:rPr>
        <w:t>or</w:t>
      </w:r>
      <w:r w:rsidRPr="00471627">
        <w:rPr>
          <w:sz w:val="16"/>
        </w:rPr>
        <w:t xml:space="preserve"> by </w:t>
      </w:r>
      <w:r w:rsidRPr="00BB77C5">
        <w:rPr>
          <w:rStyle w:val="StyleUnderline"/>
          <w:highlight w:val="yellow"/>
        </w:rPr>
        <w:t>maintaining</w:t>
      </w:r>
      <w:r w:rsidRPr="00471627">
        <w:rPr>
          <w:rStyle w:val="StyleUnderline"/>
        </w:rPr>
        <w:t xml:space="preserve"> that </w:t>
      </w:r>
      <w:r w:rsidRPr="00BB77C5">
        <w:rPr>
          <w:rStyle w:val="StyleUnderline"/>
          <w:highlight w:val="yellow"/>
        </w:rPr>
        <w:t>prison labour</w:t>
      </w:r>
      <w:r w:rsidRPr="00BB77C5">
        <w:rPr>
          <w:sz w:val="16"/>
          <w:highlight w:val="yellow"/>
        </w:rPr>
        <w:t xml:space="preserve"> </w:t>
      </w:r>
      <w:r w:rsidRPr="00BB77C5">
        <w:rPr>
          <w:rStyle w:val="Emphasis"/>
          <w:highlight w:val="yellow"/>
        </w:rPr>
        <w:t>aims to rehab</w:t>
      </w:r>
      <w:r w:rsidRPr="00471627">
        <w:rPr>
          <w:rStyle w:val="Emphasis"/>
        </w:rPr>
        <w:t>ilitate</w:t>
      </w:r>
      <w:r w:rsidRPr="00471627">
        <w:rPr>
          <w:sz w:val="16"/>
        </w:rPr>
        <w:t xml:space="preserve">, </w:t>
      </w:r>
      <w:r w:rsidRPr="00BB77C5">
        <w:rPr>
          <w:rStyle w:val="StyleUnderline"/>
          <w:highlight w:val="yellow"/>
        </w:rPr>
        <w:t>so</w:t>
      </w:r>
      <w:r w:rsidRPr="00471627">
        <w:rPr>
          <w:rStyle w:val="StyleUnderline"/>
        </w:rPr>
        <w:t xml:space="preserve"> that even </w:t>
      </w:r>
      <w:r w:rsidRPr="00BB77C5">
        <w:rPr>
          <w:rStyle w:val="StyleUnderline"/>
          <w:highlight w:val="yellow"/>
        </w:rPr>
        <w:t>programmes</w:t>
      </w:r>
      <w:r w:rsidRPr="00471627">
        <w:rPr>
          <w:rStyle w:val="StyleUnderline"/>
        </w:rPr>
        <w:t xml:space="preserve"> which generate profits for prison authorities </w:t>
      </w:r>
      <w:r w:rsidRPr="00BB77C5">
        <w:rPr>
          <w:rStyle w:val="StyleUnderline"/>
          <w:highlight w:val="yellow"/>
        </w:rPr>
        <w:t>are</w:t>
      </w:r>
      <w:r w:rsidRPr="00BB77C5">
        <w:rPr>
          <w:sz w:val="16"/>
          <w:highlight w:val="yellow"/>
        </w:rPr>
        <w:t xml:space="preserve"> </w:t>
      </w:r>
      <w:r w:rsidRPr="00BB77C5">
        <w:rPr>
          <w:rStyle w:val="Emphasis"/>
          <w:highlight w:val="yellow"/>
        </w:rPr>
        <w:t>non-economical</w:t>
      </w:r>
      <w:r w:rsidRPr="00471627">
        <w:rPr>
          <w:sz w:val="16"/>
        </w:rPr>
        <w:t xml:space="preserve"> and need not pay the minimum wage.49</w:t>
      </w:r>
    </w:p>
    <w:p w14:paraId="4EE31237" w14:textId="77777777" w:rsidR="0066519B" w:rsidRPr="00BB77C5" w:rsidRDefault="0066519B" w:rsidP="0066519B"/>
    <w:p w14:paraId="01279FEB" w14:textId="77777777" w:rsidR="0066519B" w:rsidRPr="002B37C0" w:rsidRDefault="0066519B" w:rsidP="0066519B">
      <w:pPr>
        <w:pStyle w:val="Heading4"/>
      </w:pPr>
      <w:r>
        <w:t xml:space="preserve">That </w:t>
      </w:r>
      <w:r w:rsidRPr="00A304AA">
        <w:rPr>
          <w:u w:val="single"/>
        </w:rPr>
        <w:t>clearly requires</w:t>
      </w:r>
      <w:r>
        <w:t xml:space="preserve"> an </w:t>
      </w:r>
      <w:r w:rsidRPr="00A304AA">
        <w:rPr>
          <w:u w:val="single"/>
        </w:rPr>
        <w:t>explicit</w:t>
      </w:r>
      <w:r>
        <w:t xml:space="preserve"> employment relationship.</w:t>
      </w:r>
    </w:p>
    <w:p w14:paraId="682E9D49" w14:textId="77777777" w:rsidR="0066519B" w:rsidRPr="00653312" w:rsidRDefault="0066519B" w:rsidP="0066519B">
      <w:pPr>
        <w:rPr>
          <w:sz w:val="16"/>
        </w:rPr>
      </w:pPr>
      <w:r w:rsidRPr="002B37C0">
        <w:t xml:space="preserve">Benjamin J. </w:t>
      </w:r>
      <w:r w:rsidRPr="002B37C0">
        <w:rPr>
          <w:rStyle w:val="Style13ptBold"/>
        </w:rPr>
        <w:t>Robbins 18</w:t>
      </w:r>
      <w:r w:rsidRPr="002B37C0">
        <w:t>, JD, University of Washington, "Defining Attorney-Client Privilege for the Independent Contractor: A Case for the Functional Equivalent Doctrine in Washington," Washington Law Review, Vol. 93, No. 1, pg. 1, 2018, Westlaw.</w:t>
      </w:r>
    </w:p>
    <w:p w14:paraId="5F54EC16" w14:textId="77777777" w:rsidR="0066519B" w:rsidRPr="00653312" w:rsidRDefault="0066519B" w:rsidP="0066519B">
      <w:pPr>
        <w:rPr>
          <w:sz w:val="16"/>
        </w:rPr>
      </w:pPr>
      <w:r w:rsidRPr="00653312">
        <w:rPr>
          <w:sz w:val="16"/>
        </w:rPr>
        <w:t xml:space="preserve">Adopting the Colorado Supreme Court's four-part test would logically extend Washington's existing jurisprudence concerning attorney-client privilege and the rights of independent contractors. First, </w:t>
      </w:r>
      <w:r w:rsidRPr="00E415F5">
        <w:rPr>
          <w:rStyle w:val="StyleUnderline"/>
        </w:rPr>
        <w:t xml:space="preserve">it would </w:t>
      </w:r>
      <w:r w:rsidRPr="00C903D4">
        <w:rPr>
          <w:rStyle w:val="StyleUnderline"/>
        </w:rPr>
        <w:t>continue</w:t>
      </w:r>
      <w:r w:rsidRPr="00C903D4">
        <w:rPr>
          <w:sz w:val="16"/>
        </w:rPr>
        <w:t xml:space="preserve"> </w:t>
      </w:r>
      <w:r w:rsidRPr="00C903D4">
        <w:rPr>
          <w:rStyle w:val="Emphasis"/>
        </w:rPr>
        <w:t>Washington's</w:t>
      </w:r>
      <w:r w:rsidRPr="00C903D4">
        <w:rPr>
          <w:sz w:val="16"/>
        </w:rPr>
        <w:t xml:space="preserve"> genera</w:t>
      </w:r>
      <w:r w:rsidRPr="00653312">
        <w:rPr>
          <w:sz w:val="16"/>
        </w:rPr>
        <w:t xml:space="preserve">l </w:t>
      </w:r>
      <w:r w:rsidRPr="00E415F5">
        <w:rPr>
          <w:rStyle w:val="Emphasis"/>
          <w:highlight w:val="yellow"/>
        </w:rPr>
        <w:t>trend</w:t>
      </w:r>
      <w:r w:rsidRPr="00653312">
        <w:rPr>
          <w:sz w:val="16"/>
          <w:highlight w:val="yellow"/>
        </w:rPr>
        <w:t xml:space="preserve"> </w:t>
      </w:r>
      <w:r w:rsidRPr="00E415F5">
        <w:rPr>
          <w:rStyle w:val="StyleUnderline"/>
          <w:highlight w:val="yellow"/>
        </w:rPr>
        <w:t>of extending</w:t>
      </w:r>
      <w:r w:rsidRPr="00653312">
        <w:rPr>
          <w:sz w:val="16"/>
        </w:rPr>
        <w:t xml:space="preserve"> attorney-client </w:t>
      </w:r>
      <w:r w:rsidRPr="00E415F5">
        <w:rPr>
          <w:rStyle w:val="StyleUnderline"/>
          <w:highlight w:val="yellow"/>
        </w:rPr>
        <w:t>privilege</w:t>
      </w:r>
      <w:r w:rsidRPr="00653312">
        <w:rPr>
          <w:sz w:val="16"/>
        </w:rPr>
        <w:t xml:space="preserve"> to individuals not in the “control group” of a corporation, </w:t>
      </w:r>
      <w:r w:rsidRPr="00E415F5">
        <w:rPr>
          <w:rStyle w:val="Emphasis"/>
          <w:sz w:val="24"/>
          <w:szCs w:val="24"/>
          <w:highlight w:val="yellow"/>
        </w:rPr>
        <w:t>in accordance with</w:t>
      </w:r>
      <w:r w:rsidRPr="00E415F5">
        <w:rPr>
          <w:rStyle w:val="Emphasis"/>
          <w:sz w:val="24"/>
          <w:szCs w:val="24"/>
        </w:rPr>
        <w:t xml:space="preserve"> the U.S. </w:t>
      </w:r>
      <w:r w:rsidRPr="00E415F5">
        <w:rPr>
          <w:rStyle w:val="Emphasis"/>
          <w:sz w:val="24"/>
          <w:szCs w:val="24"/>
          <w:highlight w:val="yellow"/>
        </w:rPr>
        <w:t>Supreme Court</w:t>
      </w:r>
      <w:r w:rsidRPr="00653312">
        <w:rPr>
          <w:sz w:val="16"/>
        </w:rPr>
        <w:t xml:space="preserve"> policy </w:t>
      </w:r>
      <w:r w:rsidRPr="00E415F5">
        <w:rPr>
          <w:rStyle w:val="Emphasis"/>
          <w:sz w:val="24"/>
          <w:szCs w:val="24"/>
          <w:highlight w:val="yellow"/>
        </w:rPr>
        <w:t>guidance</w:t>
      </w:r>
      <w:r w:rsidRPr="00653312">
        <w:rPr>
          <w:sz w:val="16"/>
        </w:rPr>
        <w:t xml:space="preserve"> in </w:t>
      </w:r>
      <w:r w:rsidRPr="00653312">
        <w:rPr>
          <w:i/>
          <w:iCs/>
          <w:sz w:val="16"/>
        </w:rPr>
        <w:t>Upjohn</w:t>
      </w:r>
      <w:r w:rsidRPr="00653312">
        <w:rPr>
          <w:sz w:val="16"/>
        </w:rPr>
        <w:t xml:space="preserve">.157 Second, it would complement the protections already afforded to independent contractors in the context of workers' compensation. Washington </w:t>
      </w:r>
      <w:r w:rsidRPr="00E415F5">
        <w:rPr>
          <w:rStyle w:val="StyleUnderline"/>
          <w:highlight w:val="yellow"/>
        </w:rPr>
        <w:t>courts</w:t>
      </w:r>
      <w:r w:rsidRPr="00E415F5">
        <w:rPr>
          <w:rStyle w:val="StyleUnderline"/>
        </w:rPr>
        <w:t xml:space="preserve"> have</w:t>
      </w:r>
      <w:r w:rsidRPr="00653312">
        <w:rPr>
          <w:sz w:val="16"/>
        </w:rPr>
        <w:t xml:space="preserve"> </w:t>
      </w:r>
      <w:r w:rsidRPr="00E415F5">
        <w:rPr>
          <w:rStyle w:val="Emphasis"/>
          <w:highlight w:val="yellow"/>
        </w:rPr>
        <w:t>repeatedly</w:t>
      </w:r>
      <w:r w:rsidRPr="00653312">
        <w:rPr>
          <w:sz w:val="16"/>
          <w:highlight w:val="yellow"/>
        </w:rPr>
        <w:t xml:space="preserve"> </w:t>
      </w:r>
      <w:r w:rsidRPr="00E415F5">
        <w:rPr>
          <w:rStyle w:val="StyleUnderline"/>
          <w:highlight w:val="yellow"/>
        </w:rPr>
        <w:t>held</w:t>
      </w:r>
      <w:r w:rsidRPr="00653312">
        <w:rPr>
          <w:sz w:val="16"/>
        </w:rPr>
        <w:t xml:space="preserve"> that </w:t>
      </w:r>
      <w:r w:rsidRPr="00E415F5">
        <w:rPr>
          <w:rStyle w:val="StyleUnderline"/>
        </w:rPr>
        <w:t>a</w:t>
      </w:r>
      <w:r w:rsidRPr="00653312">
        <w:rPr>
          <w:sz w:val="16"/>
        </w:rPr>
        <w:t xml:space="preserve"> </w:t>
      </w:r>
      <w:r w:rsidRPr="00E415F5">
        <w:rPr>
          <w:rStyle w:val="Emphasis"/>
          <w:highlight w:val="yellow"/>
        </w:rPr>
        <w:t>“worker”</w:t>
      </w:r>
      <w:r w:rsidRPr="00653312">
        <w:rPr>
          <w:sz w:val="16"/>
        </w:rPr>
        <w:t xml:space="preserve"> for purposes of workers' compensation </w:t>
      </w:r>
      <w:r w:rsidRPr="00E415F5">
        <w:rPr>
          <w:rStyle w:val="StyleUnderline"/>
          <w:highlight w:val="yellow"/>
        </w:rPr>
        <w:t>may be either</w:t>
      </w:r>
      <w:r w:rsidRPr="00E415F5">
        <w:rPr>
          <w:rStyle w:val="StyleUnderline"/>
        </w:rPr>
        <w:t xml:space="preserve"> an</w:t>
      </w:r>
      <w:r w:rsidRPr="00653312">
        <w:rPr>
          <w:sz w:val="16"/>
        </w:rPr>
        <w:t xml:space="preserve"> </w:t>
      </w:r>
      <w:r w:rsidRPr="00E415F5">
        <w:rPr>
          <w:rStyle w:val="StyleUnderline"/>
        </w:rPr>
        <w:t>employee or an independent contractor</w:t>
      </w:r>
      <w:r w:rsidRPr="00653312">
        <w:rPr>
          <w:sz w:val="16"/>
        </w:rPr>
        <w:t xml:space="preserve">: “[a] covered worker may be an employee or an independent contractor </w:t>
      </w:r>
      <w:r w:rsidRPr="00E415F5">
        <w:rPr>
          <w:rStyle w:val="StyleUnderline"/>
          <w:highlight w:val="yellow"/>
        </w:rPr>
        <w:t>so long as</w:t>
      </w:r>
      <w:r w:rsidRPr="00E415F5">
        <w:rPr>
          <w:rStyle w:val="StyleUnderline"/>
        </w:rPr>
        <w:t xml:space="preserve"> the</w:t>
      </w:r>
      <w:r w:rsidRPr="00653312">
        <w:rPr>
          <w:sz w:val="16"/>
        </w:rPr>
        <w:t xml:space="preserve"> </w:t>
      </w:r>
      <w:r w:rsidRPr="00E415F5">
        <w:rPr>
          <w:rStyle w:val="Emphasis"/>
          <w:highlight w:val="yellow"/>
        </w:rPr>
        <w:t>statutory test</w:t>
      </w:r>
      <w:r w:rsidRPr="00653312">
        <w:rPr>
          <w:sz w:val="16"/>
          <w:highlight w:val="yellow"/>
        </w:rPr>
        <w:t xml:space="preserve"> </w:t>
      </w:r>
      <w:r w:rsidRPr="00E415F5">
        <w:rPr>
          <w:rStyle w:val="StyleUnderline"/>
          <w:highlight w:val="yellow"/>
        </w:rPr>
        <w:t>is met</w:t>
      </w:r>
      <w:r w:rsidRPr="00653312">
        <w:rPr>
          <w:sz w:val="16"/>
        </w:rPr>
        <w:t>.”158 In one case, the Supreme Court of Washington State articulated a rationale strikingly similar to the author's:</w:t>
      </w:r>
    </w:p>
    <w:p w14:paraId="57F1E2E1" w14:textId="77777777" w:rsidR="0066519B" w:rsidRDefault="0066519B" w:rsidP="0066519B">
      <w:pPr>
        <w:ind w:left="720"/>
        <w:rPr>
          <w:sz w:val="16"/>
        </w:rPr>
      </w:pPr>
      <w:r w:rsidRPr="00653312">
        <w:rPr>
          <w:sz w:val="16"/>
        </w:rPr>
        <w:t xml:space="preserve">*23 We </w:t>
      </w:r>
      <w:r w:rsidRPr="00E415F5">
        <w:rPr>
          <w:rStyle w:val="StyleUnderline"/>
        </w:rPr>
        <w:t>conclude that the</w:t>
      </w:r>
      <w:r w:rsidRPr="00653312">
        <w:rPr>
          <w:sz w:val="16"/>
        </w:rPr>
        <w:t xml:space="preserve"> </w:t>
      </w:r>
      <w:r w:rsidRPr="00E415F5">
        <w:rPr>
          <w:rStyle w:val="Emphasis"/>
        </w:rPr>
        <w:t>statutory provision</w:t>
      </w:r>
      <w:r w:rsidRPr="00653312">
        <w:rPr>
          <w:sz w:val="16"/>
        </w:rPr>
        <w:t xml:space="preserve"> with which we are here concerned </w:t>
      </w:r>
      <w:r w:rsidRPr="00E415F5">
        <w:rPr>
          <w:rStyle w:val="StyleUnderline"/>
        </w:rPr>
        <w:t xml:space="preserve">was </w:t>
      </w:r>
      <w:r w:rsidRPr="00E415F5">
        <w:rPr>
          <w:rStyle w:val="StyleUnderline"/>
          <w:highlight w:val="yellow"/>
        </w:rPr>
        <w:t>intended to protect</w:t>
      </w:r>
      <w:r w:rsidRPr="00653312">
        <w:rPr>
          <w:sz w:val="16"/>
        </w:rPr>
        <w:t xml:space="preserve"> workmen ... in those </w:t>
      </w:r>
      <w:r w:rsidRPr="00E415F5">
        <w:rPr>
          <w:rStyle w:val="StyleUnderline"/>
        </w:rPr>
        <w:t xml:space="preserve">situations where the work could be done on </w:t>
      </w:r>
      <w:r w:rsidRPr="00E415F5">
        <w:rPr>
          <w:rStyle w:val="StyleUnderline"/>
          <w:highlight w:val="yellow"/>
        </w:rPr>
        <w:t>a</w:t>
      </w:r>
      <w:r w:rsidRPr="00653312">
        <w:rPr>
          <w:sz w:val="16"/>
        </w:rPr>
        <w:t xml:space="preserve"> regular </w:t>
      </w:r>
      <w:r w:rsidRPr="00E415F5">
        <w:rPr>
          <w:rStyle w:val="Emphasis"/>
          <w:highlight w:val="yellow"/>
        </w:rPr>
        <w:t>employer-employee basis</w:t>
      </w:r>
      <w:r w:rsidRPr="00653312">
        <w:rPr>
          <w:sz w:val="16"/>
        </w:rPr>
        <w:t xml:space="preserve"> but where, because of the time, place, manner of performance, and basis of payment, it could be urged that the workman was an independent contractor rather than employee. Prior to the 1937 enactment, the independent contractor, when injured, was not entitled to the protection of the workmen's compensation act .... It was felt to be desirable, and rightly so, to eliminate the technical issue of whether the workman was an employee or an independent contractor by giving him protection in either situation.159</w:t>
      </w:r>
    </w:p>
    <w:p w14:paraId="7599B83D" w14:textId="77777777" w:rsidR="0066519B" w:rsidRPr="00C903D4" w:rsidRDefault="0066519B" w:rsidP="0066519B">
      <w:pPr>
        <w:pStyle w:val="Heading4"/>
      </w:pPr>
      <w:r>
        <w:t xml:space="preserve">B) </w:t>
      </w:r>
      <w:r w:rsidRPr="006F5BAC">
        <w:rPr>
          <w:u w:val="single"/>
        </w:rPr>
        <w:t>PLAIN MEANING</w:t>
      </w:r>
      <w:r>
        <w:t xml:space="preserve">. It’s </w:t>
      </w:r>
      <w:r w:rsidRPr="000D2799">
        <w:rPr>
          <w:u w:val="single"/>
        </w:rPr>
        <w:t>most accurate</w:t>
      </w:r>
      <w:r>
        <w:t>.</w:t>
      </w:r>
    </w:p>
    <w:p w14:paraId="253DE895" w14:textId="77777777" w:rsidR="0066519B" w:rsidRPr="00664AF5" w:rsidRDefault="0066519B" w:rsidP="0066519B">
      <w:r w:rsidRPr="00664AF5">
        <w:t>---JCI = Jackson Construction, Inc.</w:t>
      </w:r>
    </w:p>
    <w:p w14:paraId="53106FAC" w14:textId="77777777" w:rsidR="0066519B" w:rsidRPr="00664AF5" w:rsidRDefault="0066519B" w:rsidP="0066519B">
      <w:pPr>
        <w:rPr>
          <w:sz w:val="16"/>
        </w:rPr>
      </w:pPr>
      <w:r w:rsidRPr="00664AF5">
        <w:t xml:space="preserve">J. Miles </w:t>
      </w:r>
      <w:r w:rsidRPr="00664AF5">
        <w:rPr>
          <w:rStyle w:val="Style13ptBold"/>
        </w:rPr>
        <w:t>Hanisee 12</w:t>
      </w:r>
      <w:r w:rsidRPr="00664AF5">
        <w:t>, JD, Judge, New Mexico Court of Appeals, "Jackson Construction, Inc., A New Mexico Corporation, &amp; Paul Jackson, Qualifying Party for Jackson Construction Inc., Petitioners–Appellees, v. Glenn R. Smith, in His Capacity of Director, State of New Mexico Workers' Compensation Administration, Respondent–Appellant," Court of Appeals of New Mexico, No. 30,454, 02/15/2012, Westlaw. [italics in original]</w:t>
      </w:r>
    </w:p>
    <w:p w14:paraId="389907A1" w14:textId="77777777" w:rsidR="0066519B" w:rsidRPr="00664AF5" w:rsidRDefault="0066519B" w:rsidP="0066519B">
      <w:pPr>
        <w:rPr>
          <w:sz w:val="16"/>
        </w:rPr>
      </w:pPr>
      <w:r w:rsidRPr="00664AF5">
        <w:rPr>
          <w:sz w:val="16"/>
        </w:rPr>
        <w:t xml:space="preserve">A. </w:t>
      </w:r>
      <w:r w:rsidRPr="00BA7164">
        <w:rPr>
          <w:rStyle w:val="StyleUnderline"/>
        </w:rPr>
        <w:t>The</w:t>
      </w:r>
      <w:r w:rsidRPr="00664AF5">
        <w:rPr>
          <w:sz w:val="16"/>
        </w:rPr>
        <w:t xml:space="preserve"> </w:t>
      </w:r>
      <w:r w:rsidRPr="00664AF5">
        <w:rPr>
          <w:rStyle w:val="Emphasis"/>
          <w:highlight w:val="yellow"/>
        </w:rPr>
        <w:t>Plain Meaning</w:t>
      </w:r>
      <w:r w:rsidRPr="00664AF5">
        <w:rPr>
          <w:sz w:val="16"/>
        </w:rPr>
        <w:t xml:space="preserve"> of Section 52–1–6(A) </w:t>
      </w:r>
      <w:r w:rsidRPr="00BA7164">
        <w:rPr>
          <w:rStyle w:val="Emphasis"/>
        </w:rPr>
        <w:t>Subjects JCI</w:t>
      </w:r>
      <w:r w:rsidRPr="00664AF5">
        <w:rPr>
          <w:sz w:val="16"/>
        </w:rPr>
        <w:t xml:space="preserve"> </w:t>
      </w:r>
      <w:r w:rsidRPr="00664AF5">
        <w:rPr>
          <w:rStyle w:val="StyleUnderline"/>
          <w:highlight w:val="yellow"/>
        </w:rPr>
        <w:t>to the</w:t>
      </w:r>
      <w:r w:rsidRPr="00664AF5">
        <w:rPr>
          <w:sz w:val="16"/>
          <w:highlight w:val="yellow"/>
        </w:rPr>
        <w:t xml:space="preserve"> </w:t>
      </w:r>
      <w:r w:rsidRPr="00664AF5">
        <w:rPr>
          <w:rStyle w:val="Emphasis"/>
          <w:highlight w:val="yellow"/>
        </w:rPr>
        <w:t>Act</w:t>
      </w:r>
    </w:p>
    <w:p w14:paraId="61C685C6" w14:textId="77777777" w:rsidR="0066519B" w:rsidRPr="00664AF5" w:rsidRDefault="0066519B" w:rsidP="0066519B">
      <w:pPr>
        <w:rPr>
          <w:sz w:val="16"/>
        </w:rPr>
      </w:pPr>
      <w:r w:rsidRPr="00664AF5">
        <w:rPr>
          <w:sz w:val="16"/>
        </w:rPr>
        <w:t xml:space="preserve">{3} Section 52–1–6(A), reads as follows: “The provisions of the Workers' Compensation Act ... shall apply to employers of three or more workers; provided that </w:t>
      </w:r>
      <w:r w:rsidRPr="00664AF5">
        <w:rPr>
          <w:i/>
          <w:iCs/>
          <w:sz w:val="16"/>
        </w:rPr>
        <w:t>act shall apply to all employers engaged in activities required to be licensed under the provisions of the Construction Industries Licensing Act ... regardless of the number of employees</w:t>
      </w:r>
      <w:r w:rsidRPr="00664AF5">
        <w:rPr>
          <w:sz w:val="16"/>
        </w:rPr>
        <w:t>.” (Emphasis added.) There are two prongs to the portion of this section relevant to determining which construction entities are subject to the Act: (1) the entity must be an employer under the Act, and (2) the entity must engage in activities requiring a construction license. There appears to be no dispute that JCI meets the criteria under the second prong, in that JCI engages in activities requiring a properly maintained construction license. Accordingly, we focus our analysis on the first prong, whether or not JCI is an employer under the terms of the Act.</w:t>
      </w:r>
    </w:p>
    <w:p w14:paraId="1806F86A" w14:textId="77777777" w:rsidR="0066519B" w:rsidRPr="00664AF5" w:rsidRDefault="0066519B" w:rsidP="0066519B">
      <w:pPr>
        <w:rPr>
          <w:sz w:val="16"/>
        </w:rPr>
      </w:pPr>
      <w:r w:rsidRPr="00664AF5">
        <w:rPr>
          <w:sz w:val="16"/>
        </w:rPr>
        <w:t xml:space="preserve">{4} The Act provides a definition of employer that states “ ‘employer’ includes any person or body of persons, corporate or incorporate ... </w:t>
      </w:r>
      <w:r w:rsidRPr="00664AF5">
        <w:rPr>
          <w:i/>
          <w:iCs/>
          <w:sz w:val="16"/>
        </w:rPr>
        <w:t>employing workers</w:t>
      </w:r>
      <w:r w:rsidRPr="00664AF5">
        <w:rPr>
          <w:sz w:val="16"/>
        </w:rPr>
        <w:t xml:space="preserve"> under the terms of the Workers' Compensation Act.” NMSA 1978, § 52–1–15 (1989) (emphasis added). </w:t>
      </w:r>
      <w:r w:rsidRPr="00BA7164">
        <w:rPr>
          <w:rStyle w:val="StyleUnderline"/>
        </w:rPr>
        <w:t>The</w:t>
      </w:r>
      <w:r w:rsidRPr="00664AF5">
        <w:rPr>
          <w:sz w:val="16"/>
        </w:rPr>
        <w:t xml:space="preserve"> </w:t>
      </w:r>
      <w:r w:rsidRPr="00BA7164">
        <w:rPr>
          <w:rStyle w:val="Emphasis"/>
        </w:rPr>
        <w:t>Act</w:t>
      </w:r>
      <w:r w:rsidRPr="00664AF5">
        <w:rPr>
          <w:sz w:val="16"/>
        </w:rPr>
        <w:t xml:space="preserve"> then </w:t>
      </w:r>
      <w:r w:rsidRPr="00E20CE8">
        <w:rPr>
          <w:rStyle w:val="StyleUnderline"/>
          <w:highlight w:val="yellow"/>
        </w:rPr>
        <w:t>defines</w:t>
      </w:r>
      <w:r w:rsidRPr="00E20CE8">
        <w:rPr>
          <w:sz w:val="16"/>
          <w:highlight w:val="yellow"/>
        </w:rPr>
        <w:t xml:space="preserve"> </w:t>
      </w:r>
      <w:r w:rsidRPr="00E20CE8">
        <w:rPr>
          <w:rStyle w:val="Emphasis"/>
          <w:highlight w:val="yellow"/>
        </w:rPr>
        <w:t>worker</w:t>
      </w:r>
      <w:r w:rsidRPr="00E20CE8">
        <w:rPr>
          <w:sz w:val="16"/>
          <w:highlight w:val="yellow"/>
        </w:rPr>
        <w:t xml:space="preserve"> </w:t>
      </w:r>
      <w:r w:rsidRPr="00E20CE8">
        <w:rPr>
          <w:rStyle w:val="StyleUnderline"/>
          <w:highlight w:val="yellow"/>
        </w:rPr>
        <w:t>as</w:t>
      </w:r>
      <w:r w:rsidRPr="00664AF5">
        <w:rPr>
          <w:sz w:val="16"/>
        </w:rPr>
        <w:t>:</w:t>
      </w:r>
    </w:p>
    <w:p w14:paraId="5E74BB2B" w14:textId="77777777" w:rsidR="0066519B" w:rsidRDefault="0066519B" w:rsidP="0066519B">
      <w:pPr>
        <w:rPr>
          <w:sz w:val="16"/>
        </w:rPr>
      </w:pPr>
      <w:r w:rsidRPr="00664AF5">
        <w:rPr>
          <w:sz w:val="16"/>
        </w:rPr>
        <w:t xml:space="preserve">*472 As used in the Workers' Compensation Act ..., unless the context otherwise requires, </w:t>
      </w:r>
      <w:r w:rsidRPr="00BA7164">
        <w:rPr>
          <w:rStyle w:val="Emphasis"/>
        </w:rPr>
        <w:t>“worker”</w:t>
      </w:r>
      <w:r w:rsidRPr="00664AF5">
        <w:rPr>
          <w:sz w:val="16"/>
        </w:rPr>
        <w:t xml:space="preserve"> </w:t>
      </w:r>
      <w:r w:rsidRPr="00BA7164">
        <w:rPr>
          <w:rStyle w:val="StyleUnderline"/>
        </w:rPr>
        <w:t xml:space="preserve">means </w:t>
      </w:r>
      <w:r w:rsidRPr="00E20CE8">
        <w:rPr>
          <w:rStyle w:val="StyleUnderline"/>
          <w:highlight w:val="yellow"/>
        </w:rPr>
        <w:t>any person who</w:t>
      </w:r>
      <w:r w:rsidRPr="00BA7164">
        <w:rPr>
          <w:rStyle w:val="StyleUnderline"/>
        </w:rPr>
        <w:t xml:space="preserve"> has</w:t>
      </w:r>
      <w:r w:rsidRPr="00664AF5">
        <w:rPr>
          <w:sz w:val="16"/>
        </w:rPr>
        <w:t xml:space="preserve"> </w:t>
      </w:r>
      <w:r w:rsidRPr="00E20CE8">
        <w:rPr>
          <w:rStyle w:val="Emphasis"/>
          <w:highlight w:val="yellow"/>
        </w:rPr>
        <w:t>entered into</w:t>
      </w:r>
      <w:r w:rsidRPr="00664AF5">
        <w:rPr>
          <w:sz w:val="16"/>
        </w:rPr>
        <w:t xml:space="preserve"> the </w:t>
      </w:r>
      <w:r w:rsidRPr="00E20CE8">
        <w:rPr>
          <w:rStyle w:val="Emphasis"/>
          <w:highlight w:val="yellow"/>
        </w:rPr>
        <w:t>employment</w:t>
      </w:r>
      <w:r w:rsidRPr="00E20CE8">
        <w:rPr>
          <w:sz w:val="16"/>
          <w:highlight w:val="yellow"/>
        </w:rPr>
        <w:t xml:space="preserve"> </w:t>
      </w:r>
      <w:r w:rsidRPr="00E20CE8">
        <w:rPr>
          <w:rStyle w:val="StyleUnderline"/>
          <w:highlight w:val="yellow"/>
        </w:rPr>
        <w:t>of or</w:t>
      </w:r>
      <w:r w:rsidRPr="00E20CE8">
        <w:rPr>
          <w:sz w:val="16"/>
          <w:highlight w:val="yellow"/>
        </w:rPr>
        <w:t xml:space="preserve"> </w:t>
      </w:r>
      <w:r w:rsidRPr="00E20CE8">
        <w:rPr>
          <w:rStyle w:val="Emphasis"/>
          <w:highlight w:val="yellow"/>
        </w:rPr>
        <w:t>works under</w:t>
      </w:r>
      <w:r w:rsidRPr="00E20CE8">
        <w:rPr>
          <w:sz w:val="16"/>
          <w:highlight w:val="yellow"/>
        </w:rPr>
        <w:t xml:space="preserve"> </w:t>
      </w:r>
      <w:r w:rsidRPr="00E20CE8">
        <w:rPr>
          <w:rStyle w:val="StyleUnderline"/>
          <w:highlight w:val="yellow"/>
        </w:rPr>
        <w:t>contract</w:t>
      </w:r>
      <w:r w:rsidRPr="00BA7164">
        <w:rPr>
          <w:rStyle w:val="StyleUnderline"/>
        </w:rPr>
        <w:t xml:space="preserve"> of service</w:t>
      </w:r>
      <w:r w:rsidRPr="00664AF5">
        <w:rPr>
          <w:sz w:val="16"/>
        </w:rPr>
        <w:t xml:space="preserve"> or apprenticeship </w:t>
      </w:r>
      <w:r w:rsidRPr="00E20CE8">
        <w:rPr>
          <w:rStyle w:val="StyleUnderline"/>
          <w:highlight w:val="yellow"/>
        </w:rPr>
        <w:t>with an employer, except</w:t>
      </w:r>
      <w:r w:rsidRPr="00BA7164">
        <w:rPr>
          <w:rStyle w:val="StyleUnderline"/>
        </w:rPr>
        <w:t xml:space="preserve"> a person </w:t>
      </w:r>
      <w:r w:rsidRPr="00E20CE8">
        <w:rPr>
          <w:rStyle w:val="StyleUnderline"/>
          <w:highlight w:val="yellow"/>
        </w:rPr>
        <w:t>whose employment is</w:t>
      </w:r>
      <w:r w:rsidRPr="00664AF5">
        <w:rPr>
          <w:sz w:val="16"/>
        </w:rPr>
        <w:t xml:space="preserve"> purely </w:t>
      </w:r>
      <w:r w:rsidRPr="00E20CE8">
        <w:rPr>
          <w:rStyle w:val="Emphasis"/>
          <w:highlight w:val="yellow"/>
        </w:rPr>
        <w:t>casual</w:t>
      </w:r>
      <w:r w:rsidRPr="00E20CE8">
        <w:rPr>
          <w:sz w:val="16"/>
          <w:highlight w:val="yellow"/>
        </w:rPr>
        <w:t xml:space="preserve"> </w:t>
      </w:r>
      <w:r w:rsidRPr="00E20CE8">
        <w:rPr>
          <w:rStyle w:val="StyleUnderline"/>
          <w:highlight w:val="yellow"/>
        </w:rPr>
        <w:t>and not for</w:t>
      </w:r>
      <w:r w:rsidRPr="00BA7164">
        <w:rPr>
          <w:rStyle w:val="StyleUnderline"/>
        </w:rPr>
        <w:t xml:space="preserve"> the </w:t>
      </w:r>
      <w:r w:rsidRPr="00E20CE8">
        <w:rPr>
          <w:rStyle w:val="StyleUnderline"/>
          <w:highlight w:val="yellow"/>
        </w:rPr>
        <w:t>purpose of</w:t>
      </w:r>
      <w:r w:rsidRPr="00BA7164">
        <w:rPr>
          <w:rStyle w:val="StyleUnderline"/>
        </w:rPr>
        <w:t xml:space="preserve"> the employer's </w:t>
      </w:r>
      <w:r w:rsidRPr="00E20CE8">
        <w:rPr>
          <w:rStyle w:val="StyleUnderline"/>
          <w:highlight w:val="yellow"/>
        </w:rPr>
        <w:t>trade or business</w:t>
      </w:r>
      <w:r w:rsidRPr="00664AF5">
        <w:rPr>
          <w:sz w:val="16"/>
        </w:rPr>
        <w:t>. The term “worker” shall include “employee” and shall include the singular and plural of both sexes.</w:t>
      </w:r>
    </w:p>
    <w:p w14:paraId="3F3D5775" w14:textId="77777777" w:rsidR="0066519B" w:rsidRDefault="0066519B" w:rsidP="0066519B">
      <w:pPr>
        <w:pStyle w:val="Heading4"/>
      </w:pPr>
      <w:r w:rsidRPr="00A304AA">
        <w:rPr>
          <w:u w:val="single"/>
        </w:rPr>
        <w:t>Black’s Law</w:t>
      </w:r>
      <w:r>
        <w:t xml:space="preserve"> concurs.</w:t>
      </w:r>
    </w:p>
    <w:p w14:paraId="2F51007E" w14:textId="77777777" w:rsidR="0066519B" w:rsidRDefault="0066519B" w:rsidP="0066519B">
      <w:r>
        <w:t xml:space="preserve">Brian K. </w:t>
      </w:r>
      <w:r w:rsidRPr="00E302FF">
        <w:rPr>
          <w:rStyle w:val="Style13ptBold"/>
        </w:rPr>
        <w:t>Tester 14</w:t>
      </w:r>
      <w:r>
        <w:t>, JD, US Bankruptcy Judge, District of Puerto Rico, "In Re Maria E. Martinez Colon, Debtor," No. 13-09493 BKT, 07/21/2014, Westlaw. [italics in original]</w:t>
      </w:r>
    </w:p>
    <w:p w14:paraId="518CA535" w14:textId="77777777" w:rsidR="0066519B" w:rsidRDefault="0066519B" w:rsidP="0066519B">
      <w:pPr>
        <w:rPr>
          <w:sz w:val="16"/>
        </w:rPr>
      </w:pPr>
      <w:r w:rsidRPr="00664AF5">
        <w:rPr>
          <w:sz w:val="16"/>
        </w:rPr>
        <w:t xml:space="preserve">*3 It is important to note that the § 1130 exemptions “are repairing in nature, and thus its statutes must be construed in the most liberal light to effectuate the humanitarian purpose of the lawmaker. </w:t>
      </w:r>
      <w:r w:rsidRPr="00664AF5">
        <w:rPr>
          <w:i/>
          <w:iCs/>
          <w:sz w:val="16"/>
        </w:rPr>
        <w:t>Rivera</w:t>
      </w:r>
      <w:r w:rsidRPr="00664AF5">
        <w:rPr>
          <w:sz w:val="16"/>
        </w:rPr>
        <w:t xml:space="preserve">, 499 B.R. at 183–84 (citing </w:t>
      </w:r>
      <w:r w:rsidRPr="00664AF5">
        <w:rPr>
          <w:i/>
          <w:iCs/>
          <w:sz w:val="16"/>
        </w:rPr>
        <w:t>Laguna v. Quiñones</w:t>
      </w:r>
      <w:r w:rsidRPr="00664AF5">
        <w:rPr>
          <w:sz w:val="16"/>
        </w:rPr>
        <w:t xml:space="preserve">, 23 D.P.R. 386, 389 (1916)). Ms. Martínez asserts that although § 1130(6) does not expressly exempt “motor vehicles,” the aforementioned statute's liberal construction includes her Toyota. The court agrees. Following the liberal interpretation of Puerto Rico's exemption statutes, and the Puerto Rico Supreme Court's precedent allowing for the inclusion of automobiles under 32 L.P.R.A. § 1130(6), the court finds that the Toyota is exempt. Section 1130(6) specifically states “one cart ... by the use of which a ... laborer habitually earns a living” is exempt. 32 L.P.R.A. § 1130(6). The term “laborer” is synonymous with the term “worker.” Black's Law Dictionary (9th ed.2009), laborer. </w:t>
      </w:r>
      <w:r w:rsidRPr="00E302FF">
        <w:rPr>
          <w:rStyle w:val="StyleUnderline"/>
        </w:rPr>
        <w:t>A</w:t>
      </w:r>
      <w:r w:rsidRPr="00664AF5">
        <w:rPr>
          <w:sz w:val="16"/>
        </w:rPr>
        <w:t xml:space="preserve"> </w:t>
      </w:r>
      <w:r w:rsidRPr="00664AF5">
        <w:rPr>
          <w:rStyle w:val="Emphasis"/>
          <w:highlight w:val="yellow"/>
        </w:rPr>
        <w:t>“worker”</w:t>
      </w:r>
      <w:r w:rsidRPr="00664AF5">
        <w:rPr>
          <w:sz w:val="16"/>
        </w:rPr>
        <w:t xml:space="preserve"> </w:t>
      </w:r>
      <w:r w:rsidRPr="00E302FF">
        <w:rPr>
          <w:rStyle w:val="StyleUnderline"/>
        </w:rPr>
        <w:t xml:space="preserve">is </w:t>
      </w:r>
      <w:r w:rsidRPr="00664AF5">
        <w:rPr>
          <w:rStyle w:val="StyleUnderline"/>
          <w:highlight w:val="yellow"/>
        </w:rPr>
        <w:t>defined as</w:t>
      </w:r>
      <w:r w:rsidRPr="00E302FF">
        <w:rPr>
          <w:rStyle w:val="StyleUnderline"/>
        </w:rPr>
        <w:t xml:space="preserve"> “[a] </w:t>
      </w:r>
      <w:r w:rsidRPr="00664AF5">
        <w:rPr>
          <w:rStyle w:val="StyleUnderline"/>
          <w:highlight w:val="yellow"/>
        </w:rPr>
        <w:t>person who</w:t>
      </w:r>
      <w:r w:rsidRPr="00E302FF">
        <w:rPr>
          <w:rStyle w:val="StyleUnderline"/>
        </w:rPr>
        <w:t xml:space="preserve"> offers to</w:t>
      </w:r>
      <w:r w:rsidRPr="00664AF5">
        <w:rPr>
          <w:sz w:val="16"/>
        </w:rPr>
        <w:t xml:space="preserve"> </w:t>
      </w:r>
      <w:r w:rsidRPr="00664AF5">
        <w:rPr>
          <w:rStyle w:val="Emphasis"/>
          <w:highlight w:val="yellow"/>
        </w:rPr>
        <w:t>perform services</w:t>
      </w:r>
      <w:r w:rsidRPr="00664AF5">
        <w:rPr>
          <w:sz w:val="16"/>
          <w:highlight w:val="yellow"/>
        </w:rPr>
        <w:t xml:space="preserve"> </w:t>
      </w:r>
      <w:r w:rsidRPr="00664AF5">
        <w:rPr>
          <w:rStyle w:val="StyleUnderline"/>
          <w:highlight w:val="yellow"/>
        </w:rPr>
        <w:t>for compensation in</w:t>
      </w:r>
      <w:r w:rsidRPr="00E302FF">
        <w:rPr>
          <w:rStyle w:val="StyleUnderline"/>
        </w:rPr>
        <w:t xml:space="preserve"> the</w:t>
      </w:r>
      <w:r w:rsidRPr="00664AF5">
        <w:rPr>
          <w:sz w:val="16"/>
        </w:rPr>
        <w:t xml:space="preserve"> </w:t>
      </w:r>
      <w:r w:rsidRPr="00664AF5">
        <w:rPr>
          <w:rStyle w:val="Emphasis"/>
          <w:highlight w:val="yellow"/>
        </w:rPr>
        <w:t>employ</w:t>
      </w:r>
      <w:r w:rsidRPr="00664AF5">
        <w:rPr>
          <w:sz w:val="16"/>
          <w:highlight w:val="yellow"/>
        </w:rPr>
        <w:t xml:space="preserve"> </w:t>
      </w:r>
      <w:r w:rsidRPr="00664AF5">
        <w:rPr>
          <w:rStyle w:val="StyleUnderline"/>
          <w:highlight w:val="yellow"/>
        </w:rPr>
        <w:t>of another</w:t>
      </w:r>
      <w:r w:rsidRPr="00664AF5">
        <w:rPr>
          <w:sz w:val="16"/>
        </w:rPr>
        <w:t xml:space="preserve">.” </w:t>
      </w:r>
      <w:r w:rsidRPr="00664AF5">
        <w:rPr>
          <w:rStyle w:val="Emphasis"/>
          <w:highlight w:val="yellow"/>
        </w:rPr>
        <w:t>Black's Law</w:t>
      </w:r>
      <w:r w:rsidRPr="00E302FF">
        <w:rPr>
          <w:rStyle w:val="Emphasis"/>
        </w:rPr>
        <w:t xml:space="preserve"> Dictionary</w:t>
      </w:r>
      <w:r w:rsidRPr="00664AF5">
        <w:rPr>
          <w:sz w:val="16"/>
        </w:rPr>
        <w:t xml:space="preserve"> (9th ed.2009), worker. Ms. Martínez profession as a designer/decorator qualifies her as a “worker” and thus a “laborer” within the meaning of 32 L.P.R.A. § 1130(6). Furthermore, given the liberal interpretation of § 1130, the court interprets “cart” as the modern day version of a vehicle. Thus, as the Trustee has not rebutted Ms. Martínez's declaration that the Toyota is essential to conduct her professional responsibilities, the Toyota is exempt pursuant to § 1130(6).</w:t>
      </w:r>
    </w:p>
    <w:p w14:paraId="1BAACE61" w14:textId="77777777" w:rsidR="0066519B" w:rsidRDefault="0066519B" w:rsidP="0066519B">
      <w:pPr>
        <w:pStyle w:val="Heading4"/>
      </w:pPr>
      <w:r>
        <w:t xml:space="preserve">AND </w:t>
      </w:r>
      <w:r w:rsidRPr="007813B4">
        <w:rPr>
          <w:u w:val="single"/>
        </w:rPr>
        <w:t>international law</w:t>
      </w:r>
      <w:r>
        <w:t xml:space="preserve">. </w:t>
      </w:r>
    </w:p>
    <w:p w14:paraId="02BC16D7" w14:textId="77777777" w:rsidR="0066519B" w:rsidRPr="001B0D44" w:rsidRDefault="0066519B" w:rsidP="0066519B">
      <w:r w:rsidRPr="001B0D44">
        <w:t xml:space="preserve">Breen </w:t>
      </w:r>
      <w:r w:rsidRPr="001B0D44">
        <w:rPr>
          <w:rStyle w:val="Style13ptBold"/>
        </w:rPr>
        <w:t>Creighton &amp;</w:t>
      </w:r>
      <w:r w:rsidRPr="001B0D44">
        <w:t xml:space="preserve"> Shae </w:t>
      </w:r>
      <w:r w:rsidRPr="001B0D44">
        <w:rPr>
          <w:rStyle w:val="Style13ptBold"/>
        </w:rPr>
        <w:t>McCrystal 16</w:t>
      </w:r>
      <w:r w:rsidRPr="001B0D44">
        <w:t xml:space="preserve">, Honorary Professor, RMIT University; Associate Professor, University of Sydney, "Who Is </w:t>
      </w:r>
      <w:r w:rsidRPr="007813B4">
        <w:rPr>
          <w:rStyle w:val="Emphasis"/>
          <w:highlight w:val="yellow"/>
        </w:rPr>
        <w:t>a 'Worker' in I</w:t>
      </w:r>
      <w:r w:rsidRPr="007813B4">
        <w:rPr>
          <w:rStyle w:val="Emphasis"/>
        </w:rPr>
        <w:t xml:space="preserve">nternational </w:t>
      </w:r>
      <w:r w:rsidRPr="007813B4">
        <w:rPr>
          <w:rStyle w:val="Emphasis"/>
          <w:highlight w:val="yellow"/>
        </w:rPr>
        <w:t>Law</w:t>
      </w:r>
      <w:r w:rsidRPr="001B0D44">
        <w:t>?" Sydney Law School Legal Studies Research Paper No. 16/75, 08/01/2016, SSRN</w:t>
      </w:r>
    </w:p>
    <w:p w14:paraId="04C4E10B" w14:textId="77777777" w:rsidR="0066519B" w:rsidRPr="0033656A" w:rsidRDefault="0066519B" w:rsidP="0066519B">
      <w:pPr>
        <w:rPr>
          <w:sz w:val="16"/>
        </w:rPr>
      </w:pPr>
      <w:r w:rsidRPr="001B0D44">
        <w:rPr>
          <w:rStyle w:val="Emphasis"/>
          <w:highlight w:val="yellow"/>
        </w:rPr>
        <w:t>All</w:t>
      </w:r>
      <w:r w:rsidRPr="000D4A8E">
        <w:rPr>
          <w:rStyle w:val="StyleUnderline"/>
        </w:rPr>
        <w:t xml:space="preserve"> developed </w:t>
      </w:r>
      <w:r w:rsidRPr="001B0D44">
        <w:rPr>
          <w:rStyle w:val="Emphasis"/>
          <w:highlight w:val="yellow"/>
        </w:rPr>
        <w:t>systems</w:t>
      </w:r>
      <w:r w:rsidRPr="001B0D44">
        <w:rPr>
          <w:rStyle w:val="StyleUnderline"/>
          <w:highlight w:val="yellow"/>
        </w:rPr>
        <w:t xml:space="preserve"> of labor law draw some</w:t>
      </w:r>
      <w:r w:rsidRPr="0033656A">
        <w:rPr>
          <w:sz w:val="16"/>
        </w:rPr>
        <w:t xml:space="preserve"> kind of </w:t>
      </w:r>
      <w:r w:rsidRPr="001B0D44">
        <w:rPr>
          <w:rStyle w:val="Emphasis"/>
          <w:highlight w:val="yellow"/>
        </w:rPr>
        <w:t>distinction</w:t>
      </w:r>
      <w:r w:rsidRPr="0033656A">
        <w:rPr>
          <w:sz w:val="16"/>
        </w:rPr>
        <w:t xml:space="preserve"> </w:t>
      </w:r>
      <w:r w:rsidRPr="001B0D44">
        <w:rPr>
          <w:rStyle w:val="StyleUnderline"/>
          <w:highlight w:val="yellow"/>
        </w:rPr>
        <w:t>between</w:t>
      </w:r>
      <w:r w:rsidRPr="000D4A8E">
        <w:rPr>
          <w:rStyle w:val="StyleUnderline"/>
        </w:rPr>
        <w:t xml:space="preserve"> economic </w:t>
      </w:r>
      <w:r w:rsidRPr="001B0D44">
        <w:rPr>
          <w:rStyle w:val="StyleUnderline"/>
          <w:highlight w:val="yellow"/>
        </w:rPr>
        <w:t xml:space="preserve">relationships where individuals sell their capacity to </w:t>
      </w:r>
      <w:r w:rsidRPr="001B0D44">
        <w:rPr>
          <w:rStyle w:val="Emphasis"/>
          <w:highlight w:val="yellow"/>
        </w:rPr>
        <w:t>work</w:t>
      </w:r>
      <w:r w:rsidRPr="0033656A">
        <w:rPr>
          <w:sz w:val="16"/>
        </w:rPr>
        <w:t xml:space="preserve"> to another party, </w:t>
      </w:r>
      <w:r w:rsidRPr="001B0D44">
        <w:rPr>
          <w:rStyle w:val="StyleUnderline"/>
          <w:highlight w:val="yellow"/>
        </w:rPr>
        <w:t>and those where individuals sell their</w:t>
      </w:r>
      <w:r w:rsidRPr="000D4A8E">
        <w:rPr>
          <w:rStyle w:val="StyleUnderline"/>
        </w:rPr>
        <w:t xml:space="preserve"> </w:t>
      </w:r>
      <w:r w:rsidRPr="001B0D44">
        <w:rPr>
          <w:rStyle w:val="StyleUnderline"/>
          <w:highlight w:val="yellow"/>
        </w:rPr>
        <w:t>services</w:t>
      </w:r>
      <w:r w:rsidRPr="0033656A">
        <w:rPr>
          <w:sz w:val="16"/>
        </w:rPr>
        <w:t xml:space="preserve"> to another party who wishes to purchase them.1 In broad terms, both </w:t>
      </w:r>
      <w:r w:rsidRPr="001B0D44">
        <w:rPr>
          <w:rStyle w:val="StyleUnderline"/>
          <w:highlight w:val="yellow"/>
        </w:rPr>
        <w:t xml:space="preserve">those who sell their </w:t>
      </w:r>
      <w:r w:rsidRPr="001B0D44">
        <w:rPr>
          <w:rStyle w:val="Emphasis"/>
          <w:highlight w:val="yellow"/>
        </w:rPr>
        <w:t>labor</w:t>
      </w:r>
      <w:r w:rsidRPr="0033656A">
        <w:rPr>
          <w:sz w:val="16"/>
        </w:rPr>
        <w:t xml:space="preserve"> </w:t>
      </w:r>
      <w:r w:rsidRPr="001B0D44">
        <w:rPr>
          <w:rStyle w:val="StyleUnderline"/>
          <w:highlight w:val="yellow"/>
        </w:rPr>
        <w:t>and</w:t>
      </w:r>
      <w:r w:rsidRPr="0033656A">
        <w:rPr>
          <w:sz w:val="16"/>
        </w:rPr>
        <w:t xml:space="preserve"> those who sell their </w:t>
      </w:r>
      <w:r w:rsidRPr="001B0D44">
        <w:rPr>
          <w:rStyle w:val="Emphasis"/>
          <w:highlight w:val="yellow"/>
        </w:rPr>
        <w:t>services</w:t>
      </w:r>
      <w:r w:rsidRPr="0033656A">
        <w:rPr>
          <w:sz w:val="16"/>
        </w:rPr>
        <w:t xml:space="preserve"> </w:t>
      </w:r>
      <w:r w:rsidRPr="001B0D44">
        <w:rPr>
          <w:rStyle w:val="StyleUnderline"/>
          <w:highlight w:val="yellow"/>
        </w:rPr>
        <w:t>can be characterized as</w:t>
      </w:r>
      <w:r w:rsidRPr="0033656A">
        <w:rPr>
          <w:sz w:val="16"/>
        </w:rPr>
        <w:t xml:space="preserve"> “</w:t>
      </w:r>
      <w:r w:rsidRPr="001B0D44">
        <w:rPr>
          <w:rStyle w:val="Emphasis"/>
          <w:highlight w:val="yellow"/>
        </w:rPr>
        <w:t>workers</w:t>
      </w:r>
      <w:r w:rsidRPr="0033656A">
        <w:rPr>
          <w:sz w:val="16"/>
        </w:rPr>
        <w:t>.” 2</w:t>
      </w:r>
    </w:p>
    <w:p w14:paraId="0FFA198D" w14:textId="77777777" w:rsidR="0066519B" w:rsidRDefault="0066519B" w:rsidP="0066519B">
      <w:pPr>
        <w:rPr>
          <w:sz w:val="16"/>
        </w:rPr>
      </w:pPr>
      <w:r w:rsidRPr="0033656A">
        <w:rPr>
          <w:sz w:val="16"/>
        </w:rPr>
        <w:t xml:space="preserve">In common law systems, the relationship between those who buy and sell the capacity to work is said to be one of employer and employee, and to be governed by a contract of service (nowadays more usually characterized as a “contract of employment”). That between the purchaser and vendor of services is said to be one of principal and contractor, and to be governed by a contract for services. The essence of the employer/employee relationship is that </w:t>
      </w:r>
      <w:r w:rsidRPr="0033656A">
        <w:rPr>
          <w:rStyle w:val="StyleUnderline"/>
        </w:rPr>
        <w:t xml:space="preserve">the employee is </w:t>
      </w:r>
      <w:r w:rsidRPr="0033656A">
        <w:rPr>
          <w:rStyle w:val="Emphasis"/>
        </w:rPr>
        <w:t>subordinate</w:t>
      </w:r>
      <w:r w:rsidRPr="0033656A">
        <w:rPr>
          <w:sz w:val="16"/>
        </w:rPr>
        <w:t xml:space="preserve"> </w:t>
      </w:r>
      <w:r w:rsidRPr="0033656A">
        <w:rPr>
          <w:rStyle w:val="StyleUnderline"/>
        </w:rPr>
        <w:t>to</w:t>
      </w:r>
      <w:r w:rsidRPr="0033656A">
        <w:rPr>
          <w:sz w:val="16"/>
        </w:rPr>
        <w:t xml:space="preserve"> the lawful </w:t>
      </w:r>
      <w:r w:rsidRPr="0033656A">
        <w:rPr>
          <w:rStyle w:val="StyleUnderline"/>
        </w:rPr>
        <w:t>directions of the employer</w:t>
      </w:r>
      <w:r w:rsidRPr="0033656A">
        <w:rPr>
          <w:sz w:val="16"/>
        </w:rPr>
        <w:t xml:space="preserve">, </w:t>
      </w:r>
      <w:r w:rsidRPr="0033656A">
        <w:rPr>
          <w:rStyle w:val="StyleUnderline"/>
        </w:rPr>
        <w:t>whilst the independent contractor is,</w:t>
      </w:r>
      <w:r w:rsidRPr="0033656A">
        <w:rPr>
          <w:sz w:val="16"/>
        </w:rPr>
        <w:t xml:space="preserve"> ostensibly at least, </w:t>
      </w:r>
      <w:r w:rsidRPr="0033656A">
        <w:rPr>
          <w:rStyle w:val="StyleUnderline"/>
        </w:rPr>
        <w:t>not subject to direction and control by the principal</w:t>
      </w:r>
      <w:r w:rsidRPr="0033656A">
        <w:rPr>
          <w:sz w:val="16"/>
        </w:rPr>
        <w:t>. In civil law systems the distinction is generally described in terms of “employment” (or “subordinate employment”) and “self-employment.” 3</w:t>
      </w:r>
    </w:p>
    <w:p w14:paraId="46B0B895" w14:textId="6954105F" w:rsidR="0066519B" w:rsidRDefault="0066519B" w:rsidP="0066519B">
      <w:pPr>
        <w:pStyle w:val="Heading2"/>
      </w:pPr>
      <w:r>
        <w:t>Case</w:t>
      </w:r>
    </w:p>
    <w:p w14:paraId="28882719" w14:textId="77777777" w:rsidR="0066519B" w:rsidRDefault="0066519B" w:rsidP="0066519B">
      <w:pPr>
        <w:pStyle w:val="Heading4"/>
      </w:pPr>
      <w:r w:rsidRPr="000D1F11">
        <w:t>Labor</w:t>
      </w:r>
      <w:r>
        <w:t xml:space="preserve"> law is </w:t>
      </w:r>
      <w:r>
        <w:rPr>
          <w:u w:val="single"/>
        </w:rPr>
        <w:t>toothless</w:t>
      </w:r>
      <w:r>
        <w:t xml:space="preserve">. Costs are negligible. </w:t>
      </w:r>
    </w:p>
    <w:p w14:paraId="0A50BB3C" w14:textId="77777777" w:rsidR="0066519B" w:rsidRPr="00B5334E" w:rsidRDefault="0066519B" w:rsidP="0066519B">
      <w:r w:rsidRPr="00B5334E">
        <w:t xml:space="preserve">Lawrence </w:t>
      </w:r>
      <w:r w:rsidRPr="00C6140A">
        <w:rPr>
          <w:rStyle w:val="Style13ptBold"/>
        </w:rPr>
        <w:t>Mishel et al. 2</w:t>
      </w:r>
      <w:r>
        <w:rPr>
          <w:rStyle w:val="Style13ptBold"/>
        </w:rPr>
        <w:t>0</w:t>
      </w:r>
      <w:r w:rsidRPr="00B5334E">
        <w:t>, PhD, Fellow at the Economic Policy Institute in Washington, DC, Lynn Rhinehart, JD, Senior fellow at EPI, Lane Windham, PhD, Associate Director of Georgetown University's Kalmanovitz Initiative for Labor and the Working Poor and co-director of WILL Empower, 11-18-20, “Explaining the erosion of private-sector unions,” https://www.epi.org/unequalpower/publications/private-sector-unions-corporate-legal-erosion/</w:t>
      </w:r>
    </w:p>
    <w:p w14:paraId="562B9568" w14:textId="77777777" w:rsidR="0066519B" w:rsidRPr="00B5334E" w:rsidRDefault="0066519B" w:rsidP="0066519B">
      <w:r w:rsidRPr="00B5334E">
        <w:t xml:space="preserve">Yet the </w:t>
      </w:r>
      <w:r w:rsidRPr="007327FC">
        <w:rPr>
          <w:rStyle w:val="Emphasis"/>
          <w:highlight w:val="yellow"/>
        </w:rPr>
        <w:t>penalties</w:t>
      </w:r>
      <w:r w:rsidRPr="007327FC">
        <w:rPr>
          <w:rStyle w:val="StyleUnderline"/>
          <w:highlight w:val="yellow"/>
        </w:rPr>
        <w:t xml:space="preserve"> for </w:t>
      </w:r>
      <w:r w:rsidRPr="007327FC">
        <w:rPr>
          <w:rStyle w:val="Emphasis"/>
          <w:highlight w:val="yellow"/>
        </w:rPr>
        <w:t>labor</w:t>
      </w:r>
      <w:r w:rsidRPr="007327FC">
        <w:rPr>
          <w:rStyle w:val="StyleUnderline"/>
          <w:highlight w:val="yellow"/>
        </w:rPr>
        <w:t xml:space="preserve"> law </w:t>
      </w:r>
      <w:r w:rsidRPr="007327FC">
        <w:rPr>
          <w:rStyle w:val="Emphasis"/>
          <w:highlight w:val="yellow"/>
        </w:rPr>
        <w:t>violations</w:t>
      </w:r>
      <w:r w:rsidRPr="007327FC">
        <w:rPr>
          <w:rStyle w:val="StyleUnderline"/>
          <w:highlight w:val="yellow"/>
        </w:rPr>
        <w:t xml:space="preserve"> are </w:t>
      </w:r>
      <w:r w:rsidRPr="007327FC">
        <w:rPr>
          <w:rStyle w:val="Emphasis"/>
          <w:highlight w:val="yellow"/>
        </w:rPr>
        <w:t>scant</w:t>
      </w:r>
      <w:r w:rsidRPr="00D36586">
        <w:rPr>
          <w:rStyle w:val="StyleUnderline"/>
        </w:rPr>
        <w:t xml:space="preserve">. No fines are levied, no employer goes to jail, and any </w:t>
      </w:r>
      <w:r w:rsidRPr="007327FC">
        <w:rPr>
          <w:rStyle w:val="Emphasis"/>
          <w:highlight w:val="yellow"/>
        </w:rPr>
        <w:t>costs</w:t>
      </w:r>
      <w:r w:rsidRPr="00D36586">
        <w:rPr>
          <w:rStyle w:val="StyleUnderline"/>
        </w:rPr>
        <w:t xml:space="preserve"> incurred </w:t>
      </w:r>
      <w:r w:rsidRPr="007327FC">
        <w:rPr>
          <w:rStyle w:val="StyleUnderline"/>
          <w:highlight w:val="yellow"/>
        </w:rPr>
        <w:t xml:space="preserve">are </w:t>
      </w:r>
      <w:r w:rsidRPr="007327FC">
        <w:rPr>
          <w:rStyle w:val="Emphasis"/>
          <w:highlight w:val="yellow"/>
        </w:rPr>
        <w:t>negligible</w:t>
      </w:r>
      <w:r w:rsidRPr="00B5334E">
        <w:t xml:space="preserve">. Typically, if the NLRB finds that an employer illegally fired a union supporter, for instance, that company simply has to rehire the worker, pay back wages (minus what the worker earned at another job, or could have earned, in the meantime), and post a sign in the breakroom explaining that it broke the law. </w:t>
      </w:r>
      <w:r w:rsidRPr="00D36586">
        <w:rPr>
          <w:rStyle w:val="StyleUnderline"/>
        </w:rPr>
        <w:t>Workers do not receive monetary damages to compensate them</w:t>
      </w:r>
      <w:r w:rsidRPr="00B5334E">
        <w:t xml:space="preserve"> for the economic harms inflicted by their illegal treatment. </w:t>
      </w:r>
      <w:r w:rsidRPr="00B87173">
        <w:rPr>
          <w:rStyle w:val="Emphasis"/>
        </w:rPr>
        <w:t>Unlike</w:t>
      </w:r>
      <w:r w:rsidRPr="00B5334E">
        <w:t xml:space="preserve"> other </w:t>
      </w:r>
      <w:r w:rsidRPr="00D36586">
        <w:rPr>
          <w:rStyle w:val="Emphasis"/>
        </w:rPr>
        <w:t>employment laws</w:t>
      </w:r>
      <w:r w:rsidRPr="00D36586">
        <w:rPr>
          <w:rStyle w:val="StyleUnderline"/>
        </w:rPr>
        <w:t xml:space="preserve">, workers have </w:t>
      </w:r>
      <w:r w:rsidRPr="00D36586">
        <w:rPr>
          <w:rStyle w:val="Emphasis"/>
        </w:rPr>
        <w:t>no right</w:t>
      </w:r>
      <w:r w:rsidRPr="00D36586">
        <w:rPr>
          <w:rStyle w:val="StyleUnderline"/>
        </w:rPr>
        <w:t xml:space="preserve"> to bring a </w:t>
      </w:r>
      <w:r w:rsidRPr="00D36586">
        <w:rPr>
          <w:rStyle w:val="Emphasis"/>
        </w:rPr>
        <w:t>lawsuit</w:t>
      </w:r>
      <w:r w:rsidRPr="00D36586">
        <w:rPr>
          <w:rStyle w:val="StyleUnderline"/>
        </w:rPr>
        <w:t xml:space="preserve"> against the employer for violating their NLRA rights; they are entirely dependent on the agency pursuing their case. In contrast</w:t>
      </w:r>
      <w:r w:rsidRPr="00B5334E">
        <w:t xml:space="preserve">, other </w:t>
      </w:r>
      <w:r w:rsidRPr="007327FC">
        <w:rPr>
          <w:rStyle w:val="Emphasis"/>
          <w:highlight w:val="yellow"/>
        </w:rPr>
        <w:t>employment laws</w:t>
      </w:r>
      <w:r w:rsidRPr="00B5334E">
        <w:t xml:space="preserve">, such as civil rights laws, </w:t>
      </w:r>
      <w:r w:rsidRPr="007327FC">
        <w:rPr>
          <w:rStyle w:val="StyleUnderline"/>
          <w:highlight w:val="yellow"/>
        </w:rPr>
        <w:t>provide</w:t>
      </w:r>
      <w:r w:rsidRPr="00D36586">
        <w:rPr>
          <w:rStyle w:val="StyleUnderline"/>
        </w:rPr>
        <w:t xml:space="preserve"> much </w:t>
      </w:r>
      <w:r w:rsidRPr="007327FC">
        <w:rPr>
          <w:rStyle w:val="Emphasis"/>
          <w:highlight w:val="yellow"/>
        </w:rPr>
        <w:t>greater penalties</w:t>
      </w:r>
      <w:r w:rsidRPr="00B37180">
        <w:t xml:space="preserve"> </w:t>
      </w:r>
      <w:r w:rsidRPr="00B37180">
        <w:rPr>
          <w:rStyle w:val="StyleUnderline"/>
        </w:rPr>
        <w:t>and</w:t>
      </w:r>
      <w:r w:rsidRPr="00D36586">
        <w:rPr>
          <w:rStyle w:val="StyleUnderline"/>
        </w:rPr>
        <w:t xml:space="preserve"> provide for </w:t>
      </w:r>
      <w:r w:rsidRPr="00B37180">
        <w:rPr>
          <w:rStyle w:val="StyleUnderline"/>
        </w:rPr>
        <w:t>a private right of action</w:t>
      </w:r>
      <w:r w:rsidRPr="00D36586">
        <w:rPr>
          <w:rStyle w:val="StyleUnderline"/>
        </w:rPr>
        <w:t xml:space="preserve"> so workers can bring cases on their own and collect attorneys’ fees if they prevail</w:t>
      </w:r>
      <w:r w:rsidRPr="00B5334E">
        <w:t xml:space="preserve"> (Weil 2005).</w:t>
      </w:r>
    </w:p>
    <w:p w14:paraId="610FA1DA" w14:textId="77777777" w:rsidR="0066519B" w:rsidRPr="00B5334E" w:rsidRDefault="0066519B" w:rsidP="0066519B">
      <w:r w:rsidRPr="00D36586">
        <w:rPr>
          <w:rStyle w:val="StyleUnderline"/>
        </w:rPr>
        <w:t>If the employer violates labor law multiple times during a campaign, then the NLRB can order a new election, but even a new election cannot erase the original threats’ effects</w:t>
      </w:r>
      <w:r w:rsidRPr="00B5334E">
        <w:t xml:space="preserve">. Occasionally </w:t>
      </w:r>
      <w:r w:rsidRPr="00D36586">
        <w:rPr>
          <w:rStyle w:val="StyleUnderline"/>
        </w:rPr>
        <w:t>the NLRB will order a</w:t>
      </w:r>
      <w:r w:rsidRPr="00B5334E">
        <w:t xml:space="preserve"> labor law violator to bargain with its workers (a so-called “</w:t>
      </w:r>
      <w:r w:rsidRPr="007327FC">
        <w:rPr>
          <w:rStyle w:val="StyleUnderline"/>
          <w:highlight w:val="yellow"/>
        </w:rPr>
        <w:t>bargaining order</w:t>
      </w:r>
      <w:r w:rsidRPr="00B5334E">
        <w:t xml:space="preserve">”), </w:t>
      </w:r>
      <w:r w:rsidRPr="00D36586">
        <w:rPr>
          <w:rStyle w:val="StyleUnderline"/>
        </w:rPr>
        <w:t xml:space="preserve">but this process usually </w:t>
      </w:r>
      <w:r w:rsidRPr="007327FC">
        <w:rPr>
          <w:rStyle w:val="StyleUnderline"/>
          <w:highlight w:val="yellow"/>
        </w:rPr>
        <w:t xml:space="preserve">takes </w:t>
      </w:r>
      <w:r w:rsidRPr="007327FC">
        <w:rPr>
          <w:rStyle w:val="Emphasis"/>
          <w:highlight w:val="yellow"/>
        </w:rPr>
        <w:t>years</w:t>
      </w:r>
      <w:r w:rsidRPr="00D36586">
        <w:rPr>
          <w:rStyle w:val="StyleUnderline"/>
        </w:rPr>
        <w:t xml:space="preserve">, and the </w:t>
      </w:r>
      <w:r w:rsidRPr="00D36586">
        <w:rPr>
          <w:rStyle w:val="Emphasis"/>
        </w:rPr>
        <w:t>courts</w:t>
      </w:r>
      <w:r w:rsidRPr="00D36586">
        <w:rPr>
          <w:rStyle w:val="StyleUnderline"/>
        </w:rPr>
        <w:t xml:space="preserve"> have been </w:t>
      </w:r>
      <w:r w:rsidRPr="00D36586">
        <w:rPr>
          <w:rStyle w:val="Emphasis"/>
        </w:rPr>
        <w:t>resistant</w:t>
      </w:r>
      <w:r w:rsidRPr="00D36586">
        <w:rPr>
          <w:rStyle w:val="StyleUnderline"/>
        </w:rPr>
        <w:t xml:space="preserve"> to these orders. Bargaining orders</w:t>
      </w:r>
      <w:r w:rsidRPr="00B5334E">
        <w:t xml:space="preserve"> issued by the NLRB have </w:t>
      </w:r>
      <w:r w:rsidRPr="00D36586">
        <w:rPr>
          <w:rStyle w:val="Emphasis"/>
        </w:rPr>
        <w:t>dropped</w:t>
      </w:r>
      <w:r w:rsidRPr="00D36586">
        <w:rPr>
          <w:rStyle w:val="StyleUnderline"/>
        </w:rPr>
        <w:t xml:space="preserve"> from more than a hundred per year to a small fraction of that, </w:t>
      </w:r>
      <w:r w:rsidRPr="007327FC">
        <w:rPr>
          <w:rStyle w:val="StyleUnderline"/>
          <w:highlight w:val="yellow"/>
        </w:rPr>
        <w:t xml:space="preserve">and </w:t>
      </w:r>
      <w:r w:rsidRPr="007327FC">
        <w:rPr>
          <w:rStyle w:val="Emphasis"/>
          <w:highlight w:val="yellow"/>
        </w:rPr>
        <w:t>rarely result</w:t>
      </w:r>
      <w:r w:rsidRPr="007327FC">
        <w:rPr>
          <w:rStyle w:val="StyleUnderline"/>
          <w:highlight w:val="yellow"/>
        </w:rPr>
        <w:t xml:space="preserve"> in a </w:t>
      </w:r>
      <w:r w:rsidRPr="007327FC">
        <w:rPr>
          <w:rStyle w:val="Emphasis"/>
          <w:highlight w:val="yellow"/>
        </w:rPr>
        <w:t>collective bargaining agreement</w:t>
      </w:r>
      <w:r w:rsidRPr="00B5334E">
        <w:t xml:space="preserve"> (Brudney 1996, 1581–87).</w:t>
      </w:r>
    </w:p>
    <w:p w14:paraId="2FC117B1" w14:textId="77777777" w:rsidR="0066519B" w:rsidRPr="006C440F" w:rsidRDefault="0066519B" w:rsidP="0066519B">
      <w:r w:rsidRPr="00D36586">
        <w:rPr>
          <w:rStyle w:val="StyleUnderline"/>
        </w:rPr>
        <w:t xml:space="preserve">The fact that </w:t>
      </w:r>
      <w:r w:rsidRPr="007327FC">
        <w:rPr>
          <w:rStyle w:val="Emphasis"/>
          <w:highlight w:val="yellow"/>
        </w:rPr>
        <w:t>labor law</w:t>
      </w:r>
      <w:r w:rsidRPr="007327FC">
        <w:rPr>
          <w:rStyle w:val="StyleUnderline"/>
          <w:highlight w:val="yellow"/>
        </w:rPr>
        <w:t xml:space="preserve"> is so </w:t>
      </w:r>
      <w:r w:rsidRPr="007327FC">
        <w:rPr>
          <w:rStyle w:val="Emphasis"/>
          <w:highlight w:val="yellow"/>
        </w:rPr>
        <w:t>toothless</w:t>
      </w:r>
      <w:r w:rsidRPr="00D36586">
        <w:rPr>
          <w:rStyle w:val="StyleUnderline"/>
        </w:rPr>
        <w:t xml:space="preserve"> means that </w:t>
      </w:r>
      <w:r w:rsidRPr="007327FC">
        <w:rPr>
          <w:rStyle w:val="StyleUnderline"/>
          <w:highlight w:val="yellow"/>
        </w:rPr>
        <w:t>employers have an</w:t>
      </w:r>
      <w:r w:rsidRPr="00D36586">
        <w:rPr>
          <w:rStyle w:val="StyleUnderline"/>
        </w:rPr>
        <w:t xml:space="preserve"> economic </w:t>
      </w:r>
      <w:r w:rsidRPr="007327FC">
        <w:rPr>
          <w:rStyle w:val="Emphasis"/>
          <w:highlight w:val="yellow"/>
        </w:rPr>
        <w:t>incentive</w:t>
      </w:r>
      <w:r w:rsidRPr="007327FC">
        <w:rPr>
          <w:rStyle w:val="StyleUnderline"/>
          <w:highlight w:val="yellow"/>
        </w:rPr>
        <w:t xml:space="preserve"> to </w:t>
      </w:r>
      <w:r w:rsidRPr="007327FC">
        <w:rPr>
          <w:rStyle w:val="Emphasis"/>
          <w:highlight w:val="yellow"/>
        </w:rPr>
        <w:t>violate</w:t>
      </w:r>
      <w:r w:rsidRPr="007327FC">
        <w:rPr>
          <w:rStyle w:val="StyleUnderline"/>
          <w:highlight w:val="yellow"/>
        </w:rPr>
        <w:t xml:space="preserve"> it</w:t>
      </w:r>
      <w:r w:rsidRPr="00B5334E">
        <w:t>. The law really protects workers only when employers more or less voluntarily comply with it.</w:t>
      </w:r>
    </w:p>
    <w:p w14:paraId="1DB69F92" w14:textId="77777777" w:rsidR="0066519B" w:rsidRPr="006820F8" w:rsidRDefault="0066519B" w:rsidP="0066519B">
      <w:pPr>
        <w:pStyle w:val="Heading4"/>
      </w:pPr>
      <w:r>
        <w:t xml:space="preserve">Enforcement is </w:t>
      </w:r>
      <w:r>
        <w:rPr>
          <w:u w:val="single"/>
        </w:rPr>
        <w:t>patchy</w:t>
      </w:r>
      <w:r>
        <w:t xml:space="preserve"> and </w:t>
      </w:r>
      <w:r>
        <w:rPr>
          <w:u w:val="single"/>
        </w:rPr>
        <w:t>uncertain</w:t>
      </w:r>
      <w:r>
        <w:t xml:space="preserve">. </w:t>
      </w:r>
    </w:p>
    <w:p w14:paraId="02145559" w14:textId="77777777" w:rsidR="0066519B" w:rsidRPr="004F52D2" w:rsidRDefault="0066519B" w:rsidP="0066519B">
      <w:r>
        <w:t xml:space="preserve">Alexander T. </w:t>
      </w:r>
      <w:r w:rsidRPr="00E8030F">
        <w:rPr>
          <w:rStyle w:val="Style13ptBold"/>
        </w:rPr>
        <w:t>MacDonald 22</w:t>
      </w:r>
      <w:r>
        <w:t>, JD, Shareholder &amp; Co-Chair of the Workplace Policy Institute, Littler Mendelson P.C.,4-11-22, “Bargaining Rights Gone Wrong: How State Courts Invented a Constitutional Duty to Bargain and How It Harms Individual Workers,” https://fedsoc.org/fedsoc-review/bargaining-rights-gone-wrong-how-state-courts-invented-a-constitutional-duty-to-bargain-and-how-it-harms-individual-workers</w:t>
      </w:r>
    </w:p>
    <w:p w14:paraId="611AD860" w14:textId="77777777" w:rsidR="0066519B" w:rsidRDefault="0066519B" w:rsidP="0066519B">
      <w:r>
        <w:t>C. Structure</w:t>
      </w:r>
    </w:p>
    <w:p w14:paraId="5DEBB8B0" w14:textId="77777777" w:rsidR="0066519B" w:rsidRDefault="0066519B" w:rsidP="0066519B">
      <w:r w:rsidRPr="00671347">
        <w:rPr>
          <w:rStyle w:val="StyleUnderline"/>
        </w:rPr>
        <w:t>The duty-to-bargain approach</w:t>
      </w:r>
      <w:r>
        <w:t xml:space="preserve"> necessarily </w:t>
      </w:r>
      <w:r w:rsidRPr="00671347">
        <w:rPr>
          <w:rStyle w:val="StyleUnderline"/>
        </w:rPr>
        <w:t xml:space="preserve">imbeds </w:t>
      </w:r>
      <w:r w:rsidRPr="00671347">
        <w:rPr>
          <w:rStyle w:val="Emphasis"/>
        </w:rPr>
        <w:t>judges</w:t>
      </w:r>
      <w:r w:rsidRPr="00671347">
        <w:rPr>
          <w:rStyle w:val="StyleUnderline"/>
        </w:rPr>
        <w:t xml:space="preserve"> in </w:t>
      </w:r>
      <w:r w:rsidRPr="00096B87">
        <w:rPr>
          <w:rStyle w:val="StyleUnderline"/>
        </w:rPr>
        <w:t xml:space="preserve">overseeing </w:t>
      </w:r>
      <w:r w:rsidRPr="008A6803">
        <w:rPr>
          <w:rStyle w:val="Emphasis"/>
          <w:highlight w:val="yellow"/>
        </w:rPr>
        <w:t>day-to-day bargaining</w:t>
      </w:r>
      <w:r w:rsidRPr="00096B87">
        <w:t>, in</w:t>
      </w:r>
      <w:r>
        <w:t xml:space="preserve"> part </w:t>
      </w:r>
      <w:r w:rsidRPr="00671347">
        <w:rPr>
          <w:rStyle w:val="StyleUnderline"/>
        </w:rPr>
        <w:t xml:space="preserve">because the </w:t>
      </w:r>
      <w:r w:rsidRPr="008A6803">
        <w:rPr>
          <w:rStyle w:val="StyleUnderline"/>
          <w:highlight w:val="yellow"/>
        </w:rPr>
        <w:t xml:space="preserve">relevant </w:t>
      </w:r>
      <w:r w:rsidRPr="008A6803">
        <w:rPr>
          <w:rStyle w:val="Emphasis"/>
          <w:highlight w:val="yellow"/>
        </w:rPr>
        <w:t>texts</w:t>
      </w:r>
      <w:r w:rsidRPr="008A6803">
        <w:rPr>
          <w:rStyle w:val="StyleUnderline"/>
          <w:sz w:val="24"/>
          <w:szCs w:val="24"/>
          <w:highlight w:val="yellow"/>
        </w:rPr>
        <w:t xml:space="preserve"> </w:t>
      </w:r>
      <w:r w:rsidRPr="008A6803">
        <w:rPr>
          <w:rStyle w:val="StyleUnderline"/>
          <w:highlight w:val="yellow"/>
        </w:rPr>
        <w:t>are</w:t>
      </w:r>
      <w:r w:rsidRPr="00671347">
        <w:rPr>
          <w:rStyle w:val="StyleUnderline"/>
        </w:rPr>
        <w:t xml:space="preserve"> so </w:t>
      </w:r>
      <w:r w:rsidRPr="008A6803">
        <w:rPr>
          <w:rStyle w:val="Emphasis"/>
          <w:highlight w:val="yellow"/>
        </w:rPr>
        <w:t>sparse</w:t>
      </w:r>
      <w:r>
        <w:t xml:space="preserve">. Neither section 19 nor section 29 mentions a duty to bargain, much less says how to implement one. So when </w:t>
      </w:r>
      <w:r w:rsidRPr="00671347">
        <w:rPr>
          <w:rStyle w:val="StyleUnderline"/>
        </w:rPr>
        <w:t xml:space="preserve">courts declare that a duty exists, they have </w:t>
      </w:r>
      <w:r w:rsidRPr="00671347">
        <w:rPr>
          <w:rStyle w:val="Emphasis"/>
        </w:rPr>
        <w:t>no choice</w:t>
      </w:r>
      <w:r w:rsidRPr="00671347">
        <w:rPr>
          <w:rStyle w:val="StyleUnderline"/>
        </w:rPr>
        <w:t xml:space="preserve"> but to </w:t>
      </w:r>
      <w:r w:rsidRPr="00671347">
        <w:rPr>
          <w:rStyle w:val="Emphasis"/>
        </w:rPr>
        <w:t>define it</w:t>
      </w:r>
      <w:r>
        <w:t xml:space="preserve"> as well.[280] And </w:t>
      </w:r>
      <w:r w:rsidRPr="00671347">
        <w:rPr>
          <w:rStyle w:val="StyleUnderline"/>
        </w:rPr>
        <w:t>that kind of definitional work pulls them far outside their comfort zones</w:t>
      </w:r>
      <w:r>
        <w:t>.[281]</w:t>
      </w:r>
    </w:p>
    <w:p w14:paraId="3719124D" w14:textId="77777777" w:rsidR="0066519B" w:rsidRDefault="0066519B" w:rsidP="0066519B">
      <w:r w:rsidRPr="005F26A0">
        <w:rPr>
          <w:rStyle w:val="StyleUnderline"/>
        </w:rPr>
        <w:t xml:space="preserve">It’s one thing for courts to protect the right to engage in </w:t>
      </w:r>
      <w:r w:rsidRPr="005F26A0">
        <w:rPr>
          <w:rStyle w:val="Emphasis"/>
        </w:rPr>
        <w:t>specified conduct</w:t>
      </w:r>
      <w:r w:rsidRPr="005F26A0">
        <w:rPr>
          <w:rStyle w:val="StyleUnderline"/>
        </w:rPr>
        <w:t xml:space="preserve">. They have a lot of experience doing that. Every year, they handle </w:t>
      </w:r>
      <w:r w:rsidRPr="005F26A0">
        <w:rPr>
          <w:rStyle w:val="Emphasis"/>
        </w:rPr>
        <w:t>thousands</w:t>
      </w:r>
      <w:r w:rsidRPr="005F26A0">
        <w:rPr>
          <w:rStyle w:val="StyleUnderline"/>
        </w:rPr>
        <w:t xml:space="preserve"> of claims under federal</w:t>
      </w:r>
      <w:r>
        <w:t xml:space="preserve"> and state </w:t>
      </w:r>
      <w:r w:rsidRPr="005F26A0">
        <w:rPr>
          <w:rStyle w:val="Emphasis"/>
        </w:rPr>
        <w:t>antidiscrimination laws</w:t>
      </w:r>
      <w:r>
        <w:t xml:space="preserve">.[282] Among other things, </w:t>
      </w:r>
      <w:r w:rsidRPr="005F26A0">
        <w:rPr>
          <w:rStyle w:val="StyleUnderline"/>
        </w:rPr>
        <w:t xml:space="preserve">those laws </w:t>
      </w:r>
      <w:r w:rsidRPr="005F26A0">
        <w:rPr>
          <w:rStyle w:val="Emphasis"/>
        </w:rPr>
        <w:t>protect employees</w:t>
      </w:r>
      <w:r w:rsidRPr="005F26A0">
        <w:rPr>
          <w:rStyle w:val="StyleUnderline"/>
        </w:rPr>
        <w:t xml:space="preserve"> who oppose discrimination</w:t>
      </w:r>
      <w:r>
        <w:t xml:space="preserve">.[283] Similarly, </w:t>
      </w:r>
      <w:r w:rsidRPr="005F26A0">
        <w:rPr>
          <w:rStyle w:val="StyleUnderline"/>
        </w:rPr>
        <w:t>courts adjudicate claims under laws protecting free speech in the workplace and whistleblowing activity</w:t>
      </w:r>
      <w:r>
        <w:t xml:space="preserve">.[284] </w:t>
      </w:r>
      <w:r w:rsidRPr="005F26A0">
        <w:rPr>
          <w:rStyle w:val="StyleUnderline"/>
        </w:rPr>
        <w:t xml:space="preserve">Courts have </w:t>
      </w:r>
      <w:r w:rsidRPr="005F26A0">
        <w:rPr>
          <w:rStyle w:val="Emphasis"/>
        </w:rPr>
        <w:t>well-worn tools</w:t>
      </w:r>
      <w:r w:rsidRPr="005F26A0">
        <w:rPr>
          <w:rStyle w:val="StyleUnderline"/>
        </w:rPr>
        <w:t xml:space="preserve"> for adjudicating these claims</w:t>
      </w:r>
      <w:r>
        <w:t xml:space="preserve"> and safeguarding protected conduct. </w:t>
      </w:r>
      <w:r w:rsidRPr="005F26A0">
        <w:rPr>
          <w:rStyle w:val="StyleUnderline"/>
        </w:rPr>
        <w:t>They can muster a range of remedies, including reinstatement, backpay, and attorneys’ fees</w:t>
      </w:r>
      <w:r>
        <w:t xml:space="preserve">.[285] </w:t>
      </w:r>
      <w:r w:rsidRPr="005F26A0">
        <w:rPr>
          <w:rStyle w:val="StyleUnderline"/>
        </w:rPr>
        <w:t>They are comfortable with these remedies and more than competent to deploy them</w:t>
      </w:r>
      <w:r>
        <w:t>.[286]</w:t>
      </w:r>
    </w:p>
    <w:p w14:paraId="57DFF00F" w14:textId="77777777" w:rsidR="0066519B" w:rsidRDefault="0066519B" w:rsidP="0066519B">
      <w:r>
        <w:t xml:space="preserve">But </w:t>
      </w:r>
      <w:r w:rsidRPr="008A6803">
        <w:rPr>
          <w:rStyle w:val="StyleUnderline"/>
          <w:highlight w:val="yellow"/>
        </w:rPr>
        <w:t xml:space="preserve">courts have </w:t>
      </w:r>
      <w:r w:rsidRPr="008A6803">
        <w:rPr>
          <w:rStyle w:val="Emphasis"/>
          <w:highlight w:val="yellow"/>
        </w:rPr>
        <w:t>no</w:t>
      </w:r>
      <w:r w:rsidRPr="005F26A0">
        <w:rPr>
          <w:rStyle w:val="Emphasis"/>
        </w:rPr>
        <w:t xml:space="preserve"> similar </w:t>
      </w:r>
      <w:r w:rsidRPr="008A6803">
        <w:rPr>
          <w:rStyle w:val="Emphasis"/>
          <w:highlight w:val="yellow"/>
        </w:rPr>
        <w:t>toolkit</w:t>
      </w:r>
      <w:r w:rsidRPr="008A6803">
        <w:rPr>
          <w:rStyle w:val="StyleUnderline"/>
          <w:highlight w:val="yellow"/>
        </w:rPr>
        <w:t xml:space="preserve"> to enforce</w:t>
      </w:r>
      <w:r w:rsidRPr="005F26A0">
        <w:rPr>
          <w:rStyle w:val="StyleUnderline"/>
        </w:rPr>
        <w:t xml:space="preserve"> an affirmative </w:t>
      </w:r>
      <w:r w:rsidRPr="008A6803">
        <w:rPr>
          <w:rStyle w:val="Emphasis"/>
          <w:highlight w:val="yellow"/>
        </w:rPr>
        <w:t>bargaining</w:t>
      </w:r>
      <w:r w:rsidRPr="005F26A0">
        <w:rPr>
          <w:rStyle w:val="Emphasis"/>
        </w:rPr>
        <w:t xml:space="preserve"> duty</w:t>
      </w:r>
      <w:r>
        <w:t xml:space="preserve">.[287] </w:t>
      </w:r>
      <w:r w:rsidRPr="005F26A0">
        <w:rPr>
          <w:rStyle w:val="StyleUnderline"/>
        </w:rPr>
        <w:t>To start, they can’t award any remedy until they figure out what the duty entails. What subjects does it cover</w:t>
      </w:r>
      <w:r>
        <w:t xml:space="preserve">?[288] </w:t>
      </w:r>
      <w:r w:rsidRPr="005F26A0">
        <w:rPr>
          <w:rStyle w:val="StyleUnderline"/>
        </w:rPr>
        <w:t>Where and when does bargaining take place</w:t>
      </w:r>
      <w:r>
        <w:t xml:space="preserve">?[289] </w:t>
      </w:r>
      <w:r w:rsidRPr="005F26A0">
        <w:rPr>
          <w:rStyle w:val="StyleUnderline"/>
        </w:rPr>
        <w:t>With whom</w:t>
      </w:r>
      <w:r>
        <w:t xml:space="preserve"> does the employer bargain?[290] Can the employer declare an impasse at some point, or does it have to bargain in perpetuity?[291] And if the parties reach an agreement, does the agreement satisfy the duty? Or do the parties have to keep bargaining even after they sign a contract?[292]</w:t>
      </w:r>
    </w:p>
    <w:p w14:paraId="4509525B" w14:textId="77777777" w:rsidR="0066519B" w:rsidRDefault="0066519B" w:rsidP="0066519B">
      <w:r>
        <w:t xml:space="preserve">The problems don’t stop there. </w:t>
      </w:r>
      <w:r w:rsidRPr="005F26A0">
        <w:rPr>
          <w:rStyle w:val="StyleUnderline"/>
        </w:rPr>
        <w:t>Once courts sketch out the duty’s contours, they still have to police it</w:t>
      </w:r>
      <w:r>
        <w:t xml:space="preserve">.[293] And </w:t>
      </w:r>
      <w:r w:rsidRPr="005F26A0">
        <w:rPr>
          <w:rStyle w:val="StyleUnderline"/>
        </w:rPr>
        <w:t xml:space="preserve">that requires them to resolve yet </w:t>
      </w:r>
      <w:r w:rsidRPr="005F26A0">
        <w:rPr>
          <w:rStyle w:val="Emphasis"/>
        </w:rPr>
        <w:t>another set of issues</w:t>
      </w:r>
      <w:r>
        <w:t xml:space="preserve">. For example, </w:t>
      </w:r>
      <w:r w:rsidRPr="005F26A0">
        <w:rPr>
          <w:rStyle w:val="StyleUnderline"/>
        </w:rPr>
        <w:t>can an employer demand proof that the union represents the employees?</w:t>
      </w:r>
      <w:r>
        <w:t xml:space="preserve"> If so, </w:t>
      </w:r>
      <w:r w:rsidRPr="005F26A0">
        <w:rPr>
          <w:rStyle w:val="StyleUnderline"/>
        </w:rPr>
        <w:t>what kind of proof is enough?</w:t>
      </w:r>
      <w:r>
        <w:t>[294] Can the union use signed authorization cards? Or does it have to ask for an election?[295] If it needs an election, who supervises the voting? Who is eligible to vote? Who counts the ballots?[296] What should the court do about misconduct during a campaign? What happens if someone intimidates voters? Is the election voidable, or is it void? And more fundamentally, where is the line between intimidation and good-old-fashioned hard campaigning?[297]</w:t>
      </w:r>
    </w:p>
    <w:p w14:paraId="11A93DE9" w14:textId="77777777" w:rsidR="0066519B" w:rsidRDefault="0066519B" w:rsidP="0066519B">
      <w:r w:rsidRPr="008A6803">
        <w:rPr>
          <w:rStyle w:val="Emphasis"/>
          <w:highlight w:val="yellow"/>
        </w:rPr>
        <w:t>Even if</w:t>
      </w:r>
      <w:r w:rsidRPr="008A6803">
        <w:rPr>
          <w:rStyle w:val="StyleUnderline"/>
          <w:highlight w:val="yellow"/>
        </w:rPr>
        <w:t xml:space="preserve"> a court can work</w:t>
      </w:r>
      <w:r w:rsidRPr="005F26A0">
        <w:rPr>
          <w:rStyle w:val="StyleUnderline"/>
        </w:rPr>
        <w:t xml:space="preserve"> all </w:t>
      </w:r>
      <w:r w:rsidRPr="008A6803">
        <w:rPr>
          <w:rStyle w:val="StyleUnderline"/>
          <w:highlight w:val="yellow"/>
        </w:rPr>
        <w:t xml:space="preserve">these issues out, it still has to </w:t>
      </w:r>
      <w:r w:rsidRPr="008A6803">
        <w:rPr>
          <w:rStyle w:val="Emphasis"/>
          <w:highlight w:val="yellow"/>
        </w:rPr>
        <w:t>circle back</w:t>
      </w:r>
      <w:r w:rsidRPr="005F26A0">
        <w:rPr>
          <w:rStyle w:val="StyleUnderline"/>
        </w:rPr>
        <w:t xml:space="preserve"> to the </w:t>
      </w:r>
      <w:r w:rsidRPr="005F26A0">
        <w:rPr>
          <w:rStyle w:val="Emphasis"/>
        </w:rPr>
        <w:t>remedy question</w:t>
      </w:r>
      <w:r>
        <w:t xml:space="preserve">. And there, </w:t>
      </w:r>
      <w:r w:rsidRPr="008A6803">
        <w:rPr>
          <w:rStyle w:val="StyleUnderline"/>
          <w:highlight w:val="yellow"/>
        </w:rPr>
        <w:t xml:space="preserve">it will find </w:t>
      </w:r>
      <w:r w:rsidRPr="008A6803">
        <w:rPr>
          <w:rStyle w:val="Emphasis"/>
          <w:highlight w:val="yellow"/>
        </w:rPr>
        <w:t>no clear answers</w:t>
      </w:r>
      <w:r>
        <w:t xml:space="preserve">. </w:t>
      </w:r>
      <w:r w:rsidRPr="005F26A0">
        <w:rPr>
          <w:rStyle w:val="StyleUnderline"/>
        </w:rPr>
        <w:t>How does one remedy a failure to bargain?</w:t>
      </w:r>
      <w:r>
        <w:t xml:space="preserve"> Yes, the court could order the employer to back to the table. But that’s no better than ordering the employer to follow the law. </w:t>
      </w:r>
      <w:r w:rsidRPr="005F26A0">
        <w:rPr>
          <w:rStyle w:val="StyleUnderline"/>
        </w:rPr>
        <w:t xml:space="preserve">It </w:t>
      </w:r>
      <w:r w:rsidRPr="008A6803">
        <w:rPr>
          <w:rStyle w:val="StyleUnderline"/>
          <w:highlight w:val="yellow"/>
        </w:rPr>
        <w:t xml:space="preserve">creates </w:t>
      </w:r>
      <w:r w:rsidRPr="008A6803">
        <w:rPr>
          <w:rStyle w:val="Emphasis"/>
          <w:highlight w:val="yellow"/>
        </w:rPr>
        <w:t>no real penalties</w:t>
      </w:r>
      <w:r w:rsidRPr="008A6803">
        <w:rPr>
          <w:rStyle w:val="StyleUnderline"/>
          <w:highlight w:val="yellow"/>
        </w:rPr>
        <w:t xml:space="preserve"> for </w:t>
      </w:r>
      <w:r w:rsidRPr="008A6803">
        <w:rPr>
          <w:rStyle w:val="Emphasis"/>
          <w:highlight w:val="yellow"/>
        </w:rPr>
        <w:t>noncompliance</w:t>
      </w:r>
      <w:r w:rsidRPr="005F26A0">
        <w:rPr>
          <w:rStyle w:val="StyleUnderline"/>
        </w:rPr>
        <w:t>, and so leaves the bargaining duty with no teeth</w:t>
      </w:r>
      <w:r>
        <w:t xml:space="preserve">.[298] </w:t>
      </w:r>
      <w:r w:rsidRPr="005F26A0">
        <w:rPr>
          <w:rStyle w:val="StyleUnderline"/>
        </w:rPr>
        <w:t>So the court could</w:t>
      </w:r>
      <w:r>
        <w:t xml:space="preserve"> instead </w:t>
      </w:r>
      <w:r w:rsidRPr="005F26A0">
        <w:rPr>
          <w:rStyle w:val="StyleUnderline"/>
        </w:rPr>
        <w:t xml:space="preserve">award damages. But </w:t>
      </w:r>
      <w:r w:rsidRPr="008A6803">
        <w:rPr>
          <w:rStyle w:val="StyleUnderline"/>
          <w:highlight w:val="yellow"/>
        </w:rPr>
        <w:t xml:space="preserve">how does it </w:t>
      </w:r>
      <w:r w:rsidRPr="008A6803">
        <w:rPr>
          <w:rStyle w:val="Emphasis"/>
          <w:highlight w:val="yellow"/>
        </w:rPr>
        <w:t>measure</w:t>
      </w:r>
      <w:r w:rsidRPr="005F26A0">
        <w:rPr>
          <w:rStyle w:val="Emphasis"/>
        </w:rPr>
        <w:t xml:space="preserve"> </w:t>
      </w:r>
      <w:r w:rsidRPr="008A6803">
        <w:rPr>
          <w:rStyle w:val="Emphasis"/>
          <w:highlight w:val="yellow"/>
        </w:rPr>
        <w:t>damages</w:t>
      </w:r>
      <w:r w:rsidRPr="005F26A0">
        <w:rPr>
          <w:rStyle w:val="StyleUnderline"/>
        </w:rPr>
        <w:t xml:space="preserve"> in this context? What loss does the union suffer from a refusal?</w:t>
      </w:r>
      <w:r>
        <w:t xml:space="preserve"> The union possibly suffers a delay in getting an agreement; but </w:t>
      </w:r>
      <w:r w:rsidRPr="005F26A0">
        <w:rPr>
          <w:rStyle w:val="StyleUnderline"/>
        </w:rPr>
        <w:t xml:space="preserve">the costs of delay are hard to measure. The court has to reconstruct a counterfactual scenario with multiple variables; its </w:t>
      </w:r>
      <w:r w:rsidRPr="005F26A0">
        <w:rPr>
          <w:rStyle w:val="Emphasis"/>
        </w:rPr>
        <w:t>conclusion</w:t>
      </w:r>
      <w:r w:rsidRPr="005F26A0">
        <w:rPr>
          <w:rStyle w:val="StyleUnderline"/>
        </w:rPr>
        <w:t xml:space="preserve"> is almost inherently </w:t>
      </w:r>
      <w:r w:rsidRPr="005F26A0">
        <w:rPr>
          <w:rStyle w:val="Emphasis"/>
        </w:rPr>
        <w:t>speculative</w:t>
      </w:r>
      <w:r>
        <w:t xml:space="preserve">.[299] And in any event, no one is entitled to an agreement. The duty to bargain in good faith does not include the duty to accept any particular proposal, or to reach an agreement at all.[300] So </w:t>
      </w:r>
      <w:r w:rsidRPr="005F26A0">
        <w:rPr>
          <w:rStyle w:val="StyleUnderline"/>
        </w:rPr>
        <w:t xml:space="preserve">there’s no basis for awarding damages in the expectation that the union would eventually get an agreement. Taken together, these problems make the remedy </w:t>
      </w:r>
      <w:r w:rsidRPr="005F26A0">
        <w:rPr>
          <w:rStyle w:val="Emphasis"/>
        </w:rPr>
        <w:t>hard to pin down</w:t>
      </w:r>
      <w:r>
        <w:t>. At the federal level, the NLRB has struggled with remedies for decades.[301] State courts are unlikely to find them any easier.</w:t>
      </w:r>
    </w:p>
    <w:p w14:paraId="24B8C6BF" w14:textId="77777777" w:rsidR="0066519B" w:rsidRDefault="0066519B" w:rsidP="0066519B">
      <w:r>
        <w:t xml:space="preserve">On the bright side, the exact answer is somewhat irrelevant. As with all these questions, the answers are less about abstract principles than they are about arbitrary line-drawing. It’s more important that the questions are settled than that they’re settled right.[302] But that doesn’t mean courts can just make the answers up. </w:t>
      </w:r>
      <w:r w:rsidRPr="008A6803">
        <w:rPr>
          <w:rStyle w:val="StyleUnderline"/>
          <w:highlight w:val="yellow"/>
        </w:rPr>
        <w:t>Courts aren’t</w:t>
      </w:r>
      <w:r w:rsidRPr="005F26A0">
        <w:rPr>
          <w:rStyle w:val="StyleUnderline"/>
        </w:rPr>
        <w:t xml:space="preserve"> supposed to be </w:t>
      </w:r>
      <w:r w:rsidRPr="008A6803">
        <w:rPr>
          <w:rStyle w:val="Emphasis"/>
          <w:highlight w:val="yellow"/>
        </w:rPr>
        <w:t>arbitrary line drawers</w:t>
      </w:r>
      <w:r>
        <w:t xml:space="preserve">.[303] </w:t>
      </w:r>
      <w:r w:rsidRPr="005F26A0">
        <w:rPr>
          <w:rStyle w:val="StyleUnderline"/>
        </w:rPr>
        <w:t>They’re supposed to apply abstract legal principles in concrete cases</w:t>
      </w:r>
      <w:r>
        <w:t xml:space="preserve">.[304] And while they of course develop some rules through their decisions, </w:t>
      </w:r>
      <w:r w:rsidRPr="005F26A0">
        <w:rPr>
          <w:rStyle w:val="StyleUnderline"/>
        </w:rPr>
        <w:t>those rules grow over time, case by case, through the slow accretion of precedent</w:t>
      </w:r>
      <w:r>
        <w:t>.[305]</w:t>
      </w:r>
    </w:p>
    <w:p w14:paraId="5FAD6294" w14:textId="77777777" w:rsidR="0066519B" w:rsidRPr="006B2D84" w:rsidRDefault="0066519B" w:rsidP="0066519B">
      <w:r w:rsidRPr="005F26A0">
        <w:rPr>
          <w:rStyle w:val="StyleUnderline"/>
        </w:rPr>
        <w:t>That’s</w:t>
      </w:r>
      <w:r>
        <w:t xml:space="preserve"> a </w:t>
      </w:r>
      <w:r w:rsidRPr="005F26A0">
        <w:rPr>
          <w:rStyle w:val="Emphasis"/>
        </w:rPr>
        <w:t>hardly</w:t>
      </w:r>
      <w:r w:rsidRPr="005F26A0">
        <w:rPr>
          <w:rStyle w:val="StyleUnderline"/>
        </w:rPr>
        <w:t xml:space="preserve"> the best way to create a </w:t>
      </w:r>
      <w:r w:rsidRPr="005F26A0">
        <w:rPr>
          <w:rStyle w:val="Emphasis"/>
        </w:rPr>
        <w:t>bargaining system</w:t>
      </w:r>
      <w:r w:rsidRPr="005F26A0">
        <w:rPr>
          <w:rStyle w:val="StyleUnderline"/>
        </w:rPr>
        <w:t>. In an ideal world, the system’s rules would be announced in advance</w:t>
      </w:r>
      <w:r>
        <w:t xml:space="preserve">.[306] The parties would review the rules and conform their behavior accordingly.[307] </w:t>
      </w:r>
      <w:r w:rsidRPr="005F26A0">
        <w:rPr>
          <w:rStyle w:val="StyleUnderline"/>
        </w:rPr>
        <w:t>But court decisions don’t work like that.</w:t>
      </w:r>
      <w:r>
        <w:t xml:space="preserve"> They announce rules only after the parties have fallen into dispute. And disputes by definition involve contestable questions. So </w:t>
      </w:r>
      <w:r w:rsidRPr="008A6803">
        <w:rPr>
          <w:rStyle w:val="Emphasis"/>
          <w:highlight w:val="yellow"/>
        </w:rPr>
        <w:t>parties</w:t>
      </w:r>
      <w:r w:rsidRPr="005F26A0">
        <w:rPr>
          <w:rStyle w:val="StyleUnderline"/>
        </w:rPr>
        <w:t xml:space="preserve"> often </w:t>
      </w:r>
      <w:r w:rsidRPr="008A6803">
        <w:rPr>
          <w:rStyle w:val="Emphasis"/>
          <w:highlight w:val="yellow"/>
        </w:rPr>
        <w:t>won’t know they’ve violated a rule</w:t>
      </w:r>
      <w:r w:rsidRPr="008A6803">
        <w:rPr>
          <w:rStyle w:val="StyleUnderline"/>
          <w:highlight w:val="yellow"/>
        </w:rPr>
        <w:t xml:space="preserve"> </w:t>
      </w:r>
      <w:r w:rsidRPr="008A6803">
        <w:rPr>
          <w:rStyle w:val="StyleUnderline"/>
        </w:rPr>
        <w:t>until</w:t>
      </w:r>
      <w:r w:rsidRPr="005F26A0">
        <w:rPr>
          <w:rStyle w:val="StyleUnderline"/>
        </w:rPr>
        <w:t xml:space="preserve"> a court tells them they have</w:t>
      </w:r>
      <w:r>
        <w:t>.[308]</w:t>
      </w:r>
      <w:r>
        <w:tab/>
      </w:r>
    </w:p>
    <w:p w14:paraId="19ABB5C3" w14:textId="77777777" w:rsidR="0066519B" w:rsidRDefault="0066519B" w:rsidP="0066519B">
      <w:pPr>
        <w:pStyle w:val="Heading4"/>
      </w:pPr>
      <w:r>
        <w:t xml:space="preserve">The plan solves </w:t>
      </w:r>
      <w:r w:rsidRPr="00710648">
        <w:rPr>
          <w:u w:val="single"/>
        </w:rPr>
        <w:t>nothing</w:t>
      </w:r>
      <w:r>
        <w:t>.</w:t>
      </w:r>
    </w:p>
    <w:p w14:paraId="6B68C630" w14:textId="77777777" w:rsidR="0066519B" w:rsidRDefault="0066519B" w:rsidP="0066519B">
      <w:r>
        <w:t xml:space="preserve">Dr. Anna </w:t>
      </w:r>
      <w:r w:rsidRPr="004E2CE8">
        <w:rPr>
          <w:rStyle w:val="Style13ptBold"/>
        </w:rPr>
        <w:t>Stansbury 24</w:t>
      </w:r>
      <w:r>
        <w:t xml:space="preserve">. PhD, Assistant Professor at MIT Sloan School of Management; </w:t>
      </w:r>
      <w:r w:rsidRPr="004E2CE8">
        <w:t>MIT’s Institute for Work and Employment Research</w:t>
      </w:r>
      <w:r>
        <w:t>. “Incentives To Comply With The Minimum Wage In The United States And The United Kingdom.” ILR Review, 78(1).</w:t>
      </w:r>
    </w:p>
    <w:p w14:paraId="2D88232A" w14:textId="77777777" w:rsidR="0066519B" w:rsidRPr="00722B5D" w:rsidRDefault="0066519B" w:rsidP="0066519B">
      <w:pPr>
        <w:rPr>
          <w:sz w:val="16"/>
        </w:rPr>
      </w:pPr>
      <w:r w:rsidRPr="00722B5D">
        <w:rPr>
          <w:sz w:val="16"/>
        </w:rPr>
        <w:t xml:space="preserve">Table 3 shows that </w:t>
      </w:r>
      <w:r w:rsidRPr="00722B5D">
        <w:rPr>
          <w:rStyle w:val="StyleUnderline"/>
        </w:rPr>
        <w:t xml:space="preserve">a </w:t>
      </w:r>
      <w:r w:rsidRPr="00722B5D">
        <w:rPr>
          <w:sz w:val="16"/>
        </w:rPr>
        <w:t xml:space="preserve">typical </w:t>
      </w:r>
      <w:r w:rsidRPr="00722B5D">
        <w:rPr>
          <w:rStyle w:val="Emphasis"/>
        </w:rPr>
        <w:t>violator</w:t>
      </w:r>
      <w:r w:rsidRPr="00722B5D">
        <w:rPr>
          <w:rStyle w:val="StyleUnderline"/>
        </w:rPr>
        <w:t xml:space="preserve"> would have to expect a</w:t>
      </w:r>
      <w:r w:rsidRPr="00722B5D">
        <w:rPr>
          <w:sz w:val="16"/>
        </w:rPr>
        <w:t xml:space="preserve"> 48% to </w:t>
      </w:r>
      <w:r w:rsidRPr="00722B5D">
        <w:rPr>
          <w:rStyle w:val="Emphasis"/>
        </w:rPr>
        <w:t>83% probability of detection</w:t>
      </w:r>
      <w:r w:rsidRPr="00722B5D">
        <w:rPr>
          <w:rStyle w:val="StyleUnderline"/>
        </w:rPr>
        <w:t xml:space="preserve"> by the DOL</w:t>
      </w:r>
      <w:r w:rsidRPr="00722B5D">
        <w:rPr>
          <w:sz w:val="16"/>
        </w:rPr>
        <w:t xml:space="preserve">, or a 25% probability of a court action, </w:t>
      </w:r>
      <w:r w:rsidRPr="00722B5D">
        <w:rPr>
          <w:rStyle w:val="StyleUnderline"/>
        </w:rPr>
        <w:t xml:space="preserve">to have an </w:t>
      </w:r>
      <w:r w:rsidRPr="00722B5D">
        <w:rPr>
          <w:rStyle w:val="Emphasis"/>
        </w:rPr>
        <w:t>incentive to comply</w:t>
      </w:r>
      <w:r w:rsidRPr="00722B5D">
        <w:rPr>
          <w:sz w:val="16"/>
        </w:rPr>
        <w:t xml:space="preserve"> with the minimum wage. </w:t>
      </w:r>
      <w:r w:rsidRPr="00722B5D">
        <w:rPr>
          <w:rStyle w:val="StyleUnderline"/>
        </w:rPr>
        <w:t xml:space="preserve">What is the </w:t>
      </w:r>
      <w:r w:rsidRPr="00B447DE">
        <w:rPr>
          <w:rStyle w:val="Emphasis"/>
          <w:highlight w:val="yellow"/>
        </w:rPr>
        <w:t>probability of detection</w:t>
      </w:r>
      <w:r w:rsidRPr="00722B5D">
        <w:rPr>
          <w:rStyle w:val="StyleUnderline"/>
        </w:rPr>
        <w:t xml:space="preserve"> they face </w:t>
      </w:r>
      <w:r w:rsidRPr="00B447DE">
        <w:rPr>
          <w:rStyle w:val="Emphasis"/>
          <w:highlight w:val="yellow"/>
        </w:rPr>
        <w:t>in practice</w:t>
      </w:r>
      <w:r w:rsidRPr="00722B5D">
        <w:rPr>
          <w:sz w:val="16"/>
        </w:rPr>
        <w:t xml:space="preserve">? </w:t>
      </w:r>
      <w:r w:rsidRPr="00722B5D">
        <w:rPr>
          <w:rStyle w:val="StyleUnderline"/>
        </w:rPr>
        <w:t>The probability</w:t>
      </w:r>
      <w:r w:rsidRPr="00722B5D">
        <w:rPr>
          <w:sz w:val="16"/>
        </w:rPr>
        <w:t xml:space="preserve"> that </w:t>
      </w:r>
      <w:r w:rsidRPr="00722B5D">
        <w:rPr>
          <w:rStyle w:val="Emphasis"/>
        </w:rPr>
        <w:t>any given establishment</w:t>
      </w:r>
      <w:r w:rsidRPr="00722B5D">
        <w:rPr>
          <w:rStyle w:val="StyleUnderline"/>
        </w:rPr>
        <w:t xml:space="preserve"> is inspected by the DOL is </w:t>
      </w:r>
      <w:r w:rsidRPr="00B447DE">
        <w:rPr>
          <w:rStyle w:val="Emphasis"/>
        </w:rPr>
        <w:t xml:space="preserve">relatively </w:t>
      </w:r>
      <w:r w:rsidRPr="00B447DE">
        <w:rPr>
          <w:rStyle w:val="Emphasis"/>
          <w:highlight w:val="yellow"/>
        </w:rPr>
        <w:t>low</w:t>
      </w:r>
      <w:r w:rsidRPr="00722B5D">
        <w:rPr>
          <w:sz w:val="16"/>
        </w:rPr>
        <w:t xml:space="preserve">. Galvin (2016) estimated that even </w:t>
      </w:r>
      <w:r w:rsidRPr="00722B5D">
        <w:rPr>
          <w:rStyle w:val="StyleUnderline"/>
        </w:rPr>
        <w:t xml:space="preserve">in the </w:t>
      </w:r>
      <w:r w:rsidRPr="00722B5D">
        <w:rPr>
          <w:rStyle w:val="Emphasis"/>
        </w:rPr>
        <w:t xml:space="preserve">most heavily </w:t>
      </w:r>
      <w:r w:rsidRPr="00B447DE">
        <w:rPr>
          <w:rStyle w:val="Emphasis"/>
          <w:highlight w:val="yellow"/>
        </w:rPr>
        <w:t>targeted industries</w:t>
      </w:r>
      <w:r w:rsidRPr="00722B5D">
        <w:rPr>
          <w:sz w:val="16"/>
        </w:rPr>
        <w:t xml:space="preserve"> (</w:t>
      </w:r>
      <w:r w:rsidRPr="00722B5D">
        <w:rPr>
          <w:rStyle w:val="StyleUnderline"/>
        </w:rPr>
        <w:t>retail</w:t>
      </w:r>
      <w:r w:rsidRPr="00722B5D">
        <w:rPr>
          <w:sz w:val="16"/>
        </w:rPr>
        <w:t xml:space="preserve">, </w:t>
      </w:r>
      <w:r w:rsidRPr="00722B5D">
        <w:rPr>
          <w:rStyle w:val="StyleUnderline"/>
        </w:rPr>
        <w:t>fast food</w:t>
      </w:r>
      <w:r w:rsidRPr="00722B5D">
        <w:rPr>
          <w:sz w:val="16"/>
        </w:rPr>
        <w:t xml:space="preserve">, </w:t>
      </w:r>
      <w:r w:rsidRPr="00722B5D">
        <w:rPr>
          <w:rStyle w:val="StyleUnderline"/>
        </w:rPr>
        <w:t xml:space="preserve">and </w:t>
      </w:r>
      <w:r w:rsidRPr="00722B5D">
        <w:rPr>
          <w:rStyle w:val="Emphasis"/>
        </w:rPr>
        <w:t>janitorial services</w:t>
      </w:r>
      <w:r w:rsidRPr="00722B5D">
        <w:rPr>
          <w:sz w:val="16"/>
        </w:rPr>
        <w:t xml:space="preserve">), </w:t>
      </w:r>
      <w:r w:rsidRPr="00722B5D">
        <w:rPr>
          <w:rStyle w:val="StyleUnderline"/>
        </w:rPr>
        <w:t xml:space="preserve">the probability a </w:t>
      </w:r>
      <w:r w:rsidRPr="00722B5D">
        <w:rPr>
          <w:rStyle w:val="Emphasis"/>
        </w:rPr>
        <w:t>covered establishment</w:t>
      </w:r>
      <w:r w:rsidRPr="00722B5D">
        <w:rPr>
          <w:rStyle w:val="StyleUnderline"/>
        </w:rPr>
        <w:t xml:space="preserve"> was investigated by the DOL</w:t>
      </w:r>
      <w:r w:rsidRPr="00722B5D">
        <w:rPr>
          <w:sz w:val="16"/>
        </w:rPr>
        <w:t xml:space="preserve"> WHD in 2012 </w:t>
      </w:r>
      <w:r w:rsidRPr="00722B5D">
        <w:rPr>
          <w:rStyle w:val="StyleUnderline"/>
        </w:rPr>
        <w:t xml:space="preserve">was </w:t>
      </w:r>
      <w:r w:rsidRPr="00B447DE">
        <w:rPr>
          <w:rStyle w:val="Emphasis"/>
          <w:sz w:val="30"/>
          <w:szCs w:val="30"/>
          <w:highlight w:val="yellow"/>
        </w:rPr>
        <w:t>less than 1%</w:t>
      </w:r>
      <w:r w:rsidRPr="00B447DE">
        <w:rPr>
          <w:sz w:val="16"/>
          <w:highlight w:val="yellow"/>
        </w:rPr>
        <w:t>.</w:t>
      </w:r>
    </w:p>
    <w:p w14:paraId="5AB9C252" w14:textId="77777777" w:rsidR="0066519B" w:rsidRPr="00722B5D" w:rsidRDefault="0066519B" w:rsidP="0066519B">
      <w:pPr>
        <w:rPr>
          <w:sz w:val="16"/>
        </w:rPr>
      </w:pPr>
      <w:r w:rsidRPr="00722B5D">
        <w:rPr>
          <w:sz w:val="16"/>
        </w:rPr>
        <w:t xml:space="preserve">The </w:t>
      </w:r>
      <w:r w:rsidRPr="00722B5D">
        <w:rPr>
          <w:rStyle w:val="StyleUnderline"/>
        </w:rPr>
        <w:t xml:space="preserve">probability of a violation being detected is </w:t>
      </w:r>
      <w:r w:rsidRPr="00722B5D">
        <w:rPr>
          <w:rStyle w:val="Emphasis"/>
        </w:rPr>
        <w:t>weakly higher</w:t>
      </w:r>
      <w:r w:rsidRPr="00722B5D">
        <w:rPr>
          <w:rStyle w:val="StyleUnderline"/>
        </w:rPr>
        <w:t xml:space="preserve"> than</w:t>
      </w:r>
      <w:r w:rsidRPr="00722B5D">
        <w:rPr>
          <w:sz w:val="16"/>
        </w:rPr>
        <w:t xml:space="preserve"> these </w:t>
      </w:r>
      <w:r w:rsidRPr="00722B5D">
        <w:rPr>
          <w:rStyle w:val="Emphasis"/>
        </w:rPr>
        <w:t>random inspection probabilities</w:t>
      </w:r>
      <w:r w:rsidRPr="00722B5D">
        <w:rPr>
          <w:sz w:val="16"/>
        </w:rPr>
        <w:t xml:space="preserve">, because the DOL targets investigations to sectors, places, and firms most likely to have violations. What is the probability that a violating firm is detected through a targeted inspection? We can estimate this value using data from fast food, which is a sector with high violation rates and good data on violation prevalence and inspection frequency. Approximately 40% of randomly inspected fast food establishments had FLSA violations, and the annual probability of inspection for an establishment among the top 20 fast food brands was around 0.8% (Weil 2010). If 40% of establishments are violators, 0.8% of establishments are inspected per year, and 69% of these targeted inspections find violations, this suggests that </w:t>
      </w:r>
      <w:r w:rsidRPr="00722B5D">
        <w:rPr>
          <w:rStyle w:val="Emphasis"/>
        </w:rPr>
        <w:t>each violating firm</w:t>
      </w:r>
      <w:r w:rsidRPr="00722B5D">
        <w:rPr>
          <w:rStyle w:val="StyleUnderline"/>
        </w:rPr>
        <w:t xml:space="preserve"> has a </w:t>
      </w:r>
      <w:r w:rsidRPr="00722B5D">
        <w:rPr>
          <w:rStyle w:val="Emphasis"/>
        </w:rPr>
        <w:t>1.4% chance</w:t>
      </w:r>
      <w:r w:rsidRPr="00722B5D">
        <w:rPr>
          <w:rStyle w:val="StyleUnderline"/>
        </w:rPr>
        <w:t xml:space="preserve"> of being detected through a </w:t>
      </w:r>
      <w:r w:rsidRPr="00722B5D">
        <w:rPr>
          <w:rStyle w:val="Emphasis"/>
        </w:rPr>
        <w:t>targeted inspection</w:t>
      </w:r>
      <w:r w:rsidRPr="00722B5D">
        <w:rPr>
          <w:rStyle w:val="StyleUnderline"/>
        </w:rPr>
        <w:t xml:space="preserve"> in a given year</w:t>
      </w:r>
      <w:r w:rsidRPr="00722B5D">
        <w:rPr>
          <w:sz w:val="16"/>
        </w:rPr>
        <w:t xml:space="preserve"> (or a 4.2% chance over </w:t>
      </w:r>
      <w:r w:rsidRPr="00722B5D">
        <w:rPr>
          <w:rStyle w:val="StyleUnderline"/>
        </w:rPr>
        <w:t>three years</w:t>
      </w:r>
      <w:r w:rsidRPr="00722B5D">
        <w:rPr>
          <w:sz w:val="16"/>
        </w:rPr>
        <w:t xml:space="preserve">, </w:t>
      </w:r>
      <w:r w:rsidRPr="00722B5D">
        <w:rPr>
          <w:rStyle w:val="StyleUnderline"/>
        </w:rPr>
        <w:t xml:space="preserve">the </w:t>
      </w:r>
      <w:r w:rsidRPr="00722B5D">
        <w:rPr>
          <w:rStyle w:val="Emphasis"/>
        </w:rPr>
        <w:t>maximum length</w:t>
      </w:r>
      <w:r w:rsidRPr="00722B5D">
        <w:rPr>
          <w:rStyle w:val="StyleUnderline"/>
        </w:rPr>
        <w:t xml:space="preserve"> for which </w:t>
      </w:r>
      <w:r w:rsidRPr="00722B5D">
        <w:rPr>
          <w:rStyle w:val="Emphasis"/>
        </w:rPr>
        <w:t>back wages</w:t>
      </w:r>
      <w:r w:rsidRPr="00722B5D">
        <w:rPr>
          <w:rStyle w:val="StyleUnderline"/>
        </w:rPr>
        <w:t xml:space="preserve"> can be claimed</w:t>
      </w:r>
      <w:r w:rsidRPr="00722B5D">
        <w:rPr>
          <w:sz w:val="16"/>
        </w:rPr>
        <w:t xml:space="preserve">). This finding illustrates that </w:t>
      </w:r>
      <w:r w:rsidRPr="00722B5D">
        <w:rPr>
          <w:rStyle w:val="StyleUnderline"/>
        </w:rPr>
        <w:t>even under</w:t>
      </w:r>
      <w:r w:rsidRPr="00722B5D">
        <w:rPr>
          <w:sz w:val="16"/>
        </w:rPr>
        <w:t xml:space="preserve"> relatively </w:t>
      </w:r>
      <w:r w:rsidRPr="00722B5D">
        <w:rPr>
          <w:rStyle w:val="Emphasis"/>
        </w:rPr>
        <w:t>effective targeting</w:t>
      </w:r>
      <w:r w:rsidRPr="00722B5D">
        <w:rPr>
          <w:sz w:val="16"/>
        </w:rPr>
        <w:t xml:space="preserve">, </w:t>
      </w:r>
      <w:r w:rsidRPr="00722B5D">
        <w:rPr>
          <w:rStyle w:val="StyleUnderline"/>
        </w:rPr>
        <w:t xml:space="preserve">detection probabilities would need to increase by </w:t>
      </w:r>
      <w:r w:rsidRPr="00722B5D">
        <w:rPr>
          <w:rStyle w:val="Emphasis"/>
          <w:sz w:val="30"/>
          <w:szCs w:val="30"/>
        </w:rPr>
        <w:t>more than an order of magnitude</w:t>
      </w:r>
      <w:r w:rsidRPr="00722B5D">
        <w:rPr>
          <w:rStyle w:val="StyleUnderline"/>
        </w:rPr>
        <w:t xml:space="preserve"> to reach the range of</w:t>
      </w:r>
      <w:r w:rsidRPr="00722B5D">
        <w:rPr>
          <w:sz w:val="16"/>
        </w:rPr>
        <w:t xml:space="preserve"> 48% to </w:t>
      </w:r>
      <w:r w:rsidRPr="00722B5D">
        <w:rPr>
          <w:rStyle w:val="StyleUnderline"/>
        </w:rPr>
        <w:t>83%</w:t>
      </w:r>
      <w:r w:rsidRPr="00722B5D">
        <w:rPr>
          <w:sz w:val="16"/>
        </w:rPr>
        <w:t xml:space="preserve"> that the estimates in this article suggest is </w:t>
      </w:r>
      <w:r w:rsidRPr="00722B5D">
        <w:rPr>
          <w:rStyle w:val="Emphasis"/>
        </w:rPr>
        <w:t>required</w:t>
      </w:r>
      <w:r w:rsidRPr="00722B5D">
        <w:rPr>
          <w:rStyle w:val="StyleUnderline"/>
        </w:rPr>
        <w:t xml:space="preserve"> to incentivize compliance</w:t>
      </w:r>
      <w:r w:rsidRPr="00722B5D">
        <w:rPr>
          <w:sz w:val="16"/>
        </w:rPr>
        <w:t>.</w:t>
      </w:r>
    </w:p>
    <w:p w14:paraId="2360A93E" w14:textId="77777777" w:rsidR="0066519B" w:rsidRPr="00722B5D" w:rsidRDefault="0066519B" w:rsidP="0066519B">
      <w:pPr>
        <w:rPr>
          <w:sz w:val="16"/>
        </w:rPr>
      </w:pPr>
      <w:r w:rsidRPr="00722B5D">
        <w:rPr>
          <w:rStyle w:val="StyleUnderline"/>
        </w:rPr>
        <w:t>Given the</w:t>
      </w:r>
      <w:r w:rsidRPr="00722B5D">
        <w:rPr>
          <w:sz w:val="16"/>
        </w:rPr>
        <w:t xml:space="preserve"> relative </w:t>
      </w:r>
      <w:r w:rsidRPr="00B447DE">
        <w:rPr>
          <w:rStyle w:val="StyleUnderline"/>
          <w:highlight w:val="yellow"/>
        </w:rPr>
        <w:t xml:space="preserve">scarcity of </w:t>
      </w:r>
      <w:r w:rsidRPr="00B447DE">
        <w:rPr>
          <w:rStyle w:val="Emphasis"/>
          <w:highlight w:val="yellow"/>
        </w:rPr>
        <w:t>inspection resources</w:t>
      </w:r>
      <w:r w:rsidRPr="00722B5D">
        <w:rPr>
          <w:sz w:val="16"/>
        </w:rPr>
        <w:t xml:space="preserve">, </w:t>
      </w:r>
      <w:r w:rsidRPr="00722B5D">
        <w:rPr>
          <w:rStyle w:val="StyleUnderline"/>
        </w:rPr>
        <w:t xml:space="preserve">worker-initiated actions are a </w:t>
      </w:r>
      <w:r w:rsidRPr="00722B5D">
        <w:rPr>
          <w:rStyle w:val="Emphasis"/>
        </w:rPr>
        <w:t>key channel</w:t>
      </w:r>
      <w:r w:rsidRPr="00722B5D">
        <w:rPr>
          <w:rStyle w:val="StyleUnderline"/>
        </w:rPr>
        <w:t xml:space="preserve"> for FLSA enforcement</w:t>
      </w:r>
      <w:r w:rsidRPr="00722B5D">
        <w:rPr>
          <w:sz w:val="16"/>
        </w:rPr>
        <w:t xml:space="preserve">. Half of WHD investigations are complaint-led (Weil 2018), and collective actions through the courts have rapidly become a meaningful complement to DOL enforcement action. Between 2013 and 2019, an average of 7,900 FLSA cases were filed in federal court each year (Seyfarth Shaw 2020). Yet worker-initiated actions cannot be relied upon to detect all violations, since </w:t>
      </w:r>
      <w:r w:rsidRPr="00B447DE">
        <w:rPr>
          <w:rStyle w:val="StyleUnderline"/>
          <w:highlight w:val="yellow"/>
        </w:rPr>
        <w:t xml:space="preserve">workers </w:t>
      </w:r>
      <w:r w:rsidRPr="00B447DE">
        <w:rPr>
          <w:rStyle w:val="Emphasis"/>
          <w:highlight w:val="yellow"/>
        </w:rPr>
        <w:t>often do not</w:t>
      </w:r>
      <w:r w:rsidRPr="00B447DE">
        <w:rPr>
          <w:rStyle w:val="StyleUnderline"/>
          <w:highlight w:val="yellow"/>
        </w:rPr>
        <w:t xml:space="preserve"> make complaints</w:t>
      </w:r>
      <w:r w:rsidRPr="00722B5D">
        <w:rPr>
          <w:rStyle w:val="StyleUnderline"/>
        </w:rPr>
        <w:t xml:space="preserve"> or bring suits</w:t>
      </w:r>
      <w:r w:rsidRPr="00722B5D">
        <w:rPr>
          <w:sz w:val="16"/>
        </w:rPr>
        <w:t xml:space="preserve">. </w:t>
      </w:r>
      <w:r w:rsidRPr="00722B5D">
        <w:rPr>
          <w:rStyle w:val="StyleUnderline"/>
        </w:rPr>
        <w:t>This</w:t>
      </w:r>
      <w:r w:rsidRPr="00722B5D">
        <w:rPr>
          <w:sz w:val="16"/>
        </w:rPr>
        <w:t xml:space="preserve"> fact </w:t>
      </w:r>
      <w:r w:rsidRPr="00722B5D">
        <w:rPr>
          <w:rStyle w:val="StyleUnderline"/>
        </w:rPr>
        <w:t xml:space="preserve">is </w:t>
      </w:r>
      <w:r w:rsidRPr="00722B5D">
        <w:rPr>
          <w:rStyle w:val="Emphasis"/>
        </w:rPr>
        <w:t xml:space="preserve">particularly </w:t>
      </w:r>
      <w:r w:rsidRPr="00B447DE">
        <w:rPr>
          <w:rStyle w:val="Emphasis"/>
          <w:highlight w:val="yellow"/>
        </w:rPr>
        <w:t>true</w:t>
      </w:r>
      <w:r w:rsidRPr="00B447DE">
        <w:rPr>
          <w:rStyle w:val="StyleUnderline"/>
          <w:highlight w:val="yellow"/>
        </w:rPr>
        <w:t xml:space="preserve"> for the </w:t>
      </w:r>
      <w:r w:rsidRPr="00B447DE">
        <w:rPr>
          <w:rStyle w:val="Emphasis"/>
          <w:highlight w:val="yellow"/>
        </w:rPr>
        <w:t>most vulnerable workers</w:t>
      </w:r>
      <w:r w:rsidRPr="00722B5D">
        <w:rPr>
          <w:sz w:val="16"/>
        </w:rPr>
        <w:t xml:space="preserve">. Weil and Pyles (2006) estimated for example that </w:t>
      </w:r>
      <w:r w:rsidRPr="00722B5D">
        <w:rPr>
          <w:rStyle w:val="StyleUnderline"/>
        </w:rPr>
        <w:t xml:space="preserve">for </w:t>
      </w:r>
      <w:r w:rsidRPr="00722B5D">
        <w:rPr>
          <w:rStyle w:val="Emphasis"/>
        </w:rPr>
        <w:t>every 130</w:t>
      </w:r>
      <w:r w:rsidRPr="00722B5D">
        <w:rPr>
          <w:sz w:val="16"/>
        </w:rPr>
        <w:t xml:space="preserve"> overtime </w:t>
      </w:r>
      <w:r w:rsidRPr="00722B5D">
        <w:rPr>
          <w:rStyle w:val="StyleUnderline"/>
        </w:rPr>
        <w:t>violations</w:t>
      </w:r>
      <w:r w:rsidRPr="00722B5D">
        <w:rPr>
          <w:sz w:val="16"/>
        </w:rPr>
        <w:t xml:space="preserve">, </w:t>
      </w:r>
      <w:r w:rsidRPr="00722B5D">
        <w:rPr>
          <w:rStyle w:val="StyleUnderline"/>
        </w:rPr>
        <w:t xml:space="preserve">only </w:t>
      </w:r>
      <w:r w:rsidRPr="00722B5D">
        <w:rPr>
          <w:rStyle w:val="Emphasis"/>
        </w:rPr>
        <w:t>one complaint</w:t>
      </w:r>
      <w:r w:rsidRPr="00722B5D">
        <w:rPr>
          <w:rStyle w:val="StyleUnderline"/>
        </w:rPr>
        <w:t xml:space="preserve"> is received</w:t>
      </w:r>
      <w:r w:rsidRPr="00722B5D">
        <w:rPr>
          <w:sz w:val="16"/>
        </w:rPr>
        <w:t xml:space="preserve">, and the </w:t>
      </w:r>
      <w:r w:rsidRPr="00722B5D">
        <w:rPr>
          <w:rStyle w:val="StyleUnderline"/>
        </w:rPr>
        <w:t xml:space="preserve">industries with the </w:t>
      </w:r>
      <w:r w:rsidRPr="00722B5D">
        <w:rPr>
          <w:rStyle w:val="Emphasis"/>
        </w:rPr>
        <w:t>highest rate</w:t>
      </w:r>
      <w:r w:rsidRPr="00722B5D">
        <w:rPr>
          <w:rStyle w:val="StyleUnderline"/>
        </w:rPr>
        <w:t xml:space="preserve"> of</w:t>
      </w:r>
      <w:r w:rsidRPr="00722B5D">
        <w:rPr>
          <w:sz w:val="16"/>
          <w:szCs w:val="16"/>
        </w:rPr>
        <w:t xml:space="preserve"> </w:t>
      </w:r>
      <w:r w:rsidRPr="00722B5D">
        <w:rPr>
          <w:sz w:val="16"/>
        </w:rPr>
        <w:t xml:space="preserve">FLSA </w:t>
      </w:r>
      <w:r w:rsidRPr="00722B5D">
        <w:rPr>
          <w:rStyle w:val="StyleUnderline"/>
        </w:rPr>
        <w:t>complaints</w:t>
      </w:r>
      <w:r w:rsidRPr="00722B5D">
        <w:rPr>
          <w:sz w:val="16"/>
        </w:rPr>
        <w:t xml:space="preserve"> to the DOL </w:t>
      </w:r>
      <w:r w:rsidRPr="00722B5D">
        <w:rPr>
          <w:rStyle w:val="StyleUnderline"/>
        </w:rPr>
        <w:t xml:space="preserve">are not the industries with the </w:t>
      </w:r>
      <w:r w:rsidRPr="00722B5D">
        <w:rPr>
          <w:rStyle w:val="Emphasis"/>
        </w:rPr>
        <w:t>highest rates of violations</w:t>
      </w:r>
      <w:r w:rsidRPr="00722B5D">
        <w:rPr>
          <w:sz w:val="16"/>
        </w:rPr>
        <w:t>.</w:t>
      </w:r>
    </w:p>
    <w:p w14:paraId="4E49871D" w14:textId="77777777" w:rsidR="0066519B" w:rsidRPr="00CA4886" w:rsidRDefault="0066519B" w:rsidP="0066519B">
      <w:pPr>
        <w:rPr>
          <w:sz w:val="16"/>
        </w:rPr>
      </w:pPr>
      <w:r w:rsidRPr="00722B5D">
        <w:rPr>
          <w:sz w:val="16"/>
        </w:rPr>
        <w:t xml:space="preserve">Why would workers not report violations? First, many </w:t>
      </w:r>
      <w:r w:rsidRPr="00B447DE">
        <w:rPr>
          <w:rStyle w:val="StyleUnderline"/>
          <w:highlight w:val="yellow"/>
        </w:rPr>
        <w:t xml:space="preserve">workers are </w:t>
      </w:r>
      <w:r w:rsidRPr="00B447DE">
        <w:rPr>
          <w:rStyle w:val="Emphasis"/>
          <w:highlight w:val="yellow"/>
        </w:rPr>
        <w:t>unaware</w:t>
      </w:r>
      <w:r w:rsidRPr="00B447DE">
        <w:rPr>
          <w:rStyle w:val="StyleUnderline"/>
          <w:highlight w:val="yellow"/>
        </w:rPr>
        <w:t xml:space="preserve"> that</w:t>
      </w:r>
      <w:r w:rsidRPr="00722B5D">
        <w:rPr>
          <w:rStyle w:val="StyleUnderline"/>
        </w:rPr>
        <w:t xml:space="preserve"> their </w:t>
      </w:r>
      <w:r w:rsidRPr="00B447DE">
        <w:rPr>
          <w:rStyle w:val="Emphasis"/>
          <w:highlight w:val="yellow"/>
        </w:rPr>
        <w:t>employer’s</w:t>
      </w:r>
      <w:r w:rsidRPr="00722B5D">
        <w:rPr>
          <w:rStyle w:val="Emphasis"/>
        </w:rPr>
        <w:t xml:space="preserve"> pay </w:t>
      </w:r>
      <w:r w:rsidRPr="00B447DE">
        <w:rPr>
          <w:rStyle w:val="Emphasis"/>
          <w:highlight w:val="yellow"/>
        </w:rPr>
        <w:t>practices</w:t>
      </w:r>
      <w:r w:rsidRPr="00B447DE">
        <w:rPr>
          <w:rStyle w:val="StyleUnderline"/>
          <w:highlight w:val="yellow"/>
        </w:rPr>
        <w:t xml:space="preserve"> are illegal</w:t>
      </w:r>
      <w:r w:rsidRPr="00722B5D">
        <w:rPr>
          <w:sz w:val="16"/>
        </w:rPr>
        <w:t xml:space="preserve"> (Bobo 2011; Alexander and Prasad 2014). Second, </w:t>
      </w:r>
      <w:r w:rsidRPr="00722B5D">
        <w:rPr>
          <w:rStyle w:val="StyleUnderline"/>
        </w:rPr>
        <w:t xml:space="preserve">workers may </w:t>
      </w:r>
      <w:r w:rsidRPr="00722B5D">
        <w:rPr>
          <w:rStyle w:val="Emphasis"/>
        </w:rPr>
        <w:t>suspect</w:t>
      </w:r>
      <w:r w:rsidRPr="00722B5D">
        <w:rPr>
          <w:sz w:val="16"/>
        </w:rPr>
        <w:t xml:space="preserve"> they have been underpaid, </w:t>
      </w:r>
      <w:r w:rsidRPr="00722B5D">
        <w:rPr>
          <w:rStyle w:val="StyleUnderline"/>
        </w:rPr>
        <w:t xml:space="preserve">but </w:t>
      </w:r>
      <w:r w:rsidRPr="00B447DE">
        <w:rPr>
          <w:rStyle w:val="StyleUnderline"/>
          <w:highlight w:val="yellow"/>
        </w:rPr>
        <w:t xml:space="preserve">lack </w:t>
      </w:r>
      <w:r w:rsidRPr="00B447DE">
        <w:rPr>
          <w:rStyle w:val="Emphasis"/>
          <w:highlight w:val="yellow"/>
        </w:rPr>
        <w:t>records to prove it</w:t>
      </w:r>
      <w:r w:rsidRPr="00722B5D">
        <w:rPr>
          <w:sz w:val="16"/>
        </w:rPr>
        <w:t xml:space="preserve"> (e.g., Dombrowski, Garcia, and Despard 2017). Third, even </w:t>
      </w:r>
      <w:r w:rsidRPr="00722B5D">
        <w:rPr>
          <w:rStyle w:val="StyleUnderline"/>
        </w:rPr>
        <w:t>workers</w:t>
      </w:r>
      <w:r w:rsidRPr="00722B5D">
        <w:rPr>
          <w:sz w:val="16"/>
        </w:rPr>
        <w:t xml:space="preserve"> who are aware they are being underpaid may be </w:t>
      </w:r>
      <w:r w:rsidRPr="00722B5D">
        <w:rPr>
          <w:rStyle w:val="StyleUnderline"/>
        </w:rPr>
        <w:t>reluctant to complain</w:t>
      </w:r>
      <w:r w:rsidRPr="00722B5D">
        <w:rPr>
          <w:sz w:val="16"/>
        </w:rPr>
        <w:t xml:space="preserve"> if </w:t>
      </w:r>
      <w:r w:rsidRPr="00B447DE">
        <w:rPr>
          <w:rStyle w:val="StyleUnderline"/>
          <w:highlight w:val="yellow"/>
        </w:rPr>
        <w:t>they are scared of</w:t>
      </w:r>
      <w:r w:rsidRPr="00722B5D">
        <w:rPr>
          <w:rStyle w:val="StyleUnderline"/>
        </w:rPr>
        <w:t xml:space="preserve"> </w:t>
      </w:r>
      <w:r w:rsidRPr="00722B5D">
        <w:rPr>
          <w:rStyle w:val="Emphasis"/>
        </w:rPr>
        <w:t xml:space="preserve">employer </w:t>
      </w:r>
      <w:r w:rsidRPr="00B447DE">
        <w:rPr>
          <w:rStyle w:val="Emphasis"/>
          <w:highlight w:val="yellow"/>
        </w:rPr>
        <w:t>retaliation</w:t>
      </w:r>
      <w:r w:rsidRPr="00722B5D">
        <w:rPr>
          <w:sz w:val="16"/>
        </w:rPr>
        <w:t xml:space="preserve">, </w:t>
      </w:r>
      <w:r w:rsidRPr="00722B5D">
        <w:rPr>
          <w:rStyle w:val="StyleUnderline"/>
        </w:rPr>
        <w:t xml:space="preserve">of losing their job if the firm is </w:t>
      </w:r>
      <w:r w:rsidRPr="00722B5D">
        <w:rPr>
          <w:rStyle w:val="Emphasis"/>
        </w:rPr>
        <w:t>penalized by the DOL</w:t>
      </w:r>
      <w:r w:rsidRPr="00722B5D">
        <w:rPr>
          <w:sz w:val="16"/>
        </w:rPr>
        <w:t xml:space="preserve">, </w:t>
      </w:r>
      <w:r w:rsidRPr="00722B5D">
        <w:rPr>
          <w:rStyle w:val="StyleUnderline"/>
        </w:rPr>
        <w:t>or</w:t>
      </w:r>
      <w:r w:rsidRPr="00722B5D">
        <w:rPr>
          <w:sz w:val="16"/>
        </w:rPr>
        <w:t xml:space="preserve"> of </w:t>
      </w:r>
      <w:r w:rsidRPr="00722B5D">
        <w:rPr>
          <w:rStyle w:val="StyleUnderline"/>
        </w:rPr>
        <w:t>contacting the authorities</w:t>
      </w:r>
      <w:r w:rsidRPr="00722B5D">
        <w:rPr>
          <w:sz w:val="16"/>
        </w:rPr>
        <w:t xml:space="preserve">, </w:t>
      </w:r>
      <w:r w:rsidRPr="00722B5D">
        <w:rPr>
          <w:rStyle w:val="StyleUnderline"/>
        </w:rPr>
        <w:t xml:space="preserve">if they are </w:t>
      </w:r>
      <w:r w:rsidRPr="00722B5D">
        <w:rPr>
          <w:rStyle w:val="Emphasis"/>
        </w:rPr>
        <w:t>undocumented</w:t>
      </w:r>
      <w:r w:rsidRPr="00722B5D">
        <w:rPr>
          <w:sz w:val="16"/>
        </w:rPr>
        <w:t xml:space="preserve"> for example (Fine 2006; Weil and Pyles 2006; Bernhardt et al. 2009; Milkman, González, and Narro 2010; Fussell 2011; Alexander and Prasad 2014; Grittner and Johnson 2021). Or, </w:t>
      </w:r>
      <w:r w:rsidRPr="00722B5D">
        <w:rPr>
          <w:rStyle w:val="StyleUnderline"/>
        </w:rPr>
        <w:t xml:space="preserve">in </w:t>
      </w:r>
      <w:r w:rsidRPr="00722B5D">
        <w:rPr>
          <w:rStyle w:val="Emphasis"/>
        </w:rPr>
        <w:t>high-turnover industries</w:t>
      </w:r>
      <w:r w:rsidRPr="00722B5D">
        <w:rPr>
          <w:sz w:val="16"/>
        </w:rPr>
        <w:t xml:space="preserve">, </w:t>
      </w:r>
      <w:r w:rsidRPr="00722B5D">
        <w:rPr>
          <w:rStyle w:val="StyleUnderline"/>
        </w:rPr>
        <w:t>workers</w:t>
      </w:r>
      <w:r w:rsidRPr="00722B5D">
        <w:rPr>
          <w:sz w:val="16"/>
        </w:rPr>
        <w:t xml:space="preserve"> may </w:t>
      </w:r>
      <w:r w:rsidRPr="00722B5D">
        <w:rPr>
          <w:rStyle w:val="Emphasis"/>
        </w:rPr>
        <w:t>simply move on</w:t>
      </w:r>
      <w:r w:rsidRPr="00722B5D">
        <w:rPr>
          <w:rStyle w:val="StyleUnderline"/>
        </w:rPr>
        <w:t xml:space="preserve"> to another job</w:t>
      </w:r>
      <w:r w:rsidRPr="00722B5D">
        <w:rPr>
          <w:sz w:val="16"/>
        </w:rPr>
        <w:t xml:space="preserve"> (Bobo 2011). Finally, </w:t>
      </w:r>
      <w:r w:rsidRPr="00722B5D">
        <w:rPr>
          <w:rStyle w:val="StyleUnderline"/>
        </w:rPr>
        <w:t>if a worker believes</w:t>
      </w:r>
      <w:r w:rsidRPr="00722B5D">
        <w:rPr>
          <w:sz w:val="16"/>
        </w:rPr>
        <w:t xml:space="preserve"> that </w:t>
      </w:r>
      <w:r w:rsidRPr="00722B5D">
        <w:rPr>
          <w:rStyle w:val="StyleUnderline"/>
        </w:rPr>
        <w:t xml:space="preserve">their job </w:t>
      </w:r>
      <w:r w:rsidRPr="00722B5D">
        <w:rPr>
          <w:rStyle w:val="Emphasis"/>
        </w:rPr>
        <w:t>would not exist</w:t>
      </w:r>
      <w:r w:rsidRPr="00722B5D">
        <w:rPr>
          <w:rStyle w:val="StyleUnderline"/>
        </w:rPr>
        <w:t xml:space="preserve"> with a higher wage</w:t>
      </w:r>
      <w:r w:rsidRPr="00722B5D">
        <w:rPr>
          <w:sz w:val="16"/>
        </w:rPr>
        <w:t xml:space="preserve">, </w:t>
      </w:r>
      <w:r w:rsidRPr="00722B5D">
        <w:rPr>
          <w:rStyle w:val="StyleUnderline"/>
        </w:rPr>
        <w:t>a firm and worker</w:t>
      </w:r>
      <w:r w:rsidRPr="00722B5D">
        <w:rPr>
          <w:sz w:val="16"/>
        </w:rPr>
        <w:t xml:space="preserve"> may </w:t>
      </w:r>
      <w:r w:rsidRPr="00722B5D">
        <w:rPr>
          <w:rStyle w:val="Emphasis"/>
        </w:rPr>
        <w:t>collude</w:t>
      </w:r>
      <w:r w:rsidRPr="00722B5D">
        <w:rPr>
          <w:rStyle w:val="StyleUnderline"/>
        </w:rPr>
        <w:t xml:space="preserve"> to avoid</w:t>
      </w:r>
      <w:r w:rsidRPr="00722B5D">
        <w:rPr>
          <w:sz w:val="16"/>
        </w:rPr>
        <w:t xml:space="preserve"> paying the minimum wage (e.g., Clemens and Strain 2020). </w:t>
      </w:r>
      <w:r w:rsidRPr="00722B5D">
        <w:rPr>
          <w:rStyle w:val="StyleUnderline"/>
        </w:rPr>
        <w:t>Even if a worker does want to bring a suit</w:t>
      </w:r>
      <w:r w:rsidRPr="00722B5D">
        <w:rPr>
          <w:sz w:val="16"/>
        </w:rPr>
        <w:t xml:space="preserve">, </w:t>
      </w:r>
      <w:r w:rsidRPr="00722B5D">
        <w:rPr>
          <w:rStyle w:val="Emphasis"/>
        </w:rPr>
        <w:t>high costs</w:t>
      </w:r>
      <w:r w:rsidRPr="00722B5D">
        <w:rPr>
          <w:rStyle w:val="StyleUnderline"/>
        </w:rPr>
        <w:t xml:space="preserve"> mean that </w:t>
      </w:r>
      <w:r w:rsidRPr="00B447DE">
        <w:rPr>
          <w:rStyle w:val="StyleUnderline"/>
        </w:rPr>
        <w:t>FLSA</w:t>
      </w:r>
      <w:r w:rsidRPr="00722B5D">
        <w:rPr>
          <w:rStyle w:val="Emphasis"/>
        </w:rPr>
        <w:t xml:space="preserve"> </w:t>
      </w:r>
      <w:r w:rsidRPr="00B447DE">
        <w:rPr>
          <w:rStyle w:val="Emphasis"/>
          <w:highlight w:val="yellow"/>
        </w:rPr>
        <w:t>cases</w:t>
      </w:r>
      <w:r w:rsidRPr="00B447DE">
        <w:rPr>
          <w:rStyle w:val="StyleUnderline"/>
          <w:highlight w:val="yellow"/>
        </w:rPr>
        <w:t xml:space="preserve"> are </w:t>
      </w:r>
      <w:r w:rsidRPr="00B447DE">
        <w:rPr>
          <w:rStyle w:val="StyleUnderline"/>
        </w:rPr>
        <w:t>often</w:t>
      </w:r>
      <w:r w:rsidRPr="00722B5D">
        <w:rPr>
          <w:rStyle w:val="StyleUnderline"/>
        </w:rPr>
        <w:t xml:space="preserve"> </w:t>
      </w:r>
      <w:r w:rsidRPr="00B447DE">
        <w:rPr>
          <w:rStyle w:val="Emphasis"/>
          <w:highlight w:val="yellow"/>
        </w:rPr>
        <w:t>not financially viable</w:t>
      </w:r>
      <w:r w:rsidRPr="00722B5D">
        <w:rPr>
          <w:sz w:val="16"/>
        </w:rPr>
        <w:t xml:space="preserve"> for individuals or small groups. Collective actions for large groups are more often financially viable, but an estimated 23% of workers are subject to class action waivers (Colvin 2018).</w:t>
      </w:r>
    </w:p>
    <w:p w14:paraId="2F8F53A1" w14:textId="77777777" w:rsidR="0066519B" w:rsidRDefault="0066519B" w:rsidP="0066519B"/>
    <w:p w14:paraId="13FF80DF" w14:textId="487F3814" w:rsidR="000B1D23" w:rsidRPr="000B1D23" w:rsidRDefault="000B1D23" w:rsidP="000B1D23">
      <w:pPr>
        <w:pStyle w:val="Heading1"/>
        <w:rPr>
          <w:lang w:val="es-ES"/>
        </w:rPr>
      </w:pPr>
      <w:r w:rsidRPr="000B1D23">
        <w:rPr>
          <w:lang w:val="es-ES"/>
        </w:rPr>
        <w:t>1N</w:t>
      </w:r>
      <w:r>
        <w:rPr>
          <w:lang w:val="es-ES"/>
        </w:rPr>
        <w:t>R</w:t>
      </w:r>
    </w:p>
    <w:p w14:paraId="2E1AF164" w14:textId="7F30F3A2" w:rsidR="0066519B" w:rsidRPr="000B1D23" w:rsidRDefault="0066519B" w:rsidP="0066519B">
      <w:pPr>
        <w:pStyle w:val="Heading2"/>
        <w:rPr>
          <w:lang w:val="es-ES"/>
        </w:rPr>
      </w:pPr>
      <w:r w:rsidRPr="000B1D23">
        <w:rPr>
          <w:lang w:val="es-ES"/>
        </w:rPr>
        <w:t>Litigation DA</w:t>
      </w:r>
    </w:p>
    <w:p w14:paraId="54BB2A36" w14:textId="77777777" w:rsidR="0066519B" w:rsidRPr="000B1D23" w:rsidRDefault="0066519B" w:rsidP="0066519B">
      <w:pPr>
        <w:pStyle w:val="Heading3"/>
        <w:rPr>
          <w:lang w:val="es-ES"/>
        </w:rPr>
      </w:pPr>
      <w:r w:rsidRPr="000B1D23">
        <w:rPr>
          <w:lang w:val="es-ES"/>
        </w:rPr>
        <w:t>U---2NC</w:t>
      </w:r>
    </w:p>
    <w:p w14:paraId="2B4F3794" w14:textId="77777777" w:rsidR="0066519B" w:rsidRPr="00D52771" w:rsidRDefault="0066519B" w:rsidP="0066519B">
      <w:pPr>
        <w:pStyle w:val="Heading4"/>
      </w:pPr>
      <w:r>
        <w:t xml:space="preserve">Cases are </w:t>
      </w:r>
      <w:r>
        <w:rPr>
          <w:u w:val="single"/>
        </w:rPr>
        <w:t>low</w:t>
      </w:r>
      <w:r>
        <w:t xml:space="preserve">. Our chart cites </w:t>
      </w:r>
      <w:r>
        <w:rPr>
          <w:u w:val="single"/>
        </w:rPr>
        <w:t>data</w:t>
      </w:r>
      <w:r>
        <w:t>. That means no litigation now.</w:t>
      </w:r>
    </w:p>
    <w:p w14:paraId="1913FA11" w14:textId="77777777" w:rsidR="0066519B" w:rsidRDefault="0066519B" w:rsidP="0066519B">
      <w:pPr>
        <w:pStyle w:val="Heading4"/>
      </w:pPr>
      <w:r>
        <w:t xml:space="preserve">Caseload is </w:t>
      </w:r>
      <w:r w:rsidRPr="006B07F4">
        <w:rPr>
          <w:u w:val="single"/>
        </w:rPr>
        <w:t>shrinking</w:t>
      </w:r>
      <w:r>
        <w:t xml:space="preserve"> AND courts </w:t>
      </w:r>
      <w:r w:rsidRPr="006B07F4">
        <w:rPr>
          <w:u w:val="single"/>
        </w:rPr>
        <w:t>prioritize</w:t>
      </w:r>
      <w:r>
        <w:t xml:space="preserve"> efficency.</w:t>
      </w:r>
    </w:p>
    <w:p w14:paraId="2E6D14BA" w14:textId="77777777" w:rsidR="0066519B" w:rsidRDefault="0066519B" w:rsidP="0066519B">
      <w:r>
        <w:t xml:space="preserve">Merritt E. </w:t>
      </w:r>
      <w:r w:rsidRPr="00311002">
        <w:rPr>
          <w:rStyle w:val="Style13ptBold"/>
        </w:rPr>
        <w:t>McAlister 24</w:t>
      </w:r>
      <w:r>
        <w:t>, JD, Interim Dean &amp; Professor, Law, University of Florida Levin College of Law, "Sticky Procedure and Procedural Values in the Federal Appellate Courts," University of Pittsburgh Law Review, Vol. 86, No. 2, pg. 455-476, 2024, HeinOnline.</w:t>
      </w:r>
    </w:p>
    <w:p w14:paraId="29C0E00A" w14:textId="77777777" w:rsidR="0066519B" w:rsidRPr="006B07F4" w:rsidRDefault="0066519B" w:rsidP="0066519B">
      <w:pPr>
        <w:rPr>
          <w:sz w:val="16"/>
        </w:rPr>
      </w:pPr>
      <w:r w:rsidRPr="006B07F4">
        <w:rPr>
          <w:sz w:val="16"/>
        </w:rPr>
        <w:t xml:space="preserve">In the twelve-month period preceding June 30, 2023, </w:t>
      </w:r>
      <w:r w:rsidRPr="006B07F4">
        <w:rPr>
          <w:rStyle w:val="StyleUnderline"/>
          <w:highlight w:val="yellow"/>
        </w:rPr>
        <w:t>newly filed</w:t>
      </w:r>
      <w:r w:rsidRPr="006B07F4">
        <w:rPr>
          <w:rStyle w:val="StyleUnderline"/>
        </w:rPr>
        <w:t xml:space="preserve"> federal </w:t>
      </w:r>
      <w:r w:rsidRPr="006B07F4">
        <w:rPr>
          <w:rStyle w:val="StyleUnderline"/>
          <w:highlight w:val="yellow"/>
        </w:rPr>
        <w:t>appeals dipped</w:t>
      </w:r>
      <w:r w:rsidRPr="006B07F4">
        <w:rPr>
          <w:sz w:val="16"/>
          <w:highlight w:val="yellow"/>
        </w:rPr>
        <w:t xml:space="preserve"> </w:t>
      </w:r>
      <w:r w:rsidRPr="006B07F4">
        <w:rPr>
          <w:rStyle w:val="Emphasis"/>
          <w:highlight w:val="yellow"/>
        </w:rPr>
        <w:t>below 40,000</w:t>
      </w:r>
      <w:r w:rsidRPr="006B07F4">
        <w:rPr>
          <w:sz w:val="16"/>
        </w:rPr>
        <w:t xml:space="preserve"> </w:t>
      </w:r>
      <w:r w:rsidRPr="006B07F4">
        <w:rPr>
          <w:rStyle w:val="StyleUnderline"/>
        </w:rPr>
        <w:t>for the first time in</w:t>
      </w:r>
      <w:r w:rsidRPr="006B07F4">
        <w:rPr>
          <w:sz w:val="16"/>
        </w:rPr>
        <w:t xml:space="preserve"> more than three </w:t>
      </w:r>
      <w:r w:rsidRPr="006B07F4">
        <w:rPr>
          <w:rStyle w:val="StyleUnderline"/>
        </w:rPr>
        <w:t>decades</w:t>
      </w:r>
      <w:r w:rsidRPr="006B07F4">
        <w:rPr>
          <w:sz w:val="16"/>
        </w:rPr>
        <w:t xml:space="preserve">.1 </w:t>
      </w:r>
      <w:r w:rsidRPr="006B07F4">
        <w:rPr>
          <w:rStyle w:val="StyleUnderline"/>
        </w:rPr>
        <w:t>New appeals are down</w:t>
      </w:r>
      <w:r w:rsidRPr="006B07F4">
        <w:rPr>
          <w:sz w:val="16"/>
        </w:rPr>
        <w:t xml:space="preserve"> </w:t>
      </w:r>
      <w:r w:rsidRPr="006B07F4">
        <w:rPr>
          <w:rStyle w:val="Emphasis"/>
        </w:rPr>
        <w:t xml:space="preserve">by </w:t>
      </w:r>
      <w:r w:rsidRPr="006B07F4">
        <w:rPr>
          <w:rStyle w:val="Emphasis"/>
          <w:highlight w:val="yellow"/>
        </w:rPr>
        <w:t>more than 40%</w:t>
      </w:r>
      <w:r w:rsidRPr="006B07F4">
        <w:rPr>
          <w:sz w:val="16"/>
          <w:highlight w:val="yellow"/>
        </w:rPr>
        <w:t xml:space="preserve"> </w:t>
      </w:r>
      <w:r w:rsidRPr="006B07F4">
        <w:rPr>
          <w:rStyle w:val="StyleUnderline"/>
          <w:highlight w:val="yellow"/>
        </w:rPr>
        <w:t>from</w:t>
      </w:r>
      <w:r w:rsidRPr="006B07F4">
        <w:rPr>
          <w:rStyle w:val="StyleUnderline"/>
        </w:rPr>
        <w:t xml:space="preserve"> their</w:t>
      </w:r>
      <w:r w:rsidRPr="006B07F4">
        <w:rPr>
          <w:sz w:val="16"/>
        </w:rPr>
        <w:t xml:space="preserve"> </w:t>
      </w:r>
      <w:r w:rsidRPr="006B07F4">
        <w:rPr>
          <w:rStyle w:val="Emphasis"/>
          <w:highlight w:val="yellow"/>
        </w:rPr>
        <w:t>peak</w:t>
      </w:r>
      <w:r w:rsidRPr="006B07F4">
        <w:rPr>
          <w:sz w:val="16"/>
        </w:rPr>
        <w:t xml:space="preserve"> </w:t>
      </w:r>
      <w:r w:rsidRPr="006B07F4">
        <w:rPr>
          <w:rStyle w:val="StyleUnderline"/>
        </w:rPr>
        <w:t>in</w:t>
      </w:r>
      <w:r w:rsidRPr="006B07F4">
        <w:rPr>
          <w:sz w:val="16"/>
        </w:rPr>
        <w:t xml:space="preserve"> </w:t>
      </w:r>
      <w:r w:rsidRPr="006B07F4">
        <w:rPr>
          <w:rStyle w:val="Emphasis"/>
        </w:rPr>
        <w:t>2005</w:t>
      </w:r>
      <w:r w:rsidRPr="006B07F4">
        <w:rPr>
          <w:sz w:val="16"/>
        </w:rPr>
        <w:t xml:space="preserve">, when the federal appellate courts saw more than 66,000 new appeals filed annually.2 Whatever the reason for this precipitous drop over the last several decades,3 one thing appears true: </w:t>
      </w:r>
      <w:r w:rsidRPr="006B07F4">
        <w:rPr>
          <w:rStyle w:val="StyleUnderline"/>
        </w:rPr>
        <w:t xml:space="preserve">appellate </w:t>
      </w:r>
      <w:r w:rsidRPr="006B07F4">
        <w:rPr>
          <w:rStyle w:val="StyleUnderline"/>
          <w:highlight w:val="yellow"/>
        </w:rPr>
        <w:t>adaptations</w:t>
      </w:r>
      <w:r w:rsidRPr="006B07F4">
        <w:rPr>
          <w:rStyle w:val="StyleUnderline"/>
        </w:rPr>
        <w:t xml:space="preserve"> designed </w:t>
      </w:r>
      <w:r w:rsidRPr="006B07F4">
        <w:rPr>
          <w:rStyle w:val="StyleUnderline"/>
          <w:highlight w:val="yellow"/>
        </w:rPr>
        <w:t>to</w:t>
      </w:r>
      <w:r w:rsidRPr="006B07F4">
        <w:rPr>
          <w:sz w:val="16"/>
          <w:highlight w:val="yellow"/>
        </w:rPr>
        <w:t xml:space="preserve"> </w:t>
      </w:r>
      <w:r w:rsidRPr="006B07F4">
        <w:rPr>
          <w:rStyle w:val="Emphasis"/>
          <w:highlight w:val="yellow"/>
        </w:rPr>
        <w:t>tackle rising caseloads</w:t>
      </w:r>
      <w:r w:rsidRPr="006B07F4">
        <w:rPr>
          <w:sz w:val="16"/>
        </w:rPr>
        <w:t xml:space="preserve"> </w:t>
      </w:r>
      <w:r w:rsidRPr="006B07F4">
        <w:rPr>
          <w:rStyle w:val="StyleUnderline"/>
        </w:rPr>
        <w:t>are here to stay</w:t>
      </w:r>
      <w:r w:rsidRPr="006B07F4">
        <w:rPr>
          <w:sz w:val="16"/>
        </w:rPr>
        <w:t xml:space="preserve">. </w:t>
      </w:r>
      <w:r w:rsidRPr="006B07F4">
        <w:rPr>
          <w:rStyle w:val="StyleUnderline"/>
        </w:rPr>
        <w:t>Despite</w:t>
      </w:r>
      <w:r w:rsidRPr="006B07F4">
        <w:rPr>
          <w:sz w:val="16"/>
        </w:rPr>
        <w:t xml:space="preserve"> </w:t>
      </w:r>
      <w:r w:rsidRPr="006B07F4">
        <w:rPr>
          <w:rStyle w:val="Emphasis"/>
        </w:rPr>
        <w:t>reduced demand</w:t>
      </w:r>
      <w:r w:rsidRPr="006B07F4">
        <w:rPr>
          <w:sz w:val="16"/>
        </w:rPr>
        <w:t xml:space="preserve">, </w:t>
      </w:r>
      <w:r w:rsidRPr="006B07F4">
        <w:rPr>
          <w:rStyle w:val="StyleUnderline"/>
        </w:rPr>
        <w:t>procedures</w:t>
      </w:r>
      <w:r w:rsidRPr="006B07F4">
        <w:rPr>
          <w:sz w:val="16"/>
        </w:rPr>
        <w:t xml:space="preserve"> designed </w:t>
      </w:r>
      <w:r w:rsidRPr="006B07F4">
        <w:rPr>
          <w:rStyle w:val="StyleUnderline"/>
        </w:rPr>
        <w:t xml:space="preserve">to </w:t>
      </w:r>
      <w:r w:rsidRPr="006B07F4">
        <w:rPr>
          <w:rStyle w:val="StyleUnderline"/>
          <w:highlight w:val="yellow"/>
        </w:rPr>
        <w:t>boost</w:t>
      </w:r>
      <w:r w:rsidRPr="006B07F4">
        <w:rPr>
          <w:rStyle w:val="StyleUnderline"/>
        </w:rPr>
        <w:t xml:space="preserve"> judicial </w:t>
      </w:r>
      <w:r w:rsidRPr="006B07F4">
        <w:rPr>
          <w:rStyle w:val="StyleUnderline"/>
          <w:highlight w:val="yellow"/>
        </w:rPr>
        <w:t>efficiency</w:t>
      </w:r>
      <w:r w:rsidRPr="006B07F4">
        <w:rPr>
          <w:rStyle w:val="StyleUnderline"/>
        </w:rPr>
        <w:t xml:space="preserve"> have remained</w:t>
      </w:r>
      <w:r w:rsidRPr="006B07F4">
        <w:rPr>
          <w:sz w:val="16"/>
        </w:rPr>
        <w:t>.</w:t>
      </w:r>
    </w:p>
    <w:p w14:paraId="675FA983" w14:textId="77777777" w:rsidR="0066519B" w:rsidRPr="006B07F4" w:rsidRDefault="0066519B" w:rsidP="0066519B">
      <w:pPr>
        <w:rPr>
          <w:sz w:val="16"/>
        </w:rPr>
      </w:pPr>
      <w:r w:rsidRPr="006B07F4">
        <w:rPr>
          <w:sz w:val="16"/>
        </w:rPr>
        <w:t>As I've recounted in substantial detail elsewhere, the federal appellate courts transformed themselves over the twentieth century in response to perceived caseload pressure. 4 Courts began relying on staff attorneys and law clerks to help write judicial decisions; hearing fewer appeals; writing so-called "unpublished" decisions; and using non-judicial staff to screen cases for resolution with these new, more efficient procedures.5 The result: rates of published decisions and oral argument dropped; reliance on law clerks and judicial staff attorneys rose.6</w:t>
      </w:r>
    </w:p>
    <w:p w14:paraId="5BF6E42D" w14:textId="77777777" w:rsidR="0066519B" w:rsidRPr="006B07F4" w:rsidRDefault="0066519B" w:rsidP="0066519B">
      <w:pPr>
        <w:rPr>
          <w:sz w:val="16"/>
        </w:rPr>
      </w:pPr>
      <w:r w:rsidRPr="006B07F4">
        <w:rPr>
          <w:sz w:val="16"/>
        </w:rPr>
        <w:t>Were these reforms necessary in response to caseload pressure, one might expect that, as caseload demands receded, the short-cut mechanisms would also recede. That has not been the case: as Judge Diane Wood and Professor Zachary Clopton recently observed in describing appellate managerialism, case management "techniques, interestingly, have not varied as caseloads have fluctuated; it seems that once a management technique becomes entrenched, it is there to stay."7</w:t>
      </w:r>
    </w:p>
    <w:p w14:paraId="299C672B" w14:textId="77777777" w:rsidR="0066519B" w:rsidRPr="006B07F4" w:rsidRDefault="0066519B" w:rsidP="0066519B">
      <w:r w:rsidRPr="006B07F4">
        <w:rPr>
          <w:sz w:val="16"/>
        </w:rPr>
        <w:t xml:space="preserve">The </w:t>
      </w:r>
      <w:r w:rsidRPr="006B07F4">
        <w:rPr>
          <w:rStyle w:val="StyleUnderline"/>
        </w:rPr>
        <w:t>courts have</w:t>
      </w:r>
      <w:r w:rsidRPr="006B07F4">
        <w:rPr>
          <w:sz w:val="16"/>
        </w:rPr>
        <w:t xml:space="preserve"> </w:t>
      </w:r>
      <w:r w:rsidRPr="006B07F4">
        <w:rPr>
          <w:rStyle w:val="Emphasis"/>
        </w:rPr>
        <w:t>adapted</w:t>
      </w:r>
      <w:r w:rsidRPr="006B07F4">
        <w:rPr>
          <w:sz w:val="16"/>
        </w:rPr>
        <w:t xml:space="preserve"> </w:t>
      </w:r>
      <w:r w:rsidRPr="006B07F4">
        <w:rPr>
          <w:rStyle w:val="StyleUnderline"/>
        </w:rPr>
        <w:t>and</w:t>
      </w:r>
      <w:r w:rsidRPr="006B07F4">
        <w:rPr>
          <w:sz w:val="16"/>
        </w:rPr>
        <w:t xml:space="preserve"> </w:t>
      </w:r>
      <w:r w:rsidRPr="006B07F4">
        <w:rPr>
          <w:rStyle w:val="Emphasis"/>
        </w:rPr>
        <w:t>evolved</w:t>
      </w:r>
      <w:r w:rsidRPr="006B07F4">
        <w:rPr>
          <w:sz w:val="16"/>
        </w:rPr>
        <w:t xml:space="preserve">, </w:t>
      </w:r>
      <w:r w:rsidRPr="006B07F4">
        <w:rPr>
          <w:rStyle w:val="StyleUnderline"/>
        </w:rPr>
        <w:t xml:space="preserve">and these adaptations have </w:t>
      </w:r>
      <w:r w:rsidRPr="006B07F4">
        <w:rPr>
          <w:rStyle w:val="StyleUnderline"/>
          <w:highlight w:val="yellow"/>
        </w:rPr>
        <w:t>reveal</w:t>
      </w:r>
      <w:r w:rsidRPr="006B07F4">
        <w:rPr>
          <w:rStyle w:val="StyleUnderline"/>
        </w:rPr>
        <w:t>ed a</w:t>
      </w:r>
      <w:r w:rsidRPr="006B07F4">
        <w:rPr>
          <w:sz w:val="16"/>
        </w:rPr>
        <w:t xml:space="preserve"> </w:t>
      </w:r>
      <w:r w:rsidRPr="006B07F4">
        <w:rPr>
          <w:rStyle w:val="Emphasis"/>
          <w:sz w:val="24"/>
          <w:szCs w:val="24"/>
          <w:highlight w:val="yellow"/>
        </w:rPr>
        <w:t>deep preference for efficiency</w:t>
      </w:r>
      <w:r w:rsidRPr="006B07F4">
        <w:rPr>
          <w:sz w:val="16"/>
          <w:highlight w:val="yellow"/>
        </w:rPr>
        <w:t xml:space="preserve"> </w:t>
      </w:r>
      <w:r w:rsidRPr="006B07F4">
        <w:rPr>
          <w:rStyle w:val="StyleUnderline"/>
          <w:highlight w:val="yellow"/>
        </w:rPr>
        <w:t>in</w:t>
      </w:r>
      <w:r w:rsidRPr="006B07F4">
        <w:rPr>
          <w:rStyle w:val="StyleUnderline"/>
        </w:rPr>
        <w:t xml:space="preserve"> decision making as the defining value of</w:t>
      </w:r>
      <w:r w:rsidRPr="006B07F4">
        <w:rPr>
          <w:sz w:val="16"/>
        </w:rPr>
        <w:t xml:space="preserve"> appellatelevel </w:t>
      </w:r>
      <w:r w:rsidRPr="006B07F4">
        <w:rPr>
          <w:rStyle w:val="Emphasis"/>
          <w:highlight w:val="yellow"/>
        </w:rPr>
        <w:t>case management</w:t>
      </w:r>
      <w:r w:rsidRPr="006B07F4">
        <w:rPr>
          <w:sz w:val="16"/>
        </w:rPr>
        <w:t xml:space="preserve">.8 Were another value-like fairness, transparency, or legitimacy 9 -paramount, we might have seen a recalibration as docket demands waned. The </w:t>
      </w:r>
      <w:r w:rsidRPr="006B07F4">
        <w:rPr>
          <w:rStyle w:val="StyleUnderline"/>
        </w:rPr>
        <w:t xml:space="preserve">very </w:t>
      </w:r>
      <w:r w:rsidRPr="006B07F4">
        <w:rPr>
          <w:rStyle w:val="StyleUnderline"/>
          <w:highlight w:val="yellow"/>
        </w:rPr>
        <w:t>stickiness</w:t>
      </w:r>
      <w:r w:rsidRPr="006B07F4">
        <w:rPr>
          <w:rStyle w:val="StyleUnderline"/>
        </w:rPr>
        <w:t xml:space="preserve"> of these</w:t>
      </w:r>
      <w:r w:rsidRPr="006B07F4">
        <w:rPr>
          <w:sz w:val="16"/>
        </w:rPr>
        <w:t xml:space="preserve"> new </w:t>
      </w:r>
      <w:r w:rsidRPr="006B07F4">
        <w:rPr>
          <w:rStyle w:val="StyleUnderline"/>
        </w:rPr>
        <w:t xml:space="preserve">procedures </w:t>
      </w:r>
      <w:r w:rsidRPr="006B07F4">
        <w:rPr>
          <w:rStyle w:val="StyleUnderline"/>
          <w:highlight w:val="yellow"/>
        </w:rPr>
        <w:t>reveals</w:t>
      </w:r>
      <w:r w:rsidRPr="006B07F4">
        <w:rPr>
          <w:rStyle w:val="StyleUnderline"/>
        </w:rPr>
        <w:t xml:space="preserve"> the</w:t>
      </w:r>
      <w:r w:rsidRPr="006B07F4">
        <w:rPr>
          <w:sz w:val="16"/>
        </w:rPr>
        <w:t xml:space="preserve"> </w:t>
      </w:r>
      <w:r w:rsidRPr="006B07F4">
        <w:rPr>
          <w:rStyle w:val="Emphasis"/>
          <w:highlight w:val="yellow"/>
        </w:rPr>
        <w:t>animating</w:t>
      </w:r>
      <w:r w:rsidRPr="006B07F4">
        <w:rPr>
          <w:sz w:val="16"/>
        </w:rPr>
        <w:t xml:space="preserve"> value </w:t>
      </w:r>
      <w:r w:rsidRPr="006B07F4">
        <w:rPr>
          <w:rStyle w:val="Emphasis"/>
          <w:highlight w:val="yellow"/>
        </w:rPr>
        <w:t>preference</w:t>
      </w:r>
      <w:r w:rsidRPr="006B07F4">
        <w:rPr>
          <w:sz w:val="16"/>
          <w:highlight w:val="yellow"/>
        </w:rPr>
        <w:t xml:space="preserve"> </w:t>
      </w:r>
      <w:r w:rsidRPr="006B07F4">
        <w:rPr>
          <w:rStyle w:val="StyleUnderline"/>
          <w:highlight w:val="yellow"/>
        </w:rPr>
        <w:t>of modern</w:t>
      </w:r>
      <w:r w:rsidRPr="006B07F4">
        <w:rPr>
          <w:rStyle w:val="StyleUnderline"/>
        </w:rPr>
        <w:t xml:space="preserve"> appellate case </w:t>
      </w:r>
      <w:r w:rsidRPr="006B07F4">
        <w:rPr>
          <w:rStyle w:val="StyleUnderline"/>
          <w:highlight w:val="yellow"/>
        </w:rPr>
        <w:t>management</w:t>
      </w:r>
      <w:r w:rsidRPr="006B07F4">
        <w:rPr>
          <w:sz w:val="16"/>
        </w:rPr>
        <w:t xml:space="preserve">: </w:t>
      </w:r>
      <w:r w:rsidRPr="006B07F4">
        <w:rPr>
          <w:rStyle w:val="Emphasis"/>
        </w:rPr>
        <w:t>efficiency</w:t>
      </w:r>
      <w:r w:rsidRPr="006B07F4">
        <w:rPr>
          <w:sz w:val="16"/>
        </w:rPr>
        <w:t xml:space="preserve">, </w:t>
      </w:r>
      <w:r w:rsidRPr="006B07F4">
        <w:rPr>
          <w:rStyle w:val="StyleUnderline"/>
        </w:rPr>
        <w:t>perhaps even at the cost of</w:t>
      </w:r>
      <w:r w:rsidRPr="006B07F4">
        <w:rPr>
          <w:sz w:val="16"/>
        </w:rPr>
        <w:t xml:space="preserve"> fairness and perceived </w:t>
      </w:r>
      <w:r w:rsidRPr="006B07F4">
        <w:rPr>
          <w:rStyle w:val="StyleUnderline"/>
        </w:rPr>
        <w:t>judicial legitimacy</w:t>
      </w:r>
      <w:r w:rsidRPr="006B07F4">
        <w:rPr>
          <w:sz w:val="16"/>
        </w:rPr>
        <w:t>. 10</w:t>
      </w:r>
    </w:p>
    <w:p w14:paraId="702EA7C6" w14:textId="77777777" w:rsidR="0066519B" w:rsidRDefault="0066519B" w:rsidP="0066519B">
      <w:pPr>
        <w:pStyle w:val="Heading4"/>
      </w:pPr>
      <w:r>
        <w:t xml:space="preserve">Numbers </w:t>
      </w:r>
      <w:r w:rsidRPr="00006377">
        <w:rPr>
          <w:u w:val="single"/>
        </w:rPr>
        <w:t>per judge</w:t>
      </w:r>
      <w:r>
        <w:t xml:space="preserve"> are down.</w:t>
      </w:r>
    </w:p>
    <w:p w14:paraId="48E737E3" w14:textId="77777777" w:rsidR="0066519B" w:rsidRDefault="0066519B" w:rsidP="0066519B">
      <w:r>
        <w:t>Kathryn</w:t>
      </w:r>
      <w:r w:rsidRPr="00006377">
        <w:rPr>
          <w:rStyle w:val="Style13ptBold"/>
        </w:rPr>
        <w:t xml:space="preserve"> Rubino 25</w:t>
      </w:r>
      <w:r>
        <w:t>, Senior Editor, Legal Journalism, Above the Law, "The Incredible Shrinking Circuit Court," Above the Law, 07/29/2025, https://abovethelaw.com/2025/07/the-incredible-shrinking-circuit-court/.</w:t>
      </w:r>
    </w:p>
    <w:p w14:paraId="6957DB1A" w14:textId="77777777" w:rsidR="0066519B" w:rsidRDefault="0066519B" w:rsidP="0066519B">
      <w:pPr>
        <w:rPr>
          <w:sz w:val="16"/>
        </w:rPr>
      </w:pPr>
      <w:r w:rsidRPr="00006377">
        <w:rPr>
          <w:sz w:val="16"/>
        </w:rPr>
        <w:t xml:space="preserve">Is the Tenth Circuit about to get smaller? That’s what </w:t>
      </w:r>
      <w:r w:rsidRPr="00006377">
        <w:rPr>
          <w:rStyle w:val="StyleUnderline"/>
        </w:rPr>
        <w:t>the</w:t>
      </w:r>
      <w:r w:rsidRPr="00006377">
        <w:rPr>
          <w:sz w:val="16"/>
        </w:rPr>
        <w:t xml:space="preserve"> </w:t>
      </w:r>
      <w:r w:rsidRPr="00006377">
        <w:rPr>
          <w:rStyle w:val="Emphasis"/>
          <w:highlight w:val="yellow"/>
        </w:rPr>
        <w:t>U.S. Judicial Conference</w:t>
      </w:r>
      <w:r w:rsidRPr="00006377">
        <w:rPr>
          <w:sz w:val="16"/>
          <w:highlight w:val="yellow"/>
        </w:rPr>
        <w:t xml:space="preserve"> </w:t>
      </w:r>
      <w:r w:rsidRPr="00006377">
        <w:rPr>
          <w:rStyle w:val="StyleUnderline"/>
          <w:highlight w:val="yellow"/>
        </w:rPr>
        <w:t>wants</w:t>
      </w:r>
      <w:r w:rsidRPr="00006377">
        <w:rPr>
          <w:rStyle w:val="StyleUnderline"/>
        </w:rPr>
        <w:t xml:space="preserve"> — in a new report</w:t>
      </w:r>
      <w:r w:rsidRPr="00006377">
        <w:rPr>
          <w:sz w:val="16"/>
        </w:rPr>
        <w:t xml:space="preserve">, they’ve asked President Donald Trump </w:t>
      </w:r>
      <w:r w:rsidRPr="00006377">
        <w:rPr>
          <w:rStyle w:val="StyleUnderline"/>
          <w:highlight w:val="yellow"/>
        </w:rPr>
        <w:t>to keep</w:t>
      </w:r>
      <w:r w:rsidRPr="00006377">
        <w:rPr>
          <w:sz w:val="16"/>
        </w:rPr>
        <w:t xml:space="preserve"> a </w:t>
      </w:r>
      <w:r w:rsidRPr="00006377">
        <w:rPr>
          <w:rStyle w:val="Emphasis"/>
          <w:highlight w:val="yellow"/>
        </w:rPr>
        <w:t>vacancy open</w:t>
      </w:r>
      <w:r w:rsidRPr="00006377">
        <w:rPr>
          <w:sz w:val="16"/>
        </w:rPr>
        <w:t xml:space="preserve"> the next time one opens up on the Denver-based Tenth U.S. Circuit Court of Appeals. It’s </w:t>
      </w:r>
      <w:r w:rsidRPr="00006377">
        <w:rPr>
          <w:rStyle w:val="StyleUnderline"/>
          <w:highlight w:val="yellow"/>
        </w:rPr>
        <w:t>part of an effort to combat</w:t>
      </w:r>
      <w:r w:rsidRPr="00006377">
        <w:rPr>
          <w:sz w:val="16"/>
          <w:highlight w:val="yellow"/>
        </w:rPr>
        <w:t xml:space="preserve"> </w:t>
      </w:r>
      <w:r w:rsidRPr="00006377">
        <w:rPr>
          <w:rStyle w:val="Emphasis"/>
          <w:highlight w:val="yellow"/>
        </w:rPr>
        <w:t>low per-judge caseloads</w:t>
      </w:r>
      <w:r w:rsidRPr="00006377">
        <w:rPr>
          <w:sz w:val="16"/>
        </w:rPr>
        <w:t xml:space="preserve">; similarly, </w:t>
      </w:r>
      <w:r w:rsidRPr="00006377">
        <w:rPr>
          <w:rStyle w:val="StyleUnderline"/>
        </w:rPr>
        <w:t xml:space="preserve">they’re asking for vacancies to be kept open </w:t>
      </w:r>
      <w:r w:rsidRPr="00006377">
        <w:rPr>
          <w:rStyle w:val="StyleUnderline"/>
          <w:highlight w:val="yellow"/>
        </w:rPr>
        <w:t>on</w:t>
      </w:r>
      <w:r w:rsidRPr="00006377">
        <w:rPr>
          <w:sz w:val="16"/>
        </w:rPr>
        <w:t xml:space="preserve"> the </w:t>
      </w:r>
      <w:r w:rsidRPr="00006377">
        <w:rPr>
          <w:rStyle w:val="Emphasis"/>
          <w:highlight w:val="yellow"/>
        </w:rPr>
        <w:t>district courts</w:t>
      </w:r>
      <w:r w:rsidRPr="00006377">
        <w:rPr>
          <w:sz w:val="16"/>
        </w:rPr>
        <w:t xml:space="preserve"> in the Southern District of West Virginia, the Eastern District of Michigan, and the District of Wyoming.</w:t>
      </w:r>
    </w:p>
    <w:p w14:paraId="152D91B3" w14:textId="77777777" w:rsidR="0066519B" w:rsidRDefault="0066519B" w:rsidP="0066519B">
      <w:pPr>
        <w:pStyle w:val="Heading3"/>
      </w:pPr>
      <w:r>
        <w:t>U---AT: Thumpers---2NC</w:t>
      </w:r>
    </w:p>
    <w:p w14:paraId="103B4005" w14:textId="77777777" w:rsidR="0066519B" w:rsidRDefault="0066519B" w:rsidP="0066519B">
      <w:pPr>
        <w:pStyle w:val="Heading4"/>
      </w:pPr>
      <w:r>
        <w:t xml:space="preserve">Courts are </w:t>
      </w:r>
      <w:r w:rsidRPr="00307A29">
        <w:rPr>
          <w:u w:val="single"/>
        </w:rPr>
        <w:t>resolving</w:t>
      </w:r>
      <w:r>
        <w:t xml:space="preserve"> existing issues.</w:t>
      </w:r>
    </w:p>
    <w:p w14:paraId="4C13B7F0" w14:textId="77777777" w:rsidR="0066519B" w:rsidRDefault="0066519B" w:rsidP="0066519B">
      <w:r w:rsidRPr="006B55A4">
        <w:rPr>
          <w:rStyle w:val="Style13ptBold"/>
        </w:rPr>
        <w:t>Reuters 25</w:t>
      </w:r>
      <w:r>
        <w:t>, "How Technology and Staffing Challenges Are Reshaping Courts," Reuters Legal, 07/15/2025, https://legal.thomsonreuters.com/blog/how-technology-and-staffing-challenges-are-reshaping-courts-tri/.</w:t>
      </w:r>
    </w:p>
    <w:p w14:paraId="2B844DE7" w14:textId="77777777" w:rsidR="0066519B" w:rsidRPr="00307A29" w:rsidRDefault="0066519B" w:rsidP="0066519B">
      <w:pPr>
        <w:rPr>
          <w:sz w:val="16"/>
        </w:rPr>
      </w:pPr>
      <w:r w:rsidRPr="00307A29">
        <w:rPr>
          <w:sz w:val="16"/>
        </w:rPr>
        <w:t xml:space="preserve">Enhancing </w:t>
      </w:r>
      <w:r w:rsidRPr="00307A29">
        <w:rPr>
          <w:rStyle w:val="StyleUnderline"/>
          <w:highlight w:val="yellow"/>
        </w:rPr>
        <w:t>efficiency</w:t>
      </w:r>
      <w:r w:rsidRPr="00307A29">
        <w:rPr>
          <w:rStyle w:val="StyleUnderline"/>
        </w:rPr>
        <w:t xml:space="preserve"> is</w:t>
      </w:r>
      <w:r w:rsidRPr="00307A29">
        <w:rPr>
          <w:sz w:val="16"/>
        </w:rPr>
        <w:t xml:space="preserve"> </w:t>
      </w:r>
      <w:r w:rsidRPr="00307A29">
        <w:rPr>
          <w:rStyle w:val="Emphasis"/>
          <w:highlight w:val="yellow"/>
        </w:rPr>
        <w:t>critical</w:t>
      </w:r>
      <w:r w:rsidRPr="00307A29">
        <w:rPr>
          <w:sz w:val="16"/>
          <w:highlight w:val="yellow"/>
        </w:rPr>
        <w:t xml:space="preserve"> </w:t>
      </w:r>
      <w:r w:rsidRPr="00307A29">
        <w:rPr>
          <w:rStyle w:val="StyleUnderline"/>
          <w:highlight w:val="yellow"/>
        </w:rPr>
        <w:t>for court</w:t>
      </w:r>
      <w:r w:rsidRPr="00307A29">
        <w:rPr>
          <w:rStyle w:val="StyleUnderline"/>
        </w:rPr>
        <w:t xml:space="preserve"> operation</w:t>
      </w:r>
      <w:r w:rsidRPr="00307A29">
        <w:rPr>
          <w:rStyle w:val="StyleUnderline"/>
          <w:highlight w:val="yellow"/>
        </w:rPr>
        <w:t>s</w:t>
      </w:r>
      <w:r w:rsidRPr="00307A29">
        <w:rPr>
          <w:rStyle w:val="StyleUnderline"/>
        </w:rPr>
        <w:t xml:space="preserve"> and</w:t>
      </w:r>
      <w:r w:rsidRPr="00307A29">
        <w:rPr>
          <w:sz w:val="16"/>
        </w:rPr>
        <w:t xml:space="preserve"> can </w:t>
      </w:r>
      <w:r w:rsidRPr="00307A29">
        <w:rPr>
          <w:rStyle w:val="Emphasis"/>
        </w:rPr>
        <w:t>minimize</w:t>
      </w:r>
      <w:r w:rsidRPr="00307A29">
        <w:rPr>
          <w:sz w:val="16"/>
        </w:rPr>
        <w:t xml:space="preserve"> the </w:t>
      </w:r>
      <w:r w:rsidRPr="00307A29">
        <w:rPr>
          <w:rStyle w:val="StyleUnderline"/>
        </w:rPr>
        <w:t>problems stemming from staffing issues</w:t>
      </w:r>
      <w:r w:rsidRPr="00307A29">
        <w:rPr>
          <w:sz w:val="16"/>
        </w:rPr>
        <w:t xml:space="preserve">. There is a strong correlation between the inefficiency of any given task and how prone it is to errors, meaning </w:t>
      </w:r>
      <w:r w:rsidRPr="00307A29">
        <w:rPr>
          <w:rStyle w:val="StyleUnderline"/>
        </w:rPr>
        <w:t>efficiency can</w:t>
      </w:r>
      <w:r w:rsidRPr="00307A29">
        <w:rPr>
          <w:sz w:val="16"/>
        </w:rPr>
        <w:t xml:space="preserve"> </w:t>
      </w:r>
      <w:r w:rsidRPr="00307A29">
        <w:rPr>
          <w:rStyle w:val="Emphasis"/>
        </w:rPr>
        <w:t>improve</w:t>
      </w:r>
      <w:r w:rsidRPr="00307A29">
        <w:rPr>
          <w:sz w:val="16"/>
        </w:rPr>
        <w:t xml:space="preserve"> </w:t>
      </w:r>
      <w:r w:rsidRPr="00307A29">
        <w:rPr>
          <w:rStyle w:val="StyleUnderline"/>
        </w:rPr>
        <w:t>accuracy and soundness</w:t>
      </w:r>
      <w:r w:rsidRPr="00307A29">
        <w:rPr>
          <w:sz w:val="16"/>
        </w:rPr>
        <w:t xml:space="preserve">, as well. </w:t>
      </w:r>
    </w:p>
    <w:p w14:paraId="0DAD56FC" w14:textId="77777777" w:rsidR="0066519B" w:rsidRPr="00307A29" w:rsidRDefault="0066519B" w:rsidP="0066519B">
      <w:pPr>
        <w:rPr>
          <w:sz w:val="16"/>
        </w:rPr>
      </w:pPr>
      <w:r w:rsidRPr="00307A29">
        <w:rPr>
          <w:sz w:val="16"/>
        </w:rPr>
        <w:t xml:space="preserve">To increase efficiency as well as work product quality, courts should identify and target specific tasks for efficiency gains, reduction in errors, and preferably both. To measure true progress, courts need trackable metrics for both efficiency and accuracy, because focusing only on efficiency or throughput without considering errors may not yield the desired or meaningful court operations improvements. </w:t>
      </w:r>
    </w:p>
    <w:p w14:paraId="4DEEC0A3" w14:textId="77777777" w:rsidR="0066519B" w:rsidRPr="00307A29" w:rsidRDefault="0066519B" w:rsidP="0066519B">
      <w:pPr>
        <w:rPr>
          <w:sz w:val="16"/>
        </w:rPr>
      </w:pPr>
      <w:r w:rsidRPr="00307A29">
        <w:rPr>
          <w:rStyle w:val="StyleUnderline"/>
          <w:highlight w:val="yellow"/>
        </w:rPr>
        <w:t>Despite</w:t>
      </w:r>
      <w:r w:rsidRPr="00307A29">
        <w:rPr>
          <w:sz w:val="16"/>
        </w:rPr>
        <w:t xml:space="preserve"> the </w:t>
      </w:r>
      <w:r w:rsidRPr="00307A29">
        <w:rPr>
          <w:rStyle w:val="StyleUnderline"/>
          <w:highlight w:val="yellow"/>
        </w:rPr>
        <w:t>struggles</w:t>
      </w:r>
      <w:r w:rsidRPr="00307A29">
        <w:rPr>
          <w:rStyle w:val="StyleUnderline"/>
        </w:rPr>
        <w:t xml:space="preserve"> of</w:t>
      </w:r>
      <w:r w:rsidRPr="00307A29">
        <w:rPr>
          <w:sz w:val="16"/>
        </w:rPr>
        <w:t xml:space="preserve"> workloads, staffing, </w:t>
      </w:r>
      <w:r w:rsidRPr="00307A29">
        <w:rPr>
          <w:rStyle w:val="StyleUnderline"/>
        </w:rPr>
        <w:t xml:space="preserve">backlogs, and delays, </w:t>
      </w:r>
      <w:r w:rsidRPr="00307A29">
        <w:rPr>
          <w:rStyle w:val="StyleUnderline"/>
          <w:highlight w:val="yellow"/>
        </w:rPr>
        <w:t>judges and</w:t>
      </w:r>
      <w:r w:rsidRPr="00307A29">
        <w:rPr>
          <w:rStyle w:val="StyleUnderline"/>
        </w:rPr>
        <w:t xml:space="preserve"> court </w:t>
      </w:r>
      <w:r w:rsidRPr="00307A29">
        <w:rPr>
          <w:rStyle w:val="StyleUnderline"/>
          <w:highlight w:val="yellow"/>
        </w:rPr>
        <w:t>professionals remain</w:t>
      </w:r>
      <w:r w:rsidRPr="00307A29">
        <w:rPr>
          <w:sz w:val="16"/>
          <w:highlight w:val="yellow"/>
        </w:rPr>
        <w:t xml:space="preserve"> </w:t>
      </w:r>
      <w:r w:rsidRPr="00307A29">
        <w:rPr>
          <w:rStyle w:val="Emphasis"/>
          <w:highlight w:val="yellow"/>
        </w:rPr>
        <w:t>hopeful</w:t>
      </w:r>
      <w:r w:rsidRPr="00307A29">
        <w:rPr>
          <w:sz w:val="16"/>
          <w:highlight w:val="yellow"/>
        </w:rPr>
        <w:t xml:space="preserve"> </w:t>
      </w:r>
      <w:r w:rsidRPr="00307A29">
        <w:rPr>
          <w:rStyle w:val="StyleUnderline"/>
          <w:highlight w:val="yellow"/>
        </w:rPr>
        <w:t>about</w:t>
      </w:r>
      <w:r w:rsidRPr="00307A29">
        <w:rPr>
          <w:rStyle w:val="StyleUnderline"/>
        </w:rPr>
        <w:t xml:space="preserve"> finding</w:t>
      </w:r>
      <w:r w:rsidRPr="00307A29">
        <w:rPr>
          <w:sz w:val="16"/>
        </w:rPr>
        <w:t xml:space="preserve"> </w:t>
      </w:r>
      <w:r w:rsidRPr="00307A29">
        <w:rPr>
          <w:rStyle w:val="Emphasis"/>
          <w:highlight w:val="yellow"/>
        </w:rPr>
        <w:t>better ways</w:t>
      </w:r>
      <w:r w:rsidRPr="00307A29">
        <w:rPr>
          <w:sz w:val="16"/>
          <w:highlight w:val="yellow"/>
        </w:rPr>
        <w:t xml:space="preserve"> </w:t>
      </w:r>
      <w:r w:rsidRPr="00307A29">
        <w:rPr>
          <w:rStyle w:val="StyleUnderline"/>
          <w:highlight w:val="yellow"/>
        </w:rPr>
        <w:t>to work moving forward</w:t>
      </w:r>
      <w:r w:rsidRPr="00307A29">
        <w:rPr>
          <w:sz w:val="16"/>
        </w:rPr>
        <w:t xml:space="preserve">. Ultimately, </w:t>
      </w:r>
      <w:r w:rsidRPr="00307A29">
        <w:rPr>
          <w:rStyle w:val="Emphasis"/>
          <w:highlight w:val="yellow"/>
        </w:rPr>
        <w:t>more efficient, tech</w:t>
      </w:r>
      <w:r w:rsidRPr="00307A29">
        <w:rPr>
          <w:sz w:val="16"/>
        </w:rPr>
        <w:t>nology-</w:t>
      </w:r>
      <w:r w:rsidRPr="00307A29">
        <w:rPr>
          <w:rStyle w:val="Emphasis"/>
          <w:highlight w:val="yellow"/>
        </w:rPr>
        <w:t>driven</w:t>
      </w:r>
      <w:r w:rsidRPr="00307A29">
        <w:rPr>
          <w:sz w:val="16"/>
          <w:highlight w:val="yellow"/>
        </w:rPr>
        <w:t xml:space="preserve"> </w:t>
      </w:r>
      <w:r w:rsidRPr="00307A29">
        <w:rPr>
          <w:rStyle w:val="StyleUnderline"/>
          <w:highlight w:val="yellow"/>
        </w:rPr>
        <w:t>workflows</w:t>
      </w:r>
      <w:r w:rsidRPr="00307A29">
        <w:rPr>
          <w:rStyle w:val="StyleUnderline"/>
        </w:rPr>
        <w:t xml:space="preserve"> could</w:t>
      </w:r>
      <w:r w:rsidRPr="00307A29">
        <w:rPr>
          <w:sz w:val="16"/>
        </w:rPr>
        <w:t xml:space="preserve"> </w:t>
      </w:r>
      <w:r w:rsidRPr="00307A29">
        <w:rPr>
          <w:rStyle w:val="Emphasis"/>
          <w:highlight w:val="yellow"/>
        </w:rPr>
        <w:t>improve</w:t>
      </w:r>
      <w:r w:rsidRPr="00307A29">
        <w:rPr>
          <w:sz w:val="16"/>
          <w:highlight w:val="yellow"/>
        </w:rPr>
        <w:t xml:space="preserve"> </w:t>
      </w:r>
      <w:r w:rsidRPr="00307A29">
        <w:rPr>
          <w:rStyle w:val="StyleUnderline"/>
          <w:highlight w:val="yellow"/>
        </w:rPr>
        <w:t>future op</w:t>
      </w:r>
      <w:r w:rsidRPr="00307A29">
        <w:rPr>
          <w:rStyle w:val="StyleUnderline"/>
        </w:rPr>
        <w:t>eration</w:t>
      </w:r>
      <w:r w:rsidRPr="00307A29">
        <w:rPr>
          <w:rStyle w:val="StyleUnderline"/>
          <w:highlight w:val="yellow"/>
        </w:rPr>
        <w:t>s for</w:t>
      </w:r>
      <w:r w:rsidRPr="00307A29">
        <w:rPr>
          <w:rStyle w:val="StyleUnderline"/>
        </w:rPr>
        <w:t xml:space="preserve"> the nation’s </w:t>
      </w:r>
      <w:r w:rsidRPr="00307A29">
        <w:rPr>
          <w:rStyle w:val="StyleUnderline"/>
          <w:highlight w:val="yellow"/>
        </w:rPr>
        <w:t>courts, making them</w:t>
      </w:r>
      <w:r w:rsidRPr="00307A29">
        <w:rPr>
          <w:sz w:val="16"/>
          <w:highlight w:val="yellow"/>
        </w:rPr>
        <w:t xml:space="preserve"> </w:t>
      </w:r>
      <w:r w:rsidRPr="00307A29">
        <w:rPr>
          <w:rStyle w:val="Emphasis"/>
          <w:highlight w:val="yellow"/>
        </w:rPr>
        <w:t>stronger</w:t>
      </w:r>
      <w:r w:rsidRPr="00307A29">
        <w:rPr>
          <w:sz w:val="16"/>
        </w:rPr>
        <w:t xml:space="preserve"> </w:t>
      </w:r>
      <w:r w:rsidRPr="00307A29">
        <w:rPr>
          <w:rStyle w:val="StyleUnderline"/>
        </w:rPr>
        <w:t>in the coming years</w:t>
      </w:r>
      <w:r w:rsidRPr="00307A29">
        <w:rPr>
          <w:sz w:val="16"/>
        </w:rPr>
        <w:t>.</w:t>
      </w:r>
    </w:p>
    <w:p w14:paraId="5B6104CE" w14:textId="77777777" w:rsidR="0066519B" w:rsidRDefault="0066519B" w:rsidP="0066519B">
      <w:pPr>
        <w:pStyle w:val="Heading4"/>
      </w:pPr>
      <w:r>
        <w:t xml:space="preserve">They’re </w:t>
      </w:r>
      <w:r w:rsidRPr="00307A29">
        <w:rPr>
          <w:u w:val="single"/>
        </w:rPr>
        <w:t>calibrated</w:t>
      </w:r>
      <w:r>
        <w:t xml:space="preserve"> BUT the plan’s </w:t>
      </w:r>
      <w:r w:rsidRPr="00307A29">
        <w:rPr>
          <w:u w:val="single"/>
        </w:rPr>
        <w:t>sudden flood</w:t>
      </w:r>
      <w:r>
        <w:t xml:space="preserve"> of litigation </w:t>
      </w:r>
      <w:r w:rsidRPr="00307A29">
        <w:rPr>
          <w:u w:val="single"/>
        </w:rPr>
        <w:t>upends</w:t>
      </w:r>
      <w:r>
        <w:t xml:space="preserve"> it.</w:t>
      </w:r>
    </w:p>
    <w:p w14:paraId="340239A3" w14:textId="77777777" w:rsidR="0066519B" w:rsidRDefault="0066519B" w:rsidP="0066519B">
      <w:r>
        <w:t xml:space="preserve">Amy </w:t>
      </w:r>
      <w:r w:rsidRPr="004502CF">
        <w:rPr>
          <w:rStyle w:val="Style13ptBold"/>
        </w:rPr>
        <w:t>St. Eve 25</w:t>
      </w:r>
      <w:r>
        <w:t>, JD, Chair, Judicial Conference Budget Committee, United States Courts, "Judicial Conference Budget Committee Chair St. Eve Testifies Before House Judiciary Subcommittee," Targeted News Service, 07/12/2025, Nexis Uni.</w:t>
      </w:r>
    </w:p>
    <w:p w14:paraId="546A0425" w14:textId="77777777" w:rsidR="0066519B" w:rsidRPr="006B55A4" w:rsidRDefault="0066519B" w:rsidP="0066519B">
      <w:pPr>
        <w:rPr>
          <w:sz w:val="16"/>
        </w:rPr>
      </w:pPr>
      <w:r w:rsidRPr="006B55A4">
        <w:rPr>
          <w:sz w:val="16"/>
        </w:rPr>
        <w:t xml:space="preserve">The </w:t>
      </w:r>
      <w:r w:rsidRPr="00307A29">
        <w:rPr>
          <w:rStyle w:val="StyleUnderline"/>
          <w:highlight w:val="yellow"/>
        </w:rPr>
        <w:t>Judiciary</w:t>
      </w:r>
      <w:r w:rsidRPr="006B55A4">
        <w:rPr>
          <w:rStyle w:val="StyleUnderline"/>
        </w:rPr>
        <w:t xml:space="preserve"> is</w:t>
      </w:r>
      <w:r w:rsidRPr="006B55A4">
        <w:rPr>
          <w:sz w:val="16"/>
        </w:rPr>
        <w:t xml:space="preserve"> constantly </w:t>
      </w:r>
      <w:r w:rsidRPr="00307A29">
        <w:rPr>
          <w:rStyle w:val="Emphasis"/>
          <w:highlight w:val="yellow"/>
        </w:rPr>
        <w:t>reexamining</w:t>
      </w:r>
      <w:r w:rsidRPr="006B55A4">
        <w:rPr>
          <w:sz w:val="16"/>
        </w:rPr>
        <w:t xml:space="preserve"> </w:t>
      </w:r>
      <w:r w:rsidRPr="006B55A4">
        <w:rPr>
          <w:rStyle w:val="StyleUnderline"/>
        </w:rPr>
        <w:t xml:space="preserve">its programs, priorities, and staffing and financial </w:t>
      </w:r>
      <w:r w:rsidRPr="00307A29">
        <w:rPr>
          <w:rStyle w:val="StyleUnderline"/>
          <w:highlight w:val="yellow"/>
        </w:rPr>
        <w:t>resources to</w:t>
      </w:r>
      <w:r w:rsidRPr="00307A29">
        <w:rPr>
          <w:sz w:val="16"/>
          <w:highlight w:val="yellow"/>
        </w:rPr>
        <w:t xml:space="preserve"> </w:t>
      </w:r>
      <w:r w:rsidRPr="00307A29">
        <w:rPr>
          <w:rStyle w:val="Emphasis"/>
          <w:highlight w:val="yellow"/>
        </w:rPr>
        <w:t>ensure</w:t>
      </w:r>
      <w:r w:rsidRPr="006B55A4">
        <w:rPr>
          <w:sz w:val="16"/>
        </w:rPr>
        <w:t xml:space="preserve"> fiscal </w:t>
      </w:r>
      <w:r w:rsidRPr="006B55A4">
        <w:rPr>
          <w:rStyle w:val="Emphasis"/>
        </w:rPr>
        <w:t>accountability</w:t>
      </w:r>
      <w:r w:rsidRPr="006B55A4">
        <w:rPr>
          <w:sz w:val="16"/>
        </w:rPr>
        <w:t xml:space="preserve"> </w:t>
      </w:r>
      <w:r w:rsidRPr="006B55A4">
        <w:rPr>
          <w:rStyle w:val="StyleUnderline"/>
        </w:rPr>
        <w:t>for</w:t>
      </w:r>
      <w:r w:rsidRPr="006B55A4">
        <w:rPr>
          <w:sz w:val="16"/>
        </w:rPr>
        <w:t xml:space="preserve"> the American taxpayers and </w:t>
      </w:r>
      <w:r w:rsidRPr="006B55A4">
        <w:rPr>
          <w:rStyle w:val="StyleUnderline"/>
        </w:rPr>
        <w:t>the</w:t>
      </w:r>
      <w:r w:rsidRPr="006B55A4">
        <w:rPr>
          <w:sz w:val="16"/>
        </w:rPr>
        <w:t xml:space="preserve"> </w:t>
      </w:r>
      <w:r w:rsidRPr="00307A29">
        <w:rPr>
          <w:rStyle w:val="Emphasis"/>
          <w:highlight w:val="yellow"/>
        </w:rPr>
        <w:t>effective and efficient administration</w:t>
      </w:r>
      <w:r w:rsidRPr="006B55A4">
        <w:rPr>
          <w:sz w:val="16"/>
        </w:rPr>
        <w:t xml:space="preserve"> </w:t>
      </w:r>
      <w:r w:rsidRPr="006B55A4">
        <w:rPr>
          <w:rStyle w:val="StyleUnderline"/>
        </w:rPr>
        <w:t>of justice for all those who will interact</w:t>
      </w:r>
      <w:r w:rsidRPr="006B55A4">
        <w:rPr>
          <w:sz w:val="16"/>
        </w:rPr>
        <w:t xml:space="preserve"> in some way </w:t>
      </w:r>
      <w:r w:rsidRPr="006B55A4">
        <w:rPr>
          <w:rStyle w:val="StyleUnderline"/>
        </w:rPr>
        <w:t>with the federal court system</w:t>
      </w:r>
      <w:r w:rsidRPr="006B55A4">
        <w:rPr>
          <w:sz w:val="16"/>
        </w:rPr>
        <w:t>. I look forward to sharing with you important details about the Judiciary's current funding posture, several critical crosscutting budget issues, and the specifics of our FY 2026 discretionary appropriations request before briefly updating the Subcommittee on the status of our long-standing cost containment efforts. Judge Michael Scudder, the chair of the Judicial Conference Committee on Information Technology (IT), will also address the Judiciary's IT modernization and cybersecurity needs.</w:t>
      </w:r>
    </w:p>
    <w:p w14:paraId="022DE8CB" w14:textId="77777777" w:rsidR="0066519B" w:rsidRPr="006B55A4" w:rsidRDefault="0066519B" w:rsidP="0066519B">
      <w:pPr>
        <w:rPr>
          <w:sz w:val="16"/>
        </w:rPr>
      </w:pPr>
      <w:r w:rsidRPr="006B55A4">
        <w:rPr>
          <w:sz w:val="16"/>
        </w:rPr>
        <w:t>Please note that my remarks are focused on the portions of the Judiciary's budget that are within the jurisdiction of the Conference's Budget Committee. That includes the bankruptcy, district, and appellate courts around the country; our nationwide probation and pretrial services offices; court-appointed counsel for all federal defendants who are financially unable to obtain adequate representation; the costs of providing necessary and appropriate security to Judiciary personnel and facilities; and statutory payments to federal grand and petit jurors. Conversely, it excludes the budgets of the U.S. Supreme Court, the U.S. Court of International Trade, the U.S. Court of Appeals for the Federal Circuit, the Administrative Office of the U.S. Courts, the Federal Judicial Center, and the U.S. Sentencing Commission. To the extent that any members of the Subcommittee have questions or concerns about any budget request beyond my own committee's jurisdiction, I will be happy to connect you with the right people to address those questions.</w:t>
      </w:r>
    </w:p>
    <w:p w14:paraId="3648760F" w14:textId="77777777" w:rsidR="0066519B" w:rsidRPr="006B55A4" w:rsidRDefault="0066519B" w:rsidP="0066519B">
      <w:pPr>
        <w:rPr>
          <w:sz w:val="16"/>
        </w:rPr>
      </w:pPr>
      <w:r w:rsidRPr="006B55A4">
        <w:rPr>
          <w:sz w:val="16"/>
        </w:rPr>
        <w:t>* * *</w:t>
      </w:r>
    </w:p>
    <w:p w14:paraId="14E5EDC7" w14:textId="77777777" w:rsidR="0066519B" w:rsidRPr="006B55A4" w:rsidRDefault="0066519B" w:rsidP="0066519B">
      <w:pPr>
        <w:rPr>
          <w:sz w:val="16"/>
        </w:rPr>
      </w:pPr>
      <w:r w:rsidRPr="006B55A4">
        <w:rPr>
          <w:sz w:val="16"/>
        </w:rPr>
        <w:t>ROLE OF THE JUDICIARY</w:t>
      </w:r>
    </w:p>
    <w:p w14:paraId="53DFAAFB" w14:textId="77777777" w:rsidR="0066519B" w:rsidRPr="006B55A4" w:rsidRDefault="0066519B" w:rsidP="0066519B">
      <w:pPr>
        <w:rPr>
          <w:sz w:val="16"/>
        </w:rPr>
      </w:pPr>
      <w:r w:rsidRPr="006B55A4">
        <w:rPr>
          <w:sz w:val="16"/>
        </w:rPr>
        <w:t>An effective and efficient Judiciary is foundational to the system of government envisioned by our founders and codified in both the Constitution and a vast and complex body of law that has developed over the course of hundreds of years. An objective, impartial means of interpreting and applying the law to resolve disputes and protect fundamental rights serves the interests of both the state and its people, and its importance cannot be overstated.</w:t>
      </w:r>
    </w:p>
    <w:p w14:paraId="46AF4828" w14:textId="77777777" w:rsidR="0066519B" w:rsidRPr="006B55A4" w:rsidRDefault="0066519B" w:rsidP="0066519B">
      <w:pPr>
        <w:rPr>
          <w:sz w:val="16"/>
        </w:rPr>
      </w:pPr>
      <w:r w:rsidRPr="006B55A4">
        <w:rPr>
          <w:sz w:val="16"/>
        </w:rPr>
        <w:t xml:space="preserve">Our </w:t>
      </w:r>
      <w:r w:rsidRPr="00307A29">
        <w:rPr>
          <w:rStyle w:val="StyleUnderline"/>
          <w:highlight w:val="yellow"/>
        </w:rPr>
        <w:t>branch is</w:t>
      </w:r>
      <w:r w:rsidRPr="00307A29">
        <w:rPr>
          <w:sz w:val="16"/>
          <w:highlight w:val="yellow"/>
        </w:rPr>
        <w:t xml:space="preserve"> </w:t>
      </w:r>
      <w:r w:rsidRPr="00307A29">
        <w:rPr>
          <w:rStyle w:val="Emphasis"/>
          <w:highlight w:val="yellow"/>
        </w:rPr>
        <w:t>reactive by design</w:t>
      </w:r>
      <w:r w:rsidRPr="006B55A4">
        <w:rPr>
          <w:sz w:val="16"/>
        </w:rPr>
        <w:t xml:space="preserve">. Other than the Supreme Court, </w:t>
      </w:r>
      <w:r w:rsidRPr="006B55A4">
        <w:rPr>
          <w:rStyle w:val="StyleUnderline"/>
        </w:rPr>
        <w:t>the Judiciary has</w:t>
      </w:r>
      <w:r w:rsidRPr="006B55A4">
        <w:rPr>
          <w:sz w:val="16"/>
        </w:rPr>
        <w:t xml:space="preserve"> </w:t>
      </w:r>
      <w:r w:rsidRPr="006B55A4">
        <w:rPr>
          <w:rStyle w:val="Emphasis"/>
        </w:rPr>
        <w:t>no control</w:t>
      </w:r>
      <w:r w:rsidRPr="006B55A4">
        <w:rPr>
          <w:sz w:val="16"/>
        </w:rPr>
        <w:t xml:space="preserve"> </w:t>
      </w:r>
      <w:r w:rsidRPr="006B55A4">
        <w:rPr>
          <w:rStyle w:val="StyleUnderline"/>
        </w:rPr>
        <w:t>over its own caseload</w:t>
      </w:r>
      <w:r w:rsidRPr="006B55A4">
        <w:rPr>
          <w:sz w:val="16"/>
        </w:rPr>
        <w:t xml:space="preserve">. Instead, we </w:t>
      </w:r>
      <w:r w:rsidRPr="006B55A4">
        <w:rPr>
          <w:rStyle w:val="StyleUnderline"/>
        </w:rPr>
        <w:t>must adjudicate</w:t>
      </w:r>
      <w:r w:rsidRPr="006B55A4">
        <w:rPr>
          <w:sz w:val="16"/>
        </w:rPr>
        <w:t xml:space="preserve"> </w:t>
      </w:r>
      <w:r w:rsidRPr="006B55A4">
        <w:rPr>
          <w:rStyle w:val="Emphasis"/>
        </w:rPr>
        <w:t>every case</w:t>
      </w:r>
      <w:r w:rsidRPr="006B55A4">
        <w:rPr>
          <w:sz w:val="16"/>
        </w:rPr>
        <w:t xml:space="preserve"> </w:t>
      </w:r>
      <w:r w:rsidRPr="006B55A4">
        <w:rPr>
          <w:rStyle w:val="StyleUnderline"/>
        </w:rPr>
        <w:t>that is filed</w:t>
      </w:r>
      <w:r w:rsidRPr="006B55A4">
        <w:rPr>
          <w:sz w:val="16"/>
        </w:rPr>
        <w:t xml:space="preserve">, ensure representation for every eligible defendant, supervise every defendant or offender who is in the community while awaiting trial or completing a part of his sentence, pay every juror who serves, and protect every courthouse where members of the judicial family and the public gather to do the business of the people. To be truly responsive to the needs of Americans - your constituents - we </w:t>
      </w:r>
      <w:r w:rsidRPr="006B55A4">
        <w:rPr>
          <w:rStyle w:val="StyleUnderline"/>
        </w:rPr>
        <w:t>must have the</w:t>
      </w:r>
      <w:r w:rsidRPr="006B55A4">
        <w:rPr>
          <w:sz w:val="16"/>
        </w:rPr>
        <w:t xml:space="preserve"> </w:t>
      </w:r>
      <w:r w:rsidRPr="006B55A4">
        <w:rPr>
          <w:rStyle w:val="Emphasis"/>
        </w:rPr>
        <w:t>resources required</w:t>
      </w:r>
      <w:r w:rsidRPr="006B55A4">
        <w:rPr>
          <w:sz w:val="16"/>
        </w:rPr>
        <w:t xml:space="preserve"> </w:t>
      </w:r>
      <w:r w:rsidRPr="006B55A4">
        <w:rPr>
          <w:rStyle w:val="StyleUnderline"/>
        </w:rPr>
        <w:t>to meet these demands</w:t>
      </w:r>
      <w:r w:rsidRPr="006B55A4">
        <w:rPr>
          <w:sz w:val="16"/>
        </w:rPr>
        <w:t>.</w:t>
      </w:r>
    </w:p>
    <w:p w14:paraId="4D7012BA" w14:textId="77777777" w:rsidR="0066519B" w:rsidRPr="00A4036C" w:rsidRDefault="0066519B" w:rsidP="0066519B">
      <w:pPr>
        <w:rPr>
          <w:sz w:val="4"/>
          <w:szCs w:val="4"/>
        </w:rPr>
      </w:pPr>
      <w:r w:rsidRPr="00A4036C">
        <w:rPr>
          <w:sz w:val="4"/>
          <w:szCs w:val="4"/>
        </w:rPr>
        <w:t>That does not mean that the Judiciary should be immune from the imperative to closely examine and contain its costs wherever possible. To the contrary, such efforts are well established within the branch and are discussed in detail later in this testimony. But those steps must always be carefully assessed and implemented to ensure that they do not harm the ability of the Judiciary to carry out its constitutional and statutory responsibilities, both nationally and in each of our 12 regional circuits and 94 judicial districts. Adequate and consistent funding is absolutely critical to the conduct of those responsibilities, and we are reliant on the Congress to ensure that those resources are in place.</w:t>
      </w:r>
    </w:p>
    <w:p w14:paraId="5F8B4E7F" w14:textId="77777777" w:rsidR="0066519B" w:rsidRPr="00A4036C" w:rsidRDefault="0066519B" w:rsidP="0066519B">
      <w:pPr>
        <w:rPr>
          <w:sz w:val="4"/>
          <w:szCs w:val="4"/>
        </w:rPr>
      </w:pPr>
      <w:r w:rsidRPr="00A4036C">
        <w:rPr>
          <w:sz w:val="4"/>
          <w:szCs w:val="4"/>
        </w:rPr>
        <w:t>* * *</w:t>
      </w:r>
    </w:p>
    <w:p w14:paraId="7E4F51AC" w14:textId="77777777" w:rsidR="0066519B" w:rsidRPr="00A4036C" w:rsidRDefault="0066519B" w:rsidP="0066519B">
      <w:pPr>
        <w:rPr>
          <w:sz w:val="4"/>
          <w:szCs w:val="4"/>
        </w:rPr>
      </w:pPr>
      <w:r w:rsidRPr="00A4036C">
        <w:rPr>
          <w:sz w:val="4"/>
          <w:szCs w:val="4"/>
        </w:rPr>
        <w:t>FISCAL YEAR 2025 FUNDING OUTCOMES</w:t>
      </w:r>
    </w:p>
    <w:p w14:paraId="43FD3722" w14:textId="77777777" w:rsidR="0066519B" w:rsidRPr="00A4036C" w:rsidRDefault="0066519B" w:rsidP="0066519B">
      <w:pPr>
        <w:rPr>
          <w:sz w:val="4"/>
          <w:szCs w:val="4"/>
        </w:rPr>
      </w:pPr>
      <w:r w:rsidRPr="00A4036C">
        <w:rPr>
          <w:sz w:val="4"/>
          <w:szCs w:val="4"/>
        </w:rPr>
        <w:t>Three months ago, Congress enacted a full year continuing resolution (CR) to fund the Judiciary - and the rest of the federal government - for the remainder of FY 2025. Although we requested a number of funding anomalies as part of the development of the CR, none were included in the final enacted bill. As a result, that bill had the unfortunate effect of erasing nearly $200 million of proposed increases that the House Appropriations Committee's FY 2025 FSGG bill would have provided to accounts across the Judiciary. Instead, every component of the branch was held to its FY 2024 enacted funding level, regardless of changing workload levels and other programmatic requirements, and for most of our accounts, this is the second straight year of such a hard freeze. That means that more than half of the branch's accounts are operating now in FY 2025 on funding levels that have not been adjusted since FY 2023, and the branch as a whole is funded nearly $400 million below its estimated requirements level.</w:t>
      </w:r>
    </w:p>
    <w:p w14:paraId="6438F2BC" w14:textId="77777777" w:rsidR="0066519B" w:rsidRPr="00A4036C" w:rsidRDefault="0066519B" w:rsidP="0066519B">
      <w:pPr>
        <w:rPr>
          <w:sz w:val="4"/>
          <w:szCs w:val="4"/>
        </w:rPr>
      </w:pPr>
      <w:r w:rsidRPr="00A4036C">
        <w:rPr>
          <w:sz w:val="4"/>
          <w:szCs w:val="4"/>
        </w:rPr>
        <w:t>The effect of the full year CR is compounded by the fact that some critical categories of expenses have continued to rise even as available resources are held flat. Inflation in certain sectors of the economy continues to be a factor, and Congress allowed a two percent federal employee pay adjustment to take effect in January 2025 (on top of the requirement to annualize the more than five percent pay adjustment from FY 2024) without providing the necessary resources to fund those increases. This means that we are struggling just to sustain what staffing and capabilities we already have and that new investments needed to address critical emerging requirements are even more unattainable.</w:t>
      </w:r>
    </w:p>
    <w:p w14:paraId="77C4F8E6" w14:textId="77777777" w:rsidR="0066519B" w:rsidRPr="00A4036C" w:rsidRDefault="0066519B" w:rsidP="0066519B">
      <w:pPr>
        <w:rPr>
          <w:sz w:val="4"/>
          <w:szCs w:val="4"/>
        </w:rPr>
      </w:pPr>
      <w:r w:rsidRPr="00A4036C">
        <w:rPr>
          <w:sz w:val="4"/>
          <w:szCs w:val="4"/>
        </w:rPr>
        <w:t>Our federal defender program is a prime example of the challenges posed by the full year CR. At a time when our staffing formulas indicate that the defender program is understaffed relative to its workload, we will instead be required to maintain a hiring freeze across all federal defender organizations until at least October 1, 2025. This requires us both to forego the 238 new federal defender organization positions we requested consistent with projected caseload and to leave unfilled virtually all existing positions that become vacant over the course of the fiscal year due to normal attrition. We will also have to suspend payments to private sector attorneys appointed to provide representation for indigent defendants ("panel attorneys") for almost three months, beginning in early July 2025, several weeks earlier than our previous estimate. Those payments are meant to compensate attorneys and related service providers for constitutionally-required legal work that has already been performed, but the payments will not be made because we simply cannot afford to make them. These disruptions in panel attorney payments negatively affect our panel attorneys, potentially reducing their willingness to accept future appointments and jeopardizing the ability to provide necessary and timely representation. They also burden the funding demands on Congress. Any unfunded panel attorney obligations automatically roll over to the next fiscal year, adding an immediate $185 million to our FY 2026 request.</w:t>
      </w:r>
    </w:p>
    <w:p w14:paraId="5A8D9141" w14:textId="77777777" w:rsidR="0066519B" w:rsidRPr="00A4036C" w:rsidRDefault="0066519B" w:rsidP="0066519B">
      <w:pPr>
        <w:rPr>
          <w:sz w:val="4"/>
          <w:szCs w:val="4"/>
        </w:rPr>
      </w:pPr>
      <w:r w:rsidRPr="00A4036C">
        <w:rPr>
          <w:sz w:val="4"/>
          <w:szCs w:val="4"/>
        </w:rPr>
        <w:t>The court security program is similarly challenged by the constraints of the full year CR. This is one of the Judiciary's accounts that is now operating at a hard freeze level for the second year in a row despite a dynamic and very active threat environment that is driving workload for the program. We were already forced to reprioritize our security spending in FY 2024, deferring significant amounts of critically needed new security systems and equipment spending in order to avoid a reduction in funds to either Court Security Officers (CSOs), the contract guards who deter and respond to security incidents at federal court facilities, or our threat management activities, such as those instituted when a disgruntled litigant found the home of U.S. District Judge Esther Salas in 2020 and murdered her son and critically wounded her husband. Now, further cuts in court security will be necessary, particularly among the aging and outdated systems and equipment that control access to restricted space, enable video monitoring of activities around a courthouse, or screen people and items being brought into a court facility. At a time when dozens of individuals have been criminally charged in connection with threats against judges and the U.S. Marshals Service (USMS) is taking extraordinary security measures to ensure judges' safety, these reductions in security capabilities are extremely worrying.</w:t>
      </w:r>
    </w:p>
    <w:p w14:paraId="040A54A4" w14:textId="77777777" w:rsidR="0066519B" w:rsidRPr="00A4036C" w:rsidRDefault="0066519B" w:rsidP="0066519B">
      <w:pPr>
        <w:rPr>
          <w:sz w:val="4"/>
          <w:szCs w:val="4"/>
        </w:rPr>
      </w:pPr>
      <w:r w:rsidRPr="00A4036C">
        <w:rPr>
          <w:sz w:val="4"/>
          <w:szCs w:val="4"/>
        </w:rPr>
        <w:t>Our main Salaries and Expenses (S&amp;E) account that funds most court operations is in a slightly better posture for FY 2025, thanks in large part to the availability of fee collections and prior year unobligated fee balances that can help to mitigate the impact of flat funding and allow us to still make some planned and critically needed investments pursuant to our cybersecurity and IT modernization strategy. At the same time, those additional resources are not sufficient to ensure that we can cover all necessary and appropriate expenses for the year, and there will be impacts. Allotments going to courts around the country for their basic salary and operating expenses have been cut below the FY 2024 level on a national basis and are, in total, nearly 11 percent below requirements for the year. Because of these cuts, we estimate that nearly 40 percent of clerks of court offices and probation and pretrial services offices will be unable to support their on-board staffing, which is already more than 1,000 full-time equivalents (FTE) below national on-board staffing levels from five years ago.</w:t>
      </w:r>
    </w:p>
    <w:p w14:paraId="1B5DCBE1" w14:textId="77777777" w:rsidR="0066519B" w:rsidRPr="00A4036C" w:rsidRDefault="0066519B" w:rsidP="0066519B">
      <w:pPr>
        <w:rPr>
          <w:sz w:val="4"/>
          <w:szCs w:val="4"/>
        </w:rPr>
      </w:pPr>
      <w:r w:rsidRPr="00A4036C">
        <w:rPr>
          <w:sz w:val="4"/>
          <w:szCs w:val="4"/>
        </w:rPr>
        <w:t>Although courts will make every effort to ensure that critical judicial business and case work continues without interruption, staffing constraints will require some offices to take steps such as reducing hours for public counters where your constituents seek information and assistance or redirecting staff to courtroom tasks at the expense of the timely processing of restitution payments for crime victims. In our probation and pretrial services offices, staffing constraints require the prioritization of limited resources to those offenders at highest risk of violating the terms of their release, potentially leaving low- or mid-risk offenders without the supervision and services they need to ensure successful reintegration into their communities. Sadly, we have documented instances in years past where chronic understaffing and the associated unsustainable per-officer caseloads contributed to incidents of serious recidivism, including crimes of violence resulting in one or more deaths. As always, we work extremely hard to avoid these outcomes, but protecting the safety of our officers, the individuals under their supervision and their communities at large has been, and will remain, a very resource-intensive mission.</w:t>
      </w:r>
    </w:p>
    <w:p w14:paraId="78634855" w14:textId="77777777" w:rsidR="0066519B" w:rsidRPr="00A4036C" w:rsidRDefault="0066519B" w:rsidP="0066519B">
      <w:pPr>
        <w:rPr>
          <w:sz w:val="4"/>
          <w:szCs w:val="4"/>
        </w:rPr>
      </w:pPr>
      <w:r w:rsidRPr="00A4036C">
        <w:rPr>
          <w:sz w:val="4"/>
          <w:szCs w:val="4"/>
        </w:rPr>
        <w:t>Shortages in non-salary funding also could result in the deferral of infrastructure investments needed to support regular judicial operations and reduce the risk of technological failures and associated downtime. Despite the herculean efforts of court staff, such shortages can and will affect the progress of cases in many scenarios. For example, if the technology for the presentation of information in a courtroom fails and cannot be repaired timely because the manufacturers no longer make the parts for out-of-date equipment (a not unheard of occurrence for our courts), judges would have no choice but to rearrange and reschedule proceedings slated for the affected courtroom, possibly delaying those proceedings until an alternative location becomes available. The risk of such occurrences will only increase if the Judiciary does not receive some significant budgetary relief in FY 2026.</w:t>
      </w:r>
    </w:p>
    <w:p w14:paraId="13DADDAB" w14:textId="77777777" w:rsidR="0066519B" w:rsidRPr="00A4036C" w:rsidRDefault="0066519B" w:rsidP="0066519B">
      <w:pPr>
        <w:rPr>
          <w:sz w:val="4"/>
          <w:szCs w:val="4"/>
        </w:rPr>
      </w:pPr>
      <w:r w:rsidRPr="00A4036C">
        <w:rPr>
          <w:sz w:val="4"/>
          <w:szCs w:val="4"/>
        </w:rPr>
        <w:t>Finally, as one last illustration of the inefficiency inherent in full year CRs, our Fees of Jurors account was actually overfunded in FY 2025 relative to estimated requirements, receiving more than twice as much as needed for the amount of projected grand and petit juror activity for the year. The blunt instrument of a CR without anomalies does not account for situations like this one, where normal year-to-year fluctuations in requirements result in a decreased appropriations request, and so more than $26 million of excess funds will be held in the Fees of Jurors account for application in a future fiscal year. Those are funds that should have been reallocated to other more critical needs and would have been so reallocated if Congress had proceeded with a fully conferenced annual appropriations bill as intended.</w:t>
      </w:r>
    </w:p>
    <w:p w14:paraId="4E76951A" w14:textId="77777777" w:rsidR="0066519B" w:rsidRPr="00A4036C" w:rsidRDefault="0066519B" w:rsidP="0066519B">
      <w:pPr>
        <w:rPr>
          <w:sz w:val="4"/>
          <w:szCs w:val="4"/>
        </w:rPr>
      </w:pPr>
      <w:r w:rsidRPr="00A4036C">
        <w:rPr>
          <w:sz w:val="4"/>
          <w:szCs w:val="4"/>
        </w:rPr>
        <w:t>It is important to ensure that the consequences of the full year CR are well understood because they relate directly to the FY 2026 request that is now before the Congress. The Judiciary's request may seem large when considered in isolation or in comparison to some of the substantial reductions that will be proposed elsewhere in the government, but these resources are needed to rebuild, restore, and reinvigorate critical functions of the courts and federal defender organizations that were not sufficiently funded in either FY 2024 or FY 2025. Unless these underfunded requirements can be addressed with supplemental appropriations, which represent a more expedient and timely solution, then we hope Congress will find the necessary resources as part of the FY 2026 appropriations process to ensure that these concerning shortfalls are remediated.</w:t>
      </w:r>
    </w:p>
    <w:p w14:paraId="3642F830" w14:textId="77777777" w:rsidR="0066519B" w:rsidRPr="00A4036C" w:rsidRDefault="0066519B" w:rsidP="0066519B">
      <w:pPr>
        <w:rPr>
          <w:sz w:val="4"/>
          <w:szCs w:val="4"/>
        </w:rPr>
      </w:pPr>
      <w:r w:rsidRPr="00A4036C">
        <w:rPr>
          <w:sz w:val="4"/>
          <w:szCs w:val="4"/>
        </w:rPr>
        <w:t>* * *</w:t>
      </w:r>
    </w:p>
    <w:p w14:paraId="423818F0" w14:textId="77777777" w:rsidR="0066519B" w:rsidRPr="00A4036C" w:rsidRDefault="0066519B" w:rsidP="0066519B">
      <w:pPr>
        <w:rPr>
          <w:sz w:val="4"/>
          <w:szCs w:val="4"/>
        </w:rPr>
      </w:pPr>
      <w:r w:rsidRPr="00A4036C">
        <w:rPr>
          <w:sz w:val="4"/>
          <w:szCs w:val="4"/>
        </w:rPr>
        <w:t>SIGNIFICANT ISSUES FOR FISCAL YEAR 2026</w:t>
      </w:r>
    </w:p>
    <w:p w14:paraId="7D217E4F" w14:textId="77777777" w:rsidR="0066519B" w:rsidRPr="00A4036C" w:rsidRDefault="0066519B" w:rsidP="0066519B">
      <w:pPr>
        <w:rPr>
          <w:sz w:val="4"/>
          <w:szCs w:val="4"/>
        </w:rPr>
      </w:pPr>
      <w:r w:rsidRPr="00A4036C">
        <w:rPr>
          <w:sz w:val="4"/>
          <w:szCs w:val="4"/>
        </w:rPr>
        <w:t>Before turning to the specifics of the Judiciary's FY 2026 budget request, I would like first to address some significant cross-cutting issues that affect our operations and needs across multiple categories of activity and provide necessary context for our priorities and requirements.</w:t>
      </w:r>
    </w:p>
    <w:p w14:paraId="08F795B6" w14:textId="77777777" w:rsidR="0066519B" w:rsidRPr="00A4036C" w:rsidRDefault="0066519B" w:rsidP="0066519B">
      <w:pPr>
        <w:rPr>
          <w:sz w:val="4"/>
          <w:szCs w:val="4"/>
        </w:rPr>
      </w:pPr>
      <w:r w:rsidRPr="00A4036C">
        <w:rPr>
          <w:sz w:val="4"/>
          <w:szCs w:val="4"/>
        </w:rPr>
        <w:t>* * *</w:t>
      </w:r>
    </w:p>
    <w:p w14:paraId="1D372815" w14:textId="77777777" w:rsidR="0066519B" w:rsidRPr="00A4036C" w:rsidRDefault="0066519B" w:rsidP="0066519B">
      <w:pPr>
        <w:rPr>
          <w:sz w:val="4"/>
          <w:szCs w:val="4"/>
        </w:rPr>
      </w:pPr>
      <w:r w:rsidRPr="00A4036C">
        <w:rPr>
          <w:sz w:val="4"/>
          <w:szCs w:val="4"/>
        </w:rPr>
        <w:t>Changing Law Enforcement Priorities</w:t>
      </w:r>
    </w:p>
    <w:p w14:paraId="6809739C" w14:textId="77777777" w:rsidR="0066519B" w:rsidRPr="00A4036C" w:rsidRDefault="0066519B" w:rsidP="0066519B">
      <w:pPr>
        <w:rPr>
          <w:sz w:val="4"/>
          <w:szCs w:val="4"/>
        </w:rPr>
      </w:pPr>
      <w:r w:rsidRPr="00A4036C">
        <w:rPr>
          <w:sz w:val="4"/>
          <w:szCs w:val="4"/>
        </w:rPr>
        <w:t>Substantial portions of the branch's budget request are driven by the law enforcement priorities and activities of our Executive Branch partners, particularly those at the Department of Justice (DOJ) and the Department of Homeland Security. The number and types of case filings, defendants, and representations brought before the courts are key to determining the workload levels of individual court units and federal defender organizations, which, in turn, determine the resource levels needed to adequately address that workload.</w:t>
      </w:r>
    </w:p>
    <w:p w14:paraId="4DA51A89" w14:textId="77777777" w:rsidR="0066519B" w:rsidRPr="00A4036C" w:rsidRDefault="0066519B" w:rsidP="0066519B">
      <w:pPr>
        <w:rPr>
          <w:sz w:val="4"/>
          <w:szCs w:val="4"/>
        </w:rPr>
      </w:pPr>
      <w:r w:rsidRPr="00A4036C">
        <w:rPr>
          <w:sz w:val="4"/>
          <w:szCs w:val="4"/>
        </w:rPr>
        <w:t>Often when there is a leadership transition in the Executive Branch, new law enforcement priorities follow, and the Attorney General has issued a number of policy memos since taking office indicating what those new priorities will be for this administration. Prosecutors have been told to always charge the most serious provable offense, with a focus on categories of crime relating to immigration, gangs/cartels, and fentanyl, among others. The moratorium on the federal death penalty has also been lifted, and we expect both new death penalty charges (pursuant to the "most serious provable offense" directive) and a possible revision of prior decisions not to seek the death penalty as DOJ undertakes a review of all such decisions dating back to January 2021.</w:t>
      </w:r>
    </w:p>
    <w:p w14:paraId="51F7E511" w14:textId="77777777" w:rsidR="0066519B" w:rsidRPr="006B55A4" w:rsidRDefault="0066519B" w:rsidP="0066519B">
      <w:pPr>
        <w:rPr>
          <w:sz w:val="16"/>
        </w:rPr>
      </w:pPr>
      <w:r w:rsidRPr="006B55A4">
        <w:rPr>
          <w:sz w:val="16"/>
        </w:rPr>
        <w:t xml:space="preserve">Each of these </w:t>
      </w:r>
      <w:r w:rsidRPr="00307A29">
        <w:rPr>
          <w:rStyle w:val="StyleUnderline"/>
          <w:highlight w:val="yellow"/>
        </w:rPr>
        <w:t>policies</w:t>
      </w:r>
      <w:r w:rsidRPr="006B55A4">
        <w:rPr>
          <w:rStyle w:val="StyleUnderline"/>
        </w:rPr>
        <w:t xml:space="preserve"> could </w:t>
      </w:r>
      <w:r w:rsidRPr="00307A29">
        <w:rPr>
          <w:rStyle w:val="StyleUnderline"/>
          <w:highlight w:val="yellow"/>
        </w:rPr>
        <w:t>generate</w:t>
      </w:r>
      <w:r w:rsidRPr="00307A29">
        <w:rPr>
          <w:sz w:val="16"/>
          <w:highlight w:val="yellow"/>
        </w:rPr>
        <w:t xml:space="preserve"> </w:t>
      </w:r>
      <w:r w:rsidRPr="00307A29">
        <w:rPr>
          <w:rStyle w:val="Emphasis"/>
          <w:highlight w:val="yellow"/>
        </w:rPr>
        <w:t>substantial new work</w:t>
      </w:r>
      <w:r w:rsidRPr="006B55A4">
        <w:rPr>
          <w:rStyle w:val="Emphasis"/>
        </w:rPr>
        <w:t xml:space="preserve">load </w:t>
      </w:r>
      <w:r w:rsidRPr="00307A29">
        <w:rPr>
          <w:rStyle w:val="Emphasis"/>
          <w:highlight w:val="yellow"/>
        </w:rPr>
        <w:t>and caseload</w:t>
      </w:r>
      <w:r w:rsidRPr="006B55A4">
        <w:rPr>
          <w:sz w:val="16"/>
        </w:rPr>
        <w:t xml:space="preserve"> </w:t>
      </w:r>
      <w:r w:rsidRPr="006B55A4">
        <w:rPr>
          <w:rStyle w:val="StyleUnderline"/>
        </w:rPr>
        <w:t>for the courts</w:t>
      </w:r>
      <w:r w:rsidRPr="006B55A4">
        <w:rPr>
          <w:sz w:val="16"/>
        </w:rPr>
        <w:t xml:space="preserve"> and federal defender organizations. In fact, there is anecdotal evidence of this increased workload already, but it is not yet accounted for in our budget request. This is because </w:t>
      </w:r>
      <w:r w:rsidRPr="006B55A4">
        <w:rPr>
          <w:rStyle w:val="StyleUnderline"/>
        </w:rPr>
        <w:t>the</w:t>
      </w:r>
      <w:r w:rsidRPr="006B55A4">
        <w:rPr>
          <w:sz w:val="16"/>
        </w:rPr>
        <w:t xml:space="preserve"> </w:t>
      </w:r>
      <w:r w:rsidRPr="006B55A4">
        <w:rPr>
          <w:rStyle w:val="Emphasis"/>
        </w:rPr>
        <w:t>official statistics</w:t>
      </w:r>
      <w:r w:rsidRPr="006B55A4">
        <w:rPr>
          <w:sz w:val="16"/>
        </w:rPr>
        <w:t xml:space="preserve"> </w:t>
      </w:r>
      <w:r w:rsidRPr="006B55A4">
        <w:rPr>
          <w:rStyle w:val="StyleUnderline"/>
        </w:rPr>
        <w:t>that drive</w:t>
      </w:r>
      <w:r w:rsidRPr="006B55A4">
        <w:rPr>
          <w:sz w:val="16"/>
        </w:rPr>
        <w:t xml:space="preserve"> our </w:t>
      </w:r>
      <w:r w:rsidRPr="006B55A4">
        <w:rPr>
          <w:rStyle w:val="StyleUnderline"/>
        </w:rPr>
        <w:t>workload formulas</w:t>
      </w:r>
      <w:r w:rsidRPr="006B55A4">
        <w:rPr>
          <w:sz w:val="16"/>
        </w:rPr>
        <w:t xml:space="preserve"> for budgeting purposes </w:t>
      </w:r>
      <w:r w:rsidRPr="006B55A4">
        <w:rPr>
          <w:rStyle w:val="StyleUnderline"/>
        </w:rPr>
        <w:t>lag a</w:t>
      </w:r>
      <w:r w:rsidRPr="006B55A4">
        <w:rPr>
          <w:sz w:val="16"/>
        </w:rPr>
        <w:t xml:space="preserve"> </w:t>
      </w:r>
      <w:r w:rsidRPr="006B55A4">
        <w:rPr>
          <w:rStyle w:val="Emphasis"/>
        </w:rPr>
        <w:t>year behind</w:t>
      </w:r>
      <w:r w:rsidRPr="006B55A4">
        <w:rPr>
          <w:sz w:val="16"/>
        </w:rPr>
        <w:t xml:space="preserve"> the fiscal year for which the budget is being formulated. For example, the staffing formulas for the district, bankruptcy and appellate courts, as well as the probation and pretrial services offices, use projected caseload and workload through June 30, 2025, for the purposes of calculating FY 2026 budget requirements. Similarly, the federal defender staffing formulas calculate FY 2026 staffing needs using a three-year average of actual caseload from statistical years 2023 and 2024 and projected caseload for 2025.</w:t>
      </w:r>
    </w:p>
    <w:p w14:paraId="2E1B9B36" w14:textId="77777777" w:rsidR="0066519B" w:rsidRPr="006B55A4" w:rsidRDefault="0066519B" w:rsidP="0066519B">
      <w:pPr>
        <w:rPr>
          <w:sz w:val="16"/>
        </w:rPr>
      </w:pPr>
      <w:r w:rsidRPr="00307A29">
        <w:rPr>
          <w:rStyle w:val="StyleUnderline"/>
          <w:highlight w:val="yellow"/>
        </w:rPr>
        <w:t>By</w:t>
      </w:r>
      <w:r w:rsidRPr="00307A29">
        <w:rPr>
          <w:sz w:val="16"/>
          <w:highlight w:val="yellow"/>
        </w:rPr>
        <w:t xml:space="preserve"> </w:t>
      </w:r>
      <w:r w:rsidRPr="00307A29">
        <w:rPr>
          <w:rStyle w:val="Emphasis"/>
          <w:highlight w:val="yellow"/>
        </w:rPr>
        <w:t>not</w:t>
      </w:r>
      <w:r w:rsidRPr="00307A29">
        <w:rPr>
          <w:sz w:val="16"/>
          <w:highlight w:val="yellow"/>
        </w:rPr>
        <w:t xml:space="preserve"> </w:t>
      </w:r>
      <w:r w:rsidRPr="00307A29">
        <w:rPr>
          <w:rStyle w:val="StyleUnderline"/>
          <w:highlight w:val="yellow"/>
        </w:rPr>
        <w:t>projecting</w:t>
      </w:r>
      <w:r w:rsidRPr="006B55A4">
        <w:rPr>
          <w:rStyle w:val="StyleUnderline"/>
        </w:rPr>
        <w:t xml:space="preserve"> caseload and workload</w:t>
      </w:r>
      <w:r w:rsidRPr="006B55A4">
        <w:rPr>
          <w:sz w:val="16"/>
        </w:rPr>
        <w:t xml:space="preserve"> </w:t>
      </w:r>
      <w:r w:rsidRPr="00307A29">
        <w:rPr>
          <w:rStyle w:val="Emphasis"/>
          <w:highlight w:val="yellow"/>
        </w:rPr>
        <w:t>too far</w:t>
      </w:r>
      <w:r w:rsidRPr="006B55A4">
        <w:rPr>
          <w:rStyle w:val="Emphasis"/>
        </w:rPr>
        <w:t xml:space="preserve"> into the future</w:t>
      </w:r>
      <w:r w:rsidRPr="006B55A4">
        <w:rPr>
          <w:sz w:val="16"/>
        </w:rPr>
        <w:t xml:space="preserve"> for budgeting purposes, </w:t>
      </w:r>
      <w:r w:rsidRPr="006B55A4">
        <w:rPr>
          <w:rStyle w:val="StyleUnderline"/>
        </w:rPr>
        <w:t xml:space="preserve">the </w:t>
      </w:r>
      <w:r w:rsidRPr="00307A29">
        <w:rPr>
          <w:rStyle w:val="StyleUnderline"/>
          <w:highlight w:val="yellow"/>
        </w:rPr>
        <w:t>branch</w:t>
      </w:r>
      <w:r w:rsidRPr="006B55A4">
        <w:rPr>
          <w:rStyle w:val="StyleUnderline"/>
        </w:rPr>
        <w:t xml:space="preserve"> has </w:t>
      </w:r>
      <w:r w:rsidRPr="00307A29">
        <w:rPr>
          <w:rStyle w:val="StyleUnderline"/>
          <w:highlight w:val="yellow"/>
        </w:rPr>
        <w:t>helped</w:t>
      </w:r>
      <w:r w:rsidRPr="006B55A4">
        <w:rPr>
          <w:rStyle w:val="StyleUnderline"/>
        </w:rPr>
        <w:t xml:space="preserve"> to </w:t>
      </w:r>
      <w:r w:rsidRPr="00307A29">
        <w:rPr>
          <w:rStyle w:val="StyleUnderline"/>
          <w:highlight w:val="yellow"/>
        </w:rPr>
        <w:t>keep</w:t>
      </w:r>
      <w:r w:rsidRPr="006B55A4">
        <w:rPr>
          <w:rStyle w:val="StyleUnderline"/>
        </w:rPr>
        <w:t xml:space="preserve"> its requests</w:t>
      </w:r>
      <w:r w:rsidRPr="006B55A4">
        <w:rPr>
          <w:sz w:val="16"/>
        </w:rPr>
        <w:t xml:space="preserve"> </w:t>
      </w:r>
      <w:r w:rsidRPr="006B55A4">
        <w:rPr>
          <w:rStyle w:val="Emphasis"/>
        </w:rPr>
        <w:t xml:space="preserve">more </w:t>
      </w:r>
      <w:r w:rsidRPr="00307A29">
        <w:rPr>
          <w:rStyle w:val="Emphasis"/>
          <w:highlight w:val="yellow"/>
        </w:rPr>
        <w:t>closely tied</w:t>
      </w:r>
      <w:r w:rsidRPr="00307A29">
        <w:rPr>
          <w:sz w:val="16"/>
          <w:highlight w:val="yellow"/>
        </w:rPr>
        <w:t xml:space="preserve"> </w:t>
      </w:r>
      <w:r w:rsidRPr="00307A29">
        <w:rPr>
          <w:rStyle w:val="StyleUnderline"/>
          <w:highlight w:val="yellow"/>
        </w:rPr>
        <w:t>to</w:t>
      </w:r>
      <w:r w:rsidRPr="00307A29">
        <w:rPr>
          <w:sz w:val="16"/>
          <w:highlight w:val="yellow"/>
        </w:rPr>
        <w:t xml:space="preserve"> </w:t>
      </w:r>
      <w:r w:rsidRPr="00307A29">
        <w:rPr>
          <w:rStyle w:val="Emphasis"/>
          <w:highlight w:val="yellow"/>
        </w:rPr>
        <w:t>actual</w:t>
      </w:r>
      <w:r w:rsidRPr="00307A29">
        <w:rPr>
          <w:sz w:val="16"/>
          <w:highlight w:val="yellow"/>
        </w:rPr>
        <w:t xml:space="preserve"> </w:t>
      </w:r>
      <w:r w:rsidRPr="00307A29">
        <w:rPr>
          <w:rStyle w:val="StyleUnderline"/>
          <w:highlight w:val="yellow"/>
        </w:rPr>
        <w:t>data</w:t>
      </w:r>
      <w:r w:rsidRPr="006B55A4">
        <w:rPr>
          <w:rStyle w:val="StyleUnderline"/>
        </w:rPr>
        <w:t xml:space="preserve"> and avoid instances in which the</w:t>
      </w:r>
      <w:r w:rsidRPr="006B55A4">
        <w:rPr>
          <w:sz w:val="16"/>
        </w:rPr>
        <w:t xml:space="preserve"> wider </w:t>
      </w:r>
      <w:r w:rsidRPr="006B55A4">
        <w:rPr>
          <w:rStyle w:val="StyleUnderline"/>
        </w:rPr>
        <w:t>margin of error associated with more distant estimates results in</w:t>
      </w:r>
      <w:r w:rsidRPr="006B55A4">
        <w:rPr>
          <w:sz w:val="16"/>
        </w:rPr>
        <w:t xml:space="preserve"> </w:t>
      </w:r>
      <w:r w:rsidRPr="006B55A4">
        <w:rPr>
          <w:rStyle w:val="Emphasis"/>
        </w:rPr>
        <w:t>large fluctuations</w:t>
      </w:r>
      <w:r w:rsidRPr="006B55A4">
        <w:rPr>
          <w:sz w:val="16"/>
        </w:rPr>
        <w:t xml:space="preserve"> in requested resources. However, </w:t>
      </w:r>
      <w:r w:rsidRPr="006B55A4">
        <w:rPr>
          <w:rStyle w:val="StyleUnderline"/>
        </w:rPr>
        <w:t xml:space="preserve">it </w:t>
      </w:r>
      <w:r w:rsidRPr="00307A29">
        <w:rPr>
          <w:rStyle w:val="StyleUnderline"/>
          <w:highlight w:val="yellow"/>
        </w:rPr>
        <w:t>does mean that</w:t>
      </w:r>
      <w:r w:rsidRPr="006B55A4">
        <w:rPr>
          <w:sz w:val="16"/>
        </w:rPr>
        <w:t xml:space="preserve"> our request </w:t>
      </w:r>
      <w:r w:rsidRPr="00307A29">
        <w:rPr>
          <w:rStyle w:val="StyleUnderline"/>
          <w:highlight w:val="yellow"/>
        </w:rPr>
        <w:t>is</w:t>
      </w:r>
      <w:r w:rsidRPr="00307A29">
        <w:rPr>
          <w:sz w:val="16"/>
          <w:highlight w:val="yellow"/>
        </w:rPr>
        <w:t xml:space="preserve"> </w:t>
      </w:r>
      <w:r w:rsidRPr="00307A29">
        <w:rPr>
          <w:rStyle w:val="Emphasis"/>
          <w:sz w:val="24"/>
          <w:szCs w:val="24"/>
          <w:highlight w:val="yellow"/>
        </w:rPr>
        <w:t>vulnerable to substantial changes</w:t>
      </w:r>
      <w:r w:rsidRPr="006B55A4">
        <w:rPr>
          <w:sz w:val="16"/>
        </w:rPr>
        <w:t xml:space="preserve"> in workload and caseload inputs </w:t>
      </w:r>
      <w:r w:rsidRPr="00307A29">
        <w:rPr>
          <w:rStyle w:val="Emphasis"/>
          <w:sz w:val="24"/>
          <w:szCs w:val="24"/>
          <w:highlight w:val="yellow"/>
        </w:rPr>
        <w:t>in the</w:t>
      </w:r>
      <w:r w:rsidRPr="006B55A4">
        <w:rPr>
          <w:sz w:val="16"/>
        </w:rPr>
        <w:t xml:space="preserve"> more </w:t>
      </w:r>
      <w:r w:rsidRPr="00307A29">
        <w:rPr>
          <w:rStyle w:val="Emphasis"/>
          <w:sz w:val="24"/>
          <w:szCs w:val="24"/>
          <w:highlight w:val="yellow"/>
        </w:rPr>
        <w:t>near-term</w:t>
      </w:r>
      <w:r w:rsidRPr="006B55A4">
        <w:rPr>
          <w:rStyle w:val="Emphasis"/>
          <w:sz w:val="24"/>
          <w:szCs w:val="24"/>
        </w:rPr>
        <w:t xml:space="preserve"> future</w:t>
      </w:r>
      <w:r w:rsidRPr="006B55A4">
        <w:rPr>
          <w:sz w:val="16"/>
        </w:rPr>
        <w:t>, and Congress should be aware that revisions to our request may be necessary as we get additional data over time.</w:t>
      </w:r>
    </w:p>
    <w:p w14:paraId="741E3EE1" w14:textId="77777777" w:rsidR="0066519B" w:rsidRDefault="0066519B" w:rsidP="0066519B"/>
    <w:p w14:paraId="475F3CE4" w14:textId="77777777" w:rsidR="0066519B" w:rsidRDefault="0066519B" w:rsidP="0066519B">
      <w:pPr>
        <w:pStyle w:val="Heading3"/>
      </w:pPr>
      <w:r>
        <w:t>ET---Internal---Yes Tradeoff---2NC</w:t>
      </w:r>
    </w:p>
    <w:p w14:paraId="2C22607D" w14:textId="77777777" w:rsidR="0066519B" w:rsidRPr="0088454B" w:rsidRDefault="0066519B" w:rsidP="0066519B">
      <w:pPr>
        <w:pStyle w:val="Heading4"/>
      </w:pPr>
      <w:r>
        <w:t xml:space="preserve">Emerging tech is </w:t>
      </w:r>
      <w:r w:rsidRPr="0088454B">
        <w:rPr>
          <w:u w:val="single"/>
        </w:rPr>
        <w:t>unique</w:t>
      </w:r>
      <w:r>
        <w:rPr>
          <w:u w:val="single"/>
        </w:rPr>
        <w:t>ly complex</w:t>
      </w:r>
      <w:r>
        <w:t xml:space="preserve"> AND </w:t>
      </w:r>
      <w:r w:rsidRPr="0088454B">
        <w:rPr>
          <w:u w:val="single"/>
        </w:rPr>
        <w:t>now</w:t>
      </w:r>
      <w:r w:rsidRPr="0088454B">
        <w:t xml:space="preserve"> is </w:t>
      </w:r>
      <w:r w:rsidRPr="0088454B">
        <w:rPr>
          <w:u w:val="single"/>
        </w:rPr>
        <w:t>key</w:t>
      </w:r>
      <w:r>
        <w:t xml:space="preserve">. </w:t>
      </w:r>
      <w:r w:rsidRPr="009410DD">
        <w:rPr>
          <w:b w:val="0"/>
          <w:bCs/>
        </w:rPr>
        <w:t xml:space="preserve">Cases are </w:t>
      </w:r>
      <w:r w:rsidRPr="009410DD">
        <w:rPr>
          <w:b w:val="0"/>
          <w:bCs/>
          <w:u w:val="single"/>
        </w:rPr>
        <w:t>imminent</w:t>
      </w:r>
      <w:r>
        <w:t>.</w:t>
      </w:r>
    </w:p>
    <w:p w14:paraId="3DDC77CC" w14:textId="77777777" w:rsidR="0066519B" w:rsidRDefault="0066519B" w:rsidP="0066519B">
      <w:r>
        <w:t xml:space="preserve">Michele B. </w:t>
      </w:r>
      <w:r w:rsidRPr="00AF278D">
        <w:rPr>
          <w:rStyle w:val="Style13ptBold"/>
        </w:rPr>
        <w:t>Neitz 25</w:t>
      </w:r>
      <w:r>
        <w:t>, JD, Visiting Professor, Law, University of San Francisco School of Law. Founder &amp; Academic Director, Center for Law, Tech, &amp; Social Good, University of San Francisco School of Law, "Ready or Not: How Congressional Dysfunction and Loper Bright Enterprises v. Raimondo Will Shift U.S. Regulation of Emerging Technologies to the Federal Bench," Southern Methodist University Law Review, Vol. 78, pg. 119-156, 2025, HeinOnline. [italics in original]</w:t>
      </w:r>
    </w:p>
    <w:p w14:paraId="4DECA586" w14:textId="77777777" w:rsidR="0066519B" w:rsidRPr="00300C72" w:rsidRDefault="0066519B" w:rsidP="0066519B">
      <w:pPr>
        <w:rPr>
          <w:sz w:val="16"/>
        </w:rPr>
      </w:pPr>
      <w:r w:rsidRPr="00300C72">
        <w:rPr>
          <w:sz w:val="16"/>
        </w:rPr>
        <w:t xml:space="preserve">The </w:t>
      </w:r>
      <w:r w:rsidRPr="0071193A">
        <w:rPr>
          <w:rStyle w:val="StyleUnderline"/>
        </w:rPr>
        <w:t>combination of a</w:t>
      </w:r>
      <w:r w:rsidRPr="00300C72">
        <w:rPr>
          <w:sz w:val="16"/>
        </w:rPr>
        <w:t xml:space="preserve"> </w:t>
      </w:r>
      <w:r w:rsidRPr="0071193A">
        <w:rPr>
          <w:rStyle w:val="Emphasis"/>
        </w:rPr>
        <w:t>legislative chasm</w:t>
      </w:r>
      <w:r w:rsidRPr="00300C72">
        <w:rPr>
          <w:sz w:val="16"/>
        </w:rPr>
        <w:t xml:space="preserve"> </w:t>
      </w:r>
      <w:r w:rsidRPr="0071193A">
        <w:rPr>
          <w:rStyle w:val="StyleUnderline"/>
        </w:rPr>
        <w:t>and the</w:t>
      </w:r>
      <w:r w:rsidRPr="00300C72">
        <w:rPr>
          <w:sz w:val="16"/>
        </w:rPr>
        <w:t xml:space="preserve"> </w:t>
      </w:r>
      <w:r w:rsidRPr="0071193A">
        <w:rPr>
          <w:rStyle w:val="Emphasis"/>
        </w:rPr>
        <w:t>post-</w:t>
      </w:r>
      <w:r w:rsidRPr="0071193A">
        <w:rPr>
          <w:rStyle w:val="Emphasis"/>
          <w:i/>
        </w:rPr>
        <w:t>Chevron</w:t>
      </w:r>
      <w:r w:rsidRPr="00300C72">
        <w:rPr>
          <w:sz w:val="16"/>
        </w:rPr>
        <w:t xml:space="preserve"> </w:t>
      </w:r>
      <w:r w:rsidRPr="0071193A">
        <w:rPr>
          <w:rStyle w:val="StyleUnderline"/>
        </w:rPr>
        <w:t>power shift to judicial decision-making</w:t>
      </w:r>
      <w:r w:rsidRPr="00300C72">
        <w:rPr>
          <w:sz w:val="16"/>
        </w:rPr>
        <w:t xml:space="preserve"> will </w:t>
      </w:r>
      <w:r w:rsidRPr="0071193A">
        <w:rPr>
          <w:rStyle w:val="StyleUnderline"/>
        </w:rPr>
        <w:t>have</w:t>
      </w:r>
      <w:r w:rsidRPr="00300C72">
        <w:rPr>
          <w:sz w:val="16"/>
        </w:rPr>
        <w:t xml:space="preserve"> </w:t>
      </w:r>
      <w:r w:rsidRPr="0071193A">
        <w:rPr>
          <w:rStyle w:val="Emphasis"/>
        </w:rPr>
        <w:t>important</w:t>
      </w:r>
      <w:r w:rsidRPr="00300C72">
        <w:rPr>
          <w:sz w:val="16"/>
        </w:rPr>
        <w:t xml:space="preserve"> </w:t>
      </w:r>
      <w:r w:rsidRPr="0071193A">
        <w:rPr>
          <w:rStyle w:val="StyleUnderline"/>
        </w:rPr>
        <w:t>impacts on</w:t>
      </w:r>
      <w:r w:rsidRPr="00300C72">
        <w:rPr>
          <w:sz w:val="16"/>
        </w:rPr>
        <w:t xml:space="preserve"> </w:t>
      </w:r>
      <w:r w:rsidRPr="0071193A">
        <w:rPr>
          <w:rStyle w:val="Emphasis"/>
        </w:rPr>
        <w:t>emerging tech</w:t>
      </w:r>
      <w:r w:rsidRPr="00300C72">
        <w:rPr>
          <w:sz w:val="16"/>
        </w:rPr>
        <w:t xml:space="preserve">nology </w:t>
      </w:r>
      <w:r w:rsidRPr="0071193A">
        <w:rPr>
          <w:rStyle w:val="StyleUnderline"/>
        </w:rPr>
        <w:t>law</w:t>
      </w:r>
      <w:r w:rsidRPr="00300C72">
        <w:rPr>
          <w:sz w:val="16"/>
        </w:rPr>
        <w:t xml:space="preserve">. These effects include the potential for </w:t>
      </w:r>
      <w:r w:rsidRPr="0071193A">
        <w:rPr>
          <w:rStyle w:val="StyleUnderline"/>
        </w:rPr>
        <w:t>an</w:t>
      </w:r>
      <w:r w:rsidRPr="00300C72">
        <w:rPr>
          <w:sz w:val="16"/>
        </w:rPr>
        <w:t xml:space="preserve"> </w:t>
      </w:r>
      <w:r w:rsidRPr="006C1FC9">
        <w:rPr>
          <w:rStyle w:val="Emphasis"/>
          <w:highlight w:val="yellow"/>
        </w:rPr>
        <w:t>overwork</w:t>
      </w:r>
      <w:r w:rsidRPr="006C1FC9">
        <w:rPr>
          <w:rStyle w:val="Emphasis"/>
        </w:rPr>
        <w:t xml:space="preserve">ed </w:t>
      </w:r>
      <w:r w:rsidRPr="006C1FC9">
        <w:rPr>
          <w:rStyle w:val="Emphasis"/>
          <w:highlight w:val="yellow"/>
        </w:rPr>
        <w:t>judiciary</w:t>
      </w:r>
      <w:r w:rsidRPr="006C1FC9">
        <w:rPr>
          <w:sz w:val="16"/>
        </w:rPr>
        <w:t xml:space="preserve"> </w:t>
      </w:r>
      <w:r w:rsidRPr="006C1FC9">
        <w:rPr>
          <w:rStyle w:val="StyleUnderline"/>
        </w:rPr>
        <w:t>deciding cases</w:t>
      </w:r>
      <w:r w:rsidRPr="006C1FC9">
        <w:rPr>
          <w:sz w:val="16"/>
        </w:rPr>
        <w:t xml:space="preserve"> </w:t>
      </w:r>
      <w:r w:rsidRPr="006C1FC9">
        <w:rPr>
          <w:sz w:val="16"/>
          <w:szCs w:val="16"/>
        </w:rPr>
        <w:t>without technical expertise-</w:t>
      </w:r>
      <w:r w:rsidRPr="006C1FC9">
        <w:rPr>
          <w:rStyle w:val="StyleUnderline"/>
          <w:highlight w:val="yellow"/>
        </w:rPr>
        <w:t>lead</w:t>
      </w:r>
      <w:r w:rsidRPr="0071193A">
        <w:rPr>
          <w:rStyle w:val="StyleUnderline"/>
        </w:rPr>
        <w:t xml:space="preserve">ing </w:t>
      </w:r>
      <w:r w:rsidRPr="006C1FC9">
        <w:rPr>
          <w:rStyle w:val="StyleUnderline"/>
          <w:highlight w:val="yellow"/>
        </w:rPr>
        <w:t>to</w:t>
      </w:r>
      <w:r w:rsidRPr="006C1FC9">
        <w:rPr>
          <w:sz w:val="16"/>
          <w:highlight w:val="yellow"/>
        </w:rPr>
        <w:t xml:space="preserve"> </w:t>
      </w:r>
      <w:r w:rsidRPr="006C1FC9">
        <w:rPr>
          <w:rStyle w:val="Emphasis"/>
          <w:highlight w:val="yellow"/>
        </w:rPr>
        <w:t>contradictory rulings</w:t>
      </w:r>
      <w:r w:rsidRPr="006C1FC9">
        <w:rPr>
          <w:sz w:val="16"/>
          <w:highlight w:val="yellow"/>
        </w:rPr>
        <w:t xml:space="preserve">, </w:t>
      </w:r>
      <w:r w:rsidRPr="006C1FC9">
        <w:rPr>
          <w:rStyle w:val="Emphasis"/>
          <w:highlight w:val="yellow"/>
        </w:rPr>
        <w:t>increased costs</w:t>
      </w:r>
      <w:r w:rsidRPr="00300C72">
        <w:rPr>
          <w:sz w:val="16"/>
        </w:rPr>
        <w:t xml:space="preserve"> of compliance, </w:t>
      </w:r>
      <w:r w:rsidRPr="006C1FC9">
        <w:rPr>
          <w:rStyle w:val="StyleUnderline"/>
          <w:highlight w:val="yellow"/>
        </w:rPr>
        <w:t>and</w:t>
      </w:r>
      <w:r w:rsidRPr="0071193A">
        <w:rPr>
          <w:rStyle w:val="StyleUnderline"/>
        </w:rPr>
        <w:t xml:space="preserve"> an</w:t>
      </w:r>
      <w:r w:rsidRPr="00300C72">
        <w:rPr>
          <w:sz w:val="16"/>
        </w:rPr>
        <w:t xml:space="preserve"> </w:t>
      </w:r>
      <w:r w:rsidRPr="006C1FC9">
        <w:rPr>
          <w:rStyle w:val="Emphasis"/>
          <w:highlight w:val="yellow"/>
        </w:rPr>
        <w:t>upset</w:t>
      </w:r>
      <w:r w:rsidRPr="006C1FC9">
        <w:rPr>
          <w:sz w:val="16"/>
          <w:highlight w:val="yellow"/>
        </w:rPr>
        <w:t xml:space="preserve"> </w:t>
      </w:r>
      <w:r w:rsidRPr="006C1FC9">
        <w:rPr>
          <w:rStyle w:val="StyleUnderline"/>
          <w:highlight w:val="yellow"/>
        </w:rPr>
        <w:t>of</w:t>
      </w:r>
      <w:r w:rsidRPr="0071193A">
        <w:rPr>
          <w:rStyle w:val="StyleUnderline"/>
        </w:rPr>
        <w:t xml:space="preserve"> the policy </w:t>
      </w:r>
      <w:r w:rsidRPr="006C1FC9">
        <w:rPr>
          <w:rStyle w:val="StyleUnderline"/>
          <w:highlight w:val="yellow"/>
        </w:rPr>
        <w:t>balance between</w:t>
      </w:r>
      <w:r w:rsidRPr="0071193A">
        <w:rPr>
          <w:rStyle w:val="StyleUnderline"/>
        </w:rPr>
        <w:t xml:space="preserve"> promoting</w:t>
      </w:r>
      <w:r w:rsidRPr="00300C72">
        <w:rPr>
          <w:sz w:val="16"/>
        </w:rPr>
        <w:t xml:space="preserve"> </w:t>
      </w:r>
      <w:r w:rsidRPr="006C1FC9">
        <w:rPr>
          <w:rStyle w:val="Emphasis"/>
          <w:highlight w:val="yellow"/>
        </w:rPr>
        <w:t>innovation</w:t>
      </w:r>
      <w:r w:rsidRPr="006C1FC9">
        <w:rPr>
          <w:sz w:val="16"/>
          <w:highlight w:val="yellow"/>
        </w:rPr>
        <w:t xml:space="preserve"> </w:t>
      </w:r>
      <w:r w:rsidRPr="006C1FC9">
        <w:rPr>
          <w:rStyle w:val="StyleUnderline"/>
          <w:highlight w:val="yellow"/>
        </w:rPr>
        <w:t>and</w:t>
      </w:r>
      <w:r w:rsidRPr="006C1FC9">
        <w:rPr>
          <w:sz w:val="16"/>
          <w:highlight w:val="yellow"/>
        </w:rPr>
        <w:t xml:space="preserve"> </w:t>
      </w:r>
      <w:r w:rsidRPr="006C1FC9">
        <w:rPr>
          <w:rStyle w:val="Emphasis"/>
          <w:highlight w:val="yellow"/>
        </w:rPr>
        <w:t>protecting</w:t>
      </w:r>
      <w:r w:rsidRPr="006C1FC9">
        <w:rPr>
          <w:sz w:val="16"/>
          <w:highlight w:val="yellow"/>
        </w:rPr>
        <w:t xml:space="preserve"> </w:t>
      </w:r>
      <w:r w:rsidRPr="006C1FC9">
        <w:rPr>
          <w:rStyle w:val="StyleUnderline"/>
          <w:highlight w:val="yellow"/>
        </w:rPr>
        <w:t>consumers</w:t>
      </w:r>
      <w:r w:rsidRPr="00300C72">
        <w:rPr>
          <w:sz w:val="16"/>
        </w:rPr>
        <w:t>.</w:t>
      </w:r>
    </w:p>
    <w:p w14:paraId="0A96EC69" w14:textId="77777777" w:rsidR="0066519B" w:rsidRPr="00300C72" w:rsidRDefault="0066519B" w:rsidP="0066519B">
      <w:pPr>
        <w:rPr>
          <w:sz w:val="16"/>
        </w:rPr>
      </w:pPr>
      <w:r w:rsidRPr="00300C72">
        <w:rPr>
          <w:sz w:val="16"/>
        </w:rPr>
        <w:t>A. JUDGES ARE NOT READY</w:t>
      </w:r>
    </w:p>
    <w:p w14:paraId="5AF82CBE" w14:textId="77777777" w:rsidR="0066519B" w:rsidRPr="00300C72" w:rsidRDefault="0066519B" w:rsidP="0066519B">
      <w:pPr>
        <w:rPr>
          <w:i/>
          <w:iCs/>
          <w:sz w:val="16"/>
        </w:rPr>
      </w:pPr>
      <w:r w:rsidRPr="00300C72">
        <w:rPr>
          <w:i/>
          <w:iCs/>
          <w:sz w:val="16"/>
        </w:rPr>
        <w:t>1. Rising Judicial Power</w:t>
      </w:r>
    </w:p>
    <w:p w14:paraId="7DD9627D" w14:textId="77777777" w:rsidR="0066519B" w:rsidRPr="00300C72" w:rsidRDefault="0066519B" w:rsidP="0066519B">
      <w:pPr>
        <w:rPr>
          <w:sz w:val="16"/>
        </w:rPr>
      </w:pPr>
      <w:r w:rsidRPr="00300C72">
        <w:rPr>
          <w:sz w:val="16"/>
        </w:rPr>
        <w:t xml:space="preserve">In the absence of congressional clarity and agency deference, it is now up to judges to have "the final say" regarding federal policies.142 Professor Cass Sunstein predicts that after </w:t>
      </w:r>
      <w:r w:rsidRPr="00300C72">
        <w:rPr>
          <w:i/>
          <w:iCs/>
          <w:sz w:val="16"/>
        </w:rPr>
        <w:t>Loper Bright</w:t>
      </w:r>
      <w:r w:rsidRPr="00300C72">
        <w:rPr>
          <w:sz w:val="16"/>
        </w:rPr>
        <w:t xml:space="preserve">, "lower courts will, in the coming years, invalidate some nontrivial number of agency interpretations that they would have upheld under </w:t>
      </w:r>
      <w:r w:rsidRPr="00300C72">
        <w:rPr>
          <w:i/>
          <w:iCs/>
          <w:sz w:val="16"/>
        </w:rPr>
        <w:t>Chevron</w:t>
      </w:r>
      <w:r w:rsidRPr="00300C72">
        <w:rPr>
          <w:sz w:val="16"/>
        </w:rPr>
        <w:t>."143</w:t>
      </w:r>
    </w:p>
    <w:p w14:paraId="17A46414" w14:textId="77777777" w:rsidR="0066519B" w:rsidRPr="00300C72" w:rsidRDefault="0066519B" w:rsidP="0066519B">
      <w:pPr>
        <w:rPr>
          <w:sz w:val="16"/>
        </w:rPr>
      </w:pPr>
      <w:r w:rsidRPr="00300C72">
        <w:rPr>
          <w:sz w:val="16"/>
        </w:rPr>
        <w:t>The post-</w:t>
      </w:r>
      <w:r w:rsidRPr="00300C72">
        <w:rPr>
          <w:i/>
          <w:iCs/>
          <w:sz w:val="16"/>
        </w:rPr>
        <w:t>Chevron</w:t>
      </w:r>
      <w:r w:rsidRPr="00300C72">
        <w:rPr>
          <w:sz w:val="16"/>
        </w:rPr>
        <w:t xml:space="preserve"> </w:t>
      </w:r>
      <w:r w:rsidRPr="00831E6D">
        <w:rPr>
          <w:rStyle w:val="StyleUnderline"/>
        </w:rPr>
        <w:t>power shift will cut</w:t>
      </w:r>
      <w:r w:rsidRPr="00300C72">
        <w:rPr>
          <w:sz w:val="16"/>
        </w:rPr>
        <w:t xml:space="preserve"> "especially </w:t>
      </w:r>
      <w:r w:rsidRPr="00831E6D">
        <w:rPr>
          <w:rStyle w:val="Emphasis"/>
        </w:rPr>
        <w:t>hard</w:t>
      </w:r>
      <w:r w:rsidRPr="00300C72">
        <w:rPr>
          <w:sz w:val="16"/>
        </w:rPr>
        <w:t xml:space="preserve"> </w:t>
      </w:r>
      <w:r w:rsidRPr="00831E6D">
        <w:rPr>
          <w:rStyle w:val="StyleUnderline"/>
        </w:rPr>
        <w:t>in the tech world because</w:t>
      </w:r>
      <w:r w:rsidRPr="00300C72">
        <w:rPr>
          <w:sz w:val="16"/>
        </w:rPr>
        <w:t xml:space="preserve"> the </w:t>
      </w:r>
      <w:r w:rsidRPr="006C1FC9">
        <w:rPr>
          <w:rStyle w:val="StyleUnderline"/>
          <w:highlight w:val="yellow"/>
        </w:rPr>
        <w:t>industry</w:t>
      </w:r>
      <w:r w:rsidRPr="00831E6D">
        <w:rPr>
          <w:rStyle w:val="StyleUnderline"/>
        </w:rPr>
        <w:t xml:space="preserve"> already</w:t>
      </w:r>
      <w:r w:rsidRPr="00300C72">
        <w:rPr>
          <w:sz w:val="16"/>
        </w:rPr>
        <w:t xml:space="preserve"> </w:t>
      </w:r>
      <w:r w:rsidRPr="006C1FC9">
        <w:rPr>
          <w:rStyle w:val="Emphasis"/>
          <w:highlight w:val="yellow"/>
        </w:rPr>
        <w:t>moves</w:t>
      </w:r>
      <w:r w:rsidRPr="00831E6D">
        <w:rPr>
          <w:rStyle w:val="Emphasis"/>
        </w:rPr>
        <w:t xml:space="preserve"> too </w:t>
      </w:r>
      <w:r w:rsidRPr="006C1FC9">
        <w:rPr>
          <w:rStyle w:val="Emphasis"/>
          <w:highlight w:val="yellow"/>
        </w:rPr>
        <w:t>fast</w:t>
      </w:r>
      <w:r w:rsidRPr="00300C72">
        <w:rPr>
          <w:sz w:val="16"/>
        </w:rPr>
        <w:t xml:space="preserve"> </w:t>
      </w:r>
      <w:r w:rsidRPr="00831E6D">
        <w:rPr>
          <w:rStyle w:val="StyleUnderline"/>
        </w:rPr>
        <w:t>for government</w:t>
      </w:r>
      <w:r w:rsidRPr="00300C72">
        <w:rPr>
          <w:sz w:val="16"/>
        </w:rPr>
        <w:t xml:space="preserve">."144 Lack of agency deference means that </w:t>
      </w:r>
      <w:r w:rsidRPr="006C1FC9">
        <w:rPr>
          <w:rStyle w:val="StyleUnderline"/>
          <w:highlight w:val="yellow"/>
        </w:rPr>
        <w:t>courts</w:t>
      </w:r>
      <w:r w:rsidRPr="00831E6D">
        <w:rPr>
          <w:rStyle w:val="StyleUnderline"/>
        </w:rPr>
        <w:t xml:space="preserve"> will be </w:t>
      </w:r>
      <w:r w:rsidRPr="006C1FC9">
        <w:rPr>
          <w:rStyle w:val="StyleUnderline"/>
        </w:rPr>
        <w:t>given</w:t>
      </w:r>
      <w:r w:rsidRPr="006C1FC9">
        <w:rPr>
          <w:sz w:val="16"/>
        </w:rPr>
        <w:t xml:space="preserve"> </w:t>
      </w:r>
      <w:r w:rsidRPr="006C1FC9">
        <w:rPr>
          <w:rStyle w:val="Emphasis"/>
        </w:rPr>
        <w:t>more power</w:t>
      </w:r>
      <w:r w:rsidRPr="006C1FC9">
        <w:rPr>
          <w:sz w:val="16"/>
        </w:rPr>
        <w:t xml:space="preserve"> </w:t>
      </w:r>
      <w:r w:rsidRPr="006C1FC9">
        <w:rPr>
          <w:rStyle w:val="StyleUnderline"/>
        </w:rPr>
        <w:t>to determine</w:t>
      </w:r>
      <w:r w:rsidRPr="00831E6D">
        <w:rPr>
          <w:rStyle w:val="StyleUnderline"/>
        </w:rPr>
        <w:t xml:space="preserve"> the</w:t>
      </w:r>
      <w:r w:rsidRPr="00300C72">
        <w:rPr>
          <w:sz w:val="16"/>
        </w:rPr>
        <w:t xml:space="preserve"> </w:t>
      </w:r>
      <w:r w:rsidRPr="00831E6D">
        <w:rPr>
          <w:rStyle w:val="Emphasis"/>
        </w:rPr>
        <w:t>"best reading"</w:t>
      </w:r>
      <w:r w:rsidRPr="00300C72">
        <w:rPr>
          <w:sz w:val="16"/>
        </w:rPr>
        <w:t xml:space="preserve"> </w:t>
      </w:r>
      <w:r w:rsidRPr="00831E6D">
        <w:rPr>
          <w:rStyle w:val="StyleUnderline"/>
        </w:rPr>
        <w:t>of statutes in ways that</w:t>
      </w:r>
      <w:r w:rsidRPr="00300C72">
        <w:rPr>
          <w:sz w:val="16"/>
        </w:rPr>
        <w:t xml:space="preserve"> could </w:t>
      </w:r>
      <w:r w:rsidRPr="006C1FC9">
        <w:rPr>
          <w:rStyle w:val="StyleUnderline"/>
          <w:highlight w:val="yellow"/>
        </w:rPr>
        <w:t>matter a great deal in</w:t>
      </w:r>
      <w:r w:rsidRPr="006C1FC9">
        <w:rPr>
          <w:sz w:val="16"/>
          <w:highlight w:val="yellow"/>
        </w:rPr>
        <w:t xml:space="preserve"> </w:t>
      </w:r>
      <w:r w:rsidRPr="006C1FC9">
        <w:rPr>
          <w:rStyle w:val="Emphasis"/>
          <w:highlight w:val="yellow"/>
        </w:rPr>
        <w:t>emerging tech</w:t>
      </w:r>
      <w:r w:rsidRPr="00300C72">
        <w:rPr>
          <w:sz w:val="16"/>
        </w:rPr>
        <w:t xml:space="preserve">nology, </w:t>
      </w:r>
      <w:r w:rsidRPr="00831E6D">
        <w:rPr>
          <w:rStyle w:val="StyleUnderline"/>
        </w:rPr>
        <w:t>such as definitions</w:t>
      </w:r>
      <w:r w:rsidRPr="00300C72">
        <w:rPr>
          <w:sz w:val="16"/>
        </w:rPr>
        <w:t xml:space="preserve">.145 In addition, the Supreme Court will more often be called upon to "resolve circuit splits that arise as courts reach differing decisions on the best reading of a statute."1 46 That </w:t>
      </w:r>
      <w:r w:rsidRPr="00831E6D">
        <w:rPr>
          <w:rStyle w:val="StyleUnderline"/>
        </w:rPr>
        <w:t>process takes</w:t>
      </w:r>
      <w:r w:rsidRPr="00300C72">
        <w:rPr>
          <w:sz w:val="16"/>
        </w:rPr>
        <w:t xml:space="preserve"> </w:t>
      </w:r>
      <w:r w:rsidRPr="00831E6D">
        <w:rPr>
          <w:rStyle w:val="Emphasis"/>
        </w:rPr>
        <w:t>time</w:t>
      </w:r>
      <w:r w:rsidRPr="00300C72">
        <w:rPr>
          <w:sz w:val="16"/>
        </w:rPr>
        <w:t xml:space="preserve">, </w:t>
      </w:r>
      <w:r w:rsidRPr="00831E6D">
        <w:rPr>
          <w:rStyle w:val="StyleUnderline"/>
        </w:rPr>
        <w:t xml:space="preserve">and innovative </w:t>
      </w:r>
      <w:r w:rsidRPr="006C1FC9">
        <w:rPr>
          <w:rStyle w:val="StyleUnderline"/>
          <w:highlight w:val="yellow"/>
        </w:rPr>
        <w:t>companies</w:t>
      </w:r>
      <w:r w:rsidRPr="00831E6D">
        <w:rPr>
          <w:rStyle w:val="StyleUnderline"/>
        </w:rPr>
        <w:t xml:space="preserve"> will</w:t>
      </w:r>
      <w:r w:rsidRPr="00300C72">
        <w:rPr>
          <w:sz w:val="16"/>
        </w:rPr>
        <w:t xml:space="preserve"> </w:t>
      </w:r>
      <w:r w:rsidRPr="006C1FC9">
        <w:rPr>
          <w:rStyle w:val="Emphasis"/>
          <w:highlight w:val="yellow"/>
        </w:rPr>
        <w:t>not sit around</w:t>
      </w:r>
      <w:r w:rsidRPr="00300C72">
        <w:rPr>
          <w:sz w:val="16"/>
        </w:rPr>
        <w:t xml:space="preserve"> </w:t>
      </w:r>
      <w:r w:rsidRPr="00831E6D">
        <w:rPr>
          <w:rStyle w:val="StyleUnderline"/>
        </w:rPr>
        <w:t>waiting for the</w:t>
      </w:r>
      <w:r w:rsidRPr="00300C72">
        <w:rPr>
          <w:sz w:val="16"/>
        </w:rPr>
        <w:t xml:space="preserve"> Supreme </w:t>
      </w:r>
      <w:r w:rsidRPr="00831E6D">
        <w:rPr>
          <w:rStyle w:val="StyleUnderline"/>
        </w:rPr>
        <w:t>Court to</w:t>
      </w:r>
      <w:r w:rsidRPr="00300C72">
        <w:rPr>
          <w:sz w:val="16"/>
        </w:rPr>
        <w:t xml:space="preserve"> </w:t>
      </w:r>
      <w:r w:rsidRPr="00831E6D">
        <w:rPr>
          <w:rStyle w:val="Emphasis"/>
        </w:rPr>
        <w:t>rule</w:t>
      </w:r>
      <w:r w:rsidRPr="00300C72">
        <w:rPr>
          <w:sz w:val="16"/>
        </w:rPr>
        <w:t xml:space="preserve"> </w:t>
      </w:r>
      <w:r w:rsidRPr="00831E6D">
        <w:rPr>
          <w:rStyle w:val="StyleUnderline"/>
        </w:rPr>
        <w:t>as they move the</w:t>
      </w:r>
      <w:r w:rsidRPr="00300C72">
        <w:rPr>
          <w:sz w:val="16"/>
        </w:rPr>
        <w:t xml:space="preserve"> </w:t>
      </w:r>
      <w:r w:rsidRPr="00831E6D">
        <w:rPr>
          <w:rStyle w:val="Emphasis"/>
        </w:rPr>
        <w:t>tech</w:t>
      </w:r>
      <w:r w:rsidRPr="00300C72">
        <w:rPr>
          <w:sz w:val="16"/>
        </w:rPr>
        <w:t xml:space="preserve">nology </w:t>
      </w:r>
      <w:r w:rsidRPr="00831E6D">
        <w:rPr>
          <w:rStyle w:val="StyleUnderline"/>
        </w:rPr>
        <w:t>forward</w:t>
      </w:r>
      <w:r w:rsidRPr="00300C72">
        <w:rPr>
          <w:sz w:val="16"/>
        </w:rPr>
        <w:t>.</w:t>
      </w:r>
    </w:p>
    <w:p w14:paraId="18A000C0" w14:textId="77777777" w:rsidR="0066519B" w:rsidRPr="00300C72" w:rsidRDefault="0066519B" w:rsidP="0066519B">
      <w:pPr>
        <w:rPr>
          <w:sz w:val="16"/>
        </w:rPr>
      </w:pPr>
      <w:r w:rsidRPr="00300C72">
        <w:rPr>
          <w:sz w:val="16"/>
        </w:rPr>
        <w:t>Moreover, judges may immediately begin invalidating relevant agency actions, such as SEC or CFTC determinations, that have previously been the only source for guidance in this nascent industry.147 For example, the SEC is currently bringing numerous enforcement actions against digital asset companies based on its own rule interpretations.1 48 Federal judges may now choose to just invalidate these agency actions and leave it to Congress to legislate more specifically, leaving a large gap in technology regulation.</w:t>
      </w:r>
    </w:p>
    <w:p w14:paraId="4D49830A" w14:textId="77777777" w:rsidR="0066519B" w:rsidRPr="00300C72" w:rsidRDefault="0066519B" w:rsidP="0066519B">
      <w:pPr>
        <w:rPr>
          <w:sz w:val="16"/>
        </w:rPr>
      </w:pPr>
      <w:r w:rsidRPr="00300C72">
        <w:rPr>
          <w:sz w:val="16"/>
        </w:rPr>
        <w:t>Some may argue that the lack of any guidance will be beneficial for corporate industries.1 49 If regulatory gaps exist, this requires Congress to legislate more specifically; if Congress can't do so, industry players can innovate without regulatory restraint. However, this argument is counter-productive in the emerging technology space, as a lack of regulatory clarity in the U.S. is actually driving emerging technology companies to competing jurisdictions.150 The CEO of Ripple, Brad Garlinghouse, explained in 2023 that lack of regulatory clarity is "why you're seeing entrepreneurship and investment flowing into other jurisdictions-and certainly Europe has been a significant beneficiary of the confusion that has existed in the U.S."1515</w:t>
      </w:r>
    </w:p>
    <w:p w14:paraId="183506CE" w14:textId="77777777" w:rsidR="0066519B" w:rsidRPr="00300C72" w:rsidRDefault="0066519B" w:rsidP="0066519B">
      <w:pPr>
        <w:rPr>
          <w:sz w:val="16"/>
        </w:rPr>
      </w:pPr>
      <w:r w:rsidRPr="006C1FC9">
        <w:rPr>
          <w:rStyle w:val="Emphasis"/>
          <w:sz w:val="24"/>
          <w:szCs w:val="24"/>
          <w:highlight w:val="yellow"/>
        </w:rPr>
        <w:t>As they decide critical questions for new industries</w:t>
      </w:r>
      <w:r w:rsidRPr="00300C72">
        <w:rPr>
          <w:sz w:val="16"/>
        </w:rPr>
        <w:t xml:space="preserve">, </w:t>
      </w:r>
      <w:r w:rsidRPr="00831E6D">
        <w:rPr>
          <w:rStyle w:val="StyleUnderline"/>
        </w:rPr>
        <w:t xml:space="preserve">federal </w:t>
      </w:r>
      <w:r w:rsidRPr="006C1FC9">
        <w:rPr>
          <w:rStyle w:val="StyleUnderline"/>
          <w:highlight w:val="yellow"/>
        </w:rPr>
        <w:t>courts</w:t>
      </w:r>
      <w:r w:rsidRPr="006C1FC9">
        <w:rPr>
          <w:sz w:val="16"/>
          <w:highlight w:val="yellow"/>
        </w:rPr>
        <w:t xml:space="preserve"> </w:t>
      </w:r>
      <w:r w:rsidRPr="006C1FC9">
        <w:rPr>
          <w:rStyle w:val="Emphasis"/>
          <w:highlight w:val="yellow"/>
        </w:rPr>
        <w:t>do not have</w:t>
      </w:r>
      <w:r w:rsidRPr="00300C72">
        <w:rPr>
          <w:sz w:val="16"/>
        </w:rPr>
        <w:t xml:space="preserve"> the same </w:t>
      </w:r>
      <w:r w:rsidRPr="006C1FC9">
        <w:rPr>
          <w:rStyle w:val="Emphasis"/>
          <w:highlight w:val="yellow"/>
        </w:rPr>
        <w:t>resources</w:t>
      </w:r>
      <w:r w:rsidRPr="00300C72">
        <w:rPr>
          <w:sz w:val="16"/>
        </w:rPr>
        <w:t xml:space="preserve"> as other branches of government;152 they are unlike congressional members who have staff and committee information gathering abilities or executive agencies who hire experts. Indeed, "[m]ost </w:t>
      </w:r>
      <w:r w:rsidRPr="00831E6D">
        <w:rPr>
          <w:rStyle w:val="StyleUnderline"/>
        </w:rPr>
        <w:t>judges</w:t>
      </w:r>
      <w:r w:rsidRPr="00300C72">
        <w:rPr>
          <w:sz w:val="16"/>
        </w:rPr>
        <w:t xml:space="preserve"> lack technological expertise, and </w:t>
      </w:r>
      <w:r w:rsidRPr="00831E6D">
        <w:rPr>
          <w:rStyle w:val="StyleUnderline"/>
        </w:rPr>
        <w:t>are</w:t>
      </w:r>
      <w:r w:rsidRPr="00300C72">
        <w:rPr>
          <w:sz w:val="16"/>
        </w:rPr>
        <w:t xml:space="preserve"> </w:t>
      </w:r>
      <w:r w:rsidRPr="00831E6D">
        <w:rPr>
          <w:rStyle w:val="Emphasis"/>
        </w:rPr>
        <w:t>limited</w:t>
      </w:r>
      <w:r w:rsidRPr="00300C72">
        <w:rPr>
          <w:sz w:val="16"/>
        </w:rPr>
        <w:t xml:space="preserve"> in what information they are permitted to consult."153</w:t>
      </w:r>
    </w:p>
    <w:p w14:paraId="4552BD17" w14:textId="77777777" w:rsidR="0066519B" w:rsidRPr="00300C72" w:rsidRDefault="0066519B" w:rsidP="0066519B">
      <w:pPr>
        <w:rPr>
          <w:sz w:val="12"/>
          <w:szCs w:val="12"/>
        </w:rPr>
      </w:pPr>
      <w:r w:rsidRPr="00300C72">
        <w:rPr>
          <w:sz w:val="12"/>
          <w:szCs w:val="12"/>
        </w:rPr>
        <w:t xml:space="preserve">Justice Kagan recognized this issue in her </w:t>
      </w:r>
      <w:r w:rsidRPr="00300C72">
        <w:rPr>
          <w:i/>
          <w:iCs/>
          <w:sz w:val="12"/>
          <w:szCs w:val="12"/>
        </w:rPr>
        <w:t>Loper Bright Enterprises</w:t>
      </w:r>
      <w:r w:rsidRPr="00300C72">
        <w:rPr>
          <w:sz w:val="12"/>
          <w:szCs w:val="12"/>
        </w:rPr>
        <w:t xml:space="preserve"> dissenting opinion:</w:t>
      </w:r>
    </w:p>
    <w:p w14:paraId="122CF44C" w14:textId="77777777" w:rsidR="0066519B" w:rsidRPr="00300C72" w:rsidRDefault="0066519B" w:rsidP="0066519B">
      <w:pPr>
        <w:ind w:left="720"/>
        <w:rPr>
          <w:sz w:val="12"/>
          <w:szCs w:val="12"/>
        </w:rPr>
      </w:pPr>
      <w:r w:rsidRPr="00300C72">
        <w:rPr>
          <w:sz w:val="12"/>
          <w:szCs w:val="12"/>
        </w:rPr>
        <w:t>The idea that courts have "special competence" in deciding such questions whereas agencies have none is, if I may say, malarkey. Answering those questions right does not mainly demand the interpretive skills courts possess. Instead, it demands one or more of: subject-matter expertise, long engagement with a regulatory scheme, and policy choice. It is courts (not agencies) that "have no special competence"-or even legitimacy-when those are the things a decision calls for.154</w:t>
      </w:r>
    </w:p>
    <w:p w14:paraId="61A4D263" w14:textId="77777777" w:rsidR="0066519B" w:rsidRPr="00300C72" w:rsidRDefault="0066519B" w:rsidP="0066519B">
      <w:pPr>
        <w:rPr>
          <w:sz w:val="12"/>
          <w:szCs w:val="12"/>
        </w:rPr>
      </w:pPr>
      <w:r w:rsidRPr="00300C72">
        <w:rPr>
          <w:sz w:val="12"/>
          <w:szCs w:val="12"/>
        </w:rPr>
        <w:t>Justice Kagan noted that this "point is especially stark when the statute is of a'scientific or technical nature.'"155 Although their rulings will now likely be the first word on many issues of first impression regarding emerging technologies,156 federal judges usually do not have relevant "subject-matter expertise" or a "long engagement with a regulatory scheme" regarding innovative technologies.157</w:t>
      </w:r>
    </w:p>
    <w:p w14:paraId="0B280472" w14:textId="77777777" w:rsidR="0066519B" w:rsidRPr="00300C72" w:rsidRDefault="0066519B" w:rsidP="0066519B">
      <w:pPr>
        <w:rPr>
          <w:sz w:val="12"/>
          <w:szCs w:val="12"/>
        </w:rPr>
      </w:pPr>
      <w:r w:rsidRPr="00300C72">
        <w:rPr>
          <w:sz w:val="12"/>
          <w:szCs w:val="12"/>
        </w:rPr>
        <w:t xml:space="preserve">This is a particular problem in emerging technology law. Justice Kagan noted during oral argument in </w:t>
      </w:r>
      <w:r w:rsidRPr="00300C72">
        <w:rPr>
          <w:i/>
          <w:iCs/>
          <w:sz w:val="12"/>
          <w:szCs w:val="12"/>
        </w:rPr>
        <w:t>Loper Bright Enterprises</w:t>
      </w:r>
      <w:r w:rsidRPr="00300C72">
        <w:rPr>
          <w:sz w:val="12"/>
          <w:szCs w:val="12"/>
        </w:rPr>
        <w:t xml:space="preserve"> that while Congress "can hardly see a week in the future with respect to [AI], let alone a year or a decade," the Supreme Court doesn't "even know what the questions are about Al, let alone the answers."158</w:t>
      </w:r>
    </w:p>
    <w:p w14:paraId="193F5325" w14:textId="77777777" w:rsidR="0066519B" w:rsidRPr="00300C72" w:rsidRDefault="0066519B" w:rsidP="0066519B">
      <w:pPr>
        <w:rPr>
          <w:i/>
          <w:iCs/>
          <w:sz w:val="12"/>
          <w:szCs w:val="12"/>
        </w:rPr>
      </w:pPr>
      <w:r w:rsidRPr="00300C72">
        <w:rPr>
          <w:i/>
          <w:iCs/>
          <w:sz w:val="12"/>
          <w:szCs w:val="12"/>
        </w:rPr>
        <w:t>2. Difficult and Complex Cases</w:t>
      </w:r>
    </w:p>
    <w:p w14:paraId="2D658217" w14:textId="77777777" w:rsidR="0066519B" w:rsidRPr="00300C72" w:rsidRDefault="0066519B" w:rsidP="0066519B">
      <w:pPr>
        <w:rPr>
          <w:sz w:val="16"/>
        </w:rPr>
      </w:pPr>
      <w:r w:rsidRPr="00300C72">
        <w:rPr>
          <w:sz w:val="12"/>
          <w:szCs w:val="12"/>
        </w:rPr>
        <w:t xml:space="preserve">The </w:t>
      </w:r>
      <w:r w:rsidRPr="00300C72">
        <w:rPr>
          <w:i/>
          <w:iCs/>
          <w:sz w:val="12"/>
          <w:szCs w:val="12"/>
        </w:rPr>
        <w:t>Loper Bright Enterprises</w:t>
      </w:r>
      <w:r w:rsidRPr="00300C72">
        <w:rPr>
          <w:sz w:val="12"/>
          <w:szCs w:val="12"/>
        </w:rPr>
        <w:t xml:space="preserve"> case opened the door to an explosion of case filings in federal court, as "[l]itigation over ... rulemaking will certainly increase exponentially."1 59 To add to the dilemma, the quickly evolving pace of emerging tech means that when these technology cases appear on a judge's docket, they will likely be particularly difficult to unravel. For example, as Justice Kagan asked in her dissenting opinion, "What rules are going to constrain the development of A.I.?"1 60</w:t>
      </w:r>
    </w:p>
    <w:p w14:paraId="2A3C896B" w14:textId="77777777" w:rsidR="0066519B" w:rsidRPr="00300C72" w:rsidRDefault="0066519B" w:rsidP="0066519B">
      <w:pPr>
        <w:rPr>
          <w:sz w:val="16"/>
        </w:rPr>
      </w:pPr>
      <w:r w:rsidRPr="00300C72">
        <w:rPr>
          <w:sz w:val="16"/>
        </w:rPr>
        <w:t xml:space="preserve">How will the federal courts handle difficult (and as yet unforeseen) technology issues? It now depends on which conflicts are resourced enough to be filed as cases in federal court, which judge hears the case, and how the appellate courts choose to review such cases. In addition, after </w:t>
      </w:r>
      <w:r w:rsidRPr="00300C72">
        <w:rPr>
          <w:i/>
          <w:iCs/>
          <w:sz w:val="16"/>
        </w:rPr>
        <w:t>Loper Bright</w:t>
      </w:r>
      <w:r w:rsidRPr="00300C72">
        <w:rPr>
          <w:sz w:val="16"/>
        </w:rPr>
        <w:t xml:space="preserve">, judges can act without agency deference and make their own determinations.161 The current </w:t>
      </w:r>
      <w:r w:rsidRPr="00831E6D">
        <w:rPr>
          <w:rStyle w:val="Emphasis"/>
        </w:rPr>
        <w:t>overworked</w:t>
      </w:r>
      <w:r w:rsidRPr="00300C72">
        <w:rPr>
          <w:sz w:val="16"/>
        </w:rPr>
        <w:t xml:space="preserve"> state of the federal </w:t>
      </w:r>
      <w:r w:rsidRPr="00831E6D">
        <w:rPr>
          <w:rStyle w:val="StyleUnderline"/>
        </w:rPr>
        <w:t>judiciary makes this situation</w:t>
      </w:r>
      <w:r w:rsidRPr="00300C72">
        <w:rPr>
          <w:sz w:val="16"/>
        </w:rPr>
        <w:t xml:space="preserve"> </w:t>
      </w:r>
      <w:r w:rsidRPr="00831E6D">
        <w:rPr>
          <w:rStyle w:val="Emphasis"/>
        </w:rPr>
        <w:t>particularly</w:t>
      </w:r>
      <w:r w:rsidRPr="00300C72">
        <w:rPr>
          <w:sz w:val="16"/>
        </w:rPr>
        <w:t xml:space="preserve"> </w:t>
      </w:r>
      <w:r w:rsidRPr="00831E6D">
        <w:rPr>
          <w:rStyle w:val="StyleUnderline"/>
        </w:rPr>
        <w:t>difficult</w:t>
      </w:r>
      <w:r w:rsidRPr="00300C72">
        <w:rPr>
          <w:sz w:val="16"/>
        </w:rPr>
        <w:t>.162</w:t>
      </w:r>
    </w:p>
    <w:p w14:paraId="6F709846" w14:textId="77777777" w:rsidR="0066519B" w:rsidRPr="00300C72" w:rsidRDefault="0066519B" w:rsidP="0066519B">
      <w:pPr>
        <w:rPr>
          <w:i/>
          <w:iCs/>
          <w:sz w:val="16"/>
        </w:rPr>
      </w:pPr>
      <w:r w:rsidRPr="00300C72">
        <w:rPr>
          <w:i/>
          <w:iCs/>
          <w:sz w:val="16"/>
        </w:rPr>
        <w:t>3. Overworked Judiciary</w:t>
      </w:r>
    </w:p>
    <w:p w14:paraId="4D8E9D6E" w14:textId="77777777" w:rsidR="0066519B" w:rsidRPr="00300C72" w:rsidRDefault="0066519B" w:rsidP="0066519B">
      <w:pPr>
        <w:rPr>
          <w:sz w:val="16"/>
        </w:rPr>
      </w:pPr>
      <w:r w:rsidRPr="00300C72">
        <w:rPr>
          <w:sz w:val="16"/>
        </w:rPr>
        <w:t>The federal court system is "more overworked and less accessible than ever."163 Although the number of cases filed in trial courts increased by almost twenty-five percent in 2023,164 there are currently forty-seven judicial vacancies and zero nominees pending as of January 2025.165</w:t>
      </w:r>
    </w:p>
    <w:p w14:paraId="733A634B" w14:textId="77777777" w:rsidR="0066519B" w:rsidRPr="00300C72" w:rsidRDefault="0066519B" w:rsidP="0066519B">
      <w:pPr>
        <w:rPr>
          <w:sz w:val="16"/>
        </w:rPr>
      </w:pPr>
      <w:r w:rsidRPr="00300C72">
        <w:rPr>
          <w:sz w:val="16"/>
        </w:rPr>
        <w:t xml:space="preserve">Congress recognizes the problem; the Senate Judiciary Committee advanced bipartisan legislation in June 2024 to authorize sixty-three new permanent judgeships in district courts.1 66 These judicial positions will be more needed than ever as power shifts to the courts in the wake of the </w:t>
      </w:r>
      <w:r w:rsidRPr="00300C72">
        <w:rPr>
          <w:i/>
          <w:iCs/>
          <w:sz w:val="16"/>
        </w:rPr>
        <w:t>Loper Bright Enterprises</w:t>
      </w:r>
      <w:r w:rsidRPr="00300C72">
        <w:rPr>
          <w:sz w:val="16"/>
        </w:rPr>
        <w:t xml:space="preserve"> decision. However, although the bill eventually passed in the Senate and the House, President Biden criticized the "hurried action" of the House and vetoed the bill in December 2024.167</w:t>
      </w:r>
    </w:p>
    <w:p w14:paraId="22002863" w14:textId="77777777" w:rsidR="0066519B" w:rsidRDefault="0066519B" w:rsidP="0066519B">
      <w:pPr>
        <w:rPr>
          <w:sz w:val="16"/>
        </w:rPr>
      </w:pPr>
      <w:r w:rsidRPr="00300C72">
        <w:rPr>
          <w:sz w:val="16"/>
        </w:rPr>
        <w:t xml:space="preserve">The state of the current judiciary thus portends badly for technology cases, as </w:t>
      </w:r>
      <w:r w:rsidRPr="0011074E">
        <w:rPr>
          <w:rStyle w:val="StyleUnderline"/>
        </w:rPr>
        <w:t>an</w:t>
      </w:r>
      <w:r w:rsidRPr="00300C72">
        <w:rPr>
          <w:sz w:val="16"/>
        </w:rPr>
        <w:t xml:space="preserve"> </w:t>
      </w:r>
      <w:r w:rsidRPr="006C1FC9">
        <w:rPr>
          <w:rStyle w:val="Emphasis"/>
          <w:highlight w:val="yellow"/>
        </w:rPr>
        <w:t>overloaded</w:t>
      </w:r>
      <w:r w:rsidRPr="0011074E">
        <w:rPr>
          <w:rStyle w:val="Emphasis"/>
        </w:rPr>
        <w:t xml:space="preserve"> judge and</w:t>
      </w:r>
      <w:r w:rsidRPr="00300C72">
        <w:rPr>
          <w:sz w:val="16"/>
        </w:rPr>
        <w:t xml:space="preserve"> [their] </w:t>
      </w:r>
      <w:r w:rsidRPr="00300C72">
        <w:rPr>
          <w:strike/>
          <w:sz w:val="16"/>
        </w:rPr>
        <w:t>her</w:t>
      </w:r>
      <w:r w:rsidRPr="00300C72">
        <w:rPr>
          <w:sz w:val="16"/>
        </w:rPr>
        <w:t xml:space="preserve"> </w:t>
      </w:r>
      <w:r w:rsidRPr="006C1FC9">
        <w:rPr>
          <w:rStyle w:val="Emphasis"/>
          <w:highlight w:val="yellow"/>
        </w:rPr>
        <w:t>staff</w:t>
      </w:r>
      <w:r w:rsidRPr="00300C72">
        <w:rPr>
          <w:sz w:val="16"/>
        </w:rPr>
        <w:t xml:space="preserve"> </w:t>
      </w:r>
      <w:r w:rsidRPr="0011074E">
        <w:rPr>
          <w:rStyle w:val="StyleUnderline"/>
        </w:rPr>
        <w:t>will</w:t>
      </w:r>
      <w:r w:rsidRPr="00300C72">
        <w:rPr>
          <w:sz w:val="16"/>
        </w:rPr>
        <w:t xml:space="preserve"> </w:t>
      </w:r>
      <w:r w:rsidRPr="006C1FC9">
        <w:rPr>
          <w:rStyle w:val="Emphasis"/>
          <w:highlight w:val="yellow"/>
        </w:rPr>
        <w:t>not</w:t>
      </w:r>
      <w:r w:rsidRPr="006C1FC9">
        <w:rPr>
          <w:sz w:val="16"/>
          <w:highlight w:val="yellow"/>
        </w:rPr>
        <w:t xml:space="preserve"> </w:t>
      </w:r>
      <w:r w:rsidRPr="006C1FC9">
        <w:rPr>
          <w:rStyle w:val="StyleUnderline"/>
          <w:highlight w:val="yellow"/>
        </w:rPr>
        <w:t>have</w:t>
      </w:r>
      <w:r w:rsidRPr="0011074E">
        <w:rPr>
          <w:rStyle w:val="StyleUnderline"/>
        </w:rPr>
        <w:t xml:space="preserve"> the </w:t>
      </w:r>
      <w:r w:rsidRPr="006C1FC9">
        <w:rPr>
          <w:rStyle w:val="StyleUnderline"/>
          <w:highlight w:val="yellow"/>
        </w:rPr>
        <w:t>time to dive deeply into complex and technical issues</w:t>
      </w:r>
      <w:r w:rsidRPr="0011074E">
        <w:rPr>
          <w:rStyle w:val="StyleUnderline"/>
        </w:rPr>
        <w:t xml:space="preserve"> such as</w:t>
      </w:r>
      <w:r w:rsidRPr="00300C72">
        <w:rPr>
          <w:sz w:val="16"/>
        </w:rPr>
        <w:t xml:space="preserve"> </w:t>
      </w:r>
      <w:r w:rsidRPr="0011074E">
        <w:rPr>
          <w:rStyle w:val="Emphasis"/>
        </w:rPr>
        <w:t>m</w:t>
      </w:r>
      <w:r w:rsidRPr="00300C72">
        <w:rPr>
          <w:sz w:val="16"/>
        </w:rPr>
        <w:t xml:space="preserve">achine </w:t>
      </w:r>
      <w:r w:rsidRPr="0011074E">
        <w:rPr>
          <w:rStyle w:val="Emphasis"/>
        </w:rPr>
        <w:t>l</w:t>
      </w:r>
      <w:r w:rsidRPr="00300C72">
        <w:rPr>
          <w:sz w:val="16"/>
        </w:rPr>
        <w:t xml:space="preserve">earning </w:t>
      </w:r>
      <w:r w:rsidRPr="0011074E">
        <w:rPr>
          <w:rStyle w:val="Emphasis"/>
        </w:rPr>
        <w:t>algorithms</w:t>
      </w:r>
      <w:r w:rsidRPr="00300C72">
        <w:rPr>
          <w:sz w:val="16"/>
        </w:rPr>
        <w:t xml:space="preserve">, </w:t>
      </w:r>
      <w:r w:rsidRPr="0011074E">
        <w:rPr>
          <w:rStyle w:val="Emphasis"/>
        </w:rPr>
        <w:t>decentralized tech</w:t>
      </w:r>
      <w:r w:rsidRPr="00300C72">
        <w:rPr>
          <w:sz w:val="16"/>
        </w:rPr>
        <w:t xml:space="preserve">nology tokens, </w:t>
      </w:r>
      <w:r w:rsidRPr="0011074E">
        <w:rPr>
          <w:rStyle w:val="StyleUnderline"/>
        </w:rPr>
        <w:t>or</w:t>
      </w:r>
      <w:r w:rsidRPr="00300C72">
        <w:rPr>
          <w:sz w:val="16"/>
        </w:rPr>
        <w:t xml:space="preserve"> </w:t>
      </w:r>
      <w:r w:rsidRPr="0011074E">
        <w:rPr>
          <w:rStyle w:val="Emphasis"/>
        </w:rPr>
        <w:t>I</w:t>
      </w:r>
      <w:r w:rsidRPr="00300C72">
        <w:rPr>
          <w:sz w:val="16"/>
        </w:rPr>
        <w:t xml:space="preserve">nternet </w:t>
      </w:r>
      <w:r w:rsidRPr="0011074E">
        <w:rPr>
          <w:rStyle w:val="Emphasis"/>
        </w:rPr>
        <w:t>o</w:t>
      </w:r>
      <w:r w:rsidRPr="00300C72">
        <w:rPr>
          <w:sz w:val="16"/>
        </w:rPr>
        <w:t xml:space="preserve">f </w:t>
      </w:r>
      <w:r w:rsidRPr="0011074E">
        <w:rPr>
          <w:rStyle w:val="Emphasis"/>
        </w:rPr>
        <w:t>T</w:t>
      </w:r>
      <w:r w:rsidRPr="00300C72">
        <w:rPr>
          <w:sz w:val="16"/>
        </w:rPr>
        <w:t xml:space="preserve">hings devices. </w:t>
      </w:r>
      <w:r w:rsidRPr="0011074E">
        <w:rPr>
          <w:rStyle w:val="StyleUnderline"/>
        </w:rPr>
        <w:t>The</w:t>
      </w:r>
      <w:r w:rsidRPr="00300C72">
        <w:rPr>
          <w:sz w:val="16"/>
        </w:rPr>
        <w:t xml:space="preserve"> </w:t>
      </w:r>
      <w:r w:rsidRPr="006C1FC9">
        <w:rPr>
          <w:rStyle w:val="Emphasis"/>
          <w:highlight w:val="yellow"/>
        </w:rPr>
        <w:t>risk</w:t>
      </w:r>
      <w:r w:rsidRPr="00300C72">
        <w:rPr>
          <w:sz w:val="16"/>
        </w:rPr>
        <w:t xml:space="preserve"> </w:t>
      </w:r>
      <w:r w:rsidRPr="0011074E">
        <w:rPr>
          <w:rStyle w:val="StyleUnderline"/>
        </w:rPr>
        <w:t xml:space="preserve">of judges </w:t>
      </w:r>
      <w:r w:rsidRPr="006C1FC9">
        <w:rPr>
          <w:rStyle w:val="StyleUnderline"/>
        </w:rPr>
        <w:t>making underinformed decisions, especially related to</w:t>
      </w:r>
      <w:r w:rsidRPr="006C1FC9">
        <w:rPr>
          <w:sz w:val="16"/>
        </w:rPr>
        <w:t xml:space="preserve"> </w:t>
      </w:r>
      <w:r w:rsidRPr="006C1FC9">
        <w:rPr>
          <w:rStyle w:val="Emphasis"/>
        </w:rPr>
        <w:t>innovation</w:t>
      </w:r>
      <w:r w:rsidRPr="006C1FC9">
        <w:rPr>
          <w:sz w:val="16"/>
        </w:rPr>
        <w:t xml:space="preserve">, </w:t>
      </w:r>
      <w:r w:rsidRPr="006C1FC9">
        <w:rPr>
          <w:rStyle w:val="StyleUnderline"/>
          <w:highlight w:val="yellow"/>
        </w:rPr>
        <w:t>is</w:t>
      </w:r>
      <w:r w:rsidRPr="006C1FC9">
        <w:rPr>
          <w:sz w:val="16"/>
          <w:highlight w:val="yellow"/>
        </w:rPr>
        <w:t xml:space="preserve"> </w:t>
      </w:r>
      <w:r w:rsidRPr="006C1FC9">
        <w:rPr>
          <w:rStyle w:val="Emphasis"/>
          <w:highlight w:val="yellow"/>
        </w:rPr>
        <w:t>high</w:t>
      </w:r>
      <w:r w:rsidRPr="005F11E5">
        <w:rPr>
          <w:rStyle w:val="Emphasis"/>
        </w:rPr>
        <w:t>er</w:t>
      </w:r>
      <w:r w:rsidRPr="00300C72">
        <w:rPr>
          <w:sz w:val="16"/>
        </w:rPr>
        <w:t xml:space="preserve"> </w:t>
      </w:r>
      <w:r w:rsidRPr="0011074E">
        <w:rPr>
          <w:rStyle w:val="StyleUnderline"/>
        </w:rPr>
        <w:t>when</w:t>
      </w:r>
      <w:r w:rsidRPr="00300C72">
        <w:rPr>
          <w:sz w:val="16"/>
        </w:rPr>
        <w:t xml:space="preserve"> judges are </w:t>
      </w:r>
      <w:r w:rsidRPr="0011074E">
        <w:rPr>
          <w:rStyle w:val="StyleUnderline"/>
        </w:rPr>
        <w:t>overworked</w:t>
      </w:r>
      <w:r w:rsidRPr="00300C72">
        <w:rPr>
          <w:sz w:val="16"/>
        </w:rPr>
        <w:t>.</w:t>
      </w:r>
    </w:p>
    <w:p w14:paraId="7B1A266B" w14:textId="77777777" w:rsidR="0066519B" w:rsidRPr="00AD1303" w:rsidRDefault="0066519B" w:rsidP="0066519B">
      <w:pPr>
        <w:pStyle w:val="Heading4"/>
      </w:pPr>
      <w:r>
        <w:t xml:space="preserve">Courts </w:t>
      </w:r>
      <w:r w:rsidRPr="00257F73">
        <w:rPr>
          <w:u w:val="single"/>
        </w:rPr>
        <w:t>preemptively scaleback</w:t>
      </w:r>
      <w:r>
        <w:t xml:space="preserve"> when </w:t>
      </w:r>
      <w:r w:rsidRPr="007D0E84">
        <w:rPr>
          <w:u w:val="single"/>
        </w:rPr>
        <w:t>at risk</w:t>
      </w:r>
      <w:r>
        <w:t xml:space="preserve"> of overload. </w:t>
      </w:r>
      <w:r w:rsidRPr="004561BD">
        <w:rPr>
          <w:b w:val="0"/>
          <w:bCs/>
        </w:rPr>
        <w:t xml:space="preserve">Cross-issue spillover is </w:t>
      </w:r>
      <w:r w:rsidRPr="004561BD">
        <w:rPr>
          <w:b w:val="0"/>
          <w:bCs/>
          <w:u w:val="single"/>
        </w:rPr>
        <w:t>guranteed</w:t>
      </w:r>
      <w:r w:rsidRPr="004561BD">
        <w:t>.</w:t>
      </w:r>
    </w:p>
    <w:p w14:paraId="3540C983" w14:textId="77777777" w:rsidR="0066519B" w:rsidRDefault="0066519B" w:rsidP="0066519B">
      <w:r>
        <w:t xml:space="preserve">Rachel </w:t>
      </w:r>
      <w:r w:rsidRPr="00274602">
        <w:rPr>
          <w:rStyle w:val="Style13ptBold"/>
        </w:rPr>
        <w:t>Bayefsky 24</w:t>
      </w:r>
      <w:r>
        <w:t>, JD, Associate Professor, Law, University of Virginia School of Law, "Judicial Institutionalism," Cornell Law Review, Vol. 109, pg. 1297, December 2024, Nexis Uni. [italics in original]</w:t>
      </w:r>
    </w:p>
    <w:p w14:paraId="117F7D23" w14:textId="77777777" w:rsidR="0066519B" w:rsidRPr="00ED79A1" w:rsidRDefault="0066519B" w:rsidP="0066519B">
      <w:pPr>
        <w:rPr>
          <w:sz w:val="16"/>
        </w:rPr>
      </w:pPr>
      <w:r w:rsidRPr="00ED79A1">
        <w:rPr>
          <w:sz w:val="16"/>
        </w:rPr>
        <w:t xml:space="preserve">A second </w:t>
      </w:r>
      <w:r w:rsidRPr="00ED79A1">
        <w:rPr>
          <w:rStyle w:val="StyleUnderline"/>
        </w:rPr>
        <w:t>institutional interest featuring in the</w:t>
      </w:r>
      <w:r w:rsidRPr="00ED79A1">
        <w:rPr>
          <w:sz w:val="16"/>
        </w:rPr>
        <w:t xml:space="preserve"> </w:t>
      </w:r>
      <w:r w:rsidRPr="00523DBB">
        <w:rPr>
          <w:rStyle w:val="Emphasis"/>
          <w:highlight w:val="yellow"/>
        </w:rPr>
        <w:t>current</w:t>
      </w:r>
      <w:r w:rsidRPr="00ED79A1">
        <w:rPr>
          <w:sz w:val="16"/>
        </w:rPr>
        <w:t xml:space="preserve"> account of </w:t>
      </w:r>
      <w:r w:rsidRPr="00523DBB">
        <w:rPr>
          <w:rStyle w:val="Emphasis"/>
          <w:highlight w:val="yellow"/>
        </w:rPr>
        <w:t>institution</w:t>
      </w:r>
      <w:r w:rsidRPr="00ED79A1">
        <w:rPr>
          <w:sz w:val="16"/>
        </w:rPr>
        <w:t xml:space="preserve">alism </w:t>
      </w:r>
      <w:r w:rsidRPr="00ED79A1">
        <w:rPr>
          <w:rStyle w:val="StyleUnderline"/>
        </w:rPr>
        <w:t>is</w:t>
      </w:r>
      <w:r w:rsidRPr="00ED79A1">
        <w:rPr>
          <w:sz w:val="16"/>
        </w:rPr>
        <w:t xml:space="preserve"> efficient administration roughly, </w:t>
      </w:r>
      <w:r w:rsidRPr="00ED79A1">
        <w:rPr>
          <w:rStyle w:val="StyleUnderline"/>
        </w:rPr>
        <w:t xml:space="preserve">a </w:t>
      </w:r>
      <w:r w:rsidRPr="00523DBB">
        <w:rPr>
          <w:rStyle w:val="StyleUnderline"/>
          <w:highlight w:val="yellow"/>
        </w:rPr>
        <w:t>concern for</w:t>
      </w:r>
      <w:r w:rsidRPr="00ED79A1">
        <w:rPr>
          <w:sz w:val="16"/>
        </w:rPr>
        <w:t xml:space="preserve"> </w:t>
      </w:r>
      <w:r w:rsidRPr="00ED79A1">
        <w:rPr>
          <w:rStyle w:val="Emphasis"/>
        </w:rPr>
        <w:t>management</w:t>
      </w:r>
      <w:r w:rsidRPr="00ED79A1">
        <w:rPr>
          <w:sz w:val="16"/>
        </w:rPr>
        <w:t xml:space="preserve">-related </w:t>
      </w:r>
      <w:r w:rsidRPr="00ED79A1">
        <w:rPr>
          <w:rStyle w:val="StyleUnderline"/>
        </w:rPr>
        <w:t>imperatives such as</w:t>
      </w:r>
      <w:r w:rsidRPr="00ED79A1">
        <w:rPr>
          <w:sz w:val="16"/>
        </w:rPr>
        <w:t xml:space="preserve"> </w:t>
      </w:r>
      <w:r w:rsidRPr="00523DBB">
        <w:rPr>
          <w:rStyle w:val="Emphasis"/>
          <w:highlight w:val="yellow"/>
        </w:rPr>
        <w:t>resource constraints</w:t>
      </w:r>
      <w:r w:rsidRPr="00ED79A1">
        <w:rPr>
          <w:sz w:val="16"/>
        </w:rPr>
        <w:t xml:space="preserve"> and productivity. In today's discussions  [*1311]  of institutionalism, efficient administration is less frequently mentioned than legitimacy. But </w:t>
      </w:r>
      <w:r w:rsidRPr="00ED79A1">
        <w:rPr>
          <w:rStyle w:val="StyleUnderline"/>
        </w:rPr>
        <w:t>efficient administration is</w:t>
      </w:r>
      <w:r w:rsidRPr="00ED79A1">
        <w:rPr>
          <w:sz w:val="16"/>
        </w:rPr>
        <w:t xml:space="preserve"> </w:t>
      </w:r>
      <w:r w:rsidRPr="00ED79A1">
        <w:rPr>
          <w:rStyle w:val="Emphasis"/>
        </w:rPr>
        <w:t>a</w:t>
      </w:r>
      <w:r w:rsidRPr="00ED79A1">
        <w:rPr>
          <w:sz w:val="16"/>
        </w:rPr>
        <w:t xml:space="preserve">nother </w:t>
      </w:r>
      <w:r w:rsidRPr="00ED79A1">
        <w:rPr>
          <w:rStyle w:val="Emphasis"/>
        </w:rPr>
        <w:t>factor</w:t>
      </w:r>
      <w:r w:rsidRPr="00ED79A1">
        <w:rPr>
          <w:sz w:val="16"/>
        </w:rPr>
        <w:t xml:space="preserve"> </w:t>
      </w:r>
      <w:r w:rsidRPr="00ED79A1">
        <w:rPr>
          <w:rStyle w:val="StyleUnderline"/>
        </w:rPr>
        <w:t>that</w:t>
      </w:r>
      <w:r w:rsidRPr="00ED79A1">
        <w:rPr>
          <w:sz w:val="16"/>
        </w:rPr>
        <w:t xml:space="preserve"> institutionally minded </w:t>
      </w:r>
      <w:r w:rsidRPr="00ED79A1">
        <w:rPr>
          <w:rStyle w:val="StyleUnderline"/>
        </w:rPr>
        <w:t>judges consider</w:t>
      </w:r>
      <w:r w:rsidRPr="00ED79A1">
        <w:rPr>
          <w:sz w:val="16"/>
        </w:rPr>
        <w:t>, and analyzing this factor helps to illuminate issues about judicial institutionalism more broadly.</w:t>
      </w:r>
    </w:p>
    <w:p w14:paraId="62F05352" w14:textId="77777777" w:rsidR="0066519B" w:rsidRPr="00ED79A1" w:rsidRDefault="0066519B" w:rsidP="0066519B">
      <w:pPr>
        <w:rPr>
          <w:sz w:val="16"/>
        </w:rPr>
      </w:pPr>
      <w:r w:rsidRPr="00ED79A1">
        <w:rPr>
          <w:sz w:val="16"/>
        </w:rPr>
        <w:t xml:space="preserve">The core intuition here is that the federal judiciary does not exist in the ether; it is a complex organization that requires attention to managerial matters. </w:t>
      </w:r>
      <w:r w:rsidRPr="00523DBB">
        <w:rPr>
          <w:rStyle w:val="StyleUnderline"/>
          <w:highlight w:val="yellow"/>
        </w:rPr>
        <w:t>Judges</w:t>
      </w:r>
      <w:r w:rsidRPr="00523DBB">
        <w:rPr>
          <w:sz w:val="16"/>
          <w:highlight w:val="yellow"/>
        </w:rPr>
        <w:t xml:space="preserve"> </w:t>
      </w:r>
      <w:r w:rsidRPr="00523DBB">
        <w:rPr>
          <w:rStyle w:val="Emphasis"/>
          <w:highlight w:val="yellow"/>
        </w:rPr>
        <w:t>manage</w:t>
      </w:r>
      <w:r w:rsidRPr="00ED79A1">
        <w:rPr>
          <w:rStyle w:val="Emphasis"/>
        </w:rPr>
        <w:t xml:space="preserve"> litigation</w:t>
      </w:r>
      <w:r w:rsidRPr="00ED79A1">
        <w:rPr>
          <w:sz w:val="16"/>
        </w:rPr>
        <w:t xml:space="preserve"> </w:t>
      </w:r>
      <w:r w:rsidRPr="00ED79A1">
        <w:rPr>
          <w:rStyle w:val="StyleUnderline"/>
        </w:rPr>
        <w:t>in a manner that responds to</w:t>
      </w:r>
      <w:r w:rsidRPr="00ED79A1">
        <w:rPr>
          <w:sz w:val="16"/>
        </w:rPr>
        <w:t xml:space="preserve"> administrative factors such as </w:t>
      </w:r>
      <w:r w:rsidRPr="00523DBB">
        <w:rPr>
          <w:rStyle w:val="Emphasis"/>
          <w:highlight w:val="yellow"/>
        </w:rPr>
        <w:t>caseload pressures</w:t>
      </w:r>
      <w:r w:rsidRPr="00ED79A1">
        <w:rPr>
          <w:sz w:val="16"/>
        </w:rPr>
        <w:t xml:space="preserve">, as Judith Resnik's article </w:t>
      </w:r>
      <w:r w:rsidRPr="00ED79A1">
        <w:rPr>
          <w:i/>
          <w:iCs/>
          <w:sz w:val="16"/>
        </w:rPr>
        <w:t>Managerial Judges</w:t>
      </w:r>
      <w:r w:rsidRPr="00ED79A1">
        <w:rPr>
          <w:sz w:val="16"/>
        </w:rPr>
        <w:t xml:space="preserve"> pointed out.46 The </w:t>
      </w:r>
      <w:r w:rsidRPr="00ED79A1">
        <w:rPr>
          <w:rStyle w:val="StyleUnderline"/>
        </w:rPr>
        <w:t>institutional interest in efficient administration requires</w:t>
      </w:r>
      <w:r w:rsidRPr="00ED79A1">
        <w:rPr>
          <w:sz w:val="16"/>
        </w:rPr>
        <w:t xml:space="preserve"> </w:t>
      </w:r>
      <w:r w:rsidRPr="00ED79A1">
        <w:rPr>
          <w:rStyle w:val="Emphasis"/>
        </w:rPr>
        <w:t>attention</w:t>
      </w:r>
      <w:r w:rsidRPr="00ED79A1">
        <w:rPr>
          <w:sz w:val="16"/>
        </w:rPr>
        <w:t xml:space="preserve"> </w:t>
      </w:r>
      <w:r w:rsidRPr="00ED79A1">
        <w:rPr>
          <w:rStyle w:val="StyleUnderline"/>
        </w:rPr>
        <w:t>to resource constraints</w:t>
      </w:r>
      <w:r w:rsidRPr="00ED79A1">
        <w:rPr>
          <w:sz w:val="16"/>
        </w:rPr>
        <w:t xml:space="preserve">. The </w:t>
      </w:r>
      <w:r w:rsidRPr="00ED79A1">
        <w:rPr>
          <w:rStyle w:val="StyleUnderline"/>
        </w:rPr>
        <w:t xml:space="preserve">federal </w:t>
      </w:r>
      <w:r w:rsidRPr="0088454B">
        <w:rPr>
          <w:rStyle w:val="StyleUnderline"/>
        </w:rPr>
        <w:t>judiciary</w:t>
      </w:r>
      <w:r w:rsidRPr="00ED79A1">
        <w:rPr>
          <w:sz w:val="16"/>
        </w:rPr>
        <w:t xml:space="preserve">, like any organization, </w:t>
      </w:r>
      <w:r w:rsidRPr="00ED79A1">
        <w:rPr>
          <w:rStyle w:val="StyleUnderline"/>
        </w:rPr>
        <w:t>is</w:t>
      </w:r>
      <w:r w:rsidRPr="00ED79A1">
        <w:rPr>
          <w:sz w:val="16"/>
        </w:rPr>
        <w:t xml:space="preserve"> </w:t>
      </w:r>
      <w:r w:rsidRPr="00523DBB">
        <w:rPr>
          <w:rStyle w:val="Emphasis"/>
          <w:sz w:val="24"/>
          <w:szCs w:val="24"/>
          <w:highlight w:val="yellow"/>
        </w:rPr>
        <w:t>limited in</w:t>
      </w:r>
      <w:r w:rsidRPr="00ED79A1">
        <w:rPr>
          <w:rStyle w:val="Emphasis"/>
          <w:sz w:val="24"/>
          <w:szCs w:val="24"/>
        </w:rPr>
        <w:t xml:space="preserve"> its </w:t>
      </w:r>
      <w:r w:rsidRPr="00523DBB">
        <w:rPr>
          <w:rStyle w:val="Emphasis"/>
          <w:sz w:val="24"/>
          <w:szCs w:val="24"/>
          <w:highlight w:val="yellow"/>
        </w:rPr>
        <w:t>capacity by finances</w:t>
      </w:r>
      <w:r w:rsidRPr="00ED79A1">
        <w:rPr>
          <w:rStyle w:val="Emphasis"/>
          <w:sz w:val="24"/>
          <w:szCs w:val="24"/>
        </w:rPr>
        <w:t xml:space="preserve">, physical </w:t>
      </w:r>
      <w:r w:rsidRPr="00523DBB">
        <w:rPr>
          <w:rStyle w:val="Emphasis"/>
          <w:sz w:val="24"/>
          <w:szCs w:val="24"/>
          <w:highlight w:val="yellow"/>
        </w:rPr>
        <w:t>space, personnel, and so on</w:t>
      </w:r>
      <w:r w:rsidRPr="00ED79A1">
        <w:rPr>
          <w:sz w:val="16"/>
        </w:rPr>
        <w:t xml:space="preserve">.47 Resources need not be taken as fixed; for example, federal judges lobby for budgetary increases.48 But </w:t>
      </w:r>
      <w:r w:rsidRPr="00ED79A1">
        <w:rPr>
          <w:rStyle w:val="StyleUnderline"/>
        </w:rPr>
        <w:t>resource constraints should not be treated as</w:t>
      </w:r>
      <w:r w:rsidRPr="00ED79A1">
        <w:rPr>
          <w:sz w:val="16"/>
        </w:rPr>
        <w:t xml:space="preserve"> "practical" </w:t>
      </w:r>
      <w:r w:rsidRPr="00ED79A1">
        <w:rPr>
          <w:rStyle w:val="Emphasis"/>
        </w:rPr>
        <w:t>afterthoughts</w:t>
      </w:r>
      <w:r w:rsidRPr="00ED79A1">
        <w:rPr>
          <w:sz w:val="16"/>
        </w:rPr>
        <w:t xml:space="preserve">; </w:t>
      </w:r>
      <w:r w:rsidRPr="00ED79A1">
        <w:rPr>
          <w:rStyle w:val="StyleUnderline"/>
        </w:rPr>
        <w:t>they</w:t>
      </w:r>
      <w:r w:rsidRPr="00ED79A1">
        <w:rPr>
          <w:sz w:val="16"/>
        </w:rPr>
        <w:t xml:space="preserve"> </w:t>
      </w:r>
      <w:r w:rsidRPr="00ED79A1">
        <w:rPr>
          <w:rStyle w:val="Emphasis"/>
        </w:rPr>
        <w:t>inform</w:t>
      </w:r>
      <w:r w:rsidRPr="00ED79A1">
        <w:rPr>
          <w:sz w:val="16"/>
        </w:rPr>
        <w:t xml:space="preserve"> </w:t>
      </w:r>
      <w:r w:rsidRPr="00ED79A1">
        <w:rPr>
          <w:rStyle w:val="StyleUnderline"/>
        </w:rPr>
        <w:t>the judiciary's capacity to perform its allotted functions</w:t>
      </w:r>
      <w:r w:rsidRPr="00ED79A1">
        <w:rPr>
          <w:sz w:val="16"/>
        </w:rPr>
        <w:t>.</w:t>
      </w:r>
    </w:p>
    <w:p w14:paraId="38B9660D" w14:textId="77777777" w:rsidR="0066519B" w:rsidRDefault="0066519B" w:rsidP="0066519B">
      <w:pPr>
        <w:rPr>
          <w:sz w:val="16"/>
        </w:rPr>
      </w:pPr>
      <w:r w:rsidRPr="00ED79A1">
        <w:rPr>
          <w:sz w:val="16"/>
        </w:rPr>
        <w:t xml:space="preserve">The </w:t>
      </w:r>
      <w:r w:rsidRPr="00523DBB">
        <w:rPr>
          <w:rStyle w:val="StyleUnderline"/>
        </w:rPr>
        <w:t>interest in</w:t>
      </w:r>
      <w:r w:rsidRPr="00ED79A1">
        <w:rPr>
          <w:sz w:val="16"/>
        </w:rPr>
        <w:t xml:space="preserve"> </w:t>
      </w:r>
      <w:r w:rsidRPr="00ED79A1">
        <w:rPr>
          <w:rStyle w:val="Emphasis"/>
        </w:rPr>
        <w:t>efficient</w:t>
      </w:r>
      <w:r w:rsidRPr="00ED79A1">
        <w:rPr>
          <w:sz w:val="16"/>
        </w:rPr>
        <w:t xml:space="preserve"> </w:t>
      </w:r>
      <w:r w:rsidRPr="00ED79A1">
        <w:rPr>
          <w:rStyle w:val="StyleUnderline"/>
        </w:rPr>
        <w:t xml:space="preserve">administration </w:t>
      </w:r>
      <w:r w:rsidRPr="00523DBB">
        <w:rPr>
          <w:rStyle w:val="StyleUnderline"/>
          <w:highlight w:val="yellow"/>
        </w:rPr>
        <w:t>plays a role in</w:t>
      </w:r>
      <w:r w:rsidRPr="00523DBB">
        <w:rPr>
          <w:sz w:val="16"/>
          <w:highlight w:val="yellow"/>
        </w:rPr>
        <w:t xml:space="preserve"> </w:t>
      </w:r>
      <w:r w:rsidRPr="00523DBB">
        <w:rPr>
          <w:rStyle w:val="Emphasis"/>
          <w:highlight w:val="yellow"/>
        </w:rPr>
        <w:t>shaping</w:t>
      </w:r>
      <w:r w:rsidRPr="00523DBB">
        <w:rPr>
          <w:sz w:val="16"/>
          <w:highlight w:val="yellow"/>
        </w:rPr>
        <w:t xml:space="preserve"> </w:t>
      </w:r>
      <w:r w:rsidRPr="00523DBB">
        <w:rPr>
          <w:rStyle w:val="StyleUnderline"/>
          <w:highlight w:val="yellow"/>
        </w:rPr>
        <w:t>legal doctrine</w:t>
      </w:r>
      <w:r w:rsidRPr="00ED79A1">
        <w:rPr>
          <w:sz w:val="16"/>
        </w:rPr>
        <w:t xml:space="preserve">.49 </w:t>
      </w:r>
      <w:r w:rsidRPr="00ED79A1">
        <w:t>***FOOTNOTE BEGINS***</w:t>
      </w:r>
      <w:r w:rsidRPr="00ED79A1">
        <w:rPr>
          <w:sz w:val="16"/>
        </w:rPr>
        <w:t xml:space="preserve"> See ANDREW COAN, RATIONING THE CONSTITUTION: HOW JUDICIAL CAPACITY SHAPES SUPREME COURT DECISION-MAKING 19-31, 71 (2019) (arguing, for example, that the Supreme Court is reluctant to limit Congress's commerce power vigorously because doing so could spur a large influx of federal litigation); Huq, supra note 17, at 63-69 (</w:t>
      </w:r>
      <w:r w:rsidRPr="00ED79A1">
        <w:rPr>
          <w:rStyle w:val="StyleUnderline"/>
        </w:rPr>
        <w:t>contending</w:t>
      </w:r>
      <w:r w:rsidRPr="00ED79A1">
        <w:rPr>
          <w:sz w:val="16"/>
        </w:rPr>
        <w:t xml:space="preserve"> that </w:t>
      </w:r>
      <w:r w:rsidRPr="00ED79A1">
        <w:rPr>
          <w:rStyle w:val="StyleUnderline"/>
        </w:rPr>
        <w:t>the federal courts' institutional interests</w:t>
      </w:r>
      <w:r w:rsidRPr="00ED79A1">
        <w:rPr>
          <w:sz w:val="16"/>
        </w:rPr>
        <w:t xml:space="preserve"> </w:t>
      </w:r>
      <w:r w:rsidRPr="00523DBB">
        <w:rPr>
          <w:rStyle w:val="Emphasis"/>
          <w:highlight w:val="yellow"/>
        </w:rPr>
        <w:t>shape</w:t>
      </w:r>
      <w:r w:rsidRPr="00ED79A1">
        <w:rPr>
          <w:rStyle w:val="Emphasis"/>
        </w:rPr>
        <w:t xml:space="preserve"> their </w:t>
      </w:r>
      <w:r w:rsidRPr="00523DBB">
        <w:rPr>
          <w:rStyle w:val="Emphasis"/>
          <w:highlight w:val="yellow"/>
        </w:rPr>
        <w:t>decision</w:t>
      </w:r>
      <w:r w:rsidRPr="00523DBB">
        <w:rPr>
          <w:sz w:val="16"/>
          <w:highlight w:val="yellow"/>
        </w:rPr>
        <w:t xml:space="preserve"> </w:t>
      </w:r>
      <w:r w:rsidRPr="00523DBB">
        <w:rPr>
          <w:rStyle w:val="StyleUnderline"/>
          <w:highlight w:val="yellow"/>
        </w:rPr>
        <w:t>to</w:t>
      </w:r>
      <w:r w:rsidRPr="00523DBB">
        <w:rPr>
          <w:sz w:val="16"/>
          <w:highlight w:val="yellow"/>
        </w:rPr>
        <w:t xml:space="preserve"> </w:t>
      </w:r>
      <w:r w:rsidRPr="00523DBB">
        <w:rPr>
          <w:rStyle w:val="Emphasis"/>
          <w:highlight w:val="yellow"/>
        </w:rPr>
        <w:t>"ration"</w:t>
      </w:r>
      <w:r w:rsidRPr="00523DBB">
        <w:rPr>
          <w:sz w:val="16"/>
          <w:highlight w:val="yellow"/>
        </w:rPr>
        <w:t xml:space="preserve"> </w:t>
      </w:r>
      <w:r w:rsidRPr="00523DBB">
        <w:rPr>
          <w:rStyle w:val="StyleUnderline"/>
          <w:highlight w:val="yellow"/>
        </w:rPr>
        <w:t>remedies</w:t>
      </w:r>
      <w:r w:rsidRPr="00ED79A1">
        <w:rPr>
          <w:sz w:val="16"/>
        </w:rPr>
        <w:t xml:space="preserve"> for constitutional violations). </w:t>
      </w:r>
      <w:r w:rsidRPr="00ED79A1">
        <w:t>***FOOTNOTE ENDS***</w:t>
      </w:r>
      <w:r w:rsidRPr="00ED79A1">
        <w:rPr>
          <w:sz w:val="16"/>
        </w:rPr>
        <w:t xml:space="preserve"> Federal </w:t>
      </w:r>
      <w:r w:rsidRPr="00523DBB">
        <w:rPr>
          <w:rStyle w:val="StyleUnderline"/>
          <w:highlight w:val="yellow"/>
        </w:rPr>
        <w:t>courts</w:t>
      </w:r>
      <w:r w:rsidRPr="00ED79A1">
        <w:rPr>
          <w:rStyle w:val="StyleUnderline"/>
        </w:rPr>
        <w:t xml:space="preserve"> have </w:t>
      </w:r>
      <w:r w:rsidRPr="00523DBB">
        <w:rPr>
          <w:rStyle w:val="StyleUnderline"/>
          <w:highlight w:val="yellow"/>
        </w:rPr>
        <w:t>acknowledged</w:t>
      </w:r>
      <w:r w:rsidRPr="00ED79A1">
        <w:rPr>
          <w:sz w:val="16"/>
        </w:rPr>
        <w:t xml:space="preserve"> that </w:t>
      </w:r>
      <w:r w:rsidRPr="00523DBB">
        <w:rPr>
          <w:rStyle w:val="StyleUnderline"/>
          <w:highlight w:val="yellow"/>
        </w:rPr>
        <w:t>they</w:t>
      </w:r>
      <w:r w:rsidRPr="00ED79A1">
        <w:rPr>
          <w:rStyle w:val="StyleUnderline"/>
        </w:rPr>
        <w:t xml:space="preserve"> are </w:t>
      </w:r>
      <w:r w:rsidRPr="00523DBB">
        <w:rPr>
          <w:rStyle w:val="StyleUnderline"/>
          <w:highlight w:val="yellow"/>
        </w:rPr>
        <w:t>decid</w:t>
      </w:r>
      <w:r w:rsidRPr="00ED79A1">
        <w:rPr>
          <w:rStyle w:val="StyleUnderline"/>
        </w:rPr>
        <w:t xml:space="preserve">ing </w:t>
      </w:r>
      <w:r w:rsidRPr="00523DBB">
        <w:rPr>
          <w:rStyle w:val="StyleUnderline"/>
          <w:highlight w:val="yellow"/>
        </w:rPr>
        <w:t>cases with a view to</w:t>
      </w:r>
      <w:r w:rsidRPr="00ED79A1">
        <w:rPr>
          <w:rStyle w:val="StyleUnderline"/>
        </w:rPr>
        <w:t>ward</w:t>
      </w:r>
      <w:r w:rsidRPr="00ED79A1">
        <w:rPr>
          <w:sz w:val="16"/>
        </w:rPr>
        <w:t xml:space="preserve"> </w:t>
      </w:r>
      <w:r w:rsidRPr="00523DBB">
        <w:rPr>
          <w:rStyle w:val="Emphasis"/>
          <w:highlight w:val="yellow"/>
        </w:rPr>
        <w:t>preserving</w:t>
      </w:r>
      <w:r w:rsidRPr="00ED79A1">
        <w:rPr>
          <w:rStyle w:val="Emphasis"/>
        </w:rPr>
        <w:t xml:space="preserve"> "scarce </w:t>
      </w:r>
      <w:r w:rsidRPr="00523DBB">
        <w:rPr>
          <w:rStyle w:val="Emphasis"/>
          <w:highlight w:val="yellow"/>
        </w:rPr>
        <w:t>resources</w:t>
      </w:r>
      <w:r w:rsidRPr="00ED79A1">
        <w:rPr>
          <w:rStyle w:val="Emphasis"/>
        </w:rPr>
        <w:t>"</w:t>
      </w:r>
      <w:r w:rsidRPr="00ED79A1">
        <w:rPr>
          <w:sz w:val="16"/>
        </w:rPr>
        <w:t xml:space="preserve"> </w:t>
      </w:r>
      <w:r w:rsidRPr="00ED79A1">
        <w:rPr>
          <w:rStyle w:val="StyleUnderline"/>
        </w:rPr>
        <w:t>or</w:t>
      </w:r>
      <w:r w:rsidRPr="00ED79A1">
        <w:rPr>
          <w:sz w:val="16"/>
        </w:rPr>
        <w:t xml:space="preserve"> </w:t>
      </w:r>
      <w:r w:rsidRPr="00ED79A1">
        <w:rPr>
          <w:rStyle w:val="Emphasis"/>
        </w:rPr>
        <w:t>avoiding</w:t>
      </w:r>
      <w:r w:rsidRPr="00ED79A1">
        <w:rPr>
          <w:sz w:val="16"/>
        </w:rPr>
        <w:t xml:space="preserve"> </w:t>
      </w:r>
      <w:r w:rsidRPr="00757D1F">
        <w:rPr>
          <w:rStyle w:val="StyleUnderline"/>
        </w:rPr>
        <w:t>the</w:t>
      </w:r>
      <w:r w:rsidRPr="00ED79A1">
        <w:rPr>
          <w:sz w:val="16"/>
        </w:rPr>
        <w:t xml:space="preserve"> "</w:t>
      </w:r>
      <w:r w:rsidRPr="00757D1F">
        <w:rPr>
          <w:rStyle w:val="Emphasis"/>
        </w:rPr>
        <w:t>floodgates of litigation</w:t>
      </w:r>
      <w:r w:rsidRPr="00ED79A1">
        <w:rPr>
          <w:sz w:val="16"/>
        </w:rPr>
        <w:t xml:space="preserve">."50 To take a few examples: the Supreme Court recently overruled a habeas corpus doctrine that (in theory) allowed new procedural rules to be applied retroactively on federal collateral review; in so doing, the Court pointed to the interest in not "needlessly expend[ing] the scarce resources of defense counsel, prosecutors, and courts."51 The Court has justified the [*1312] doctrine of stare decisis partly based on "the importance of furthering fair and expeditious adjudication by eliminating the need to relitigate every relevant proposition in every case."52 It has described Article III standing doctrine as "ensur[ing], among other things, that the resources of the federal courts are devoted to disputes in which the parties have a concrete stake."53 The breadth of statutory federal-question jurisdiction under 28 U.S.C. § 1331 is interpreted in light of the "concern over the 'increased volume of federal litigation'" that would result if "garden variety" state-law claims entered federal court.54 The Court justified its decision to tighten pleading standards in </w:t>
      </w:r>
      <w:r w:rsidRPr="00ED79A1">
        <w:rPr>
          <w:i/>
          <w:iCs/>
          <w:sz w:val="16"/>
        </w:rPr>
        <w:t>Bell Atlantic Corp. v. Twombly</w:t>
      </w:r>
      <w:r w:rsidRPr="00ED79A1">
        <w:rPr>
          <w:sz w:val="16"/>
        </w:rPr>
        <w:t xml:space="preserve"> partially due to the cost of discovery and the "increasing caseload of the federal courts."55 And it permitted federal courts to adjudicate cases involving "pendent jurisdiction" over state-law claims based in part on "judicial economy" and "convenience."56</w:t>
      </w:r>
    </w:p>
    <w:p w14:paraId="3B8CE4D4" w14:textId="77777777" w:rsidR="0066519B" w:rsidRDefault="0066519B" w:rsidP="0066519B">
      <w:pPr>
        <w:pStyle w:val="Heading4"/>
        <w:rPr>
          <w:u w:val="single"/>
        </w:rPr>
      </w:pPr>
      <w:r>
        <w:t xml:space="preserve">Trade-offs are </w:t>
      </w:r>
      <w:r w:rsidRPr="00A541E7">
        <w:rPr>
          <w:u w:val="single"/>
        </w:rPr>
        <w:t>likely</w:t>
      </w:r>
      <w:r>
        <w:t xml:space="preserve"> AND occur </w:t>
      </w:r>
      <w:r>
        <w:rPr>
          <w:u w:val="single"/>
        </w:rPr>
        <w:t>cross-issue</w:t>
      </w:r>
      <w:r w:rsidRPr="00490B51">
        <w:t>.</w:t>
      </w:r>
    </w:p>
    <w:p w14:paraId="27336645" w14:textId="77777777" w:rsidR="0066519B" w:rsidRDefault="0066519B" w:rsidP="0066519B">
      <w:r>
        <w:t xml:space="preserve">Matthew A. </w:t>
      </w:r>
      <w:r w:rsidRPr="00CE1978">
        <w:rPr>
          <w:rStyle w:val="Style13ptBold"/>
        </w:rPr>
        <w:t>Shapiro 21</w:t>
      </w:r>
      <w:r>
        <w:t>, Assistant Professor of Law at Rutgers Law School, “Distributing Civil Justice”, Georgia Law Journal, 109 Geo. L.J. 1473, June 2021, Lexis</w:t>
      </w:r>
    </w:p>
    <w:p w14:paraId="79E722F4" w14:textId="77777777" w:rsidR="0066519B" w:rsidRPr="006411CC" w:rsidRDefault="0066519B" w:rsidP="0066519B">
      <w:pPr>
        <w:rPr>
          <w:sz w:val="16"/>
        </w:rPr>
      </w:pPr>
      <w:r w:rsidRPr="006411CC">
        <w:rPr>
          <w:sz w:val="16"/>
        </w:rPr>
        <w:t>C. JUDICIAL RESOURCES</w:t>
      </w:r>
    </w:p>
    <w:p w14:paraId="3334EC31" w14:textId="77777777" w:rsidR="0066519B" w:rsidRPr="006411CC" w:rsidRDefault="0066519B" w:rsidP="0066519B">
      <w:pPr>
        <w:rPr>
          <w:sz w:val="16"/>
        </w:rPr>
      </w:pPr>
      <w:r w:rsidRPr="006411CC">
        <w:rPr>
          <w:sz w:val="16"/>
        </w:rPr>
        <w:t xml:space="preserve">Proponents of access to justice advocate more egalitarian distributions not only of party resources, but also of judicial resources. By "judicial resources" I mean judicial personnel (judges, court staff, and jurors), the time and attention of those personnel, and the financial and other wherewithal of courts, as well as the ways in which procedural rules and doctrines allocate those other resources. The basic demand of access to justice with respect to judicial resources is that they be distributed more or less equally across different categories of cases and different groups of litigants. Conversely, </w:t>
      </w:r>
      <w:r w:rsidRPr="006411CC">
        <w:rPr>
          <w:rStyle w:val="StyleUnderline"/>
        </w:rPr>
        <w:t>access to justice is undermined when a larger</w:t>
      </w:r>
      <w:r w:rsidRPr="006411CC">
        <w:rPr>
          <w:sz w:val="16"/>
        </w:rPr>
        <w:t xml:space="preserve">  [*1491] </w:t>
      </w:r>
      <w:r w:rsidRPr="006411CC">
        <w:rPr>
          <w:rStyle w:val="StyleUnderline"/>
        </w:rPr>
        <w:t>share of</w:t>
      </w:r>
      <w:r w:rsidRPr="006411CC">
        <w:rPr>
          <w:sz w:val="16"/>
        </w:rPr>
        <w:t xml:space="preserve"> </w:t>
      </w:r>
      <w:r w:rsidRPr="006411CC">
        <w:rPr>
          <w:rStyle w:val="Emphasis"/>
        </w:rPr>
        <w:t>judicial resources</w:t>
      </w:r>
      <w:r w:rsidRPr="006411CC">
        <w:rPr>
          <w:sz w:val="16"/>
        </w:rPr>
        <w:t xml:space="preserve"> </w:t>
      </w:r>
      <w:r w:rsidRPr="006411CC">
        <w:rPr>
          <w:rStyle w:val="StyleUnderline"/>
        </w:rPr>
        <w:t>is</w:t>
      </w:r>
      <w:r w:rsidRPr="006411CC">
        <w:rPr>
          <w:sz w:val="16"/>
        </w:rPr>
        <w:t xml:space="preserve"> </w:t>
      </w:r>
      <w:r w:rsidRPr="006411CC">
        <w:rPr>
          <w:rStyle w:val="Emphasis"/>
        </w:rPr>
        <w:t>devoted</w:t>
      </w:r>
      <w:r w:rsidRPr="006411CC">
        <w:rPr>
          <w:sz w:val="16"/>
        </w:rPr>
        <w:t xml:space="preserve"> </w:t>
      </w:r>
      <w:r w:rsidRPr="006411CC">
        <w:rPr>
          <w:rStyle w:val="StyleUnderline"/>
        </w:rPr>
        <w:t xml:space="preserve">to </w:t>
      </w:r>
      <w:r w:rsidRPr="006411CC">
        <w:rPr>
          <w:rStyle w:val="Emphasis"/>
        </w:rPr>
        <w:t>certain</w:t>
      </w:r>
      <w:r w:rsidRPr="006411CC">
        <w:rPr>
          <w:sz w:val="16"/>
        </w:rPr>
        <w:t xml:space="preserve">, favored </w:t>
      </w:r>
      <w:r w:rsidRPr="006411CC">
        <w:rPr>
          <w:rStyle w:val="StyleUnderline"/>
        </w:rPr>
        <w:t>categories of cases than to other</w:t>
      </w:r>
      <w:r w:rsidRPr="006411CC">
        <w:rPr>
          <w:sz w:val="16"/>
        </w:rPr>
        <w:t xml:space="preserve">, disfavored </w:t>
      </w:r>
      <w:r w:rsidRPr="006411CC">
        <w:rPr>
          <w:rStyle w:val="StyleUnderline"/>
        </w:rPr>
        <w:t>ones</w:t>
      </w:r>
      <w:r w:rsidRPr="006411CC">
        <w:rPr>
          <w:sz w:val="16"/>
        </w:rPr>
        <w:t>.</w:t>
      </w:r>
    </w:p>
    <w:p w14:paraId="1055EFE4" w14:textId="77777777" w:rsidR="0066519B" w:rsidRPr="006411CC" w:rsidRDefault="0066519B" w:rsidP="0066519B">
      <w:pPr>
        <w:rPr>
          <w:sz w:val="16"/>
        </w:rPr>
      </w:pPr>
      <w:r w:rsidRPr="006411CC">
        <w:rPr>
          <w:sz w:val="16"/>
        </w:rPr>
        <w:t xml:space="preserve">Although rarely presented in such stark terms, the demand for a more egalitarian distribution of judicial resources is implicit in certain critiques of contemporary civil practice. Many of those critiques fault </w:t>
      </w:r>
      <w:r w:rsidRPr="006411CC">
        <w:rPr>
          <w:rStyle w:val="StyleUnderline"/>
          <w:highlight w:val="yellow"/>
        </w:rPr>
        <w:t>courts</w:t>
      </w:r>
      <w:r w:rsidRPr="006411CC">
        <w:rPr>
          <w:sz w:val="16"/>
        </w:rPr>
        <w:t xml:space="preserve"> for </w:t>
      </w:r>
      <w:r w:rsidRPr="006411CC">
        <w:rPr>
          <w:rStyle w:val="Emphasis"/>
          <w:highlight w:val="yellow"/>
        </w:rPr>
        <w:t>focus</w:t>
      </w:r>
      <w:r w:rsidRPr="006411CC">
        <w:rPr>
          <w:sz w:val="16"/>
        </w:rPr>
        <w:t xml:space="preserve">ing </w:t>
      </w:r>
      <w:r w:rsidRPr="006411CC">
        <w:rPr>
          <w:rStyle w:val="Emphasis"/>
        </w:rPr>
        <w:t>unduly</w:t>
      </w:r>
      <w:r w:rsidRPr="006411CC">
        <w:rPr>
          <w:sz w:val="16"/>
        </w:rPr>
        <w:t xml:space="preserve"> </w:t>
      </w:r>
      <w:r w:rsidRPr="00CC5D55">
        <w:rPr>
          <w:rStyle w:val="StyleUnderline"/>
          <w:highlight w:val="yellow"/>
        </w:rPr>
        <w:t>on</w:t>
      </w:r>
      <w:r w:rsidRPr="00CC5D55">
        <w:rPr>
          <w:sz w:val="16"/>
          <w:highlight w:val="yellow"/>
        </w:rPr>
        <w:t xml:space="preserve"> </w:t>
      </w:r>
      <w:r w:rsidRPr="00CC5D55">
        <w:rPr>
          <w:rStyle w:val="Emphasis"/>
          <w:highlight w:val="yellow"/>
        </w:rPr>
        <w:t>"big"</w:t>
      </w:r>
      <w:r w:rsidRPr="00CC5D55">
        <w:rPr>
          <w:sz w:val="16"/>
          <w:highlight w:val="yellow"/>
        </w:rPr>
        <w:t xml:space="preserve"> </w:t>
      </w:r>
      <w:r w:rsidRPr="00CC5D55">
        <w:rPr>
          <w:rStyle w:val="StyleUnderline"/>
          <w:highlight w:val="yellow"/>
        </w:rPr>
        <w:t>or</w:t>
      </w:r>
      <w:r w:rsidRPr="00CC5D55">
        <w:rPr>
          <w:sz w:val="16"/>
          <w:highlight w:val="yellow"/>
        </w:rPr>
        <w:t xml:space="preserve"> </w:t>
      </w:r>
      <w:r w:rsidRPr="00CC5D55">
        <w:rPr>
          <w:rStyle w:val="Emphasis"/>
          <w:highlight w:val="yellow"/>
        </w:rPr>
        <w:t>"complex" cas</w:t>
      </w:r>
      <w:r w:rsidRPr="006411CC">
        <w:rPr>
          <w:rStyle w:val="Emphasis"/>
          <w:highlight w:val="yellow"/>
        </w:rPr>
        <w:t>es</w:t>
      </w:r>
      <w:r w:rsidRPr="006411CC">
        <w:rPr>
          <w:sz w:val="16"/>
        </w:rPr>
        <w:t xml:space="preserve"> (often with larger financial stakes) </w:t>
      </w:r>
      <w:r w:rsidRPr="006411CC">
        <w:rPr>
          <w:rStyle w:val="StyleUnderline"/>
          <w:highlight w:val="yellow"/>
        </w:rPr>
        <w:t>at</w:t>
      </w:r>
      <w:r w:rsidRPr="00CC5D55">
        <w:rPr>
          <w:rStyle w:val="StyleUnderline"/>
        </w:rPr>
        <w:t xml:space="preserve"> the</w:t>
      </w:r>
      <w:r w:rsidRPr="00CC5D55">
        <w:rPr>
          <w:sz w:val="16"/>
        </w:rPr>
        <w:t xml:space="preserve"> </w:t>
      </w:r>
      <w:r w:rsidRPr="006411CC">
        <w:rPr>
          <w:rStyle w:val="Emphasis"/>
          <w:highlight w:val="yellow"/>
        </w:rPr>
        <w:t>expense</w:t>
      </w:r>
      <w:r w:rsidRPr="006411CC">
        <w:rPr>
          <w:sz w:val="16"/>
          <w:highlight w:val="yellow"/>
        </w:rPr>
        <w:t xml:space="preserve"> </w:t>
      </w:r>
      <w:r w:rsidRPr="006411CC">
        <w:rPr>
          <w:rStyle w:val="StyleUnderline"/>
          <w:highlight w:val="yellow"/>
        </w:rPr>
        <w:t>of</w:t>
      </w:r>
      <w:r w:rsidRPr="006411CC">
        <w:rPr>
          <w:sz w:val="16"/>
        </w:rPr>
        <w:t xml:space="preserve"> </w:t>
      </w:r>
      <w:r w:rsidRPr="006411CC">
        <w:rPr>
          <w:rStyle w:val="Emphasis"/>
        </w:rPr>
        <w:t xml:space="preserve">more </w:t>
      </w:r>
      <w:r w:rsidRPr="006411CC">
        <w:rPr>
          <w:rStyle w:val="Emphasis"/>
          <w:highlight w:val="yellow"/>
        </w:rPr>
        <w:t>routine</w:t>
      </w:r>
      <w:r w:rsidRPr="006411CC">
        <w:rPr>
          <w:sz w:val="16"/>
        </w:rPr>
        <w:t xml:space="preserve"> </w:t>
      </w:r>
      <w:r w:rsidRPr="006411CC">
        <w:rPr>
          <w:rStyle w:val="StyleUnderline"/>
        </w:rPr>
        <w:t>cases</w:t>
      </w:r>
      <w:r w:rsidRPr="006411CC">
        <w:rPr>
          <w:sz w:val="16"/>
        </w:rPr>
        <w:t xml:space="preserve">, </w:t>
      </w:r>
      <w:r w:rsidRPr="006411CC">
        <w:rPr>
          <w:rStyle w:val="Emphasis"/>
          <w:highlight w:val="yellow"/>
        </w:rPr>
        <w:t>skew</w:t>
      </w:r>
      <w:r w:rsidRPr="00CC5D55">
        <w:rPr>
          <w:rStyle w:val="Emphasis"/>
        </w:rPr>
        <w:t>ing</w:t>
      </w:r>
      <w:r w:rsidRPr="006411CC">
        <w:rPr>
          <w:sz w:val="16"/>
        </w:rPr>
        <w:t xml:space="preserve"> </w:t>
      </w:r>
      <w:r w:rsidRPr="006411CC">
        <w:rPr>
          <w:rStyle w:val="StyleUnderline"/>
        </w:rPr>
        <w:t>the</w:t>
      </w:r>
      <w:r w:rsidRPr="006411CC">
        <w:rPr>
          <w:sz w:val="16"/>
        </w:rPr>
        <w:t xml:space="preserve"> </w:t>
      </w:r>
      <w:r w:rsidRPr="006411CC">
        <w:rPr>
          <w:rStyle w:val="Emphasis"/>
          <w:highlight w:val="yellow"/>
        </w:rPr>
        <w:t>distribution</w:t>
      </w:r>
      <w:r w:rsidRPr="006411CC">
        <w:rPr>
          <w:sz w:val="16"/>
          <w:highlight w:val="yellow"/>
        </w:rPr>
        <w:t xml:space="preserve"> </w:t>
      </w:r>
      <w:r w:rsidRPr="006411CC">
        <w:rPr>
          <w:rStyle w:val="StyleUnderline"/>
          <w:highlight w:val="yellow"/>
        </w:rPr>
        <w:t>of</w:t>
      </w:r>
      <w:r w:rsidRPr="006411CC">
        <w:rPr>
          <w:sz w:val="16"/>
        </w:rPr>
        <w:t xml:space="preserve"> </w:t>
      </w:r>
      <w:r w:rsidRPr="006411CC">
        <w:rPr>
          <w:rStyle w:val="Emphasis"/>
        </w:rPr>
        <w:t xml:space="preserve">judicial </w:t>
      </w:r>
      <w:r w:rsidRPr="006411CC">
        <w:rPr>
          <w:rStyle w:val="Emphasis"/>
          <w:highlight w:val="yellow"/>
        </w:rPr>
        <w:t>resources</w:t>
      </w:r>
      <w:r w:rsidRPr="006411CC">
        <w:rPr>
          <w:sz w:val="16"/>
        </w:rPr>
        <w:t xml:space="preserve"> in favor of the former. There are several different mechanisms through which such maldistribution of judicial resources can occur.</w:t>
      </w:r>
    </w:p>
    <w:p w14:paraId="4BE0BA5F" w14:textId="77777777" w:rsidR="0066519B" w:rsidRPr="006411CC" w:rsidRDefault="0066519B" w:rsidP="0066519B">
      <w:pPr>
        <w:rPr>
          <w:rStyle w:val="StyleUnderline"/>
        </w:rPr>
      </w:pPr>
      <w:r w:rsidRPr="006411CC">
        <w:rPr>
          <w:rStyle w:val="StyleUnderline"/>
        </w:rPr>
        <w:t>In the most direct mechanism</w:t>
      </w:r>
      <w:r w:rsidRPr="006411CC">
        <w:rPr>
          <w:sz w:val="16"/>
        </w:rPr>
        <w:t xml:space="preserve">, </w:t>
      </w:r>
      <w:r w:rsidRPr="006411CC">
        <w:rPr>
          <w:rStyle w:val="StyleUnderline"/>
          <w:highlight w:val="yellow"/>
        </w:rPr>
        <w:t>courts</w:t>
      </w:r>
      <w:r w:rsidRPr="00CC5D55">
        <w:rPr>
          <w:sz w:val="16"/>
        </w:rPr>
        <w:t xml:space="preserve"> </w:t>
      </w:r>
      <w:r w:rsidRPr="006411CC">
        <w:rPr>
          <w:sz w:val="16"/>
        </w:rPr>
        <w:t xml:space="preserve">foreclose a particular cause of action, </w:t>
      </w:r>
      <w:r w:rsidRPr="006411CC">
        <w:rPr>
          <w:rStyle w:val="Emphasis"/>
          <w:sz w:val="24"/>
          <w:szCs w:val="24"/>
        </w:rPr>
        <w:t xml:space="preserve">effectively </w:t>
      </w:r>
      <w:r w:rsidRPr="006411CC">
        <w:rPr>
          <w:rStyle w:val="Emphasis"/>
          <w:sz w:val="24"/>
          <w:szCs w:val="24"/>
          <w:highlight w:val="yellow"/>
        </w:rPr>
        <w:t>withdraw</w:t>
      </w:r>
      <w:r w:rsidRPr="006411CC">
        <w:rPr>
          <w:rStyle w:val="Emphasis"/>
          <w:sz w:val="24"/>
          <w:szCs w:val="24"/>
        </w:rPr>
        <w:t xml:space="preserve">ing all judicial </w:t>
      </w:r>
      <w:r w:rsidRPr="00C12684">
        <w:rPr>
          <w:rStyle w:val="Emphasis"/>
          <w:sz w:val="24"/>
          <w:szCs w:val="24"/>
          <w:highlight w:val="yellow"/>
        </w:rPr>
        <w:t>resources</w:t>
      </w:r>
      <w:r w:rsidRPr="00C12684">
        <w:rPr>
          <w:highlight w:val="yellow"/>
        </w:rPr>
        <w:t xml:space="preserve"> </w:t>
      </w:r>
      <w:r w:rsidRPr="00C12684">
        <w:rPr>
          <w:rStyle w:val="StyleUnderline"/>
          <w:highlight w:val="yellow"/>
        </w:rPr>
        <w:t xml:space="preserve">from that </w:t>
      </w:r>
      <w:r w:rsidRPr="00C12684">
        <w:rPr>
          <w:rStyle w:val="Emphasis"/>
          <w:highlight w:val="yellow"/>
        </w:rPr>
        <w:t>category</w:t>
      </w:r>
      <w:r w:rsidRPr="00C12684">
        <w:rPr>
          <w:rStyle w:val="Emphasis"/>
        </w:rPr>
        <w:t xml:space="preserve"> of litigation</w:t>
      </w:r>
      <w:r w:rsidRPr="006411CC">
        <w:rPr>
          <w:sz w:val="16"/>
          <w:szCs w:val="24"/>
        </w:rPr>
        <w:t xml:space="preserve"> </w:t>
      </w:r>
      <w:r w:rsidRPr="006411CC">
        <w:rPr>
          <w:sz w:val="16"/>
        </w:rPr>
        <w:t xml:space="preserve">so that they can be </w:t>
      </w:r>
      <w:r w:rsidRPr="006411CC">
        <w:rPr>
          <w:rStyle w:val="Emphasis"/>
          <w:highlight w:val="yellow"/>
        </w:rPr>
        <w:t>reserved</w:t>
      </w:r>
      <w:r w:rsidRPr="006411CC">
        <w:rPr>
          <w:sz w:val="16"/>
          <w:highlight w:val="yellow"/>
        </w:rPr>
        <w:t xml:space="preserve"> </w:t>
      </w:r>
      <w:r w:rsidRPr="006411CC">
        <w:rPr>
          <w:rStyle w:val="StyleUnderline"/>
          <w:highlight w:val="yellow"/>
        </w:rPr>
        <w:t xml:space="preserve">for </w:t>
      </w:r>
      <w:r w:rsidRPr="006411CC">
        <w:rPr>
          <w:rStyle w:val="Emphasis"/>
          <w:highlight w:val="yellow"/>
        </w:rPr>
        <w:t>other,</w:t>
      </w:r>
      <w:r w:rsidRPr="006411CC">
        <w:rPr>
          <w:rStyle w:val="Emphasis"/>
        </w:rPr>
        <w:t xml:space="preserve"> "more important" </w:t>
      </w:r>
      <w:r w:rsidRPr="006411CC">
        <w:rPr>
          <w:rStyle w:val="Emphasis"/>
          <w:highlight w:val="yellow"/>
        </w:rPr>
        <w:t>cases</w:t>
      </w:r>
      <w:r w:rsidRPr="006411CC">
        <w:rPr>
          <w:sz w:val="16"/>
          <w:highlight w:val="yellow"/>
        </w:rPr>
        <w:t xml:space="preserve">. </w:t>
      </w:r>
      <w:r w:rsidRPr="006411CC">
        <w:rPr>
          <w:rStyle w:val="StyleUnderline"/>
          <w:highlight w:val="yellow"/>
        </w:rPr>
        <w:t>This occurs</w:t>
      </w:r>
      <w:r w:rsidRPr="006411CC">
        <w:rPr>
          <w:sz w:val="16"/>
        </w:rPr>
        <w:t xml:space="preserve">, for instance, </w:t>
      </w:r>
      <w:r w:rsidRPr="006411CC">
        <w:rPr>
          <w:rStyle w:val="StyleUnderline"/>
          <w:highlight w:val="yellow"/>
        </w:rPr>
        <w:t>when courts embrace</w:t>
      </w:r>
      <w:r w:rsidRPr="006411CC">
        <w:rPr>
          <w:rStyle w:val="StyleUnderline"/>
        </w:rPr>
        <w:t xml:space="preserve"> the</w:t>
      </w:r>
      <w:r w:rsidRPr="006411CC">
        <w:rPr>
          <w:sz w:val="16"/>
        </w:rPr>
        <w:t xml:space="preserve"> </w:t>
      </w:r>
      <w:r w:rsidRPr="006411CC">
        <w:rPr>
          <w:rStyle w:val="Emphasis"/>
          <w:highlight w:val="yellow"/>
        </w:rPr>
        <w:t>"floodgates"</w:t>
      </w:r>
      <w:r w:rsidRPr="006411CC">
        <w:rPr>
          <w:sz w:val="16"/>
        </w:rPr>
        <w:t xml:space="preserve"> argument, the idea </w:t>
      </w:r>
      <w:r w:rsidRPr="006411CC">
        <w:rPr>
          <w:rStyle w:val="StyleUnderline"/>
        </w:rPr>
        <w:t>that</w:t>
      </w:r>
    </w:p>
    <w:p w14:paraId="075A9F5D" w14:textId="77777777" w:rsidR="0066519B" w:rsidRPr="006411CC" w:rsidRDefault="0066519B" w:rsidP="0066519B">
      <w:pPr>
        <w:ind w:left="720"/>
        <w:rPr>
          <w:sz w:val="16"/>
        </w:rPr>
      </w:pPr>
      <w:r w:rsidRPr="006411CC">
        <w:rPr>
          <w:rStyle w:val="Emphasis"/>
          <w:highlight w:val="yellow"/>
        </w:rPr>
        <w:t>certain</w:t>
      </w:r>
      <w:r w:rsidRPr="006411CC">
        <w:rPr>
          <w:sz w:val="16"/>
        </w:rPr>
        <w:t xml:space="preserve"> sorts of </w:t>
      </w:r>
      <w:r w:rsidRPr="006411CC">
        <w:rPr>
          <w:rStyle w:val="StyleUnderline"/>
        </w:rPr>
        <w:t xml:space="preserve">law </w:t>
      </w:r>
      <w:r w:rsidRPr="006411CC">
        <w:rPr>
          <w:rStyle w:val="StyleUnderline"/>
          <w:highlight w:val="yellow"/>
        </w:rPr>
        <w:t>suits</w:t>
      </w:r>
      <w:r w:rsidRPr="006411CC">
        <w:rPr>
          <w:sz w:val="16"/>
        </w:rPr>
        <w:t xml:space="preserve"> should not be allowed because to do so </w:t>
      </w:r>
      <w:r w:rsidRPr="006411CC">
        <w:rPr>
          <w:rStyle w:val="StyleUnderline"/>
        </w:rPr>
        <w:t>would</w:t>
      </w:r>
      <w:r w:rsidRPr="006411CC">
        <w:rPr>
          <w:sz w:val="16"/>
        </w:rPr>
        <w:t xml:space="preserve"> </w:t>
      </w:r>
      <w:r w:rsidRPr="006411CC">
        <w:rPr>
          <w:rStyle w:val="Emphasis"/>
          <w:highlight w:val="yellow"/>
        </w:rPr>
        <w:t>'swamp'</w:t>
      </w:r>
      <w:r w:rsidRPr="006411CC">
        <w:rPr>
          <w:rStyle w:val="Emphasis"/>
        </w:rPr>
        <w:t xml:space="preserve"> the courts with litigation</w:t>
      </w:r>
      <w:r w:rsidRPr="006411CC">
        <w:rPr>
          <w:sz w:val="16"/>
        </w:rPr>
        <w:t xml:space="preserve">. </w:t>
      </w:r>
      <w:r w:rsidRPr="006411CC">
        <w:rPr>
          <w:rStyle w:val="StyleUnderline"/>
        </w:rPr>
        <w:t xml:space="preserve">The </w:t>
      </w:r>
      <w:r w:rsidRPr="006411CC">
        <w:rPr>
          <w:rStyle w:val="StyleUnderline"/>
          <w:highlight w:val="yellow"/>
        </w:rPr>
        <w:t xml:space="preserve">court </w:t>
      </w:r>
      <w:r w:rsidRPr="006411CC">
        <w:rPr>
          <w:rStyle w:val="Emphasis"/>
          <w:highlight w:val="yellow"/>
        </w:rPr>
        <w:t>supposes</w:t>
      </w:r>
      <w:r w:rsidRPr="006411CC">
        <w:rPr>
          <w:sz w:val="16"/>
        </w:rPr>
        <w:t xml:space="preserve"> that if it were to allow that type of suit </w:t>
      </w:r>
      <w:r w:rsidRPr="006411CC">
        <w:rPr>
          <w:rStyle w:val="StyleUnderline"/>
          <w:highlight w:val="yellow"/>
        </w:rPr>
        <w:t xml:space="preserve">it </w:t>
      </w:r>
      <w:r w:rsidRPr="00F368D3">
        <w:rPr>
          <w:rStyle w:val="StyleUnderline"/>
        </w:rPr>
        <w:t>would</w:t>
      </w:r>
      <w:r w:rsidRPr="006411CC">
        <w:rPr>
          <w:sz w:val="16"/>
        </w:rPr>
        <w:t xml:space="preserve"> </w:t>
      </w:r>
      <w:r w:rsidRPr="006411CC">
        <w:rPr>
          <w:rStyle w:val="Emphasis"/>
          <w:highlight w:val="yellow"/>
        </w:rPr>
        <w:t>lack</w:t>
      </w:r>
      <w:r w:rsidRPr="006411CC">
        <w:rPr>
          <w:rStyle w:val="Emphasis"/>
        </w:rPr>
        <w:t xml:space="preserve"> the </w:t>
      </w:r>
      <w:r w:rsidRPr="00F368D3">
        <w:rPr>
          <w:rStyle w:val="Emphasis"/>
          <w:highlight w:val="yellow"/>
        </w:rPr>
        <w:t>time</w:t>
      </w:r>
      <w:r w:rsidRPr="00F368D3">
        <w:rPr>
          <w:sz w:val="16"/>
          <w:highlight w:val="yellow"/>
        </w:rPr>
        <w:t xml:space="preserve"> </w:t>
      </w:r>
      <w:r w:rsidRPr="00F368D3">
        <w:rPr>
          <w:rStyle w:val="StyleUnderline"/>
          <w:highlight w:val="yellow"/>
        </w:rPr>
        <w:t>to consider</w:t>
      </w:r>
      <w:r w:rsidRPr="006411CC">
        <w:rPr>
          <w:sz w:val="16"/>
        </w:rPr>
        <w:t xml:space="preserve"> promptly enough </w:t>
      </w:r>
      <w:r w:rsidRPr="006411CC">
        <w:rPr>
          <w:rStyle w:val="Emphasis"/>
          <w:highlight w:val="yellow"/>
        </w:rPr>
        <w:t>other</w:t>
      </w:r>
      <w:r w:rsidRPr="006411CC">
        <w:rPr>
          <w:rStyle w:val="StyleUnderline"/>
        </w:rPr>
        <w:t xml:space="preserve"> law </w:t>
      </w:r>
      <w:r w:rsidRPr="006411CC">
        <w:rPr>
          <w:rStyle w:val="StyleUnderline"/>
          <w:highlight w:val="yellow"/>
        </w:rPr>
        <w:t>suits</w:t>
      </w:r>
      <w:r w:rsidRPr="006411CC">
        <w:rPr>
          <w:sz w:val="16"/>
        </w:rPr>
        <w:t xml:space="preserve"> aiming to vindicate rights that are, taken together, more important than the rights it therefore proposes to bar.</w:t>
      </w:r>
    </w:p>
    <w:p w14:paraId="3AA065E3" w14:textId="77777777" w:rsidR="0066519B" w:rsidRPr="006411CC" w:rsidRDefault="0066519B" w:rsidP="0066519B">
      <w:pPr>
        <w:rPr>
          <w:sz w:val="16"/>
        </w:rPr>
      </w:pPr>
      <w:r w:rsidRPr="006411CC">
        <w:rPr>
          <w:sz w:val="16"/>
        </w:rPr>
        <w:t>The access-to-justice concern with the floodgates argument is that courts invoke it disproportionately to avoid having to deal with disfavored claims typically brought by disfavored groups of litigants, such as prisoners or discrimination plaintiffs. When they do so, courts are effectively reallocating their resources away from those disfavored cases toward ones deemed more important.</w:t>
      </w:r>
    </w:p>
    <w:p w14:paraId="36718AA9" w14:textId="77777777" w:rsidR="0066519B" w:rsidRPr="006411CC" w:rsidRDefault="0066519B" w:rsidP="0066519B">
      <w:pPr>
        <w:rPr>
          <w:sz w:val="16"/>
        </w:rPr>
      </w:pPr>
      <w:r w:rsidRPr="006411CC">
        <w:rPr>
          <w:rStyle w:val="StyleUnderline"/>
          <w:highlight w:val="yellow"/>
        </w:rPr>
        <w:t>Courts</w:t>
      </w:r>
      <w:r w:rsidRPr="006411CC">
        <w:rPr>
          <w:sz w:val="16"/>
        </w:rPr>
        <w:t xml:space="preserve"> can also </w:t>
      </w:r>
      <w:r w:rsidRPr="006411CC">
        <w:rPr>
          <w:rStyle w:val="StyleUnderline"/>
          <w:highlight w:val="yellow"/>
        </w:rPr>
        <w:t>end up distributing</w:t>
      </w:r>
      <w:r w:rsidRPr="006411CC">
        <w:rPr>
          <w:rStyle w:val="StyleUnderline"/>
        </w:rPr>
        <w:t xml:space="preserve"> judicial </w:t>
      </w:r>
      <w:r w:rsidRPr="006411CC">
        <w:rPr>
          <w:rStyle w:val="StyleUnderline"/>
          <w:highlight w:val="yellow"/>
        </w:rPr>
        <w:t xml:space="preserve">resources </w:t>
      </w:r>
      <w:r w:rsidRPr="00F368D3">
        <w:rPr>
          <w:rStyle w:val="StyleUnderline"/>
          <w:highlight w:val="yellow"/>
        </w:rPr>
        <w:t>among</w:t>
      </w:r>
      <w:r w:rsidRPr="00F368D3">
        <w:rPr>
          <w:sz w:val="16"/>
          <w:highlight w:val="yellow"/>
        </w:rPr>
        <w:t xml:space="preserve"> </w:t>
      </w:r>
      <w:r w:rsidRPr="00F368D3">
        <w:rPr>
          <w:rStyle w:val="Emphasis"/>
          <w:highlight w:val="yellow"/>
        </w:rPr>
        <w:t xml:space="preserve">different </w:t>
      </w:r>
      <w:r w:rsidRPr="006411CC">
        <w:rPr>
          <w:rStyle w:val="Emphasis"/>
          <w:highlight w:val="yellow"/>
        </w:rPr>
        <w:t>categories</w:t>
      </w:r>
      <w:r w:rsidRPr="006411CC">
        <w:rPr>
          <w:sz w:val="16"/>
        </w:rPr>
        <w:t xml:space="preserve"> </w:t>
      </w:r>
      <w:r w:rsidRPr="006411CC">
        <w:rPr>
          <w:rStyle w:val="StyleUnderline"/>
        </w:rPr>
        <w:t>of cases</w:t>
      </w:r>
      <w:r w:rsidRPr="006411CC">
        <w:rPr>
          <w:sz w:val="16"/>
        </w:rPr>
        <w:t xml:space="preserve"> somewhat more </w:t>
      </w:r>
      <w:r w:rsidRPr="006411CC">
        <w:rPr>
          <w:rStyle w:val="Emphasis"/>
          <w:highlight w:val="yellow"/>
        </w:rPr>
        <w:t>indirectly</w:t>
      </w:r>
      <w:r w:rsidRPr="006411CC">
        <w:rPr>
          <w:sz w:val="16"/>
        </w:rPr>
        <w:t xml:space="preserve">, </w:t>
      </w:r>
      <w:r w:rsidRPr="006411CC">
        <w:rPr>
          <w:rStyle w:val="StyleUnderline"/>
        </w:rPr>
        <w:t>simply by devoting more</w:t>
      </w:r>
      <w:r w:rsidRPr="006411CC">
        <w:rPr>
          <w:sz w:val="16"/>
        </w:rPr>
        <w:t xml:space="preserve"> </w:t>
      </w:r>
      <w:r w:rsidRPr="006411CC">
        <w:rPr>
          <w:rStyle w:val="Emphasis"/>
        </w:rPr>
        <w:t>time</w:t>
      </w:r>
      <w:r w:rsidRPr="006411CC">
        <w:rPr>
          <w:sz w:val="16"/>
        </w:rPr>
        <w:t xml:space="preserve"> </w:t>
      </w:r>
      <w:r w:rsidRPr="006411CC">
        <w:rPr>
          <w:rStyle w:val="StyleUnderline"/>
        </w:rPr>
        <w:t>and</w:t>
      </w:r>
      <w:r w:rsidRPr="006411CC">
        <w:rPr>
          <w:sz w:val="16"/>
        </w:rPr>
        <w:t xml:space="preserve"> </w:t>
      </w:r>
      <w:r w:rsidRPr="006411CC">
        <w:rPr>
          <w:rStyle w:val="Emphasis"/>
        </w:rPr>
        <w:t>attention</w:t>
      </w:r>
      <w:r w:rsidRPr="006411CC">
        <w:rPr>
          <w:sz w:val="16"/>
        </w:rPr>
        <w:t xml:space="preserve"> </w:t>
      </w:r>
      <w:r w:rsidRPr="006411CC">
        <w:rPr>
          <w:rStyle w:val="StyleUnderline"/>
        </w:rPr>
        <w:t>to some and</w:t>
      </w:r>
      <w:r w:rsidRPr="006411CC">
        <w:rPr>
          <w:sz w:val="16"/>
        </w:rPr>
        <w:t xml:space="preserve"> thereby </w:t>
      </w:r>
      <w:r w:rsidRPr="006411CC">
        <w:rPr>
          <w:rStyle w:val="StyleUnderline"/>
        </w:rPr>
        <w:t>leaving less for others</w:t>
      </w:r>
      <w:r w:rsidRPr="006411CC">
        <w:rPr>
          <w:sz w:val="16"/>
        </w:rPr>
        <w:t xml:space="preserve">. This seems to be one potential concern with the practice that Judith Resnik has </w:t>
      </w:r>
      <w:r w:rsidRPr="00F368D3">
        <w:rPr>
          <w:rStyle w:val="StyleUnderline"/>
        </w:rPr>
        <w:t>dubbed</w:t>
      </w:r>
      <w:r w:rsidRPr="00F368D3">
        <w:rPr>
          <w:sz w:val="16"/>
        </w:rPr>
        <w:t xml:space="preserve"> </w:t>
      </w:r>
      <w:r w:rsidRPr="00F368D3">
        <w:rPr>
          <w:rStyle w:val="Emphasis"/>
          <w:highlight w:val="yellow"/>
        </w:rPr>
        <w:t xml:space="preserve">"managerial </w:t>
      </w:r>
      <w:r w:rsidRPr="006411CC">
        <w:rPr>
          <w:rStyle w:val="Emphasis"/>
          <w:highlight w:val="yellow"/>
        </w:rPr>
        <w:t>judging,"</w:t>
      </w:r>
      <w:r w:rsidRPr="006411CC">
        <w:rPr>
          <w:sz w:val="16"/>
        </w:rPr>
        <w:t xml:space="preserve"> whereby judges focus on the "managerial" tasks associated with shepherding cases through the pretrial phase (usually resulting in settlement) at the expense of the more traditionally "adjudicatory" tasks associated with actually deciding cases on the merits. Criticisms of managerial judging have tended to focus on  [*1492] the practice's costs for managed cases, particularly the risk that </w:t>
      </w:r>
      <w:r w:rsidRPr="00CC5D55">
        <w:rPr>
          <w:rStyle w:val="StyleUnderline"/>
        </w:rPr>
        <w:t>judges</w:t>
      </w:r>
      <w:r w:rsidRPr="006411CC">
        <w:rPr>
          <w:rStyle w:val="StyleUnderline"/>
        </w:rPr>
        <w:t xml:space="preserve"> will </w:t>
      </w:r>
      <w:r w:rsidRPr="00F368D3">
        <w:rPr>
          <w:rStyle w:val="StyleUnderline"/>
        </w:rPr>
        <w:t>abuse</w:t>
      </w:r>
      <w:r w:rsidRPr="006411CC">
        <w:rPr>
          <w:rStyle w:val="StyleUnderline"/>
        </w:rPr>
        <w:t xml:space="preserve"> their </w:t>
      </w:r>
      <w:r w:rsidRPr="00F368D3">
        <w:rPr>
          <w:rStyle w:val="StyleUnderline"/>
        </w:rPr>
        <w:t>power to</w:t>
      </w:r>
      <w:r w:rsidRPr="00F368D3">
        <w:rPr>
          <w:sz w:val="16"/>
        </w:rPr>
        <w:t xml:space="preserve"> </w:t>
      </w:r>
      <w:r w:rsidRPr="00F368D3">
        <w:rPr>
          <w:rStyle w:val="Emphasis"/>
          <w:highlight w:val="yellow"/>
        </w:rPr>
        <w:t xml:space="preserve">prematurely </w:t>
      </w:r>
      <w:r w:rsidRPr="006411CC">
        <w:rPr>
          <w:rStyle w:val="Emphasis"/>
          <w:highlight w:val="yellow"/>
        </w:rPr>
        <w:t>terminate</w:t>
      </w:r>
      <w:r w:rsidRPr="006411CC">
        <w:rPr>
          <w:sz w:val="16"/>
        </w:rPr>
        <w:t xml:space="preserve"> </w:t>
      </w:r>
      <w:r w:rsidRPr="006411CC">
        <w:rPr>
          <w:rStyle w:val="StyleUnderline"/>
        </w:rPr>
        <w:t xml:space="preserve">potentially </w:t>
      </w:r>
      <w:r w:rsidRPr="006411CC">
        <w:rPr>
          <w:rStyle w:val="StyleUnderline"/>
          <w:highlight w:val="yellow"/>
        </w:rPr>
        <w:t>meritorious</w:t>
      </w:r>
      <w:r w:rsidRPr="006411CC">
        <w:rPr>
          <w:sz w:val="16"/>
        </w:rPr>
        <w:t xml:space="preserve"> law</w:t>
      </w:r>
      <w:r w:rsidRPr="006411CC">
        <w:rPr>
          <w:rStyle w:val="Emphasis"/>
          <w:highlight w:val="yellow"/>
        </w:rPr>
        <w:t>suits</w:t>
      </w:r>
      <w:r w:rsidRPr="006411CC">
        <w:rPr>
          <w:sz w:val="16"/>
        </w:rPr>
        <w:t>. But managerial judging might also have more systemic implications for the distribution of judicial resources. In particular, insofar as more complex cases require more case management, judges who adopt a more managerial posture will end up spending more time and attention on complex cases than they otherwise would, necessarily reducing the time and attention they have to spend on more routine cases. The prevalence of managerial judging can thereby end up slighting routine cases. Once again, from an access-to-justice perspective, the worry is that courts are giving certain categories of cases short shrift so that they can focus on the ones that, from many judges' perspectives, really matter.</w:t>
      </w:r>
    </w:p>
    <w:p w14:paraId="3BB64A9E" w14:textId="77777777" w:rsidR="0066519B" w:rsidRDefault="0066519B" w:rsidP="0066519B">
      <w:pPr>
        <w:pStyle w:val="Heading3"/>
      </w:pPr>
      <w:r>
        <w:t>ET---Internal---AT: Docket Control---AT: Render---2NC</w:t>
      </w:r>
    </w:p>
    <w:p w14:paraId="5B597513" w14:textId="77777777" w:rsidR="0066519B" w:rsidRPr="00680FBE" w:rsidRDefault="0066519B" w:rsidP="0066519B">
      <w:pPr>
        <w:pStyle w:val="Analytic"/>
      </w:pPr>
      <w:r>
        <w:t xml:space="preserve">Docket Control flows aff: </w:t>
      </w:r>
    </w:p>
    <w:p w14:paraId="11ED4667" w14:textId="77777777" w:rsidR="0066519B" w:rsidRDefault="0066519B" w:rsidP="0066519B">
      <w:pPr>
        <w:pStyle w:val="Analytic"/>
      </w:pPr>
      <w:r>
        <w:t xml:space="preserve">1. </w:t>
      </w:r>
      <w:r w:rsidRPr="00C95E33">
        <w:rPr>
          <w:u w:val="single"/>
        </w:rPr>
        <w:t>DOUBLE BIND</w:t>
      </w:r>
      <w:r>
        <w:t xml:space="preserve">---Either controls </w:t>
      </w:r>
      <w:r w:rsidRPr="00DA22D2">
        <w:rPr>
          <w:u w:val="single"/>
        </w:rPr>
        <w:t>emerging tech</w:t>
      </w:r>
      <w:r>
        <w:t xml:space="preserve"> OR the </w:t>
      </w:r>
      <w:r w:rsidRPr="00DA22D2">
        <w:rPr>
          <w:u w:val="single"/>
        </w:rPr>
        <w:t>plan</w:t>
      </w:r>
      <w:r>
        <w:t xml:space="preserve">. If they win </w:t>
      </w:r>
      <w:r w:rsidRPr="00DA22D2">
        <w:rPr>
          <w:u w:val="single"/>
        </w:rPr>
        <w:t>fiat</w:t>
      </w:r>
      <w:r>
        <w:t xml:space="preserve">, it’s the </w:t>
      </w:r>
      <w:r w:rsidRPr="00DA22D2">
        <w:rPr>
          <w:u w:val="single"/>
        </w:rPr>
        <w:t>plan</w:t>
      </w:r>
      <w:r>
        <w:t xml:space="preserve">. If they win it’s </w:t>
      </w:r>
      <w:r w:rsidRPr="00DA22D2">
        <w:rPr>
          <w:u w:val="single"/>
        </w:rPr>
        <w:t>tech</w:t>
      </w:r>
      <w:r>
        <w:t xml:space="preserve">, that </w:t>
      </w:r>
      <w:r>
        <w:rPr>
          <w:u w:val="single"/>
        </w:rPr>
        <w:t>zeros the</w:t>
      </w:r>
      <w:r w:rsidRPr="00DA22D2">
        <w:rPr>
          <w:u w:val="single"/>
        </w:rPr>
        <w:t xml:space="preserve"> case</w:t>
      </w:r>
      <w:r>
        <w:t xml:space="preserve">. </w:t>
      </w:r>
    </w:p>
    <w:p w14:paraId="56B2917E" w14:textId="77777777" w:rsidR="0066519B" w:rsidRDefault="0066519B" w:rsidP="0066519B">
      <w:pPr>
        <w:pStyle w:val="Analytic"/>
      </w:pPr>
    </w:p>
    <w:p w14:paraId="1B8471D5" w14:textId="77777777" w:rsidR="0066519B" w:rsidRDefault="0066519B" w:rsidP="0066519B">
      <w:pPr>
        <w:pStyle w:val="Heading4"/>
      </w:pPr>
      <w:r>
        <w:t xml:space="preserve">2. </w:t>
      </w:r>
      <w:r w:rsidRPr="003715B8">
        <w:rPr>
          <w:u w:val="single"/>
        </w:rPr>
        <w:t>YES TRADEOFF</w:t>
      </w:r>
      <w:r>
        <w:t xml:space="preserve">---Render concedes “the Court has long worried </w:t>
      </w:r>
      <w:r w:rsidRPr="00680FBE">
        <w:rPr>
          <w:u w:val="single"/>
        </w:rPr>
        <w:t>opening floodgates</w:t>
      </w:r>
      <w:r>
        <w:t xml:space="preserve"> would </w:t>
      </w:r>
      <w:r w:rsidRPr="00680FBE">
        <w:rPr>
          <w:u w:val="single"/>
        </w:rPr>
        <w:t>overwhelm</w:t>
      </w:r>
      <w:r>
        <w:t xml:space="preserve"> courts.” </w:t>
      </w:r>
    </w:p>
    <w:p w14:paraId="430FB0CD" w14:textId="77777777" w:rsidR="0066519B" w:rsidRDefault="0066519B" w:rsidP="0066519B">
      <w:pPr>
        <w:spacing w:line="276" w:lineRule="auto"/>
      </w:pPr>
      <w:r w:rsidRPr="009C2C54">
        <w:t xml:space="preserve">Meredith M. </w:t>
      </w:r>
      <w:r w:rsidRPr="004166BD">
        <w:rPr>
          <w:rStyle w:val="Style13ptBold"/>
        </w:rPr>
        <w:t xml:space="preserve">2AC </w:t>
      </w:r>
      <w:r w:rsidRPr="009C2C54">
        <w:rPr>
          <w:rStyle w:val="Style13ptBold"/>
        </w:rPr>
        <w:t>Render 20</w:t>
      </w:r>
      <w:r w:rsidRPr="009C2C54">
        <w:t>, Professor of Law at the University of Alabama School of Law, JD from the Georgetown University Law Center, BA from Boston College, “Fiduciary Injury and Citizen Enforcement of the Emoluments Clause”, Notre Dame Law Review, 95 Notre Dame L. Rev. 953, January 2020, Lexis</w:t>
      </w:r>
    </w:p>
    <w:p w14:paraId="4BFE79B2" w14:textId="77777777" w:rsidR="0066519B" w:rsidRDefault="0066519B" w:rsidP="0066519B">
      <w:pPr>
        <w:spacing w:line="276" w:lineRule="auto"/>
      </w:pPr>
      <w:r>
        <w:t xml:space="preserve">&lt;Northwestern inserted/read in </w:t>
      </w:r>
      <w:r w:rsidRPr="00394334">
        <w:rPr>
          <w:b/>
          <w:bCs/>
          <w:highlight w:val="yellow"/>
          <w:u w:val="single"/>
        </w:rPr>
        <w:t>yellow</w:t>
      </w:r>
      <w:r>
        <w:t xml:space="preserve">&gt; </w:t>
      </w:r>
    </w:p>
    <w:p w14:paraId="7C8F779A" w14:textId="77777777" w:rsidR="0066519B" w:rsidRPr="004166BD" w:rsidRDefault="0066519B" w:rsidP="0066519B">
      <w:pPr>
        <w:rPr>
          <w:sz w:val="16"/>
        </w:rPr>
      </w:pPr>
      <w:r w:rsidRPr="004166BD">
        <w:rPr>
          <w:sz w:val="16"/>
        </w:rPr>
        <w:t>A. An Inconsistent Preference</w:t>
      </w:r>
    </w:p>
    <w:p w14:paraId="26EC5C43" w14:textId="77777777" w:rsidR="0066519B" w:rsidRPr="004166BD" w:rsidRDefault="0066519B" w:rsidP="0066519B">
      <w:pPr>
        <w:rPr>
          <w:sz w:val="16"/>
        </w:rPr>
      </w:pPr>
      <w:r w:rsidRPr="004166BD">
        <w:rPr>
          <w:sz w:val="16"/>
        </w:rPr>
        <w:t xml:space="preserve">The Court’s preference for representative constitutionalism represents two related intuitions about widespread constitutional injuries. The first intuition is a pragmatic concern about the number of constitutional cases that come before the federal courts.308 </w:t>
      </w:r>
      <w:r w:rsidRPr="004166BD">
        <w:rPr>
          <w:rStyle w:val="StyleUnderline"/>
        </w:rPr>
        <w:t xml:space="preserve">The </w:t>
      </w:r>
      <w:r w:rsidRPr="004166BD">
        <w:rPr>
          <w:rStyle w:val="StyleUnderline"/>
          <w:highlight w:val="yellow"/>
        </w:rPr>
        <w:t>Court</w:t>
      </w:r>
      <w:r w:rsidRPr="004166BD">
        <w:rPr>
          <w:sz w:val="16"/>
          <w:highlight w:val="yellow"/>
        </w:rPr>
        <w:t xml:space="preserve"> </w:t>
      </w:r>
      <w:r w:rsidRPr="004166BD">
        <w:rPr>
          <w:rStyle w:val="StyleUnderline"/>
          <w:highlight w:val="yellow"/>
        </w:rPr>
        <w:t>has</w:t>
      </w:r>
      <w:r w:rsidRPr="004166BD">
        <w:rPr>
          <w:sz w:val="16"/>
          <w:highlight w:val="yellow"/>
        </w:rPr>
        <w:t xml:space="preserve"> </w:t>
      </w:r>
      <w:r w:rsidRPr="004166BD">
        <w:rPr>
          <w:rStyle w:val="Emphasis"/>
          <w:highlight w:val="yellow"/>
        </w:rPr>
        <w:t>long worried</w:t>
      </w:r>
      <w:r w:rsidRPr="004166BD">
        <w:rPr>
          <w:sz w:val="16"/>
        </w:rPr>
        <w:t xml:space="preserve"> </w:t>
      </w:r>
      <w:r w:rsidRPr="004166BD">
        <w:rPr>
          <w:rStyle w:val="StyleUnderline"/>
        </w:rPr>
        <w:t>that</w:t>
      </w:r>
      <w:r w:rsidRPr="004166BD">
        <w:rPr>
          <w:sz w:val="16"/>
        </w:rPr>
        <w:t xml:space="preserve"> allowing generalized grievances to confer standing, even in limited contexts, would </w:t>
      </w:r>
      <w:r w:rsidRPr="004166BD">
        <w:rPr>
          <w:rStyle w:val="Emphasis"/>
          <w:highlight w:val="yellow"/>
        </w:rPr>
        <w:t>open</w:t>
      </w:r>
      <w:r w:rsidRPr="004166BD">
        <w:rPr>
          <w:sz w:val="16"/>
        </w:rPr>
        <w:t xml:space="preserve"> the </w:t>
      </w:r>
      <w:r w:rsidRPr="004166BD">
        <w:rPr>
          <w:rStyle w:val="Emphasis"/>
          <w:highlight w:val="yellow"/>
        </w:rPr>
        <w:t>“floodgates”</w:t>
      </w:r>
      <w:r w:rsidRPr="004166BD">
        <w:rPr>
          <w:sz w:val="16"/>
        </w:rPr>
        <w:t xml:space="preserve"> and </w:t>
      </w:r>
      <w:r w:rsidRPr="004166BD">
        <w:rPr>
          <w:rStyle w:val="Emphasis"/>
          <w:highlight w:val="yellow"/>
        </w:rPr>
        <w:t>overwhelm</w:t>
      </w:r>
      <w:r w:rsidRPr="004166BD">
        <w:rPr>
          <w:sz w:val="16"/>
        </w:rPr>
        <w:t xml:space="preserve"> the </w:t>
      </w:r>
      <w:r w:rsidRPr="004166BD">
        <w:rPr>
          <w:rStyle w:val="StyleUnderline"/>
        </w:rPr>
        <w:t xml:space="preserve">federal </w:t>
      </w:r>
      <w:r w:rsidRPr="004166BD">
        <w:rPr>
          <w:rStyle w:val="StyleUnderline"/>
          <w:highlight w:val="yellow"/>
        </w:rPr>
        <w:t>courts</w:t>
      </w:r>
      <w:r w:rsidRPr="004166BD">
        <w:rPr>
          <w:sz w:val="16"/>
          <w:highlight w:val="yellow"/>
        </w:rPr>
        <w:t xml:space="preserve"> </w:t>
      </w:r>
      <w:r w:rsidRPr="004166BD">
        <w:rPr>
          <w:rStyle w:val="StyleUnderline"/>
          <w:highlight w:val="yellow"/>
        </w:rPr>
        <w:t>with</w:t>
      </w:r>
      <w:r w:rsidRPr="004166BD">
        <w:rPr>
          <w:sz w:val="16"/>
          <w:highlight w:val="yellow"/>
        </w:rPr>
        <w:t xml:space="preserve"> </w:t>
      </w:r>
      <w:r w:rsidRPr="004166BD">
        <w:rPr>
          <w:rStyle w:val="StyleUnderline"/>
          <w:highlight w:val="yellow"/>
        </w:rPr>
        <w:t>cases</w:t>
      </w:r>
      <w:r w:rsidRPr="004166BD">
        <w:rPr>
          <w:sz w:val="16"/>
          <w:highlight w:val="yellow"/>
        </w:rPr>
        <w:t xml:space="preserve"> </w:t>
      </w:r>
      <w:r w:rsidRPr="004166BD">
        <w:rPr>
          <w:rStyle w:val="StyleUnderline"/>
          <w:highlight w:val="yellow"/>
        </w:rPr>
        <w:t xml:space="preserve">in </w:t>
      </w:r>
      <w:r w:rsidRPr="004166BD">
        <w:rPr>
          <w:rStyle w:val="Emphasis"/>
          <w:highlight w:val="yellow"/>
        </w:rPr>
        <w:t>need</w:t>
      </w:r>
      <w:r w:rsidRPr="004166BD">
        <w:rPr>
          <w:sz w:val="16"/>
          <w:highlight w:val="yellow"/>
        </w:rPr>
        <w:t xml:space="preserve"> </w:t>
      </w:r>
      <w:r w:rsidRPr="004166BD">
        <w:rPr>
          <w:rStyle w:val="StyleUnderline"/>
          <w:highlight w:val="yellow"/>
        </w:rPr>
        <w:t>of</w:t>
      </w:r>
      <w:r w:rsidRPr="004166BD">
        <w:rPr>
          <w:sz w:val="16"/>
          <w:highlight w:val="yellow"/>
        </w:rPr>
        <w:t xml:space="preserve"> </w:t>
      </w:r>
      <w:r w:rsidRPr="004166BD">
        <w:rPr>
          <w:rStyle w:val="Emphasis"/>
          <w:highlight w:val="yellow"/>
        </w:rPr>
        <w:t>resolution</w:t>
      </w:r>
      <w:r w:rsidRPr="004166BD">
        <w:rPr>
          <w:sz w:val="16"/>
        </w:rPr>
        <w:t>.309</w:t>
      </w:r>
    </w:p>
    <w:p w14:paraId="549C3FFE" w14:textId="77777777" w:rsidR="0066519B" w:rsidRPr="00367245" w:rsidRDefault="0066519B" w:rsidP="0066519B">
      <w:pPr>
        <w:rPr>
          <w:sz w:val="8"/>
          <w:szCs w:val="8"/>
        </w:rPr>
      </w:pPr>
      <w:r w:rsidRPr="00367245">
        <w:rPr>
          <w:sz w:val="8"/>
          <w:szCs w:val="8"/>
        </w:rPr>
        <w:t>The second intuition is about institutional competency. The Court has articulated the belief that elected bodies are better able to satisfactorily resolve widespread constitutional injuries as compared with countermajoritarian courts.310 This intuition is premised on the notion that widespread constitutional injuries are likely to result from coordinate branches of government exercising their core prerogatives, such as the legislative branch making determinations about the allocation of taxpayer dollars in United States v. Richardson. 311 When coordinate branches exercise their core prerogatives, the Court is disinclined to assume a supervisory role of those prerogatives in furtherance of separation-of-powers values.312 Each of these intuitions is considered in turn below.</w:t>
      </w:r>
    </w:p>
    <w:p w14:paraId="094FE252" w14:textId="77777777" w:rsidR="0066519B" w:rsidRPr="00367245" w:rsidRDefault="0066519B" w:rsidP="0066519B">
      <w:pPr>
        <w:rPr>
          <w:sz w:val="8"/>
          <w:szCs w:val="8"/>
        </w:rPr>
      </w:pPr>
      <w:r w:rsidRPr="00367245">
        <w:rPr>
          <w:sz w:val="8"/>
          <w:szCs w:val="8"/>
        </w:rPr>
        <w:t>1. The Floodgate Intuition</w:t>
      </w:r>
    </w:p>
    <w:p w14:paraId="58AA1E9B" w14:textId="77777777" w:rsidR="0066519B" w:rsidRPr="00367245" w:rsidRDefault="0066519B" w:rsidP="0066519B">
      <w:pPr>
        <w:rPr>
          <w:sz w:val="8"/>
          <w:szCs w:val="8"/>
        </w:rPr>
      </w:pPr>
      <w:r w:rsidRPr="00367245">
        <w:rPr>
          <w:sz w:val="8"/>
          <w:szCs w:val="8"/>
        </w:rPr>
        <w:t>The worry that allowing standing in a subset of cases will “open the floodgates” and overwhelm the judiciary has been handed down from one complement of Justices to another without rigorous investigation into whether there is an empirical basis for the concern.313 In the absence of empirical support for this intuition, there are several reasons to be skeptical about the import and magnitude of this concern.314</w:t>
      </w:r>
    </w:p>
    <w:p w14:paraId="116510B4" w14:textId="77777777" w:rsidR="0066519B" w:rsidRPr="004166BD" w:rsidRDefault="0066519B" w:rsidP="0066519B">
      <w:pPr>
        <w:rPr>
          <w:rStyle w:val="Style13ptBold"/>
        </w:rPr>
      </w:pPr>
      <w:r w:rsidRPr="004166BD">
        <w:rPr>
          <w:rStyle w:val="Style13ptBold"/>
        </w:rPr>
        <w:t>&lt;Their ev starts&gt;</w:t>
      </w:r>
    </w:p>
    <w:p w14:paraId="6D3E8E8C" w14:textId="77777777" w:rsidR="0066519B" w:rsidRPr="004166BD" w:rsidRDefault="0066519B" w:rsidP="0066519B">
      <w:pPr>
        <w:spacing w:line="276" w:lineRule="auto"/>
        <w:rPr>
          <w:sz w:val="2"/>
          <w:szCs w:val="6"/>
        </w:rPr>
      </w:pPr>
      <w:r w:rsidRPr="004166BD">
        <w:rPr>
          <w:sz w:val="2"/>
          <w:szCs w:val="6"/>
        </w:rPr>
        <w:t xml:space="preserve">First, as previously discussed, </w:t>
      </w:r>
      <w:r w:rsidRPr="004166BD">
        <w:rPr>
          <w:rStyle w:val="StyleUnderline"/>
          <w:sz w:val="6"/>
          <w:szCs w:val="6"/>
        </w:rPr>
        <w:t>there is reason to be skeptical about the efficacy of the</w:t>
      </w:r>
      <w:r w:rsidRPr="004166BD">
        <w:rPr>
          <w:sz w:val="2"/>
          <w:szCs w:val="6"/>
        </w:rPr>
        <w:t xml:space="preserve"> CAP </w:t>
      </w:r>
      <w:r w:rsidRPr="004166BD">
        <w:rPr>
          <w:rStyle w:val="StyleUnderline"/>
          <w:sz w:val="6"/>
          <w:szCs w:val="6"/>
        </w:rPr>
        <w:t>rule in terms of reducing the overall number of cases in the federal courts</w:t>
      </w:r>
      <w:r w:rsidRPr="004166BD">
        <w:rPr>
          <w:sz w:val="2"/>
          <w:szCs w:val="6"/>
        </w:rPr>
        <w:t xml:space="preserve">. 315 Moreover, in addition to the fact that the CAP rule likely does little to reduce the overall number of opportunities for federal courts to judge the behavior of coordinate branches, there is reason to  [*1007] believe that </w:t>
      </w:r>
      <w:r w:rsidRPr="004166BD">
        <w:rPr>
          <w:rStyle w:val="StyleUnderline"/>
          <w:sz w:val="6"/>
          <w:szCs w:val="6"/>
        </w:rPr>
        <w:t xml:space="preserve">the </w:t>
      </w:r>
      <w:r w:rsidRPr="004166BD">
        <w:rPr>
          <w:rStyle w:val="Emphasis"/>
          <w:sz w:val="6"/>
          <w:szCs w:val="6"/>
        </w:rPr>
        <w:t>opening-the-</w:t>
      </w:r>
      <w:r w:rsidRPr="004166BD">
        <w:rPr>
          <w:rStyle w:val="Emphasis"/>
          <w:sz w:val="6"/>
          <w:szCs w:val="6"/>
          <w:highlight w:val="cyan"/>
        </w:rPr>
        <w:t>floodgates</w:t>
      </w:r>
      <w:r w:rsidRPr="004166BD">
        <w:rPr>
          <w:rStyle w:val="StyleUnderline"/>
          <w:sz w:val="6"/>
          <w:szCs w:val="6"/>
        </w:rPr>
        <w:t xml:space="preserve"> worry itself </w:t>
      </w:r>
      <w:r w:rsidRPr="004166BD">
        <w:rPr>
          <w:rStyle w:val="StyleUnderline"/>
          <w:sz w:val="6"/>
          <w:szCs w:val="6"/>
          <w:highlight w:val="cyan"/>
        </w:rPr>
        <w:t xml:space="preserve">is </w:t>
      </w:r>
      <w:r w:rsidRPr="004166BD">
        <w:rPr>
          <w:rStyle w:val="Emphasis"/>
          <w:sz w:val="6"/>
          <w:szCs w:val="6"/>
          <w:highlight w:val="cyan"/>
        </w:rPr>
        <w:t>overblown</w:t>
      </w:r>
      <w:r w:rsidRPr="004166BD">
        <w:rPr>
          <w:sz w:val="2"/>
          <w:szCs w:val="6"/>
        </w:rPr>
        <w:t xml:space="preserve">. 316 </w:t>
      </w:r>
      <w:r w:rsidRPr="004166BD">
        <w:rPr>
          <w:rStyle w:val="StyleUnderline"/>
          <w:sz w:val="6"/>
          <w:szCs w:val="6"/>
        </w:rPr>
        <w:t>Not only is the floodgates argument</w:t>
      </w:r>
      <w:r w:rsidRPr="004166BD">
        <w:rPr>
          <w:sz w:val="2"/>
          <w:szCs w:val="6"/>
        </w:rPr>
        <w:t xml:space="preserve"> in support of the CAP rule </w:t>
      </w:r>
      <w:r w:rsidRPr="004166BD">
        <w:rPr>
          <w:rStyle w:val="StyleUnderline"/>
          <w:sz w:val="6"/>
          <w:szCs w:val="6"/>
          <w:highlight w:val="cyan"/>
        </w:rPr>
        <w:t>lacking</w:t>
      </w:r>
      <w:r w:rsidRPr="004166BD">
        <w:rPr>
          <w:rStyle w:val="StyleUnderline"/>
          <w:sz w:val="6"/>
          <w:szCs w:val="6"/>
        </w:rPr>
        <w:t xml:space="preserve"> in </w:t>
      </w:r>
      <w:r w:rsidRPr="004166BD">
        <w:rPr>
          <w:rStyle w:val="Emphasis"/>
          <w:sz w:val="6"/>
          <w:szCs w:val="6"/>
          <w:highlight w:val="cyan"/>
        </w:rPr>
        <w:t>empirical support</w:t>
      </w:r>
      <w:r w:rsidRPr="004166BD">
        <w:rPr>
          <w:sz w:val="2"/>
          <w:szCs w:val="6"/>
        </w:rPr>
        <w:t xml:space="preserve">, 317 </w:t>
      </w:r>
      <w:r w:rsidRPr="004166BD">
        <w:rPr>
          <w:rStyle w:val="StyleUnderline"/>
          <w:sz w:val="6"/>
          <w:szCs w:val="6"/>
        </w:rPr>
        <w:t>but it may also be lacking in a clear, germane, and substantive content</w:t>
      </w:r>
      <w:r w:rsidRPr="004166BD">
        <w:rPr>
          <w:sz w:val="2"/>
          <w:szCs w:val="6"/>
        </w:rPr>
        <w:t xml:space="preserve"> when used by various members of the Court. 318F or example, Professor Marin Levy has observed that "recent cases show the justices vacillating between providing assurances that their decision will not result in a deluge of new claims, and accusing each other of being driven by an improper desire to stave off such a deluge." 319 </w:t>
      </w:r>
      <w:r w:rsidRPr="004166BD">
        <w:rPr>
          <w:rStyle w:val="StyleUnderline"/>
          <w:sz w:val="6"/>
          <w:szCs w:val="6"/>
        </w:rPr>
        <w:t xml:space="preserve">The floodgate alarm has been used in diverse and </w:t>
      </w:r>
      <w:r w:rsidRPr="004166BD">
        <w:rPr>
          <w:rStyle w:val="Emphasis"/>
          <w:sz w:val="6"/>
          <w:szCs w:val="6"/>
        </w:rPr>
        <w:t>internally inconsistent</w:t>
      </w:r>
      <w:r w:rsidRPr="004166BD">
        <w:rPr>
          <w:rStyle w:val="StyleUnderline"/>
          <w:sz w:val="6"/>
          <w:szCs w:val="6"/>
        </w:rPr>
        <w:t xml:space="preserve"> contexts without the </w:t>
      </w:r>
      <w:r w:rsidRPr="004166BD">
        <w:rPr>
          <w:rStyle w:val="Emphasis"/>
          <w:sz w:val="6"/>
          <w:szCs w:val="6"/>
        </w:rPr>
        <w:t>mooring</w:t>
      </w:r>
      <w:r w:rsidRPr="004166BD">
        <w:rPr>
          <w:rStyle w:val="StyleUnderline"/>
          <w:sz w:val="6"/>
          <w:szCs w:val="6"/>
        </w:rPr>
        <w:t xml:space="preserve"> benefit of </w:t>
      </w:r>
      <w:r w:rsidRPr="004166BD">
        <w:rPr>
          <w:rStyle w:val="Emphasis"/>
          <w:sz w:val="6"/>
          <w:szCs w:val="6"/>
        </w:rPr>
        <w:t>evidentiary support</w:t>
      </w:r>
      <w:r w:rsidRPr="004166BD">
        <w:rPr>
          <w:rStyle w:val="StyleUnderline"/>
          <w:sz w:val="6"/>
          <w:szCs w:val="6"/>
        </w:rPr>
        <w:t xml:space="preserve">, such that it has taken on </w:t>
      </w:r>
      <w:r w:rsidRPr="004166BD">
        <w:rPr>
          <w:rStyle w:val="StyleUnderline"/>
          <w:sz w:val="6"/>
          <w:szCs w:val="6"/>
          <w:highlight w:val="cyan"/>
        </w:rPr>
        <w:t>more</w:t>
      </w:r>
      <w:r w:rsidRPr="004166BD">
        <w:rPr>
          <w:rStyle w:val="StyleUnderline"/>
          <w:sz w:val="6"/>
          <w:szCs w:val="6"/>
        </w:rPr>
        <w:t xml:space="preserve"> the character of </w:t>
      </w:r>
      <w:r w:rsidRPr="004166BD">
        <w:rPr>
          <w:rStyle w:val="Emphasis"/>
          <w:sz w:val="6"/>
          <w:szCs w:val="6"/>
          <w:highlight w:val="cyan"/>
        </w:rPr>
        <w:t>epithet</w:t>
      </w:r>
      <w:r w:rsidRPr="004166BD">
        <w:rPr>
          <w:rStyle w:val="StyleUnderline"/>
          <w:sz w:val="6"/>
          <w:szCs w:val="6"/>
          <w:highlight w:val="cyan"/>
        </w:rPr>
        <w:t xml:space="preserve"> than</w:t>
      </w:r>
      <w:r w:rsidRPr="004166BD">
        <w:rPr>
          <w:rStyle w:val="StyleUnderline"/>
          <w:sz w:val="6"/>
          <w:szCs w:val="6"/>
        </w:rPr>
        <w:t xml:space="preserve"> of a </w:t>
      </w:r>
      <w:r w:rsidRPr="004166BD">
        <w:rPr>
          <w:rStyle w:val="Emphasis"/>
          <w:sz w:val="6"/>
          <w:szCs w:val="6"/>
        </w:rPr>
        <w:t xml:space="preserve">serious constitutional </w:t>
      </w:r>
      <w:r w:rsidRPr="004166BD">
        <w:rPr>
          <w:rStyle w:val="Emphasis"/>
          <w:sz w:val="6"/>
          <w:szCs w:val="6"/>
          <w:highlight w:val="cyan"/>
        </w:rPr>
        <w:t>obstacle</w:t>
      </w:r>
      <w:r w:rsidRPr="004166BD">
        <w:rPr>
          <w:sz w:val="2"/>
          <w:szCs w:val="6"/>
        </w:rPr>
        <w:t xml:space="preserve">. 320Justice Ginsburg, writing in dissent, has succinctly summarized this development, stating: </w:t>
      </w:r>
      <w:r w:rsidRPr="004166BD">
        <w:rPr>
          <w:rStyle w:val="StyleUnderline"/>
          <w:sz w:val="6"/>
          <w:szCs w:val="6"/>
        </w:rPr>
        <w:t xml:space="preserve">"The 'floodgates' argument the Court today embraces has been </w:t>
      </w:r>
      <w:r w:rsidRPr="004166BD">
        <w:rPr>
          <w:rStyle w:val="Emphasis"/>
          <w:sz w:val="6"/>
          <w:szCs w:val="6"/>
        </w:rPr>
        <w:t>rehearsed</w:t>
      </w:r>
      <w:r w:rsidRPr="004166BD">
        <w:rPr>
          <w:rStyle w:val="StyleUnderline"/>
          <w:sz w:val="6"/>
          <w:szCs w:val="6"/>
        </w:rPr>
        <w:t xml:space="preserve"> and </w:t>
      </w:r>
      <w:r w:rsidRPr="004166BD">
        <w:rPr>
          <w:rStyle w:val="Emphasis"/>
          <w:sz w:val="6"/>
          <w:szCs w:val="6"/>
        </w:rPr>
        <w:t>rejected</w:t>
      </w:r>
      <w:r w:rsidRPr="004166BD">
        <w:rPr>
          <w:rStyle w:val="StyleUnderline"/>
          <w:sz w:val="6"/>
          <w:szCs w:val="6"/>
        </w:rPr>
        <w:t xml:space="preserve"> before."</w:t>
      </w:r>
      <w:r w:rsidRPr="004166BD">
        <w:rPr>
          <w:sz w:val="2"/>
          <w:szCs w:val="6"/>
        </w:rPr>
        <w:t xml:space="preserve"> 321</w:t>
      </w:r>
    </w:p>
    <w:p w14:paraId="13EF83CD" w14:textId="77777777" w:rsidR="0066519B" w:rsidRPr="004166BD" w:rsidRDefault="0066519B" w:rsidP="0066519B">
      <w:pPr>
        <w:spacing w:line="276" w:lineRule="auto"/>
        <w:rPr>
          <w:sz w:val="2"/>
          <w:szCs w:val="6"/>
        </w:rPr>
      </w:pPr>
      <w:r w:rsidRPr="004166BD">
        <w:rPr>
          <w:sz w:val="2"/>
          <w:szCs w:val="6"/>
        </w:rPr>
        <w:t xml:space="preserve">The fact that the floodgate rationale is frequently used to support both sides of a contested determination by the Court suggests that it may lack a stable normative content. 322 </w:t>
      </w:r>
      <w:r w:rsidRPr="004166BD">
        <w:rPr>
          <w:rStyle w:val="StyleUnderline"/>
          <w:sz w:val="6"/>
          <w:szCs w:val="6"/>
        </w:rPr>
        <w:t xml:space="preserve">The floodgate rationale is, at heart, a prediction about how future litigants will behave if the Court adopts a new rule. Yet the ordinary </w:t>
      </w:r>
      <w:r w:rsidRPr="004166BD">
        <w:rPr>
          <w:rStyle w:val="Emphasis"/>
          <w:sz w:val="6"/>
          <w:szCs w:val="6"/>
        </w:rPr>
        <w:t>norms of prediction</w:t>
      </w:r>
      <w:r w:rsidRPr="004166BD">
        <w:rPr>
          <w:rStyle w:val="StyleUnderline"/>
          <w:sz w:val="6"/>
          <w:szCs w:val="6"/>
        </w:rPr>
        <w:t xml:space="preserve"> with their attendant empirical safeguards seem </w:t>
      </w:r>
      <w:r w:rsidRPr="004166BD">
        <w:rPr>
          <w:rStyle w:val="Emphasis"/>
          <w:sz w:val="6"/>
          <w:szCs w:val="6"/>
        </w:rPr>
        <w:t>not</w:t>
      </w:r>
      <w:r w:rsidRPr="004166BD">
        <w:rPr>
          <w:rStyle w:val="StyleUnderline"/>
          <w:sz w:val="6"/>
          <w:szCs w:val="6"/>
        </w:rPr>
        <w:t xml:space="preserve"> to obtain</w:t>
      </w:r>
      <w:r w:rsidRPr="004166BD">
        <w:rPr>
          <w:sz w:val="2"/>
          <w:szCs w:val="6"/>
        </w:rPr>
        <w:t xml:space="preserve">. 323 </w:t>
      </w:r>
      <w:r w:rsidRPr="004166BD">
        <w:rPr>
          <w:rStyle w:val="StyleUnderline"/>
          <w:sz w:val="6"/>
          <w:szCs w:val="6"/>
        </w:rPr>
        <w:t>Those invoking the floodgate alarm have not felt</w:t>
      </w:r>
      <w:r w:rsidRPr="004166BD">
        <w:rPr>
          <w:sz w:val="2"/>
          <w:szCs w:val="6"/>
        </w:rPr>
        <w:t xml:space="preserve">  [*1008] </w:t>
      </w:r>
      <w:r w:rsidRPr="004166BD">
        <w:rPr>
          <w:rStyle w:val="StyleUnderline"/>
          <w:sz w:val="6"/>
          <w:szCs w:val="6"/>
        </w:rPr>
        <w:t>obliged to supply evidence of past instances in which the federal courts were in fact "flooded" as the result of similar rule changes, and that the Federal Rules of Civil Procedure were inadequate to address the "flood."</w:t>
      </w:r>
      <w:r w:rsidRPr="004166BD">
        <w:rPr>
          <w:sz w:val="2"/>
          <w:szCs w:val="6"/>
        </w:rPr>
        <w:t xml:space="preserve"> 324 </w:t>
      </w:r>
      <w:r w:rsidRPr="004166BD">
        <w:rPr>
          <w:rStyle w:val="StyleUnderline"/>
          <w:sz w:val="6"/>
          <w:szCs w:val="6"/>
        </w:rPr>
        <w:t xml:space="preserve">Given that members of the </w:t>
      </w:r>
      <w:r w:rsidRPr="004166BD">
        <w:rPr>
          <w:rStyle w:val="StyleUnderline"/>
          <w:sz w:val="6"/>
          <w:szCs w:val="6"/>
          <w:highlight w:val="cyan"/>
        </w:rPr>
        <w:t>Court</w:t>
      </w:r>
      <w:r w:rsidRPr="004166BD">
        <w:rPr>
          <w:rStyle w:val="StyleUnderline"/>
          <w:sz w:val="6"/>
          <w:szCs w:val="6"/>
        </w:rPr>
        <w:t xml:space="preserve"> have </w:t>
      </w:r>
      <w:r w:rsidRPr="004166BD">
        <w:rPr>
          <w:rStyle w:val="Emphasis"/>
          <w:sz w:val="6"/>
          <w:szCs w:val="6"/>
        </w:rPr>
        <w:t xml:space="preserve">so frequently </w:t>
      </w:r>
      <w:r w:rsidRPr="004166BD">
        <w:rPr>
          <w:rStyle w:val="Emphasis"/>
          <w:sz w:val="6"/>
          <w:szCs w:val="6"/>
          <w:highlight w:val="cyan"/>
        </w:rPr>
        <w:t>predicted</w:t>
      </w:r>
      <w:r w:rsidRPr="004166BD">
        <w:rPr>
          <w:rStyle w:val="StyleUnderline"/>
          <w:sz w:val="6"/>
          <w:szCs w:val="6"/>
          <w:highlight w:val="cyan"/>
        </w:rPr>
        <w:t xml:space="preserve"> a</w:t>
      </w:r>
      <w:r w:rsidRPr="004166BD">
        <w:rPr>
          <w:rStyle w:val="StyleUnderline"/>
          <w:sz w:val="6"/>
          <w:szCs w:val="6"/>
        </w:rPr>
        <w:t xml:space="preserve"> litigatory </w:t>
      </w:r>
      <w:r w:rsidRPr="004166BD">
        <w:rPr>
          <w:rStyle w:val="StyleUnderline"/>
          <w:sz w:val="6"/>
          <w:szCs w:val="6"/>
          <w:highlight w:val="cyan"/>
        </w:rPr>
        <w:t>deluge</w:t>
      </w:r>
      <w:r w:rsidRPr="004166BD">
        <w:rPr>
          <w:rStyle w:val="StyleUnderline"/>
          <w:sz w:val="6"/>
          <w:szCs w:val="6"/>
        </w:rPr>
        <w:t xml:space="preserve"> as a consequence of a rule change, it would seem a </w:t>
      </w:r>
      <w:r w:rsidRPr="004166BD">
        <w:rPr>
          <w:rStyle w:val="Emphasis"/>
          <w:sz w:val="6"/>
          <w:szCs w:val="6"/>
        </w:rPr>
        <w:t>simple matter</w:t>
      </w:r>
      <w:r w:rsidRPr="004166BD">
        <w:rPr>
          <w:rStyle w:val="StyleUnderline"/>
          <w:sz w:val="6"/>
          <w:szCs w:val="6"/>
        </w:rPr>
        <w:t xml:space="preserve"> to </w:t>
      </w:r>
      <w:r w:rsidRPr="004166BD">
        <w:rPr>
          <w:rStyle w:val="Emphasis"/>
          <w:sz w:val="6"/>
          <w:szCs w:val="6"/>
        </w:rPr>
        <w:t>confirm</w:t>
      </w:r>
      <w:r w:rsidRPr="004166BD">
        <w:rPr>
          <w:rStyle w:val="StyleUnderline"/>
          <w:sz w:val="6"/>
          <w:szCs w:val="6"/>
        </w:rPr>
        <w:t xml:space="preserve"> that a deluge has, in fact, occurred</w:t>
      </w:r>
      <w:r w:rsidRPr="004166BD">
        <w:rPr>
          <w:sz w:val="2"/>
          <w:szCs w:val="6"/>
        </w:rPr>
        <w:t xml:space="preserve">. 325 </w:t>
      </w:r>
      <w:r w:rsidRPr="004166BD">
        <w:rPr>
          <w:rStyle w:val="StyleUnderline"/>
          <w:sz w:val="6"/>
          <w:szCs w:val="6"/>
          <w:highlight w:val="cyan"/>
        </w:rPr>
        <w:t xml:space="preserve">However, </w:t>
      </w:r>
      <w:r w:rsidRPr="004166BD">
        <w:rPr>
          <w:rStyle w:val="Emphasis"/>
          <w:sz w:val="6"/>
          <w:szCs w:val="6"/>
          <w:highlight w:val="cyan"/>
        </w:rPr>
        <w:t>ev</w:t>
      </w:r>
      <w:r w:rsidRPr="004166BD">
        <w:rPr>
          <w:rStyle w:val="Emphasis"/>
          <w:sz w:val="6"/>
          <w:szCs w:val="6"/>
        </w:rPr>
        <w:t>idence</w:t>
      </w:r>
      <w:r w:rsidRPr="004166BD">
        <w:rPr>
          <w:rStyle w:val="StyleUnderline"/>
          <w:sz w:val="6"/>
          <w:szCs w:val="6"/>
        </w:rPr>
        <w:t xml:space="preserve"> of past flooding </w:t>
      </w:r>
      <w:r w:rsidRPr="004166BD">
        <w:rPr>
          <w:rStyle w:val="StyleUnderline"/>
          <w:sz w:val="6"/>
          <w:szCs w:val="6"/>
          <w:highlight w:val="cyan"/>
        </w:rPr>
        <w:t xml:space="preserve">has </w:t>
      </w:r>
      <w:r w:rsidRPr="004166BD">
        <w:rPr>
          <w:rStyle w:val="Emphasis"/>
          <w:sz w:val="6"/>
          <w:szCs w:val="6"/>
          <w:highlight w:val="cyan"/>
        </w:rPr>
        <w:t>yet to emerge</w:t>
      </w:r>
      <w:r w:rsidRPr="004166BD">
        <w:rPr>
          <w:rStyle w:val="StyleUnderline"/>
          <w:sz w:val="6"/>
          <w:szCs w:val="6"/>
        </w:rPr>
        <w:t xml:space="preserve"> within the floodgate discourse</w:t>
      </w:r>
      <w:r w:rsidRPr="004166BD">
        <w:rPr>
          <w:sz w:val="2"/>
          <w:szCs w:val="6"/>
        </w:rPr>
        <w:t>. 326</w:t>
      </w:r>
    </w:p>
    <w:p w14:paraId="66A01B86" w14:textId="77777777" w:rsidR="0066519B" w:rsidRPr="004166BD" w:rsidRDefault="0066519B" w:rsidP="0066519B">
      <w:pPr>
        <w:spacing w:line="276" w:lineRule="auto"/>
        <w:rPr>
          <w:rStyle w:val="StyleUnderline"/>
          <w:sz w:val="6"/>
          <w:szCs w:val="6"/>
        </w:rPr>
      </w:pPr>
      <w:r w:rsidRPr="004166BD">
        <w:rPr>
          <w:sz w:val="2"/>
          <w:szCs w:val="6"/>
        </w:rPr>
        <w:t xml:space="preserve">It is possible that the reason that </w:t>
      </w:r>
      <w:r w:rsidRPr="004166BD">
        <w:rPr>
          <w:rStyle w:val="StyleUnderline"/>
          <w:sz w:val="6"/>
          <w:szCs w:val="6"/>
        </w:rPr>
        <w:t xml:space="preserve">the floodgate worry has not been documented may be because it has </w:t>
      </w:r>
      <w:r w:rsidRPr="004166BD">
        <w:rPr>
          <w:rStyle w:val="Emphasis"/>
          <w:sz w:val="6"/>
          <w:szCs w:val="6"/>
        </w:rPr>
        <w:t>yet to come to pass</w:t>
      </w:r>
      <w:r w:rsidRPr="004166BD">
        <w:rPr>
          <w:rStyle w:val="StyleUnderline"/>
          <w:sz w:val="6"/>
          <w:szCs w:val="6"/>
        </w:rPr>
        <w:t xml:space="preserve">. There is </w:t>
      </w:r>
      <w:r w:rsidRPr="004166BD">
        <w:rPr>
          <w:rStyle w:val="Emphasis"/>
          <w:sz w:val="6"/>
          <w:szCs w:val="6"/>
        </w:rPr>
        <w:t>ample reason</w:t>
      </w:r>
      <w:r w:rsidRPr="004166BD">
        <w:rPr>
          <w:rStyle w:val="StyleUnderline"/>
          <w:sz w:val="6"/>
          <w:szCs w:val="6"/>
        </w:rPr>
        <w:t xml:space="preserve"> to believe that the </w:t>
      </w:r>
      <w:r w:rsidRPr="004166BD">
        <w:rPr>
          <w:rStyle w:val="Emphasis"/>
          <w:sz w:val="6"/>
          <w:szCs w:val="6"/>
        </w:rPr>
        <w:t xml:space="preserve">Federal </w:t>
      </w:r>
      <w:r w:rsidRPr="004166BD">
        <w:rPr>
          <w:rStyle w:val="Emphasis"/>
          <w:sz w:val="6"/>
          <w:szCs w:val="6"/>
          <w:highlight w:val="cyan"/>
        </w:rPr>
        <w:t>Rules of</w:t>
      </w:r>
      <w:r w:rsidRPr="004166BD">
        <w:rPr>
          <w:rStyle w:val="Emphasis"/>
          <w:sz w:val="6"/>
          <w:szCs w:val="6"/>
        </w:rPr>
        <w:t xml:space="preserve"> Civil </w:t>
      </w:r>
      <w:r w:rsidRPr="004166BD">
        <w:rPr>
          <w:rStyle w:val="Emphasis"/>
          <w:sz w:val="6"/>
          <w:szCs w:val="6"/>
          <w:highlight w:val="cyan"/>
        </w:rPr>
        <w:t>Procedure</w:t>
      </w:r>
      <w:r w:rsidRPr="004166BD">
        <w:rPr>
          <w:rStyle w:val="StyleUnderline"/>
          <w:sz w:val="6"/>
          <w:szCs w:val="6"/>
        </w:rPr>
        <w:t xml:space="preserve"> are </w:t>
      </w:r>
      <w:r w:rsidRPr="004166BD">
        <w:rPr>
          <w:rStyle w:val="Emphasis"/>
          <w:sz w:val="6"/>
          <w:szCs w:val="6"/>
        </w:rPr>
        <w:t>generally commensurate</w:t>
      </w:r>
      <w:r w:rsidRPr="004166BD">
        <w:rPr>
          <w:rStyle w:val="StyleUnderline"/>
          <w:sz w:val="6"/>
          <w:szCs w:val="6"/>
        </w:rPr>
        <w:t xml:space="preserve"> to the task of qualitatively </w:t>
      </w:r>
      <w:r w:rsidRPr="004166BD">
        <w:rPr>
          <w:rStyle w:val="Emphasis"/>
          <w:sz w:val="6"/>
          <w:szCs w:val="6"/>
          <w:highlight w:val="cyan"/>
        </w:rPr>
        <w:t>stem</w:t>
      </w:r>
      <w:r w:rsidRPr="004166BD">
        <w:rPr>
          <w:rStyle w:val="StyleUnderline"/>
          <w:sz w:val="6"/>
          <w:szCs w:val="6"/>
        </w:rPr>
        <w:t xml:space="preserve">ming </w:t>
      </w:r>
      <w:r w:rsidRPr="004166BD">
        <w:rPr>
          <w:rStyle w:val="StyleUnderline"/>
          <w:sz w:val="6"/>
          <w:szCs w:val="6"/>
          <w:highlight w:val="cyan"/>
        </w:rPr>
        <w:t>the tide</w:t>
      </w:r>
      <w:r w:rsidRPr="004166BD">
        <w:rPr>
          <w:rStyle w:val="StyleUnderline"/>
          <w:sz w:val="6"/>
          <w:szCs w:val="6"/>
        </w:rPr>
        <w:t xml:space="preserve"> of litigation</w:t>
      </w:r>
      <w:r w:rsidRPr="004166BD">
        <w:rPr>
          <w:sz w:val="2"/>
          <w:szCs w:val="6"/>
        </w:rPr>
        <w:t xml:space="preserve">. 327 </w:t>
      </w:r>
      <w:r w:rsidRPr="004166BD">
        <w:rPr>
          <w:rStyle w:val="StyleUnderline"/>
          <w:sz w:val="6"/>
          <w:szCs w:val="6"/>
        </w:rPr>
        <w:t xml:space="preserve">The Federal Rules of Civil Procedure are designed </w:t>
      </w:r>
      <w:r w:rsidRPr="004166BD">
        <w:rPr>
          <w:rStyle w:val="StyleUnderline"/>
          <w:sz w:val="6"/>
          <w:szCs w:val="6"/>
          <w:highlight w:val="cyan"/>
        </w:rPr>
        <w:t xml:space="preserve">to </w:t>
      </w:r>
      <w:r w:rsidRPr="004166BD">
        <w:rPr>
          <w:rStyle w:val="Emphasis"/>
          <w:sz w:val="6"/>
          <w:szCs w:val="6"/>
          <w:highlight w:val="cyan"/>
        </w:rPr>
        <w:t>weed out</w:t>
      </w:r>
      <w:r w:rsidRPr="004166BD">
        <w:rPr>
          <w:rStyle w:val="StyleUnderline"/>
          <w:sz w:val="6"/>
          <w:szCs w:val="6"/>
        </w:rPr>
        <w:t xml:space="preserve"> duplicative, harassing, frivolous, and meritless </w:t>
      </w:r>
      <w:r w:rsidRPr="004166BD">
        <w:rPr>
          <w:rStyle w:val="StyleUnderline"/>
          <w:sz w:val="6"/>
          <w:szCs w:val="6"/>
          <w:highlight w:val="cyan"/>
        </w:rPr>
        <w:t>cases</w:t>
      </w:r>
      <w:r w:rsidRPr="004166BD">
        <w:rPr>
          <w:sz w:val="2"/>
          <w:szCs w:val="6"/>
        </w:rPr>
        <w:t xml:space="preserve">. 328While no standing rule - including the CAP rule - prevents </w:t>
      </w:r>
      <w:r w:rsidRPr="004166BD">
        <w:rPr>
          <w:rStyle w:val="StyleUnderline"/>
          <w:sz w:val="6"/>
          <w:szCs w:val="6"/>
        </w:rPr>
        <w:t>nonmeritorious cases</w:t>
      </w:r>
      <w:r w:rsidRPr="004166BD">
        <w:rPr>
          <w:sz w:val="2"/>
          <w:szCs w:val="6"/>
        </w:rPr>
        <w:t xml:space="preserve"> from being filed in federal court, such cases </w:t>
      </w:r>
      <w:r w:rsidRPr="004166BD">
        <w:rPr>
          <w:rStyle w:val="StyleUnderline"/>
          <w:sz w:val="6"/>
          <w:szCs w:val="6"/>
        </w:rPr>
        <w:t>are generally resolved on a</w:t>
      </w:r>
      <w:r w:rsidRPr="004166BD">
        <w:rPr>
          <w:sz w:val="2"/>
          <w:szCs w:val="6"/>
        </w:rPr>
        <w:t xml:space="preserve"> Rule 12(b)(1) </w:t>
      </w:r>
      <w:r w:rsidRPr="004166BD">
        <w:rPr>
          <w:rStyle w:val="StyleUnderline"/>
          <w:sz w:val="6"/>
          <w:szCs w:val="6"/>
        </w:rPr>
        <w:t>motion to dismiss</w:t>
      </w:r>
      <w:r w:rsidRPr="004166BD">
        <w:rPr>
          <w:sz w:val="2"/>
          <w:szCs w:val="6"/>
        </w:rPr>
        <w:t xml:space="preserve">. 329The Rule 12(b)(1) motion to dismiss is also the first opportunity during which a defendant can challenge standing. 330There is no strategic advantage to  [*1009] defendants - in terms of the expenditure of resources - to having a case dismissed for want of standing as compared to any other grounds for dismissal under Rule 12(b)(1). 331Likewise, </w:t>
      </w:r>
      <w:r w:rsidRPr="004166BD">
        <w:rPr>
          <w:rStyle w:val="Emphasis"/>
          <w:sz w:val="6"/>
          <w:szCs w:val="6"/>
          <w:highlight w:val="cyan"/>
        </w:rPr>
        <w:t>doctrines</w:t>
      </w:r>
      <w:r w:rsidRPr="004166BD">
        <w:rPr>
          <w:rStyle w:val="StyleUnderline"/>
          <w:sz w:val="6"/>
          <w:szCs w:val="6"/>
        </w:rPr>
        <w:t xml:space="preserve"> and </w:t>
      </w:r>
      <w:r w:rsidRPr="004166BD">
        <w:rPr>
          <w:rStyle w:val="Emphasis"/>
          <w:sz w:val="6"/>
          <w:szCs w:val="6"/>
        </w:rPr>
        <w:t>mechanisms</w:t>
      </w:r>
      <w:r w:rsidRPr="004166BD">
        <w:rPr>
          <w:rStyle w:val="StyleUnderline"/>
          <w:sz w:val="6"/>
          <w:szCs w:val="6"/>
        </w:rPr>
        <w:t xml:space="preserve"> designed </w:t>
      </w:r>
      <w:r w:rsidRPr="004166BD">
        <w:rPr>
          <w:rStyle w:val="StyleUnderline"/>
          <w:sz w:val="6"/>
          <w:szCs w:val="6"/>
          <w:highlight w:val="cyan"/>
        </w:rPr>
        <w:t xml:space="preserve">to </w:t>
      </w:r>
      <w:r w:rsidRPr="004166BD">
        <w:rPr>
          <w:rStyle w:val="Emphasis"/>
          <w:sz w:val="6"/>
          <w:szCs w:val="6"/>
          <w:highlight w:val="cyan"/>
        </w:rPr>
        <w:t>conserve</w:t>
      </w:r>
      <w:r w:rsidRPr="004166BD">
        <w:rPr>
          <w:rStyle w:val="Emphasis"/>
          <w:sz w:val="6"/>
          <w:szCs w:val="6"/>
        </w:rPr>
        <w:t xml:space="preserve"> both </w:t>
      </w:r>
      <w:r w:rsidRPr="004166BD">
        <w:rPr>
          <w:rStyle w:val="Emphasis"/>
          <w:sz w:val="6"/>
          <w:szCs w:val="6"/>
          <w:highlight w:val="cyan"/>
        </w:rPr>
        <w:t>judicial</w:t>
      </w:r>
      <w:r w:rsidRPr="004166BD">
        <w:rPr>
          <w:rStyle w:val="Emphasis"/>
          <w:sz w:val="6"/>
          <w:szCs w:val="6"/>
        </w:rPr>
        <w:t xml:space="preserve"> and defendant </w:t>
      </w:r>
      <w:r w:rsidRPr="004166BD">
        <w:rPr>
          <w:rStyle w:val="Emphasis"/>
          <w:sz w:val="6"/>
          <w:szCs w:val="6"/>
          <w:highlight w:val="cyan"/>
        </w:rPr>
        <w:t>resources</w:t>
      </w:r>
      <w:r w:rsidRPr="004166BD">
        <w:rPr>
          <w:rStyle w:val="StyleUnderline"/>
          <w:sz w:val="6"/>
          <w:szCs w:val="6"/>
          <w:highlight w:val="cyan"/>
        </w:rPr>
        <w:t xml:space="preserve">, such as </w:t>
      </w:r>
      <w:r w:rsidRPr="004166BD">
        <w:rPr>
          <w:rStyle w:val="Emphasis"/>
          <w:sz w:val="6"/>
          <w:szCs w:val="6"/>
          <w:highlight w:val="cyan"/>
        </w:rPr>
        <w:t>claim preclusion</w:t>
      </w:r>
      <w:r w:rsidRPr="004166BD">
        <w:rPr>
          <w:rStyle w:val="StyleUnderline"/>
          <w:sz w:val="6"/>
          <w:szCs w:val="6"/>
          <w:highlight w:val="cyan"/>
        </w:rPr>
        <w:t xml:space="preserve">, </w:t>
      </w:r>
      <w:r w:rsidRPr="004166BD">
        <w:rPr>
          <w:rStyle w:val="Emphasis"/>
          <w:sz w:val="6"/>
          <w:szCs w:val="6"/>
        </w:rPr>
        <w:t>issue preclusion</w:t>
      </w:r>
      <w:r w:rsidRPr="004166BD">
        <w:rPr>
          <w:rStyle w:val="StyleUnderline"/>
          <w:sz w:val="6"/>
          <w:szCs w:val="6"/>
        </w:rPr>
        <w:t xml:space="preserve">, </w:t>
      </w:r>
      <w:r w:rsidRPr="004166BD">
        <w:rPr>
          <w:rStyle w:val="Emphasis"/>
          <w:sz w:val="6"/>
          <w:szCs w:val="6"/>
        </w:rPr>
        <w:t>abstention</w:t>
      </w:r>
      <w:r w:rsidRPr="004166BD">
        <w:rPr>
          <w:rStyle w:val="StyleUnderline"/>
          <w:sz w:val="6"/>
          <w:szCs w:val="6"/>
          <w:highlight w:val="cyan"/>
        </w:rPr>
        <w:t xml:space="preserve">, </w:t>
      </w:r>
      <w:r w:rsidRPr="004166BD">
        <w:rPr>
          <w:rStyle w:val="Emphasis"/>
          <w:sz w:val="6"/>
          <w:szCs w:val="6"/>
          <w:highlight w:val="cyan"/>
        </w:rPr>
        <w:t>joinder</w:t>
      </w:r>
      <w:r w:rsidRPr="004166BD">
        <w:rPr>
          <w:rStyle w:val="StyleUnderline"/>
          <w:sz w:val="6"/>
          <w:szCs w:val="6"/>
          <w:highlight w:val="cyan"/>
        </w:rPr>
        <w:t xml:space="preserve">, and </w:t>
      </w:r>
      <w:r w:rsidRPr="004166BD">
        <w:rPr>
          <w:rStyle w:val="Emphasis"/>
          <w:sz w:val="6"/>
          <w:szCs w:val="6"/>
          <w:highlight w:val="cyan"/>
        </w:rPr>
        <w:t>case consolidation</w:t>
      </w:r>
      <w:r w:rsidRPr="004166BD">
        <w:rPr>
          <w:rStyle w:val="StyleUnderline"/>
          <w:sz w:val="6"/>
          <w:szCs w:val="6"/>
        </w:rPr>
        <w:t xml:space="preserve">, all operate to prevent </w:t>
      </w:r>
      <w:r w:rsidRPr="004166BD">
        <w:rPr>
          <w:rStyle w:val="Emphasis"/>
          <w:sz w:val="6"/>
          <w:szCs w:val="6"/>
        </w:rPr>
        <w:t>horizonal lawsuits</w:t>
      </w:r>
      <w:r w:rsidRPr="004166BD">
        <w:rPr>
          <w:rStyle w:val="StyleUnderline"/>
          <w:sz w:val="6"/>
          <w:szCs w:val="6"/>
        </w:rPr>
        <w:t xml:space="preserve"> alleging the same nexus of operative facts from going forward </w:t>
      </w:r>
      <w:r w:rsidRPr="004166BD">
        <w:rPr>
          <w:rStyle w:val="Emphasis"/>
          <w:sz w:val="6"/>
          <w:szCs w:val="6"/>
        </w:rPr>
        <w:t>simultaneously</w:t>
      </w:r>
      <w:r w:rsidRPr="004166BD">
        <w:rPr>
          <w:rStyle w:val="StyleUnderline"/>
          <w:sz w:val="6"/>
          <w:szCs w:val="6"/>
        </w:rPr>
        <w:t xml:space="preserve"> in multiple district courts</w:t>
      </w:r>
      <w:r w:rsidRPr="004166BD">
        <w:rPr>
          <w:sz w:val="2"/>
          <w:szCs w:val="6"/>
        </w:rPr>
        <w:t xml:space="preserve"> - a point that is especially important in the emoluments context where presumably any citizen suit would allege the same operative facts. 332</w:t>
      </w:r>
    </w:p>
    <w:p w14:paraId="274CCB88" w14:textId="77777777" w:rsidR="0066519B" w:rsidRDefault="0066519B" w:rsidP="0066519B">
      <w:pPr>
        <w:pStyle w:val="Analytic"/>
      </w:pPr>
      <w:r>
        <w:t xml:space="preserve">That wins us </w:t>
      </w:r>
      <w:r w:rsidRPr="00395B67">
        <w:rPr>
          <w:u w:val="single"/>
        </w:rPr>
        <w:t>tradeoff</w:t>
      </w:r>
      <w:r>
        <w:t xml:space="preserve"> because it’s also about </w:t>
      </w:r>
      <w:r w:rsidRPr="00765F62">
        <w:rPr>
          <w:u w:val="single"/>
        </w:rPr>
        <w:t>perception</w:t>
      </w:r>
      <w:r>
        <w:t xml:space="preserve">. </w:t>
      </w:r>
    </w:p>
    <w:p w14:paraId="4828F0CE" w14:textId="77777777" w:rsidR="0066519B" w:rsidRDefault="0066519B" w:rsidP="0066519B">
      <w:pPr>
        <w:pStyle w:val="Analytic"/>
      </w:pPr>
      <w:r>
        <w:t xml:space="preserve">Evaluate risk of tradeoff </w:t>
      </w:r>
      <w:r w:rsidRPr="006C4221">
        <w:rPr>
          <w:u w:val="single"/>
        </w:rPr>
        <w:t>linearly</w:t>
      </w:r>
      <w:r>
        <w:t xml:space="preserve">: The greater the link, the likier the tradeoff. That’s </w:t>
      </w:r>
      <w:r w:rsidRPr="00943F24">
        <w:rPr>
          <w:u w:val="single"/>
        </w:rPr>
        <w:t>objective</w:t>
      </w:r>
      <w:r>
        <w:t xml:space="preserve"> and </w:t>
      </w:r>
      <w:r w:rsidRPr="00943F24">
        <w:rPr>
          <w:u w:val="single"/>
        </w:rPr>
        <w:t>logical</w:t>
      </w:r>
      <w:r>
        <w:t xml:space="preserve">. </w:t>
      </w:r>
    </w:p>
    <w:p w14:paraId="65AAE4DA" w14:textId="77777777" w:rsidR="0066519B" w:rsidRDefault="0066519B" w:rsidP="0066519B">
      <w:pPr>
        <w:pStyle w:val="Analytic"/>
      </w:pPr>
    </w:p>
    <w:p w14:paraId="681A6D1D" w14:textId="77777777" w:rsidR="0066519B" w:rsidRDefault="0066519B" w:rsidP="0066519B">
      <w:pPr>
        <w:pStyle w:val="Analytic"/>
      </w:pPr>
      <w:r>
        <w:t xml:space="preserve">3. </w:t>
      </w:r>
      <w:r>
        <w:rPr>
          <w:u w:val="single"/>
        </w:rPr>
        <w:t>WRONG SUBJECT</w:t>
      </w:r>
      <w:r>
        <w:t xml:space="preserve">. The warrants for floodgate control don’t assume the aff: </w:t>
      </w:r>
    </w:p>
    <w:p w14:paraId="58D8DD48" w14:textId="77777777" w:rsidR="0066519B" w:rsidRDefault="0066519B" w:rsidP="0066519B">
      <w:pPr>
        <w:pStyle w:val="Heading4"/>
      </w:pPr>
      <w:r>
        <w:t>The Federal Rules of Civil Procedure applies to “duplicative, meritless, harassing, and frivolous cases.”</w:t>
      </w:r>
    </w:p>
    <w:p w14:paraId="12ADF4A4" w14:textId="77777777" w:rsidR="0066519B" w:rsidRDefault="0066519B" w:rsidP="0066519B">
      <w:pPr>
        <w:spacing w:line="276" w:lineRule="auto"/>
      </w:pPr>
      <w:r w:rsidRPr="009C2C54">
        <w:t xml:space="preserve">Meredith M. </w:t>
      </w:r>
      <w:r w:rsidRPr="004166BD">
        <w:rPr>
          <w:rStyle w:val="Style13ptBold"/>
        </w:rPr>
        <w:t xml:space="preserve">2AC </w:t>
      </w:r>
      <w:r w:rsidRPr="009C2C54">
        <w:rPr>
          <w:rStyle w:val="Style13ptBold"/>
        </w:rPr>
        <w:t>Render 20</w:t>
      </w:r>
      <w:r w:rsidRPr="009C2C54">
        <w:t>, Professor of Law at the University of Alabama School of Law, JD from the Georgetown University Law Center, BA from Boston College, “Fiduciary Injury and Citizen Enforcement of the Emoluments Clause”, Notre Dame Law Review, 95 Notre Dame L. Rev. 953, January 2020, Lexis</w:t>
      </w:r>
    </w:p>
    <w:p w14:paraId="368EF71E" w14:textId="77777777" w:rsidR="0066519B" w:rsidRDefault="0066519B" w:rsidP="0066519B">
      <w:pPr>
        <w:spacing w:line="276" w:lineRule="auto"/>
      </w:pPr>
      <w:r>
        <w:t xml:space="preserve">&lt;Northwestern inserted/read in </w:t>
      </w:r>
      <w:r w:rsidRPr="00394334">
        <w:rPr>
          <w:b/>
          <w:bCs/>
          <w:highlight w:val="yellow"/>
          <w:u w:val="single"/>
        </w:rPr>
        <w:t>yellow</w:t>
      </w:r>
      <w:r>
        <w:t xml:space="preserve">&gt; </w:t>
      </w:r>
    </w:p>
    <w:p w14:paraId="25AB14F0" w14:textId="77777777" w:rsidR="0066519B" w:rsidRDefault="0066519B" w:rsidP="0066519B">
      <w:pPr>
        <w:spacing w:line="276" w:lineRule="auto"/>
        <w:rPr>
          <w:rStyle w:val="StyleUnderline"/>
        </w:rPr>
      </w:pPr>
      <w:r w:rsidRPr="009C2C54">
        <w:rPr>
          <w:sz w:val="16"/>
        </w:rPr>
        <w:t xml:space="preserve">It is possible that the reason that </w:t>
      </w:r>
      <w:r w:rsidRPr="009C2C54">
        <w:rPr>
          <w:rStyle w:val="StyleUnderline"/>
        </w:rPr>
        <w:t xml:space="preserve">the floodgate worry has not been documented may be because it has </w:t>
      </w:r>
      <w:r w:rsidRPr="009C2C54">
        <w:rPr>
          <w:rStyle w:val="Emphasis"/>
        </w:rPr>
        <w:t>yet to come to pass</w:t>
      </w:r>
      <w:r w:rsidRPr="009C2C54">
        <w:rPr>
          <w:rStyle w:val="StyleUnderline"/>
        </w:rPr>
        <w:t xml:space="preserve">. There is </w:t>
      </w:r>
      <w:r w:rsidRPr="009C2C54">
        <w:rPr>
          <w:rStyle w:val="Emphasis"/>
        </w:rPr>
        <w:t>ample reason</w:t>
      </w:r>
      <w:r w:rsidRPr="009C2C54">
        <w:rPr>
          <w:rStyle w:val="StyleUnderline"/>
        </w:rPr>
        <w:t xml:space="preserve"> to believe that the </w:t>
      </w:r>
      <w:r w:rsidRPr="009C2C54">
        <w:rPr>
          <w:rStyle w:val="Emphasis"/>
        </w:rPr>
        <w:t xml:space="preserve">Federal </w:t>
      </w:r>
      <w:r w:rsidRPr="002B7AD5">
        <w:rPr>
          <w:rStyle w:val="Emphasis"/>
          <w:highlight w:val="cyan"/>
        </w:rPr>
        <w:t>Rules of</w:t>
      </w:r>
      <w:r w:rsidRPr="009C2C54">
        <w:rPr>
          <w:rStyle w:val="Emphasis"/>
        </w:rPr>
        <w:t xml:space="preserve"> Civil </w:t>
      </w:r>
      <w:r w:rsidRPr="002B7AD5">
        <w:rPr>
          <w:rStyle w:val="Emphasis"/>
          <w:highlight w:val="cyan"/>
        </w:rPr>
        <w:t>Procedure</w:t>
      </w:r>
      <w:r w:rsidRPr="009C2C54">
        <w:rPr>
          <w:rStyle w:val="StyleUnderline"/>
        </w:rPr>
        <w:t xml:space="preserve"> are </w:t>
      </w:r>
      <w:r w:rsidRPr="009C2C54">
        <w:rPr>
          <w:rStyle w:val="Emphasis"/>
        </w:rPr>
        <w:t>generally commensurate</w:t>
      </w:r>
      <w:r w:rsidRPr="009C2C54">
        <w:rPr>
          <w:rStyle w:val="StyleUnderline"/>
        </w:rPr>
        <w:t xml:space="preserve"> to the task of qualitatively </w:t>
      </w:r>
      <w:r w:rsidRPr="002B7AD5">
        <w:rPr>
          <w:rStyle w:val="Emphasis"/>
          <w:highlight w:val="cyan"/>
        </w:rPr>
        <w:t>stem</w:t>
      </w:r>
      <w:r w:rsidRPr="009C2C54">
        <w:rPr>
          <w:rStyle w:val="StyleUnderline"/>
        </w:rPr>
        <w:t xml:space="preserve">ming </w:t>
      </w:r>
      <w:r w:rsidRPr="002B7AD5">
        <w:rPr>
          <w:rStyle w:val="StyleUnderline"/>
          <w:highlight w:val="cyan"/>
        </w:rPr>
        <w:t>the tide</w:t>
      </w:r>
      <w:r w:rsidRPr="009C2C54">
        <w:rPr>
          <w:rStyle w:val="StyleUnderline"/>
        </w:rPr>
        <w:t xml:space="preserve"> of litigation</w:t>
      </w:r>
      <w:r w:rsidRPr="009C2C54">
        <w:rPr>
          <w:sz w:val="16"/>
        </w:rPr>
        <w:t xml:space="preserve">. 327 </w:t>
      </w:r>
      <w:r w:rsidRPr="009C2C54">
        <w:rPr>
          <w:rStyle w:val="StyleUnderline"/>
        </w:rPr>
        <w:t xml:space="preserve">The Federal Rules of Civil Procedure are designed </w:t>
      </w:r>
      <w:r w:rsidRPr="002B7AD5">
        <w:rPr>
          <w:rStyle w:val="StyleUnderline"/>
          <w:highlight w:val="cyan"/>
        </w:rPr>
        <w:t xml:space="preserve">to </w:t>
      </w:r>
      <w:r w:rsidRPr="002B7AD5">
        <w:rPr>
          <w:rStyle w:val="Emphasis"/>
          <w:highlight w:val="cyan"/>
        </w:rPr>
        <w:t>weed out</w:t>
      </w:r>
      <w:r w:rsidRPr="009C2C54">
        <w:rPr>
          <w:rStyle w:val="StyleUnderline"/>
        </w:rPr>
        <w:t xml:space="preserve"> </w:t>
      </w:r>
      <w:r w:rsidRPr="00D71379">
        <w:rPr>
          <w:rStyle w:val="Emphasis"/>
          <w:highlight w:val="yellow"/>
        </w:rPr>
        <w:t>duplicative, harassing, frivolous, and meritless</w:t>
      </w:r>
      <w:r w:rsidRPr="009C2C54">
        <w:rPr>
          <w:rStyle w:val="StyleUnderline"/>
        </w:rPr>
        <w:t xml:space="preserve"> </w:t>
      </w:r>
      <w:r w:rsidRPr="002B7AD5">
        <w:rPr>
          <w:rStyle w:val="StyleUnderline"/>
          <w:highlight w:val="cyan"/>
        </w:rPr>
        <w:t>cases</w:t>
      </w:r>
      <w:r w:rsidRPr="009C2C54">
        <w:rPr>
          <w:sz w:val="16"/>
        </w:rPr>
        <w:t xml:space="preserve">. 328While no standing rule - including the CAP rule - prevents </w:t>
      </w:r>
      <w:r w:rsidRPr="009C2C54">
        <w:rPr>
          <w:rStyle w:val="StyleUnderline"/>
        </w:rPr>
        <w:t>nonmeritorious cases</w:t>
      </w:r>
      <w:r w:rsidRPr="009C2C54">
        <w:rPr>
          <w:sz w:val="16"/>
        </w:rPr>
        <w:t xml:space="preserve"> from being filed in federal court, such cases </w:t>
      </w:r>
      <w:r w:rsidRPr="009C2C54">
        <w:rPr>
          <w:rStyle w:val="StyleUnderline"/>
        </w:rPr>
        <w:t>are generally resolved on a</w:t>
      </w:r>
      <w:r w:rsidRPr="009C2C54">
        <w:rPr>
          <w:sz w:val="16"/>
        </w:rPr>
        <w:t xml:space="preserve"> Rule 12(b)(1) </w:t>
      </w:r>
      <w:r w:rsidRPr="009C2C54">
        <w:rPr>
          <w:rStyle w:val="StyleUnderline"/>
        </w:rPr>
        <w:t>motion to dismiss</w:t>
      </w:r>
      <w:r w:rsidRPr="009C2C54">
        <w:rPr>
          <w:sz w:val="16"/>
        </w:rPr>
        <w:t xml:space="preserve">. 329The Rule 12(b)(1) motion to dismiss is also the first opportunity during which a defendant can challenge standing. 330There is no strategic advantage to  [*1009] defendants - in terms of the expenditure of resources - to having a case dismissed for want of standing as compared to any other grounds for dismissal under Rule 12(b)(1). 331Likewise, </w:t>
      </w:r>
      <w:r w:rsidRPr="002B7AD5">
        <w:rPr>
          <w:rStyle w:val="Emphasis"/>
          <w:highlight w:val="cyan"/>
        </w:rPr>
        <w:t>doctrines</w:t>
      </w:r>
      <w:r w:rsidRPr="009C2C54">
        <w:rPr>
          <w:rStyle w:val="StyleUnderline"/>
        </w:rPr>
        <w:t xml:space="preserve"> and </w:t>
      </w:r>
      <w:r w:rsidRPr="009C2C54">
        <w:rPr>
          <w:rStyle w:val="Emphasis"/>
        </w:rPr>
        <w:t>mechanisms</w:t>
      </w:r>
      <w:r w:rsidRPr="009C2C54">
        <w:rPr>
          <w:rStyle w:val="StyleUnderline"/>
        </w:rPr>
        <w:t xml:space="preserve"> designed </w:t>
      </w:r>
      <w:r w:rsidRPr="002B7AD5">
        <w:rPr>
          <w:rStyle w:val="StyleUnderline"/>
          <w:highlight w:val="cyan"/>
        </w:rPr>
        <w:t xml:space="preserve">to </w:t>
      </w:r>
      <w:r w:rsidRPr="002B7AD5">
        <w:rPr>
          <w:rStyle w:val="Emphasis"/>
          <w:highlight w:val="cyan"/>
        </w:rPr>
        <w:t>conserve</w:t>
      </w:r>
      <w:r w:rsidRPr="009C2C54">
        <w:rPr>
          <w:rStyle w:val="Emphasis"/>
        </w:rPr>
        <w:t xml:space="preserve"> both </w:t>
      </w:r>
      <w:r w:rsidRPr="002B7AD5">
        <w:rPr>
          <w:rStyle w:val="Emphasis"/>
          <w:highlight w:val="cyan"/>
        </w:rPr>
        <w:t>judicial</w:t>
      </w:r>
      <w:r w:rsidRPr="009C2C54">
        <w:rPr>
          <w:rStyle w:val="Emphasis"/>
        </w:rPr>
        <w:t xml:space="preserve"> and defendant </w:t>
      </w:r>
      <w:r w:rsidRPr="002B7AD5">
        <w:rPr>
          <w:rStyle w:val="Emphasis"/>
          <w:highlight w:val="cyan"/>
        </w:rPr>
        <w:t>resources</w:t>
      </w:r>
      <w:r w:rsidRPr="002B7AD5">
        <w:rPr>
          <w:rStyle w:val="StyleUnderline"/>
          <w:highlight w:val="cyan"/>
        </w:rPr>
        <w:t xml:space="preserve">, such as </w:t>
      </w:r>
      <w:r w:rsidRPr="002B7AD5">
        <w:rPr>
          <w:rStyle w:val="Emphasis"/>
          <w:highlight w:val="cyan"/>
        </w:rPr>
        <w:t>claim preclusion</w:t>
      </w:r>
      <w:r w:rsidRPr="002B7AD5">
        <w:rPr>
          <w:rStyle w:val="StyleUnderline"/>
          <w:highlight w:val="cyan"/>
        </w:rPr>
        <w:t xml:space="preserve">, </w:t>
      </w:r>
      <w:r w:rsidRPr="009C2C54">
        <w:rPr>
          <w:rStyle w:val="Emphasis"/>
        </w:rPr>
        <w:t>issue preclusion</w:t>
      </w:r>
      <w:r w:rsidRPr="009C2C54">
        <w:rPr>
          <w:rStyle w:val="StyleUnderline"/>
        </w:rPr>
        <w:t xml:space="preserve">, </w:t>
      </w:r>
      <w:r w:rsidRPr="009C2C54">
        <w:rPr>
          <w:rStyle w:val="Emphasis"/>
        </w:rPr>
        <w:t>abstention</w:t>
      </w:r>
      <w:r w:rsidRPr="002B7AD5">
        <w:rPr>
          <w:rStyle w:val="StyleUnderline"/>
          <w:highlight w:val="cyan"/>
        </w:rPr>
        <w:t xml:space="preserve">, </w:t>
      </w:r>
      <w:r w:rsidRPr="002B7AD5">
        <w:rPr>
          <w:rStyle w:val="Emphasis"/>
          <w:highlight w:val="cyan"/>
        </w:rPr>
        <w:t>joinder</w:t>
      </w:r>
      <w:r w:rsidRPr="002B7AD5">
        <w:rPr>
          <w:rStyle w:val="StyleUnderline"/>
          <w:highlight w:val="cyan"/>
        </w:rPr>
        <w:t xml:space="preserve">, and </w:t>
      </w:r>
      <w:r w:rsidRPr="002B7AD5">
        <w:rPr>
          <w:rStyle w:val="Emphasis"/>
          <w:highlight w:val="cyan"/>
        </w:rPr>
        <w:t>case consolidation</w:t>
      </w:r>
      <w:r w:rsidRPr="009C2C54">
        <w:rPr>
          <w:rStyle w:val="StyleUnderline"/>
        </w:rPr>
        <w:t xml:space="preserve">, all operate to prevent </w:t>
      </w:r>
      <w:r w:rsidRPr="009C2C54">
        <w:rPr>
          <w:rStyle w:val="Emphasis"/>
        </w:rPr>
        <w:t>horizonal lawsuits</w:t>
      </w:r>
      <w:r w:rsidRPr="009C2C54">
        <w:rPr>
          <w:rStyle w:val="StyleUnderline"/>
        </w:rPr>
        <w:t xml:space="preserve"> alleging the same nexus of operative facts from going forward </w:t>
      </w:r>
      <w:r w:rsidRPr="009C2C54">
        <w:rPr>
          <w:rStyle w:val="Emphasis"/>
        </w:rPr>
        <w:t>simultaneously</w:t>
      </w:r>
      <w:r w:rsidRPr="009C2C54">
        <w:rPr>
          <w:rStyle w:val="StyleUnderline"/>
        </w:rPr>
        <w:t xml:space="preserve"> in multiple district courts</w:t>
      </w:r>
      <w:r w:rsidRPr="009C2C54">
        <w:rPr>
          <w:sz w:val="16"/>
        </w:rPr>
        <w:t xml:space="preserve"> - a point that is especially important in the emoluments context where presumably any citizen suit would allege the same operative facts. 332</w:t>
      </w:r>
    </w:p>
    <w:p w14:paraId="2F4F0944" w14:textId="77777777" w:rsidR="0066519B" w:rsidRDefault="0066519B" w:rsidP="0066519B">
      <w:pPr>
        <w:pStyle w:val="Analytic"/>
      </w:pPr>
      <w:r>
        <w:t xml:space="preserve">But, the aff results in a </w:t>
      </w:r>
      <w:r w:rsidRPr="008A451F">
        <w:rPr>
          <w:u w:val="single"/>
        </w:rPr>
        <w:t>tsunami</w:t>
      </w:r>
      <w:r>
        <w:t xml:space="preserve"> of lawsuits all with</w:t>
      </w:r>
      <w:r w:rsidRPr="008A451F">
        <w:t xml:space="preserve"> </w:t>
      </w:r>
      <w:r w:rsidRPr="008A451F">
        <w:rPr>
          <w:u w:val="single"/>
        </w:rPr>
        <w:t>unique</w:t>
      </w:r>
      <w:r>
        <w:t xml:space="preserve"> cases with real </w:t>
      </w:r>
      <w:r w:rsidRPr="00407E45">
        <w:rPr>
          <w:u w:val="single"/>
        </w:rPr>
        <w:t>grounds</w:t>
      </w:r>
      <w:r>
        <w:t xml:space="preserve"> AND </w:t>
      </w:r>
      <w:r w:rsidRPr="00407E45">
        <w:rPr>
          <w:u w:val="single"/>
        </w:rPr>
        <w:t>standing</w:t>
      </w:r>
      <w:r>
        <w:t xml:space="preserve">. No one is fired for the </w:t>
      </w:r>
      <w:r w:rsidRPr="008A451F">
        <w:rPr>
          <w:u w:val="single"/>
        </w:rPr>
        <w:t>same reason</w:t>
      </w:r>
      <w:r>
        <w:t xml:space="preserve"> in the </w:t>
      </w:r>
      <w:r w:rsidRPr="00792E2B">
        <w:rPr>
          <w:u w:val="single"/>
        </w:rPr>
        <w:t>same context</w:t>
      </w:r>
      <w:r>
        <w:t xml:space="preserve"> with the </w:t>
      </w:r>
      <w:r w:rsidRPr="00792E2B">
        <w:rPr>
          <w:u w:val="single"/>
        </w:rPr>
        <w:t>same employer</w:t>
      </w:r>
      <w:r>
        <w:t xml:space="preserve"> AND bargaining rights proliferate </w:t>
      </w:r>
      <w:r w:rsidRPr="008A451F">
        <w:rPr>
          <w:u w:val="single"/>
        </w:rPr>
        <w:t>infinite</w:t>
      </w:r>
      <w:r w:rsidRPr="008A451F">
        <w:t xml:space="preserve">, </w:t>
      </w:r>
      <w:r w:rsidRPr="008A451F">
        <w:rPr>
          <w:u w:val="single"/>
        </w:rPr>
        <w:t>unique</w:t>
      </w:r>
      <w:r>
        <w:t xml:space="preserve"> suits. </w:t>
      </w:r>
    </w:p>
    <w:p w14:paraId="06233386" w14:textId="77777777" w:rsidR="0066519B" w:rsidRDefault="0066519B" w:rsidP="0066519B"/>
    <w:p w14:paraId="0F7C498A" w14:textId="77777777" w:rsidR="0066519B" w:rsidRDefault="0066519B" w:rsidP="0066519B">
      <w:pPr>
        <w:pStyle w:val="Analytic"/>
      </w:pPr>
      <w:r>
        <w:t xml:space="preserve">4. </w:t>
      </w:r>
      <w:r>
        <w:rPr>
          <w:u w:val="single"/>
        </w:rPr>
        <w:t>MEANINGLESS</w:t>
      </w:r>
      <w:r>
        <w:t xml:space="preserve">. Render is </w:t>
      </w:r>
      <w:r>
        <w:rPr>
          <w:u w:val="single"/>
        </w:rPr>
        <w:t>6</w:t>
      </w:r>
      <w:r w:rsidRPr="00371D58">
        <w:rPr>
          <w:u w:val="single"/>
        </w:rPr>
        <w:t xml:space="preserve"> years old</w:t>
      </w:r>
      <w:r>
        <w:t xml:space="preserve"> and has </w:t>
      </w:r>
      <w:r w:rsidRPr="00371D58">
        <w:rPr>
          <w:u w:val="single"/>
        </w:rPr>
        <w:t>no proof</w:t>
      </w:r>
      <w:r>
        <w:t xml:space="preserve"> these doctrines </w:t>
      </w:r>
      <w:r w:rsidRPr="00371D58">
        <w:rPr>
          <w:u w:val="single"/>
        </w:rPr>
        <w:t>work</w:t>
      </w:r>
      <w:r>
        <w:t xml:space="preserve">. They couldn’t explain what claim preclusion, joinder, and case consolidation were in </w:t>
      </w:r>
      <w:r w:rsidRPr="00371D58">
        <w:rPr>
          <w:u w:val="single"/>
        </w:rPr>
        <w:t>CX</w:t>
      </w:r>
      <w:r>
        <w:t xml:space="preserve">. At worst, uniqueness </w:t>
      </w:r>
      <w:r w:rsidRPr="00371D58">
        <w:rPr>
          <w:u w:val="single"/>
        </w:rPr>
        <w:t>prices</w:t>
      </w:r>
      <w:r>
        <w:t xml:space="preserve"> these in. </w:t>
      </w:r>
    </w:p>
    <w:p w14:paraId="2E1DECE7" w14:textId="77777777" w:rsidR="0066519B" w:rsidRDefault="0066519B" w:rsidP="0066519B">
      <w:pPr>
        <w:pStyle w:val="Analytic"/>
      </w:pPr>
      <w:r>
        <w:t xml:space="preserve">Even if you think they have </w:t>
      </w:r>
      <w:r w:rsidRPr="00E626A6">
        <w:rPr>
          <w:u w:val="single"/>
        </w:rPr>
        <w:t>any meaning</w:t>
      </w:r>
      <w:r>
        <w:t xml:space="preserve">, How is a judge supposed to </w:t>
      </w:r>
      <w:r w:rsidRPr="00E626A6">
        <w:rPr>
          <w:u w:val="single"/>
        </w:rPr>
        <w:t>combine</w:t>
      </w:r>
      <w:r>
        <w:t xml:space="preserve"> a case with a worker in </w:t>
      </w:r>
      <w:r w:rsidRPr="00E626A6">
        <w:rPr>
          <w:u w:val="single"/>
        </w:rPr>
        <w:t>California</w:t>
      </w:r>
      <w:r>
        <w:t xml:space="preserve"> and one in </w:t>
      </w:r>
      <w:r w:rsidRPr="00E626A6">
        <w:rPr>
          <w:u w:val="single"/>
        </w:rPr>
        <w:t>Minnesota</w:t>
      </w:r>
      <w:r>
        <w:t xml:space="preserve">? And, if </w:t>
      </w:r>
      <w:r w:rsidRPr="00E626A6">
        <w:rPr>
          <w:u w:val="single"/>
        </w:rPr>
        <w:t>hundreds of thousands</w:t>
      </w:r>
      <w:r>
        <w:t xml:space="preserve"> of unique suits are brought, how are courts supposed to keep </w:t>
      </w:r>
      <w:r w:rsidRPr="00E626A6">
        <w:rPr>
          <w:u w:val="single"/>
        </w:rPr>
        <w:t>track</w:t>
      </w:r>
      <w:r>
        <w:t xml:space="preserve">. </w:t>
      </w:r>
    </w:p>
    <w:p w14:paraId="4D16357B" w14:textId="77777777" w:rsidR="0066519B" w:rsidRDefault="0066519B" w:rsidP="0066519B"/>
    <w:p w14:paraId="680E882C" w14:textId="77777777" w:rsidR="0066519B" w:rsidRDefault="0066519B" w:rsidP="0066519B">
      <w:pPr>
        <w:pStyle w:val="Heading4"/>
      </w:pPr>
      <w:r>
        <w:t xml:space="preserve">5. Their U card says they’re </w:t>
      </w:r>
      <w:r w:rsidRPr="00CB5999">
        <w:rPr>
          <w:u w:val="single"/>
        </w:rPr>
        <w:t>bad</w:t>
      </w:r>
      <w:r>
        <w:t xml:space="preserve"> at docket control. </w:t>
      </w:r>
      <w:r w:rsidRPr="00073072">
        <w:t xml:space="preserve"> </w:t>
      </w:r>
    </w:p>
    <w:p w14:paraId="108AEDAF" w14:textId="77777777" w:rsidR="0066519B" w:rsidRPr="002808B7" w:rsidRDefault="0066519B" w:rsidP="0066519B">
      <w:r>
        <w:t xml:space="preserve">[northwestern reads yellow] </w:t>
      </w:r>
    </w:p>
    <w:p w14:paraId="3CCD030E" w14:textId="77777777" w:rsidR="0066519B" w:rsidRPr="00073072" w:rsidRDefault="0066519B" w:rsidP="0066519B">
      <w:r w:rsidRPr="00073072">
        <w:rPr>
          <w:rStyle w:val="Style13ptBold"/>
        </w:rPr>
        <w:t xml:space="preserve">Feldman 25 </w:t>
      </w:r>
      <w:r w:rsidRPr="00073072">
        <w:t>[Adam Feldman, Ph.D. University of Southern California, Political Science J.D., University of California, Berkeley 2-27-2025, "Judicial Business in the District Courts 2024: How Surging Caseloads Are Reshaping Justice", Legalytics, https://legalytics.substack.com/p/judicial-business-in-the-distric ,*charts omitted -DCW]</w:t>
      </w:r>
    </w:p>
    <w:p w14:paraId="1FFAF792" w14:textId="77777777" w:rsidR="0066519B" w:rsidRDefault="0066519B" w:rsidP="0066519B">
      <w:pPr>
        <w:rPr>
          <w:rStyle w:val="Emphasis"/>
        </w:rPr>
      </w:pPr>
      <w:r w:rsidRPr="00073072">
        <w:rPr>
          <w:rStyle w:val="StyleUnderline"/>
        </w:rPr>
        <w:t xml:space="preserve">The U.S. </w:t>
      </w:r>
      <w:r w:rsidRPr="00073072">
        <w:rPr>
          <w:rStyle w:val="StyleUnderline"/>
          <w:highlight w:val="cyan"/>
        </w:rPr>
        <w:t>federal courts entered 2024 at a crossroads</w:t>
      </w:r>
      <w:r w:rsidRPr="00073072">
        <w:rPr>
          <w:rStyle w:val="StyleUnderline"/>
        </w:rPr>
        <w:t xml:space="preserve">, </w:t>
      </w:r>
      <w:r w:rsidRPr="00073072">
        <w:rPr>
          <w:rStyle w:val="StyleUnderline"/>
          <w:highlight w:val="cyan"/>
        </w:rPr>
        <w:t>grappling with</w:t>
      </w:r>
      <w:r w:rsidRPr="00073072">
        <w:rPr>
          <w:rStyle w:val="StyleUnderline"/>
        </w:rPr>
        <w:t xml:space="preserve"> the </w:t>
      </w:r>
      <w:r w:rsidRPr="00073072">
        <w:rPr>
          <w:rStyle w:val="Emphasis"/>
        </w:rPr>
        <w:t>lingering effects</w:t>
      </w:r>
      <w:r w:rsidRPr="00073072">
        <w:rPr>
          <w:rStyle w:val="StyleUnderline"/>
        </w:rPr>
        <w:t xml:space="preserve"> of </w:t>
      </w:r>
      <w:r w:rsidRPr="00073072">
        <w:rPr>
          <w:rStyle w:val="StyleUnderline"/>
          <w:highlight w:val="cyan"/>
        </w:rPr>
        <w:t xml:space="preserve">a </w:t>
      </w:r>
      <w:r w:rsidRPr="00073072">
        <w:rPr>
          <w:rStyle w:val="Emphasis"/>
          <w:highlight w:val="cyan"/>
        </w:rPr>
        <w:t>litigation boom</w:t>
      </w:r>
      <w:r w:rsidRPr="00073072">
        <w:rPr>
          <w:rStyle w:val="StyleUnderline"/>
          <w:highlight w:val="cyan"/>
        </w:rPr>
        <w:t xml:space="preserve"> that </w:t>
      </w:r>
      <w:r w:rsidRPr="00073072">
        <w:rPr>
          <w:rStyle w:val="Emphasis"/>
          <w:highlight w:val="cyan"/>
        </w:rPr>
        <w:t>reshaped</w:t>
      </w:r>
      <w:r w:rsidRPr="00073072">
        <w:rPr>
          <w:rStyle w:val="StyleUnderline"/>
          <w:highlight w:val="cyan"/>
        </w:rPr>
        <w:t xml:space="preserve"> the</w:t>
      </w:r>
      <w:r w:rsidRPr="00073072">
        <w:rPr>
          <w:rStyle w:val="StyleUnderline"/>
        </w:rPr>
        <w:t xml:space="preserve"> </w:t>
      </w:r>
      <w:r w:rsidRPr="00073072">
        <w:rPr>
          <w:rStyle w:val="Emphasis"/>
        </w:rPr>
        <w:t xml:space="preserve">judicial </w:t>
      </w:r>
      <w:r w:rsidRPr="00073072">
        <w:rPr>
          <w:rStyle w:val="Emphasis"/>
          <w:highlight w:val="cyan"/>
        </w:rPr>
        <w:t>landscape</w:t>
      </w:r>
      <w:r w:rsidRPr="00073072">
        <w:rPr>
          <w:rStyle w:val="StyleUnderline"/>
          <w:highlight w:val="cyan"/>
        </w:rPr>
        <w:t xml:space="preserve"> in 2023</w:t>
      </w:r>
      <w:r w:rsidRPr="00073072">
        <w:rPr>
          <w:sz w:val="16"/>
        </w:rPr>
        <w:t xml:space="preserve">. </w:t>
      </w:r>
      <w:r w:rsidRPr="00073072">
        <w:rPr>
          <w:rStyle w:val="StyleUnderline"/>
          <w:highlight w:val="cyan"/>
        </w:rPr>
        <w:t>Last year’s</w:t>
      </w:r>
      <w:r w:rsidRPr="00073072">
        <w:rPr>
          <w:rStyle w:val="StyleUnderline"/>
        </w:rPr>
        <w:t xml:space="preserve"> dramatic </w:t>
      </w:r>
      <w:r w:rsidRPr="00073072">
        <w:rPr>
          <w:rStyle w:val="StyleUnderline"/>
          <w:highlight w:val="cyan"/>
        </w:rPr>
        <w:t>18%</w:t>
      </w:r>
      <w:r w:rsidRPr="00073072">
        <w:rPr>
          <w:rStyle w:val="StyleUnderline"/>
        </w:rPr>
        <w:t xml:space="preserve"> </w:t>
      </w:r>
      <w:r w:rsidRPr="00073072">
        <w:rPr>
          <w:rStyle w:val="StyleUnderline"/>
          <w:highlight w:val="cyan"/>
        </w:rPr>
        <w:t>surge</w:t>
      </w:r>
      <w:r w:rsidRPr="00073072">
        <w:rPr>
          <w:sz w:val="16"/>
        </w:rPr>
        <w:t xml:space="preserve"> in case filings, </w:t>
      </w:r>
      <w:r w:rsidRPr="00073072">
        <w:rPr>
          <w:rStyle w:val="StyleUnderline"/>
        </w:rPr>
        <w:t xml:space="preserve">driven </w:t>
      </w:r>
      <w:r w:rsidRPr="00073072">
        <w:rPr>
          <w:rStyle w:val="StyleUnderline"/>
          <w:highlight w:val="cyan"/>
        </w:rPr>
        <w:t xml:space="preserve">by a </w:t>
      </w:r>
      <w:r w:rsidRPr="00073072">
        <w:rPr>
          <w:rStyle w:val="Emphasis"/>
          <w:highlight w:val="cyan"/>
        </w:rPr>
        <w:t>tidal wave</w:t>
      </w:r>
      <w:r w:rsidRPr="00073072">
        <w:rPr>
          <w:rStyle w:val="StyleUnderline"/>
          <w:highlight w:val="cyan"/>
        </w:rPr>
        <w:t xml:space="preserve"> of </w:t>
      </w:r>
      <w:r w:rsidRPr="00073072">
        <w:rPr>
          <w:rStyle w:val="Emphasis"/>
          <w:highlight w:val="cyan"/>
        </w:rPr>
        <w:t>multidistrict litigation</w:t>
      </w:r>
      <w:r w:rsidRPr="00073072">
        <w:rPr>
          <w:sz w:val="16"/>
        </w:rPr>
        <w:t xml:space="preserve"> (MDL) </w:t>
      </w:r>
      <w:r w:rsidRPr="00073072">
        <w:rPr>
          <w:rStyle w:val="StyleUnderline"/>
        </w:rPr>
        <w:t xml:space="preserve">and personal injury claims, </w:t>
      </w:r>
      <w:r w:rsidRPr="00073072">
        <w:rPr>
          <w:rStyle w:val="Emphasis"/>
          <w:highlight w:val="cyan"/>
        </w:rPr>
        <w:t>pushed the system</w:t>
      </w:r>
      <w:r w:rsidRPr="00073072">
        <w:rPr>
          <w:rStyle w:val="StyleUnderline"/>
          <w:highlight w:val="cyan"/>
        </w:rPr>
        <w:t xml:space="preserve"> to its </w:t>
      </w:r>
      <w:r w:rsidRPr="00073072">
        <w:rPr>
          <w:rStyle w:val="Emphasis"/>
          <w:highlight w:val="cyan"/>
        </w:rPr>
        <w:t>limits</w:t>
      </w:r>
      <w:r w:rsidRPr="00073072">
        <w:rPr>
          <w:sz w:val="16"/>
        </w:rPr>
        <w:t xml:space="preserve">. </w:t>
      </w:r>
      <w:r w:rsidRPr="00073072">
        <w:rPr>
          <w:rStyle w:val="StyleUnderline"/>
        </w:rPr>
        <w:t>But what does 2024 hold?</w:t>
      </w:r>
      <w:r w:rsidRPr="00073072">
        <w:rPr>
          <w:sz w:val="16"/>
        </w:rPr>
        <w:t xml:space="preserve"> </w:t>
      </w:r>
      <w:r w:rsidRPr="00073072">
        <w:rPr>
          <w:rStyle w:val="StyleUnderline"/>
          <w:highlight w:val="cyan"/>
        </w:rPr>
        <w:t xml:space="preserve">Data reveal a judicial </w:t>
      </w:r>
      <w:r w:rsidRPr="00073072">
        <w:rPr>
          <w:rStyle w:val="Emphasis"/>
          <w:highlight w:val="cyan"/>
        </w:rPr>
        <w:t>system</w:t>
      </w:r>
      <w:r w:rsidRPr="00073072">
        <w:rPr>
          <w:rStyle w:val="Emphasis"/>
        </w:rPr>
        <w:t xml:space="preserve"> still </w:t>
      </w:r>
      <w:r w:rsidRPr="00073072">
        <w:rPr>
          <w:rStyle w:val="Emphasis"/>
          <w:highlight w:val="cyan"/>
        </w:rPr>
        <w:t>under immense pressure</w:t>
      </w:r>
      <w:r w:rsidRPr="00073072">
        <w:rPr>
          <w:rStyle w:val="StyleUnderline"/>
        </w:rPr>
        <w:t>,</w:t>
      </w:r>
      <w:r w:rsidRPr="00073072">
        <w:rPr>
          <w:sz w:val="16"/>
        </w:rPr>
        <w:t xml:space="preserve"> </w:t>
      </w:r>
      <w:r w:rsidRPr="00073072">
        <w:rPr>
          <w:rStyle w:val="StyleUnderline"/>
        </w:rPr>
        <w:t xml:space="preserve">with </w:t>
      </w:r>
      <w:r w:rsidRPr="00073072">
        <w:rPr>
          <w:rStyle w:val="StyleUnderline"/>
          <w:highlight w:val="cyan"/>
        </w:rPr>
        <w:t>some districts</w:t>
      </w:r>
      <w:r w:rsidRPr="00073072">
        <w:rPr>
          <w:rStyle w:val="StyleUnderline"/>
        </w:rPr>
        <w:t xml:space="preserve"> racing</w:t>
      </w:r>
      <w:r w:rsidRPr="00073072">
        <w:rPr>
          <w:sz w:val="16"/>
        </w:rPr>
        <w:t xml:space="preserve"> to clear backlogs </w:t>
      </w:r>
      <w:r w:rsidRPr="00073072">
        <w:rPr>
          <w:rStyle w:val="StyleUnderline"/>
        </w:rPr>
        <w:t xml:space="preserve">while others </w:t>
      </w:r>
      <w:r w:rsidRPr="00073072">
        <w:rPr>
          <w:rStyle w:val="Emphasis"/>
          <w:highlight w:val="cyan"/>
        </w:rPr>
        <w:t>buckle</w:t>
      </w:r>
      <w:r w:rsidRPr="00073072">
        <w:rPr>
          <w:rStyle w:val="StyleUnderline"/>
          <w:highlight w:val="cyan"/>
        </w:rPr>
        <w:t xml:space="preserve"> under the </w:t>
      </w:r>
      <w:r w:rsidRPr="00073072">
        <w:rPr>
          <w:rStyle w:val="Emphasis"/>
          <w:highlight w:val="cyan"/>
        </w:rPr>
        <w:t>weight</w:t>
      </w:r>
      <w:r w:rsidRPr="00073072">
        <w:rPr>
          <w:rStyle w:val="StyleUnderline"/>
          <w:highlight w:val="cyan"/>
        </w:rPr>
        <w:t xml:space="preserve"> of </w:t>
      </w:r>
      <w:r w:rsidRPr="00073072">
        <w:rPr>
          <w:rStyle w:val="Emphasis"/>
          <w:highlight w:val="cyan"/>
        </w:rPr>
        <w:t>soaring caseloads</w:t>
      </w:r>
    </w:p>
    <w:p w14:paraId="79F85A73" w14:textId="77777777" w:rsidR="0066519B" w:rsidRPr="002808B7" w:rsidRDefault="0066519B" w:rsidP="0066519B">
      <w:pPr>
        <w:rPr>
          <w:rStyle w:val="Style13ptBold"/>
        </w:rPr>
      </w:pPr>
      <w:r>
        <w:rPr>
          <w:rStyle w:val="Style13ptBold"/>
        </w:rPr>
        <w:t>&lt;Their ev ends here&gt;</w:t>
      </w:r>
    </w:p>
    <w:p w14:paraId="47B2F9BE" w14:textId="77777777" w:rsidR="0066519B" w:rsidRPr="00073072" w:rsidRDefault="0066519B" w:rsidP="0066519B">
      <w:pPr>
        <w:rPr>
          <w:sz w:val="16"/>
        </w:rPr>
      </w:pPr>
      <w:r w:rsidRPr="00073072">
        <w:rPr>
          <w:sz w:val="16"/>
        </w:rPr>
        <w:t xml:space="preserve">. From the lightning-fast resolution of civil cases in districts like Florida Southern to the glacial pace of criminal proceedings in Illinois Northern, the </w:t>
      </w:r>
      <w:r w:rsidRPr="002808B7">
        <w:rPr>
          <w:rStyle w:val="Emphasis"/>
          <w:highlight w:val="yellow"/>
        </w:rPr>
        <w:t>disparities</w:t>
      </w:r>
      <w:r w:rsidRPr="002808B7">
        <w:rPr>
          <w:rStyle w:val="StyleUnderline"/>
          <w:highlight w:val="yellow"/>
        </w:rPr>
        <w:t xml:space="preserve"> in </w:t>
      </w:r>
      <w:r w:rsidRPr="002808B7">
        <w:rPr>
          <w:rStyle w:val="Emphasis"/>
          <w:highlight w:val="yellow"/>
        </w:rPr>
        <w:t>judicial efficiency</w:t>
      </w:r>
      <w:r w:rsidRPr="002808B7">
        <w:rPr>
          <w:rStyle w:val="StyleUnderline"/>
          <w:highlight w:val="yellow"/>
        </w:rPr>
        <w:t xml:space="preserve"> are striking</w:t>
      </w:r>
      <w:r w:rsidRPr="00073072">
        <w:rPr>
          <w:sz w:val="16"/>
        </w:rPr>
        <w:t xml:space="preserve">. </w:t>
      </w:r>
      <w:r w:rsidRPr="00073072">
        <w:rPr>
          <w:rStyle w:val="StyleUnderline"/>
        </w:rPr>
        <w:t xml:space="preserve">As </w:t>
      </w:r>
      <w:r w:rsidRPr="002808B7">
        <w:rPr>
          <w:rStyle w:val="Emphasis"/>
          <w:highlight w:val="yellow"/>
        </w:rPr>
        <w:t>judgeships</w:t>
      </w:r>
      <w:r w:rsidRPr="002808B7">
        <w:rPr>
          <w:rStyle w:val="StyleUnderline"/>
          <w:highlight w:val="yellow"/>
        </w:rPr>
        <w:t xml:space="preserve"> remain unevenly </w:t>
      </w:r>
      <w:r w:rsidRPr="002808B7">
        <w:rPr>
          <w:rStyle w:val="Emphasis"/>
          <w:highlight w:val="yellow"/>
        </w:rPr>
        <w:t>distributed</w:t>
      </w:r>
      <w:r w:rsidRPr="002808B7">
        <w:rPr>
          <w:rStyle w:val="StyleUnderline"/>
          <w:highlight w:val="yellow"/>
        </w:rPr>
        <w:t xml:space="preserve"> and </w:t>
      </w:r>
      <w:r w:rsidRPr="002808B7">
        <w:rPr>
          <w:rStyle w:val="Emphasis"/>
          <w:highlight w:val="yellow"/>
        </w:rPr>
        <w:t>weighted filings c</w:t>
      </w:r>
      <w:r w:rsidRPr="00073072">
        <w:rPr>
          <w:rStyle w:val="Emphasis"/>
          <w:highlight w:val="cyan"/>
        </w:rPr>
        <w:t>limb</w:t>
      </w:r>
      <w:r w:rsidRPr="00073072">
        <w:rPr>
          <w:sz w:val="16"/>
        </w:rPr>
        <w:t xml:space="preserve">, the </w:t>
      </w:r>
      <w:r w:rsidRPr="00073072">
        <w:rPr>
          <w:rStyle w:val="StyleUnderline"/>
        </w:rPr>
        <w:t>question looms: Can the courts adapt to this new reality, or will the strain on the system deepen?</w:t>
      </w:r>
      <w:r w:rsidRPr="00073072">
        <w:rPr>
          <w:sz w:val="16"/>
        </w:rPr>
        <w:t xml:space="preserve"> Dive into the numbers to uncover the trends shaping the federal judiciary in 2024. But first a quick review of judicial business in 2023.</w:t>
      </w:r>
    </w:p>
    <w:p w14:paraId="3823D38D" w14:textId="77777777" w:rsidR="0066519B" w:rsidRDefault="0066519B" w:rsidP="0066519B"/>
    <w:p w14:paraId="5177A6C8" w14:textId="77777777" w:rsidR="0066519B" w:rsidRDefault="0066519B" w:rsidP="0066519B"/>
    <w:p w14:paraId="76462955" w14:textId="77777777" w:rsidR="0066519B" w:rsidRDefault="0066519B" w:rsidP="0066519B">
      <w:pPr>
        <w:pStyle w:val="Heading3"/>
      </w:pPr>
      <w:r>
        <w:t>ET---Impact---AT: Defense---2NC</w:t>
      </w:r>
    </w:p>
    <w:p w14:paraId="0717A2B1" w14:textId="77777777" w:rsidR="0066519B" w:rsidRDefault="0066519B" w:rsidP="0066519B">
      <w:pPr>
        <w:pStyle w:val="Heading4"/>
      </w:pPr>
      <w:r>
        <w:t xml:space="preserve">Defense is </w:t>
      </w:r>
      <w:r w:rsidRPr="00E71971">
        <w:rPr>
          <w:u w:val="single"/>
        </w:rPr>
        <w:t>wrong</w:t>
      </w:r>
      <w:r>
        <w:t xml:space="preserve">. It </w:t>
      </w:r>
      <w:r w:rsidRPr="00E71971">
        <w:rPr>
          <w:u w:val="single"/>
        </w:rPr>
        <w:t>doesn’t</w:t>
      </w:r>
      <w:r>
        <w:t xml:space="preserve"> assume </w:t>
      </w:r>
      <w:r w:rsidRPr="00E71971">
        <w:rPr>
          <w:u w:val="single"/>
        </w:rPr>
        <w:t>system complexity</w:t>
      </w:r>
      <w:r>
        <w:t>.</w:t>
      </w:r>
    </w:p>
    <w:p w14:paraId="30C90E15" w14:textId="77777777" w:rsidR="0066519B" w:rsidRDefault="0066519B" w:rsidP="0066519B">
      <w:r>
        <w:t xml:space="preserve">Dr. Paul M. </w:t>
      </w:r>
      <w:r w:rsidRPr="00833116">
        <w:rPr>
          <w:rStyle w:val="Style13ptBold"/>
        </w:rPr>
        <w:t>Salmon et al. 24</w:t>
      </w:r>
      <w:r>
        <w:t>, PhD, Professor, Human Factors, University of the Sunshine Coast; Dr. Brandon J. King, PhD, Research Fellow, Human Factors &amp; Sociotechnical Systems, University of the Sunshine Coast; Isaiah Elstak, PhD Candidate, Artificial Intelligence, University of the Sunshine Coast; Dr. Scott McLean, PhD, Research Fellow, Human Factors &amp; Sociotechnical Systems, University of the Sunshine Coast; Dr. Gemma J.M. Read, PhD, Director, Centre for Human Factors &amp; Sociotechnical Systems, University of the Sunshine Coast, "Tomorrow's Demons: A Scoping Review of the Risks Associated with Emerging Technologies," Ergonomics, pg. 1-17, 10/22/2024, T&amp;F.</w:t>
      </w:r>
    </w:p>
    <w:p w14:paraId="2C2E14CC" w14:textId="77777777" w:rsidR="0066519B" w:rsidRPr="00AB43BE" w:rsidRDefault="0066519B" w:rsidP="0066519B">
      <w:r w:rsidRPr="00C97CD9">
        <w:rPr>
          <w:sz w:val="16"/>
        </w:rPr>
        <w:t xml:space="preserve">Of most </w:t>
      </w:r>
      <w:r w:rsidRPr="00C97CD9">
        <w:rPr>
          <w:rStyle w:val="StyleUnderline"/>
        </w:rPr>
        <w:t>concern are</w:t>
      </w:r>
      <w:r w:rsidRPr="00C97CD9">
        <w:rPr>
          <w:sz w:val="16"/>
        </w:rPr>
        <w:t xml:space="preserve"> </w:t>
      </w:r>
      <w:r w:rsidRPr="00AB43BE">
        <w:rPr>
          <w:rStyle w:val="Emphasis"/>
          <w:highlight w:val="yellow"/>
        </w:rPr>
        <w:t>existential threats</w:t>
      </w:r>
      <w:r w:rsidRPr="00AB43BE">
        <w:rPr>
          <w:sz w:val="16"/>
          <w:highlight w:val="yellow"/>
        </w:rPr>
        <w:t xml:space="preserve"> </w:t>
      </w:r>
      <w:r w:rsidRPr="00AB43BE">
        <w:rPr>
          <w:rStyle w:val="StyleUnderline"/>
          <w:highlight w:val="yellow"/>
        </w:rPr>
        <w:t>whereby</w:t>
      </w:r>
      <w:r w:rsidRPr="00C97CD9">
        <w:rPr>
          <w:rStyle w:val="StyleUnderline"/>
        </w:rPr>
        <w:t xml:space="preserve"> the </w:t>
      </w:r>
      <w:r w:rsidRPr="00AB43BE">
        <w:rPr>
          <w:rStyle w:val="StyleUnderline"/>
          <w:highlight w:val="yellow"/>
        </w:rPr>
        <w:t>introduction of a</w:t>
      </w:r>
      <w:r w:rsidRPr="00AB43BE">
        <w:rPr>
          <w:sz w:val="16"/>
          <w:highlight w:val="yellow"/>
        </w:rPr>
        <w:t xml:space="preserve"> </w:t>
      </w:r>
      <w:r w:rsidRPr="00AB43BE">
        <w:rPr>
          <w:rStyle w:val="Emphasis"/>
          <w:highlight w:val="yellow"/>
        </w:rPr>
        <w:t>new tech</w:t>
      </w:r>
      <w:r w:rsidRPr="00C97CD9">
        <w:rPr>
          <w:sz w:val="16"/>
        </w:rPr>
        <w:t xml:space="preserve">nology </w:t>
      </w:r>
      <w:r w:rsidRPr="00C97CD9">
        <w:rPr>
          <w:rStyle w:val="StyleUnderline"/>
        </w:rPr>
        <w:t>could</w:t>
      </w:r>
      <w:r w:rsidRPr="00C97CD9">
        <w:rPr>
          <w:sz w:val="16"/>
        </w:rPr>
        <w:t xml:space="preserve"> eventually </w:t>
      </w:r>
      <w:r w:rsidRPr="00AB43BE">
        <w:rPr>
          <w:rStyle w:val="StyleUnderline"/>
          <w:highlight w:val="yellow"/>
        </w:rPr>
        <w:t>lead to</w:t>
      </w:r>
      <w:r w:rsidRPr="00C97CD9">
        <w:rPr>
          <w:sz w:val="16"/>
        </w:rPr>
        <w:t xml:space="preserve"> </w:t>
      </w:r>
      <w:r w:rsidRPr="00C97CD9">
        <w:rPr>
          <w:rStyle w:val="Emphasis"/>
        </w:rPr>
        <w:t xml:space="preserve">human </w:t>
      </w:r>
      <w:r w:rsidRPr="00AB43BE">
        <w:rPr>
          <w:rStyle w:val="Emphasis"/>
          <w:highlight w:val="yellow"/>
        </w:rPr>
        <w:t>extinction</w:t>
      </w:r>
      <w:r w:rsidRPr="00C97CD9">
        <w:rPr>
          <w:sz w:val="16"/>
        </w:rPr>
        <w:t xml:space="preserve">. This is </w:t>
      </w:r>
      <w:r w:rsidRPr="00C97CD9">
        <w:rPr>
          <w:rStyle w:val="StyleUnderline"/>
        </w:rPr>
        <w:t>cited as a</w:t>
      </w:r>
      <w:r w:rsidRPr="00C97CD9">
        <w:rPr>
          <w:sz w:val="16"/>
        </w:rPr>
        <w:t xml:space="preserve"> </w:t>
      </w:r>
      <w:r w:rsidRPr="00C97CD9">
        <w:rPr>
          <w:rStyle w:val="Emphasis"/>
        </w:rPr>
        <w:t>potential</w:t>
      </w:r>
      <w:r w:rsidRPr="00C97CD9">
        <w:rPr>
          <w:sz w:val="16"/>
        </w:rPr>
        <w:t xml:space="preserve"> </w:t>
      </w:r>
      <w:r w:rsidRPr="00C97CD9">
        <w:rPr>
          <w:rStyle w:val="StyleUnderline"/>
        </w:rPr>
        <w:t>risk</w:t>
      </w:r>
      <w:r w:rsidRPr="00C97CD9">
        <w:rPr>
          <w:sz w:val="16"/>
        </w:rPr>
        <w:t xml:space="preserve"> for atomically precise manufacturing (Umbrello and Baum 2018), and outside of this review has also been discussed in relation to AI and AGI (Bostrom 2014; Campbell 2022; Critch and Krueger 2020; Hancock 2022; McLean et  al. 2021, 2023; Salmon, Carden, and Hancock 2021; Salmon et  al. 2023). It is worth noting that there is debate over the veracity of such projections (Krueger 2023; Shneiderman 2022) </w:t>
      </w:r>
      <w:r w:rsidRPr="00C97CD9">
        <w:rPr>
          <w:rStyle w:val="StyleUnderline"/>
        </w:rPr>
        <w:t>and</w:t>
      </w:r>
      <w:r w:rsidRPr="00C97CD9">
        <w:rPr>
          <w:sz w:val="16"/>
        </w:rPr>
        <w:t xml:space="preserve"> hence </w:t>
      </w:r>
      <w:r w:rsidRPr="00C97CD9">
        <w:rPr>
          <w:rStyle w:val="StyleUnderline"/>
        </w:rPr>
        <w:t>robust analyses</w:t>
      </w:r>
      <w:r w:rsidRPr="00C97CD9">
        <w:rPr>
          <w:sz w:val="16"/>
        </w:rPr>
        <w:t xml:space="preserve"> are </w:t>
      </w:r>
      <w:r w:rsidRPr="00C97CD9">
        <w:rPr>
          <w:rStyle w:val="Emphasis"/>
        </w:rPr>
        <w:t>require</w:t>
      </w:r>
      <w:r w:rsidRPr="00C97CD9">
        <w:rPr>
          <w:sz w:val="16"/>
        </w:rPr>
        <w:t xml:space="preserve">d to ensure </w:t>
      </w:r>
      <w:r w:rsidRPr="00C97CD9">
        <w:rPr>
          <w:rStyle w:val="StyleUnderline"/>
        </w:rPr>
        <w:t>such threats</w:t>
      </w:r>
      <w:r w:rsidRPr="00C97CD9">
        <w:rPr>
          <w:sz w:val="16"/>
        </w:rPr>
        <w:t xml:space="preserve"> are </w:t>
      </w:r>
      <w:r w:rsidRPr="00C97CD9">
        <w:rPr>
          <w:rStyle w:val="StyleUnderline"/>
        </w:rPr>
        <w:t>taken</w:t>
      </w:r>
      <w:r w:rsidRPr="00C97CD9">
        <w:rPr>
          <w:sz w:val="16"/>
        </w:rPr>
        <w:t xml:space="preserve"> </w:t>
      </w:r>
      <w:r w:rsidRPr="00C97CD9">
        <w:rPr>
          <w:rStyle w:val="Emphasis"/>
        </w:rPr>
        <w:t>seriously</w:t>
      </w:r>
      <w:r w:rsidRPr="00C97CD9">
        <w:rPr>
          <w:sz w:val="16"/>
        </w:rPr>
        <w:t xml:space="preserve">. The application of accepted and proven prospective risk assessment methods to technologies that could potentially create existential threats is therefore recommended (see Dallat, Salmon, and Goode 2019 for a review). As noted above, the </w:t>
      </w:r>
      <w:r w:rsidRPr="00C97CD9">
        <w:rPr>
          <w:rStyle w:val="StyleUnderline"/>
        </w:rPr>
        <w:t>focus of</w:t>
      </w:r>
      <w:r w:rsidRPr="00C97CD9">
        <w:rPr>
          <w:sz w:val="16"/>
        </w:rPr>
        <w:t xml:space="preserve"> such </w:t>
      </w:r>
      <w:r w:rsidRPr="00C97CD9">
        <w:rPr>
          <w:rStyle w:val="StyleUnderline"/>
        </w:rPr>
        <w:t>risk assessments should go beyond</w:t>
      </w:r>
      <w:r w:rsidRPr="00C97CD9">
        <w:rPr>
          <w:sz w:val="16"/>
        </w:rPr>
        <w:t xml:space="preserve"> the traditional sharp-end </w:t>
      </w:r>
      <w:r w:rsidRPr="00C97CD9">
        <w:rPr>
          <w:rStyle w:val="StyleUnderline"/>
        </w:rPr>
        <w:t>front line</w:t>
      </w:r>
      <w:r w:rsidRPr="00C97CD9">
        <w:rPr>
          <w:sz w:val="16"/>
        </w:rPr>
        <w:t xml:space="preserve"> operator </w:t>
      </w:r>
      <w:r w:rsidRPr="00C97CD9">
        <w:rPr>
          <w:rStyle w:val="StyleUnderline"/>
        </w:rPr>
        <w:t xml:space="preserve">focus to </w:t>
      </w:r>
      <w:r w:rsidRPr="003B4632">
        <w:rPr>
          <w:rStyle w:val="StyleUnderline"/>
          <w:highlight w:val="yellow"/>
        </w:rPr>
        <w:t>consider</w:t>
      </w:r>
      <w:r w:rsidRPr="003B4632">
        <w:rPr>
          <w:sz w:val="16"/>
          <w:highlight w:val="yellow"/>
        </w:rPr>
        <w:t xml:space="preserve"> </w:t>
      </w:r>
      <w:r w:rsidRPr="003B4632">
        <w:rPr>
          <w:rStyle w:val="Emphasis"/>
          <w:highlight w:val="yellow"/>
        </w:rPr>
        <w:t>interactions</w:t>
      </w:r>
      <w:r w:rsidRPr="003B4632">
        <w:rPr>
          <w:sz w:val="16"/>
          <w:highlight w:val="yellow"/>
        </w:rPr>
        <w:t xml:space="preserve"> </w:t>
      </w:r>
      <w:r w:rsidRPr="003B4632">
        <w:rPr>
          <w:rStyle w:val="StyleUnderline"/>
          <w:highlight w:val="yellow"/>
        </w:rPr>
        <w:t>across</w:t>
      </w:r>
      <w:r w:rsidRPr="00C97CD9">
        <w:rPr>
          <w:sz w:val="16"/>
        </w:rPr>
        <w:t xml:space="preserve"> the </w:t>
      </w:r>
      <w:r w:rsidRPr="003B4632">
        <w:rPr>
          <w:rStyle w:val="Emphasis"/>
          <w:highlight w:val="yellow"/>
        </w:rPr>
        <w:t>broader</w:t>
      </w:r>
      <w:r w:rsidRPr="00C97CD9">
        <w:rPr>
          <w:sz w:val="16"/>
        </w:rPr>
        <w:t xml:space="preserve"> organisational, sociotechnical and </w:t>
      </w:r>
      <w:r w:rsidRPr="003B4632">
        <w:rPr>
          <w:rStyle w:val="Emphasis"/>
          <w:highlight w:val="yellow"/>
        </w:rPr>
        <w:t>societal systems</w:t>
      </w:r>
      <w:r w:rsidRPr="003B4632">
        <w:rPr>
          <w:sz w:val="16"/>
          <w:highlight w:val="yellow"/>
        </w:rPr>
        <w:t xml:space="preserve"> </w:t>
      </w:r>
      <w:r w:rsidRPr="003B4632">
        <w:rPr>
          <w:rStyle w:val="StyleUnderline"/>
          <w:highlight w:val="yellow"/>
        </w:rPr>
        <w:t>in which</w:t>
      </w:r>
      <w:r w:rsidRPr="00C97CD9">
        <w:rPr>
          <w:rStyle w:val="StyleUnderline"/>
        </w:rPr>
        <w:t xml:space="preserve"> the</w:t>
      </w:r>
      <w:r w:rsidRPr="00C97CD9">
        <w:rPr>
          <w:sz w:val="16"/>
        </w:rPr>
        <w:t xml:space="preserve"> </w:t>
      </w:r>
      <w:r w:rsidRPr="003B4632">
        <w:rPr>
          <w:rStyle w:val="Emphasis"/>
          <w:highlight w:val="yellow"/>
        </w:rPr>
        <w:t>tech</w:t>
      </w:r>
      <w:r w:rsidRPr="00C97CD9">
        <w:rPr>
          <w:sz w:val="16"/>
        </w:rPr>
        <w:t xml:space="preserve">nologies </w:t>
      </w:r>
      <w:r w:rsidRPr="00C97CD9">
        <w:rPr>
          <w:rStyle w:val="StyleUnderline"/>
        </w:rPr>
        <w:t xml:space="preserve">will be </w:t>
      </w:r>
      <w:r w:rsidRPr="003B4632">
        <w:rPr>
          <w:rStyle w:val="StyleUnderline"/>
          <w:highlight w:val="yellow"/>
        </w:rPr>
        <w:t>deployed</w:t>
      </w:r>
      <w:r w:rsidRPr="00C97CD9">
        <w:rPr>
          <w:sz w:val="16"/>
        </w:rPr>
        <w:t xml:space="preserve">. This requires a </w:t>
      </w:r>
      <w:r w:rsidRPr="00C97CD9">
        <w:rPr>
          <w:rStyle w:val="StyleUnderline"/>
        </w:rPr>
        <w:t>shift</w:t>
      </w:r>
      <w:r w:rsidRPr="00C97CD9">
        <w:rPr>
          <w:sz w:val="16"/>
        </w:rPr>
        <w:t xml:space="preserve"> in thinking from deterministic and linear models of risk </w:t>
      </w:r>
      <w:r w:rsidRPr="00C97CD9">
        <w:rPr>
          <w:rStyle w:val="StyleUnderline"/>
        </w:rPr>
        <w:t>towards a</w:t>
      </w:r>
      <w:r w:rsidRPr="00C97CD9">
        <w:rPr>
          <w:sz w:val="16"/>
        </w:rPr>
        <w:t xml:space="preserve"> systems </w:t>
      </w:r>
      <w:r w:rsidRPr="00C97CD9">
        <w:rPr>
          <w:rStyle w:val="Emphasis"/>
        </w:rPr>
        <w:t>view</w:t>
      </w:r>
      <w:r w:rsidRPr="00C97CD9">
        <w:rPr>
          <w:sz w:val="16"/>
        </w:rPr>
        <w:t xml:space="preserve"> </w:t>
      </w:r>
      <w:r w:rsidRPr="00C97CD9">
        <w:rPr>
          <w:rStyle w:val="StyleUnderline"/>
        </w:rPr>
        <w:t>that incorporates</w:t>
      </w:r>
      <w:r w:rsidRPr="00C97CD9">
        <w:rPr>
          <w:sz w:val="16"/>
        </w:rPr>
        <w:t xml:space="preserve"> economic, social, cultural and ethical dimensions (Calay et  al. 2022). </w:t>
      </w:r>
      <w:r w:rsidRPr="00C97CD9">
        <w:rPr>
          <w:rStyle w:val="Emphasis"/>
        </w:rPr>
        <w:t>Resilience</w:t>
      </w:r>
      <w:r w:rsidRPr="00C97CD9">
        <w:rPr>
          <w:sz w:val="16"/>
        </w:rPr>
        <w:t xml:space="preserve"> engineering </w:t>
      </w:r>
      <w:r w:rsidRPr="00C97CD9">
        <w:rPr>
          <w:rStyle w:val="StyleUnderline"/>
        </w:rPr>
        <w:t>and</w:t>
      </w:r>
      <w:r w:rsidRPr="00C97CD9">
        <w:rPr>
          <w:sz w:val="16"/>
        </w:rPr>
        <w:t xml:space="preserve"> </w:t>
      </w:r>
      <w:r w:rsidRPr="00C97CD9">
        <w:rPr>
          <w:rStyle w:val="Emphasis"/>
        </w:rPr>
        <w:t>systems thinking</w:t>
      </w:r>
      <w:r w:rsidRPr="00C97CD9">
        <w:rPr>
          <w:sz w:val="16"/>
        </w:rPr>
        <w:t xml:space="preserve">-based prospective risk assessment methods such as the Functional Resonance Analysis Method (FRAM; Hollnagel 2012), Systems Theoretic Process Analysis (SPTA; Leveson 2011), the Event Analysis of Systemic Teamwork Broken Links approach (EAST-BL; Stanton and Harvey 2020) and the Networked Hazard Analysis and Risk Management System (Net-HARMS; Dallat, Salmon, and Goode 2018) would be suited to this form of assessment (eg Salmon, Carden, and Hancock 2021; Salmon et  al. 2023). Such methods </w:t>
      </w:r>
      <w:r w:rsidRPr="00C97CD9">
        <w:rPr>
          <w:rStyle w:val="StyleUnderline"/>
        </w:rPr>
        <w:t>consider the</w:t>
      </w:r>
      <w:r w:rsidRPr="00C97CD9">
        <w:rPr>
          <w:sz w:val="16"/>
        </w:rPr>
        <w:t xml:space="preserve"> </w:t>
      </w:r>
      <w:r w:rsidRPr="00C97CD9">
        <w:rPr>
          <w:rStyle w:val="Emphasis"/>
        </w:rPr>
        <w:t>tech</w:t>
      </w:r>
      <w:r w:rsidRPr="00C97CD9">
        <w:rPr>
          <w:sz w:val="16"/>
        </w:rPr>
        <w:t xml:space="preserve">nology </w:t>
      </w:r>
      <w:r w:rsidRPr="00C97CD9">
        <w:rPr>
          <w:rStyle w:val="StyleUnderline"/>
        </w:rPr>
        <w:t>as part of a</w:t>
      </w:r>
      <w:r w:rsidRPr="00C97CD9">
        <w:rPr>
          <w:sz w:val="16"/>
        </w:rPr>
        <w:t xml:space="preserve"> </w:t>
      </w:r>
      <w:r w:rsidRPr="00C97CD9">
        <w:rPr>
          <w:rStyle w:val="Emphasis"/>
        </w:rPr>
        <w:t>broader</w:t>
      </w:r>
      <w:r w:rsidRPr="00C97CD9">
        <w:rPr>
          <w:sz w:val="16"/>
        </w:rPr>
        <w:t xml:space="preserve"> work, sociotechnical and </w:t>
      </w:r>
      <w:r w:rsidRPr="00C97CD9">
        <w:rPr>
          <w:rStyle w:val="Emphasis"/>
        </w:rPr>
        <w:t>societal</w:t>
      </w:r>
      <w:r w:rsidRPr="00C97CD9">
        <w:rPr>
          <w:sz w:val="16"/>
        </w:rPr>
        <w:t xml:space="preserve"> </w:t>
      </w:r>
      <w:r w:rsidRPr="00C97CD9">
        <w:rPr>
          <w:rStyle w:val="StyleUnderline"/>
        </w:rPr>
        <w:t>system and seek to identify risks arising from</w:t>
      </w:r>
      <w:r w:rsidRPr="00C97CD9">
        <w:rPr>
          <w:sz w:val="16"/>
        </w:rPr>
        <w:t xml:space="preserve"> </w:t>
      </w:r>
      <w:r w:rsidRPr="003B4632">
        <w:rPr>
          <w:rStyle w:val="Emphasis"/>
          <w:highlight w:val="yellow"/>
        </w:rPr>
        <w:t>interact</w:t>
      </w:r>
      <w:r w:rsidRPr="00C97CD9">
        <w:rPr>
          <w:rStyle w:val="Emphasis"/>
        </w:rPr>
        <w:t>ions</w:t>
      </w:r>
      <w:r w:rsidRPr="00C97CD9">
        <w:rPr>
          <w:sz w:val="16"/>
        </w:rPr>
        <w:t xml:space="preserve"> </w:t>
      </w:r>
      <w:r w:rsidRPr="003B4632">
        <w:rPr>
          <w:rStyle w:val="StyleUnderline"/>
          <w:highlight w:val="yellow"/>
        </w:rPr>
        <w:t>between</w:t>
      </w:r>
      <w:r w:rsidRPr="00C97CD9">
        <w:rPr>
          <w:rStyle w:val="StyleUnderline"/>
        </w:rPr>
        <w:t xml:space="preserve"> the</w:t>
      </w:r>
      <w:r w:rsidRPr="00C97CD9">
        <w:rPr>
          <w:sz w:val="16"/>
        </w:rPr>
        <w:t xml:space="preserve"> </w:t>
      </w:r>
      <w:r w:rsidRPr="003B4632">
        <w:rPr>
          <w:rStyle w:val="Emphasis"/>
          <w:highlight w:val="yellow"/>
        </w:rPr>
        <w:t>tech</w:t>
      </w:r>
      <w:r w:rsidRPr="00C97CD9">
        <w:rPr>
          <w:sz w:val="16"/>
        </w:rPr>
        <w:t xml:space="preserve">nology </w:t>
      </w:r>
      <w:r w:rsidRPr="003B4632">
        <w:rPr>
          <w:rStyle w:val="StyleUnderline"/>
          <w:highlight w:val="yellow"/>
        </w:rPr>
        <w:t>and</w:t>
      </w:r>
      <w:r w:rsidRPr="003B4632">
        <w:rPr>
          <w:sz w:val="16"/>
          <w:highlight w:val="yellow"/>
        </w:rPr>
        <w:t xml:space="preserve"> </w:t>
      </w:r>
      <w:r w:rsidRPr="003B4632">
        <w:rPr>
          <w:rStyle w:val="Emphasis"/>
          <w:highlight w:val="yellow"/>
        </w:rPr>
        <w:t>other</w:t>
      </w:r>
      <w:r w:rsidRPr="003B4632">
        <w:rPr>
          <w:sz w:val="16"/>
          <w:highlight w:val="yellow"/>
        </w:rPr>
        <w:t xml:space="preserve"> </w:t>
      </w:r>
      <w:r w:rsidRPr="003B4632">
        <w:rPr>
          <w:rStyle w:val="StyleUnderline"/>
          <w:highlight w:val="yellow"/>
        </w:rPr>
        <w:t>system components</w:t>
      </w:r>
      <w:r w:rsidRPr="00C97CD9">
        <w:rPr>
          <w:sz w:val="16"/>
        </w:rPr>
        <w:t>. This enables analysts to go beyond traditional risk assessment methods and provide a more comprehensive assessment of potential risks (Dallat, Salmon, and Goode 2018; Hulme et  al. 2021). Further applications of the methods above to assess emerging technologies is therefore recommended.</w:t>
      </w:r>
    </w:p>
    <w:p w14:paraId="7EE08F6D" w14:textId="77777777" w:rsidR="0066519B" w:rsidRDefault="0066519B" w:rsidP="0066519B">
      <w:pPr>
        <w:pStyle w:val="Heading4"/>
      </w:pPr>
      <w:r>
        <w:t xml:space="preserve">It’s at the </w:t>
      </w:r>
      <w:r w:rsidRPr="00E71971">
        <w:rPr>
          <w:u w:val="single"/>
        </w:rPr>
        <w:t>crux</w:t>
      </w:r>
      <w:r>
        <w:t xml:space="preserve"> of the </w:t>
      </w:r>
      <w:r w:rsidRPr="00E71971">
        <w:rPr>
          <w:u w:val="single"/>
        </w:rPr>
        <w:t>existential polycrisis</w:t>
      </w:r>
      <w:r>
        <w:t>.</w:t>
      </w:r>
    </w:p>
    <w:p w14:paraId="07EB4715" w14:textId="77777777" w:rsidR="0066519B" w:rsidRDefault="0066519B" w:rsidP="0066519B">
      <w:bookmarkStart w:id="7" w:name="_Hlk193746013"/>
      <w:r>
        <w:t xml:space="preserve">Ketan </w:t>
      </w:r>
      <w:r w:rsidRPr="0073125C">
        <w:rPr>
          <w:rStyle w:val="Style13ptBold"/>
        </w:rPr>
        <w:t xml:space="preserve">Patel </w:t>
      </w:r>
      <w:r>
        <w:rPr>
          <w:rStyle w:val="Style13ptBold"/>
        </w:rPr>
        <w:t xml:space="preserve">et al. </w:t>
      </w:r>
      <w:r w:rsidRPr="0073125C">
        <w:rPr>
          <w:rStyle w:val="Style13ptBold"/>
        </w:rPr>
        <w:t>25</w:t>
      </w:r>
      <w:r>
        <w:t xml:space="preserve">, Chair of the Advisory Council at the Force for Good Initiative, CEO and Founder, Greater Pacific Capital; Formerly Managing Director, Goldman Sachs, Head of Strategic Group; Former Partner, </w:t>
      </w:r>
      <w:r w:rsidRPr="00E71971">
        <w:t>KPMG; et al., Ja</w:t>
      </w:r>
      <w:r>
        <w:t>nuary 2025, “Technology as a Force for Good: Catalyzing New Markets Globally,” https://www.forcegood.org/frontend/img/2025-report/2025-Technology-As-a-Force-for-Good-Report-0301.pdf</w:t>
      </w:r>
    </w:p>
    <w:p w14:paraId="6812951E" w14:textId="77777777" w:rsidR="0066519B" w:rsidRPr="00D03684" w:rsidRDefault="0066519B" w:rsidP="0066519B">
      <w:pPr>
        <w:rPr>
          <w:sz w:val="16"/>
        </w:rPr>
      </w:pPr>
      <w:r w:rsidRPr="0073125C">
        <w:rPr>
          <w:rStyle w:val="StyleUnderline"/>
        </w:rPr>
        <w:t xml:space="preserve">Amid </w:t>
      </w:r>
      <w:r w:rsidRPr="0073125C">
        <w:rPr>
          <w:rStyle w:val="Emphasis"/>
        </w:rPr>
        <w:t>multiplying global crises</w:t>
      </w:r>
      <w:r w:rsidRPr="0073125C">
        <w:rPr>
          <w:rStyle w:val="StyleUnderline"/>
        </w:rPr>
        <w:t>, there is an urgent need to tackle pressing global challenges by leveraging</w:t>
      </w:r>
      <w:r w:rsidRPr="00D03684">
        <w:rPr>
          <w:sz w:val="16"/>
        </w:rPr>
        <w:t xml:space="preserve"> </w:t>
      </w:r>
      <w:r w:rsidRPr="0073125C">
        <w:rPr>
          <w:rStyle w:val="StyleUnderline"/>
        </w:rPr>
        <w:t>existing advanced solutions that</w:t>
      </w:r>
      <w:r w:rsidRPr="00D03684">
        <w:rPr>
          <w:sz w:val="16"/>
        </w:rPr>
        <w:t xml:space="preserve"> also </w:t>
      </w:r>
      <w:r w:rsidRPr="0073125C">
        <w:rPr>
          <w:rStyle w:val="StyleUnderline"/>
        </w:rPr>
        <w:t>unlock unprecedented opportunities. Rising above</w:t>
      </w:r>
      <w:r w:rsidRPr="00D03684">
        <w:rPr>
          <w:sz w:val="16"/>
        </w:rPr>
        <w:t xml:space="preserve"> sub-optimal </w:t>
      </w:r>
      <w:r w:rsidRPr="0073125C">
        <w:rPr>
          <w:rStyle w:val="StyleUnderline"/>
        </w:rPr>
        <w:t>rivalries and competition</w:t>
      </w:r>
      <w:r w:rsidRPr="00D03684">
        <w:rPr>
          <w:sz w:val="16"/>
        </w:rPr>
        <w:t xml:space="preserve"> to execute these solutions </w:t>
      </w:r>
      <w:r w:rsidRPr="0073125C">
        <w:rPr>
          <w:rStyle w:val="StyleUnderline"/>
        </w:rPr>
        <w:t>creates</w:t>
      </w:r>
      <w:r w:rsidRPr="00D03684">
        <w:rPr>
          <w:sz w:val="16"/>
        </w:rPr>
        <w:t xml:space="preserve"> the potential for </w:t>
      </w:r>
      <w:r w:rsidRPr="0073125C">
        <w:rPr>
          <w:rStyle w:val="StyleUnderline"/>
        </w:rPr>
        <w:t>a secure, sustainable and superior future for all</w:t>
      </w:r>
      <w:r w:rsidRPr="00D03684">
        <w:rPr>
          <w:sz w:val="16"/>
        </w:rPr>
        <w:t>.</w:t>
      </w:r>
    </w:p>
    <w:p w14:paraId="2BEF8B59" w14:textId="77777777" w:rsidR="0066519B" w:rsidRPr="00D03684" w:rsidRDefault="0066519B" w:rsidP="0066519B">
      <w:pPr>
        <w:rPr>
          <w:sz w:val="16"/>
        </w:rPr>
      </w:pPr>
      <w:r w:rsidRPr="00D03684">
        <w:rPr>
          <w:sz w:val="16"/>
        </w:rPr>
        <w:t>This report outlines that path, presenting transformative solutions that exist today and the trillions of dollars in markets they can catalyze. The report finds that the opportunity to create new markets globally is immense, with an estimated $15 trillion potential in the developing world alone, projected to grow to $60 trillion by 2060, with a GDP of US$350 trillion. The SDGs offer major opportunities for countries that can leverage technology as a key enabler of change, offering economic growth and job security, improved national security, technology leadership and the opening of new markets. It is a “win-win” if ambitious countries lean into the challenge presented by the SDGs, tackling them as opportunities, not as costs.</w:t>
      </w:r>
    </w:p>
    <w:p w14:paraId="1FC19AF1" w14:textId="77777777" w:rsidR="0066519B" w:rsidRPr="00D03684" w:rsidRDefault="0066519B" w:rsidP="0066519B">
      <w:pPr>
        <w:rPr>
          <w:sz w:val="16"/>
        </w:rPr>
      </w:pPr>
      <w:r w:rsidRPr="00D03684">
        <w:rPr>
          <w:sz w:val="16"/>
        </w:rPr>
        <w:t xml:space="preserve">Nine “Big Idea” solutions, enabled by 19 identified technologies, which can substantially meet the SDGs, but require essential policies that remove the barriers to the flow of solutions, technologies and investments to the places where they are most needed. </w:t>
      </w:r>
      <w:r w:rsidRPr="00C43923">
        <w:rPr>
          <w:rStyle w:val="StyleUnderline"/>
        </w:rPr>
        <w:t xml:space="preserve">A sub-set of these </w:t>
      </w:r>
      <w:r w:rsidRPr="00BD1C0E">
        <w:rPr>
          <w:rStyle w:val="Emphasis"/>
          <w:highlight w:val="yellow"/>
        </w:rPr>
        <w:t>tech</w:t>
      </w:r>
      <w:r w:rsidRPr="00C43923">
        <w:rPr>
          <w:rStyle w:val="StyleUnderline"/>
        </w:rPr>
        <w:t>nologies</w:t>
      </w:r>
      <w:r w:rsidRPr="00D03684">
        <w:rPr>
          <w:sz w:val="16"/>
        </w:rPr>
        <w:t xml:space="preserve"> even </w:t>
      </w:r>
      <w:r w:rsidRPr="00BD1C0E">
        <w:rPr>
          <w:rStyle w:val="StyleUnderline"/>
          <w:highlight w:val="yellow"/>
        </w:rPr>
        <w:t>has</w:t>
      </w:r>
      <w:r w:rsidRPr="00D03684">
        <w:rPr>
          <w:sz w:val="16"/>
        </w:rPr>
        <w:t xml:space="preserve"> the </w:t>
      </w:r>
      <w:r w:rsidRPr="00BD1C0E">
        <w:rPr>
          <w:rStyle w:val="StyleUnderline"/>
          <w:highlight w:val="yellow"/>
        </w:rPr>
        <w:t>potential to</w:t>
      </w:r>
      <w:r w:rsidRPr="00C43923">
        <w:rPr>
          <w:rStyle w:val="StyleUnderline"/>
        </w:rPr>
        <w:t xml:space="preserve"> create a future superior to the one envisaged by the SDGs</w:t>
      </w:r>
      <w:r w:rsidRPr="00D03684">
        <w:rPr>
          <w:sz w:val="16"/>
        </w:rPr>
        <w:t xml:space="preserve">. Critically, </w:t>
      </w:r>
      <w:r w:rsidRPr="00C43923">
        <w:rPr>
          <w:rStyle w:val="StyleUnderline"/>
        </w:rPr>
        <w:t xml:space="preserve">these solutions </w:t>
      </w:r>
      <w:r w:rsidRPr="00BD1C0E">
        <w:rPr>
          <w:rStyle w:val="Emphasis"/>
          <w:highlight w:val="yellow"/>
        </w:rPr>
        <w:t>solve</w:t>
      </w:r>
      <w:r w:rsidRPr="00C43923">
        <w:rPr>
          <w:rStyle w:val="Emphasis"/>
        </w:rPr>
        <w:t xml:space="preserve"> for the </w:t>
      </w:r>
      <w:r w:rsidRPr="00BD1C0E">
        <w:rPr>
          <w:rStyle w:val="Emphasis"/>
          <w:highlight w:val="yellow"/>
        </w:rPr>
        <w:t>most intractable</w:t>
      </w:r>
      <w:r w:rsidRPr="00C43923">
        <w:rPr>
          <w:rStyle w:val="Emphasis"/>
        </w:rPr>
        <w:t xml:space="preserve"> human and environmental </w:t>
      </w:r>
      <w:r w:rsidRPr="00BD1C0E">
        <w:rPr>
          <w:rStyle w:val="Emphasis"/>
          <w:highlight w:val="yellow"/>
        </w:rPr>
        <w:t>challenges</w:t>
      </w:r>
      <w:r w:rsidRPr="00D03684">
        <w:rPr>
          <w:sz w:val="16"/>
        </w:rPr>
        <w:t xml:space="preserve"> of our times, </w:t>
      </w:r>
      <w:r w:rsidRPr="00C43923">
        <w:rPr>
          <w:rStyle w:val="StyleUnderline"/>
        </w:rPr>
        <w:t>from poverty and hunger</w:t>
      </w:r>
      <w:r w:rsidRPr="00D03684">
        <w:rPr>
          <w:sz w:val="16"/>
        </w:rPr>
        <w:t xml:space="preserve">, populations left-behind </w:t>
      </w:r>
      <w:r w:rsidRPr="00C43923">
        <w:rPr>
          <w:rStyle w:val="StyleUnderline"/>
        </w:rPr>
        <w:t>and climate change. They unlock the ingenuity required to raise the world</w:t>
      </w:r>
      <w:r w:rsidRPr="00D03684">
        <w:rPr>
          <w:sz w:val="16"/>
        </w:rPr>
        <w:t>.</w:t>
      </w:r>
    </w:p>
    <w:p w14:paraId="6161DF93" w14:textId="77777777" w:rsidR="0066519B" w:rsidRPr="00D03684" w:rsidRDefault="0066519B" w:rsidP="0066519B">
      <w:pPr>
        <w:rPr>
          <w:sz w:val="16"/>
        </w:rPr>
      </w:pPr>
      <w:r w:rsidRPr="00D03684">
        <w:rPr>
          <w:sz w:val="16"/>
        </w:rPr>
        <w:t xml:space="preserve">The world is in a historic transition to the Information Age, and at this crossroads, </w:t>
      </w:r>
      <w:r w:rsidRPr="001753E6">
        <w:rPr>
          <w:rStyle w:val="StyleUnderline"/>
        </w:rPr>
        <w:t>if we follow the</w:t>
      </w:r>
      <w:r w:rsidRPr="00D03684">
        <w:rPr>
          <w:sz w:val="16"/>
        </w:rPr>
        <w:t xml:space="preserve"> well-trodden </w:t>
      </w:r>
      <w:r w:rsidRPr="001753E6">
        <w:rPr>
          <w:rStyle w:val="StyleUnderline"/>
        </w:rPr>
        <w:t xml:space="preserve">path of history, we create a transition built on </w:t>
      </w:r>
      <w:r w:rsidRPr="001753E6">
        <w:rPr>
          <w:rStyle w:val="Emphasis"/>
        </w:rPr>
        <w:t xml:space="preserve">predatory, </w:t>
      </w:r>
      <w:r w:rsidRPr="00BD1C0E">
        <w:rPr>
          <w:rStyle w:val="Emphasis"/>
          <w:highlight w:val="yellow"/>
        </w:rPr>
        <w:t>power politics</w:t>
      </w:r>
      <w:r w:rsidRPr="001753E6">
        <w:rPr>
          <w:rStyle w:val="Emphasis"/>
        </w:rPr>
        <w:t xml:space="preserve"> and economic hegemony</w:t>
      </w:r>
      <w:r w:rsidRPr="001753E6">
        <w:rPr>
          <w:rStyle w:val="StyleUnderline"/>
        </w:rPr>
        <w:t xml:space="preserve"> for those that have the technology and the wealth over those that do not. This path </w:t>
      </w:r>
      <w:r w:rsidRPr="00BD1C0E">
        <w:rPr>
          <w:rStyle w:val="StyleUnderline"/>
          <w:highlight w:val="yellow"/>
        </w:rPr>
        <w:t xml:space="preserve">will spur </w:t>
      </w:r>
      <w:r w:rsidRPr="00BD1C0E">
        <w:rPr>
          <w:rStyle w:val="Emphasis"/>
          <w:highlight w:val="yellow"/>
        </w:rPr>
        <w:t>rivalry and conflict</w:t>
      </w:r>
      <w:r w:rsidRPr="00D03684">
        <w:rPr>
          <w:sz w:val="16"/>
        </w:rPr>
        <w:t xml:space="preserve">, endangering many across the world. However, </w:t>
      </w:r>
      <w:r w:rsidRPr="001753E6">
        <w:rPr>
          <w:rStyle w:val="StyleUnderline"/>
        </w:rPr>
        <w:t xml:space="preserve">a </w:t>
      </w:r>
      <w:r w:rsidRPr="00BD1C0E">
        <w:rPr>
          <w:rStyle w:val="StyleUnderline"/>
          <w:highlight w:val="yellow"/>
        </w:rPr>
        <w:t>better version</w:t>
      </w:r>
      <w:r w:rsidRPr="001753E6">
        <w:rPr>
          <w:rStyle w:val="StyleUnderline"/>
        </w:rPr>
        <w:t xml:space="preserve"> of us </w:t>
      </w:r>
      <w:r w:rsidRPr="00BD1C0E">
        <w:rPr>
          <w:rStyle w:val="StyleUnderline"/>
          <w:highlight w:val="yellow"/>
        </w:rPr>
        <w:t>can choose</w:t>
      </w:r>
      <w:r w:rsidRPr="001753E6">
        <w:rPr>
          <w:rStyle w:val="StyleUnderline"/>
        </w:rPr>
        <w:t xml:space="preserve"> a path built on </w:t>
      </w:r>
      <w:r w:rsidRPr="00BD1C0E">
        <w:rPr>
          <w:rStyle w:val="StyleUnderline"/>
          <w:highlight w:val="yellow"/>
        </w:rPr>
        <w:t>collaboration</w:t>
      </w:r>
      <w:r w:rsidRPr="001753E6">
        <w:rPr>
          <w:rStyle w:val="StyleUnderline"/>
        </w:rPr>
        <w:t xml:space="preserve"> and shared prosperity</w:t>
      </w:r>
      <w:r w:rsidRPr="00D03684">
        <w:rPr>
          <w:sz w:val="16"/>
        </w:rPr>
        <w:t xml:space="preserve">, with no one left behind. The </w:t>
      </w:r>
      <w:r w:rsidRPr="001753E6">
        <w:rPr>
          <w:rStyle w:val="StyleUnderline"/>
        </w:rPr>
        <w:t>level of the world’s solutions and the science, technology, global networks of trade, finance and distribution are perfectly suited</w:t>
      </w:r>
      <w:r w:rsidRPr="00D03684">
        <w:rPr>
          <w:sz w:val="16"/>
        </w:rPr>
        <w:t xml:space="preserve"> to such an agenda. </w:t>
      </w:r>
      <w:r w:rsidRPr="001753E6">
        <w:rPr>
          <w:rStyle w:val="StyleUnderline"/>
        </w:rPr>
        <w:t xml:space="preserve">Technology has the potential to create a </w:t>
      </w:r>
      <w:r w:rsidRPr="001753E6">
        <w:rPr>
          <w:rStyle w:val="Emphasis"/>
        </w:rPr>
        <w:t>superior sustainable future with human security for all</w:t>
      </w:r>
      <w:r w:rsidRPr="00D03684">
        <w:rPr>
          <w:sz w:val="16"/>
        </w:rPr>
        <w:t xml:space="preserve"> at its core. The choices the world makes about which path to take will determine whether this is a better future for all or just some, and how painful the transition will be.</w:t>
      </w:r>
    </w:p>
    <w:p w14:paraId="02CAE3F2" w14:textId="77777777" w:rsidR="0066519B" w:rsidRPr="00D03684" w:rsidRDefault="0066519B" w:rsidP="0066519B">
      <w:pPr>
        <w:rPr>
          <w:sz w:val="16"/>
        </w:rPr>
      </w:pPr>
      <w:r w:rsidRPr="00D03684">
        <w:rPr>
          <w:sz w:val="16"/>
        </w:rPr>
        <w:t>I. Technology’s Role in a World in Crisis and Transition and Power Shift</w:t>
      </w:r>
    </w:p>
    <w:p w14:paraId="3C9770B7" w14:textId="77777777" w:rsidR="0066519B" w:rsidRPr="00D03684" w:rsidRDefault="0066519B" w:rsidP="0066519B">
      <w:pPr>
        <w:rPr>
          <w:sz w:val="16"/>
        </w:rPr>
      </w:pPr>
      <w:r w:rsidRPr="00D03684">
        <w:rPr>
          <w:sz w:val="16"/>
        </w:rPr>
        <w:t xml:space="preserve">The </w:t>
      </w:r>
      <w:r w:rsidRPr="00A56F1F">
        <w:rPr>
          <w:rStyle w:val="StyleUnderline"/>
        </w:rPr>
        <w:t xml:space="preserve">world is facing an </w:t>
      </w:r>
      <w:r w:rsidRPr="00BD1C0E">
        <w:rPr>
          <w:rStyle w:val="StyleUnderline"/>
          <w:highlight w:val="yellow"/>
        </w:rPr>
        <w:t>unprecedented</w:t>
      </w:r>
      <w:r w:rsidRPr="00A56F1F">
        <w:rPr>
          <w:rStyle w:val="StyleUnderline"/>
        </w:rPr>
        <w:t xml:space="preserve"> set of </w:t>
      </w:r>
      <w:r w:rsidRPr="00BD1C0E">
        <w:rPr>
          <w:rStyle w:val="StyleUnderline"/>
          <w:highlight w:val="yellow"/>
        </w:rPr>
        <w:t>crises</w:t>
      </w:r>
      <w:r w:rsidRPr="00A56F1F">
        <w:rPr>
          <w:rStyle w:val="StyleUnderline"/>
        </w:rPr>
        <w:t xml:space="preserve"> whose impacts </w:t>
      </w:r>
      <w:r w:rsidRPr="00BD1C0E">
        <w:rPr>
          <w:rStyle w:val="StyleUnderline"/>
          <w:highlight w:val="yellow"/>
        </w:rPr>
        <w:t>threaten</w:t>
      </w:r>
      <w:r w:rsidRPr="00A56F1F">
        <w:rPr>
          <w:rStyle w:val="StyleUnderline"/>
        </w:rPr>
        <w:t xml:space="preserve"> to </w:t>
      </w:r>
      <w:r w:rsidRPr="00A56F1F">
        <w:rPr>
          <w:rStyle w:val="Emphasis"/>
        </w:rPr>
        <w:t xml:space="preserve">overwhelm </w:t>
      </w:r>
      <w:r w:rsidRPr="00BD1C0E">
        <w:rPr>
          <w:rStyle w:val="Emphasis"/>
          <w:highlight w:val="yellow"/>
        </w:rPr>
        <w:t>the l</w:t>
      </w:r>
      <w:r w:rsidRPr="00A56F1F">
        <w:rPr>
          <w:rStyle w:val="StyleUnderline"/>
        </w:rPr>
        <w:t xml:space="preserve">iberal </w:t>
      </w:r>
      <w:r w:rsidRPr="00BD1C0E">
        <w:rPr>
          <w:rStyle w:val="Emphasis"/>
          <w:highlight w:val="yellow"/>
        </w:rPr>
        <w:t>i</w:t>
      </w:r>
      <w:r w:rsidRPr="00A56F1F">
        <w:rPr>
          <w:rStyle w:val="StyleUnderline"/>
        </w:rPr>
        <w:t xml:space="preserve">nternational </w:t>
      </w:r>
      <w:r w:rsidRPr="00BD1C0E">
        <w:rPr>
          <w:rStyle w:val="Emphasis"/>
          <w:highlight w:val="yellow"/>
        </w:rPr>
        <w:t>o</w:t>
      </w:r>
      <w:r w:rsidRPr="00A56F1F">
        <w:rPr>
          <w:rStyle w:val="StyleUnderline"/>
        </w:rPr>
        <w:t>rder</w:t>
      </w:r>
      <w:r w:rsidRPr="00D03684">
        <w:rPr>
          <w:sz w:val="16"/>
        </w:rPr>
        <w:t xml:space="preserve"> in a time of the global transition to the Information Age </w:t>
      </w:r>
      <w:r w:rsidRPr="00A56F1F">
        <w:rPr>
          <w:rStyle w:val="StyleUnderline"/>
        </w:rPr>
        <w:t>and technology is a key enabler of this transition</w:t>
      </w:r>
      <w:r w:rsidRPr="00D03684">
        <w:rPr>
          <w:sz w:val="16"/>
        </w:rPr>
        <w:t>, which is fueling competition between nations and companies.</w:t>
      </w:r>
    </w:p>
    <w:p w14:paraId="18CBDFFF" w14:textId="77777777" w:rsidR="0066519B" w:rsidRPr="00D03684" w:rsidRDefault="0066519B" w:rsidP="0066519B">
      <w:pPr>
        <w:rPr>
          <w:sz w:val="16"/>
        </w:rPr>
      </w:pPr>
      <w:r w:rsidRPr="00D03684">
        <w:rPr>
          <w:sz w:val="16"/>
        </w:rPr>
        <w:t xml:space="preserve">▪ World Facing a </w:t>
      </w:r>
      <w:r w:rsidRPr="00BD1C0E">
        <w:rPr>
          <w:rStyle w:val="Emphasis"/>
          <w:highlight w:val="yellow"/>
        </w:rPr>
        <w:t>Polycrisis</w:t>
      </w:r>
      <w:r w:rsidRPr="00D03684">
        <w:rPr>
          <w:sz w:val="16"/>
        </w:rPr>
        <w:t xml:space="preserve"> Threatening the International Order. A series of interrelated economic, environmental, social, and political crises </w:t>
      </w:r>
      <w:r w:rsidRPr="00A56F1F">
        <w:rPr>
          <w:rStyle w:val="StyleUnderline"/>
        </w:rPr>
        <w:t xml:space="preserve">are </w:t>
      </w:r>
      <w:r w:rsidRPr="00BD1C0E">
        <w:rPr>
          <w:rStyle w:val="StyleUnderline"/>
          <w:highlight w:val="yellow"/>
        </w:rPr>
        <w:t>posing</w:t>
      </w:r>
      <w:r w:rsidRPr="00A56F1F">
        <w:rPr>
          <w:rStyle w:val="StyleUnderline"/>
        </w:rPr>
        <w:t xml:space="preserve"> increasingly </w:t>
      </w:r>
      <w:r w:rsidRPr="00BD1C0E">
        <w:rPr>
          <w:rStyle w:val="Emphasis"/>
          <w:highlight w:val="yellow"/>
        </w:rPr>
        <w:t>existential threats</w:t>
      </w:r>
      <w:r w:rsidRPr="00D03684">
        <w:rPr>
          <w:sz w:val="16"/>
        </w:rPr>
        <w:t xml:space="preserve"> to countries around the world, </w:t>
      </w:r>
      <w:r w:rsidRPr="00A56F1F">
        <w:rPr>
          <w:rStyle w:val="StyleUnderline"/>
        </w:rPr>
        <w:t>threatening to overwhelm countries’ abilities to respond in a coordinated fashion</w:t>
      </w:r>
      <w:r w:rsidRPr="00D03684">
        <w:rPr>
          <w:sz w:val="16"/>
        </w:rPr>
        <w:t>, undermining the international order.</w:t>
      </w:r>
    </w:p>
    <w:p w14:paraId="605CF700" w14:textId="77777777" w:rsidR="0066519B" w:rsidRPr="00D03684" w:rsidRDefault="0066519B" w:rsidP="0066519B">
      <w:pPr>
        <w:rPr>
          <w:sz w:val="16"/>
        </w:rPr>
      </w:pPr>
      <w:r w:rsidRPr="00D03684">
        <w:rPr>
          <w:sz w:val="16"/>
        </w:rPr>
        <w:t xml:space="preserve">▪ Global Transition Underway. This </w:t>
      </w:r>
      <w:r w:rsidRPr="00BD1C0E">
        <w:rPr>
          <w:rStyle w:val="StyleUnderline"/>
          <w:highlight w:val="yellow"/>
        </w:rPr>
        <w:t>polycrisis is a</w:t>
      </w:r>
      <w:r w:rsidRPr="00A56F1F">
        <w:rPr>
          <w:rStyle w:val="StyleUnderline"/>
        </w:rPr>
        <w:t xml:space="preserve"> source of significant </w:t>
      </w:r>
      <w:r w:rsidRPr="00BD1C0E">
        <w:rPr>
          <w:rStyle w:val="StyleUnderline"/>
          <w:highlight w:val="yellow"/>
        </w:rPr>
        <w:t>disruption to</w:t>
      </w:r>
      <w:r w:rsidRPr="00A56F1F">
        <w:rPr>
          <w:rStyle w:val="StyleUnderline"/>
        </w:rPr>
        <w:t xml:space="preserve"> the </w:t>
      </w:r>
      <w:r w:rsidRPr="00BD1C0E">
        <w:rPr>
          <w:rStyle w:val="StyleUnderline"/>
          <w:highlight w:val="yellow"/>
        </w:rPr>
        <w:t>broader global transition</w:t>
      </w:r>
      <w:r w:rsidRPr="00D03684">
        <w:rPr>
          <w:sz w:val="16"/>
        </w:rPr>
        <w:t xml:space="preserve"> underway </w:t>
      </w:r>
      <w:r w:rsidRPr="00BD1C0E">
        <w:rPr>
          <w:rStyle w:val="StyleUnderline"/>
          <w:highlight w:val="yellow"/>
        </w:rPr>
        <w:t>from</w:t>
      </w:r>
      <w:r w:rsidRPr="00A56F1F">
        <w:rPr>
          <w:rStyle w:val="StyleUnderline"/>
        </w:rPr>
        <w:t xml:space="preserve"> a past built on </w:t>
      </w:r>
      <w:r w:rsidRPr="00BD1C0E">
        <w:rPr>
          <w:rStyle w:val="StyleUnderline"/>
          <w:highlight w:val="yellow"/>
        </w:rPr>
        <w:t>fossil fuels</w:t>
      </w:r>
      <w:r w:rsidRPr="00A56F1F">
        <w:rPr>
          <w:rStyle w:val="StyleUnderline"/>
        </w:rPr>
        <w:t xml:space="preserve"> and industrials </w:t>
      </w:r>
      <w:r w:rsidRPr="00BD1C0E">
        <w:rPr>
          <w:rStyle w:val="StyleUnderline"/>
          <w:highlight w:val="yellow"/>
        </w:rPr>
        <w:t>to</w:t>
      </w:r>
      <w:r w:rsidRPr="00A56F1F">
        <w:rPr>
          <w:rStyle w:val="StyleUnderline"/>
        </w:rPr>
        <w:t xml:space="preserve"> one built on </w:t>
      </w:r>
      <w:r w:rsidRPr="00BD1C0E">
        <w:rPr>
          <w:rStyle w:val="Emphasis"/>
          <w:highlight w:val="yellow"/>
        </w:rPr>
        <w:t>new energies</w:t>
      </w:r>
      <w:r w:rsidRPr="00D03684">
        <w:rPr>
          <w:sz w:val="16"/>
        </w:rPr>
        <w:t xml:space="preserve"> and information technologies, resulting in political, social, economic, security and environmental conflicts between those building the future, those resisting change, and opportunists.</w:t>
      </w:r>
    </w:p>
    <w:p w14:paraId="697CB222" w14:textId="77777777" w:rsidR="0066519B" w:rsidRPr="00D03684" w:rsidRDefault="0066519B" w:rsidP="0066519B">
      <w:pPr>
        <w:rPr>
          <w:sz w:val="16"/>
        </w:rPr>
      </w:pPr>
      <w:r w:rsidRPr="00D03684">
        <w:rPr>
          <w:sz w:val="16"/>
        </w:rPr>
        <w:t xml:space="preserve">▪ Technology Is a Critical Enabler of the Transition and Source of Power and Wealth. </w:t>
      </w:r>
      <w:r w:rsidRPr="00A56F1F">
        <w:rPr>
          <w:rStyle w:val="StyleUnderline"/>
        </w:rPr>
        <w:t>Technology</w:t>
      </w:r>
      <w:r w:rsidRPr="00D03684">
        <w:rPr>
          <w:sz w:val="16"/>
        </w:rPr>
        <w:t xml:space="preserve">, particularly digital technology, </w:t>
      </w:r>
      <w:r w:rsidRPr="00A56F1F">
        <w:rPr>
          <w:rStyle w:val="StyleUnderline"/>
        </w:rPr>
        <w:t>is a critical enabler of this global change</w:t>
      </w:r>
      <w:r w:rsidRPr="00D03684">
        <w:rPr>
          <w:sz w:val="16"/>
        </w:rPr>
        <w:t xml:space="preserve">, with 19 technologies identified </w:t>
      </w:r>
      <w:r w:rsidRPr="00A56F1F">
        <w:rPr>
          <w:rStyle w:val="StyleUnderline"/>
        </w:rPr>
        <w:t>that can deliver both geopolitical power and wealth creation</w:t>
      </w:r>
      <w:r w:rsidRPr="00D03684">
        <w:rPr>
          <w:sz w:val="16"/>
        </w:rPr>
        <w:t xml:space="preserve"> being the subject of fierce competition.</w:t>
      </w:r>
    </w:p>
    <w:p w14:paraId="6FCABB35" w14:textId="77777777" w:rsidR="0066519B" w:rsidRPr="00D03684" w:rsidRDefault="0066519B" w:rsidP="0066519B">
      <w:pPr>
        <w:rPr>
          <w:sz w:val="16"/>
        </w:rPr>
      </w:pPr>
      <w:r w:rsidRPr="00D03684">
        <w:rPr>
          <w:sz w:val="16"/>
        </w:rPr>
        <w:t xml:space="preserve">▪ Technology’s Significant Potential as a Force for Good. Technology is a powerful change agent in the world, the scientific progress driving innovation breakthroughs appears to be unstoppable. </w:t>
      </w:r>
      <w:r w:rsidRPr="00BD1C0E">
        <w:rPr>
          <w:rStyle w:val="Emphasis"/>
          <w:highlight w:val="yellow"/>
        </w:rPr>
        <w:t>Ensuring</w:t>
      </w:r>
      <w:r w:rsidRPr="00D03684">
        <w:rPr>
          <w:sz w:val="16"/>
        </w:rPr>
        <w:t xml:space="preserve"> that </w:t>
      </w:r>
      <w:r w:rsidRPr="00BD1C0E">
        <w:rPr>
          <w:rStyle w:val="Emphasis"/>
          <w:highlight w:val="yellow"/>
        </w:rPr>
        <w:t>breakthroughs are</w:t>
      </w:r>
      <w:r w:rsidRPr="00BA69B9">
        <w:rPr>
          <w:rStyle w:val="Emphasis"/>
        </w:rPr>
        <w:t xml:space="preserve"> a force </w:t>
      </w:r>
      <w:r w:rsidRPr="00BD1C0E">
        <w:rPr>
          <w:rStyle w:val="Emphasis"/>
          <w:highlight w:val="yellow"/>
        </w:rPr>
        <w:t>for good</w:t>
      </w:r>
      <w:r w:rsidRPr="00D03684">
        <w:rPr>
          <w:sz w:val="16"/>
        </w:rPr>
        <w:t xml:space="preserve"> in the world, improving outcomes and human security for all, however, </w:t>
      </w:r>
      <w:r w:rsidRPr="00BD1C0E">
        <w:rPr>
          <w:rStyle w:val="StyleUnderline"/>
          <w:highlight w:val="yellow"/>
        </w:rPr>
        <w:t>needs</w:t>
      </w:r>
      <w:r w:rsidRPr="00BA69B9">
        <w:rPr>
          <w:rStyle w:val="StyleUnderline"/>
        </w:rPr>
        <w:t xml:space="preserve"> to be a </w:t>
      </w:r>
      <w:r w:rsidRPr="00BD1C0E">
        <w:rPr>
          <w:rStyle w:val="Emphasis"/>
          <w:highlight w:val="yellow"/>
        </w:rPr>
        <w:t>conscious choice</w:t>
      </w:r>
      <w:r w:rsidRPr="00D03684">
        <w:rPr>
          <w:sz w:val="16"/>
        </w:rPr>
        <w:t xml:space="preserve">, whose implementation is a multistakeholder effort involving policy makers, technology companies and product end users, </w:t>
      </w:r>
      <w:r w:rsidRPr="00BD1C0E">
        <w:rPr>
          <w:rStyle w:val="StyleUnderline"/>
          <w:highlight w:val="yellow"/>
        </w:rPr>
        <w:t>creating</w:t>
      </w:r>
      <w:r w:rsidRPr="001433BB">
        <w:rPr>
          <w:rStyle w:val="StyleUnderline"/>
        </w:rPr>
        <w:t xml:space="preserve"> an overlapping system of </w:t>
      </w:r>
      <w:r w:rsidRPr="001433BB">
        <w:rPr>
          <w:rStyle w:val="Emphasis"/>
        </w:rPr>
        <w:t xml:space="preserve">tech </w:t>
      </w:r>
      <w:r w:rsidRPr="00BD1C0E">
        <w:rPr>
          <w:rStyle w:val="Emphasis"/>
          <w:highlight w:val="yellow"/>
        </w:rPr>
        <w:t>oversight</w:t>
      </w:r>
      <w:r w:rsidRPr="001433BB">
        <w:rPr>
          <w:rStyle w:val="Emphasis"/>
        </w:rPr>
        <w:t xml:space="preserve">, development, deployment </w:t>
      </w:r>
      <w:r w:rsidRPr="00BD1C0E">
        <w:rPr>
          <w:rStyle w:val="Emphasis"/>
          <w:highlight w:val="yellow"/>
        </w:rPr>
        <w:t>and</w:t>
      </w:r>
      <w:r w:rsidRPr="001433BB">
        <w:rPr>
          <w:rStyle w:val="Emphasis"/>
        </w:rPr>
        <w:t xml:space="preserve"> use within </w:t>
      </w:r>
      <w:r w:rsidRPr="00BD1C0E">
        <w:rPr>
          <w:rStyle w:val="Emphasis"/>
          <w:highlight w:val="yellow"/>
        </w:rPr>
        <w:t>shared ethical frameworks</w:t>
      </w:r>
      <w:r w:rsidRPr="00D03684">
        <w:rPr>
          <w:sz w:val="16"/>
        </w:rPr>
        <w:t xml:space="preserve">. </w:t>
      </w:r>
    </w:p>
    <w:p w14:paraId="4F7CDFEE" w14:textId="77777777" w:rsidR="0066519B" w:rsidRPr="00D03684" w:rsidRDefault="0066519B" w:rsidP="0066519B">
      <w:pPr>
        <w:rPr>
          <w:sz w:val="16"/>
        </w:rPr>
      </w:pPr>
      <w:r w:rsidRPr="00D03684">
        <w:rPr>
          <w:sz w:val="16"/>
        </w:rPr>
        <w:t>II. Lifting the World: Harnessing Technology to Meet the SDGs</w:t>
      </w:r>
    </w:p>
    <w:p w14:paraId="04A79B16" w14:textId="77777777" w:rsidR="0066519B" w:rsidRPr="00D03684" w:rsidRDefault="0066519B" w:rsidP="0066519B">
      <w:pPr>
        <w:rPr>
          <w:sz w:val="16"/>
        </w:rPr>
      </w:pPr>
      <w:r w:rsidRPr="00D03684">
        <w:rPr>
          <w:sz w:val="16"/>
        </w:rPr>
        <w:t>Progress on the UN Sustainable Development Goals (SDGs) is failing, and their success hinges on the world's ability to quickly implement scalable mass solutions, in which technology plays a critical role. This however requires addressing critical barriers to implementation around the world, relating to technology access, policy, finance and trust.</w:t>
      </w:r>
    </w:p>
    <w:p w14:paraId="2CF54481" w14:textId="77777777" w:rsidR="0066519B" w:rsidRPr="00D03684" w:rsidRDefault="0066519B" w:rsidP="0066519B">
      <w:pPr>
        <w:rPr>
          <w:sz w:val="16"/>
        </w:rPr>
      </w:pPr>
      <w:r w:rsidRPr="00D03684">
        <w:rPr>
          <w:sz w:val="16"/>
        </w:rPr>
        <w:t>▪ The SDGS are Failing and Increasingly Unaffordable. Despite global efforts, none of the 17 SDGs are currently on trajectory for full realization by 2030 and, with an annual funding gap of US$14–17 trillion are increasingly unaffordable, highlighting the urgent need for transformative efforts.</w:t>
      </w:r>
    </w:p>
    <w:p w14:paraId="5851D477" w14:textId="77777777" w:rsidR="0066519B" w:rsidRPr="00D03684" w:rsidRDefault="0066519B" w:rsidP="0066519B">
      <w:pPr>
        <w:rPr>
          <w:sz w:val="16"/>
        </w:rPr>
      </w:pPr>
      <w:r w:rsidRPr="00D03684">
        <w:rPr>
          <w:sz w:val="16"/>
        </w:rPr>
        <w:t>▪ Nine Big Idea Solutions for 88% SDG Achievement. Nine ‘Big Idea’ solutions with proven use cases across policy, finance, service delivery, capacity building and civil society, among others, all of which are tech based or tech-enabled, have the potential to drive global SDG progress to nearly 90%, and global technology companies are well suited to lead in their deployment.</w:t>
      </w:r>
    </w:p>
    <w:p w14:paraId="5650BDA2" w14:textId="77777777" w:rsidR="0066519B" w:rsidRPr="00D03684" w:rsidRDefault="0066519B" w:rsidP="0066519B">
      <w:pPr>
        <w:rPr>
          <w:sz w:val="16"/>
        </w:rPr>
      </w:pPr>
      <w:r w:rsidRPr="00D03684">
        <w:rPr>
          <w:sz w:val="16"/>
        </w:rPr>
        <w:t>▪ Over Four Billion People Can be Digitally Included. Universal technology access is key to unlocking its positive impact potential, implying the need to fully digitally include a further 4.4 billion people worldwide. This will require a ‘solutions stack’ to be implemented comprising policies and regulations, infrastructure, hardware and software and even cultural norms. III. Creating Whole New Markets is the Key to Levelling Up the World Deploying the Big Idea Solutions in the places where they are most needed, transforming development needs into commercial opportunities, removing barriers to private sector engagement, building local capacities to create new markets that drive economic growth and development.</w:t>
      </w:r>
    </w:p>
    <w:p w14:paraId="7287D8F9" w14:textId="77777777" w:rsidR="0066519B" w:rsidRPr="00D03684" w:rsidRDefault="0066519B" w:rsidP="0066519B">
      <w:pPr>
        <w:rPr>
          <w:sz w:val="16"/>
        </w:rPr>
      </w:pPr>
      <w:r w:rsidRPr="00D03684">
        <w:rPr>
          <w:sz w:val="16"/>
        </w:rPr>
        <w:t>▪ US$15 Trillion Markets to Be Created. The total market opportunity (across trade, consumption and investment) of meeting the SDGs is US$15 trillion globally, with 29 countries having the potential for incremental US$100 billion or greater opportunities each.</w:t>
      </w:r>
    </w:p>
    <w:p w14:paraId="609BC297" w14:textId="77777777" w:rsidR="0066519B" w:rsidRPr="00D03684" w:rsidRDefault="0066519B" w:rsidP="0066519B">
      <w:pPr>
        <w:rPr>
          <w:sz w:val="16"/>
        </w:rPr>
      </w:pPr>
      <w:r w:rsidRPr="00D03684">
        <w:rPr>
          <w:sz w:val="16"/>
        </w:rPr>
        <w:t>▪ Multiple Trillion Dollar Opportunity Sets. There are multiple trillion-dollar opportunity sets arising from the SDGs, led by Food Systems (US$3.2 trillion), climate change, biodiversity and pollution (US$2.4 trillion), Solutions driving Gender Equality (US$2.4 trillion) and Inclusive Digitization (US$2.1 trillion).</w:t>
      </w:r>
    </w:p>
    <w:p w14:paraId="5284F7B1" w14:textId="77777777" w:rsidR="0066519B" w:rsidRPr="00D03684" w:rsidRDefault="0066519B" w:rsidP="0066519B">
      <w:pPr>
        <w:rPr>
          <w:sz w:val="16"/>
        </w:rPr>
      </w:pPr>
      <w:r w:rsidRPr="00D03684">
        <w:rPr>
          <w:sz w:val="16"/>
        </w:rPr>
        <w:t xml:space="preserve">▪ Raising Countries and Unlocking Solution Deployment Requires Policy as a Catalyst. Addressing these barriers requires policy reform and capacity building, which are a catalyst for transforming development needs into commercial opportunities, creating new markets to attract solutions and capital. </w:t>
      </w:r>
    </w:p>
    <w:p w14:paraId="521F1D29" w14:textId="77777777" w:rsidR="0066519B" w:rsidRPr="00D03684" w:rsidRDefault="0066519B" w:rsidP="0066519B">
      <w:pPr>
        <w:rPr>
          <w:sz w:val="16"/>
        </w:rPr>
      </w:pPr>
      <w:r w:rsidRPr="00D03684">
        <w:rPr>
          <w:sz w:val="16"/>
        </w:rPr>
        <w:t>IV. Creating the Future: Transforming the World Beyond Sustainable Development</w:t>
      </w:r>
    </w:p>
    <w:p w14:paraId="0EAEA243" w14:textId="77777777" w:rsidR="0066519B" w:rsidRPr="00D03684" w:rsidRDefault="0066519B" w:rsidP="0066519B">
      <w:pPr>
        <w:rPr>
          <w:sz w:val="16"/>
        </w:rPr>
      </w:pPr>
      <w:r w:rsidRPr="00D03684">
        <w:rPr>
          <w:sz w:val="16"/>
        </w:rPr>
        <w:t>A subset of the 19 core technologies identified are key to the world’s longer-term transition to a sustainable secure and superior future, expected to generate trillions of dollars of economic value before the end of the decade.</w:t>
      </w:r>
    </w:p>
    <w:p w14:paraId="5C939B30" w14:textId="77777777" w:rsidR="0066519B" w:rsidRPr="00D03684" w:rsidRDefault="0066519B" w:rsidP="0066519B">
      <w:pPr>
        <w:rPr>
          <w:sz w:val="16"/>
        </w:rPr>
      </w:pPr>
      <w:r w:rsidRPr="00D03684">
        <w:rPr>
          <w:sz w:val="16"/>
        </w:rPr>
        <w:t>▪ 19 Technologies Can Create US$61 trillion in Value by 2030. Cumulatively, the 19 technologies are projected to create US$61 trillion in annual economic value by the end of the decade.</w:t>
      </w:r>
    </w:p>
    <w:p w14:paraId="25B558C8" w14:textId="77777777" w:rsidR="0066519B" w:rsidRPr="00D03684" w:rsidRDefault="0066519B" w:rsidP="0066519B">
      <w:pPr>
        <w:rPr>
          <w:sz w:val="16"/>
        </w:rPr>
      </w:pPr>
      <w:r w:rsidRPr="00D03684">
        <w:rPr>
          <w:sz w:val="16"/>
        </w:rPr>
        <w:t>▪ Four Ready-to-Deploy Technologies Have Potential Value of US$35 trillion. Four technologies alone have the potential to deliver more than US$35 trillion by 2030: AI (US$16.5 trillion), IoT (US$9.1 Trillion), Robotics (US$6.8 trillion) and Renewables (US$5.2 trillion).</w:t>
      </w:r>
    </w:p>
    <w:p w14:paraId="391BAA0D" w14:textId="77777777" w:rsidR="0066519B" w:rsidRPr="00D03684" w:rsidRDefault="0066519B" w:rsidP="0066519B">
      <w:pPr>
        <w:rPr>
          <w:sz w:val="16"/>
        </w:rPr>
      </w:pPr>
      <w:r w:rsidRPr="00D03684">
        <w:rPr>
          <w:sz w:val="16"/>
        </w:rPr>
        <w:t xml:space="preserve">▪ Six Technologies are the Long-term Creators of the Future. </w:t>
      </w:r>
      <w:r w:rsidRPr="00410981">
        <w:rPr>
          <w:rStyle w:val="StyleUnderline"/>
        </w:rPr>
        <w:t xml:space="preserve">In addition to </w:t>
      </w:r>
      <w:r w:rsidRPr="00BD1C0E">
        <w:rPr>
          <w:rStyle w:val="Emphasis"/>
          <w:highlight w:val="yellow"/>
        </w:rPr>
        <w:t>AI</w:t>
      </w:r>
      <w:r w:rsidRPr="00D03684">
        <w:rPr>
          <w:sz w:val="16"/>
        </w:rPr>
        <w:t xml:space="preserve">, six technologies, </w:t>
      </w:r>
      <w:r w:rsidRPr="00BD1C0E">
        <w:rPr>
          <w:rStyle w:val="Emphasis"/>
          <w:highlight w:val="yellow"/>
        </w:rPr>
        <w:t>Nano</w:t>
      </w:r>
      <w:r w:rsidRPr="00FF380D">
        <w:rPr>
          <w:rStyle w:val="StyleUnderline"/>
        </w:rPr>
        <w:t>technology</w:t>
      </w:r>
      <w:r w:rsidRPr="00410981">
        <w:rPr>
          <w:rStyle w:val="StyleUnderline"/>
        </w:rPr>
        <w:t xml:space="preserve">, </w:t>
      </w:r>
      <w:r w:rsidRPr="00BD1C0E">
        <w:rPr>
          <w:rStyle w:val="Emphasis"/>
          <w:highlight w:val="yellow"/>
        </w:rPr>
        <w:t>Fusion</w:t>
      </w:r>
      <w:r w:rsidRPr="00BD1C0E">
        <w:rPr>
          <w:sz w:val="16"/>
          <w:highlight w:val="yellow"/>
        </w:rPr>
        <w:t xml:space="preserve">, </w:t>
      </w:r>
      <w:r w:rsidRPr="00BD1C0E">
        <w:rPr>
          <w:rStyle w:val="Emphasis"/>
          <w:highlight w:val="yellow"/>
        </w:rPr>
        <w:t>Quantum</w:t>
      </w:r>
      <w:r w:rsidRPr="00410981">
        <w:rPr>
          <w:rStyle w:val="StyleUnderline"/>
        </w:rPr>
        <w:t xml:space="preserve"> Computing, </w:t>
      </w:r>
      <w:r w:rsidRPr="00BD1C0E">
        <w:rPr>
          <w:rStyle w:val="Emphasis"/>
          <w:highlight w:val="yellow"/>
        </w:rPr>
        <w:t>AR</w:t>
      </w:r>
      <w:r w:rsidRPr="00D03684">
        <w:rPr>
          <w:sz w:val="16"/>
        </w:rPr>
        <w:t xml:space="preserve">/VR/XR, </w:t>
      </w:r>
      <w:r w:rsidRPr="00BD1C0E">
        <w:rPr>
          <w:rStyle w:val="StyleUnderline"/>
          <w:highlight w:val="yellow"/>
        </w:rPr>
        <w:t>Autonomous</w:t>
      </w:r>
      <w:r w:rsidRPr="00410981">
        <w:rPr>
          <w:rStyle w:val="StyleUnderline"/>
        </w:rPr>
        <w:t xml:space="preserve"> Systems, </w:t>
      </w:r>
      <w:r w:rsidRPr="00BD1C0E">
        <w:rPr>
          <w:rStyle w:val="StyleUnderline"/>
          <w:highlight w:val="yellow"/>
        </w:rPr>
        <w:t xml:space="preserve">and </w:t>
      </w:r>
      <w:r w:rsidRPr="00BD1C0E">
        <w:rPr>
          <w:rStyle w:val="Emphasis"/>
          <w:highlight w:val="yellow"/>
        </w:rPr>
        <w:t>Gene Editing</w:t>
      </w:r>
      <w:r w:rsidRPr="00BD1C0E">
        <w:rPr>
          <w:rStyle w:val="StyleUnderline"/>
          <w:highlight w:val="yellow"/>
        </w:rPr>
        <w:t>, are</w:t>
      </w:r>
      <w:r w:rsidRPr="00D03684">
        <w:rPr>
          <w:sz w:val="16"/>
        </w:rPr>
        <w:t xml:space="preserve"> awaiting breakthroughs and/or scaling that will make them commercially ready, </w:t>
      </w:r>
      <w:r w:rsidRPr="00410981">
        <w:rPr>
          <w:rStyle w:val="StyleUnderline"/>
        </w:rPr>
        <w:t xml:space="preserve">driving exponential growth to transform the world and </w:t>
      </w:r>
      <w:r w:rsidRPr="00BD1C0E">
        <w:rPr>
          <w:rStyle w:val="StyleUnderline"/>
          <w:highlight w:val="yellow"/>
        </w:rPr>
        <w:t>delivering ‘Great Power’ status</w:t>
      </w:r>
      <w:r w:rsidRPr="00410981">
        <w:rPr>
          <w:rStyle w:val="StyleUnderline"/>
        </w:rPr>
        <w:t xml:space="preserve"> to those that master them</w:t>
      </w:r>
      <w:r w:rsidRPr="00D03684">
        <w:rPr>
          <w:sz w:val="16"/>
        </w:rPr>
        <w:t>.</w:t>
      </w:r>
    </w:p>
    <w:p w14:paraId="755793CE" w14:textId="77777777" w:rsidR="0066519B" w:rsidRPr="00D03684" w:rsidRDefault="0066519B" w:rsidP="0066519B">
      <w:pPr>
        <w:rPr>
          <w:sz w:val="16"/>
        </w:rPr>
      </w:pPr>
      <w:r w:rsidRPr="00D03684">
        <w:rPr>
          <w:sz w:val="16"/>
        </w:rPr>
        <w:t>▪ Big Tech Investing US$363 Billion Annually to Win the Technology Race for the Future. The world’s top 20 tech companies are cumulative investing over US$360 billion in the ten most critical technologies, with the largest company along spending over US$100 billion.</w:t>
      </w:r>
    </w:p>
    <w:p w14:paraId="3BCE32EF" w14:textId="77777777" w:rsidR="0066519B" w:rsidRPr="00D03684" w:rsidRDefault="0066519B" w:rsidP="0066519B">
      <w:pPr>
        <w:rPr>
          <w:sz w:val="16"/>
        </w:rPr>
      </w:pPr>
      <w:r w:rsidRPr="00D03684">
        <w:rPr>
          <w:sz w:val="16"/>
        </w:rPr>
        <w:t>▪ AI is a c.US$200 billion Annual Priority and Lever for Success. AI is the only technology focused on by all 20 companies, each of which has both R&amp;D programs underway as well as commercial products, with nearly US$200 billion in annual spending.</w:t>
      </w:r>
    </w:p>
    <w:p w14:paraId="7084C048" w14:textId="77777777" w:rsidR="0066519B" w:rsidRPr="00D03684" w:rsidRDefault="0066519B" w:rsidP="0066519B">
      <w:pPr>
        <w:rPr>
          <w:sz w:val="16"/>
        </w:rPr>
      </w:pPr>
      <w:r w:rsidRPr="00D03684">
        <w:rPr>
          <w:sz w:val="16"/>
        </w:rPr>
        <w:t>▪ IoT, AR/VR/XR, Autonomous Systems and Quantum Technologies, Emerging as Commercial Priorities Too. Four technologies attract US$25-30 billion of annual spending, of which IoT and AR/VR/XR are already commercialized with marketed products, with Quantum Technologies and Autonomous Systems awaiting scaled commercial rollouts.</w:t>
      </w:r>
    </w:p>
    <w:p w14:paraId="2FD1729C" w14:textId="77777777" w:rsidR="0066519B" w:rsidRPr="00D03684" w:rsidRDefault="0066519B" w:rsidP="0066519B">
      <w:pPr>
        <w:rPr>
          <w:sz w:val="16"/>
        </w:rPr>
      </w:pPr>
      <w:r w:rsidRPr="00D03684">
        <w:rPr>
          <w:sz w:val="16"/>
        </w:rPr>
        <w:t>▪ US$50 billion Renewables Investments Reflecting High Tech Industry Business Needs. The fight over ESG and clean energies in the US is a distraction given that electricity from renewables is more cost effective than that from fossil fuels, and Big Tech is accordingly relying on renewables for their rising energy needs, whose data centers alone are projected to represent nearly 10% of US electricity consumption.</w:t>
      </w:r>
    </w:p>
    <w:p w14:paraId="1126863E" w14:textId="77777777" w:rsidR="0066519B" w:rsidRPr="00D03684" w:rsidRDefault="0066519B" w:rsidP="0066519B">
      <w:pPr>
        <w:rPr>
          <w:sz w:val="16"/>
        </w:rPr>
      </w:pPr>
      <w:r w:rsidRPr="00D03684">
        <w:rPr>
          <w:sz w:val="16"/>
        </w:rPr>
        <w:t>V. Great Power Rivalry in Race to the Future</w:t>
      </w:r>
    </w:p>
    <w:p w14:paraId="0DF8BB83" w14:textId="77777777" w:rsidR="0066519B" w:rsidRPr="00D03684" w:rsidRDefault="0066519B" w:rsidP="0066519B">
      <w:pPr>
        <w:rPr>
          <w:sz w:val="16"/>
        </w:rPr>
      </w:pPr>
      <w:r w:rsidRPr="00D03684">
        <w:rPr>
          <w:sz w:val="16"/>
        </w:rPr>
        <w:t>Given the potential of technology to drive economic growth and create new markets, as well the importance of technological advancements in maintaining national security, technology competition is increasingly geopolitical in nature and a source of great power rivalry between the US and China, with future breakthroughs determining who dominates the next era of the world.</w:t>
      </w:r>
    </w:p>
    <w:p w14:paraId="1A3E52E7" w14:textId="77777777" w:rsidR="0066519B" w:rsidRPr="00D03684" w:rsidRDefault="0066519B" w:rsidP="0066519B">
      <w:pPr>
        <w:rPr>
          <w:sz w:val="16"/>
        </w:rPr>
      </w:pPr>
      <w:r w:rsidRPr="00D03684">
        <w:rPr>
          <w:sz w:val="16"/>
        </w:rPr>
        <w:t>▪ Tech Rivalry at the Core of US-China Great Power Competition. Great power and technology rivalry is at the core of US-China competition and the winner likely determines the world’s transition to the future as a great power and can choose the mode or balance of power between hegemony and a multilateral system.</w:t>
      </w:r>
    </w:p>
    <w:p w14:paraId="63FF383D" w14:textId="77777777" w:rsidR="0066519B" w:rsidRPr="00D03684" w:rsidRDefault="0066519B" w:rsidP="0066519B">
      <w:pPr>
        <w:rPr>
          <w:sz w:val="16"/>
        </w:rPr>
      </w:pPr>
      <w:r w:rsidRPr="00D03684">
        <w:rPr>
          <w:sz w:val="16"/>
        </w:rPr>
        <w:t xml:space="preserve">▪ US leading Across Nine out of Ten Critical Technologies. </w:t>
      </w:r>
      <w:r w:rsidRPr="00410981">
        <w:rPr>
          <w:rStyle w:val="StyleUnderline"/>
        </w:rPr>
        <w:t xml:space="preserve">The </w:t>
      </w:r>
      <w:r w:rsidRPr="00BD1C0E">
        <w:rPr>
          <w:rStyle w:val="Emphasis"/>
          <w:highlight w:val="yellow"/>
        </w:rPr>
        <w:t>U</w:t>
      </w:r>
      <w:r w:rsidRPr="00D03684">
        <w:rPr>
          <w:sz w:val="16"/>
        </w:rPr>
        <w:t xml:space="preserve">nited </w:t>
      </w:r>
      <w:r w:rsidRPr="00BD1C0E">
        <w:rPr>
          <w:rStyle w:val="Emphasis"/>
          <w:highlight w:val="yellow"/>
        </w:rPr>
        <w:t>S</w:t>
      </w:r>
      <w:r w:rsidRPr="00D03684">
        <w:rPr>
          <w:sz w:val="16"/>
        </w:rPr>
        <w:t xml:space="preserve">tates </w:t>
      </w:r>
      <w:r w:rsidRPr="00BD1C0E">
        <w:rPr>
          <w:rStyle w:val="Emphasis"/>
          <w:highlight w:val="yellow"/>
        </w:rPr>
        <w:t>leads</w:t>
      </w:r>
      <w:r w:rsidRPr="00D03684">
        <w:rPr>
          <w:sz w:val="16"/>
        </w:rPr>
        <w:t xml:space="preserve"> the world </w:t>
      </w:r>
      <w:r w:rsidRPr="00410981">
        <w:rPr>
          <w:rStyle w:val="StyleUnderline"/>
        </w:rPr>
        <w:t xml:space="preserve">in terms of </w:t>
      </w:r>
      <w:r w:rsidRPr="00410981">
        <w:rPr>
          <w:rStyle w:val="Emphasis"/>
        </w:rPr>
        <w:t>investment</w:t>
      </w:r>
      <w:r w:rsidRPr="00410981">
        <w:rPr>
          <w:rStyle w:val="StyleUnderline"/>
        </w:rPr>
        <w:t xml:space="preserve">, </w:t>
      </w:r>
      <w:r w:rsidRPr="00410981">
        <w:rPr>
          <w:rStyle w:val="Emphasis"/>
        </w:rPr>
        <w:t>i</w:t>
      </w:r>
      <w:r w:rsidRPr="00410981">
        <w:rPr>
          <w:rStyle w:val="StyleUnderline"/>
        </w:rPr>
        <w:t xml:space="preserve">ntellectual </w:t>
      </w:r>
      <w:r w:rsidRPr="00410981">
        <w:rPr>
          <w:rStyle w:val="Emphasis"/>
        </w:rPr>
        <w:t>p</w:t>
      </w:r>
      <w:r w:rsidRPr="00410981">
        <w:rPr>
          <w:rStyle w:val="StyleUnderline"/>
        </w:rPr>
        <w:t>roperty</w:t>
      </w:r>
      <w:r w:rsidRPr="00D03684">
        <w:rPr>
          <w:sz w:val="16"/>
        </w:rPr>
        <w:t xml:space="preserve"> </w:t>
      </w:r>
      <w:r w:rsidRPr="00410981">
        <w:rPr>
          <w:rStyle w:val="StyleUnderline"/>
        </w:rPr>
        <w:t xml:space="preserve">and corporate scale </w:t>
      </w:r>
      <w:r w:rsidRPr="00BD1C0E">
        <w:rPr>
          <w:rStyle w:val="StyleUnderline"/>
          <w:highlight w:val="yellow"/>
        </w:rPr>
        <w:t>across nine of the ten</w:t>
      </w:r>
      <w:r w:rsidRPr="00410981">
        <w:rPr>
          <w:rStyle w:val="StyleUnderline"/>
        </w:rPr>
        <w:t xml:space="preserve"> most critical technologies</w:t>
      </w:r>
      <w:r w:rsidRPr="00D03684">
        <w:rPr>
          <w:sz w:val="16"/>
        </w:rPr>
        <w:t xml:space="preserve"> with China and the EU advancing but trailing far behind in key technologies, and India not (yet) appearing as a competitor.</w:t>
      </w:r>
    </w:p>
    <w:p w14:paraId="511D7192" w14:textId="77777777" w:rsidR="0066519B" w:rsidRPr="00D03684" w:rsidRDefault="0066519B" w:rsidP="0066519B">
      <w:pPr>
        <w:rPr>
          <w:sz w:val="16"/>
        </w:rPr>
      </w:pPr>
      <w:r w:rsidRPr="00D03684">
        <w:rPr>
          <w:sz w:val="16"/>
        </w:rPr>
        <w:t>▪ Clear Chinese Indication of Future Leadership in its Early-Stage Research. Having made enormous strides in terms of high impact technology research, China leads the world across early-stage research underlying the majority of key technologies, indicating its rising leadership ambition.</w:t>
      </w:r>
    </w:p>
    <w:p w14:paraId="719AE014" w14:textId="77777777" w:rsidR="0066519B" w:rsidRPr="00D03684" w:rsidRDefault="0066519B" w:rsidP="0066519B">
      <w:pPr>
        <w:rPr>
          <w:sz w:val="16"/>
        </w:rPr>
      </w:pPr>
      <w:r w:rsidRPr="00D03684">
        <w:rPr>
          <w:sz w:val="16"/>
        </w:rPr>
        <w:t>▪ Competition Between US Hyper-Monopolies and Chinese State Capitalism Determines Future Leadership. Global tech rivalry is a competition between two different innovation models, US hyper-monopolies and Chinese state capitalism, with the winner likely to secure the key tech control points of the future. The EU’s rule of law platform is an interesting play too, and as India rises, its market size will also count.</w:t>
      </w:r>
    </w:p>
    <w:p w14:paraId="5D934AA3" w14:textId="77777777" w:rsidR="0066519B" w:rsidRPr="00D03684" w:rsidRDefault="0066519B" w:rsidP="0066519B">
      <w:pPr>
        <w:rPr>
          <w:sz w:val="16"/>
        </w:rPr>
      </w:pPr>
      <w:r w:rsidRPr="00D03684">
        <w:rPr>
          <w:sz w:val="16"/>
        </w:rPr>
        <w:t>▪ Breakthroughs in AI, Fusion Energy, Gene Editing, and Quantum Technologies Determine Winner. The mastery of four technologies likely determines who geopolitically dominates the next era of the world, and controls global markets, backed by the tools to reshape military capabilities, economic, financial and industrial systems, and ultimately transnational governance frameworks.</w:t>
      </w:r>
    </w:p>
    <w:p w14:paraId="76A3344A" w14:textId="77777777" w:rsidR="0066519B" w:rsidRPr="00D03684" w:rsidRDefault="0066519B" w:rsidP="0066519B">
      <w:pPr>
        <w:rPr>
          <w:sz w:val="16"/>
        </w:rPr>
      </w:pPr>
      <w:r w:rsidRPr="00D03684">
        <w:rPr>
          <w:sz w:val="16"/>
        </w:rPr>
        <w:t>VI. The Dangerous Transition Ahead</w:t>
      </w:r>
    </w:p>
    <w:p w14:paraId="6E19FC5B" w14:textId="77777777" w:rsidR="0066519B" w:rsidRPr="00D03684" w:rsidRDefault="0066519B" w:rsidP="0066519B">
      <w:pPr>
        <w:rPr>
          <w:sz w:val="16"/>
        </w:rPr>
      </w:pPr>
      <w:r w:rsidRPr="00D03684">
        <w:rPr>
          <w:sz w:val="16"/>
        </w:rPr>
        <w:t xml:space="preserve">The </w:t>
      </w:r>
      <w:r w:rsidRPr="00493A4A">
        <w:rPr>
          <w:rStyle w:val="StyleUnderline"/>
        </w:rPr>
        <w:t>shift into the post-industrial era</w:t>
      </w:r>
      <w:r w:rsidRPr="00D03684">
        <w:rPr>
          <w:sz w:val="16"/>
        </w:rPr>
        <w:t xml:space="preserve"> of the Information Age </w:t>
      </w:r>
      <w:r w:rsidRPr="00493A4A">
        <w:rPr>
          <w:rStyle w:val="StyleUnderline"/>
        </w:rPr>
        <w:t xml:space="preserve">is poised to bring </w:t>
      </w:r>
      <w:r w:rsidRPr="00493A4A">
        <w:rPr>
          <w:rStyle w:val="Emphasis"/>
        </w:rPr>
        <w:t>geopolitical conflict</w:t>
      </w:r>
      <w:r w:rsidRPr="00493A4A">
        <w:rPr>
          <w:rStyle w:val="StyleUnderline"/>
        </w:rPr>
        <w:t>, economic turmoil, and social fragmentation</w:t>
      </w:r>
      <w:r w:rsidRPr="00D03684">
        <w:rPr>
          <w:sz w:val="16"/>
        </w:rPr>
        <w:t xml:space="preserve">. The </w:t>
      </w:r>
      <w:r w:rsidRPr="00493A4A">
        <w:rPr>
          <w:rStyle w:val="Emphasis"/>
        </w:rPr>
        <w:t>world is at a crossroads</w:t>
      </w:r>
      <w:r w:rsidRPr="00493A4A">
        <w:rPr>
          <w:rStyle w:val="StyleUnderline"/>
        </w:rPr>
        <w:t xml:space="preserve"> with two alternative paths to the future open to it</w:t>
      </w:r>
      <w:r w:rsidRPr="00D03684">
        <w:rPr>
          <w:sz w:val="16"/>
        </w:rPr>
        <w:t>. Which path the world choose will determine how it manages the risk of the transition as well as the shape the future that it creates.</w:t>
      </w:r>
    </w:p>
    <w:p w14:paraId="75F32A76" w14:textId="77777777" w:rsidR="0066519B" w:rsidRPr="00D03684" w:rsidRDefault="0066519B" w:rsidP="0066519B">
      <w:pPr>
        <w:rPr>
          <w:sz w:val="16"/>
        </w:rPr>
      </w:pPr>
      <w:r w:rsidRPr="00D03684">
        <w:rPr>
          <w:sz w:val="16"/>
        </w:rPr>
        <w:t>▪ Transition to the Future Promising Upheaval. The transition to the post-industrial era of the Information Age will be one of economic upheaval, social fragmentation, and political power shifts, as rising powers challenge the dominant order, and existing systems prove incapable of managing change.</w:t>
      </w:r>
    </w:p>
    <w:p w14:paraId="0CB0F75E" w14:textId="77777777" w:rsidR="0066519B" w:rsidRPr="00D03684" w:rsidRDefault="0066519B" w:rsidP="0066519B">
      <w:pPr>
        <w:rPr>
          <w:sz w:val="16"/>
        </w:rPr>
      </w:pPr>
      <w:r w:rsidRPr="00D03684">
        <w:rPr>
          <w:sz w:val="16"/>
        </w:rPr>
        <w:t xml:space="preserve">▪ Alternative Paths to the Future, War and Peace in the 21st Century. Two alternative paths to the future are clear; </w:t>
      </w:r>
      <w:r w:rsidRPr="00493A4A">
        <w:rPr>
          <w:rStyle w:val="StyleUnderline"/>
        </w:rPr>
        <w:t>one is a short transition focused on execution, innovation and sharing solutions and the other is one where the powerful monopolize the solutions and wealth creation</w:t>
      </w:r>
      <w:r w:rsidRPr="00D03684">
        <w:rPr>
          <w:sz w:val="16"/>
        </w:rPr>
        <w:t>, fighting for supremacy, sanctioning rivals, with no constraints resulting in a far more</w:t>
      </w:r>
    </w:p>
    <w:p w14:paraId="7C0E866B" w14:textId="77777777" w:rsidR="0066519B" w:rsidRPr="00D03684" w:rsidRDefault="0066519B" w:rsidP="0066519B">
      <w:pPr>
        <w:rPr>
          <w:sz w:val="16"/>
        </w:rPr>
      </w:pPr>
      <w:r w:rsidRPr="00D03684">
        <w:rPr>
          <w:sz w:val="16"/>
        </w:rPr>
        <w:t>dangerous and likely extended transition featuring conflict and a breakdown of global order</w:t>
      </w:r>
    </w:p>
    <w:p w14:paraId="5447BCB1" w14:textId="77777777" w:rsidR="0066519B" w:rsidRPr="00D03684" w:rsidRDefault="0066519B" w:rsidP="0066519B">
      <w:pPr>
        <w:rPr>
          <w:sz w:val="16"/>
        </w:rPr>
      </w:pPr>
      <w:r w:rsidRPr="00D03684">
        <w:rPr>
          <w:sz w:val="16"/>
        </w:rPr>
        <w:t xml:space="preserve">▪ </w:t>
      </w:r>
      <w:r w:rsidRPr="00BD1C0E">
        <w:rPr>
          <w:rStyle w:val="Emphasis"/>
          <w:highlight w:val="yellow"/>
        </w:rPr>
        <w:t>Existential</w:t>
      </w:r>
      <w:r w:rsidRPr="00D03684">
        <w:rPr>
          <w:sz w:val="16"/>
        </w:rPr>
        <w:t xml:space="preserve"> Risk on the Path to the Future. </w:t>
      </w:r>
      <w:r w:rsidRPr="00BD1C0E">
        <w:rPr>
          <w:rStyle w:val="Emphasis"/>
          <w:highlight w:val="yellow"/>
        </w:rPr>
        <w:t>Risks</w:t>
      </w:r>
      <w:r w:rsidRPr="00BD1C0E">
        <w:rPr>
          <w:rStyle w:val="StyleUnderline"/>
          <w:highlight w:val="yellow"/>
        </w:rPr>
        <w:t xml:space="preserve"> remain unaddressed</w:t>
      </w:r>
      <w:r w:rsidRPr="00493A4A">
        <w:rPr>
          <w:rStyle w:val="StyleUnderline"/>
        </w:rPr>
        <w:t xml:space="preserve"> in the struggle for power and wealth, and the </w:t>
      </w:r>
      <w:r w:rsidRPr="00BD1C0E">
        <w:rPr>
          <w:rStyle w:val="StyleUnderline"/>
          <w:highlight w:val="yellow"/>
        </w:rPr>
        <w:t>world</w:t>
      </w:r>
      <w:r w:rsidRPr="00D03684">
        <w:rPr>
          <w:sz w:val="16"/>
        </w:rPr>
        <w:t xml:space="preserve"> faces climate disasters as the world marches to 2.50C, </w:t>
      </w:r>
      <w:r w:rsidRPr="00BD1C0E">
        <w:rPr>
          <w:rStyle w:val="Emphasis"/>
          <w:highlight w:val="yellow"/>
        </w:rPr>
        <w:t>risks war between nuclear powers</w:t>
      </w:r>
      <w:r w:rsidRPr="00493A4A">
        <w:rPr>
          <w:rStyle w:val="StyleUnderline"/>
        </w:rPr>
        <w:t xml:space="preserve"> and a shift from the UN principles of rule of law, multilateralism and human rights to a might-based order compromised by power struggles</w:t>
      </w:r>
      <w:r w:rsidRPr="00D03684">
        <w:rPr>
          <w:sz w:val="16"/>
        </w:rPr>
        <w:t>, war and the movement towards National Populism.</w:t>
      </w:r>
    </w:p>
    <w:p w14:paraId="5F1EBC06" w14:textId="77777777" w:rsidR="0066519B" w:rsidRPr="00D03684" w:rsidRDefault="0066519B" w:rsidP="0066519B">
      <w:pPr>
        <w:rPr>
          <w:sz w:val="16"/>
        </w:rPr>
      </w:pPr>
      <w:r w:rsidRPr="00D03684">
        <w:rPr>
          <w:sz w:val="16"/>
        </w:rPr>
        <w:t xml:space="preserve">▪ Transition to the Future Shaped by Innovation. The </w:t>
      </w:r>
      <w:r w:rsidRPr="00493A4A">
        <w:rPr>
          <w:rStyle w:val="StyleUnderline"/>
        </w:rPr>
        <w:t xml:space="preserve">shape of the </w:t>
      </w:r>
      <w:r w:rsidRPr="00BD1C0E">
        <w:rPr>
          <w:rStyle w:val="StyleUnderline"/>
          <w:highlight w:val="yellow"/>
        </w:rPr>
        <w:t>transition</w:t>
      </w:r>
      <w:r w:rsidRPr="00D03684">
        <w:rPr>
          <w:sz w:val="16"/>
        </w:rPr>
        <w:t xml:space="preserve"> to the future </w:t>
      </w:r>
      <w:r w:rsidRPr="00BD1C0E">
        <w:rPr>
          <w:rStyle w:val="StyleUnderline"/>
          <w:highlight w:val="yellow"/>
        </w:rPr>
        <w:t>can be determined by</w:t>
      </w:r>
      <w:r w:rsidRPr="00493A4A">
        <w:rPr>
          <w:rStyle w:val="StyleUnderline"/>
        </w:rPr>
        <w:t xml:space="preserve"> the </w:t>
      </w:r>
      <w:r w:rsidRPr="00493A4A">
        <w:rPr>
          <w:rStyle w:val="Emphasis"/>
        </w:rPr>
        <w:t xml:space="preserve">timing, place and nature of </w:t>
      </w:r>
      <w:r w:rsidRPr="00BD1C0E">
        <w:rPr>
          <w:rStyle w:val="Emphasis"/>
          <w:highlight w:val="yellow"/>
        </w:rPr>
        <w:t>innovation breakthroughs</w:t>
      </w:r>
      <w:r w:rsidRPr="00493A4A">
        <w:rPr>
          <w:rStyle w:val="StyleUnderline"/>
        </w:rPr>
        <w:t xml:space="preserve"> making the choice which technologies to prioritize</w:t>
      </w:r>
      <w:r w:rsidRPr="00D03684">
        <w:rPr>
          <w:sz w:val="16"/>
        </w:rPr>
        <w:t xml:space="preserve">, and their intended use cases critical considerations for both the public and private sectors, </w:t>
      </w:r>
      <w:r w:rsidRPr="00493A4A">
        <w:rPr>
          <w:rStyle w:val="StyleUnderline"/>
        </w:rPr>
        <w:t xml:space="preserve">but </w:t>
      </w:r>
      <w:r w:rsidRPr="00BD1C0E">
        <w:rPr>
          <w:rStyle w:val="Emphasis"/>
          <w:highlight w:val="yellow"/>
        </w:rPr>
        <w:t>how that is used depends on</w:t>
      </w:r>
      <w:r w:rsidRPr="00493A4A">
        <w:rPr>
          <w:rStyle w:val="Emphasis"/>
        </w:rPr>
        <w:t xml:space="preserve"> the </w:t>
      </w:r>
      <w:r w:rsidRPr="00BD1C0E">
        <w:rPr>
          <w:rStyle w:val="Emphasis"/>
          <w:highlight w:val="yellow"/>
        </w:rPr>
        <w:t>goodwill of leaders</w:t>
      </w:r>
      <w:r w:rsidRPr="00D03684">
        <w:rPr>
          <w:sz w:val="16"/>
        </w:rPr>
        <w:t xml:space="preserve"> and the public that allows them to rule.</w:t>
      </w:r>
    </w:p>
    <w:p w14:paraId="39201755" w14:textId="77777777" w:rsidR="0066519B" w:rsidRPr="00D03684" w:rsidRDefault="0066519B" w:rsidP="0066519B">
      <w:pPr>
        <w:rPr>
          <w:sz w:val="16"/>
        </w:rPr>
      </w:pPr>
      <w:r w:rsidRPr="00D03684">
        <w:rPr>
          <w:sz w:val="16"/>
        </w:rPr>
        <w:t xml:space="preserve">▪ An Economic Prize of US$350 trillion GDP by 2060 is Feasible and Can Raise all of Humanity. A </w:t>
      </w:r>
      <w:r w:rsidRPr="001570B3">
        <w:rPr>
          <w:rStyle w:val="StyleUnderline"/>
        </w:rPr>
        <w:t>short transition path</w:t>
      </w:r>
      <w:r w:rsidRPr="00D03684">
        <w:rPr>
          <w:sz w:val="16"/>
        </w:rPr>
        <w:t xml:space="preserve"> underwriting secure, sustainable development while continuing to invest in the future </w:t>
      </w:r>
      <w:r w:rsidRPr="001570B3">
        <w:rPr>
          <w:rStyle w:val="StyleUnderline"/>
        </w:rPr>
        <w:t xml:space="preserve">can </w:t>
      </w:r>
      <w:r w:rsidRPr="001570B3">
        <w:rPr>
          <w:rStyle w:val="Emphasis"/>
        </w:rPr>
        <w:t>transform the world within a generation</w:t>
      </w:r>
      <w:r w:rsidRPr="00D03684">
        <w:rPr>
          <w:sz w:val="16"/>
        </w:rPr>
        <w:t xml:space="preserve">, with global GDP rising to US$350 billion by 2060, and potentially accelerating further beyond this driven by further technological breakthroughs, </w:t>
      </w:r>
      <w:r w:rsidRPr="001570B3">
        <w:rPr>
          <w:rStyle w:val="Emphasis"/>
        </w:rPr>
        <w:t>raising all of humanity in the process</w:t>
      </w:r>
      <w:r w:rsidRPr="00D03684">
        <w:rPr>
          <w:sz w:val="16"/>
        </w:rPr>
        <w:t>, if wealth creators are prepared to share.</w:t>
      </w:r>
    </w:p>
    <w:p w14:paraId="1F2BF9F6" w14:textId="77777777" w:rsidR="0066519B" w:rsidRPr="00D03684" w:rsidRDefault="0066519B" w:rsidP="0066519B">
      <w:pPr>
        <w:rPr>
          <w:sz w:val="16"/>
        </w:rPr>
      </w:pPr>
      <w:r w:rsidRPr="00D03684">
        <w:rPr>
          <w:sz w:val="16"/>
        </w:rPr>
        <w:t>VII. Conclusion: The World That Technology Will Shape</w:t>
      </w:r>
    </w:p>
    <w:p w14:paraId="75212349" w14:textId="77777777" w:rsidR="0066519B" w:rsidRPr="00D03684" w:rsidRDefault="0066519B" w:rsidP="0066519B">
      <w:pPr>
        <w:rPr>
          <w:sz w:val="16"/>
        </w:rPr>
      </w:pPr>
      <w:r w:rsidRPr="00D03684">
        <w:rPr>
          <w:sz w:val="16"/>
        </w:rPr>
        <w:t>The world stands at a juncture between two civilizational eras with a future underpinned by new technologies that allow all of humanity to be raised to a new level, affecting every aspect of life on earth and fueling our journey into space.</w:t>
      </w:r>
    </w:p>
    <w:p w14:paraId="1353AE52" w14:textId="77777777" w:rsidR="0066519B" w:rsidRPr="00D03684" w:rsidRDefault="0066519B" w:rsidP="0066519B">
      <w:pPr>
        <w:rPr>
          <w:sz w:val="16"/>
        </w:rPr>
      </w:pPr>
      <w:r w:rsidRPr="00D03684">
        <w:rPr>
          <w:sz w:val="16"/>
        </w:rPr>
        <w:t xml:space="preserve">▪ Solving Today’s Global Crisis are a Litmus Test of the Nature of Man. The </w:t>
      </w:r>
      <w:r w:rsidRPr="00BD1C0E">
        <w:rPr>
          <w:rStyle w:val="StyleUnderline"/>
          <w:highlight w:val="yellow"/>
        </w:rPr>
        <w:t>multiple crises</w:t>
      </w:r>
      <w:r w:rsidRPr="001570B3">
        <w:rPr>
          <w:rStyle w:val="StyleUnderline"/>
        </w:rPr>
        <w:t xml:space="preserve"> of the world are real</w:t>
      </w:r>
      <w:r w:rsidRPr="00D03684">
        <w:rPr>
          <w:sz w:val="16"/>
        </w:rPr>
        <w:t xml:space="preserve"> and growing and lacking a commitment to work together to solve, </w:t>
      </w:r>
      <w:r w:rsidRPr="001570B3">
        <w:rPr>
          <w:rStyle w:val="StyleUnderline"/>
        </w:rPr>
        <w:t xml:space="preserve">and so </w:t>
      </w:r>
      <w:r w:rsidRPr="00BD1C0E">
        <w:rPr>
          <w:rStyle w:val="StyleUnderline"/>
          <w:highlight w:val="yellow"/>
        </w:rPr>
        <w:t xml:space="preserve">constitute </w:t>
      </w:r>
      <w:r w:rsidRPr="00BD1C0E">
        <w:rPr>
          <w:rStyle w:val="Emphasis"/>
          <w:highlight w:val="yellow"/>
        </w:rPr>
        <w:t>existential threats from</w:t>
      </w:r>
      <w:r w:rsidRPr="00CA499F">
        <w:rPr>
          <w:rStyle w:val="Emphasis"/>
        </w:rPr>
        <w:t xml:space="preserve"> intertwined </w:t>
      </w:r>
      <w:r w:rsidRPr="00BD1C0E">
        <w:rPr>
          <w:rStyle w:val="Emphasis"/>
          <w:highlight w:val="yellow"/>
        </w:rPr>
        <w:t>economic, environmental</w:t>
      </w:r>
      <w:r w:rsidRPr="001570B3">
        <w:rPr>
          <w:rStyle w:val="Emphasis"/>
        </w:rPr>
        <w:t xml:space="preserve">, and </w:t>
      </w:r>
      <w:r w:rsidRPr="00CA499F">
        <w:rPr>
          <w:rStyle w:val="Emphasis"/>
        </w:rPr>
        <w:t>political-</w:t>
      </w:r>
      <w:r w:rsidRPr="00BD1C0E">
        <w:rPr>
          <w:rStyle w:val="Emphasis"/>
          <w:highlight w:val="yellow"/>
        </w:rPr>
        <w:t>military crises</w:t>
      </w:r>
      <w:r w:rsidRPr="00D03684">
        <w:rPr>
          <w:sz w:val="16"/>
        </w:rPr>
        <w:t>.</w:t>
      </w:r>
    </w:p>
    <w:p w14:paraId="0C532A94" w14:textId="77777777" w:rsidR="0066519B" w:rsidRPr="00D03684" w:rsidRDefault="0066519B" w:rsidP="0066519B">
      <w:pPr>
        <w:rPr>
          <w:sz w:val="16"/>
        </w:rPr>
      </w:pPr>
      <w:r w:rsidRPr="00D03684">
        <w:rPr>
          <w:sz w:val="16"/>
        </w:rPr>
        <w:t>▪ Technology Exists to Level the World and Identified to Create a Superior Future for All. Technology can be the tool to bridge the digital divide for over 4 billion people by creating new markets to help those in need.</w:t>
      </w:r>
    </w:p>
    <w:p w14:paraId="6D951860" w14:textId="77777777" w:rsidR="0066519B" w:rsidRPr="00D03684" w:rsidRDefault="0066519B" w:rsidP="0066519B">
      <w:pPr>
        <w:rPr>
          <w:sz w:val="16"/>
        </w:rPr>
      </w:pPr>
      <w:r w:rsidRPr="00D03684">
        <w:rPr>
          <w:sz w:val="16"/>
        </w:rPr>
        <w:t xml:space="preserve">▪ Technology Use for Good is a Human Choice. </w:t>
      </w:r>
      <w:r w:rsidRPr="00D03684">
        <w:rPr>
          <w:rStyle w:val="StyleUnderline"/>
        </w:rPr>
        <w:t xml:space="preserve">Embracing </w:t>
      </w:r>
      <w:r w:rsidRPr="00BD1C0E">
        <w:rPr>
          <w:rStyle w:val="Emphasis"/>
          <w:highlight w:val="yellow"/>
        </w:rPr>
        <w:t>tech</w:t>
      </w:r>
      <w:r w:rsidRPr="00D03684">
        <w:rPr>
          <w:rStyle w:val="StyleUnderline"/>
        </w:rPr>
        <w:t xml:space="preserve">nology </w:t>
      </w:r>
      <w:r w:rsidRPr="00BD1C0E">
        <w:rPr>
          <w:rStyle w:val="StyleUnderline"/>
          <w:highlight w:val="yellow"/>
        </w:rPr>
        <w:t>as force for good can provide</w:t>
      </w:r>
      <w:r w:rsidRPr="00D03684">
        <w:rPr>
          <w:rStyle w:val="StyleUnderline"/>
        </w:rPr>
        <w:t xml:space="preserve"> the means for </w:t>
      </w:r>
      <w:r w:rsidRPr="00BD1C0E">
        <w:rPr>
          <w:rStyle w:val="Emphasis"/>
          <w:highlight w:val="yellow"/>
        </w:rPr>
        <w:t>peace</w:t>
      </w:r>
      <w:r w:rsidRPr="00D03684">
        <w:rPr>
          <w:rStyle w:val="Emphasis"/>
        </w:rPr>
        <w:t xml:space="preserve">, prosperity and freedom </w:t>
      </w:r>
      <w:r w:rsidRPr="00BD1C0E">
        <w:rPr>
          <w:rStyle w:val="Emphasis"/>
          <w:highlight w:val="yellow"/>
        </w:rPr>
        <w:t>for the world</w:t>
      </w:r>
      <w:r w:rsidRPr="00BD1C0E">
        <w:rPr>
          <w:rStyle w:val="StyleUnderline"/>
          <w:highlight w:val="yellow"/>
        </w:rPr>
        <w:t>, but</w:t>
      </w:r>
      <w:r w:rsidRPr="00D03684">
        <w:rPr>
          <w:rStyle w:val="StyleUnderline"/>
        </w:rPr>
        <w:t xml:space="preserve"> it </w:t>
      </w:r>
      <w:r w:rsidRPr="00BD1C0E">
        <w:rPr>
          <w:rStyle w:val="StyleUnderline"/>
          <w:highlight w:val="yellow"/>
        </w:rPr>
        <w:t>can</w:t>
      </w:r>
      <w:r w:rsidRPr="00D03684">
        <w:rPr>
          <w:rStyle w:val="StyleUnderline"/>
        </w:rPr>
        <w:t xml:space="preserve"> also </w:t>
      </w:r>
      <w:r w:rsidRPr="00BD1C0E">
        <w:rPr>
          <w:rStyle w:val="StyleUnderline"/>
          <w:highlight w:val="yellow"/>
        </w:rPr>
        <w:t>be</w:t>
      </w:r>
      <w:r w:rsidRPr="00D03684">
        <w:rPr>
          <w:rStyle w:val="StyleUnderline"/>
        </w:rPr>
        <w:t xml:space="preserve"> a </w:t>
      </w:r>
      <w:r w:rsidRPr="00BD1C0E">
        <w:rPr>
          <w:rStyle w:val="Emphasis"/>
          <w:highlight w:val="yellow"/>
        </w:rPr>
        <w:t>tool for</w:t>
      </w:r>
      <w:r w:rsidRPr="00D03684">
        <w:rPr>
          <w:rStyle w:val="Emphasis"/>
        </w:rPr>
        <w:t xml:space="preserve"> insecurity and </w:t>
      </w:r>
      <w:r w:rsidRPr="00BD1C0E">
        <w:rPr>
          <w:rStyle w:val="Emphasis"/>
          <w:highlight w:val="yellow"/>
        </w:rPr>
        <w:t>instability</w:t>
      </w:r>
      <w:r w:rsidRPr="00D03684">
        <w:rPr>
          <w:sz w:val="16"/>
        </w:rPr>
        <w:t xml:space="preserve">, being weaponized by geopolitical rivals seeking hegemony. The </w:t>
      </w:r>
      <w:r w:rsidRPr="00D03684">
        <w:rPr>
          <w:rStyle w:val="StyleUnderline"/>
        </w:rPr>
        <w:t xml:space="preserve">choices that determine technology’s role are </w:t>
      </w:r>
      <w:r w:rsidRPr="00D03684">
        <w:rPr>
          <w:rStyle w:val="Emphasis"/>
        </w:rPr>
        <w:t>very human</w:t>
      </w:r>
      <w:r w:rsidRPr="00D03684">
        <w:rPr>
          <w:sz w:val="16"/>
        </w:rPr>
        <w:t xml:space="preserve"> choices, </w:t>
      </w:r>
      <w:r w:rsidRPr="00D03684">
        <w:rPr>
          <w:rStyle w:val="StyleUnderline"/>
        </w:rPr>
        <w:t xml:space="preserve">revealing </w:t>
      </w:r>
      <w:r w:rsidRPr="00D03684">
        <w:rPr>
          <w:rStyle w:val="Emphasis"/>
        </w:rPr>
        <w:t>character of leaders and nations</w:t>
      </w:r>
      <w:r w:rsidRPr="00D03684">
        <w:rPr>
          <w:sz w:val="16"/>
        </w:rPr>
        <w:t>.</w:t>
      </w:r>
    </w:p>
    <w:p w14:paraId="0BD505F3" w14:textId="77777777" w:rsidR="0066519B" w:rsidRPr="00D03684" w:rsidRDefault="0066519B" w:rsidP="0066519B">
      <w:pPr>
        <w:rPr>
          <w:sz w:val="16"/>
        </w:rPr>
      </w:pPr>
      <w:r w:rsidRPr="00D03684">
        <w:rPr>
          <w:sz w:val="16"/>
        </w:rPr>
        <w:t>▪ Peaceful Transition Requires Collaboration Over Unilateralism, Rivalry and Conflict The peaceful path forward hinges on global cooperation, prioritizing innovation for mutual growth and development rather than succumbing to great power rivalries, and this rests on delivering a short, managed transition.</w:t>
      </w:r>
    </w:p>
    <w:p w14:paraId="0652047C" w14:textId="77777777" w:rsidR="0066519B" w:rsidRPr="00D03684" w:rsidRDefault="0066519B" w:rsidP="0066519B">
      <w:pPr>
        <w:rPr>
          <w:sz w:val="16"/>
        </w:rPr>
      </w:pPr>
      <w:r w:rsidRPr="00D03684">
        <w:rPr>
          <w:sz w:val="16"/>
        </w:rPr>
        <w:t xml:space="preserve">While the tendency towards fear and rivalry may well lead mankind to a far more dangerous path, the rational, humane and peaceful road is clear and awaits the people of the world to choose it. </w:t>
      </w:r>
    </w:p>
    <w:bookmarkEnd w:id="7"/>
    <w:p w14:paraId="1382CE49" w14:textId="77777777" w:rsidR="0066519B" w:rsidRDefault="0066519B" w:rsidP="0066519B"/>
    <w:p w14:paraId="1C3073B4" w14:textId="77777777" w:rsidR="0066519B" w:rsidRDefault="0066519B" w:rsidP="0066519B"/>
    <w:p w14:paraId="09D3882D" w14:textId="77777777" w:rsidR="0066519B" w:rsidRDefault="0066519B" w:rsidP="0066519B">
      <w:pPr>
        <w:pStyle w:val="Heading3"/>
      </w:pPr>
      <w:r>
        <w:t>Link---2NC</w:t>
      </w:r>
    </w:p>
    <w:p w14:paraId="789835EF" w14:textId="77777777" w:rsidR="0066519B" w:rsidRPr="00F25863" w:rsidRDefault="0066519B" w:rsidP="0066519B">
      <w:pPr>
        <w:pStyle w:val="Heading4"/>
      </w:pPr>
      <w:r>
        <w:t xml:space="preserve">Turns case. Circuits </w:t>
      </w:r>
      <w:r>
        <w:rPr>
          <w:u w:val="single"/>
        </w:rPr>
        <w:t>split</w:t>
      </w:r>
      <w:r>
        <w:t xml:space="preserve"> over the Aff, causing </w:t>
      </w:r>
      <w:r>
        <w:rPr>
          <w:u w:val="single"/>
        </w:rPr>
        <w:t>legal uncertainty</w:t>
      </w:r>
      <w:r>
        <w:t xml:space="preserve">. </w:t>
      </w:r>
    </w:p>
    <w:p w14:paraId="025A152D" w14:textId="77777777" w:rsidR="0066519B" w:rsidRDefault="0066519B" w:rsidP="0066519B">
      <w:r>
        <w:t xml:space="preserve">Roger </w:t>
      </w:r>
      <w:r w:rsidRPr="00B66136">
        <w:rPr>
          <w:rStyle w:val="Style13ptBold"/>
        </w:rPr>
        <w:t>Miner 12</w:t>
      </w:r>
      <w:r w:rsidRPr="007E7FB8">
        <w:t>,</w:t>
      </w:r>
      <w:r>
        <w:t xml:space="preserve"> Senior Judge, U.S. Court of Appeals for the Second Circuit, “ Dealing with the Appellate Caseload Crisis: The Report of the Federal Courts Study Committee Revisited,” 57 N.Y. L. Sch. L. Rev. 517, HeinOnline </w:t>
      </w:r>
    </w:p>
    <w:p w14:paraId="54EB22DB" w14:textId="77777777" w:rsidR="0066519B" w:rsidRPr="007E7FB8" w:rsidRDefault="0066519B" w:rsidP="0066519B">
      <w:pPr>
        <w:rPr>
          <w:sz w:val="16"/>
        </w:rPr>
      </w:pPr>
      <w:r w:rsidRPr="007E7FB8">
        <w:rPr>
          <w:rStyle w:val="StyleUnderline"/>
        </w:rPr>
        <w:t>The</w:t>
      </w:r>
      <w:r w:rsidRPr="007E7FB8">
        <w:rPr>
          <w:sz w:val="16"/>
        </w:rPr>
        <w:t xml:space="preserve"> </w:t>
      </w:r>
      <w:r w:rsidRPr="007E7FB8">
        <w:rPr>
          <w:rStyle w:val="Emphasis"/>
          <w:highlight w:val="yellow"/>
        </w:rPr>
        <w:t>higher</w:t>
      </w:r>
      <w:r w:rsidRPr="007E7FB8">
        <w:rPr>
          <w:sz w:val="16"/>
          <w:highlight w:val="yellow"/>
        </w:rPr>
        <w:t xml:space="preserve"> </w:t>
      </w:r>
      <w:r w:rsidRPr="007E7FB8">
        <w:rPr>
          <w:rStyle w:val="StyleUnderline"/>
          <w:highlight w:val="yellow"/>
        </w:rPr>
        <w:t>the</w:t>
      </w:r>
      <w:r w:rsidRPr="007E7FB8">
        <w:rPr>
          <w:sz w:val="16"/>
          <w:highlight w:val="yellow"/>
        </w:rPr>
        <w:t xml:space="preserve"> </w:t>
      </w:r>
      <w:r w:rsidRPr="00C20DCA">
        <w:rPr>
          <w:rStyle w:val="Emphasis"/>
        </w:rPr>
        <w:t>volume</w:t>
      </w:r>
      <w:r w:rsidRPr="00C20DCA">
        <w:rPr>
          <w:sz w:val="16"/>
        </w:rPr>
        <w:t xml:space="preserve"> </w:t>
      </w:r>
      <w:r w:rsidRPr="00C20DCA">
        <w:rPr>
          <w:rStyle w:val="StyleUnderline"/>
        </w:rPr>
        <w:t>of</w:t>
      </w:r>
      <w:r w:rsidRPr="00C20DCA">
        <w:rPr>
          <w:sz w:val="16"/>
        </w:rPr>
        <w:t xml:space="preserve"> </w:t>
      </w:r>
      <w:r w:rsidRPr="007E7FB8">
        <w:rPr>
          <w:rStyle w:val="Emphasis"/>
          <w:highlight w:val="yellow"/>
        </w:rPr>
        <w:t>cases</w:t>
      </w:r>
      <w:r w:rsidRPr="007E7FB8">
        <w:rPr>
          <w:sz w:val="16"/>
        </w:rPr>
        <w:t xml:space="preserve"> </w:t>
      </w:r>
      <w:r w:rsidRPr="007E7FB8">
        <w:rPr>
          <w:rStyle w:val="StyleUnderline"/>
        </w:rPr>
        <w:t>decided</w:t>
      </w:r>
      <w:r w:rsidRPr="007E7FB8">
        <w:rPr>
          <w:sz w:val="16"/>
        </w:rPr>
        <w:t xml:space="preserve"> in the federal appellate courts, </w:t>
      </w:r>
      <w:r w:rsidRPr="007E7FB8">
        <w:rPr>
          <w:rStyle w:val="StyleUnderline"/>
          <w:highlight w:val="yellow"/>
        </w:rPr>
        <w:t>the</w:t>
      </w:r>
      <w:r w:rsidRPr="007E7FB8">
        <w:rPr>
          <w:sz w:val="16"/>
          <w:highlight w:val="yellow"/>
        </w:rPr>
        <w:t xml:space="preserve"> </w:t>
      </w:r>
      <w:r w:rsidRPr="007E7FB8">
        <w:rPr>
          <w:rStyle w:val="Emphasis"/>
          <w:highlight w:val="yellow"/>
        </w:rPr>
        <w:t>higher</w:t>
      </w:r>
      <w:r w:rsidRPr="007E7FB8">
        <w:rPr>
          <w:sz w:val="16"/>
          <w:highlight w:val="yellow"/>
        </w:rPr>
        <w:t xml:space="preserve"> </w:t>
      </w:r>
      <w:r w:rsidRPr="007E7FB8">
        <w:rPr>
          <w:rStyle w:val="StyleUnderline"/>
          <w:highlight w:val="yellow"/>
        </w:rPr>
        <w:t>the</w:t>
      </w:r>
      <w:r w:rsidRPr="007E7FB8">
        <w:rPr>
          <w:sz w:val="16"/>
          <w:highlight w:val="yellow"/>
        </w:rPr>
        <w:t xml:space="preserve"> </w:t>
      </w:r>
      <w:r w:rsidRPr="007E7FB8">
        <w:rPr>
          <w:rStyle w:val="Emphasis"/>
        </w:rPr>
        <w:t>number</w:t>
      </w:r>
      <w:r w:rsidRPr="007E7FB8">
        <w:rPr>
          <w:sz w:val="16"/>
        </w:rPr>
        <w:t xml:space="preserve"> </w:t>
      </w:r>
      <w:r w:rsidRPr="007E7FB8">
        <w:rPr>
          <w:rStyle w:val="StyleUnderline"/>
        </w:rPr>
        <w:t>of</w:t>
      </w:r>
      <w:r w:rsidRPr="007E7FB8">
        <w:rPr>
          <w:sz w:val="16"/>
        </w:rPr>
        <w:t xml:space="preserve"> </w:t>
      </w:r>
      <w:r w:rsidRPr="007E7FB8">
        <w:rPr>
          <w:rStyle w:val="Emphasis"/>
          <w:highlight w:val="yellow"/>
        </w:rPr>
        <w:t>intercircuit conflicts</w:t>
      </w:r>
      <w:r w:rsidRPr="007E7FB8">
        <w:rPr>
          <w:sz w:val="16"/>
        </w:rPr>
        <w:t xml:space="preserve"> there will be. The result is inevitable, given the fact that two or more of the thirteen circuits are constrained to deal with novel issues of law and sometimes resolve them in different ways. Every month, United States Law Week provides a list of conflicting decisions rendered in various circuits during the preceding month.60 And although intercircuit conflict is one of the criteria for granting certiorari in the Supreme Court,6 </w:t>
      </w:r>
      <w:r w:rsidRPr="007E7FB8">
        <w:rPr>
          <w:rStyle w:val="StyleUnderline"/>
        </w:rPr>
        <w:t>only a</w:t>
      </w:r>
      <w:r w:rsidRPr="007E7FB8">
        <w:rPr>
          <w:sz w:val="16"/>
        </w:rPr>
        <w:t xml:space="preserve"> </w:t>
      </w:r>
      <w:r w:rsidRPr="007E7FB8">
        <w:rPr>
          <w:rStyle w:val="Emphasis"/>
        </w:rPr>
        <w:t>small proportion</w:t>
      </w:r>
      <w:r w:rsidRPr="007E7FB8">
        <w:rPr>
          <w:sz w:val="16"/>
        </w:rPr>
        <w:t xml:space="preserve"> </w:t>
      </w:r>
      <w:r w:rsidRPr="007E7FB8">
        <w:rPr>
          <w:rStyle w:val="StyleUnderline"/>
        </w:rPr>
        <w:t>of</w:t>
      </w:r>
      <w:r w:rsidRPr="007E7FB8">
        <w:rPr>
          <w:sz w:val="16"/>
        </w:rPr>
        <w:t xml:space="preserve"> </w:t>
      </w:r>
      <w:r w:rsidRPr="007E7FB8">
        <w:rPr>
          <w:rStyle w:val="StyleUnderline"/>
        </w:rPr>
        <w:t>intercircuit conflicts</w:t>
      </w:r>
      <w:r w:rsidRPr="007E7FB8">
        <w:rPr>
          <w:sz w:val="16"/>
        </w:rPr>
        <w:t xml:space="preserve"> </w:t>
      </w:r>
      <w:r w:rsidRPr="007E7FB8">
        <w:rPr>
          <w:rStyle w:val="StyleUnderline"/>
        </w:rPr>
        <w:t>are</w:t>
      </w:r>
      <w:r w:rsidRPr="007E7FB8">
        <w:rPr>
          <w:sz w:val="16"/>
        </w:rPr>
        <w:t xml:space="preserve"> </w:t>
      </w:r>
      <w:r w:rsidRPr="007E7FB8">
        <w:rPr>
          <w:rStyle w:val="Emphasis"/>
        </w:rPr>
        <w:t>resolved</w:t>
      </w:r>
      <w:r w:rsidRPr="007E7FB8">
        <w:rPr>
          <w:sz w:val="16"/>
        </w:rPr>
        <w:t xml:space="preserve"> </w:t>
      </w:r>
      <w:r w:rsidRPr="007E7FB8">
        <w:rPr>
          <w:rStyle w:val="StyleUnderline"/>
        </w:rPr>
        <w:t>by the</w:t>
      </w:r>
      <w:r w:rsidRPr="007E7FB8">
        <w:rPr>
          <w:sz w:val="16"/>
        </w:rPr>
        <w:t xml:space="preserve"> nation's </w:t>
      </w:r>
      <w:r w:rsidRPr="007E7FB8">
        <w:rPr>
          <w:rStyle w:val="StyleUnderline"/>
        </w:rPr>
        <w:t>highest court</w:t>
      </w:r>
      <w:r w:rsidRPr="007E7FB8">
        <w:rPr>
          <w:sz w:val="16"/>
        </w:rPr>
        <w:t xml:space="preserve"> </w:t>
      </w:r>
      <w:r w:rsidRPr="007E7FB8">
        <w:rPr>
          <w:rStyle w:val="Emphasis"/>
        </w:rPr>
        <w:t>each year</w:t>
      </w:r>
      <w:r w:rsidRPr="007E7FB8">
        <w:rPr>
          <w:sz w:val="16"/>
        </w:rPr>
        <w:t xml:space="preserve">.6 2 </w:t>
      </w:r>
      <w:r w:rsidRPr="007E7FB8">
        <w:rPr>
          <w:rStyle w:val="Emphasis"/>
        </w:rPr>
        <w:t>Consequently</w:t>
      </w:r>
      <w:r w:rsidRPr="007E7FB8">
        <w:rPr>
          <w:sz w:val="16"/>
        </w:rPr>
        <w:t xml:space="preserve">, the </w:t>
      </w:r>
      <w:r w:rsidRPr="00C20DCA">
        <w:rPr>
          <w:rStyle w:val="StyleUnderline"/>
          <w:highlight w:val="yellow"/>
        </w:rPr>
        <w:t>law becomes</w:t>
      </w:r>
      <w:r w:rsidRPr="00C20DCA">
        <w:rPr>
          <w:sz w:val="16"/>
        </w:rPr>
        <w:t xml:space="preserve"> </w:t>
      </w:r>
      <w:r w:rsidRPr="007E7FB8">
        <w:rPr>
          <w:rStyle w:val="Emphasis"/>
          <w:highlight w:val="yellow"/>
        </w:rPr>
        <w:t>"fractured,"</w:t>
      </w:r>
      <w:r w:rsidRPr="007E7FB8">
        <w:rPr>
          <w:sz w:val="16"/>
          <w:highlight w:val="yellow"/>
        </w:rPr>
        <w:t xml:space="preserve"> </w:t>
      </w:r>
      <w:r w:rsidRPr="007E7FB8">
        <w:rPr>
          <w:rStyle w:val="StyleUnderline"/>
          <w:highlight w:val="yellow"/>
        </w:rPr>
        <w:t>with</w:t>
      </w:r>
      <w:r w:rsidRPr="007E7FB8">
        <w:rPr>
          <w:sz w:val="16"/>
          <w:highlight w:val="yellow"/>
        </w:rPr>
        <w:t xml:space="preserve"> </w:t>
      </w:r>
      <w:r w:rsidRPr="007E7FB8">
        <w:rPr>
          <w:rStyle w:val="Emphasis"/>
          <w:highlight w:val="yellow"/>
        </w:rPr>
        <w:t>different rules</w:t>
      </w:r>
      <w:r w:rsidRPr="007E7FB8">
        <w:rPr>
          <w:sz w:val="16"/>
          <w:highlight w:val="yellow"/>
        </w:rPr>
        <w:t xml:space="preserve"> </w:t>
      </w:r>
      <w:r w:rsidRPr="007E7FB8">
        <w:rPr>
          <w:rStyle w:val="StyleUnderline"/>
          <w:highlight w:val="yellow"/>
        </w:rPr>
        <w:t>applying in</w:t>
      </w:r>
      <w:r w:rsidRPr="007E7FB8">
        <w:rPr>
          <w:sz w:val="16"/>
          <w:highlight w:val="yellow"/>
        </w:rPr>
        <w:t xml:space="preserve"> </w:t>
      </w:r>
      <w:r w:rsidRPr="007E7FB8">
        <w:rPr>
          <w:rStyle w:val="Emphasis"/>
          <w:highlight w:val="yellow"/>
        </w:rPr>
        <w:t>different parts</w:t>
      </w:r>
      <w:r w:rsidRPr="007E7FB8">
        <w:rPr>
          <w:sz w:val="16"/>
          <w:highlight w:val="yellow"/>
        </w:rPr>
        <w:t xml:space="preserve"> </w:t>
      </w:r>
      <w:r w:rsidRPr="007E7FB8">
        <w:rPr>
          <w:rStyle w:val="StyleUnderline"/>
          <w:highlight w:val="yellow"/>
        </w:rPr>
        <w:t>of the country</w:t>
      </w:r>
      <w:r w:rsidRPr="007E7FB8">
        <w:rPr>
          <w:sz w:val="16"/>
        </w:rPr>
        <w:t xml:space="preserve">. This situation would seem to be intolerable to most citizens, although the Federal Court Study Committee had this to say about intercircuit conflicts: </w:t>
      </w:r>
    </w:p>
    <w:p w14:paraId="5BA51EA6" w14:textId="77777777" w:rsidR="0066519B" w:rsidRDefault="0066519B" w:rsidP="0066519B">
      <w:pPr>
        <w:ind w:left="720"/>
        <w:rPr>
          <w:sz w:val="16"/>
        </w:rPr>
      </w:pPr>
      <w:r w:rsidRPr="007E7FB8">
        <w:rPr>
          <w:sz w:val="16"/>
        </w:rPr>
        <w:t>Some conflicts, of course, may have the redeeming feature, especially in the constitutional area, of helping to develop legal doctrine and insight. Other conflicts need rapid resolution. Conflicts over some procedural rules and laws affecting actors in only one circuit at a time may have a negligible effect. A federal judicial system, however, must be able within a reasonable time to provide a nationally binding construction of these acts of Congress needing a single, unified construction in order to serve their purpose.0</w:t>
      </w:r>
    </w:p>
    <w:p w14:paraId="6895B725" w14:textId="77777777" w:rsidR="0066519B" w:rsidRDefault="0066519B" w:rsidP="0066519B">
      <w:pPr>
        <w:pStyle w:val="Heading4"/>
      </w:pPr>
      <w:r>
        <w:t>Their ev agrees.</w:t>
      </w:r>
    </w:p>
    <w:p w14:paraId="529FF569" w14:textId="77777777" w:rsidR="0066519B" w:rsidRPr="00CF16E9" w:rsidRDefault="0066519B" w:rsidP="0066519B">
      <w:r w:rsidRPr="00CF16E9">
        <w:t xml:space="preserve">[northwestern in yellow] </w:t>
      </w:r>
      <w:r w:rsidRPr="00CF16E9">
        <w:tab/>
      </w:r>
    </w:p>
    <w:p w14:paraId="5D96975B" w14:textId="77777777" w:rsidR="0066519B" w:rsidRDefault="0066519B" w:rsidP="0066519B">
      <w:r w:rsidRPr="005E110F">
        <w:rPr>
          <w:rStyle w:val="Style13ptBold"/>
        </w:rPr>
        <w:t>Samuels 10</w:t>
      </w:r>
      <w:r w:rsidRPr="005E110F">
        <w:t xml:space="preserve"> [Liz, Associate Prof in the Department of Emergency Medicine at UCLA, “Improvising on Reality: The Roots of Prison Abolition,” in The Hidden 1970s: Histories of Radicalism, ed. Dan Berger] *NPRA = National Prisoners Reform Association</w:t>
      </w:r>
    </w:p>
    <w:p w14:paraId="75397292" w14:textId="77777777" w:rsidR="0066519B" w:rsidRPr="004C7458" w:rsidRDefault="0066519B" w:rsidP="0066519B">
      <w:pPr>
        <w:rPr>
          <w:sz w:val="16"/>
        </w:rPr>
      </w:pPr>
      <w:r w:rsidRPr="00CC4DA2">
        <w:rPr>
          <w:rStyle w:val="StyleUnderline"/>
          <w:highlight w:val="cyan"/>
        </w:rPr>
        <w:t>The issue is not only reform, but</w:t>
      </w:r>
      <w:r w:rsidRPr="001546E0">
        <w:rPr>
          <w:rStyle w:val="StyleUnderline"/>
        </w:rPr>
        <w:t xml:space="preserve"> also </w:t>
      </w:r>
      <w:r w:rsidRPr="00CC4DA2">
        <w:rPr>
          <w:rStyle w:val="StyleUnderline"/>
          <w:highlight w:val="cyan"/>
        </w:rPr>
        <w:t>to</w:t>
      </w:r>
      <w:r w:rsidRPr="001546E0">
        <w:rPr>
          <w:rStyle w:val="StyleUnderline"/>
        </w:rPr>
        <w:t xml:space="preserve"> mount a struggle to </w:t>
      </w:r>
      <w:r w:rsidRPr="00CC4DA2">
        <w:rPr>
          <w:rStyle w:val="StyleUnderline"/>
          <w:highlight w:val="cyan"/>
        </w:rPr>
        <w:t>abolish the</w:t>
      </w:r>
      <w:r w:rsidRPr="001546E0">
        <w:rPr>
          <w:rStyle w:val="StyleUnderline"/>
        </w:rPr>
        <w:t xml:space="preserve"> present functions and </w:t>
      </w:r>
      <w:r w:rsidRPr="00CC4DA2">
        <w:rPr>
          <w:rStyle w:val="StyleUnderline"/>
          <w:highlight w:val="cyan"/>
        </w:rPr>
        <w:t>foundations of the prison system</w:t>
      </w:r>
      <w:r w:rsidRPr="004C7458">
        <w:rPr>
          <w:sz w:val="16"/>
        </w:rPr>
        <w:t xml:space="preserve">, an effort which can finally succeed only with the abolition of capitalism. . . . Of course, </w:t>
      </w:r>
      <w:r w:rsidRPr="00CC4DA2">
        <w:rPr>
          <w:rStyle w:val="StyleUnderline"/>
          <w:highlight w:val="cyan"/>
        </w:rPr>
        <w:t xml:space="preserve">what </w:t>
      </w:r>
      <w:r w:rsidRPr="00CF16E9">
        <w:rPr>
          <w:rStyle w:val="StyleUnderline"/>
          <w:highlight w:val="yellow"/>
        </w:rPr>
        <w:t xml:space="preserve">reforms </w:t>
      </w:r>
      <w:r w:rsidRPr="00CC4DA2">
        <w:rPr>
          <w:rStyle w:val="StyleUnderline"/>
          <w:highlight w:val="cyan"/>
        </w:rPr>
        <w:t xml:space="preserve">can be </w:t>
      </w:r>
      <w:r w:rsidRPr="00CF16E9">
        <w:rPr>
          <w:rStyle w:val="StyleUnderline"/>
          <w:highlight w:val="yellow"/>
        </w:rPr>
        <w:t>won in day-to-day battle on the legal and political front will be important concessions</w:t>
      </w:r>
      <w:r w:rsidRPr="00CC4DA2">
        <w:rPr>
          <w:rStyle w:val="StyleUnderline"/>
          <w:highlight w:val="cyan"/>
        </w:rPr>
        <w:t>.</w:t>
      </w:r>
      <w:r w:rsidRPr="001546E0">
        <w:rPr>
          <w:rStyle w:val="StyleUnderline"/>
        </w:rPr>
        <w:t xml:space="preserve"> But the point is to attack the whole foundation— all the assumptions—involved in maintaining [the] prison system.</w:t>
      </w:r>
      <w:r w:rsidRPr="004C7458">
        <w:rPr>
          <w:sz w:val="16"/>
        </w:rPr>
        <w:t>45</w:t>
      </w:r>
    </w:p>
    <w:p w14:paraId="37ED3630" w14:textId="77777777" w:rsidR="0066519B" w:rsidRPr="00CB5999" w:rsidRDefault="0066519B" w:rsidP="0066519B">
      <w:pPr>
        <w:ind w:left="720"/>
        <w:rPr>
          <w:sz w:val="16"/>
        </w:rPr>
      </w:pPr>
    </w:p>
    <w:p w14:paraId="5920E808" w14:textId="77777777" w:rsidR="0066519B" w:rsidRDefault="0066519B" w:rsidP="0066519B">
      <w:pPr>
        <w:pStyle w:val="Heading4"/>
      </w:pPr>
      <w:r>
        <w:t xml:space="preserve">Retaliatory litigation will be </w:t>
      </w:r>
      <w:r>
        <w:rPr>
          <w:u w:val="single"/>
        </w:rPr>
        <w:t>sweeping</w:t>
      </w:r>
      <w:r>
        <w:t xml:space="preserve"> and </w:t>
      </w:r>
      <w:r w:rsidRPr="00C17D40">
        <w:rPr>
          <w:u w:val="single"/>
        </w:rPr>
        <w:t>drawn out</w:t>
      </w:r>
      <w:r>
        <w:t>.</w:t>
      </w:r>
    </w:p>
    <w:p w14:paraId="5E72636E" w14:textId="77777777" w:rsidR="0066519B" w:rsidRDefault="0066519B" w:rsidP="0066519B">
      <w:r>
        <w:t xml:space="preserve">Joseph </w:t>
      </w:r>
      <w:r w:rsidRPr="00C66E31">
        <w:rPr>
          <w:rStyle w:val="Style13ptBold"/>
        </w:rPr>
        <w:t>Fishkin &amp;</w:t>
      </w:r>
      <w:r>
        <w:t xml:space="preserve"> William E. </w:t>
      </w:r>
      <w:r w:rsidRPr="00C66E31">
        <w:rPr>
          <w:rStyle w:val="Style13ptBold"/>
        </w:rPr>
        <w:t>Forbath 22</w:t>
      </w:r>
      <w:r>
        <w:t xml:space="preserve">, JD, Professor, Law, UCLA School of Law; JD, Lloyd M. Bentsen Chair, Law, UT Austin School of Law, "Make Progressive Politics Constitutional Again," Boston Review, 06/23/2022, </w:t>
      </w:r>
      <w:r w:rsidRPr="00C66E31">
        <w:t>https://www.bostonreview.net/forum/make-progressive-politics-constitutional-again/</w:t>
      </w:r>
      <w:r>
        <w:t>. [italics in original]</w:t>
      </w:r>
    </w:p>
    <w:p w14:paraId="655D5BB5" w14:textId="77777777" w:rsidR="0066519B" w:rsidRPr="001B0BC9" w:rsidRDefault="0066519B" w:rsidP="0066519B">
      <w:pPr>
        <w:rPr>
          <w:sz w:val="16"/>
        </w:rPr>
      </w:pPr>
      <w:r w:rsidRPr="001B0BC9">
        <w:rPr>
          <w:sz w:val="16"/>
        </w:rPr>
        <w:t xml:space="preserve">Unsurprisingly, </w:t>
      </w:r>
      <w:r w:rsidRPr="001B0BC9">
        <w:rPr>
          <w:rStyle w:val="StyleUnderline"/>
        </w:rPr>
        <w:t>for decades</w:t>
      </w:r>
      <w:r w:rsidRPr="001B0BC9">
        <w:rPr>
          <w:sz w:val="16"/>
        </w:rPr>
        <w:t xml:space="preserve"> the remnants of </w:t>
      </w:r>
      <w:r w:rsidRPr="001B0BC9">
        <w:rPr>
          <w:rStyle w:val="StyleUnderline"/>
        </w:rPr>
        <w:t>this vision have been</w:t>
      </w:r>
      <w:r w:rsidRPr="001B0BC9">
        <w:rPr>
          <w:sz w:val="16"/>
        </w:rPr>
        <w:t xml:space="preserve"> </w:t>
      </w:r>
      <w:r w:rsidRPr="001B0BC9">
        <w:rPr>
          <w:rStyle w:val="Emphasis"/>
        </w:rPr>
        <w:t xml:space="preserve">squarely </w:t>
      </w:r>
      <w:r w:rsidRPr="001B0BC9">
        <w:rPr>
          <w:rStyle w:val="Emphasis"/>
          <w:highlight w:val="yellow"/>
        </w:rPr>
        <w:t>in the crosshairs</w:t>
      </w:r>
      <w:r w:rsidRPr="001B0BC9">
        <w:rPr>
          <w:sz w:val="16"/>
          <w:highlight w:val="yellow"/>
        </w:rPr>
        <w:t xml:space="preserve"> </w:t>
      </w:r>
      <w:r w:rsidRPr="001B0BC9">
        <w:rPr>
          <w:rStyle w:val="StyleUnderline"/>
          <w:highlight w:val="yellow"/>
        </w:rPr>
        <w:t>of</w:t>
      </w:r>
      <w:r w:rsidRPr="001B0BC9">
        <w:rPr>
          <w:sz w:val="16"/>
          <w:highlight w:val="yellow"/>
        </w:rPr>
        <w:t xml:space="preserve"> </w:t>
      </w:r>
      <w:r w:rsidRPr="001B0BC9">
        <w:rPr>
          <w:rStyle w:val="Emphasis"/>
          <w:highlight w:val="yellow"/>
        </w:rPr>
        <w:t>conservative</w:t>
      </w:r>
      <w:r w:rsidRPr="001B0BC9">
        <w:rPr>
          <w:sz w:val="16"/>
          <w:highlight w:val="yellow"/>
        </w:rPr>
        <w:t xml:space="preserve"> </w:t>
      </w:r>
      <w:r w:rsidRPr="001B0BC9">
        <w:rPr>
          <w:rStyle w:val="StyleUnderline"/>
          <w:highlight w:val="yellow"/>
        </w:rPr>
        <w:t>politicians and judges</w:t>
      </w:r>
      <w:r w:rsidRPr="001B0BC9">
        <w:rPr>
          <w:sz w:val="16"/>
        </w:rPr>
        <w:t xml:space="preserve">. Starting with the counterrevolution of the late 1940s, </w:t>
      </w:r>
      <w:r w:rsidRPr="001B0BC9">
        <w:rPr>
          <w:rStyle w:val="StyleUnderline"/>
        </w:rPr>
        <w:t>the</w:t>
      </w:r>
      <w:r w:rsidRPr="001B0BC9">
        <w:rPr>
          <w:sz w:val="16"/>
        </w:rPr>
        <w:t xml:space="preserve"> “right to work” </w:t>
      </w:r>
      <w:r w:rsidRPr="001B0BC9">
        <w:rPr>
          <w:rStyle w:val="StyleUnderline"/>
        </w:rPr>
        <w:t>movement has waged an ongoing campaign of</w:t>
      </w:r>
      <w:r w:rsidRPr="001B0BC9">
        <w:rPr>
          <w:sz w:val="16"/>
        </w:rPr>
        <w:t xml:space="preserve"> </w:t>
      </w:r>
      <w:r w:rsidRPr="001B0BC9">
        <w:rPr>
          <w:rStyle w:val="Emphasis"/>
        </w:rPr>
        <w:t>legislation</w:t>
      </w:r>
      <w:r w:rsidRPr="001B0BC9">
        <w:rPr>
          <w:sz w:val="16"/>
        </w:rPr>
        <w:t xml:space="preserve"> </w:t>
      </w:r>
      <w:r w:rsidRPr="001B0BC9">
        <w:rPr>
          <w:rStyle w:val="StyleUnderline"/>
        </w:rPr>
        <w:t>and</w:t>
      </w:r>
      <w:r w:rsidRPr="001B0BC9">
        <w:rPr>
          <w:sz w:val="16"/>
        </w:rPr>
        <w:t xml:space="preserve"> </w:t>
      </w:r>
      <w:r w:rsidRPr="001B0BC9">
        <w:rPr>
          <w:rStyle w:val="Emphasis"/>
        </w:rPr>
        <w:t>litigation</w:t>
      </w:r>
      <w:r w:rsidRPr="001B0BC9">
        <w:rPr>
          <w:sz w:val="16"/>
        </w:rPr>
        <w:t xml:space="preserve"> </w:t>
      </w:r>
      <w:r w:rsidRPr="001B0BC9">
        <w:rPr>
          <w:rStyle w:val="StyleUnderline"/>
        </w:rPr>
        <w:t xml:space="preserve">funded and </w:t>
      </w:r>
      <w:r w:rsidRPr="001B0BC9">
        <w:rPr>
          <w:rStyle w:val="StyleUnderline"/>
          <w:highlight w:val="yellow"/>
        </w:rPr>
        <w:t>supported by</w:t>
      </w:r>
      <w:r w:rsidRPr="001B0BC9">
        <w:rPr>
          <w:sz w:val="16"/>
          <w:highlight w:val="yellow"/>
        </w:rPr>
        <w:t xml:space="preserve"> </w:t>
      </w:r>
      <w:r w:rsidRPr="001B0BC9">
        <w:rPr>
          <w:rStyle w:val="Emphasis"/>
          <w:highlight w:val="yellow"/>
        </w:rPr>
        <w:t>corporate exec</w:t>
      </w:r>
      <w:r w:rsidRPr="001B0BC9">
        <w:rPr>
          <w:rStyle w:val="Emphasis"/>
        </w:rPr>
        <w:t>utive</w:t>
      </w:r>
      <w:r w:rsidRPr="001B0BC9">
        <w:rPr>
          <w:rStyle w:val="Emphasis"/>
          <w:highlight w:val="yellow"/>
        </w:rPr>
        <w:t>s</w:t>
      </w:r>
      <w:r w:rsidRPr="001B0BC9">
        <w:rPr>
          <w:sz w:val="16"/>
        </w:rPr>
        <w:t xml:space="preserve"> </w:t>
      </w:r>
      <w:r w:rsidRPr="001B0BC9">
        <w:rPr>
          <w:rStyle w:val="StyleUnderline"/>
        </w:rPr>
        <w:t>and</w:t>
      </w:r>
      <w:r w:rsidRPr="001B0BC9">
        <w:rPr>
          <w:sz w:val="16"/>
        </w:rPr>
        <w:t xml:space="preserve"> </w:t>
      </w:r>
      <w:r w:rsidRPr="001B0BC9">
        <w:rPr>
          <w:rStyle w:val="Emphasis"/>
          <w:highlight w:val="yellow"/>
        </w:rPr>
        <w:t>employers’ associations</w:t>
      </w:r>
      <w:r w:rsidRPr="001B0BC9">
        <w:rPr>
          <w:sz w:val="16"/>
          <w:highlight w:val="yellow"/>
        </w:rPr>
        <w:t xml:space="preserve">, </w:t>
      </w:r>
      <w:r w:rsidRPr="001B0BC9">
        <w:rPr>
          <w:rStyle w:val="StyleUnderline"/>
          <w:highlight w:val="yellow"/>
        </w:rPr>
        <w:t>as well as</w:t>
      </w:r>
      <w:r w:rsidRPr="001B0BC9">
        <w:rPr>
          <w:rStyle w:val="StyleUnderline"/>
        </w:rPr>
        <w:t xml:space="preserve"> by </w:t>
      </w:r>
      <w:r w:rsidRPr="001B0BC9">
        <w:rPr>
          <w:rStyle w:val="StyleUnderline"/>
          <w:highlight w:val="yellow"/>
        </w:rPr>
        <w:t>wealthy</w:t>
      </w:r>
      <w:r w:rsidRPr="001B0BC9">
        <w:rPr>
          <w:sz w:val="16"/>
          <w:highlight w:val="yellow"/>
        </w:rPr>
        <w:t xml:space="preserve"> </w:t>
      </w:r>
      <w:r w:rsidRPr="001B0BC9">
        <w:rPr>
          <w:rStyle w:val="Emphasis"/>
          <w:highlight w:val="yellow"/>
        </w:rPr>
        <w:t>anti-union</w:t>
      </w:r>
      <w:r w:rsidRPr="001B0BC9">
        <w:rPr>
          <w:sz w:val="16"/>
        </w:rPr>
        <w:t xml:space="preserve"> ideological </w:t>
      </w:r>
      <w:r w:rsidRPr="001B0BC9">
        <w:rPr>
          <w:rStyle w:val="Emphasis"/>
          <w:highlight w:val="yellow"/>
        </w:rPr>
        <w:t>activists</w:t>
      </w:r>
      <w:r w:rsidRPr="001B0BC9">
        <w:rPr>
          <w:sz w:val="16"/>
          <w:highlight w:val="yellow"/>
        </w:rPr>
        <w:t xml:space="preserve">, </w:t>
      </w:r>
      <w:r w:rsidRPr="001B0BC9">
        <w:rPr>
          <w:rStyle w:val="StyleUnderline"/>
          <w:highlight w:val="yellow"/>
        </w:rPr>
        <w:t>to destroy</w:t>
      </w:r>
      <w:r w:rsidRPr="001B0BC9">
        <w:rPr>
          <w:rStyle w:val="StyleUnderline"/>
        </w:rPr>
        <w:t xml:space="preserve"> the </w:t>
      </w:r>
      <w:r w:rsidRPr="001B0BC9">
        <w:rPr>
          <w:rStyle w:val="StyleUnderline"/>
          <w:highlight w:val="yellow"/>
        </w:rPr>
        <w:t>New Deal</w:t>
      </w:r>
      <w:r w:rsidRPr="001B0BC9">
        <w:rPr>
          <w:rStyle w:val="StyleUnderline"/>
        </w:rPr>
        <w:t xml:space="preserve"> vision of </w:t>
      </w:r>
      <w:r w:rsidRPr="001B0BC9">
        <w:rPr>
          <w:rStyle w:val="StyleUnderline"/>
          <w:highlight w:val="yellow"/>
        </w:rPr>
        <w:t>labor</w:t>
      </w:r>
      <w:r w:rsidRPr="001B0BC9">
        <w:rPr>
          <w:rStyle w:val="StyleUnderline"/>
        </w:rPr>
        <w:t xml:space="preserve"> as a source of</w:t>
      </w:r>
      <w:r w:rsidRPr="001B0BC9">
        <w:rPr>
          <w:sz w:val="16"/>
        </w:rPr>
        <w:t xml:space="preserve"> </w:t>
      </w:r>
      <w:r w:rsidRPr="001B0BC9">
        <w:rPr>
          <w:rStyle w:val="Emphasis"/>
        </w:rPr>
        <w:t>countervailing</w:t>
      </w:r>
      <w:r w:rsidRPr="001B0BC9">
        <w:rPr>
          <w:sz w:val="16"/>
        </w:rPr>
        <w:t xml:space="preserve"> </w:t>
      </w:r>
      <w:r w:rsidRPr="001B0BC9">
        <w:rPr>
          <w:rStyle w:val="StyleUnderline"/>
        </w:rPr>
        <w:t>social and political power against oligarchy</w:t>
      </w:r>
      <w:r w:rsidRPr="001B0BC9">
        <w:rPr>
          <w:sz w:val="16"/>
        </w:rPr>
        <w:t>.</w:t>
      </w:r>
    </w:p>
    <w:p w14:paraId="49942C69" w14:textId="77777777" w:rsidR="0066519B" w:rsidRPr="001B0BC9" w:rsidRDefault="0066519B" w:rsidP="0066519B">
      <w:pPr>
        <w:rPr>
          <w:sz w:val="12"/>
          <w:szCs w:val="12"/>
        </w:rPr>
      </w:pPr>
      <w:r w:rsidRPr="001B0BC9">
        <w:rPr>
          <w:sz w:val="12"/>
          <w:szCs w:val="12"/>
        </w:rPr>
        <w:t>The conservatives aimed to redefine unions as entirely private collective bargainers, acting exclusively on behalf of current members in their negotiations with a single employer. This campaign’s first great success, the Taft-Hartley Act of 1947, prohibited so-called secondary boycotts, in which workers act in solidarity to aid fellow workers in a dispute with a different employer. Taft-Hartley also prohibited “closed shops” (where an employer agrees to make union membership a condition of employment). From then on, there would be nonunion workers in unionized workplaces. But would the nonunion workers have an unfettered right to free ride on everything that the union had bargained for? Taft-Hartley allowed states to say yes, through “right to work” laws, which some (mostly Southern) states promptly enacted. Elsewhere unions often negotiated for “agency fees,” in which those who didn’t join the union would nonetheless pay a fee, reducing the free-riding problem. This raised a new issue: workers who disagreed with a union’s politics, and refused to join for that reason, might now be supporting some of its political speech.</w:t>
      </w:r>
    </w:p>
    <w:p w14:paraId="54788312" w14:textId="77777777" w:rsidR="0066519B" w:rsidRPr="001B0BC9" w:rsidRDefault="0066519B" w:rsidP="0066519B">
      <w:pPr>
        <w:rPr>
          <w:sz w:val="12"/>
          <w:szCs w:val="12"/>
        </w:rPr>
      </w:pPr>
      <w:r w:rsidRPr="001B0BC9">
        <w:rPr>
          <w:sz w:val="12"/>
          <w:szCs w:val="12"/>
        </w:rPr>
        <w:t>In</w:t>
      </w:r>
      <w:r w:rsidRPr="001B0BC9">
        <w:rPr>
          <w:i/>
          <w:iCs/>
          <w:sz w:val="12"/>
          <w:szCs w:val="12"/>
        </w:rPr>
        <w:t xml:space="preserve"> Abood v. Detroit Board of Education</w:t>
      </w:r>
      <w:r w:rsidRPr="001B0BC9">
        <w:rPr>
          <w:sz w:val="12"/>
          <w:szCs w:val="12"/>
        </w:rPr>
        <w:t xml:space="preserve"> (1977), the Court saw a First Amendment problem with this arrangement and drew a careful line. A union could charge agency fees for the costs of collective bargaining, contract administration, and grievances (all of which it was required by law to undertake on behalf of all the workers at the workplace, whether union members or not). But it could not use agency fees for political speech. Later, however, the Court retreated from this position and came to view union activity as essentially private and economic, not public and political. That was how the Court justified upholding Taft-Hartley’s various limitations on activity such as boycotts and picketing against First Amendment challenges.</w:t>
      </w:r>
    </w:p>
    <w:p w14:paraId="2E493BF5" w14:textId="77777777" w:rsidR="0066519B" w:rsidRPr="001B0BC9" w:rsidRDefault="0066519B" w:rsidP="0066519B">
      <w:pPr>
        <w:rPr>
          <w:sz w:val="12"/>
          <w:szCs w:val="12"/>
        </w:rPr>
      </w:pPr>
      <w:r w:rsidRPr="001B0BC9">
        <w:rPr>
          <w:sz w:val="12"/>
          <w:szCs w:val="12"/>
        </w:rPr>
        <w:t xml:space="preserve">This compromise could not survive the Court’s recent rightward shift. In 2018, in </w:t>
      </w:r>
      <w:r w:rsidRPr="001B0BC9">
        <w:rPr>
          <w:i/>
          <w:iCs/>
          <w:sz w:val="12"/>
          <w:szCs w:val="12"/>
        </w:rPr>
        <w:t>Janus v. AFSCME</w:t>
      </w:r>
      <w:r w:rsidRPr="001B0BC9">
        <w:rPr>
          <w:sz w:val="12"/>
          <w:szCs w:val="12"/>
        </w:rPr>
        <w:t>, the Court brought the hammer down, overturning Abood and holding that, at least for public employers (the private-employer case is still to come), the First Amendment requires that every state become a “right to work” state. Unions must fully allow nonmembers to free ride, charging them no fees for the services the unions must provide them.</w:t>
      </w:r>
    </w:p>
    <w:p w14:paraId="4A8DE77E" w14:textId="77777777" w:rsidR="0066519B" w:rsidRPr="001B0BC9" w:rsidRDefault="0066519B" w:rsidP="0066519B">
      <w:pPr>
        <w:rPr>
          <w:sz w:val="12"/>
          <w:szCs w:val="12"/>
        </w:rPr>
      </w:pPr>
      <w:r w:rsidRPr="001B0BC9">
        <w:rPr>
          <w:sz w:val="12"/>
          <w:szCs w:val="12"/>
        </w:rPr>
        <w:t xml:space="preserve">As today’s liberal justices stare down a far bolder and more sweeping anti-labor intervention, insights about labor as a countervailing power are nowhere to be found. For lawyers focused on the action inside the Court, making such arguments in the face of conservative majorities might seem pointless. But this concern misses the role constitutional arguments play in public debate. They not only shape litigation but also send signals to the political branches and the people about what cases like </w:t>
      </w:r>
      <w:r w:rsidRPr="001B0BC9">
        <w:rPr>
          <w:i/>
          <w:iCs/>
          <w:sz w:val="12"/>
          <w:szCs w:val="12"/>
        </w:rPr>
        <w:t>Janus</w:t>
      </w:r>
      <w:r w:rsidRPr="001B0BC9">
        <w:rPr>
          <w:sz w:val="12"/>
          <w:szCs w:val="12"/>
        </w:rPr>
        <w:t xml:space="preserve"> are really about—not speech, but constitutional political economy. Rebuilding a powerful progressive movement with a central place for organized labor requires forging a new understanding of the constitutional necessity of countervailing power—an understanding that will have to begin life outside the courts, but ultimately will reverberate both inside and out.</w:t>
      </w:r>
    </w:p>
    <w:p w14:paraId="40F69D2C" w14:textId="77777777" w:rsidR="0066519B" w:rsidRPr="001B0BC9" w:rsidRDefault="0066519B" w:rsidP="0066519B">
      <w:pPr>
        <w:rPr>
          <w:sz w:val="16"/>
        </w:rPr>
      </w:pPr>
      <w:r w:rsidRPr="001B0BC9">
        <w:rPr>
          <w:sz w:val="12"/>
          <w:szCs w:val="12"/>
        </w:rPr>
        <w:t>There is a path forward. Democrats committed to labor law reform have gained power within the party. Not since Harry Truman vetoed Taft-Hartley in 1947 (a veto later overridden by the conservative Dixiecrat/Republican coalition) has the White House spoken about workers’ right to organize the way President Biden speaks about it. Although Democrats do not yet have the votes in the Senate, the House recently passed a sweeping labor law reform bill, the Protecting the Right to Organize Act (PRO Act), which aims to repeal crucial elements of Taft–Hartley and boost efforts to organize unions. Among other things, the PRO Act would expand the definition of work to ensure that organized workers in today’s fragmented workplace—from fast food franchise workers to “contracted” Uber and Lyft drivers, to home health care workers—can bargain with the companies who benefit from their work. The PRO Act would repeal some of the most crippling restrictions on the rights to strike and boycott, such as the ban on so-called secondary actions, which blocks workers who have some organized economic clout from aiding workers who don’t. As the House Education and Labor Committee puts it, the Act would enable “unions to exercise these basic First Amendment rights.” It is very encouraging that this view—that the Taft-Hartley prohibitions violate basic constitutional rights—is once more gaining strength in Congress.</w:t>
      </w:r>
    </w:p>
    <w:p w14:paraId="4FF87700" w14:textId="77777777" w:rsidR="0066519B" w:rsidRPr="001B0BC9" w:rsidRDefault="0066519B" w:rsidP="0066519B">
      <w:pPr>
        <w:rPr>
          <w:sz w:val="16"/>
        </w:rPr>
      </w:pPr>
      <w:r w:rsidRPr="001B0BC9">
        <w:rPr>
          <w:rStyle w:val="StyleUnderline"/>
          <w:highlight w:val="yellow"/>
        </w:rPr>
        <w:t>Enacting</w:t>
      </w:r>
      <w:r w:rsidRPr="001B0BC9">
        <w:rPr>
          <w:sz w:val="16"/>
        </w:rPr>
        <w:t xml:space="preserve"> transformative </w:t>
      </w:r>
      <w:r w:rsidRPr="001B0BC9">
        <w:rPr>
          <w:rStyle w:val="Emphasis"/>
          <w:sz w:val="28"/>
          <w:szCs w:val="28"/>
          <w:highlight w:val="yellow"/>
        </w:rPr>
        <w:t>labor</w:t>
      </w:r>
      <w:r w:rsidRPr="001B0BC9">
        <w:rPr>
          <w:rStyle w:val="Emphasis"/>
          <w:sz w:val="28"/>
          <w:szCs w:val="28"/>
        </w:rPr>
        <w:t xml:space="preserve"> law </w:t>
      </w:r>
      <w:r w:rsidRPr="001B0BC9">
        <w:rPr>
          <w:rStyle w:val="Emphasis"/>
          <w:sz w:val="28"/>
          <w:szCs w:val="28"/>
          <w:highlight w:val="yellow"/>
        </w:rPr>
        <w:t>reform</w:t>
      </w:r>
      <w:r w:rsidRPr="001B0BC9">
        <w:rPr>
          <w:rStyle w:val="Emphasis"/>
          <w:sz w:val="28"/>
          <w:szCs w:val="28"/>
        </w:rPr>
        <w:t xml:space="preserve"> will </w:t>
      </w:r>
      <w:r w:rsidRPr="001B0BC9">
        <w:rPr>
          <w:rStyle w:val="Emphasis"/>
          <w:sz w:val="28"/>
          <w:szCs w:val="28"/>
          <w:highlight w:val="yellow"/>
        </w:rPr>
        <w:t>involve fierce and protracted battles</w:t>
      </w:r>
      <w:r w:rsidRPr="001B0BC9">
        <w:rPr>
          <w:sz w:val="16"/>
        </w:rPr>
        <w:t xml:space="preserve">, not only in the Senate, but </w:t>
      </w:r>
      <w:r w:rsidRPr="001B0BC9">
        <w:rPr>
          <w:rStyle w:val="Emphasis"/>
          <w:sz w:val="28"/>
          <w:szCs w:val="28"/>
          <w:highlight w:val="yellow"/>
        </w:rPr>
        <w:t>in courts</w:t>
      </w:r>
      <w:r w:rsidRPr="001B0BC9">
        <w:rPr>
          <w:sz w:val="16"/>
        </w:rPr>
        <w:t xml:space="preserve"> (</w:t>
      </w:r>
      <w:r w:rsidRPr="001B0BC9">
        <w:rPr>
          <w:rStyle w:val="StyleUnderline"/>
        </w:rPr>
        <w:t>where</w:t>
      </w:r>
      <w:r w:rsidRPr="001B0BC9">
        <w:rPr>
          <w:sz w:val="16"/>
        </w:rPr>
        <w:t xml:space="preserve"> </w:t>
      </w:r>
      <w:r w:rsidRPr="001B0BC9">
        <w:rPr>
          <w:rStyle w:val="Emphasis"/>
          <w:highlight w:val="yellow"/>
        </w:rPr>
        <w:t>challenges</w:t>
      </w:r>
      <w:r w:rsidRPr="001B0BC9">
        <w:rPr>
          <w:sz w:val="16"/>
          <w:highlight w:val="yellow"/>
        </w:rPr>
        <w:t xml:space="preserve"> </w:t>
      </w:r>
      <w:r w:rsidRPr="001B0BC9">
        <w:rPr>
          <w:rStyle w:val="StyleUnderline"/>
          <w:highlight w:val="yellow"/>
        </w:rPr>
        <w:t>are inevitable</w:t>
      </w:r>
      <w:r w:rsidRPr="001B0BC9">
        <w:rPr>
          <w:sz w:val="16"/>
        </w:rPr>
        <w:t>), in workplaces, and in the public sphere. Getting there will require both Democratic majorities committed to such change and considerable labor organizing and action on the ground. As in the 1930s, workers will need to exercise their rights to organize, strike, and act in solidarity in contexts where this is now illegal, in the face of judicial injunctions, fines, and jail time.</w:t>
      </w:r>
    </w:p>
    <w:p w14:paraId="09FA28EC" w14:textId="77777777" w:rsidR="0066519B" w:rsidRPr="00EB5B11" w:rsidRDefault="0066519B" w:rsidP="0066519B">
      <w:r w:rsidRPr="001B0BC9">
        <w:rPr>
          <w:rStyle w:val="StyleUnderline"/>
        </w:rPr>
        <w:t xml:space="preserve">Conservatives will </w:t>
      </w:r>
      <w:r w:rsidRPr="001B0BC9">
        <w:rPr>
          <w:rStyle w:val="StyleUnderline"/>
          <w:highlight w:val="yellow"/>
        </w:rPr>
        <w:t>attack</w:t>
      </w:r>
      <w:r w:rsidRPr="001B0BC9">
        <w:rPr>
          <w:sz w:val="16"/>
          <w:highlight w:val="yellow"/>
        </w:rPr>
        <w:t xml:space="preserve"> </w:t>
      </w:r>
      <w:r w:rsidRPr="001B0BC9">
        <w:rPr>
          <w:rStyle w:val="Emphasis"/>
          <w:highlight w:val="yellow"/>
        </w:rPr>
        <w:t>any new</w:t>
      </w:r>
      <w:r w:rsidRPr="001B0BC9">
        <w:rPr>
          <w:sz w:val="16"/>
        </w:rPr>
        <w:t xml:space="preserve"> legislative </w:t>
      </w:r>
      <w:r w:rsidRPr="001B0BC9">
        <w:rPr>
          <w:rStyle w:val="Emphasis"/>
          <w:highlight w:val="yellow"/>
        </w:rPr>
        <w:t>protections</w:t>
      </w:r>
      <w:r w:rsidRPr="001B0BC9">
        <w:rPr>
          <w:sz w:val="16"/>
        </w:rPr>
        <w:t xml:space="preserve"> </w:t>
      </w:r>
      <w:r w:rsidRPr="001B0BC9">
        <w:rPr>
          <w:rStyle w:val="StyleUnderline"/>
        </w:rPr>
        <w:t xml:space="preserve">for workers </w:t>
      </w:r>
      <w:r w:rsidRPr="001B0BC9">
        <w:rPr>
          <w:rStyle w:val="StyleUnderline"/>
          <w:highlight w:val="yellow"/>
        </w:rPr>
        <w:t>with</w:t>
      </w:r>
      <w:r w:rsidRPr="001B0BC9">
        <w:rPr>
          <w:sz w:val="16"/>
        </w:rPr>
        <w:t xml:space="preserve"> </w:t>
      </w:r>
      <w:r w:rsidRPr="001B0BC9">
        <w:rPr>
          <w:rStyle w:val="Emphasis"/>
        </w:rPr>
        <w:t>novel</w:t>
      </w:r>
      <w:r w:rsidRPr="001B0BC9">
        <w:rPr>
          <w:sz w:val="16"/>
        </w:rPr>
        <w:t xml:space="preserve"> legal </w:t>
      </w:r>
      <w:r w:rsidRPr="001B0BC9">
        <w:rPr>
          <w:rStyle w:val="StyleUnderline"/>
        </w:rPr>
        <w:t>arguments</w:t>
      </w:r>
      <w:r w:rsidRPr="001B0BC9">
        <w:rPr>
          <w:sz w:val="16"/>
        </w:rPr>
        <w:t xml:space="preserve">. They will </w:t>
      </w:r>
      <w:r w:rsidRPr="001B0BC9">
        <w:rPr>
          <w:rStyle w:val="StyleUnderline"/>
        </w:rPr>
        <w:t>find</w:t>
      </w:r>
      <w:r w:rsidRPr="001B0BC9">
        <w:rPr>
          <w:sz w:val="16"/>
        </w:rPr>
        <w:t xml:space="preserve"> </w:t>
      </w:r>
      <w:r w:rsidRPr="001B0BC9">
        <w:rPr>
          <w:rStyle w:val="Emphasis"/>
          <w:highlight w:val="yellow"/>
        </w:rPr>
        <w:t>First Amendment</w:t>
      </w:r>
      <w:r w:rsidRPr="001B0BC9">
        <w:rPr>
          <w:sz w:val="16"/>
        </w:rPr>
        <w:t xml:space="preserve"> </w:t>
      </w:r>
      <w:r w:rsidRPr="001B0BC9">
        <w:rPr>
          <w:rStyle w:val="StyleUnderline"/>
        </w:rPr>
        <w:t>arguments</w:t>
      </w:r>
      <w:r w:rsidRPr="001B0BC9">
        <w:rPr>
          <w:sz w:val="16"/>
        </w:rPr>
        <w:t xml:space="preserve"> against efforts to restrain employers’ anti-union activity. They will make </w:t>
      </w:r>
      <w:r w:rsidRPr="001B0BC9">
        <w:rPr>
          <w:rStyle w:val="Emphasis"/>
          <w:highlight w:val="yellow"/>
        </w:rPr>
        <w:t>f</w:t>
      </w:r>
      <w:r w:rsidRPr="001B0BC9">
        <w:rPr>
          <w:rStyle w:val="Emphasis"/>
        </w:rPr>
        <w:t>ederal</w:t>
      </w:r>
      <w:r w:rsidRPr="001B0BC9">
        <w:rPr>
          <w:rStyle w:val="Emphasis"/>
          <w:highlight w:val="yellow"/>
        </w:rPr>
        <w:t>ism</w:t>
      </w:r>
      <w:r w:rsidRPr="001B0BC9">
        <w:rPr>
          <w:sz w:val="16"/>
          <w:highlight w:val="yellow"/>
        </w:rPr>
        <w:t xml:space="preserve"> </w:t>
      </w:r>
      <w:r w:rsidRPr="001B0BC9">
        <w:rPr>
          <w:rStyle w:val="StyleUnderline"/>
          <w:highlight w:val="yellow"/>
        </w:rPr>
        <w:t>arg</w:t>
      </w:r>
      <w:r w:rsidRPr="001B0BC9">
        <w:rPr>
          <w:rStyle w:val="StyleUnderline"/>
        </w:rPr>
        <w:t>ument</w:t>
      </w:r>
      <w:r w:rsidRPr="001B0BC9">
        <w:rPr>
          <w:rStyle w:val="StyleUnderline"/>
          <w:highlight w:val="yellow"/>
        </w:rPr>
        <w:t>s</w:t>
      </w:r>
      <w:r w:rsidRPr="001B0BC9">
        <w:rPr>
          <w:sz w:val="16"/>
        </w:rPr>
        <w:t xml:space="preserve"> that Congress lacks the power to upend states’ traditional common law and police-power authority to limit forms of labor solidarity. Progressives will need more than the old liberal response that Congress has broad power under the Commerce Power to regulate the national economy, and that Congress has exercised that power to promote labor peace. </w:t>
      </w:r>
      <w:r w:rsidRPr="00475C4C">
        <w:rPr>
          <w:sz w:val="16"/>
        </w:rPr>
        <w:t xml:space="preserve">Both </w:t>
      </w:r>
      <w:r w:rsidRPr="00475C4C">
        <w:rPr>
          <w:rStyle w:val="StyleUnderline"/>
        </w:rPr>
        <w:t>in</w:t>
      </w:r>
      <w:r w:rsidRPr="00475C4C">
        <w:rPr>
          <w:sz w:val="16"/>
        </w:rPr>
        <w:t xml:space="preserve"> </w:t>
      </w:r>
      <w:r w:rsidRPr="00475C4C">
        <w:rPr>
          <w:rStyle w:val="Emphasis"/>
        </w:rPr>
        <w:t>court</w:t>
      </w:r>
      <w:r w:rsidRPr="00475C4C">
        <w:rPr>
          <w:sz w:val="16"/>
        </w:rPr>
        <w:t xml:space="preserve"> and outside</w:t>
      </w:r>
      <w:r w:rsidRPr="001B0BC9">
        <w:rPr>
          <w:sz w:val="16"/>
        </w:rPr>
        <w:t xml:space="preserve"> of it, and in legisla</w:t>
      </w:r>
      <w:r w:rsidRPr="000361A5">
        <w:rPr>
          <w:sz w:val="16"/>
          <w:szCs w:val="16"/>
        </w:rPr>
        <w:t xml:space="preserve">tive bodies from city councils up to Congress, </w:t>
      </w:r>
      <w:r w:rsidRPr="001B0BC9">
        <w:rPr>
          <w:sz w:val="16"/>
        </w:rPr>
        <w:t>progressives should work to show their fellow citizens that rebuilding labor is a constitutional necessity.</w:t>
      </w:r>
    </w:p>
    <w:p w14:paraId="319F59EE" w14:textId="0981DC28" w:rsidR="0066519B" w:rsidRDefault="007B7BEC" w:rsidP="007B7BEC">
      <w:pPr>
        <w:pStyle w:val="Heading1"/>
      </w:pPr>
      <w:r>
        <w:t>2NR</w:t>
      </w:r>
    </w:p>
    <w:p w14:paraId="314B57A5" w14:textId="77777777" w:rsidR="007B7BEC" w:rsidRPr="002662EC" w:rsidRDefault="007B7BEC" w:rsidP="007B7BEC">
      <w:pPr>
        <w:pStyle w:val="Heading3"/>
      </w:pPr>
      <w:r w:rsidRPr="002662EC">
        <w:t>ET---Internal---Courts Key---AT: Congress Solves</w:t>
      </w:r>
    </w:p>
    <w:p w14:paraId="326E3167" w14:textId="77777777" w:rsidR="007B7BEC" w:rsidRPr="002662EC" w:rsidRDefault="007B7BEC" w:rsidP="007B7BEC">
      <w:pPr>
        <w:pStyle w:val="Heading4"/>
      </w:pPr>
      <w:r w:rsidRPr="002662EC">
        <w:t>Congress is </w:t>
      </w:r>
      <w:r w:rsidRPr="002662EC">
        <w:rPr>
          <w:u w:val="single"/>
        </w:rPr>
        <w:t>useless</w:t>
      </w:r>
      <w:r w:rsidRPr="002662EC">
        <w:t>.</w:t>
      </w:r>
    </w:p>
    <w:p w14:paraId="486A1BCD" w14:textId="77777777" w:rsidR="007B7BEC" w:rsidRPr="002662EC" w:rsidRDefault="007B7BEC" w:rsidP="007B7BEC">
      <w:pPr>
        <w:shd w:val="clear" w:color="auto" w:fill="FFFFFF"/>
        <w:spacing w:line="235" w:lineRule="atLeast"/>
        <w:rPr>
          <w:rFonts w:eastAsia="Times New Roman"/>
          <w:color w:val="222222"/>
        </w:rPr>
      </w:pPr>
      <w:r w:rsidRPr="002662EC">
        <w:rPr>
          <w:rFonts w:eastAsia="Times New Roman"/>
          <w:color w:val="222222"/>
        </w:rPr>
        <w:t>Michele B. </w:t>
      </w:r>
      <w:r w:rsidRPr="002662EC">
        <w:rPr>
          <w:rFonts w:eastAsia="Times New Roman"/>
          <w:b/>
          <w:bCs/>
          <w:color w:val="222222"/>
          <w:sz w:val="26"/>
          <w:szCs w:val="26"/>
        </w:rPr>
        <w:t>Neitz 25</w:t>
      </w:r>
      <w:r w:rsidRPr="002662EC">
        <w:rPr>
          <w:rFonts w:eastAsia="Times New Roman"/>
          <w:color w:val="222222"/>
        </w:rPr>
        <w:t>, JD, Visiting Professor, Law, University of San Francisco School of Law. Founder &amp; Academic Director, Center for Law, Tech, &amp; Social Good, University of San Francisco School of Law, "Ready or Not: How Congressional Dysfunction and Loper Bright Enterprises v. Raimondo Will Shift U.S. Regulation of Emerging Technologies to the Federal Bench," Southern Methodist University Law Review, Vol. 78, pg. 119-156, 2025, HeinOnline.</w:t>
      </w:r>
    </w:p>
    <w:p w14:paraId="29B96A14" w14:textId="77777777" w:rsidR="007B7BEC" w:rsidRPr="002662EC" w:rsidRDefault="007B7BEC" w:rsidP="007B7BEC">
      <w:pPr>
        <w:shd w:val="clear" w:color="auto" w:fill="FFFFFF"/>
        <w:spacing w:line="235" w:lineRule="atLeast"/>
        <w:rPr>
          <w:rFonts w:eastAsia="Times New Roman"/>
          <w:color w:val="222222"/>
        </w:rPr>
      </w:pPr>
      <w:r w:rsidRPr="002662EC">
        <w:rPr>
          <w:rFonts w:eastAsia="Times New Roman"/>
          <w:color w:val="222222"/>
          <w:sz w:val="16"/>
          <w:szCs w:val="16"/>
        </w:rPr>
        <w:t>This </w:t>
      </w:r>
      <w:r w:rsidRPr="002662EC">
        <w:rPr>
          <w:rFonts w:eastAsia="Times New Roman"/>
          <w:color w:val="222222"/>
        </w:rPr>
        <w:t>high level of</w:t>
      </w:r>
      <w:r w:rsidRPr="002662EC">
        <w:rPr>
          <w:rFonts w:eastAsia="Times New Roman"/>
          <w:color w:val="222222"/>
          <w:sz w:val="16"/>
          <w:szCs w:val="16"/>
        </w:rPr>
        <w:t> </w:t>
      </w:r>
      <w:r w:rsidRPr="002662EC">
        <w:rPr>
          <w:rFonts w:eastAsia="Times New Roman"/>
          <w:b/>
          <w:bCs/>
          <w:color w:val="222222"/>
          <w:bdr w:val="single" w:sz="8" w:space="0" w:color="auto" w:frame="1"/>
          <w:shd w:val="clear" w:color="auto" w:fill="FFFF00"/>
        </w:rPr>
        <w:t>infighting</w:t>
      </w:r>
      <w:r w:rsidRPr="002662EC">
        <w:rPr>
          <w:rFonts w:eastAsia="Times New Roman"/>
          <w:color w:val="222222"/>
          <w:sz w:val="16"/>
          <w:szCs w:val="16"/>
          <w:shd w:val="clear" w:color="auto" w:fill="FFFF00"/>
        </w:rPr>
        <w:t> </w:t>
      </w:r>
      <w:r w:rsidRPr="002662EC">
        <w:rPr>
          <w:rFonts w:eastAsia="Times New Roman"/>
          <w:color w:val="222222"/>
          <w:shd w:val="clear" w:color="auto" w:fill="FFFF00"/>
        </w:rPr>
        <w:t>and</w:t>
      </w:r>
      <w:r w:rsidRPr="002662EC">
        <w:rPr>
          <w:rFonts w:eastAsia="Times New Roman"/>
          <w:color w:val="222222"/>
          <w:sz w:val="16"/>
          <w:szCs w:val="16"/>
          <w:shd w:val="clear" w:color="auto" w:fill="FFFF00"/>
        </w:rPr>
        <w:t> </w:t>
      </w:r>
      <w:r w:rsidRPr="002662EC">
        <w:rPr>
          <w:rFonts w:eastAsia="Times New Roman"/>
          <w:b/>
          <w:bCs/>
          <w:color w:val="222222"/>
          <w:bdr w:val="single" w:sz="8" w:space="0" w:color="auto" w:frame="1"/>
          <w:shd w:val="clear" w:color="auto" w:fill="FFFF00"/>
        </w:rPr>
        <w:t>dysfunction</w:t>
      </w:r>
      <w:r w:rsidRPr="002662EC">
        <w:rPr>
          <w:rFonts w:eastAsia="Times New Roman"/>
          <w:color w:val="222222"/>
          <w:sz w:val="16"/>
          <w:szCs w:val="16"/>
          <w:shd w:val="clear" w:color="auto" w:fill="FFFF00"/>
        </w:rPr>
        <w:t> </w:t>
      </w:r>
      <w:r w:rsidRPr="002662EC">
        <w:rPr>
          <w:rFonts w:eastAsia="Times New Roman"/>
          <w:color w:val="222222"/>
          <w:shd w:val="clear" w:color="auto" w:fill="FFFF00"/>
        </w:rPr>
        <w:t>does not leave space for Congress to address</w:t>
      </w:r>
      <w:r w:rsidRPr="002662EC">
        <w:rPr>
          <w:rFonts w:eastAsia="Times New Roman"/>
          <w:color w:val="222222"/>
          <w:sz w:val="16"/>
          <w:szCs w:val="16"/>
        </w:rPr>
        <w:t> </w:t>
      </w:r>
      <w:r w:rsidRPr="002662EC">
        <w:rPr>
          <w:rFonts w:eastAsia="Times New Roman"/>
          <w:b/>
          <w:bCs/>
          <w:color w:val="222222"/>
          <w:bdr w:val="single" w:sz="8" w:space="0" w:color="auto" w:frame="1"/>
        </w:rPr>
        <w:t>real </w:t>
      </w:r>
      <w:r w:rsidRPr="002662EC">
        <w:rPr>
          <w:rFonts w:eastAsia="Times New Roman"/>
          <w:b/>
          <w:bCs/>
          <w:color w:val="222222"/>
          <w:bdr w:val="single" w:sz="8" w:space="0" w:color="auto" w:frame="1"/>
          <w:shd w:val="clear" w:color="auto" w:fill="FFFF00"/>
        </w:rPr>
        <w:t>issues</w:t>
      </w:r>
      <w:r w:rsidRPr="002662EC">
        <w:rPr>
          <w:rFonts w:eastAsia="Times New Roman"/>
          <w:color w:val="222222"/>
          <w:sz w:val="16"/>
          <w:szCs w:val="16"/>
        </w:rPr>
        <w:t>.30 Despite repeated pleas from industry players for regulatory clarity and new relevant bills proposed in Congress seemingly every month, </w:t>
      </w:r>
      <w:r w:rsidRPr="002662EC">
        <w:rPr>
          <w:rFonts w:eastAsia="Times New Roman"/>
          <w:b/>
          <w:bCs/>
          <w:color w:val="222222"/>
          <w:bdr w:val="single" w:sz="8" w:space="0" w:color="auto" w:frame="1"/>
        </w:rPr>
        <w:t>emerging </w:t>
      </w:r>
      <w:r w:rsidRPr="002662EC">
        <w:rPr>
          <w:rFonts w:eastAsia="Times New Roman"/>
          <w:b/>
          <w:bCs/>
          <w:color w:val="222222"/>
          <w:bdr w:val="single" w:sz="8" w:space="0" w:color="auto" w:frame="1"/>
          <w:shd w:val="clear" w:color="auto" w:fill="FFFF00"/>
        </w:rPr>
        <w:t>tech</w:t>
      </w:r>
      <w:r w:rsidRPr="002662EC">
        <w:rPr>
          <w:rFonts w:eastAsia="Times New Roman"/>
          <w:color w:val="222222"/>
          <w:sz w:val="16"/>
          <w:szCs w:val="16"/>
        </w:rPr>
        <w:t>nology </w:t>
      </w:r>
      <w:r w:rsidRPr="002662EC">
        <w:rPr>
          <w:rFonts w:eastAsia="Times New Roman"/>
          <w:b/>
          <w:bCs/>
          <w:color w:val="222222"/>
          <w:bdr w:val="single" w:sz="8" w:space="0" w:color="auto" w:frame="1"/>
          <w:shd w:val="clear" w:color="auto" w:fill="FFFF00"/>
        </w:rPr>
        <w:t>legislation</w:t>
      </w:r>
      <w:r w:rsidRPr="002662EC">
        <w:rPr>
          <w:rFonts w:eastAsia="Times New Roman"/>
          <w:color w:val="222222"/>
          <w:sz w:val="16"/>
          <w:szCs w:val="16"/>
        </w:rPr>
        <w:t> </w:t>
      </w:r>
      <w:r w:rsidRPr="002662EC">
        <w:rPr>
          <w:rFonts w:eastAsia="Times New Roman"/>
          <w:color w:val="222222"/>
        </w:rPr>
        <w:t>has thus far</w:t>
      </w:r>
      <w:r w:rsidRPr="002662EC">
        <w:rPr>
          <w:rFonts w:eastAsia="Times New Roman"/>
          <w:color w:val="222222"/>
          <w:sz w:val="16"/>
          <w:szCs w:val="16"/>
        </w:rPr>
        <w:t> </w:t>
      </w:r>
      <w:r w:rsidRPr="002662EC">
        <w:rPr>
          <w:rFonts w:eastAsia="Times New Roman"/>
          <w:b/>
          <w:bCs/>
          <w:color w:val="222222"/>
          <w:bdr w:val="single" w:sz="8" w:space="0" w:color="auto" w:frame="1"/>
          <w:shd w:val="clear" w:color="auto" w:fill="FFFF00"/>
        </w:rPr>
        <w:t>failed</w:t>
      </w:r>
      <w:r w:rsidRPr="002662EC">
        <w:rPr>
          <w:rFonts w:eastAsia="Times New Roman"/>
          <w:color w:val="222222"/>
          <w:sz w:val="16"/>
          <w:szCs w:val="16"/>
          <w:shd w:val="clear" w:color="auto" w:fill="FFFF00"/>
        </w:rPr>
        <w:t> </w:t>
      </w:r>
      <w:r w:rsidRPr="002662EC">
        <w:rPr>
          <w:rFonts w:eastAsia="Times New Roman"/>
          <w:color w:val="222222"/>
          <w:shd w:val="clear" w:color="auto" w:fill="FFFF00"/>
        </w:rPr>
        <w:t>to pass</w:t>
      </w:r>
      <w:r w:rsidRPr="002662EC">
        <w:rPr>
          <w:rFonts w:eastAsia="Times New Roman"/>
          <w:color w:val="222222"/>
        </w:rPr>
        <w:t> both chambers of Congress</w:t>
      </w:r>
      <w:r w:rsidRPr="002662EC">
        <w:rPr>
          <w:rFonts w:eastAsia="Times New Roman"/>
          <w:color w:val="222222"/>
          <w:sz w:val="16"/>
          <w:szCs w:val="16"/>
        </w:rPr>
        <w:t>. 3 1 Indeed, </w:t>
      </w:r>
      <w:r w:rsidRPr="002662EC">
        <w:rPr>
          <w:rFonts w:eastAsia="Times New Roman"/>
          <w:color w:val="222222"/>
        </w:rPr>
        <w:t>there is</w:t>
      </w:r>
      <w:r w:rsidRPr="002662EC">
        <w:rPr>
          <w:rFonts w:eastAsia="Times New Roman"/>
          <w:color w:val="222222"/>
          <w:sz w:val="16"/>
          <w:szCs w:val="16"/>
        </w:rPr>
        <w:t> </w:t>
      </w:r>
      <w:r w:rsidRPr="002662EC">
        <w:rPr>
          <w:rFonts w:eastAsia="Times New Roman"/>
          <w:b/>
          <w:bCs/>
          <w:color w:val="222222"/>
          <w:bdr w:val="single" w:sz="8" w:space="0" w:color="auto" w:frame="1"/>
        </w:rPr>
        <w:t>no federal legislation</w:t>
      </w:r>
      <w:r w:rsidRPr="002662EC">
        <w:rPr>
          <w:rFonts w:eastAsia="Times New Roman"/>
          <w:color w:val="222222"/>
          <w:sz w:val="16"/>
          <w:szCs w:val="16"/>
        </w:rPr>
        <w:t> </w:t>
      </w:r>
      <w:r w:rsidRPr="002662EC">
        <w:rPr>
          <w:rFonts w:eastAsia="Times New Roman"/>
          <w:color w:val="222222"/>
        </w:rPr>
        <w:t>on the books related to</w:t>
      </w:r>
      <w:r w:rsidRPr="002662EC">
        <w:rPr>
          <w:rFonts w:eastAsia="Times New Roman"/>
          <w:color w:val="222222"/>
          <w:sz w:val="16"/>
          <w:szCs w:val="16"/>
        </w:rPr>
        <w:t> </w:t>
      </w:r>
      <w:r w:rsidRPr="002662EC">
        <w:rPr>
          <w:rFonts w:eastAsia="Times New Roman"/>
          <w:b/>
          <w:bCs/>
          <w:color w:val="222222"/>
          <w:bdr w:val="single" w:sz="8" w:space="0" w:color="auto" w:frame="1"/>
        </w:rPr>
        <w:t>decentralized tech</w:t>
      </w:r>
      <w:r w:rsidRPr="002662EC">
        <w:rPr>
          <w:rFonts w:eastAsia="Times New Roman"/>
          <w:color w:val="222222"/>
          <w:sz w:val="16"/>
          <w:szCs w:val="16"/>
        </w:rPr>
        <w:t>nologies </w:t>
      </w:r>
      <w:r w:rsidRPr="002662EC">
        <w:rPr>
          <w:rFonts w:eastAsia="Times New Roman"/>
          <w:color w:val="222222"/>
        </w:rPr>
        <w:t>and</w:t>
      </w:r>
      <w:r w:rsidRPr="002662EC">
        <w:rPr>
          <w:rFonts w:eastAsia="Times New Roman"/>
          <w:color w:val="222222"/>
          <w:sz w:val="16"/>
          <w:szCs w:val="16"/>
        </w:rPr>
        <w:t> </w:t>
      </w:r>
      <w:r w:rsidRPr="002662EC">
        <w:rPr>
          <w:rFonts w:eastAsia="Times New Roman"/>
          <w:b/>
          <w:bCs/>
          <w:color w:val="222222"/>
          <w:bdr w:val="single" w:sz="8" w:space="0" w:color="auto" w:frame="1"/>
        </w:rPr>
        <w:t>a</w:t>
      </w:r>
      <w:r w:rsidRPr="002662EC">
        <w:rPr>
          <w:rFonts w:eastAsia="Times New Roman"/>
          <w:color w:val="222222"/>
          <w:sz w:val="16"/>
          <w:szCs w:val="16"/>
        </w:rPr>
        <w:t>rtificial </w:t>
      </w:r>
      <w:r w:rsidRPr="002662EC">
        <w:rPr>
          <w:rFonts w:eastAsia="Times New Roman"/>
          <w:b/>
          <w:bCs/>
          <w:color w:val="222222"/>
          <w:bdr w:val="single" w:sz="8" w:space="0" w:color="auto" w:frame="1"/>
        </w:rPr>
        <w:t>i</w:t>
      </w:r>
      <w:r w:rsidRPr="002662EC">
        <w:rPr>
          <w:rFonts w:eastAsia="Times New Roman"/>
          <w:color w:val="222222"/>
          <w:sz w:val="16"/>
          <w:szCs w:val="16"/>
        </w:rPr>
        <w:t>ntelligence, </w:t>
      </w:r>
      <w:r w:rsidRPr="002662EC">
        <w:rPr>
          <w:rFonts w:eastAsia="Times New Roman"/>
          <w:color w:val="222222"/>
        </w:rPr>
        <w:t>two of the</w:t>
      </w:r>
      <w:r w:rsidRPr="002662EC">
        <w:rPr>
          <w:rFonts w:eastAsia="Times New Roman"/>
          <w:color w:val="222222"/>
          <w:sz w:val="16"/>
          <w:szCs w:val="16"/>
        </w:rPr>
        <w:t> </w:t>
      </w:r>
      <w:r w:rsidRPr="002662EC">
        <w:rPr>
          <w:rFonts w:eastAsia="Times New Roman"/>
          <w:b/>
          <w:bCs/>
          <w:color w:val="222222"/>
          <w:bdr w:val="single" w:sz="8" w:space="0" w:color="auto" w:frame="1"/>
        </w:rPr>
        <w:t>fastest</w:t>
      </w:r>
      <w:r w:rsidRPr="002662EC">
        <w:rPr>
          <w:rFonts w:eastAsia="Times New Roman"/>
          <w:color w:val="222222"/>
          <w:sz w:val="16"/>
          <w:szCs w:val="16"/>
        </w:rPr>
        <w:t> </w:t>
      </w:r>
      <w:r w:rsidRPr="002662EC">
        <w:rPr>
          <w:rFonts w:eastAsia="Times New Roman"/>
          <w:color w:val="222222"/>
        </w:rPr>
        <w:t>growing tech industries in the</w:t>
      </w:r>
      <w:r w:rsidRPr="002662EC">
        <w:rPr>
          <w:rFonts w:eastAsia="Times New Roman"/>
          <w:color w:val="222222"/>
          <w:sz w:val="16"/>
          <w:szCs w:val="16"/>
        </w:rPr>
        <w:t> </w:t>
      </w:r>
      <w:r w:rsidRPr="002662EC">
        <w:rPr>
          <w:rFonts w:eastAsia="Times New Roman"/>
          <w:b/>
          <w:bCs/>
          <w:color w:val="222222"/>
          <w:bdr w:val="single" w:sz="8" w:space="0" w:color="auto" w:frame="1"/>
        </w:rPr>
        <w:t>U</w:t>
      </w:r>
      <w:r w:rsidRPr="002662EC">
        <w:rPr>
          <w:rFonts w:eastAsia="Times New Roman"/>
          <w:color w:val="222222"/>
          <w:sz w:val="16"/>
          <w:szCs w:val="16"/>
        </w:rPr>
        <w:t>nited </w:t>
      </w:r>
      <w:r w:rsidRPr="002662EC">
        <w:rPr>
          <w:rFonts w:eastAsia="Times New Roman"/>
          <w:b/>
          <w:bCs/>
          <w:color w:val="222222"/>
          <w:bdr w:val="single" w:sz="8" w:space="0" w:color="auto" w:frame="1"/>
        </w:rPr>
        <w:t>S</w:t>
      </w:r>
      <w:r w:rsidRPr="002662EC">
        <w:rPr>
          <w:rFonts w:eastAsia="Times New Roman"/>
          <w:color w:val="222222"/>
          <w:sz w:val="16"/>
          <w:szCs w:val="16"/>
        </w:rPr>
        <w:t>tates.32 This section examines three </w:t>
      </w:r>
      <w:r w:rsidRPr="002662EC">
        <w:rPr>
          <w:rFonts w:eastAsia="Times New Roman"/>
          <w:color w:val="222222"/>
          <w:shd w:val="clear" w:color="auto" w:fill="FFFF00"/>
        </w:rPr>
        <w:t>critical trends causing</w:t>
      </w:r>
      <w:r w:rsidRPr="002662EC">
        <w:rPr>
          <w:rFonts w:eastAsia="Times New Roman"/>
          <w:color w:val="222222"/>
        </w:rPr>
        <w:t> modern</w:t>
      </w:r>
      <w:r w:rsidRPr="002662EC">
        <w:rPr>
          <w:rFonts w:eastAsia="Times New Roman"/>
          <w:color w:val="222222"/>
          <w:sz w:val="16"/>
          <w:szCs w:val="16"/>
        </w:rPr>
        <w:t> </w:t>
      </w:r>
      <w:r w:rsidRPr="002662EC">
        <w:rPr>
          <w:rFonts w:eastAsia="Times New Roman"/>
          <w:b/>
          <w:bCs/>
          <w:color w:val="222222"/>
          <w:bdr w:val="single" w:sz="8" w:space="0" w:color="auto" w:frame="1"/>
          <w:shd w:val="clear" w:color="auto" w:fill="FFFF00"/>
        </w:rPr>
        <w:t>legislative dysfunction</w:t>
      </w:r>
      <w:r w:rsidRPr="002662EC">
        <w:rPr>
          <w:rFonts w:eastAsia="Times New Roman"/>
          <w:color w:val="222222"/>
          <w:sz w:val="16"/>
          <w:szCs w:val="16"/>
        </w:rPr>
        <w:t> </w:t>
      </w:r>
      <w:r w:rsidRPr="002662EC">
        <w:rPr>
          <w:rFonts w:eastAsia="Times New Roman"/>
          <w:color w:val="222222"/>
        </w:rPr>
        <w:t>in the</w:t>
      </w:r>
      <w:r w:rsidRPr="002662EC">
        <w:rPr>
          <w:rFonts w:eastAsia="Times New Roman"/>
          <w:color w:val="222222"/>
          <w:sz w:val="16"/>
          <w:szCs w:val="16"/>
        </w:rPr>
        <w:t> </w:t>
      </w:r>
      <w:r w:rsidRPr="002662EC">
        <w:rPr>
          <w:rFonts w:eastAsia="Times New Roman"/>
          <w:b/>
          <w:bCs/>
          <w:color w:val="222222"/>
          <w:bdr w:val="single" w:sz="8" w:space="0" w:color="auto" w:frame="1"/>
        </w:rPr>
        <w:t>emerging tech</w:t>
      </w:r>
      <w:r w:rsidRPr="002662EC">
        <w:rPr>
          <w:rFonts w:eastAsia="Times New Roman"/>
          <w:color w:val="222222"/>
          <w:sz w:val="16"/>
          <w:szCs w:val="16"/>
        </w:rPr>
        <w:t>nology </w:t>
      </w:r>
      <w:r w:rsidRPr="002662EC">
        <w:rPr>
          <w:rFonts w:eastAsia="Times New Roman"/>
          <w:color w:val="222222"/>
        </w:rPr>
        <w:t>space</w:t>
      </w:r>
      <w:r w:rsidRPr="002662EC">
        <w:rPr>
          <w:rFonts w:eastAsia="Times New Roman"/>
          <w:color w:val="222222"/>
          <w:sz w:val="16"/>
          <w:szCs w:val="16"/>
        </w:rPr>
        <w:t>: </w:t>
      </w:r>
      <w:r w:rsidRPr="002662EC">
        <w:rPr>
          <w:rFonts w:eastAsia="Times New Roman"/>
          <w:b/>
          <w:bCs/>
          <w:color w:val="222222"/>
          <w:bdr w:val="single" w:sz="8" w:space="0" w:color="auto" w:frame="1"/>
          <w:shd w:val="clear" w:color="auto" w:fill="FFFF00"/>
        </w:rPr>
        <w:t>partisanship</w:t>
      </w:r>
      <w:r w:rsidRPr="002662EC">
        <w:rPr>
          <w:rFonts w:eastAsia="Times New Roman"/>
          <w:color w:val="222222"/>
          <w:sz w:val="16"/>
          <w:szCs w:val="16"/>
        </w:rPr>
        <w:t>, </w:t>
      </w:r>
      <w:r w:rsidRPr="002662EC">
        <w:rPr>
          <w:rFonts w:eastAsia="Times New Roman"/>
          <w:color w:val="222222"/>
        </w:rPr>
        <w:t>a change in the way Congress</w:t>
      </w:r>
      <w:r w:rsidRPr="002662EC">
        <w:rPr>
          <w:rFonts w:eastAsia="Times New Roman"/>
          <w:color w:val="222222"/>
          <w:sz w:val="16"/>
          <w:szCs w:val="16"/>
        </w:rPr>
        <w:t> </w:t>
      </w:r>
      <w:r w:rsidRPr="002662EC">
        <w:rPr>
          <w:rFonts w:eastAsia="Times New Roman"/>
          <w:b/>
          <w:bCs/>
          <w:color w:val="222222"/>
          <w:bdr w:val="single" w:sz="8" w:space="0" w:color="auto" w:frame="1"/>
        </w:rPr>
        <w:t>processes </w:t>
      </w:r>
      <w:r w:rsidRPr="002662EC">
        <w:rPr>
          <w:rFonts w:eastAsia="Times New Roman"/>
          <w:b/>
          <w:bCs/>
          <w:color w:val="222222"/>
          <w:bdr w:val="single" w:sz="8" w:space="0" w:color="auto" w:frame="1"/>
          <w:shd w:val="clear" w:color="auto" w:fill="FFFF00"/>
        </w:rPr>
        <w:t>info</w:t>
      </w:r>
      <w:r w:rsidRPr="002662EC">
        <w:rPr>
          <w:rFonts w:eastAsia="Times New Roman"/>
          <w:color w:val="222222"/>
          <w:sz w:val="16"/>
          <w:szCs w:val="16"/>
        </w:rPr>
        <w:t>rmation, </w:t>
      </w:r>
      <w:r w:rsidRPr="002662EC">
        <w:rPr>
          <w:rFonts w:eastAsia="Times New Roman"/>
          <w:color w:val="222222"/>
          <w:shd w:val="clear" w:color="auto" w:fill="FFFF00"/>
        </w:rPr>
        <w:t>and</w:t>
      </w:r>
      <w:r w:rsidRPr="002662EC">
        <w:rPr>
          <w:rFonts w:eastAsia="Times New Roman"/>
          <w:color w:val="222222"/>
        </w:rPr>
        <w:t> the</w:t>
      </w:r>
      <w:r w:rsidRPr="002662EC">
        <w:rPr>
          <w:rFonts w:eastAsia="Times New Roman"/>
          <w:color w:val="222222"/>
          <w:sz w:val="16"/>
          <w:szCs w:val="16"/>
        </w:rPr>
        <w:t> </w:t>
      </w:r>
      <w:r w:rsidRPr="002662EC">
        <w:rPr>
          <w:rFonts w:eastAsia="Times New Roman"/>
          <w:b/>
          <w:bCs/>
          <w:color w:val="222222"/>
          <w:bdr w:val="single" w:sz="8" w:space="0" w:color="auto" w:frame="1"/>
          <w:shd w:val="clear" w:color="auto" w:fill="FFFF00"/>
        </w:rPr>
        <w:t>high learning curve</w:t>
      </w:r>
      <w:r w:rsidRPr="002662EC">
        <w:rPr>
          <w:rFonts w:eastAsia="Times New Roman"/>
          <w:color w:val="222222"/>
          <w:sz w:val="16"/>
          <w:szCs w:val="16"/>
        </w:rPr>
        <w:t> </w:t>
      </w:r>
      <w:r w:rsidRPr="002662EC">
        <w:rPr>
          <w:rFonts w:eastAsia="Times New Roman"/>
          <w:color w:val="222222"/>
        </w:rPr>
        <w:t>of new innovations</w:t>
      </w:r>
      <w:r w:rsidRPr="002662EC">
        <w:rPr>
          <w:rFonts w:eastAsia="Times New Roman"/>
          <w:color w:val="222222"/>
          <w:sz w:val="16"/>
          <w:szCs w:val="16"/>
        </w:rPr>
        <w:t>.</w:t>
      </w:r>
    </w:p>
    <w:p w14:paraId="49275C9A" w14:textId="77777777" w:rsidR="007B7BEC" w:rsidRPr="002662EC" w:rsidRDefault="007B7BEC" w:rsidP="007B7BEC">
      <w:pPr>
        <w:shd w:val="clear" w:color="auto" w:fill="FFFFFF"/>
        <w:spacing w:line="235" w:lineRule="atLeast"/>
        <w:rPr>
          <w:rFonts w:eastAsia="Times New Roman"/>
          <w:color w:val="222222"/>
        </w:rPr>
      </w:pPr>
      <w:r w:rsidRPr="002662EC">
        <w:rPr>
          <w:rFonts w:eastAsia="Times New Roman"/>
          <w:color w:val="222222"/>
          <w:sz w:val="16"/>
          <w:szCs w:val="16"/>
        </w:rPr>
        <w:t>A. REASON FOR DYSFUNCTION: PARTISANSHIP</w:t>
      </w:r>
    </w:p>
    <w:p w14:paraId="061869E6" w14:textId="77777777" w:rsidR="007B7BEC" w:rsidRPr="002662EC" w:rsidRDefault="007B7BEC" w:rsidP="007B7BEC">
      <w:pPr>
        <w:shd w:val="clear" w:color="auto" w:fill="FFFFFF"/>
        <w:spacing w:line="235" w:lineRule="atLeast"/>
        <w:rPr>
          <w:rFonts w:eastAsia="Times New Roman"/>
          <w:color w:val="222222"/>
        </w:rPr>
      </w:pPr>
      <w:r w:rsidRPr="002662EC">
        <w:rPr>
          <w:rFonts w:eastAsia="Times New Roman"/>
          <w:color w:val="222222"/>
          <w:sz w:val="16"/>
          <w:szCs w:val="16"/>
        </w:rPr>
        <w:t>This is no longer the case. Today </w:t>
      </w:r>
      <w:r w:rsidRPr="002662EC">
        <w:rPr>
          <w:rFonts w:eastAsia="Times New Roman"/>
          <w:color w:val="222222"/>
        </w:rPr>
        <w:t>the country is</w:t>
      </w:r>
      <w:r w:rsidRPr="002662EC">
        <w:rPr>
          <w:rFonts w:eastAsia="Times New Roman"/>
          <w:color w:val="222222"/>
          <w:sz w:val="16"/>
          <w:szCs w:val="16"/>
        </w:rPr>
        <w:t> </w:t>
      </w:r>
      <w:r w:rsidRPr="002662EC">
        <w:rPr>
          <w:rFonts w:eastAsia="Times New Roman"/>
          <w:b/>
          <w:bCs/>
          <w:color w:val="222222"/>
          <w:bdr w:val="single" w:sz="8" w:space="0" w:color="auto" w:frame="1"/>
        </w:rPr>
        <w:t>more polarized</w:t>
      </w:r>
      <w:r w:rsidRPr="002662EC">
        <w:rPr>
          <w:rFonts w:eastAsia="Times New Roman"/>
          <w:color w:val="222222"/>
          <w:sz w:val="16"/>
          <w:szCs w:val="16"/>
        </w:rPr>
        <w:t>, 36 </w:t>
      </w:r>
      <w:r w:rsidRPr="002662EC">
        <w:rPr>
          <w:rFonts w:eastAsia="Times New Roman"/>
          <w:color w:val="222222"/>
        </w:rPr>
        <w:t>which is reflected in</w:t>
      </w:r>
      <w:r w:rsidRPr="002662EC">
        <w:rPr>
          <w:rFonts w:eastAsia="Times New Roman"/>
          <w:color w:val="222222"/>
          <w:sz w:val="16"/>
          <w:szCs w:val="16"/>
        </w:rPr>
        <w:t> our </w:t>
      </w:r>
      <w:r w:rsidRPr="002662EC">
        <w:rPr>
          <w:rFonts w:eastAsia="Times New Roman"/>
          <w:b/>
          <w:bCs/>
          <w:color w:val="222222"/>
          <w:bdr w:val="single" w:sz="8" w:space="0" w:color="auto" w:frame="1"/>
        </w:rPr>
        <w:t>congressional</w:t>
      </w:r>
      <w:r w:rsidRPr="002662EC">
        <w:rPr>
          <w:rFonts w:eastAsia="Times New Roman"/>
          <w:color w:val="222222"/>
          <w:sz w:val="16"/>
          <w:szCs w:val="16"/>
        </w:rPr>
        <w:t> </w:t>
      </w:r>
      <w:r w:rsidRPr="002662EC">
        <w:rPr>
          <w:rFonts w:eastAsia="Times New Roman"/>
          <w:color w:val="222222"/>
        </w:rPr>
        <w:t>makeup</w:t>
      </w:r>
      <w:r w:rsidRPr="002662EC">
        <w:rPr>
          <w:rFonts w:eastAsia="Times New Roman"/>
          <w:color w:val="222222"/>
          <w:sz w:val="16"/>
          <w:szCs w:val="16"/>
        </w:rPr>
        <w:t>. With gerrymandering, </w:t>
      </w:r>
      <w:r w:rsidRPr="002662EC">
        <w:rPr>
          <w:rFonts w:eastAsia="Times New Roman"/>
          <w:color w:val="222222"/>
        </w:rPr>
        <w:t>many current congressional members come from</w:t>
      </w:r>
      <w:r w:rsidRPr="002662EC">
        <w:rPr>
          <w:rFonts w:eastAsia="Times New Roman"/>
          <w:color w:val="222222"/>
          <w:sz w:val="16"/>
          <w:szCs w:val="16"/>
        </w:rPr>
        <w:t> </w:t>
      </w:r>
      <w:r w:rsidRPr="002662EC">
        <w:rPr>
          <w:rFonts w:eastAsia="Times New Roman"/>
          <w:b/>
          <w:bCs/>
          <w:color w:val="222222"/>
          <w:bdr w:val="single" w:sz="8" w:space="0" w:color="auto" w:frame="1"/>
        </w:rPr>
        <w:t>safe districts</w:t>
      </w:r>
      <w:r w:rsidRPr="002662EC">
        <w:rPr>
          <w:rFonts w:eastAsia="Times New Roman"/>
          <w:color w:val="222222"/>
          <w:sz w:val="16"/>
          <w:szCs w:val="16"/>
        </w:rPr>
        <w:t> </w:t>
      </w:r>
      <w:r w:rsidRPr="002662EC">
        <w:rPr>
          <w:rFonts w:eastAsia="Times New Roman"/>
          <w:color w:val="222222"/>
        </w:rPr>
        <w:t>where there will be</w:t>
      </w:r>
      <w:r w:rsidRPr="002662EC">
        <w:rPr>
          <w:rFonts w:eastAsia="Times New Roman"/>
          <w:color w:val="222222"/>
          <w:sz w:val="16"/>
          <w:szCs w:val="16"/>
        </w:rPr>
        <w:t> </w:t>
      </w:r>
      <w:r w:rsidRPr="002662EC">
        <w:rPr>
          <w:rFonts w:eastAsia="Times New Roman"/>
          <w:b/>
          <w:bCs/>
          <w:color w:val="222222"/>
          <w:bdr w:val="single" w:sz="8" w:space="0" w:color="auto" w:frame="1"/>
        </w:rPr>
        <w:t>no "penalty at the polls"</w:t>
      </w:r>
      <w:r w:rsidRPr="002662EC">
        <w:rPr>
          <w:rFonts w:eastAsia="Times New Roman"/>
          <w:color w:val="222222"/>
          <w:sz w:val="16"/>
          <w:szCs w:val="16"/>
        </w:rPr>
        <w:t> </w:t>
      </w:r>
      <w:r w:rsidRPr="002662EC">
        <w:rPr>
          <w:rFonts w:eastAsia="Times New Roman"/>
          <w:color w:val="222222"/>
        </w:rPr>
        <w:t>for refusing to compromise with the other side</w:t>
      </w:r>
      <w:r w:rsidRPr="002662EC">
        <w:rPr>
          <w:rFonts w:eastAsia="Times New Roman"/>
          <w:color w:val="222222"/>
          <w:sz w:val="16"/>
          <w:szCs w:val="16"/>
        </w:rPr>
        <w:t>.37 Some </w:t>
      </w:r>
      <w:r w:rsidRPr="002662EC">
        <w:rPr>
          <w:rFonts w:eastAsia="Times New Roman"/>
          <w:color w:val="222222"/>
        </w:rPr>
        <w:t>members view</w:t>
      </w:r>
      <w:r w:rsidRPr="002662EC">
        <w:rPr>
          <w:rFonts w:eastAsia="Times New Roman"/>
          <w:color w:val="222222"/>
          <w:sz w:val="16"/>
          <w:szCs w:val="16"/>
        </w:rPr>
        <w:t> </w:t>
      </w:r>
      <w:r w:rsidRPr="002662EC">
        <w:rPr>
          <w:rFonts w:eastAsia="Times New Roman"/>
          <w:b/>
          <w:bCs/>
          <w:color w:val="222222"/>
          <w:bdr w:val="single" w:sz="8" w:space="0" w:color="auto" w:frame="1"/>
        </w:rPr>
        <w:t>party loyalty</w:t>
      </w:r>
      <w:r w:rsidRPr="002662EC">
        <w:rPr>
          <w:rFonts w:eastAsia="Times New Roman"/>
          <w:color w:val="222222"/>
          <w:sz w:val="16"/>
          <w:szCs w:val="16"/>
        </w:rPr>
        <w:t> </w:t>
      </w:r>
      <w:r w:rsidRPr="002662EC">
        <w:rPr>
          <w:rFonts w:eastAsia="Times New Roman"/>
          <w:color w:val="222222"/>
        </w:rPr>
        <w:t>as more important than what might be</w:t>
      </w:r>
      <w:r w:rsidRPr="002662EC">
        <w:rPr>
          <w:rFonts w:eastAsia="Times New Roman"/>
          <w:color w:val="222222"/>
          <w:sz w:val="16"/>
          <w:szCs w:val="16"/>
        </w:rPr>
        <w:t> </w:t>
      </w:r>
      <w:r w:rsidRPr="002662EC">
        <w:rPr>
          <w:rFonts w:eastAsia="Times New Roman"/>
          <w:b/>
          <w:bCs/>
          <w:color w:val="222222"/>
          <w:bdr w:val="single" w:sz="8" w:space="0" w:color="auto" w:frame="1"/>
        </w:rPr>
        <w:t>best</w:t>
      </w:r>
      <w:r w:rsidRPr="002662EC">
        <w:rPr>
          <w:rFonts w:eastAsia="Times New Roman"/>
          <w:color w:val="222222"/>
          <w:sz w:val="16"/>
          <w:szCs w:val="16"/>
        </w:rPr>
        <w:t> </w:t>
      </w:r>
      <w:r w:rsidRPr="002662EC">
        <w:rPr>
          <w:rFonts w:eastAsia="Times New Roman"/>
          <w:color w:val="222222"/>
        </w:rPr>
        <w:t>for the country, meaning</w:t>
      </w:r>
      <w:r w:rsidRPr="002662EC">
        <w:rPr>
          <w:rFonts w:eastAsia="Times New Roman"/>
          <w:color w:val="222222"/>
          <w:sz w:val="16"/>
          <w:szCs w:val="16"/>
        </w:rPr>
        <w:t> that </w:t>
      </w:r>
      <w:r w:rsidRPr="002662EC">
        <w:rPr>
          <w:rFonts w:eastAsia="Times New Roman"/>
          <w:color w:val="222222"/>
        </w:rPr>
        <w:t>any "important legislation is hammered out</w:t>
      </w:r>
      <w:r w:rsidRPr="002662EC">
        <w:rPr>
          <w:rFonts w:eastAsia="Times New Roman"/>
          <w:color w:val="222222"/>
          <w:sz w:val="16"/>
          <w:szCs w:val="16"/>
        </w:rPr>
        <w:t> </w:t>
      </w:r>
      <w:r w:rsidRPr="002662EC">
        <w:rPr>
          <w:rFonts w:eastAsia="Times New Roman"/>
          <w:b/>
          <w:bCs/>
          <w:color w:val="222222"/>
          <w:bdr w:val="single" w:sz="8" w:space="0" w:color="auto" w:frame="1"/>
        </w:rPr>
        <w:t>behind the scenes</w:t>
      </w:r>
      <w:r w:rsidRPr="002662EC">
        <w:rPr>
          <w:rFonts w:eastAsia="Times New Roman"/>
          <w:color w:val="222222"/>
          <w:sz w:val="16"/>
          <w:szCs w:val="16"/>
        </w:rPr>
        <w:t> </w:t>
      </w:r>
      <w:r w:rsidRPr="002662EC">
        <w:rPr>
          <w:rFonts w:eastAsia="Times New Roman"/>
          <w:color w:val="222222"/>
        </w:rPr>
        <w:t>by</w:t>
      </w:r>
      <w:r w:rsidRPr="002662EC">
        <w:rPr>
          <w:rFonts w:eastAsia="Times New Roman"/>
          <w:color w:val="222222"/>
          <w:sz w:val="16"/>
          <w:szCs w:val="16"/>
        </w:rPr>
        <w:t> </w:t>
      </w:r>
      <w:r w:rsidRPr="002662EC">
        <w:rPr>
          <w:rFonts w:eastAsia="Times New Roman"/>
          <w:b/>
          <w:bCs/>
          <w:color w:val="222222"/>
          <w:bdr w:val="single" w:sz="8" w:space="0" w:color="auto" w:frame="1"/>
        </w:rPr>
        <w:t>party leaders</w:t>
      </w:r>
      <w:r w:rsidRPr="002662EC">
        <w:rPr>
          <w:rFonts w:eastAsia="Times New Roman"/>
          <w:color w:val="222222"/>
          <w:sz w:val="16"/>
          <w:szCs w:val="16"/>
        </w:rPr>
        <w:t>, </w:t>
      </w:r>
      <w:r w:rsidRPr="002662EC">
        <w:rPr>
          <w:rFonts w:eastAsia="Times New Roman"/>
          <w:b/>
          <w:bCs/>
          <w:color w:val="222222"/>
          <w:bdr w:val="single" w:sz="8" w:space="0" w:color="auto" w:frame="1"/>
        </w:rPr>
        <w:t>powerful interest groups</w:t>
      </w:r>
      <w:r w:rsidRPr="002662EC">
        <w:rPr>
          <w:rFonts w:eastAsia="Times New Roman"/>
          <w:color w:val="222222"/>
          <w:sz w:val="16"/>
          <w:szCs w:val="16"/>
        </w:rPr>
        <w:t> </w:t>
      </w:r>
      <w:r w:rsidRPr="002662EC">
        <w:rPr>
          <w:rFonts w:eastAsia="Times New Roman"/>
          <w:color w:val="222222"/>
        </w:rPr>
        <w:t>and the</w:t>
      </w:r>
      <w:r w:rsidRPr="002662EC">
        <w:rPr>
          <w:rFonts w:eastAsia="Times New Roman"/>
          <w:color w:val="222222"/>
          <w:sz w:val="16"/>
          <w:szCs w:val="16"/>
        </w:rPr>
        <w:t> </w:t>
      </w:r>
      <w:r w:rsidRPr="002662EC">
        <w:rPr>
          <w:rFonts w:eastAsia="Times New Roman"/>
          <w:b/>
          <w:bCs/>
          <w:color w:val="222222"/>
          <w:bdr w:val="single" w:sz="8" w:space="0" w:color="auto" w:frame="1"/>
        </w:rPr>
        <w:t>White House</w:t>
      </w:r>
      <w:r w:rsidRPr="002662EC">
        <w:rPr>
          <w:rFonts w:eastAsia="Times New Roman"/>
          <w:color w:val="222222"/>
          <w:sz w:val="16"/>
          <w:szCs w:val="16"/>
        </w:rPr>
        <w:t>." 38 </w:t>
      </w:r>
      <w:r w:rsidRPr="002662EC">
        <w:rPr>
          <w:rFonts w:eastAsia="Times New Roman"/>
          <w:color w:val="222222"/>
        </w:rPr>
        <w:t>A </w:t>
      </w:r>
      <w:r w:rsidRPr="002662EC">
        <w:rPr>
          <w:rFonts w:eastAsia="Times New Roman"/>
          <w:color w:val="222222"/>
          <w:shd w:val="clear" w:color="auto" w:fill="FFFF00"/>
        </w:rPr>
        <w:t>legislative body focused on</w:t>
      </w:r>
      <w:r w:rsidRPr="002662EC">
        <w:rPr>
          <w:rFonts w:eastAsia="Times New Roman"/>
          <w:color w:val="222222"/>
          <w:sz w:val="16"/>
          <w:szCs w:val="16"/>
        </w:rPr>
        <w:t> </w:t>
      </w:r>
      <w:r w:rsidRPr="002662EC">
        <w:rPr>
          <w:rFonts w:eastAsia="Times New Roman"/>
          <w:b/>
          <w:bCs/>
          <w:color w:val="222222"/>
          <w:bdr w:val="single" w:sz="8" w:space="0" w:color="auto" w:frame="1"/>
        </w:rPr>
        <w:t>partisan </w:t>
      </w:r>
      <w:r w:rsidRPr="002662EC">
        <w:rPr>
          <w:rFonts w:eastAsia="Times New Roman"/>
          <w:b/>
          <w:bCs/>
          <w:color w:val="222222"/>
          <w:bdr w:val="single" w:sz="8" w:space="0" w:color="auto" w:frame="1"/>
          <w:shd w:val="clear" w:color="auto" w:fill="FFFF00"/>
        </w:rPr>
        <w:t>fighting</w:t>
      </w:r>
      <w:r w:rsidRPr="002662EC">
        <w:rPr>
          <w:rFonts w:eastAsia="Times New Roman"/>
          <w:color w:val="222222"/>
          <w:sz w:val="16"/>
          <w:szCs w:val="16"/>
        </w:rPr>
        <w:t> </w:t>
      </w:r>
      <w:r w:rsidRPr="002662EC">
        <w:rPr>
          <w:rFonts w:eastAsia="Times New Roman"/>
          <w:color w:val="222222"/>
        </w:rPr>
        <w:t>with members who do not trust each other will</w:t>
      </w:r>
      <w:r w:rsidRPr="002662EC">
        <w:rPr>
          <w:rFonts w:eastAsia="Times New Roman"/>
          <w:color w:val="222222"/>
          <w:sz w:val="16"/>
          <w:szCs w:val="16"/>
        </w:rPr>
        <w:t> be </w:t>
      </w:r>
      <w:r w:rsidRPr="002662EC">
        <w:rPr>
          <w:rFonts w:eastAsia="Times New Roman"/>
          <w:b/>
          <w:bCs/>
          <w:color w:val="222222"/>
          <w:bdr w:val="single" w:sz="8" w:space="0" w:color="auto" w:frame="1"/>
          <w:shd w:val="clear" w:color="auto" w:fill="FFFF00"/>
        </w:rPr>
        <w:t>unlikely</w:t>
      </w:r>
      <w:r w:rsidRPr="002662EC">
        <w:rPr>
          <w:rFonts w:eastAsia="Times New Roman"/>
          <w:color w:val="222222"/>
          <w:sz w:val="16"/>
          <w:szCs w:val="16"/>
        </w:rPr>
        <w:t> to </w:t>
      </w:r>
      <w:r w:rsidRPr="002662EC">
        <w:rPr>
          <w:rFonts w:eastAsia="Times New Roman"/>
          <w:color w:val="222222"/>
          <w:shd w:val="clear" w:color="auto" w:fill="FFFF00"/>
        </w:rPr>
        <w:t>pass</w:t>
      </w:r>
      <w:r w:rsidRPr="002662EC">
        <w:rPr>
          <w:rFonts w:eastAsia="Times New Roman"/>
          <w:color w:val="222222"/>
        </w:rPr>
        <w:t> consequential </w:t>
      </w:r>
      <w:r w:rsidRPr="002662EC">
        <w:rPr>
          <w:rFonts w:eastAsia="Times New Roman"/>
          <w:color w:val="222222"/>
          <w:shd w:val="clear" w:color="auto" w:fill="FFFF00"/>
        </w:rPr>
        <w:t>legislation</w:t>
      </w:r>
      <w:r w:rsidRPr="002662EC">
        <w:rPr>
          <w:rFonts w:eastAsia="Times New Roman"/>
          <w:color w:val="222222"/>
          <w:sz w:val="16"/>
          <w:szCs w:val="16"/>
        </w:rPr>
        <w:t>.39 </w:t>
      </w:r>
      <w:r w:rsidRPr="002662EC">
        <w:rPr>
          <w:rFonts w:eastAsia="Times New Roman"/>
          <w:color w:val="222222"/>
        </w:rPr>
        <w:t>This</w:t>
      </w:r>
      <w:r w:rsidRPr="002662EC">
        <w:rPr>
          <w:rFonts w:eastAsia="Times New Roman"/>
          <w:color w:val="222222"/>
          <w:sz w:val="16"/>
          <w:szCs w:val="16"/>
        </w:rPr>
        <w:t> high level of drama and </w:t>
      </w:r>
      <w:r w:rsidRPr="002662EC">
        <w:rPr>
          <w:rFonts w:eastAsia="Times New Roman"/>
          <w:b/>
          <w:bCs/>
          <w:color w:val="222222"/>
          <w:bdr w:val="single" w:sz="8" w:space="0" w:color="auto" w:frame="1"/>
          <w:shd w:val="clear" w:color="auto" w:fill="FFFF00"/>
        </w:rPr>
        <w:t>infighting</w:t>
      </w:r>
      <w:r w:rsidRPr="002662EC">
        <w:rPr>
          <w:rFonts w:eastAsia="Times New Roman"/>
          <w:color w:val="222222"/>
          <w:sz w:val="16"/>
          <w:szCs w:val="16"/>
          <w:shd w:val="clear" w:color="auto" w:fill="FFFF00"/>
        </w:rPr>
        <w:t>-</w:t>
      </w:r>
      <w:r w:rsidRPr="002662EC">
        <w:rPr>
          <w:rFonts w:eastAsia="Times New Roman"/>
          <w:color w:val="222222"/>
          <w:shd w:val="clear" w:color="auto" w:fill="FFFF00"/>
        </w:rPr>
        <w:t>and</w:t>
      </w:r>
      <w:r w:rsidRPr="002662EC">
        <w:rPr>
          <w:rFonts w:eastAsia="Times New Roman"/>
          <w:color w:val="222222"/>
          <w:sz w:val="16"/>
          <w:szCs w:val="16"/>
          <w:shd w:val="clear" w:color="auto" w:fill="FFFF00"/>
        </w:rPr>
        <w:t> </w:t>
      </w:r>
      <w:r w:rsidRPr="002662EC">
        <w:rPr>
          <w:rFonts w:eastAsia="Times New Roman"/>
          <w:b/>
          <w:bCs/>
          <w:color w:val="222222"/>
          <w:bdr w:val="single" w:sz="8" w:space="0" w:color="auto" w:frame="1"/>
          <w:shd w:val="clear" w:color="auto" w:fill="FFFF00"/>
        </w:rPr>
        <w:t>absence</w:t>
      </w:r>
      <w:r w:rsidRPr="002662EC">
        <w:rPr>
          <w:rFonts w:eastAsia="Times New Roman"/>
          <w:color w:val="222222"/>
          <w:sz w:val="16"/>
          <w:szCs w:val="16"/>
          <w:shd w:val="clear" w:color="auto" w:fill="FFFF00"/>
        </w:rPr>
        <w:t> </w:t>
      </w:r>
      <w:r w:rsidRPr="002662EC">
        <w:rPr>
          <w:rFonts w:eastAsia="Times New Roman"/>
          <w:color w:val="222222"/>
          <w:shd w:val="clear" w:color="auto" w:fill="FFFF00"/>
        </w:rPr>
        <w:t>of</w:t>
      </w:r>
      <w:r w:rsidRPr="002662EC">
        <w:rPr>
          <w:rFonts w:eastAsia="Times New Roman"/>
          <w:color w:val="222222"/>
        </w:rPr>
        <w:t> productive </w:t>
      </w:r>
      <w:r w:rsidRPr="002662EC">
        <w:rPr>
          <w:rFonts w:eastAsia="Times New Roman"/>
          <w:color w:val="222222"/>
          <w:shd w:val="clear" w:color="auto" w:fill="FFFF00"/>
        </w:rPr>
        <w:t>legislating-shows no signs of abating</w:t>
      </w:r>
      <w:r w:rsidRPr="002662EC">
        <w:rPr>
          <w:rFonts w:eastAsia="Times New Roman"/>
          <w:color w:val="222222"/>
          <w:sz w:val="16"/>
          <w:szCs w:val="16"/>
        </w:rPr>
        <w:t>.</w:t>
      </w:r>
    </w:p>
    <w:p w14:paraId="71A349E2" w14:textId="77777777" w:rsidR="007B7BEC" w:rsidRPr="002662EC" w:rsidRDefault="007B7BEC" w:rsidP="007B7BEC">
      <w:pPr>
        <w:shd w:val="clear" w:color="auto" w:fill="FFFFFF"/>
        <w:spacing w:line="235" w:lineRule="atLeast"/>
        <w:rPr>
          <w:rFonts w:eastAsia="Times New Roman"/>
          <w:color w:val="222222"/>
        </w:rPr>
      </w:pPr>
      <w:r w:rsidRPr="002662EC">
        <w:rPr>
          <w:rFonts w:eastAsia="Times New Roman"/>
          <w:color w:val="222222"/>
          <w:sz w:val="16"/>
          <w:szCs w:val="16"/>
        </w:rPr>
        <w:t>B. REASON FOR DYSFUNCTION: CHANGE IN CONGRESSIONAL INFORMATION PROCESSING</w:t>
      </w:r>
    </w:p>
    <w:p w14:paraId="20565F2F" w14:textId="77777777" w:rsidR="007B7BEC" w:rsidRPr="002662EC" w:rsidRDefault="007B7BEC" w:rsidP="007B7BEC">
      <w:pPr>
        <w:shd w:val="clear" w:color="auto" w:fill="FFFFFF"/>
        <w:spacing w:line="235" w:lineRule="atLeast"/>
        <w:rPr>
          <w:rFonts w:eastAsia="Times New Roman"/>
          <w:color w:val="222222"/>
        </w:rPr>
      </w:pPr>
      <w:r w:rsidRPr="002662EC">
        <w:rPr>
          <w:rFonts w:eastAsia="Times New Roman"/>
          <w:color w:val="222222"/>
          <w:sz w:val="16"/>
          <w:szCs w:val="16"/>
        </w:rPr>
        <w:t>Congressional dysfunction is not simply the result of increased partisanship. A subtle </w:t>
      </w:r>
      <w:r w:rsidRPr="002662EC">
        <w:rPr>
          <w:rFonts w:eastAsia="Times New Roman"/>
          <w:color w:val="222222"/>
        </w:rPr>
        <w:t>change in the way legislators</w:t>
      </w:r>
      <w:r w:rsidRPr="002662EC">
        <w:rPr>
          <w:rFonts w:eastAsia="Times New Roman"/>
          <w:color w:val="222222"/>
          <w:sz w:val="16"/>
          <w:szCs w:val="16"/>
        </w:rPr>
        <w:t> </w:t>
      </w:r>
      <w:r w:rsidRPr="002662EC">
        <w:rPr>
          <w:rFonts w:eastAsia="Times New Roman"/>
          <w:b/>
          <w:bCs/>
          <w:color w:val="222222"/>
          <w:bdr w:val="single" w:sz="8" w:space="0" w:color="auto" w:frame="1"/>
        </w:rPr>
        <w:t>process info</w:t>
      </w:r>
      <w:r w:rsidRPr="002662EC">
        <w:rPr>
          <w:rFonts w:eastAsia="Times New Roman"/>
          <w:color w:val="222222"/>
          <w:sz w:val="16"/>
          <w:szCs w:val="16"/>
        </w:rPr>
        <w:t>rmation </w:t>
      </w:r>
      <w:r w:rsidRPr="002662EC">
        <w:rPr>
          <w:rFonts w:eastAsia="Times New Roman"/>
          <w:color w:val="222222"/>
        </w:rPr>
        <w:t>is also to</w:t>
      </w:r>
      <w:r w:rsidRPr="002662EC">
        <w:rPr>
          <w:rFonts w:eastAsia="Times New Roman"/>
          <w:color w:val="222222"/>
          <w:sz w:val="16"/>
          <w:szCs w:val="16"/>
        </w:rPr>
        <w:t> </w:t>
      </w:r>
      <w:r w:rsidRPr="002662EC">
        <w:rPr>
          <w:rFonts w:eastAsia="Times New Roman"/>
          <w:b/>
          <w:bCs/>
          <w:color w:val="222222"/>
          <w:bdr w:val="single" w:sz="8" w:space="0" w:color="auto" w:frame="1"/>
        </w:rPr>
        <w:t>blame</w:t>
      </w:r>
      <w:r w:rsidRPr="002662EC">
        <w:rPr>
          <w:rFonts w:eastAsia="Times New Roman"/>
          <w:color w:val="222222"/>
          <w:sz w:val="16"/>
          <w:szCs w:val="16"/>
        </w:rPr>
        <w:t> </w:t>
      </w:r>
      <w:r w:rsidRPr="002662EC">
        <w:rPr>
          <w:rFonts w:eastAsia="Times New Roman"/>
          <w:color w:val="222222"/>
        </w:rPr>
        <w:t>for lack of legislative outputs</w:t>
      </w:r>
      <w:r w:rsidRPr="002662EC">
        <w:rPr>
          <w:rFonts w:eastAsia="Times New Roman"/>
          <w:color w:val="222222"/>
          <w:sz w:val="16"/>
          <w:szCs w:val="16"/>
        </w:rPr>
        <w:t>. The information processing theory is a simple way to explain how congressional members deal with relevant information.</w:t>
      </w:r>
    </w:p>
    <w:p w14:paraId="2C8E601F" w14:textId="77777777" w:rsidR="007B7BEC" w:rsidRPr="0066519B" w:rsidRDefault="007B7BEC" w:rsidP="007B7BEC">
      <w:pPr>
        <w:shd w:val="clear" w:color="auto" w:fill="FFFFFF"/>
        <w:spacing w:line="235" w:lineRule="atLeast"/>
      </w:pPr>
      <w:r w:rsidRPr="002662EC">
        <w:rPr>
          <w:rFonts w:eastAsia="Times New Roman"/>
          <w:color w:val="222222"/>
        </w:rPr>
        <w:t> </w:t>
      </w:r>
    </w:p>
    <w:p w14:paraId="32F5D545" w14:textId="600EC292" w:rsidR="007B7BEC" w:rsidRPr="007B7BEC" w:rsidRDefault="007B7BEC" w:rsidP="007B7BEC"/>
    <w:sectPr w:rsidR="007B7BEC" w:rsidRPr="007B7B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803B40"/>
    <w:multiLevelType w:val="hybridMultilevel"/>
    <w:tmpl w:val="A5C28C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F1B4B95"/>
    <w:multiLevelType w:val="hybridMultilevel"/>
    <w:tmpl w:val="B6F0AF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1956405982">
    <w:abstractNumId w:val="14"/>
  </w:num>
  <w:num w:numId="16" w16cid:durableId="1458067207">
    <w:abstractNumId w:val="16"/>
  </w:num>
  <w:num w:numId="17" w16cid:durableId="16339013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75F3"/>
    <w:rsid w:val="00024067"/>
    <w:rsid w:val="000615A5"/>
    <w:rsid w:val="00062C12"/>
    <w:rsid w:val="000B1D23"/>
    <w:rsid w:val="00154895"/>
    <w:rsid w:val="00210894"/>
    <w:rsid w:val="002212BD"/>
    <w:rsid w:val="00381BEA"/>
    <w:rsid w:val="004C1659"/>
    <w:rsid w:val="005D7ED6"/>
    <w:rsid w:val="005F2C01"/>
    <w:rsid w:val="00614E42"/>
    <w:rsid w:val="0066519B"/>
    <w:rsid w:val="006C75F3"/>
    <w:rsid w:val="00742215"/>
    <w:rsid w:val="007B7BEC"/>
    <w:rsid w:val="00820B04"/>
    <w:rsid w:val="00836F27"/>
    <w:rsid w:val="009142F9"/>
    <w:rsid w:val="00A55DB7"/>
    <w:rsid w:val="00AE25A9"/>
    <w:rsid w:val="00B4201D"/>
    <w:rsid w:val="00BC4988"/>
    <w:rsid w:val="00CE4524"/>
    <w:rsid w:val="00D05112"/>
    <w:rsid w:val="00D71966"/>
    <w:rsid w:val="00EE5A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9B6809"/>
  <w15:chartTrackingRefBased/>
  <w15:docId w15:val="{3F4AAC8E-9D07-46DF-B000-43882B596B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B7BEC"/>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7B7BE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B7BE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Citation,CardStyle,Heading 3 Foldover,Cha"/>
    <w:basedOn w:val="Normal"/>
    <w:next w:val="Normal"/>
    <w:link w:val="Heading3Char"/>
    <w:uiPriority w:val="2"/>
    <w:qFormat/>
    <w:rsid w:val="007B7BE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no read,No Spacing211,No Spacing12,No Spacing2111,No Spacing4,No Spacing5,ta,No Spacing112,No Spacing1121,T,t,Tag1,tag, Ch,No Spacing21,tags,Ta"/>
    <w:basedOn w:val="Normal"/>
    <w:next w:val="Normal"/>
    <w:link w:val="Heading4Char"/>
    <w:uiPriority w:val="3"/>
    <w:qFormat/>
    <w:rsid w:val="007B7BE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B7BEC"/>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6C75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75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75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75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7B7BE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B7BEC"/>
  </w:style>
  <w:style w:type="character" w:customStyle="1" w:styleId="Heading1Char">
    <w:name w:val="Heading 1 Char"/>
    <w:aliases w:val="Pocket Char"/>
    <w:basedOn w:val="DefaultParagraphFont"/>
    <w:link w:val="Heading1"/>
    <w:rsid w:val="007B7BEC"/>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7B7BEC"/>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7B7BEC"/>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Normal Tag Char,heading 2 Char,small text Char,Ch Char,Heading 2 Char2 Char Char,Heading 2 Char1 Char Char Char,no read Char,No Spacing211 Char,No Spacing12 Char,No Spacing2111 Char,No Spacing4 Char,T Char"/>
    <w:basedOn w:val="DefaultParagraphFont"/>
    <w:link w:val="Heading4"/>
    <w:uiPriority w:val="3"/>
    <w:rsid w:val="007B7BEC"/>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7B7BEC"/>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6C75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75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75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75F3"/>
    <w:rPr>
      <w:rFonts w:eastAsiaTheme="majorEastAsia" w:cstheme="majorBidi"/>
      <w:color w:val="272727" w:themeColor="text1" w:themeTint="D8"/>
    </w:rPr>
  </w:style>
  <w:style w:type="paragraph" w:styleId="Title">
    <w:name w:val="Title"/>
    <w:basedOn w:val="Normal"/>
    <w:next w:val="Normal"/>
    <w:link w:val="TitleChar"/>
    <w:uiPriority w:val="10"/>
    <w:qFormat/>
    <w:rsid w:val="006C75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75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75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75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75F3"/>
    <w:pPr>
      <w:spacing w:before="160"/>
      <w:jc w:val="center"/>
    </w:pPr>
    <w:rPr>
      <w:i/>
      <w:iCs/>
      <w:color w:val="404040" w:themeColor="text1" w:themeTint="BF"/>
    </w:rPr>
  </w:style>
  <w:style w:type="character" w:customStyle="1" w:styleId="QuoteChar">
    <w:name w:val="Quote Char"/>
    <w:basedOn w:val="DefaultParagraphFont"/>
    <w:link w:val="Quote"/>
    <w:uiPriority w:val="29"/>
    <w:rsid w:val="006C75F3"/>
    <w:rPr>
      <w:i/>
      <w:iCs/>
      <w:color w:val="404040" w:themeColor="text1" w:themeTint="BF"/>
    </w:rPr>
  </w:style>
  <w:style w:type="paragraph" w:styleId="ListParagraph">
    <w:name w:val="List Paragraph"/>
    <w:basedOn w:val="Normal"/>
    <w:uiPriority w:val="34"/>
    <w:qFormat/>
    <w:rsid w:val="006C75F3"/>
    <w:pPr>
      <w:ind w:left="720"/>
      <w:contextualSpacing/>
    </w:pPr>
  </w:style>
  <w:style w:type="character" w:styleId="IntenseEmphasis">
    <w:name w:val="Intense Emphasis"/>
    <w:basedOn w:val="DefaultParagraphFont"/>
    <w:uiPriority w:val="21"/>
    <w:qFormat/>
    <w:rsid w:val="006C75F3"/>
    <w:rPr>
      <w:i/>
      <w:iCs/>
      <w:color w:val="0F4761" w:themeColor="accent1" w:themeShade="BF"/>
    </w:rPr>
  </w:style>
  <w:style w:type="paragraph" w:styleId="IntenseQuote">
    <w:name w:val="Intense Quote"/>
    <w:basedOn w:val="Normal"/>
    <w:next w:val="Normal"/>
    <w:link w:val="IntenseQuoteChar"/>
    <w:uiPriority w:val="30"/>
    <w:qFormat/>
    <w:rsid w:val="006C75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75F3"/>
    <w:rPr>
      <w:i/>
      <w:iCs/>
      <w:color w:val="0F4761" w:themeColor="accent1" w:themeShade="BF"/>
    </w:rPr>
  </w:style>
  <w:style w:type="character" w:styleId="IntenseReference">
    <w:name w:val="Intense Reference"/>
    <w:basedOn w:val="DefaultParagraphFont"/>
    <w:uiPriority w:val="32"/>
    <w:qFormat/>
    <w:rsid w:val="006C75F3"/>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7B7BEC"/>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7B7BEC"/>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B7BEC"/>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
    <w:basedOn w:val="DefaultParagraphFont"/>
    <w:uiPriority w:val="7"/>
    <w:qFormat/>
    <w:rsid w:val="007B7BEC"/>
    <w:rPr>
      <w:b w:val="0"/>
      <w:sz w:val="22"/>
      <w:u w:val="single"/>
    </w:rPr>
  </w:style>
  <w:style w:type="character" w:styleId="Strong">
    <w:name w:val="Strong"/>
    <w:basedOn w:val="DefaultParagraphFont"/>
    <w:uiPriority w:val="22"/>
    <w:qFormat/>
    <w:rsid w:val="007B7BEC"/>
    <w:rPr>
      <w:b/>
      <w:bCs/>
    </w:rPr>
  </w:style>
  <w:style w:type="character" w:styleId="BookTitle">
    <w:name w:val="Book Title"/>
    <w:basedOn w:val="DefaultParagraphFont"/>
    <w:uiPriority w:val="33"/>
    <w:qFormat/>
    <w:rsid w:val="007B7BEC"/>
    <w:rPr>
      <w:b/>
      <w:bCs/>
      <w:i/>
      <w:iCs/>
      <w:spacing w:val="5"/>
    </w:rPr>
  </w:style>
  <w:style w:type="numbering" w:styleId="111111">
    <w:name w:val="Outline List 2"/>
    <w:basedOn w:val="NoList"/>
    <w:uiPriority w:val="99"/>
    <w:semiHidden/>
    <w:unhideWhenUsed/>
    <w:rsid w:val="007B7BEC"/>
  </w:style>
  <w:style w:type="paragraph" w:styleId="Header">
    <w:name w:val="header"/>
    <w:basedOn w:val="Normal"/>
    <w:link w:val="HeaderChar"/>
    <w:uiPriority w:val="99"/>
    <w:semiHidden/>
    <w:rsid w:val="007B7BEC"/>
    <w:pPr>
      <w:tabs>
        <w:tab w:val="center" w:pos="4680"/>
        <w:tab w:val="right" w:pos="9360"/>
      </w:tabs>
    </w:pPr>
  </w:style>
  <w:style w:type="character" w:customStyle="1" w:styleId="HeaderChar">
    <w:name w:val="Header Char"/>
    <w:basedOn w:val="DefaultParagraphFont"/>
    <w:link w:val="Header"/>
    <w:uiPriority w:val="99"/>
    <w:semiHidden/>
    <w:rsid w:val="007B7BEC"/>
    <w:rPr>
      <w:rFonts w:ascii="Calibri" w:hAnsi="Calibri" w:cs="Calibri"/>
      <w:kern w:val="0"/>
      <w:sz w:val="22"/>
      <w:szCs w:val="22"/>
      <w14:ligatures w14:val="none"/>
    </w:rPr>
  </w:style>
  <w:style w:type="paragraph" w:styleId="Footer">
    <w:name w:val="footer"/>
    <w:basedOn w:val="Normal"/>
    <w:link w:val="FooterChar"/>
    <w:uiPriority w:val="99"/>
    <w:semiHidden/>
    <w:rsid w:val="007B7BEC"/>
    <w:pPr>
      <w:tabs>
        <w:tab w:val="center" w:pos="4680"/>
        <w:tab w:val="right" w:pos="9360"/>
      </w:tabs>
    </w:pPr>
  </w:style>
  <w:style w:type="character" w:customStyle="1" w:styleId="FooterChar">
    <w:name w:val="Footer Char"/>
    <w:basedOn w:val="DefaultParagraphFont"/>
    <w:link w:val="Footer"/>
    <w:uiPriority w:val="99"/>
    <w:semiHidden/>
    <w:rsid w:val="007B7BEC"/>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7B7BEC"/>
    <w:pPr>
      <w:spacing w:after="120"/>
    </w:pPr>
  </w:style>
  <w:style w:type="character" w:customStyle="1" w:styleId="BodyTextChar">
    <w:name w:val="Body Text Char"/>
    <w:basedOn w:val="DefaultParagraphFont"/>
    <w:link w:val="BodyText"/>
    <w:uiPriority w:val="99"/>
    <w:semiHidden/>
    <w:rsid w:val="007B7BEC"/>
    <w:rPr>
      <w:rFonts w:ascii="Calibri" w:hAnsi="Calibri" w:cs="Calibri"/>
      <w:kern w:val="0"/>
      <w:sz w:val="22"/>
      <w:szCs w:val="22"/>
      <w14:ligatures w14:val="none"/>
    </w:rPr>
  </w:style>
  <w:style w:type="paragraph" w:styleId="NoSpacing">
    <w:name w:val="No Spacing"/>
    <w:link w:val="NoSpacingChar"/>
    <w:uiPriority w:val="99"/>
    <w:unhideWhenUsed/>
    <w:qFormat/>
    <w:rsid w:val="007B7BEC"/>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7B7BEC"/>
    <w:rPr>
      <w:rFonts w:ascii="Calibri" w:hAnsi="Calibri" w:cs="Calibri"/>
      <w:kern w:val="0"/>
      <w:sz w:val="22"/>
      <w:szCs w:val="22"/>
      <w14:ligatures w14:val="none"/>
    </w:rPr>
  </w:style>
  <w:style w:type="character" w:styleId="Hyperlink">
    <w:name w:val="Hyperlink"/>
    <w:basedOn w:val="DefaultParagraphFont"/>
    <w:uiPriority w:val="99"/>
    <w:unhideWhenUsed/>
    <w:rsid w:val="007B7BEC"/>
    <w:rPr>
      <w:color w:val="467886" w:themeColor="hyperlink"/>
      <w:u w:val="single"/>
    </w:rPr>
  </w:style>
  <w:style w:type="character" w:styleId="UnresolvedMention">
    <w:name w:val="Unresolved Mention"/>
    <w:basedOn w:val="DefaultParagraphFont"/>
    <w:uiPriority w:val="99"/>
    <w:semiHidden/>
    <w:unhideWhenUsed/>
    <w:rsid w:val="007B7BEC"/>
    <w:rPr>
      <w:color w:val="605E5C"/>
      <w:shd w:val="clear" w:color="auto" w:fill="E1DFDD"/>
    </w:rPr>
  </w:style>
  <w:style w:type="paragraph" w:customStyle="1" w:styleId="Analytic">
    <w:name w:val="Analytic"/>
    <w:basedOn w:val="Heading4"/>
    <w:link w:val="AnalyticChar"/>
    <w:uiPriority w:val="5"/>
    <w:qFormat/>
    <w:rsid w:val="007B7BEC"/>
    <w:rPr>
      <w:color w:val="003366"/>
    </w:rPr>
  </w:style>
  <w:style w:type="character" w:customStyle="1" w:styleId="AnalyticChar">
    <w:name w:val="Analytic Char"/>
    <w:basedOn w:val="DefaultParagraphFont"/>
    <w:link w:val="Analytic"/>
    <w:uiPriority w:val="5"/>
    <w:rsid w:val="007B7BEC"/>
    <w:rPr>
      <w:rFonts w:ascii="Calibri" w:eastAsiaTheme="majorEastAsia" w:hAnsi="Calibri" w:cstheme="majorBidi"/>
      <w:b/>
      <w:iCs/>
      <w:color w:val="003366"/>
      <w:kern w:val="0"/>
      <w:sz w:val="26"/>
      <w:szCs w:val="22"/>
      <w14:ligatures w14:val="none"/>
    </w:rPr>
  </w:style>
  <w:style w:type="paragraph" w:customStyle="1" w:styleId="Undertag">
    <w:name w:val="Undertag"/>
    <w:link w:val="UndertagChar"/>
    <w:autoRedefine/>
    <w:uiPriority w:val="5"/>
    <w:qFormat/>
    <w:rsid w:val="007B7BEC"/>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7B7BEC"/>
    <w:rPr>
      <w:rFonts w:ascii="Times New Roman" w:eastAsiaTheme="majorEastAsia" w:hAnsi="Times New Roman" w:cstheme="majorBidi"/>
      <w:i/>
      <w:iCs/>
      <w:color w:val="275317" w:themeColor="accent6" w:themeShade="80"/>
      <w:kern w:val="0"/>
      <w:szCs w:val="22"/>
      <w14:ligatures w14:val="none"/>
    </w:rPr>
  </w:style>
  <w:style w:type="paragraph" w:customStyle="1" w:styleId="textbold">
    <w:name w:val="text bold"/>
    <w:basedOn w:val="Normal"/>
    <w:link w:val="Emphasis"/>
    <w:uiPriority w:val="8"/>
    <w:qFormat/>
    <w:rsid w:val="00AE25A9"/>
    <w:pPr>
      <w:pBdr>
        <w:top w:val="single" w:sz="4" w:space="0" w:color="auto"/>
        <w:left w:val="single" w:sz="4" w:space="0" w:color="auto"/>
        <w:bottom w:val="single" w:sz="4" w:space="0" w:color="auto"/>
        <w:right w:val="single" w:sz="4" w:space="0" w:color="auto"/>
      </w:pBdr>
      <w:ind w:left="720"/>
      <w:jc w:val="both"/>
    </w:pPr>
    <w:rPr>
      <w:b/>
      <w:iCs/>
      <w:kern w:val="2"/>
      <w:szCs w:val="24"/>
      <w:u w:val="single"/>
      <w14:ligatures w14:val="standardContextual"/>
    </w:rPr>
  </w:style>
  <w:style w:type="paragraph" w:customStyle="1" w:styleId="analyticreal">
    <w:name w:val="analytic real"/>
    <w:basedOn w:val="Heading4"/>
    <w:link w:val="analyticrealChar"/>
    <w:autoRedefine/>
    <w:uiPriority w:val="4"/>
    <w:qFormat/>
    <w:rsid w:val="0066519B"/>
    <w:pPr>
      <w:spacing w:before="200" w:line="240" w:lineRule="auto"/>
    </w:pPr>
    <w:rPr>
      <w:rFonts w:ascii="Times New Roman" w:hAnsi="Times New Roman"/>
      <w:bCs/>
      <w:color w:val="501549" w:themeColor="accent5" w:themeShade="80"/>
      <w:sz w:val="22"/>
    </w:rPr>
  </w:style>
  <w:style w:type="character" w:customStyle="1" w:styleId="analyticrealChar">
    <w:name w:val="analytic real Char"/>
    <w:basedOn w:val="DefaultParagraphFont"/>
    <w:link w:val="analyticreal"/>
    <w:uiPriority w:val="4"/>
    <w:rsid w:val="0066519B"/>
    <w:rPr>
      <w:rFonts w:ascii="Times New Roman" w:eastAsiaTheme="majorEastAsia" w:hAnsi="Times New Roman" w:cstheme="majorBidi"/>
      <w:b/>
      <w:bCs/>
      <w:iCs/>
      <w:color w:val="501549" w:themeColor="accent5" w:themeShade="80"/>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fed.cuhk.edu.hk/~lchang/material/Evolutionary/Developmental/Greene-KantSoul.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blog.practicalethics.ox.ac.uk/2015/05/moral-agreement-on-saving-the-world/"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ce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24</TotalTime>
  <Pages>1</Pages>
  <Words>42374</Words>
  <Characters>241535</Characters>
  <Application>Microsoft Office Word</Application>
  <DocSecurity>0</DocSecurity>
  <Lines>2012</Lines>
  <Paragraphs>566</Paragraphs>
  <ScaleCrop>false</ScaleCrop>
  <Company/>
  <LinksUpToDate>false</LinksUpToDate>
  <CharactersWithSpaces>283343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 Arceo</dc:creator>
  <cp:keywords/>
  <dc:description/>
  <cp:lastModifiedBy>Ari Arceo</cp:lastModifiedBy>
  <cp:revision>18</cp:revision>
  <dcterms:created xsi:type="dcterms:W3CDTF">2025-10-18T13:01:00Z</dcterms:created>
  <dcterms:modified xsi:type="dcterms:W3CDTF">2025-10-18T15:26:00Z</dcterms:modified>
</cp:coreProperties>
</file>