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7EE43" w14:textId="5E121E50" w:rsidR="00B67BAB" w:rsidRDefault="00B67BAB" w:rsidP="00B67BAB">
      <w:pPr>
        <w:pStyle w:val="Heading1"/>
      </w:pPr>
      <w:r>
        <w:t>Wiki---R2---NDT</w:t>
      </w:r>
    </w:p>
    <w:p w14:paraId="7ACBCB5E" w14:textId="66F60265" w:rsidR="00B67BAB" w:rsidRPr="00B67BAB" w:rsidRDefault="00B67BAB" w:rsidP="00B67BAB">
      <w:pPr>
        <w:pStyle w:val="Heading1"/>
      </w:pPr>
      <w:r>
        <w:t>1AC</w:t>
      </w:r>
    </w:p>
    <w:p w14:paraId="260812BC" w14:textId="7EB42E7A" w:rsidR="00B67BAB" w:rsidRPr="009D2C6A" w:rsidRDefault="00B67BAB" w:rsidP="00B67BAB">
      <w:pPr>
        <w:pStyle w:val="Heading2"/>
      </w:pPr>
      <w:r>
        <w:t>1AC---Full Text---V2</w:t>
      </w:r>
    </w:p>
    <w:p w14:paraId="1EC375C3" w14:textId="77777777" w:rsidR="00B67BAB" w:rsidRDefault="00B67BAB" w:rsidP="00B67BAB">
      <w:pPr>
        <w:pStyle w:val="Heading3"/>
      </w:pPr>
      <w:r>
        <w:t>Onshoring---1AC</w:t>
      </w:r>
    </w:p>
    <w:p w14:paraId="4B898DE9" w14:textId="77777777" w:rsidR="00B67BAB" w:rsidRDefault="00B67BAB" w:rsidP="00B67BAB">
      <w:pPr>
        <w:pStyle w:val="Heading4"/>
      </w:pPr>
      <w:r>
        <w:t xml:space="preserve">Advantage 1 is Onshoring </w:t>
      </w:r>
    </w:p>
    <w:p w14:paraId="7715F5D6" w14:textId="77777777" w:rsidR="00B67BAB" w:rsidRPr="00623883" w:rsidRDefault="00B67BAB" w:rsidP="00B67BAB">
      <w:pPr>
        <w:pStyle w:val="Heading4"/>
      </w:pPr>
      <w:r>
        <w:t>The USMCA’s R</w:t>
      </w:r>
      <w:r w:rsidRPr="00777345">
        <w:t>apid</w:t>
      </w:r>
      <w:r>
        <w:t xml:space="preserve"> R</w:t>
      </w:r>
      <w:r w:rsidRPr="00777345">
        <w:t>esponse</w:t>
      </w:r>
      <w:r>
        <w:t xml:space="preserve"> M</w:t>
      </w:r>
      <w:r w:rsidRPr="00777345">
        <w:t>echanism</w:t>
      </w:r>
      <w:r>
        <w:t xml:space="preserve"> is </w:t>
      </w:r>
      <w:r w:rsidRPr="00837A76">
        <w:rPr>
          <w:u w:val="single"/>
        </w:rPr>
        <w:t>failing</w:t>
      </w:r>
      <w:r>
        <w:t xml:space="preserve"> due to inconsistent adjudication, anti-union violence, and US-Mexico misalignment.</w:t>
      </w:r>
    </w:p>
    <w:p w14:paraId="20851CEA" w14:textId="77777777" w:rsidR="00B67BAB" w:rsidRDefault="00B67BAB" w:rsidP="00B67BAB">
      <w:r>
        <w:t xml:space="preserve">Lourdes </w:t>
      </w:r>
      <w:r w:rsidRPr="007E55E7">
        <w:rPr>
          <w:rStyle w:val="Style13ptBold"/>
        </w:rPr>
        <w:t>Pérez 26</w:t>
      </w:r>
      <w:r>
        <w:t xml:space="preserve">, J.D Emory Law, “Remedying Labor Violations of the United States–Mexico–Canada Agreement on Both Sides of the Border,” Emory Law Journal, Vol. 75, Issue 2, </w:t>
      </w:r>
      <w:r w:rsidRPr="009F4F98">
        <w:t>https://scholarlycommons.law.emory.edu/elj/vol75/iss2/5/</w:t>
      </w:r>
    </w:p>
    <w:p w14:paraId="2DB2EE63" w14:textId="77777777" w:rsidR="00B67BAB" w:rsidRDefault="00B67BAB" w:rsidP="00B67BAB">
      <w:r>
        <w:t xml:space="preserve">ATS: </w:t>
      </w:r>
      <w:r w:rsidRPr="009F4F98">
        <w:t>Alien Tort Statute</w:t>
      </w:r>
    </w:p>
    <w:p w14:paraId="44701A57" w14:textId="77777777" w:rsidR="00B67BAB" w:rsidRPr="00580F30" w:rsidRDefault="00B67BAB" w:rsidP="00B67BAB">
      <w:pPr>
        <w:rPr>
          <w:sz w:val="16"/>
        </w:rPr>
      </w:pPr>
      <w:r w:rsidRPr="00580F30">
        <w:rPr>
          <w:sz w:val="16"/>
        </w:rPr>
        <w:t xml:space="preserve">II. </w:t>
      </w:r>
      <w:r w:rsidRPr="00EC628A">
        <w:rPr>
          <w:rStyle w:val="StyleUnderline"/>
        </w:rPr>
        <w:t>THE UNITED STATES–MEXICO–CANADA AGREEMENT</w:t>
      </w:r>
      <w:r>
        <w:rPr>
          <w:rStyle w:val="StyleUnderline"/>
        </w:rPr>
        <w:t>bat</w:t>
      </w:r>
    </w:p>
    <w:p w14:paraId="1BAF554C" w14:textId="77777777" w:rsidR="00B67BAB" w:rsidRPr="00580F30" w:rsidRDefault="00B67BAB" w:rsidP="00B67BAB">
      <w:pPr>
        <w:rPr>
          <w:sz w:val="16"/>
        </w:rPr>
      </w:pPr>
      <w:r w:rsidRPr="00580F30">
        <w:rPr>
          <w:sz w:val="16"/>
        </w:rPr>
        <w:t xml:space="preserve">In the wake of the U.S.–Guatemala dispute, </w:t>
      </w:r>
      <w:r w:rsidRPr="00EC628A">
        <w:rPr>
          <w:rStyle w:val="StyleUnderline"/>
        </w:rPr>
        <w:t xml:space="preserve">it was evident that the operative language of FTAs was ill-suited to </w:t>
      </w:r>
      <w:r w:rsidRPr="00EC628A">
        <w:rPr>
          <w:rStyle w:val="Emphasis"/>
        </w:rPr>
        <w:t>remedy labor violations</w:t>
      </w:r>
      <w:r w:rsidRPr="00580F30">
        <w:rPr>
          <w:sz w:val="16"/>
        </w:rPr>
        <w:t xml:space="preserve">. </w:t>
      </w:r>
      <w:r w:rsidRPr="00EC628A">
        <w:rPr>
          <w:rStyle w:val="StyleUnderline"/>
        </w:rPr>
        <w:t>This Part explores the revamped labor and dispute resolution provisions of the USMCA.</w:t>
      </w:r>
      <w:r w:rsidRPr="00580F30">
        <w:rPr>
          <w:sz w:val="16"/>
        </w:rPr>
        <w:t xml:space="preserve"> Section A introduces the labor chapter, Article 32, and explains the drafters’ goal of bolstering its enforceability following the U.S.–Guatemala dispute. Section B details Mexico’s 2019 labor law reform, a precursor to the USMCA coming into effect. Section C discusses Annex 31-A, focusing on the Facility-Specific Rapid Response Mechanism.</w:t>
      </w:r>
    </w:p>
    <w:p w14:paraId="30680859" w14:textId="77777777" w:rsidR="00B67BAB" w:rsidRPr="00580F30" w:rsidRDefault="00B67BAB" w:rsidP="00B67BAB">
      <w:pPr>
        <w:rPr>
          <w:sz w:val="16"/>
        </w:rPr>
      </w:pPr>
      <w:r w:rsidRPr="00580F30">
        <w:rPr>
          <w:sz w:val="16"/>
        </w:rPr>
        <w:t>A. How the USMCA’s Labor Chapter Falls Short</w:t>
      </w:r>
    </w:p>
    <w:p w14:paraId="2214F99A" w14:textId="77777777" w:rsidR="00B67BAB" w:rsidRPr="00580F30" w:rsidRDefault="00B67BAB" w:rsidP="00B67BAB">
      <w:pPr>
        <w:rPr>
          <w:sz w:val="16"/>
        </w:rPr>
      </w:pPr>
      <w:r w:rsidRPr="00EC628A">
        <w:rPr>
          <w:rStyle w:val="StyleUnderline"/>
        </w:rPr>
        <w:t xml:space="preserve">Enacted in 2020, the </w:t>
      </w:r>
      <w:r w:rsidRPr="001C1951">
        <w:rPr>
          <w:rStyle w:val="StyleUnderline"/>
          <w:highlight w:val="yellow"/>
        </w:rPr>
        <w:t xml:space="preserve">USMCA </w:t>
      </w:r>
      <w:r w:rsidRPr="001C1951">
        <w:rPr>
          <w:rStyle w:val="Emphasis"/>
          <w:highlight w:val="yellow"/>
        </w:rPr>
        <w:t>garnered</w:t>
      </w:r>
      <w:r w:rsidRPr="00EC628A">
        <w:rPr>
          <w:rStyle w:val="Emphasis"/>
        </w:rPr>
        <w:t xml:space="preserve"> broad </w:t>
      </w:r>
      <w:r w:rsidRPr="001C1951">
        <w:rPr>
          <w:rStyle w:val="Emphasis"/>
          <w:highlight w:val="yellow"/>
        </w:rPr>
        <w:t>bipartisan support</w:t>
      </w:r>
      <w:r w:rsidRPr="00580F30">
        <w:rPr>
          <w:sz w:val="16"/>
        </w:rPr>
        <w:t xml:space="preserve">, </w:t>
      </w:r>
      <w:r w:rsidRPr="001C1951">
        <w:rPr>
          <w:rStyle w:val="StyleUnderline"/>
        </w:rPr>
        <w:t>passing 89– 10 in the Senate</w:t>
      </w:r>
      <w:r w:rsidRPr="00EC628A">
        <w:rPr>
          <w:rStyle w:val="StyleUnderline"/>
        </w:rPr>
        <w:t xml:space="preserve"> and 358–41 in the House of Representatives.</w:t>
      </w:r>
      <w:r w:rsidRPr="00580F30">
        <w:rPr>
          <w:sz w:val="16"/>
        </w:rPr>
        <w:t>48 Through the United States–Mexico–Canada Agreement Implementation Act, the USMCA entered into force and replaced NAFTA (1994).49 NAFTA’s labor provisions were contained in a side agreement ancillary to the scope of NAFTA at large.50</w:t>
      </w:r>
    </w:p>
    <w:p w14:paraId="19B8566D" w14:textId="77777777" w:rsidR="00B67BAB" w:rsidRPr="00580F30" w:rsidRDefault="00B67BAB" w:rsidP="00B67BAB">
      <w:pPr>
        <w:rPr>
          <w:sz w:val="16"/>
        </w:rPr>
      </w:pPr>
      <w:r w:rsidRPr="00580F30">
        <w:rPr>
          <w:sz w:val="16"/>
        </w:rPr>
        <w:t xml:space="preserve">The side </w:t>
      </w:r>
      <w:r w:rsidRPr="001C1951">
        <w:rPr>
          <w:rStyle w:val="StyleUnderline"/>
          <w:highlight w:val="yellow"/>
        </w:rPr>
        <w:t>agreement recognized</w:t>
      </w:r>
      <w:r w:rsidRPr="00580F30">
        <w:rPr>
          <w:sz w:val="16"/>
        </w:rPr>
        <w:t xml:space="preserve"> eleven principles “covering working conditions, labor standards, and other labor rights including freedom of association, right to organize, and </w:t>
      </w:r>
      <w:r w:rsidRPr="001C1951">
        <w:rPr>
          <w:rStyle w:val="Emphasis"/>
          <w:highlight w:val="yellow"/>
        </w:rPr>
        <w:t>right to collective bargaining</w:t>
      </w:r>
      <w:r w:rsidRPr="00580F30">
        <w:rPr>
          <w:sz w:val="16"/>
        </w:rPr>
        <w:t xml:space="preserve">.” 51 However, this provision was paired with inadequate dispute settlement procedures.52 For instance, </w:t>
      </w:r>
      <w:r w:rsidRPr="00EC628A">
        <w:rPr>
          <w:rStyle w:val="StyleUnderline"/>
        </w:rPr>
        <w:t xml:space="preserve">full dispute resolution procedures applied only to a country’s alleged </w:t>
      </w:r>
      <w:r w:rsidRPr="00EC628A">
        <w:rPr>
          <w:rStyle w:val="Emphasis"/>
        </w:rPr>
        <w:t>“persistent pattern of failure”</w:t>
      </w:r>
      <w:r w:rsidRPr="00580F30">
        <w:rPr>
          <w:sz w:val="16"/>
        </w:rPr>
        <w:t xml:space="preserve"> in enforcing its own laws regarding child labor, minimum wage, and occupational safety and health.53 </w:t>
      </w:r>
      <w:r w:rsidRPr="00EC628A">
        <w:rPr>
          <w:rStyle w:val="StyleUnderline"/>
        </w:rPr>
        <w:t xml:space="preserve">Issues relating to freedom of association and the right to organize were limited to </w:t>
      </w:r>
      <w:r w:rsidRPr="00EC628A">
        <w:rPr>
          <w:rStyle w:val="Emphasis"/>
        </w:rPr>
        <w:t>ministerial consultations</w:t>
      </w:r>
      <w:r w:rsidRPr="00580F30">
        <w:rPr>
          <w:sz w:val="16"/>
        </w:rPr>
        <w:t>.54 Therefore, NAFTA’s labor provisions became, for the most part, “unenforceable and ineffective.” 55</w:t>
      </w:r>
    </w:p>
    <w:p w14:paraId="4FD84008" w14:textId="77777777" w:rsidR="00B67BAB" w:rsidRPr="00580F30" w:rsidRDefault="00B67BAB" w:rsidP="00B67BAB">
      <w:pPr>
        <w:rPr>
          <w:sz w:val="16"/>
        </w:rPr>
      </w:pPr>
      <w:r w:rsidRPr="00580F30">
        <w:rPr>
          <w:sz w:val="16"/>
        </w:rPr>
        <w:t xml:space="preserve">To date, the </w:t>
      </w:r>
      <w:r w:rsidRPr="001C1951">
        <w:rPr>
          <w:rStyle w:val="StyleUnderline"/>
        </w:rPr>
        <w:t>USMCA contains</w:t>
      </w:r>
      <w:r w:rsidRPr="00EC628A">
        <w:rPr>
          <w:rStyle w:val="StyleUnderline"/>
        </w:rPr>
        <w:t xml:space="preserve"> the </w:t>
      </w:r>
      <w:r w:rsidRPr="00EC628A">
        <w:rPr>
          <w:rStyle w:val="Emphasis"/>
        </w:rPr>
        <w:t>strongest</w:t>
      </w:r>
      <w:r w:rsidRPr="00EC628A">
        <w:rPr>
          <w:rStyle w:val="StyleUnderline"/>
        </w:rPr>
        <w:t xml:space="preserve"> and most comprehensive labor arrangements of any trade agreement</w:t>
      </w:r>
      <w:r w:rsidRPr="00580F30">
        <w:rPr>
          <w:sz w:val="16"/>
        </w:rPr>
        <w:t xml:space="preserve">.56 The </w:t>
      </w:r>
      <w:r w:rsidRPr="00EC628A">
        <w:rPr>
          <w:rStyle w:val="StyleUnderline"/>
        </w:rPr>
        <w:t>USMCA goes one step further than prior FTAs because it requires parties to “adopt and maintain” laws</w:t>
      </w:r>
      <w:r w:rsidRPr="00580F30">
        <w:rPr>
          <w:sz w:val="16"/>
        </w:rPr>
        <w:t xml:space="preserve">, regulations, and practices </w:t>
      </w:r>
      <w:r w:rsidRPr="00EC628A">
        <w:rPr>
          <w:rStyle w:val="StyleUnderline"/>
        </w:rPr>
        <w:t xml:space="preserve">in line with the </w:t>
      </w:r>
      <w:r w:rsidRPr="00EC628A">
        <w:rPr>
          <w:rStyle w:val="Emphasis"/>
        </w:rPr>
        <w:t>I</w:t>
      </w:r>
      <w:r w:rsidRPr="00580F30">
        <w:rPr>
          <w:sz w:val="16"/>
        </w:rPr>
        <w:t xml:space="preserve">nternational </w:t>
      </w:r>
      <w:r w:rsidRPr="00EC628A">
        <w:rPr>
          <w:rStyle w:val="Emphasis"/>
        </w:rPr>
        <w:t>L</w:t>
      </w:r>
      <w:r w:rsidRPr="00580F30">
        <w:rPr>
          <w:sz w:val="16"/>
        </w:rPr>
        <w:t xml:space="preserve">abor </w:t>
      </w:r>
      <w:r w:rsidRPr="00EC628A">
        <w:rPr>
          <w:rStyle w:val="Emphasis"/>
        </w:rPr>
        <w:t>O</w:t>
      </w:r>
      <w:r w:rsidRPr="00580F30">
        <w:rPr>
          <w:sz w:val="16"/>
        </w:rPr>
        <w:t xml:space="preserve">rganization’s core provisions.57 Following, and in reaction to, the U.S.–Guatemala dispute Panel’s interpretation of in a manner affecting trade, the parties to the USMCA agreed to new language concerning labor obligations.58 In a footnote, the </w:t>
      </w:r>
      <w:r w:rsidRPr="00EC628A">
        <w:rPr>
          <w:rStyle w:val="StyleUnderline"/>
        </w:rPr>
        <w:t>USMCA provided clarity on in a manner affecting trade</w:t>
      </w:r>
      <w:r w:rsidRPr="00580F30">
        <w:rPr>
          <w:sz w:val="16"/>
        </w:rPr>
        <w:t>: 59</w:t>
      </w:r>
    </w:p>
    <w:p w14:paraId="361D41BB" w14:textId="77777777" w:rsidR="00B67BAB" w:rsidRPr="00580F30" w:rsidRDefault="00B67BAB" w:rsidP="00B67BAB">
      <w:pPr>
        <w:rPr>
          <w:sz w:val="16"/>
        </w:rPr>
      </w:pPr>
      <w:r w:rsidRPr="00580F30">
        <w:rPr>
          <w:sz w:val="16"/>
        </w:rPr>
        <w:t>For greater certainty, a “course of action or inaction” is “in a manner affecting trade or investment between the Parties” if the course involves: (i)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Party.60</w:t>
      </w:r>
    </w:p>
    <w:p w14:paraId="1B6F8012" w14:textId="77777777" w:rsidR="00B67BAB" w:rsidRPr="00580F30" w:rsidRDefault="00B67BAB" w:rsidP="00B67BAB">
      <w:pPr>
        <w:rPr>
          <w:sz w:val="16"/>
        </w:rPr>
      </w:pPr>
      <w:r w:rsidRPr="00580F30">
        <w:rPr>
          <w:sz w:val="16"/>
        </w:rPr>
        <w:t>With this language, the USMCA undid the Panel’s confined reading of in a manner affecting trade, which required a finding of competitive advantage.61 The USMCA broadened the applicability of in a manner affecting trade to include all activities in the gambit of trade between the parties to the Agreement, irrespective of whether a competitive advantage was afforded.62</w:t>
      </w:r>
    </w:p>
    <w:p w14:paraId="1F9103EA" w14:textId="77777777" w:rsidR="00B67BAB" w:rsidRPr="00580F30" w:rsidRDefault="00B67BAB" w:rsidP="00B67BAB">
      <w:pPr>
        <w:rPr>
          <w:sz w:val="16"/>
        </w:rPr>
      </w:pPr>
      <w:r w:rsidRPr="00580F30">
        <w:rPr>
          <w:sz w:val="16"/>
        </w:rPr>
        <w:t>Regarding procedural changes under the USMCA, an alleged violation is presumed to affect trade unless otherwise demonstrated.63 Prior to the USMCA, as illustrated by the U.S.–Guatemala dispute, the claimant carried the burden of proving that the violation affected trade.64 Now, the onus rests on the responding party to refute the allegation.65</w:t>
      </w:r>
    </w:p>
    <w:p w14:paraId="194FE587" w14:textId="77777777" w:rsidR="00B67BAB" w:rsidRPr="00580F30" w:rsidRDefault="00B67BAB" w:rsidP="00B67BAB">
      <w:pPr>
        <w:rPr>
          <w:sz w:val="16"/>
        </w:rPr>
      </w:pPr>
      <w:r w:rsidRPr="00B023DF">
        <w:rPr>
          <w:rStyle w:val="StyleUnderline"/>
        </w:rPr>
        <w:t>Despite the USMCA expanding the scope of in</w:t>
      </w:r>
      <w:r w:rsidRPr="00EC628A">
        <w:rPr>
          <w:rStyle w:val="StyleUnderline"/>
        </w:rPr>
        <w:t xml:space="preserve"> a manner affecting trade and shifting the burden of proof, </w:t>
      </w:r>
      <w:r w:rsidRPr="001C1951">
        <w:rPr>
          <w:rStyle w:val="StyleUnderline"/>
          <w:highlight w:val="yellow"/>
        </w:rPr>
        <w:t>claimants must</w:t>
      </w:r>
      <w:r w:rsidRPr="00EC628A">
        <w:rPr>
          <w:rStyle w:val="StyleUnderline"/>
        </w:rPr>
        <w:t xml:space="preserve"> still </w:t>
      </w:r>
      <w:r w:rsidRPr="001C1951">
        <w:rPr>
          <w:rStyle w:val="StyleUnderline"/>
          <w:highlight w:val="yellow"/>
        </w:rPr>
        <w:t>clear</w:t>
      </w:r>
      <w:r w:rsidRPr="00EC628A">
        <w:rPr>
          <w:rStyle w:val="StyleUnderline"/>
        </w:rPr>
        <w:t xml:space="preserve"> the </w:t>
      </w:r>
      <w:r w:rsidRPr="001C1951">
        <w:rPr>
          <w:rStyle w:val="StyleUnderline"/>
          <w:highlight w:val="yellow"/>
        </w:rPr>
        <w:t>hurdle</w:t>
      </w:r>
      <w:r w:rsidRPr="00EC628A">
        <w:rPr>
          <w:rStyle w:val="StyleUnderline"/>
        </w:rPr>
        <w:t xml:space="preserve"> of </w:t>
      </w:r>
      <w:r w:rsidRPr="001C1951">
        <w:rPr>
          <w:rStyle w:val="StyleUnderline"/>
          <w:highlight w:val="yellow"/>
        </w:rPr>
        <w:t>demonstrating</w:t>
      </w:r>
      <w:r w:rsidRPr="00EC628A">
        <w:rPr>
          <w:rStyle w:val="StyleUnderline"/>
        </w:rPr>
        <w:t xml:space="preserve"> that </w:t>
      </w:r>
      <w:r w:rsidRPr="001C1951">
        <w:rPr>
          <w:rStyle w:val="StyleUnderline"/>
          <w:highlight w:val="yellow"/>
        </w:rPr>
        <w:t>labor violations are</w:t>
      </w:r>
      <w:r w:rsidRPr="00EC628A">
        <w:rPr>
          <w:rStyle w:val="StyleUnderline"/>
        </w:rPr>
        <w:t xml:space="preserve"> </w:t>
      </w:r>
      <w:r w:rsidRPr="00EC628A">
        <w:rPr>
          <w:rStyle w:val="Emphasis"/>
        </w:rPr>
        <w:t xml:space="preserve">sustained or </w:t>
      </w:r>
      <w:r w:rsidRPr="001C1951">
        <w:rPr>
          <w:rStyle w:val="Emphasis"/>
          <w:highlight w:val="yellow"/>
        </w:rPr>
        <w:t>recurring</w:t>
      </w:r>
      <w:r w:rsidRPr="00580F30">
        <w:rPr>
          <w:sz w:val="16"/>
        </w:rPr>
        <w:t xml:space="preserve">. 66 The </w:t>
      </w:r>
      <w:r w:rsidRPr="00EC628A">
        <w:rPr>
          <w:rStyle w:val="StyleUnderline"/>
        </w:rPr>
        <w:t>USMCA provides that the sustained or recurring standard is satisfied if labor violations occur “periodically or repeatedly and when the occurrences are related or the same in nature.”</w:t>
      </w:r>
      <w:r w:rsidRPr="00580F30">
        <w:rPr>
          <w:sz w:val="16"/>
        </w:rPr>
        <w:t xml:space="preserve"> 67 Article 23.5 explicitly states that the </w:t>
      </w:r>
      <w:r w:rsidRPr="00D52F1C">
        <w:rPr>
          <w:rStyle w:val="StyleUnderline"/>
        </w:rPr>
        <w:t>USMCA does not extend to an “isolated instance or case,”</w:t>
      </w:r>
      <w:r w:rsidRPr="00580F30">
        <w:rPr>
          <w:sz w:val="16"/>
        </w:rPr>
        <w:t xml:space="preserve"> </w:t>
      </w:r>
      <w:r w:rsidRPr="00A938AC">
        <w:rPr>
          <w:rStyle w:val="StyleUnderline"/>
          <w:highlight w:val="yellow"/>
        </w:rPr>
        <w:t>leaving</w:t>
      </w:r>
      <w:r w:rsidRPr="00B023DF">
        <w:rPr>
          <w:rStyle w:val="StyleUnderline"/>
        </w:rPr>
        <w:t xml:space="preserve"> many instances</w:t>
      </w:r>
      <w:r w:rsidRPr="00D52F1C">
        <w:rPr>
          <w:rStyle w:val="StyleUnderline"/>
        </w:rPr>
        <w:t xml:space="preserve"> of </w:t>
      </w:r>
      <w:r w:rsidRPr="00A938AC">
        <w:rPr>
          <w:rStyle w:val="StyleUnderline"/>
          <w:highlight w:val="yellow"/>
        </w:rPr>
        <w:t xml:space="preserve">labor infringements </w:t>
      </w:r>
      <w:r w:rsidRPr="00A938AC">
        <w:rPr>
          <w:rStyle w:val="Emphasis"/>
          <w:highlight w:val="yellow"/>
        </w:rPr>
        <w:t>outside</w:t>
      </w:r>
      <w:r w:rsidRPr="00D52F1C">
        <w:rPr>
          <w:rStyle w:val="Emphasis"/>
        </w:rPr>
        <w:t xml:space="preserve"> of the </w:t>
      </w:r>
      <w:r w:rsidRPr="00A938AC">
        <w:rPr>
          <w:rStyle w:val="Emphasis"/>
          <w:highlight w:val="yellow"/>
        </w:rPr>
        <w:t>USMCA’s reach</w:t>
      </w:r>
      <w:r w:rsidRPr="00580F30">
        <w:rPr>
          <w:sz w:val="16"/>
        </w:rPr>
        <w:t>.68 The sustained and recurring standard is just as constraining as the persistent pattern of failure standard articulated in NAFTA and, as illustrated by the U.S.–Guatemala dispute, this language can dictate whether an enforcement action is pursued. 69</w:t>
      </w:r>
    </w:p>
    <w:p w14:paraId="29252464" w14:textId="77777777" w:rsidR="00B67BAB" w:rsidRPr="00C06104" w:rsidRDefault="00B67BAB" w:rsidP="00B67BAB">
      <w:pPr>
        <w:rPr>
          <w:rStyle w:val="StyleUnderline"/>
        </w:rPr>
      </w:pPr>
      <w:r w:rsidRPr="00580F30">
        <w:rPr>
          <w:sz w:val="16"/>
        </w:rPr>
        <w:t xml:space="preserve">B. </w:t>
      </w:r>
      <w:r w:rsidRPr="00C06104">
        <w:rPr>
          <w:rStyle w:val="StyleUnderline"/>
        </w:rPr>
        <w:t>Mexico’s Inefficient 2019 Labor Law Reform</w:t>
      </w:r>
    </w:p>
    <w:p w14:paraId="10F1DA96" w14:textId="77777777" w:rsidR="00B67BAB" w:rsidRPr="00580F30" w:rsidRDefault="00B67BAB" w:rsidP="00B67BAB">
      <w:pPr>
        <w:rPr>
          <w:sz w:val="16"/>
        </w:rPr>
      </w:pPr>
      <w:r w:rsidRPr="00580F30">
        <w:rPr>
          <w:sz w:val="16"/>
        </w:rPr>
        <w:t xml:space="preserve">Annex 23-A to the </w:t>
      </w:r>
      <w:r w:rsidRPr="00C06104">
        <w:rPr>
          <w:rStyle w:val="StyleUnderline"/>
        </w:rPr>
        <w:t xml:space="preserve">USMCA’s labor chapter contains a side agreement between the United States and Mexico that targets the </w:t>
      </w:r>
      <w:r w:rsidRPr="00B023DF">
        <w:rPr>
          <w:rStyle w:val="StyleUnderline"/>
        </w:rPr>
        <w:t>frequent violations</w:t>
      </w:r>
      <w:r w:rsidRPr="00B023DF">
        <w:rPr>
          <w:sz w:val="16"/>
        </w:rPr>
        <w:t xml:space="preserve"> by foreign-owned facilities in Mexico of workers’ right </w:t>
      </w:r>
      <w:r w:rsidRPr="00B023DF">
        <w:rPr>
          <w:rStyle w:val="Emphasis"/>
        </w:rPr>
        <w:t>to collective bargaining</w:t>
      </w:r>
      <w:r w:rsidRPr="00B023DF">
        <w:rPr>
          <w:sz w:val="16"/>
        </w:rPr>
        <w:t xml:space="preserve"> and freedom of association.70 In line with the history of labor arrangements in trade agreements, the strongest and most effective provisions of the USMCA are contained in extraneous side agreements.71 In this annex, the </w:t>
      </w:r>
      <w:r w:rsidRPr="0045300C">
        <w:rPr>
          <w:rStyle w:val="StyleUnderline"/>
          <w:highlight w:val="yellow"/>
        </w:rPr>
        <w:t>U</w:t>
      </w:r>
      <w:r w:rsidRPr="00B023DF">
        <w:rPr>
          <w:rStyle w:val="StyleUnderline"/>
        </w:rPr>
        <w:t xml:space="preserve">nited </w:t>
      </w:r>
      <w:r w:rsidRPr="0045300C">
        <w:rPr>
          <w:rStyle w:val="StyleUnderline"/>
          <w:highlight w:val="yellow"/>
        </w:rPr>
        <w:t>S</w:t>
      </w:r>
      <w:r w:rsidRPr="00B023DF">
        <w:rPr>
          <w:rStyle w:val="StyleUnderline"/>
        </w:rPr>
        <w:t xml:space="preserve">tates </w:t>
      </w:r>
      <w:r w:rsidRPr="0045300C">
        <w:rPr>
          <w:rStyle w:val="StyleUnderline"/>
          <w:highlight w:val="yellow"/>
        </w:rPr>
        <w:t>commits</w:t>
      </w:r>
      <w:r w:rsidRPr="00B023DF">
        <w:rPr>
          <w:rStyle w:val="StyleUnderline"/>
        </w:rPr>
        <w:t xml:space="preserve"> </w:t>
      </w:r>
      <w:r w:rsidRPr="0045300C">
        <w:rPr>
          <w:rStyle w:val="StyleUnderline"/>
          <w:highlight w:val="yellow"/>
        </w:rPr>
        <w:t xml:space="preserve">Mexico to </w:t>
      </w:r>
      <w:r w:rsidRPr="0045300C">
        <w:rPr>
          <w:rStyle w:val="Emphasis"/>
          <w:highlight w:val="yellow"/>
        </w:rPr>
        <w:t>enact</w:t>
      </w:r>
      <w:r w:rsidRPr="00B023DF">
        <w:rPr>
          <w:rStyle w:val="Emphasis"/>
        </w:rPr>
        <w:t>ing substantial amendments</w:t>
      </w:r>
      <w:r w:rsidRPr="00B023DF">
        <w:rPr>
          <w:rStyle w:val="StyleUnderline"/>
        </w:rPr>
        <w:t xml:space="preserve"> to its federal </w:t>
      </w:r>
      <w:r w:rsidRPr="0045300C">
        <w:rPr>
          <w:rStyle w:val="StyleUnderline"/>
          <w:highlight w:val="yellow"/>
        </w:rPr>
        <w:t>labor law</w:t>
      </w:r>
      <w:r w:rsidRPr="00B023DF">
        <w:rPr>
          <w:rStyle w:val="StyleUnderline"/>
        </w:rPr>
        <w:t xml:space="preserve"> to better</w:t>
      </w:r>
      <w:r w:rsidRPr="00C06104">
        <w:rPr>
          <w:rStyle w:val="StyleUnderline"/>
        </w:rPr>
        <w:t xml:space="preserve"> protect “the right of workers to engage in concerted activities for collective bargaining.”</w:t>
      </w:r>
      <w:r w:rsidRPr="00580F30">
        <w:rPr>
          <w:sz w:val="16"/>
        </w:rPr>
        <w:t xml:space="preserve"> 72 Given that the Agreement commits parties to enforce their domestic labor law, the </w:t>
      </w:r>
      <w:r w:rsidRPr="00C06104">
        <w:rPr>
          <w:rStyle w:val="StyleUnderline"/>
        </w:rPr>
        <w:t xml:space="preserve">USMCA is only as effective as the </w:t>
      </w:r>
      <w:r w:rsidRPr="00C06104">
        <w:rPr>
          <w:rStyle w:val="Emphasis"/>
        </w:rPr>
        <w:t>underlying body of law</w:t>
      </w:r>
      <w:r w:rsidRPr="00C06104">
        <w:rPr>
          <w:rStyle w:val="StyleUnderline"/>
        </w:rPr>
        <w:t>.</w:t>
      </w:r>
      <w:r w:rsidRPr="00580F30">
        <w:rPr>
          <w:sz w:val="16"/>
        </w:rPr>
        <w:t>73 Therefore, for the USMCA to fix the labor standards in Mexico, it needed to commit Mexico’s legislature to significant labor reform.</w:t>
      </w:r>
    </w:p>
    <w:p w14:paraId="295B6032" w14:textId="77777777" w:rsidR="00B67BAB" w:rsidRPr="00580F30" w:rsidRDefault="00B67BAB" w:rsidP="00B67BAB">
      <w:pPr>
        <w:rPr>
          <w:sz w:val="16"/>
        </w:rPr>
      </w:pPr>
      <w:r w:rsidRPr="00580F30">
        <w:rPr>
          <w:sz w:val="16"/>
        </w:rPr>
        <w:t xml:space="preserve">To that end, </w:t>
      </w:r>
      <w:r w:rsidRPr="00580F30">
        <w:rPr>
          <w:rStyle w:val="Emphasis"/>
        </w:rPr>
        <w:t>Mexico</w:t>
      </w:r>
      <w:r w:rsidRPr="00580F30">
        <w:rPr>
          <w:rStyle w:val="StyleUnderline"/>
        </w:rPr>
        <w:t xml:space="preserve"> enacted historic labor law reforms on</w:t>
      </w:r>
      <w:r w:rsidRPr="00580F30">
        <w:rPr>
          <w:sz w:val="16"/>
        </w:rPr>
        <w:t xml:space="preserve"> May 1, </w:t>
      </w:r>
      <w:r w:rsidRPr="00580F30">
        <w:rPr>
          <w:rStyle w:val="Emphasis"/>
        </w:rPr>
        <w:t>2019</w:t>
      </w:r>
      <w:r w:rsidRPr="00580F30">
        <w:rPr>
          <w:sz w:val="16"/>
        </w:rPr>
        <w:t xml:space="preserve">.74 The resulting labor reform bill allows workers to join their union of choice and vote for union representatives by secret ballot.75 To ensure the democratic proceeding of unions, Mexican legislators created the Federal Center for Conciliation and Labor Registration and tasked it with maintaining a public National Labor Registry that keeps all registered union contracts, internal regulations, and collective bargaining agreements.76 In the event of a dispute, workers can now turn to one of the twenty impartial labor courts instituted to comply with Annex 23-A, which adjudicate labor disputes between union workers and employers.77 However, in its 2021 report, the Independent Mexico Labor Expert Board concluded that labor reform efforts have been hampered by missed deadlines, inadequate resources, and a backloaded rollout of conciliation centers and labor courts.78 </w:t>
      </w:r>
      <w:r w:rsidRPr="00580F30">
        <w:rPr>
          <w:rStyle w:val="StyleUnderline"/>
        </w:rPr>
        <w:t xml:space="preserve">For this reason, </w:t>
      </w:r>
      <w:r w:rsidRPr="001C1951">
        <w:rPr>
          <w:rStyle w:val="StyleUnderline"/>
          <w:highlight w:val="yellow"/>
        </w:rPr>
        <w:t xml:space="preserve">Mexico’s judicial system is </w:t>
      </w:r>
      <w:r w:rsidRPr="001C1951">
        <w:rPr>
          <w:rStyle w:val="Emphasis"/>
          <w:highlight w:val="yellow"/>
        </w:rPr>
        <w:t>inhospitable</w:t>
      </w:r>
      <w:r w:rsidRPr="001C1951">
        <w:rPr>
          <w:rStyle w:val="StyleUnderline"/>
          <w:highlight w:val="yellow"/>
        </w:rPr>
        <w:t xml:space="preserve"> for labor litigation</w:t>
      </w:r>
      <w:r w:rsidRPr="00580F30">
        <w:rPr>
          <w:sz w:val="16"/>
        </w:rPr>
        <w:t xml:space="preserve">. In </w:t>
      </w:r>
      <w:r w:rsidRPr="00A938AC">
        <w:rPr>
          <w:sz w:val="16"/>
        </w:rPr>
        <w:t xml:space="preserve">sum, </w:t>
      </w:r>
      <w:r w:rsidRPr="00A938AC">
        <w:rPr>
          <w:rStyle w:val="StyleUnderline"/>
        </w:rPr>
        <w:t xml:space="preserve">the many </w:t>
      </w:r>
      <w:r w:rsidRPr="00A938AC">
        <w:rPr>
          <w:rStyle w:val="StyleUnderline"/>
          <w:highlight w:val="yellow"/>
        </w:rPr>
        <w:t>changes promised</w:t>
      </w:r>
      <w:r w:rsidRPr="00A938AC">
        <w:rPr>
          <w:rStyle w:val="StyleUnderline"/>
        </w:rPr>
        <w:t xml:space="preserve"> to improve the lives of workers </w:t>
      </w:r>
      <w:r w:rsidRPr="00A938AC">
        <w:rPr>
          <w:rStyle w:val="Emphasis"/>
          <w:highlight w:val="yellow"/>
        </w:rPr>
        <w:t>remain to be implemented</w:t>
      </w:r>
      <w:r w:rsidRPr="00A938AC">
        <w:rPr>
          <w:rStyle w:val="StyleUnderline"/>
        </w:rPr>
        <w:t xml:space="preserve"> and are </w:t>
      </w:r>
      <w:r w:rsidRPr="0045300C">
        <w:rPr>
          <w:rStyle w:val="StyleUnderline"/>
          <w:highlight w:val="yellow"/>
        </w:rPr>
        <w:t>subject to</w:t>
      </w:r>
      <w:r w:rsidRPr="00A938AC">
        <w:rPr>
          <w:rStyle w:val="StyleUnderline"/>
        </w:rPr>
        <w:t xml:space="preserve"> the </w:t>
      </w:r>
      <w:r w:rsidRPr="0045300C">
        <w:rPr>
          <w:rStyle w:val="Emphasis"/>
          <w:highlight w:val="yellow"/>
        </w:rPr>
        <w:t>political will</w:t>
      </w:r>
      <w:r w:rsidRPr="00A938AC">
        <w:rPr>
          <w:rStyle w:val="StyleUnderline"/>
        </w:rPr>
        <w:t xml:space="preserve"> of a foreign government</w:t>
      </w:r>
      <w:r w:rsidRPr="00A938AC">
        <w:rPr>
          <w:sz w:val="16"/>
        </w:rPr>
        <w:t>.79</w:t>
      </w:r>
    </w:p>
    <w:p w14:paraId="31861E61" w14:textId="77777777" w:rsidR="00B67BAB" w:rsidRPr="00580F30" w:rsidRDefault="00B67BAB" w:rsidP="00B67BAB">
      <w:pPr>
        <w:rPr>
          <w:sz w:val="16"/>
        </w:rPr>
      </w:pPr>
      <w:r w:rsidRPr="00580F30">
        <w:rPr>
          <w:sz w:val="16"/>
        </w:rPr>
        <w:t>C. The Novel Facility-Specific Rapid Response Mechanism</w:t>
      </w:r>
    </w:p>
    <w:p w14:paraId="01483C45" w14:textId="77777777" w:rsidR="00B67BAB" w:rsidRPr="00580F30" w:rsidRDefault="00B67BAB" w:rsidP="00B67BAB">
      <w:pPr>
        <w:rPr>
          <w:sz w:val="16"/>
        </w:rPr>
      </w:pPr>
      <w:r w:rsidRPr="00580F30">
        <w:rPr>
          <w:sz w:val="16"/>
        </w:rPr>
        <w:t xml:space="preserve">Despite Mexico’s federal labor law reform, several members of Congress were concerned that the original text of the USMCA was not strong enough to protect workers’ rights and rightfully doubted Mexico’s ability to fully implement and enforce its labor laws.80 </w:t>
      </w:r>
      <w:r w:rsidRPr="00580F30">
        <w:rPr>
          <w:rStyle w:val="StyleUnderline"/>
        </w:rPr>
        <w:t xml:space="preserve">To subdue these concerns, </w:t>
      </w:r>
      <w:r w:rsidRPr="00A938AC">
        <w:rPr>
          <w:rStyle w:val="Emphasis"/>
          <w:highlight w:val="yellow"/>
        </w:rPr>
        <w:t>Congress</w:t>
      </w:r>
      <w:r w:rsidRPr="00580F30">
        <w:rPr>
          <w:rStyle w:val="Emphasis"/>
        </w:rPr>
        <w:t xml:space="preserve"> made key </w:t>
      </w:r>
      <w:r w:rsidRPr="00A938AC">
        <w:rPr>
          <w:rStyle w:val="Emphasis"/>
          <w:highlight w:val="yellow"/>
        </w:rPr>
        <w:t>amend</w:t>
      </w:r>
      <w:r w:rsidRPr="00580F30">
        <w:rPr>
          <w:rStyle w:val="Emphasis"/>
        </w:rPr>
        <w:t>ments</w:t>
      </w:r>
      <w:r w:rsidRPr="00580F30">
        <w:rPr>
          <w:rStyle w:val="StyleUnderline"/>
        </w:rPr>
        <w:t xml:space="preserve"> to the </w:t>
      </w:r>
      <w:r w:rsidRPr="00A938AC">
        <w:rPr>
          <w:rStyle w:val="StyleUnderline"/>
          <w:highlight w:val="yellow"/>
        </w:rPr>
        <w:t>USMCA</w:t>
      </w:r>
      <w:r w:rsidRPr="00580F30">
        <w:rPr>
          <w:sz w:val="16"/>
        </w:rPr>
        <w:t xml:space="preserve">.81 The most influential amendment is contained in another side agreement, Annex 31-A.82 This Annex </w:t>
      </w:r>
      <w:r w:rsidRPr="00A938AC">
        <w:rPr>
          <w:rStyle w:val="StyleUnderline"/>
          <w:highlight w:val="yellow"/>
        </w:rPr>
        <w:t>inaugurated</w:t>
      </w:r>
      <w:r w:rsidRPr="00580F30">
        <w:rPr>
          <w:sz w:val="16"/>
        </w:rPr>
        <w:t xml:space="preserve"> </w:t>
      </w:r>
      <w:r w:rsidRPr="00A938AC">
        <w:rPr>
          <w:rStyle w:val="StyleUnderline"/>
          <w:highlight w:val="yellow"/>
        </w:rPr>
        <w:t>the</w:t>
      </w:r>
      <w:r w:rsidRPr="00580F30">
        <w:rPr>
          <w:sz w:val="16"/>
        </w:rPr>
        <w:t xml:space="preserve"> Facility-Specific </w:t>
      </w:r>
      <w:r w:rsidRPr="00A938AC">
        <w:rPr>
          <w:rStyle w:val="StyleUnderline"/>
          <w:highlight w:val="yellow"/>
        </w:rPr>
        <w:t>Rapid Response Mechanism</w:t>
      </w:r>
      <w:r w:rsidRPr="00580F30">
        <w:rPr>
          <w:sz w:val="16"/>
        </w:rPr>
        <w:t xml:space="preserve"> (RRM), which is considered by academic researchers as the “</w:t>
      </w:r>
      <w:r w:rsidRPr="00580F30">
        <w:rPr>
          <w:rStyle w:val="StyleUnderline"/>
        </w:rPr>
        <w:t>strictest and most binding tool</w:t>
      </w:r>
      <w:r w:rsidRPr="00580F30">
        <w:rPr>
          <w:sz w:val="16"/>
        </w:rPr>
        <w:t xml:space="preserve">” </w:t>
      </w:r>
      <w:r w:rsidRPr="00580F30">
        <w:rPr>
          <w:rStyle w:val="StyleUnderline"/>
        </w:rPr>
        <w:t>ever employed to enforce labor rights under a trade agreement</w:t>
      </w:r>
      <w:r w:rsidRPr="00580F30">
        <w:rPr>
          <w:sz w:val="16"/>
        </w:rPr>
        <w:t>.83</w:t>
      </w:r>
    </w:p>
    <w:p w14:paraId="4B3CCC0D" w14:textId="77777777" w:rsidR="00B67BAB" w:rsidRPr="00580F30" w:rsidRDefault="00B67BAB" w:rsidP="00B67BAB">
      <w:pPr>
        <w:rPr>
          <w:sz w:val="16"/>
        </w:rPr>
      </w:pPr>
      <w:r w:rsidRPr="00580F30">
        <w:rPr>
          <w:sz w:val="16"/>
        </w:rPr>
        <w:t xml:space="preserve">The </w:t>
      </w:r>
      <w:r w:rsidRPr="00A938AC">
        <w:rPr>
          <w:rStyle w:val="StyleUnderline"/>
          <w:highlight w:val="yellow"/>
        </w:rPr>
        <w:t>RRM</w:t>
      </w:r>
      <w:r w:rsidRPr="00B023DF">
        <w:rPr>
          <w:rStyle w:val="StyleUnderline"/>
        </w:rPr>
        <w:t xml:space="preserve"> permits governments to </w:t>
      </w:r>
      <w:r w:rsidRPr="00A938AC">
        <w:rPr>
          <w:rStyle w:val="StyleUnderline"/>
          <w:highlight w:val="yellow"/>
        </w:rPr>
        <w:t xml:space="preserve">initiate </w:t>
      </w:r>
      <w:r w:rsidRPr="00A938AC">
        <w:rPr>
          <w:rStyle w:val="Emphasis"/>
          <w:highlight w:val="yellow"/>
        </w:rPr>
        <w:t>expedited enforcement</w:t>
      </w:r>
      <w:r w:rsidRPr="00580F30">
        <w:rPr>
          <w:rStyle w:val="StyleUnderline"/>
        </w:rPr>
        <w:t xml:space="preserve"> actions </w:t>
      </w:r>
      <w:r w:rsidRPr="00A938AC">
        <w:rPr>
          <w:rStyle w:val="StyleUnderline"/>
          <w:highlight w:val="yellow"/>
        </w:rPr>
        <w:t>against</w:t>
      </w:r>
      <w:r w:rsidRPr="00580F30">
        <w:rPr>
          <w:rStyle w:val="StyleUnderline"/>
        </w:rPr>
        <w:t xml:space="preserve"> individual </w:t>
      </w:r>
      <w:r w:rsidRPr="00A938AC">
        <w:rPr>
          <w:rStyle w:val="StyleUnderline"/>
          <w:highlight w:val="yellow"/>
        </w:rPr>
        <w:t>factories</w:t>
      </w:r>
      <w:r w:rsidRPr="00580F30">
        <w:rPr>
          <w:rStyle w:val="StyleUnderline"/>
        </w:rPr>
        <w:t xml:space="preserve"> that appear to be </w:t>
      </w:r>
      <w:r w:rsidRPr="00A938AC">
        <w:rPr>
          <w:rStyle w:val="StyleUnderline"/>
          <w:highlight w:val="yellow"/>
        </w:rPr>
        <w:t>denying</w:t>
      </w:r>
      <w:r w:rsidRPr="00580F30">
        <w:rPr>
          <w:rStyle w:val="StyleUnderline"/>
        </w:rPr>
        <w:t xml:space="preserve"> </w:t>
      </w:r>
      <w:r w:rsidRPr="00B023DF">
        <w:rPr>
          <w:rStyle w:val="StyleUnderline"/>
        </w:rPr>
        <w:t>workers the</w:t>
      </w:r>
      <w:r w:rsidRPr="00580F30">
        <w:rPr>
          <w:rStyle w:val="StyleUnderline"/>
        </w:rPr>
        <w:t xml:space="preserve"> </w:t>
      </w:r>
      <w:r w:rsidRPr="00A938AC">
        <w:rPr>
          <w:rStyle w:val="Emphasis"/>
          <w:highlight w:val="yellow"/>
        </w:rPr>
        <w:t>right to</w:t>
      </w:r>
      <w:r w:rsidRPr="00580F30">
        <w:rPr>
          <w:rStyle w:val="StyleUnderline"/>
        </w:rPr>
        <w:t xml:space="preserve"> freedom of association</w:t>
      </w:r>
      <w:r w:rsidRPr="00580F30">
        <w:rPr>
          <w:sz w:val="16"/>
        </w:rPr>
        <w:t xml:space="preserve"> and </w:t>
      </w:r>
      <w:r w:rsidRPr="00A938AC">
        <w:rPr>
          <w:rStyle w:val="Emphasis"/>
          <w:highlight w:val="yellow"/>
        </w:rPr>
        <w:t>collective bargaining</w:t>
      </w:r>
      <w:r w:rsidRPr="00580F30">
        <w:rPr>
          <w:sz w:val="16"/>
        </w:rPr>
        <w:t xml:space="preserve"> under the laws of the territory where the facility is located. 84 The RRM applies whenever any interested party “has a good faith basis belief that workers at a Covered Facility are being denied the right of free association and collective bargaining under laws necessary to fulfill the obligations” of the USMCA.85</w:t>
      </w:r>
    </w:p>
    <w:p w14:paraId="766CF646" w14:textId="77777777" w:rsidR="00B67BAB" w:rsidRPr="00580F30" w:rsidRDefault="00B67BAB" w:rsidP="00B67BAB">
      <w:pPr>
        <w:rPr>
          <w:sz w:val="16"/>
        </w:rPr>
      </w:pPr>
      <w:r w:rsidRPr="00580F30">
        <w:rPr>
          <w:sz w:val="16"/>
        </w:rPr>
        <w:t>Within the scope of this trilateral agreement, a “Covered Facility” includes a facility in the territory of a party that either “(i) produces a good or supplies a service traded between the Parties; or (ii) produces a good or supplies a service that competes in the territory of a Party with a good or a service of the other Party, and is a facility in a Priority Sector.” 86 A “Priority Sector” is one that “produces manufactured goods, supplies services, or involves mining,” excluding agricultural facilities.87</w:t>
      </w:r>
    </w:p>
    <w:p w14:paraId="4D30C1C8" w14:textId="77777777" w:rsidR="00B67BAB" w:rsidRPr="00580F30" w:rsidRDefault="00B67BAB" w:rsidP="00B67BAB">
      <w:pPr>
        <w:rPr>
          <w:sz w:val="16"/>
        </w:rPr>
      </w:pPr>
      <w:r w:rsidRPr="00580F30">
        <w:rPr>
          <w:sz w:val="16"/>
        </w:rPr>
        <w:t xml:space="preserve">Under the RRM, once a party initiates a complaint, the Interagency Labor Committee must review the claim within thirty days of receipt and determine whether there is “sufficient, credible evidence” of a denial of workers’ rights.88 If the Interagency Labor Committee finds a denial of rights, it then requests the responding party’s government conduct a domestic review into whether a denial of rights has occurred at the particular production facility.89 If the complaining party is not satisfied with the results yielded by the investigation or if no investigation takes place, it may request a review by the three-member rapid response labor arbitration panel.90 This </w:t>
      </w:r>
      <w:r w:rsidRPr="001A5B78">
        <w:rPr>
          <w:rStyle w:val="StyleUnderline"/>
          <w:highlight w:val="yellow"/>
        </w:rPr>
        <w:t>independent panel</w:t>
      </w:r>
      <w:r w:rsidRPr="00A938AC">
        <w:rPr>
          <w:rStyle w:val="StyleUnderline"/>
        </w:rPr>
        <w:t xml:space="preserve"> of experts will </w:t>
      </w:r>
      <w:r w:rsidRPr="00B023DF">
        <w:rPr>
          <w:rStyle w:val="StyleUnderline"/>
        </w:rPr>
        <w:t>conduct</w:t>
      </w:r>
      <w:r w:rsidRPr="00A938AC">
        <w:rPr>
          <w:rStyle w:val="StyleUnderline"/>
        </w:rPr>
        <w:t xml:space="preserve"> a </w:t>
      </w:r>
      <w:r w:rsidRPr="001A5B78">
        <w:rPr>
          <w:rStyle w:val="StyleUnderline"/>
          <w:highlight w:val="yellow"/>
        </w:rPr>
        <w:t>verifi</w:t>
      </w:r>
      <w:r w:rsidRPr="00B023DF">
        <w:rPr>
          <w:rStyle w:val="StyleUnderline"/>
        </w:rPr>
        <w:t>cation of whether there was a</w:t>
      </w:r>
      <w:r w:rsidRPr="00A938AC">
        <w:rPr>
          <w:rStyle w:val="StyleUnderline"/>
        </w:rPr>
        <w:t xml:space="preserve"> </w:t>
      </w:r>
      <w:r w:rsidRPr="001A5B78">
        <w:rPr>
          <w:rStyle w:val="StyleUnderline"/>
          <w:highlight w:val="yellow"/>
        </w:rPr>
        <w:t xml:space="preserve">denial of </w:t>
      </w:r>
      <w:r w:rsidRPr="00B023DF">
        <w:rPr>
          <w:rStyle w:val="StyleUnderline"/>
        </w:rPr>
        <w:t xml:space="preserve">workers’ </w:t>
      </w:r>
      <w:r w:rsidRPr="001A5B78">
        <w:rPr>
          <w:rStyle w:val="StyleUnderline"/>
          <w:highlight w:val="yellow"/>
        </w:rPr>
        <w:t>rights</w:t>
      </w:r>
      <w:r w:rsidRPr="00A938AC">
        <w:rPr>
          <w:rStyle w:val="StyleUnderline"/>
        </w:rPr>
        <w:t xml:space="preserve"> at the facility</w:t>
      </w:r>
      <w:r w:rsidRPr="00580F30">
        <w:rPr>
          <w:sz w:val="16"/>
        </w:rPr>
        <w:t xml:space="preserve">.91 The </w:t>
      </w:r>
      <w:r w:rsidRPr="001A5B78">
        <w:rPr>
          <w:rStyle w:val="StyleUnderline"/>
          <w:highlight w:val="yellow"/>
        </w:rPr>
        <w:t>panel</w:t>
      </w:r>
      <w:r w:rsidRPr="00A938AC">
        <w:rPr>
          <w:rStyle w:val="StyleUnderline"/>
        </w:rPr>
        <w:t xml:space="preserve"> has been called upon in several RRM cases</w:t>
      </w:r>
      <w:r w:rsidRPr="00580F30">
        <w:rPr>
          <w:sz w:val="16"/>
        </w:rPr>
        <w:t xml:space="preserve">, </w:t>
      </w:r>
      <w:r w:rsidRPr="00A938AC">
        <w:rPr>
          <w:rStyle w:val="StyleUnderline"/>
        </w:rPr>
        <w:t xml:space="preserve">but has </w:t>
      </w:r>
      <w:r w:rsidRPr="001A5B78">
        <w:rPr>
          <w:rStyle w:val="StyleUnderline"/>
        </w:rPr>
        <w:t xml:space="preserve">experienced </w:t>
      </w:r>
      <w:r w:rsidRPr="001A5B78">
        <w:rPr>
          <w:rStyle w:val="Emphasis"/>
        </w:rPr>
        <w:t>operational delays</w:t>
      </w:r>
      <w:r w:rsidRPr="00A938AC">
        <w:rPr>
          <w:rStyle w:val="StyleUnderline"/>
        </w:rPr>
        <w:t xml:space="preserve"> and </w:t>
      </w:r>
      <w:r w:rsidRPr="00B023DF">
        <w:rPr>
          <w:rStyle w:val="StyleUnderline"/>
        </w:rPr>
        <w:t xml:space="preserve">has been </w:t>
      </w:r>
      <w:r w:rsidRPr="001A5B78">
        <w:rPr>
          <w:rStyle w:val="Emphasis"/>
          <w:highlight w:val="yellow"/>
        </w:rPr>
        <w:t>unable to resolve disputes</w:t>
      </w:r>
      <w:r w:rsidRPr="00A938AC">
        <w:rPr>
          <w:rStyle w:val="StyleUnderline"/>
        </w:rPr>
        <w:t xml:space="preserve"> between parties</w:t>
      </w:r>
      <w:r w:rsidRPr="00580F30">
        <w:rPr>
          <w:sz w:val="16"/>
        </w:rPr>
        <w:t>.92</w:t>
      </w:r>
    </w:p>
    <w:p w14:paraId="6286F44A" w14:textId="77777777" w:rsidR="00B67BAB" w:rsidRPr="00580F30" w:rsidRDefault="00B67BAB" w:rsidP="00B67BAB">
      <w:pPr>
        <w:rPr>
          <w:sz w:val="16"/>
        </w:rPr>
      </w:pPr>
      <w:r w:rsidRPr="00580F30">
        <w:rPr>
          <w:sz w:val="16"/>
        </w:rPr>
        <w:t>If the panel finds that there was a denial of workers’ rights, the complaining party may impose remedies that are “most appropriate” and “proportional to the severity” of the denial of rights.93 Annex 31-A provides that such remedies may include the “suspension of preferential tariff treatment for goods manufactured at the Covered Facility or the imposition of penalties on goods manufactured at or services provided by the Covered Facility.” 94 The aim of the RRM is not to impose penalties or restrict the flow of goods between nations.95 Rather, it is to “ensure remediation of a Denial of Rights.”96 To that end, remedies are lifted “immediately” once a denial of rights has been rectified.97</w:t>
      </w:r>
    </w:p>
    <w:p w14:paraId="6E56A487" w14:textId="77777777" w:rsidR="00B67BAB" w:rsidRPr="009A750F" w:rsidRDefault="00B67BAB" w:rsidP="00B67BAB">
      <w:pPr>
        <w:rPr>
          <w:sz w:val="16"/>
        </w:rPr>
      </w:pPr>
      <w:r w:rsidRPr="00580F30">
        <w:rPr>
          <w:rStyle w:val="StyleUnderline"/>
        </w:rPr>
        <w:t xml:space="preserve">Members of Congress added the </w:t>
      </w:r>
      <w:r w:rsidRPr="001A5B78">
        <w:rPr>
          <w:rStyle w:val="StyleUnderline"/>
          <w:highlight w:val="yellow"/>
        </w:rPr>
        <w:t>RRM</w:t>
      </w:r>
      <w:r w:rsidRPr="00580F30">
        <w:rPr>
          <w:rStyle w:val="StyleUnderline"/>
        </w:rPr>
        <w:t xml:space="preserve"> with the ultimate goal of </w:t>
      </w:r>
      <w:r w:rsidRPr="001C1951">
        <w:rPr>
          <w:rStyle w:val="StyleUnderline"/>
          <w:highlight w:val="yellow"/>
        </w:rPr>
        <w:t>improv</w:t>
      </w:r>
      <w:r w:rsidRPr="001A5B78">
        <w:rPr>
          <w:rStyle w:val="StyleUnderline"/>
        </w:rPr>
        <w:t xml:space="preserve">ing </w:t>
      </w:r>
      <w:r w:rsidRPr="001C1951">
        <w:rPr>
          <w:rStyle w:val="StyleUnderline"/>
          <w:highlight w:val="yellow"/>
        </w:rPr>
        <w:t xml:space="preserve">wages and </w:t>
      </w:r>
      <w:r w:rsidRPr="001C1951">
        <w:rPr>
          <w:rStyle w:val="Emphasis"/>
          <w:highlight w:val="yellow"/>
        </w:rPr>
        <w:t>foster</w:t>
      </w:r>
      <w:r w:rsidRPr="001A5B78">
        <w:rPr>
          <w:rStyle w:val="Emphasis"/>
        </w:rPr>
        <w:t>ing</w:t>
      </w:r>
      <w:r w:rsidRPr="00580F30">
        <w:rPr>
          <w:rStyle w:val="Emphasis"/>
        </w:rPr>
        <w:t xml:space="preserve"> stronger </w:t>
      </w:r>
      <w:r w:rsidRPr="001C1951">
        <w:rPr>
          <w:rStyle w:val="Emphasis"/>
          <w:highlight w:val="yellow"/>
        </w:rPr>
        <w:t>unions in Mexico</w:t>
      </w:r>
      <w:r w:rsidRPr="00580F30">
        <w:rPr>
          <w:sz w:val="16"/>
        </w:rPr>
        <w:t xml:space="preserve">, thereby </w:t>
      </w:r>
      <w:r w:rsidRPr="001C1951">
        <w:rPr>
          <w:rStyle w:val="StyleUnderline"/>
          <w:highlight w:val="yellow"/>
        </w:rPr>
        <w:t>eliminating</w:t>
      </w:r>
      <w:r w:rsidRPr="00580F30">
        <w:rPr>
          <w:rStyle w:val="StyleUnderline"/>
        </w:rPr>
        <w:t xml:space="preserve"> companies’ </w:t>
      </w:r>
      <w:r w:rsidRPr="001C1951">
        <w:rPr>
          <w:rStyle w:val="StyleUnderline"/>
          <w:highlight w:val="yellow"/>
        </w:rPr>
        <w:t xml:space="preserve">incentive </w:t>
      </w:r>
      <w:r w:rsidRPr="001C1951">
        <w:rPr>
          <w:rStyle w:val="Emphasis"/>
          <w:highlight w:val="yellow"/>
        </w:rPr>
        <w:t>to nearshore</w:t>
      </w:r>
      <w:r w:rsidRPr="00580F30">
        <w:rPr>
          <w:sz w:val="16"/>
        </w:rPr>
        <w:t xml:space="preserve"> </w:t>
      </w:r>
      <w:r w:rsidRPr="00580F30">
        <w:rPr>
          <w:rStyle w:val="StyleUnderline"/>
        </w:rPr>
        <w:t>U.S. jobs to Mexico</w:t>
      </w:r>
      <w:r w:rsidRPr="00580F30">
        <w:rPr>
          <w:sz w:val="16"/>
        </w:rPr>
        <w:t xml:space="preserve">.98 Although its aim is noble, the </w:t>
      </w:r>
      <w:r w:rsidRPr="00580F30">
        <w:rPr>
          <w:rStyle w:val="StyleUnderline"/>
        </w:rPr>
        <w:t xml:space="preserve">RRM has </w:t>
      </w:r>
      <w:r w:rsidRPr="00580F30">
        <w:rPr>
          <w:rStyle w:val="Emphasis"/>
        </w:rPr>
        <w:t>failed</w:t>
      </w:r>
      <w:r w:rsidRPr="00580F30">
        <w:rPr>
          <w:rStyle w:val="StyleUnderline"/>
        </w:rPr>
        <w:t xml:space="preserve"> to deeply impact labor conditions in Mexico</w:t>
      </w:r>
      <w:r w:rsidRPr="00580F30">
        <w:rPr>
          <w:sz w:val="16"/>
        </w:rPr>
        <w:t>.</w:t>
      </w:r>
    </w:p>
    <w:p w14:paraId="0CF2D398" w14:textId="77777777" w:rsidR="00B67BAB" w:rsidRPr="00FA74EA" w:rsidRDefault="00B67BAB" w:rsidP="00B67BAB">
      <w:pPr>
        <w:rPr>
          <w:sz w:val="16"/>
        </w:rPr>
      </w:pPr>
      <w:r w:rsidRPr="00FA74EA">
        <w:rPr>
          <w:sz w:val="16"/>
        </w:rPr>
        <w:t xml:space="preserve">Since its passage, the RRM has been invoked forty-one times.99 This Part surveys cases resolved under the </w:t>
      </w:r>
      <w:r w:rsidRPr="001C1951">
        <w:rPr>
          <w:rStyle w:val="StyleUnderline"/>
          <w:highlight w:val="yellow"/>
        </w:rPr>
        <w:t>RRM</w:t>
      </w:r>
      <w:r w:rsidRPr="00FA74EA">
        <w:rPr>
          <w:sz w:val="16"/>
        </w:rPr>
        <w:t xml:space="preserve"> and appreciates the instances where it </w:t>
      </w:r>
      <w:r w:rsidRPr="001C1951">
        <w:rPr>
          <w:rStyle w:val="StyleUnderline"/>
          <w:highlight w:val="yellow"/>
        </w:rPr>
        <w:t>has</w:t>
      </w:r>
      <w:r w:rsidRPr="009A750F">
        <w:rPr>
          <w:rStyle w:val="StyleUnderline"/>
        </w:rPr>
        <w:t xml:space="preserve"> led to </w:t>
      </w:r>
      <w:r w:rsidRPr="009A750F">
        <w:rPr>
          <w:rStyle w:val="Emphasis"/>
        </w:rPr>
        <w:t>increased wages</w:t>
      </w:r>
      <w:r w:rsidRPr="009A750F">
        <w:rPr>
          <w:rStyle w:val="StyleUnderline"/>
        </w:rPr>
        <w:t xml:space="preserve"> while also showcasing the</w:t>
      </w:r>
      <w:r w:rsidRPr="00FA74EA">
        <w:rPr>
          <w:sz w:val="16"/>
        </w:rPr>
        <w:t xml:space="preserve"> tool’s </w:t>
      </w:r>
      <w:r w:rsidRPr="001C1951">
        <w:rPr>
          <w:rStyle w:val="Emphasis"/>
          <w:highlight w:val="yellow"/>
        </w:rPr>
        <w:t>shortcomings</w:t>
      </w:r>
      <w:r w:rsidRPr="00FA74EA">
        <w:rPr>
          <w:sz w:val="16"/>
        </w:rPr>
        <w:t>. Section A details how the RRM improved wages at General Motors, Panasonic Automotive Systems, and Teskid facilities. Section B describes the flawed resolutions at the Tridonex, Tecnología Modificada, and VU Manufacturing facilities. Section C briefly recounts the RRM Panel’s delays and inefficiencies in mediating conflicts. Finally, section D discusses the RRM’s inability to remedy all labor violations.</w:t>
      </w:r>
    </w:p>
    <w:p w14:paraId="5AAC2E22" w14:textId="77777777" w:rsidR="00B67BAB" w:rsidRPr="00FA74EA" w:rsidRDefault="00B67BAB" w:rsidP="00B67BAB">
      <w:pPr>
        <w:rPr>
          <w:sz w:val="16"/>
        </w:rPr>
      </w:pPr>
      <w:r w:rsidRPr="00FA74EA">
        <w:rPr>
          <w:sz w:val="16"/>
        </w:rPr>
        <w:t>A. A Victory of Labor Rights at General Motors</w:t>
      </w:r>
    </w:p>
    <w:p w14:paraId="1A72A5DF" w14:textId="77777777" w:rsidR="00B67BAB" w:rsidRPr="00FA74EA" w:rsidRDefault="00B67BAB" w:rsidP="00B67BAB">
      <w:pPr>
        <w:rPr>
          <w:sz w:val="16"/>
        </w:rPr>
      </w:pPr>
      <w:r w:rsidRPr="00FA74EA">
        <w:rPr>
          <w:sz w:val="16"/>
        </w:rPr>
        <w:t>Given the RRM’s political spotlight, early cases needed a high probability of success.100 This success was realized by the first invocation of the RRM.101 The first company reviewed under the RRM was General Motors (GM).102 The timing of GM’s review coincided with the second phase of Mexico’s labor reform, which required every unionized factory and workplace to vote on accepting or rejecting existing union representations and legitimizing all collective bargaining agreements by May 2023.103</w:t>
      </w:r>
    </w:p>
    <w:p w14:paraId="3B52157B" w14:textId="77777777" w:rsidR="00B67BAB" w:rsidRPr="00FA74EA" w:rsidRDefault="00B67BAB" w:rsidP="00B67BAB">
      <w:pPr>
        <w:rPr>
          <w:sz w:val="16"/>
        </w:rPr>
      </w:pPr>
      <w:r w:rsidRPr="00FA74EA">
        <w:rPr>
          <w:sz w:val="16"/>
        </w:rPr>
        <w:t>The review of GM ensued following a letter by Democratic lawmakers urging the CEO of GM to take accountability for disturbing reports of serious labor violations during a contract ratification vote at the GM Silao, Mexico plant.104 Shortly after, the U.S. Trade Representative petitioned the Interagency</w:t>
      </w:r>
    </w:p>
    <w:p w14:paraId="570EF5BC" w14:textId="77777777" w:rsidR="00B67BAB" w:rsidRPr="00FA74EA" w:rsidRDefault="00B67BAB" w:rsidP="00B67BAB">
      <w:pPr>
        <w:rPr>
          <w:sz w:val="16"/>
        </w:rPr>
      </w:pPr>
      <w:r w:rsidRPr="00FA74EA">
        <w:rPr>
          <w:sz w:val="16"/>
        </w:rPr>
        <w:t>Labor Committee of Mexico to review those allegations.105 The Interagency Labor Committee of Mexico’s investigation revealed that workers were attempting to exercise their right to associate freely;106 however, members of the Confederation of Mexican Workers (CTM), a preeminent employer “protection” union seeking reelection, were pushing back.107</w:t>
      </w:r>
    </w:p>
    <w:p w14:paraId="73F61645" w14:textId="77777777" w:rsidR="00B67BAB" w:rsidRPr="00FA74EA" w:rsidRDefault="00B67BAB" w:rsidP="00B67BAB">
      <w:pPr>
        <w:rPr>
          <w:sz w:val="16"/>
        </w:rPr>
      </w:pPr>
      <w:r w:rsidRPr="00FA74EA">
        <w:rPr>
          <w:sz w:val="16"/>
        </w:rPr>
        <w:t>Unions like the CTM are considered “protection unions” because they enter into “protection” collective bargain agreements with employers that impose low wages and poor labor conditions on workers, usually without worker’s knowledge and, in extreme cases, before the plant has even opened.108 The CTM’s oppressive leadership is not unique to GM, as protectionist contracts signed without worker’s consent compose at least eighty percent of all collective bargaining agreements in Mexico.109 This practice has contributed to the depressed wages, benefits, and working conditions that Mexican workers endure and the USMCA sought to undo.110</w:t>
      </w:r>
    </w:p>
    <w:p w14:paraId="42C14143" w14:textId="77777777" w:rsidR="00B67BAB" w:rsidRPr="00FA74EA" w:rsidRDefault="00B67BAB" w:rsidP="00B67BAB">
      <w:pPr>
        <w:rPr>
          <w:sz w:val="16"/>
        </w:rPr>
      </w:pPr>
      <w:r w:rsidRPr="00FA74EA">
        <w:rPr>
          <w:sz w:val="16"/>
        </w:rPr>
        <w:t>One avenue to changing this harmful practice is through the election of an independent union—a union free of collusive influence that is untethered to any employer and will champion workers’ rights.111 However, the relinquishment of control has proven to be a point of contention for protectionist unions.112 Individual facilities exasperate this problem by failing to recognize the newly elected independent unions or impeding their access to the facility and, therefore, their ability to represent workers.113 This pattern has persisted throughout RRM cases.</w:t>
      </w:r>
    </w:p>
    <w:p w14:paraId="0AF18C46" w14:textId="77777777" w:rsidR="00B67BAB" w:rsidRPr="00FA74EA" w:rsidRDefault="00B67BAB" w:rsidP="00B67BAB">
      <w:pPr>
        <w:rPr>
          <w:sz w:val="16"/>
        </w:rPr>
      </w:pPr>
      <w:r w:rsidRPr="00FA74EA">
        <w:rPr>
          <w:sz w:val="16"/>
        </w:rPr>
        <w:t>At GM, CTM was interfering with the election of a collective bargaining agreement by limiting voting to only fifteen hours for over 6,000 workers, withholding the collective bargaining agreement from workers, destroying unfavorable ballots and replacing them with favorable ones, refusing to turn over ballots to Mexican labor authorities, and threatening workers’ employment status.114 GM officials and guards aided CTM’s efforts by removing independent inspectors who were attempting to monitor the vote from the facility.115</w:t>
      </w:r>
    </w:p>
    <w:p w14:paraId="6F9F003D" w14:textId="77777777" w:rsidR="00B67BAB" w:rsidRPr="00FA74EA" w:rsidRDefault="00B67BAB" w:rsidP="00B67BAB">
      <w:pPr>
        <w:rPr>
          <w:sz w:val="16"/>
        </w:rPr>
      </w:pPr>
      <w:r w:rsidRPr="00FA74EA">
        <w:rPr>
          <w:sz w:val="16"/>
        </w:rPr>
        <w:t>In response, the United States and Mexico enacted a first-of-its-kind comprehensive remediation plan.116 This plan required a new vote on the collective bargaining agreement held at the facility by August 20, 2021.117 To ensure the democratic proceeding of this vote, the parties agreed to the presence of federal inspectors from the Secretariat of Labor and Social Welfare and invited impartial observers from the Interagency Labor Committee of Mexico to prevent and address coercion.118 Additionally, the plan called for the dissemination of information about workers’ rights at the facility, the implementation of mechanisms for the investigation and sanctioning of conduct related to the suspension of the April vote, the monitoring of emails, and the creation of a staff hotline for officials to respond to workers’ complaints about the voting process.119 Lastly, the plan requested that GM “remain neutral in any future democratic efforts by workers at its facilities and ensure that workers who organized to replace CTM are not harassed or retaliated against in any way.” 120 While the GM Silao plant was under investigation, U.S. officials threatened to impose sizable tariffs on GM exports if the automaker did not protect worker rights at the new contract ratification vote.121</w:t>
      </w:r>
    </w:p>
    <w:p w14:paraId="41D927CF" w14:textId="77777777" w:rsidR="00B67BAB" w:rsidRPr="00FA74EA" w:rsidRDefault="00B67BAB" w:rsidP="00B67BAB">
      <w:pPr>
        <w:rPr>
          <w:sz w:val="16"/>
        </w:rPr>
      </w:pPr>
      <w:r w:rsidRPr="00FA74EA">
        <w:rPr>
          <w:sz w:val="16"/>
        </w:rPr>
        <w:t>Voting occurred via secret ballot rather than by publicly raising one’s hand— a common practice before the RRM.122 The vote spanned thirty-four hours and resulted in 2,623 “yes” votes in favor of retaining the collective bargaining agreement and CTM and 3,214 “no” votes.123 The “no” majority effectively ousted CTM, which had held the plant’s collective bargaining agreement for twenty-five years, marking “an opening for workers to freely choose independent groups they feel will best fight for their interests.” 124 GM workers convened on February 3, 2022, to elect their new union representative.125 Despite precautions taken, leaders of the National Independent Union for Workers in Automotive Industry (SINTTIA), a newly formed union organized by workers at the assembly plant, still received personal threats before the vote.126 Nevertheless, by an overwhelming majority of 4,100 votes—78% of the votes—the workers elected SINTTIA, an independent union, to represent their interests.127</w:t>
      </w:r>
    </w:p>
    <w:p w14:paraId="42D90F95" w14:textId="77777777" w:rsidR="00B67BAB" w:rsidRPr="00FA74EA" w:rsidRDefault="00B67BAB" w:rsidP="00B67BAB">
      <w:pPr>
        <w:rPr>
          <w:sz w:val="16"/>
        </w:rPr>
      </w:pPr>
      <w:r w:rsidRPr="00FA74EA">
        <w:rPr>
          <w:sz w:val="16"/>
        </w:rPr>
        <w:t>Following its appointment, the SINTTIA union negotiated a landmark collective bargaining agreement in May 2022, which provided for an 8.5% wage increase, amounting to an extra $2 a day.128 Additionally, workers at the GM Silao plant received an approximate $79 (or 1,600 pesos) increase in their quarterly bonus.129 Less than a year later, SINTTIA successfully negotiated a 10% wage increase for workers.130 Despite this progress, workers at GM Silao still earn less than $25 a day while workers at U.S. GM plants earn between $18 and $32 an hour. 131</w:t>
      </w:r>
    </w:p>
    <w:p w14:paraId="1C37A9BD" w14:textId="77777777" w:rsidR="00B67BAB" w:rsidRPr="00FA74EA" w:rsidRDefault="00B67BAB" w:rsidP="00B67BAB">
      <w:pPr>
        <w:rPr>
          <w:sz w:val="16"/>
        </w:rPr>
      </w:pPr>
      <w:r w:rsidRPr="00FA74EA">
        <w:rPr>
          <w:sz w:val="16"/>
        </w:rPr>
        <w:t>Two other invocations of the RRM have resulted in salary increases for workers. Utilizing the RRM to review Panasonic Automotive Systems—a Japanese automotive-parts producer operating in Mexico—facilitated the election of an independent union, which negotiated a 9.5% salary increase and a one-time bonus totaling 3.5% of their annual salary for employees.132 Likewise, a review of Teskid resulted in an independent union negotiating a 9% wage increase for workers at the automotive-parts manufacturer.133</w:t>
      </w:r>
    </w:p>
    <w:p w14:paraId="1E776CA3" w14:textId="77777777" w:rsidR="00B67BAB" w:rsidRPr="00FA74EA" w:rsidRDefault="00B67BAB" w:rsidP="00B67BAB">
      <w:pPr>
        <w:rPr>
          <w:sz w:val="16"/>
        </w:rPr>
      </w:pPr>
      <w:r w:rsidRPr="00FA74EA">
        <w:rPr>
          <w:sz w:val="16"/>
        </w:rPr>
        <w:t>B. The Flaws in the RRM’s Resolutions</w:t>
      </w:r>
    </w:p>
    <w:p w14:paraId="668F6CCC" w14:textId="77777777" w:rsidR="00B67BAB" w:rsidRPr="00FA74EA" w:rsidRDefault="00B67BAB" w:rsidP="00B67BAB">
      <w:pPr>
        <w:rPr>
          <w:sz w:val="16"/>
        </w:rPr>
      </w:pPr>
      <w:r w:rsidRPr="00FA74EA">
        <w:rPr>
          <w:sz w:val="16"/>
        </w:rPr>
        <w:t>Even when the RRM successfully remedies labor violations, the tool is flawed. The review of Tridonex—a subsidiary of Cardone Industries, a Philadelphia-based automotive-parts company—presents an example. A petition to investigate Tridonex was filed on May 10, 2021, but labor violations and the workers’ public outcry long preceded the filing.134 The Tridonex plant is in Matamoros, Mexico, which sits in a string of Mexican cities bordering Texas that have a booming presence of American auto firms seeking cheap labor.135</w:t>
      </w:r>
    </w:p>
    <w:p w14:paraId="274DC82B" w14:textId="77777777" w:rsidR="00B67BAB" w:rsidRPr="00FA74EA" w:rsidRDefault="00B67BAB" w:rsidP="00B67BAB">
      <w:pPr>
        <w:rPr>
          <w:sz w:val="16"/>
        </w:rPr>
      </w:pPr>
      <w:r w:rsidRPr="00FA74EA">
        <w:rPr>
          <w:sz w:val="16"/>
        </w:rPr>
        <w:t>Friction between workers and their union representative, CTM, began in 2019 when 4,000 employees called for the Industrial Union of Workers in Maquiladora and Assembly Plants (SITPME), a union affiliated with CTM, to back their demands for better pay.136 Dissatisfied by SITPME’s efforts to negotiate salaries that surpassed the $8.82 minimum wage, workers refused to pay union dues and went on strike demanding higher salaries.137 Tridonex workers formed part of the 25,000 workers on strike from forty-eight assembly</w:t>
      </w:r>
    </w:p>
    <w:p w14:paraId="6E04EF56" w14:textId="77777777" w:rsidR="00B67BAB" w:rsidRPr="00FA74EA" w:rsidRDefault="00B67BAB" w:rsidP="00B67BAB">
      <w:pPr>
        <w:rPr>
          <w:sz w:val="16"/>
        </w:rPr>
      </w:pPr>
      <w:r w:rsidRPr="00FA74EA">
        <w:rPr>
          <w:sz w:val="16"/>
        </w:rPr>
        <w:t>plants located in Matamoros.138 SITPME and Tridonex retaliated by laying off over 600 workers, ceasing to provide extra hours, stripping them of their bonuses, and reassigning workers to the night shift, all done to suppress their voices.139 Additionally, Tridonex was accused of refusing to recognize an independent union and imprisoning the union lawyer who spearheaded the protests.140</w:t>
      </w:r>
    </w:p>
    <w:p w14:paraId="4E5EAEA7" w14:textId="77777777" w:rsidR="00B67BAB" w:rsidRPr="00FA74EA" w:rsidRDefault="00B67BAB" w:rsidP="00B67BAB">
      <w:pPr>
        <w:rPr>
          <w:sz w:val="16"/>
        </w:rPr>
      </w:pPr>
      <w:r w:rsidRPr="00FA74EA">
        <w:rPr>
          <w:sz w:val="16"/>
        </w:rPr>
        <w:t>The timeline of this dispute proved problematic for the Mexican government, which declined the United States’ request for review and collaboration in the remediation, arguing that the mass firings and harassment occurred prior to the USMCA coming into force.141 Nevertheless, the United States was able to sidestep Mexico’s resistance by negotiating directly with Cardone Industries.142</w:t>
      </w:r>
    </w:p>
    <w:p w14:paraId="215F129D" w14:textId="77777777" w:rsidR="00B67BAB" w:rsidRPr="00FA74EA" w:rsidRDefault="00B67BAB" w:rsidP="00B67BAB">
      <w:pPr>
        <w:rPr>
          <w:sz w:val="16"/>
        </w:rPr>
      </w:pPr>
      <w:r w:rsidRPr="00FA74EA">
        <w:rPr>
          <w:sz w:val="16"/>
        </w:rPr>
        <w:t>The remediation plan reached between the United States and Cardone Industries provided 154 workers who were unjustly dismissed from the plant with severance and six months of backpay, totaling over $600,000.143 The plan required Tridonex to remain neutral in future union elections, inform employees of their rights, revise procedures and train managers on fair workforce reduction procedures, create and staff a hotline for employees to issue complaints of labor violations, and welcome election observers to the plant before and during any vote.144 Beyond this, the plan required Tridonex to maintain and strengthen safety protocols to protect workers during the pandemic and provide financial assistance to employees who were unable to go to work due to COVID-19 exposure or infection.145 Despite not participating in the remediation plan, the Mexican government agreed to aid Tridonex in its efforts to train employees, monitor union representation elections at the facility, and investigate claims of labor rights violations reported by employees.146</w:t>
      </w:r>
    </w:p>
    <w:p w14:paraId="5759D19F" w14:textId="77777777" w:rsidR="00B67BAB" w:rsidRPr="00FA74EA" w:rsidRDefault="00B67BAB" w:rsidP="00B67BAB">
      <w:pPr>
        <w:rPr>
          <w:sz w:val="16"/>
        </w:rPr>
      </w:pPr>
      <w:r w:rsidRPr="00FA74EA">
        <w:rPr>
          <w:sz w:val="16"/>
        </w:rPr>
        <w:t>A few weeks after CTM lost its control over the GM Silao plant, 1,126 workers voted in favor of instituting an independent union, SNITIS, at Tridonex, outstripping the 176 votes in favor of SITPME.147 This vote marked the second victory of an independent union over the undemocratic SITPME, and the related CTM, which had long-suppressed wages to rock-bottom levels in Mexico.148 Although the RRM is “credited to have laid the groundwork for this overwhelming victory in labor rights,” 149 none of the 600 workers who lost their jobs were reinstated and only about 25% received back pay.150</w:t>
      </w:r>
    </w:p>
    <w:p w14:paraId="2BCBB0A2" w14:textId="77777777" w:rsidR="00B67BAB" w:rsidRPr="00FA74EA" w:rsidRDefault="00B67BAB" w:rsidP="00B67BAB">
      <w:pPr>
        <w:rPr>
          <w:sz w:val="16"/>
        </w:rPr>
      </w:pPr>
      <w:r w:rsidRPr="00FA74EA">
        <w:rPr>
          <w:sz w:val="16"/>
        </w:rPr>
        <w:t>The RRM was able to oust SITPME, but the tool could not provide recourse to the majority of affected employees. For example, even after the resolution of RRM case sixteen—which provided company policies, training, and offered reinstatement and full back pay to workers at Tecnología Modificada— employees remained on strike, calling into question the efficacy of the RRM in delivering results for workers.151 Similarly, in an attempt to amend recurring labor violations at VU Manufacturing, the RRM drove the company out of Mexico and 400 workers into unemployment.152</w:t>
      </w:r>
    </w:p>
    <w:p w14:paraId="4043F198" w14:textId="77777777" w:rsidR="00B67BAB" w:rsidRPr="00FA74EA" w:rsidRDefault="00B67BAB" w:rsidP="00B67BAB">
      <w:pPr>
        <w:rPr>
          <w:sz w:val="16"/>
        </w:rPr>
      </w:pPr>
      <w:r w:rsidRPr="00FA74EA">
        <w:rPr>
          <w:sz w:val="16"/>
        </w:rPr>
        <w:t>To date, VU Manufacturing (VU) is the only facility to have a USMCA labor complaint levied against it twice.153 The review of VU, a Michigan-based company that produces car parts for brands including Toyota, Honda, and</w:t>
      </w:r>
    </w:p>
    <w:p w14:paraId="09983DA6" w14:textId="77777777" w:rsidR="00B67BAB" w:rsidRPr="00FA74EA" w:rsidRDefault="00B67BAB" w:rsidP="00B67BAB">
      <w:pPr>
        <w:rPr>
          <w:sz w:val="16"/>
        </w:rPr>
      </w:pPr>
      <w:r w:rsidRPr="00FA74EA">
        <w:rPr>
          <w:sz w:val="16"/>
        </w:rPr>
        <w:t>Chrysler, unfolded in a manner similar to prior cases.154 After a denial of rights was found by the Interagency Labor Committee of Mexico, the Government of Mexico educated workers about the voting process and its implications, provided training to human resources personnel, and facilitated a written commitment of neutrality by the facility.155 Additionally, officials from Mexico’s Federal Center for Conciliation and Labor Registration conducted visits to the facility, investigated allegations of misconduct, and oversaw the August 31, 2022, vote.156 Workers at VU overwhelmingly voted in favor of the Mexican Worker’s League (MWL), which served as the first independent union to represent the employees at VU.157 Following this vote, the United States and Mexico agreed that the denial of rights had been remediated and the United States announced the resolution of the fifth RRM case on September 14, 2022.158</w:t>
      </w:r>
    </w:p>
    <w:p w14:paraId="3081AC39" w14:textId="77777777" w:rsidR="00B67BAB" w:rsidRPr="00FA74EA" w:rsidRDefault="00B67BAB" w:rsidP="00B67BAB">
      <w:pPr>
        <w:rPr>
          <w:sz w:val="16"/>
        </w:rPr>
      </w:pPr>
      <w:r w:rsidRPr="00FA74EA">
        <w:rPr>
          <w:sz w:val="16"/>
        </w:rPr>
        <w:t>Despite this resolution and the Mexican Government’s commitment to continue monitoring the facility, Congress urged the U.S. Trade Representative to take further action at the VU facility four months later.159 Congress alleged that CTM had threatened the MWL and “violence at the facility was likely imminent.” 160 The U.S. Trade Representative voiced her concerns over the company’s tendency to favor CTM and disfavor the newly appointed representative union.161 The behavior at issue included VU’s attempt to restrict the MWL’s access to the facility, criticisms of the MWL and vocalization of the</w:t>
      </w:r>
    </w:p>
    <w:p w14:paraId="79B8D2E8" w14:textId="77777777" w:rsidR="00B67BAB" w:rsidRPr="00FA74EA" w:rsidRDefault="00B67BAB" w:rsidP="00B67BAB">
      <w:pPr>
        <w:rPr>
          <w:sz w:val="16"/>
        </w:rPr>
      </w:pPr>
      <w:r w:rsidRPr="00FA74EA">
        <w:rPr>
          <w:sz w:val="16"/>
        </w:rPr>
        <w:t>firm’s preference for CTM, and its practice of permitting CTM supporters to engage in union activity during working hours but disciplining or preventing MWL supporters for the same conduct.162 These restrictions suppressed the MWL’s ability to negotiate and establish the plant’s first collective bargaining agreement, which would have included a salary increase from the $17.32 a day employees were receiving.163</w:t>
      </w:r>
    </w:p>
    <w:p w14:paraId="42800412" w14:textId="77777777" w:rsidR="00B67BAB" w:rsidRPr="00FA74EA" w:rsidRDefault="00B67BAB" w:rsidP="00B67BAB">
      <w:pPr>
        <w:rPr>
          <w:sz w:val="16"/>
        </w:rPr>
      </w:pPr>
      <w:r w:rsidRPr="00FA74EA">
        <w:rPr>
          <w:sz w:val="16"/>
        </w:rPr>
        <w:t>In short, labor violations persisted and the U.S. Trade Representative invoked the RRM at VU for a second time.164 A new agreement was formed that imposed sanctions against VU to ensure it takes “appropriate action” against the employees responsible for undermining workers’ rights and called for cooperation with labor authorities investigating the facility.165 Faced by a new agreement that committed VU to create a climate that protects workers’ rights, VU closed the facility and ceased operations in Mexico.166 The United States urged the Mexican Government to seek remedies for the workers affected by the plant’s closure and prevent them from enduring retaliation at future sites of employment, but it is unknown if this occurred.167</w:t>
      </w:r>
    </w:p>
    <w:p w14:paraId="4428EEB2" w14:textId="77777777" w:rsidR="00B67BAB" w:rsidRPr="00FA74EA" w:rsidRDefault="00B67BAB" w:rsidP="00B67BAB">
      <w:pPr>
        <w:rPr>
          <w:sz w:val="16"/>
        </w:rPr>
      </w:pPr>
      <w:r w:rsidRPr="00FA74EA">
        <w:rPr>
          <w:sz w:val="16"/>
        </w:rPr>
        <w:t>C. The Panel’s Delays and Cases Left Pending</w:t>
      </w:r>
    </w:p>
    <w:p w14:paraId="7159F96E" w14:textId="77777777" w:rsidR="00B67BAB" w:rsidRPr="00FA74EA" w:rsidRDefault="00B67BAB" w:rsidP="00B67BAB">
      <w:pPr>
        <w:rPr>
          <w:sz w:val="16"/>
        </w:rPr>
      </w:pPr>
      <w:r w:rsidRPr="00FA74EA">
        <w:rPr>
          <w:sz w:val="16"/>
        </w:rPr>
        <w:t xml:space="preserve">As provided by </w:t>
      </w:r>
      <w:r w:rsidRPr="00B023DF">
        <w:rPr>
          <w:sz w:val="16"/>
        </w:rPr>
        <w:t xml:space="preserve">Annex 31-A, the </w:t>
      </w:r>
      <w:r w:rsidRPr="00B023DF">
        <w:rPr>
          <w:rStyle w:val="StyleUnderline"/>
        </w:rPr>
        <w:t xml:space="preserve">USMCA’s Panel is called upon to </w:t>
      </w:r>
      <w:r w:rsidRPr="00B023DF">
        <w:rPr>
          <w:rStyle w:val="Emphasis"/>
        </w:rPr>
        <w:t>provide clarity</w:t>
      </w:r>
      <w:r w:rsidRPr="00B023DF">
        <w:rPr>
          <w:sz w:val="16"/>
        </w:rPr>
        <w:t xml:space="preserve">, </w:t>
      </w:r>
      <w:r w:rsidRPr="00B023DF">
        <w:rPr>
          <w:rStyle w:val="Emphasis"/>
        </w:rPr>
        <w:t>resolve disputes</w:t>
      </w:r>
      <w:r w:rsidRPr="00B023DF">
        <w:rPr>
          <w:rStyle w:val="StyleUnderline"/>
        </w:rPr>
        <w:t xml:space="preserve"> between the parties, and </w:t>
      </w:r>
      <w:r w:rsidRPr="00B023DF">
        <w:rPr>
          <w:rStyle w:val="Emphasis"/>
        </w:rPr>
        <w:t>verify</w:t>
      </w:r>
      <w:r w:rsidRPr="00B023DF">
        <w:rPr>
          <w:rStyle w:val="StyleUnderline"/>
        </w:rPr>
        <w:t xml:space="preserve"> whether workers’ rights were denied at the facility in question</w:t>
      </w:r>
      <w:r w:rsidRPr="00B023DF">
        <w:rPr>
          <w:sz w:val="16"/>
        </w:rPr>
        <w:t xml:space="preserve">. 168 The </w:t>
      </w:r>
      <w:r w:rsidRPr="00B023DF">
        <w:rPr>
          <w:rStyle w:val="StyleUnderline"/>
        </w:rPr>
        <w:t xml:space="preserve">Panel is subject to </w:t>
      </w:r>
      <w:r w:rsidRPr="00B023DF">
        <w:rPr>
          <w:rStyle w:val="Emphasis"/>
        </w:rPr>
        <w:t>strict timelines</w:t>
      </w:r>
      <w:r w:rsidRPr="00B023DF">
        <w:rPr>
          <w:sz w:val="16"/>
        </w:rPr>
        <w:t xml:space="preserve">: Within thirty days of receipt of a request by the respondent party, the Panel’s verification shall take place.169 Thirty days after conducting the verification, or thirty days after the Panel is constituted with no verification, the Panel must issue its determination to the public in writing.170 However, </w:t>
      </w:r>
      <w:r w:rsidRPr="00B023DF">
        <w:rPr>
          <w:rStyle w:val="StyleUnderline"/>
        </w:rPr>
        <w:t xml:space="preserve">the Panel has </w:t>
      </w:r>
      <w:r w:rsidRPr="00B023DF">
        <w:rPr>
          <w:rStyle w:val="Emphasis"/>
        </w:rPr>
        <w:t>failed</w:t>
      </w:r>
      <w:r w:rsidRPr="00B023DF">
        <w:rPr>
          <w:rStyle w:val="StyleUnderline"/>
        </w:rPr>
        <w:t xml:space="preserve"> to abide</w:t>
      </w:r>
      <w:r w:rsidRPr="001A5B78">
        <w:rPr>
          <w:rStyle w:val="StyleUnderline"/>
        </w:rPr>
        <w:t xml:space="preserve"> by these markers</w:t>
      </w:r>
      <w:r w:rsidRPr="00FA74EA">
        <w:rPr>
          <w:sz w:val="16"/>
        </w:rPr>
        <w:t xml:space="preserve"> and has not rendered a determination in four RRM cases.</w:t>
      </w:r>
    </w:p>
    <w:p w14:paraId="23C2D7D7" w14:textId="77777777" w:rsidR="00B67BAB" w:rsidRPr="00FA74EA" w:rsidRDefault="00B67BAB" w:rsidP="00B67BAB">
      <w:pPr>
        <w:rPr>
          <w:sz w:val="16"/>
        </w:rPr>
      </w:pPr>
      <w:r w:rsidRPr="00FA74EA">
        <w:rPr>
          <w:sz w:val="16"/>
        </w:rPr>
        <w:t>The first case to reach the RRM’s Panel was the eleventh RRM petition concerning San Martin, a mining facility.171 The Panel convened to decide whether a review of San Martin was appropriate under the USMCA and concluded that the alleged denial of rights occurred prior to the USMCA entering into force and was therefore outside the jurisdictional scope of the RRM.172 The Panel’s decision demonstrated that the RRM is time-barred.173 This finding relates to the review of Tridonex, where the United States negotiated directly with Cardone Industries rather than through the RRM because the labor violations preceded the USMCA.174 In San Martin, the Panel was called upon on August 22, 2023, and did not conduct its verification until February 26, 2024, failing to comply with the time requirements of Annex 31-A.175 Since delivering this decision, the Panel has been called upon in four other RRM cases but has not rendered any determinations.</w:t>
      </w:r>
    </w:p>
    <w:p w14:paraId="04DF15B8" w14:textId="77777777" w:rsidR="00B67BAB" w:rsidRPr="00FA74EA" w:rsidRDefault="00B67BAB" w:rsidP="00B67BAB">
      <w:pPr>
        <w:rPr>
          <w:sz w:val="16"/>
        </w:rPr>
      </w:pPr>
      <w:r w:rsidRPr="00FA74EA">
        <w:rPr>
          <w:sz w:val="16"/>
        </w:rPr>
        <w:t>Petition nineteen marked the second time the Panel was called upon to address an RRM case.176 In this instance, an RRM petition for review was initiated against Atento Services—a call center in Hidalgo, Mexico—and the United States and Mexican Governments sought clarity over whether the USMCA had jurisdiction over this type of service.177 In violation of USMCA’s provisions, the Panel experienced operational delays and has yet to opine on this issue.178</w:t>
      </w:r>
    </w:p>
    <w:p w14:paraId="7D50F9AC" w14:textId="77777777" w:rsidR="00B67BAB" w:rsidRPr="00FA74EA" w:rsidRDefault="00B67BAB" w:rsidP="00B67BAB">
      <w:pPr>
        <w:rPr>
          <w:sz w:val="16"/>
        </w:rPr>
      </w:pPr>
      <w:r w:rsidRPr="00FA74EA">
        <w:rPr>
          <w:sz w:val="16"/>
        </w:rPr>
        <w:t>The remaining three requests for the formation of an RRM Panel, all initiated in 2024, pertain to cases where the United States considers the denial of rights at a particular facility ongoing while the Mexican Government finds no denial of rights.179 In RRM case twenty-four at Industrias Tecnos, the governments requested the Panel’s intervention because they do not agree over whether a denial of rights occurred after the employer discriminated against employees who did not join the union the employer favored.180 Another formation of the Panel was requested concerning RRM case twenty-six at Pirelli Neumáticos Facility, as the Mexican and United States Governments continue to be deadlocked over whether a denial of labor rights occurred.181 In this instance, the Pirelli Neumáticos Facility was accused of unlawfully implementing a collective bargaining agreement negotiated by a protectionist union rather than an industry-wide contract.182 Yet again, in RRM case twenty-seven, Mexico and the United States are at odds over whether a denial of labor rights has taken place at the leather manufacturing facility, Bader, and have sought guidance from the Panel.183 Bader is under investigation for systematically preventing the formation of an independent union, harassing employees, and unlawful dismissal of workers.184</w:t>
      </w:r>
    </w:p>
    <w:p w14:paraId="268746C7" w14:textId="77777777" w:rsidR="00B67BAB" w:rsidRPr="00FA74EA" w:rsidRDefault="00B67BAB" w:rsidP="00B67BAB">
      <w:pPr>
        <w:rPr>
          <w:sz w:val="16"/>
        </w:rPr>
      </w:pPr>
      <w:r w:rsidRPr="00FA74EA">
        <w:rPr>
          <w:sz w:val="16"/>
        </w:rPr>
        <w:t>The Panel has not rendered a determination in the Atento Services, Industrias Tecnos, Pirelli Neumáticos Facility, or Bader cases; these delays undermine the conventions of the RRM, a rapid response tool. Apart from demonstrating the Panel’s flaws, these cases illustrate a potentially fatal flaw of the RRM: its reliance on the political will of governments.</w:t>
      </w:r>
    </w:p>
    <w:p w14:paraId="2EB30D8C" w14:textId="77777777" w:rsidR="00B67BAB" w:rsidRPr="00FA74EA" w:rsidRDefault="00B67BAB" w:rsidP="00B67BAB">
      <w:pPr>
        <w:rPr>
          <w:sz w:val="16"/>
        </w:rPr>
      </w:pPr>
      <w:r w:rsidRPr="00FA74EA">
        <w:rPr>
          <w:sz w:val="16"/>
        </w:rPr>
        <w:t xml:space="preserve">At a micro-level, cases Industrias Tecnos, Pirelli Neumáticos Facility, and Bader illustrate an increasing tension between the United States and Mexican Governments. On a macro-scale, the Biden Administration solidified its “commitment to defending the rights of workers, including those that live beyond our borders,” while the Mexican Government is labor-oriented.185 Still, one caveat remains: </w:t>
      </w:r>
      <w:r w:rsidRPr="001C1951">
        <w:rPr>
          <w:rStyle w:val="StyleUnderline"/>
          <w:highlight w:val="yellow"/>
        </w:rPr>
        <w:t>If</w:t>
      </w:r>
      <w:r w:rsidRPr="00FA74EA">
        <w:rPr>
          <w:rStyle w:val="StyleUnderline"/>
        </w:rPr>
        <w:t xml:space="preserve"> either </w:t>
      </w:r>
      <w:r w:rsidRPr="001C1951">
        <w:rPr>
          <w:rStyle w:val="StyleUnderline"/>
          <w:highlight w:val="yellow"/>
        </w:rPr>
        <w:t>countries’</w:t>
      </w:r>
      <w:r w:rsidRPr="00FA74EA">
        <w:rPr>
          <w:rStyle w:val="StyleUnderline"/>
        </w:rPr>
        <w:t xml:space="preserve"> </w:t>
      </w:r>
      <w:r w:rsidRPr="001C1951">
        <w:rPr>
          <w:rStyle w:val="StyleUnderline"/>
          <w:highlight w:val="yellow"/>
        </w:rPr>
        <w:t>interests misalign</w:t>
      </w:r>
      <w:r w:rsidRPr="00FA74EA">
        <w:rPr>
          <w:rStyle w:val="StyleUnderline"/>
        </w:rPr>
        <w:t xml:space="preserve">, the </w:t>
      </w:r>
      <w:r w:rsidRPr="001C1951">
        <w:rPr>
          <w:rStyle w:val="StyleUnderline"/>
          <w:highlight w:val="yellow"/>
        </w:rPr>
        <w:t>fate of</w:t>
      </w:r>
      <w:r w:rsidRPr="00FA74EA">
        <w:rPr>
          <w:rStyle w:val="StyleUnderline"/>
        </w:rPr>
        <w:t xml:space="preserve"> the </w:t>
      </w:r>
      <w:r w:rsidRPr="001C1951">
        <w:rPr>
          <w:rStyle w:val="StyleUnderline"/>
          <w:highlight w:val="yellow"/>
        </w:rPr>
        <w:t>RRM</w:t>
      </w:r>
      <w:r w:rsidRPr="00FA74EA">
        <w:rPr>
          <w:rStyle w:val="StyleUnderline"/>
        </w:rPr>
        <w:t xml:space="preserve"> would </w:t>
      </w:r>
      <w:r w:rsidRPr="001C1951">
        <w:rPr>
          <w:rStyle w:val="Emphasis"/>
          <w:highlight w:val="yellow"/>
        </w:rPr>
        <w:t>hang in</w:t>
      </w:r>
      <w:r w:rsidRPr="00FA74EA">
        <w:rPr>
          <w:rStyle w:val="Emphasis"/>
        </w:rPr>
        <w:t xml:space="preserve"> the </w:t>
      </w:r>
      <w:r w:rsidRPr="001C1951">
        <w:rPr>
          <w:rStyle w:val="Emphasis"/>
          <w:highlight w:val="yellow"/>
        </w:rPr>
        <w:t>balance</w:t>
      </w:r>
      <w:r w:rsidRPr="00FA74EA">
        <w:rPr>
          <w:sz w:val="16"/>
        </w:rPr>
        <w:t>.186</w:t>
      </w:r>
    </w:p>
    <w:p w14:paraId="261B71C1" w14:textId="77777777" w:rsidR="00B67BAB" w:rsidRPr="00FA74EA" w:rsidRDefault="00B67BAB" w:rsidP="00B67BAB">
      <w:pPr>
        <w:rPr>
          <w:sz w:val="16"/>
        </w:rPr>
      </w:pPr>
      <w:r w:rsidRPr="00FA74EA">
        <w:rPr>
          <w:sz w:val="16"/>
        </w:rPr>
        <w:t xml:space="preserve">As stipulated by Article 34.7, </w:t>
      </w:r>
      <w:r w:rsidRPr="00FA74EA">
        <w:rPr>
          <w:rStyle w:val="StyleUnderline"/>
        </w:rPr>
        <w:t xml:space="preserve">on the “sixth anniversary of entry into force of this Agreement,” Mexico, Canada, and the United States will convene and determine the </w:t>
      </w:r>
      <w:r w:rsidRPr="00FA74EA">
        <w:rPr>
          <w:rStyle w:val="Emphasis"/>
        </w:rPr>
        <w:t>future of the USMCA</w:t>
      </w:r>
      <w:r w:rsidRPr="00FA74EA">
        <w:rPr>
          <w:sz w:val="16"/>
        </w:rPr>
        <w:t xml:space="preserve">.187 Although this process was intended to be procedural, given the Trump Administration’s levy of tariffs to disincentivize nearshoring and bring manufacturing operations back to the United States, the </w:t>
      </w:r>
      <w:r w:rsidRPr="001C1951">
        <w:rPr>
          <w:rStyle w:val="StyleUnderline"/>
          <w:highlight w:val="yellow"/>
        </w:rPr>
        <w:t>USMCA</w:t>
      </w:r>
      <w:r w:rsidRPr="00FA74EA">
        <w:rPr>
          <w:rStyle w:val="StyleUnderline"/>
        </w:rPr>
        <w:t xml:space="preserve">’s </w:t>
      </w:r>
      <w:r w:rsidRPr="001C1951">
        <w:rPr>
          <w:rStyle w:val="StyleUnderline"/>
          <w:highlight w:val="yellow"/>
        </w:rPr>
        <w:t>joint review</w:t>
      </w:r>
      <w:r w:rsidRPr="00FA74EA">
        <w:rPr>
          <w:rStyle w:val="StyleUnderline"/>
        </w:rPr>
        <w:t xml:space="preserve"> </w:t>
      </w:r>
      <w:r w:rsidRPr="001C1951">
        <w:rPr>
          <w:rStyle w:val="StyleUnderline"/>
          <w:highlight w:val="yellow"/>
        </w:rPr>
        <w:t>will</w:t>
      </w:r>
      <w:r w:rsidRPr="00FA74EA">
        <w:rPr>
          <w:rStyle w:val="StyleUnderline"/>
        </w:rPr>
        <w:t xml:space="preserve"> likely </w:t>
      </w:r>
      <w:r w:rsidRPr="001C1951">
        <w:rPr>
          <w:rStyle w:val="StyleUnderline"/>
          <w:highlight w:val="yellow"/>
        </w:rPr>
        <w:t>become</w:t>
      </w:r>
      <w:r w:rsidRPr="00FA74EA">
        <w:rPr>
          <w:rStyle w:val="StyleUnderline"/>
        </w:rPr>
        <w:t xml:space="preserve"> a </w:t>
      </w:r>
      <w:r w:rsidRPr="001C1951">
        <w:rPr>
          <w:rStyle w:val="Emphasis"/>
          <w:highlight w:val="yellow"/>
        </w:rPr>
        <w:t>negotiation</w:t>
      </w:r>
      <w:r w:rsidRPr="00FA74EA">
        <w:rPr>
          <w:sz w:val="16"/>
        </w:rPr>
        <w:t xml:space="preserve">.188 As of October 2025, a </w:t>
      </w:r>
      <w:r w:rsidRPr="001A5B78">
        <w:rPr>
          <w:rStyle w:val="StyleUnderline"/>
        </w:rPr>
        <w:t>35% general tariff has been placed on Canadian goods not covered by the USMCA as well as sector-specific tariffs on steel and aluminum, automobile and auto parts, and energy sources</w:t>
      </w:r>
      <w:r w:rsidRPr="001A5B78">
        <w:rPr>
          <w:sz w:val="16"/>
        </w:rPr>
        <w:t xml:space="preserve">.189 </w:t>
      </w:r>
      <w:r w:rsidRPr="001A5B78">
        <w:rPr>
          <w:rStyle w:val="StyleUnderline"/>
        </w:rPr>
        <w:t>Mexico faces a 50% tariff on</w:t>
      </w:r>
      <w:r w:rsidRPr="00FA74EA">
        <w:rPr>
          <w:rStyle w:val="StyleUnderline"/>
        </w:rPr>
        <w:t xml:space="preserve"> steel, aluminum, and copper, as well as a 25% tariff on automobiles and auto parts</w:t>
      </w:r>
      <w:r w:rsidRPr="00FA74EA">
        <w:rPr>
          <w:sz w:val="16"/>
        </w:rPr>
        <w:t xml:space="preserve">.190 </w:t>
      </w:r>
      <w:r w:rsidRPr="00FA74EA">
        <w:rPr>
          <w:rStyle w:val="StyleUnderline"/>
        </w:rPr>
        <w:t xml:space="preserve">With this as its backdrop, </w:t>
      </w:r>
      <w:r w:rsidRPr="001C1951">
        <w:rPr>
          <w:rStyle w:val="StyleUnderline"/>
          <w:highlight w:val="yellow"/>
        </w:rPr>
        <w:t>in</w:t>
      </w:r>
      <w:r w:rsidRPr="00FA74EA">
        <w:rPr>
          <w:sz w:val="16"/>
        </w:rPr>
        <w:t xml:space="preserve"> July </w:t>
      </w:r>
      <w:r w:rsidRPr="001C1951">
        <w:rPr>
          <w:rStyle w:val="Emphasis"/>
          <w:highlight w:val="yellow"/>
        </w:rPr>
        <w:t>2026</w:t>
      </w:r>
      <w:r w:rsidRPr="00FA74EA">
        <w:rPr>
          <w:sz w:val="16"/>
        </w:rPr>
        <w:t xml:space="preserve">, </w:t>
      </w:r>
      <w:r w:rsidRPr="00FA74EA">
        <w:rPr>
          <w:rStyle w:val="StyleUnderline"/>
        </w:rPr>
        <w:t xml:space="preserve">the </w:t>
      </w:r>
      <w:r w:rsidRPr="001C1951">
        <w:rPr>
          <w:rStyle w:val="StyleUnderline"/>
          <w:highlight w:val="yellow"/>
        </w:rPr>
        <w:t>countries</w:t>
      </w:r>
      <w:r w:rsidRPr="00FA74EA">
        <w:rPr>
          <w:rStyle w:val="StyleUnderline"/>
        </w:rPr>
        <w:t xml:space="preserve"> </w:t>
      </w:r>
      <w:r w:rsidRPr="001C1951">
        <w:rPr>
          <w:rStyle w:val="StyleUnderline"/>
          <w:highlight w:val="yellow"/>
        </w:rPr>
        <w:t>will</w:t>
      </w:r>
      <w:r w:rsidRPr="00FA74EA">
        <w:rPr>
          <w:rStyle w:val="StyleUnderline"/>
        </w:rPr>
        <w:t xml:space="preserve"> likely </w:t>
      </w:r>
      <w:r w:rsidRPr="001C1951">
        <w:rPr>
          <w:rStyle w:val="StyleUnderline"/>
          <w:highlight w:val="yellow"/>
        </w:rPr>
        <w:t>elect between</w:t>
      </w:r>
      <w:r w:rsidRPr="00FA74EA">
        <w:rPr>
          <w:sz w:val="16"/>
        </w:rPr>
        <w:t xml:space="preserve"> the following outcomes: </w:t>
      </w:r>
      <w:r w:rsidRPr="00FA74EA">
        <w:rPr>
          <w:rStyle w:val="StyleUnderline"/>
        </w:rPr>
        <w:t>(</w:t>
      </w:r>
      <w:r w:rsidRPr="00FA74EA">
        <w:rPr>
          <w:sz w:val="16"/>
        </w:rPr>
        <w:t xml:space="preserve">1) </w:t>
      </w:r>
      <w:r w:rsidRPr="001C1951">
        <w:rPr>
          <w:rStyle w:val="StyleUnderline"/>
          <w:highlight w:val="yellow"/>
        </w:rPr>
        <w:t>extending</w:t>
      </w:r>
      <w:r w:rsidRPr="00FA74EA">
        <w:rPr>
          <w:rStyle w:val="StyleUnderline"/>
        </w:rPr>
        <w:t xml:space="preserve"> the </w:t>
      </w:r>
      <w:r w:rsidRPr="001C1951">
        <w:rPr>
          <w:rStyle w:val="StyleUnderline"/>
          <w:highlight w:val="yellow"/>
        </w:rPr>
        <w:t>agreement</w:t>
      </w:r>
      <w:r w:rsidRPr="00FA74EA">
        <w:rPr>
          <w:sz w:val="16"/>
        </w:rPr>
        <w:t xml:space="preserve"> to 2036 with potential updates; (2) Mexico and Canada make concessions to reduce tariffs and extend the USMCA; (3) no deal is reached and instead the parties will conduct yearly reviews of the USMCA; (4) </w:t>
      </w:r>
      <w:r w:rsidRPr="001C1951">
        <w:rPr>
          <w:rStyle w:val="StyleUnderline"/>
          <w:highlight w:val="yellow"/>
        </w:rPr>
        <w:t>no consensus</w:t>
      </w:r>
      <w:r w:rsidRPr="00FA74EA">
        <w:rPr>
          <w:rStyle w:val="StyleUnderline"/>
        </w:rPr>
        <w:t xml:space="preserve">, </w:t>
      </w:r>
      <w:r w:rsidRPr="001C1951">
        <w:rPr>
          <w:rStyle w:val="StyleUnderline"/>
          <w:highlight w:val="yellow"/>
        </w:rPr>
        <w:t>which would</w:t>
      </w:r>
      <w:r w:rsidRPr="00FA74EA">
        <w:rPr>
          <w:rStyle w:val="StyleUnderline"/>
        </w:rPr>
        <w:t xml:space="preserve"> </w:t>
      </w:r>
      <w:r w:rsidRPr="001C1951">
        <w:rPr>
          <w:rStyle w:val="StyleUnderline"/>
          <w:highlight w:val="yellow"/>
        </w:rPr>
        <w:t>mark</w:t>
      </w:r>
      <w:r w:rsidRPr="00FA74EA">
        <w:rPr>
          <w:rStyle w:val="StyleUnderline"/>
        </w:rPr>
        <w:t xml:space="preserve"> the </w:t>
      </w:r>
      <w:r w:rsidRPr="00FA74EA">
        <w:rPr>
          <w:rStyle w:val="Emphasis"/>
        </w:rPr>
        <w:t xml:space="preserve">legal </w:t>
      </w:r>
      <w:r w:rsidRPr="001C1951">
        <w:rPr>
          <w:rStyle w:val="Emphasis"/>
          <w:highlight w:val="yellow"/>
        </w:rPr>
        <w:t>end of</w:t>
      </w:r>
      <w:r w:rsidRPr="00FA74EA">
        <w:rPr>
          <w:rStyle w:val="Emphasis"/>
        </w:rPr>
        <w:t xml:space="preserve"> the </w:t>
      </w:r>
      <w:r w:rsidRPr="001C1951">
        <w:rPr>
          <w:rStyle w:val="Emphasis"/>
          <w:highlight w:val="yellow"/>
        </w:rPr>
        <w:t>USMCA</w:t>
      </w:r>
      <w:r w:rsidRPr="00FA74EA">
        <w:rPr>
          <w:sz w:val="16"/>
        </w:rPr>
        <w:t>; (5) no consensus and a pivot to bilateral agreements; or (6) one country withdraws from the agreement under Article 34.6.191 Any of these outcomes will alter RRM proceedings and, inevitably, workers’ rights.</w:t>
      </w:r>
    </w:p>
    <w:p w14:paraId="05E7ADF1" w14:textId="77777777" w:rsidR="00B67BAB" w:rsidRPr="00FA74EA" w:rsidRDefault="00B67BAB" w:rsidP="00B67BAB">
      <w:pPr>
        <w:rPr>
          <w:sz w:val="16"/>
        </w:rPr>
      </w:pPr>
      <w:r w:rsidRPr="00FA74EA">
        <w:rPr>
          <w:sz w:val="16"/>
        </w:rPr>
        <w:t>D. The RRM’s Inability to Reprimand All Labor Violations</w:t>
      </w:r>
    </w:p>
    <w:p w14:paraId="2408AC34" w14:textId="77777777" w:rsidR="00B67BAB" w:rsidRPr="00FA74EA" w:rsidRDefault="00B67BAB" w:rsidP="00B67BAB">
      <w:pPr>
        <w:rPr>
          <w:sz w:val="16"/>
        </w:rPr>
      </w:pPr>
      <w:r w:rsidRPr="00FA74EA">
        <w:rPr>
          <w:sz w:val="16"/>
        </w:rPr>
        <w:t>In surveying the cases resolved under the RRM, it is evident that the tool has delivered tangible outcomes for Mexican workers, especially compared to the rigid and antiquated labor provisions of FTAs like the CAFTA–DR and NAFTA. Fourteen RRM case resolutions have provided backpay to workers, eleven have facilitated the reinstatement of workers, and eleven have resulted in the election of an independent union.192 Also of note, the RRM can provide redress to labor violations outside of the auto sector, including mining facilities, garment factories, food manufacturers, and even airline pilots.193 Although this new process is a victory for workers, the forty-one total RRM cases are only the tip of the iceberg. The Office of the U.S. Trade Representative estimates that the RRM has benefited over 36,000 workers.194 However, as of 2021, Mexican labor officials estimate that of the 500,000 collective bargaining agreements in Mexico, 80–90% are protection contracts.195 Therefore, “Considering the sheer quantity of labor violations in Mexico, it is simply impossible for the RRM to successfully remediate every labor rights infringement.” 196</w:t>
      </w:r>
    </w:p>
    <w:p w14:paraId="7BC2FC76" w14:textId="77777777" w:rsidR="00B67BAB" w:rsidRPr="00FA74EA" w:rsidRDefault="00B67BAB" w:rsidP="00B67BAB">
      <w:pPr>
        <w:rPr>
          <w:sz w:val="16"/>
        </w:rPr>
      </w:pPr>
      <w:r w:rsidRPr="00FA74EA">
        <w:rPr>
          <w:sz w:val="16"/>
        </w:rPr>
        <w:t xml:space="preserve">On top of that, </w:t>
      </w:r>
      <w:r w:rsidRPr="00FA74EA">
        <w:rPr>
          <w:rStyle w:val="StyleUnderline"/>
        </w:rPr>
        <w:t xml:space="preserve">the </w:t>
      </w:r>
      <w:r w:rsidRPr="00BA3CDE">
        <w:rPr>
          <w:rStyle w:val="StyleUnderline"/>
          <w:highlight w:val="yellow"/>
        </w:rPr>
        <w:t>USMCA contains</w:t>
      </w:r>
      <w:r w:rsidRPr="00FA74EA">
        <w:rPr>
          <w:rStyle w:val="StyleUnderline"/>
        </w:rPr>
        <w:t xml:space="preserve"> a </w:t>
      </w:r>
      <w:r w:rsidRPr="00BA3CDE">
        <w:rPr>
          <w:rStyle w:val="Emphasis"/>
          <w:highlight w:val="yellow"/>
        </w:rPr>
        <w:t>gaping loophole</w:t>
      </w:r>
      <w:r w:rsidRPr="00FA74EA">
        <w:rPr>
          <w:sz w:val="16"/>
        </w:rPr>
        <w:t xml:space="preserve">: </w:t>
      </w:r>
      <w:r w:rsidRPr="00B023DF">
        <w:rPr>
          <w:rStyle w:val="StyleUnderline"/>
        </w:rPr>
        <w:t xml:space="preserve">It </w:t>
      </w:r>
      <w:r w:rsidRPr="00BA3CDE">
        <w:rPr>
          <w:rStyle w:val="StyleUnderline"/>
          <w:highlight w:val="yellow"/>
        </w:rPr>
        <w:t>does not apply to</w:t>
      </w:r>
      <w:r w:rsidRPr="00FA74EA">
        <w:rPr>
          <w:rStyle w:val="StyleUnderline"/>
        </w:rPr>
        <w:t xml:space="preserve"> an </w:t>
      </w:r>
      <w:r w:rsidRPr="00BA3CDE">
        <w:rPr>
          <w:rStyle w:val="Emphasis"/>
          <w:highlight w:val="yellow"/>
        </w:rPr>
        <w:t>isolated instance</w:t>
      </w:r>
      <w:r w:rsidRPr="00FA74EA">
        <w:rPr>
          <w:sz w:val="16"/>
        </w:rPr>
        <w:t xml:space="preserve"> or case due to the constraining sustained or recurring standard that labor infringements must meet.197 Because data regarding how many RRM petitions are filed and how many petitions for review are denied is not public, it is hard to gauge the impact of this loophole.198 Nonetheless, as explained by the Labor Advisory Committee on Trade Negotiations and Trade Policy, dire human rights violations—like murdering a trade union activist to intimidate employees or the mass murder of fifty employees—would lack RRM coverage.199 This is not a hypothetical situation, but the stark reality of labor conditions in Mexico.</w:t>
      </w:r>
    </w:p>
    <w:p w14:paraId="025C3634" w14:textId="77777777" w:rsidR="00B67BAB" w:rsidRPr="00FA74EA" w:rsidRDefault="00B67BAB" w:rsidP="00B67BAB">
      <w:pPr>
        <w:rPr>
          <w:sz w:val="16"/>
        </w:rPr>
      </w:pPr>
      <w:r w:rsidRPr="00FA74EA">
        <w:rPr>
          <w:rStyle w:val="StyleUnderline"/>
        </w:rPr>
        <w:t xml:space="preserve">There are many reports of </w:t>
      </w:r>
      <w:r w:rsidRPr="00BA3CDE">
        <w:rPr>
          <w:rStyle w:val="StyleUnderline"/>
          <w:highlight w:val="yellow"/>
        </w:rPr>
        <w:t>anti-union thugs</w:t>
      </w:r>
      <w:r w:rsidRPr="00BA3CDE">
        <w:rPr>
          <w:sz w:val="16"/>
          <w:highlight w:val="yellow"/>
        </w:rPr>
        <w:t xml:space="preserve"> </w:t>
      </w:r>
      <w:r w:rsidRPr="00BA3CDE">
        <w:rPr>
          <w:rStyle w:val="Emphasis"/>
          <w:highlight w:val="yellow"/>
        </w:rPr>
        <w:t>murder</w:t>
      </w:r>
      <w:r w:rsidRPr="00FA74EA">
        <w:rPr>
          <w:rStyle w:val="Emphasis"/>
        </w:rPr>
        <w:t xml:space="preserve">ing </w:t>
      </w:r>
      <w:r w:rsidRPr="00BA3CDE">
        <w:rPr>
          <w:rStyle w:val="Emphasis"/>
          <w:highlight w:val="yellow"/>
        </w:rPr>
        <w:t>employees</w:t>
      </w:r>
      <w:r w:rsidRPr="00FA74EA">
        <w:rPr>
          <w:sz w:val="16"/>
        </w:rPr>
        <w:t xml:space="preserve"> who attempt to unionize.200 Three labor leaders were murdered at Mexico’s Media Luna Gold Mine in 2019, an organizer for the Farm Labor Organizing Committee was beaten to death by labor contractors in 2007, and a labor activist was killed during a strike at the Torex Gold Mine in 2018.201 In these instances, </w:t>
      </w:r>
      <w:r w:rsidRPr="001A5B78">
        <w:rPr>
          <w:rStyle w:val="StyleUnderline"/>
          <w:highlight w:val="yellow"/>
        </w:rPr>
        <w:t>employees</w:t>
      </w:r>
      <w:r w:rsidRPr="00B023DF">
        <w:rPr>
          <w:rStyle w:val="StyleUnderline"/>
        </w:rPr>
        <w:t xml:space="preserve"> were </w:t>
      </w:r>
      <w:r w:rsidRPr="001A5B78">
        <w:rPr>
          <w:rStyle w:val="StyleUnderline"/>
          <w:highlight w:val="yellow"/>
        </w:rPr>
        <w:t>unable to enforce</w:t>
      </w:r>
      <w:r w:rsidRPr="00B023DF">
        <w:rPr>
          <w:rStyle w:val="StyleUnderline"/>
        </w:rPr>
        <w:t xml:space="preserve"> their </w:t>
      </w:r>
      <w:r w:rsidRPr="001A5B78">
        <w:rPr>
          <w:rStyle w:val="Emphasis"/>
          <w:highlight w:val="yellow"/>
        </w:rPr>
        <w:t>rights domestically</w:t>
      </w:r>
      <w:r w:rsidRPr="00FA74EA">
        <w:rPr>
          <w:sz w:val="16"/>
        </w:rPr>
        <w:t>.202 Even after the 2019 Mexico labor reform, “</w:t>
      </w:r>
      <w:r w:rsidRPr="00FA74EA">
        <w:rPr>
          <w:rStyle w:val="StyleUnderline"/>
        </w:rPr>
        <w:t xml:space="preserve">violence against labor organizers is </w:t>
      </w:r>
      <w:r w:rsidRPr="00FA74EA">
        <w:rPr>
          <w:rStyle w:val="Emphasis"/>
        </w:rPr>
        <w:t>seldom investigated</w:t>
      </w:r>
      <w:r w:rsidRPr="00FA74EA">
        <w:rPr>
          <w:sz w:val="16"/>
        </w:rPr>
        <w:t xml:space="preserve">, much less prosecuted.” 203 </w:t>
      </w:r>
      <w:r w:rsidRPr="00BA3CDE">
        <w:rPr>
          <w:rStyle w:val="StyleUnderline"/>
          <w:highlight w:val="yellow"/>
        </w:rPr>
        <w:t>Given</w:t>
      </w:r>
      <w:r w:rsidRPr="00FA74EA">
        <w:rPr>
          <w:rStyle w:val="StyleUnderline"/>
        </w:rPr>
        <w:t xml:space="preserve"> these </w:t>
      </w:r>
      <w:r w:rsidRPr="00BA3CDE">
        <w:rPr>
          <w:rStyle w:val="StyleUnderline"/>
          <w:highlight w:val="yellow"/>
        </w:rPr>
        <w:t>limitations</w:t>
      </w:r>
      <w:r w:rsidRPr="00FA74EA">
        <w:rPr>
          <w:rStyle w:val="StyleUnderline"/>
        </w:rPr>
        <w:t xml:space="preserve">, in order to fulfill the </w:t>
      </w:r>
      <w:r w:rsidRPr="00BA3CDE">
        <w:rPr>
          <w:rStyle w:val="Emphasis"/>
          <w:highlight w:val="yellow"/>
        </w:rPr>
        <w:t>USMCA</w:t>
      </w:r>
      <w:r w:rsidRPr="00B023DF">
        <w:rPr>
          <w:rStyle w:val="Emphasis"/>
        </w:rPr>
        <w:t>’s aim</w:t>
      </w:r>
      <w:r w:rsidRPr="00B023DF">
        <w:rPr>
          <w:rStyle w:val="StyleUnderline"/>
        </w:rPr>
        <w:t xml:space="preserve"> of enhancing labor</w:t>
      </w:r>
      <w:r w:rsidRPr="00FA74EA">
        <w:rPr>
          <w:rStyle w:val="StyleUnderline"/>
        </w:rPr>
        <w:t xml:space="preserve"> standards in Mexico, </w:t>
      </w:r>
      <w:r w:rsidRPr="00B023DF">
        <w:rPr>
          <w:rStyle w:val="StyleUnderline"/>
        </w:rPr>
        <w:t>U.S. firms committing human rights</w:t>
      </w:r>
      <w:r w:rsidRPr="00FA74EA">
        <w:rPr>
          <w:rStyle w:val="StyleUnderline"/>
        </w:rPr>
        <w:t xml:space="preserve"> </w:t>
      </w:r>
      <w:r w:rsidRPr="00BA3CDE">
        <w:rPr>
          <w:rStyle w:val="StyleUnderline"/>
          <w:highlight w:val="yellow"/>
        </w:rPr>
        <w:t>violations</w:t>
      </w:r>
      <w:r w:rsidRPr="00FA74EA">
        <w:rPr>
          <w:rStyle w:val="StyleUnderline"/>
        </w:rPr>
        <w:t xml:space="preserve"> abroad </w:t>
      </w:r>
      <w:r w:rsidRPr="00BA3CDE">
        <w:rPr>
          <w:rStyle w:val="Emphasis"/>
          <w:highlight w:val="yellow"/>
        </w:rPr>
        <w:t>should be held accountable in U.S. courts.</w:t>
      </w:r>
    </w:p>
    <w:p w14:paraId="26981BC5" w14:textId="77777777" w:rsidR="00B67BAB" w:rsidRPr="002A21E4" w:rsidRDefault="00B67BAB" w:rsidP="00B67BAB">
      <w:pPr>
        <w:rPr>
          <w:sz w:val="16"/>
        </w:rPr>
      </w:pPr>
    </w:p>
    <w:p w14:paraId="346E14DC" w14:textId="77777777" w:rsidR="00B67BAB" w:rsidRDefault="00B67BAB" w:rsidP="00B67BAB">
      <w:pPr>
        <w:pStyle w:val="Heading4"/>
      </w:pPr>
      <w:r>
        <w:t xml:space="preserve">That failure </w:t>
      </w:r>
      <w:r w:rsidRPr="00645E22">
        <w:rPr>
          <w:u w:val="single"/>
        </w:rPr>
        <w:t>fuels</w:t>
      </w:r>
      <w:r>
        <w:t xml:space="preserve"> wage stagnation, </w:t>
      </w:r>
      <w:r w:rsidRPr="00645E22">
        <w:rPr>
          <w:u w:val="single"/>
        </w:rPr>
        <w:t>driving</w:t>
      </w:r>
      <w:r>
        <w:t xml:space="preserve"> cartel expansion.</w:t>
      </w:r>
    </w:p>
    <w:p w14:paraId="7E23008D" w14:textId="77777777" w:rsidR="00B67BAB" w:rsidRPr="00CA4979" w:rsidRDefault="00B67BAB" w:rsidP="00B67BAB">
      <w:r>
        <w:t xml:space="preserve">Patrick T. </w:t>
      </w:r>
      <w:r w:rsidRPr="00122965">
        <w:rPr>
          <w:rStyle w:val="Style13ptBold"/>
        </w:rPr>
        <w:t>Childress</w:t>
      </w:r>
      <w:r>
        <w:rPr>
          <w:rStyle w:val="Style13ptBold"/>
        </w:rPr>
        <w:t xml:space="preserve"> et al.</w:t>
      </w:r>
      <w:r w:rsidRPr="00122965">
        <w:rPr>
          <w:rStyle w:val="Style13ptBold"/>
        </w:rPr>
        <w:t xml:space="preserve"> 25</w:t>
      </w:r>
      <w:r>
        <w:t xml:space="preserve">, international trade and disputes attorney in Holland &amp; Knight; Peter </w:t>
      </w:r>
      <w:r w:rsidRPr="00642BAE">
        <w:rPr>
          <w:b/>
          <w:bCs/>
        </w:rPr>
        <w:t>Tabor</w:t>
      </w:r>
      <w:r>
        <w:t xml:space="preserve">, senior policy advisor in Holland &amp; Knight; Micah J. </w:t>
      </w:r>
      <w:r w:rsidRPr="00642BAE">
        <w:rPr>
          <w:b/>
          <w:bCs/>
        </w:rPr>
        <w:t>Burbanks-Ivey</w:t>
      </w:r>
      <w:r>
        <w:t xml:space="preserve">, attorney at Holland &amp; Knight; Noah </w:t>
      </w:r>
      <w:r w:rsidRPr="00642BAE">
        <w:rPr>
          <w:b/>
          <w:bCs/>
        </w:rPr>
        <w:t>Curtin</w:t>
      </w:r>
      <w:r>
        <w:t>, attorney at Holland &amp; Knight,  12/11/25, “Industry Stakeholders Discuss State of USMCA at USTR Hearing,” https://www.hklaw.com/en/insights/publications/2025/12/industry-stakeholders-discuss-state-of-usmca-at-ustr-hearing</w:t>
      </w:r>
    </w:p>
    <w:p w14:paraId="1FD9301D" w14:textId="77777777" w:rsidR="00B67BAB" w:rsidRPr="00257459" w:rsidRDefault="00B67BAB" w:rsidP="00B67BAB">
      <w:pPr>
        <w:rPr>
          <w:sz w:val="16"/>
        </w:rPr>
      </w:pPr>
      <w:r w:rsidRPr="00257459">
        <w:rPr>
          <w:sz w:val="16"/>
        </w:rPr>
        <w:t>Labor Stakeholders</w:t>
      </w:r>
    </w:p>
    <w:p w14:paraId="6A178AFF" w14:textId="77777777" w:rsidR="00B67BAB" w:rsidRPr="00257459" w:rsidRDefault="00B67BAB" w:rsidP="00B67BAB">
      <w:pPr>
        <w:rPr>
          <w:sz w:val="16"/>
        </w:rPr>
      </w:pPr>
      <w:r w:rsidRPr="00C32E9E">
        <w:rPr>
          <w:rStyle w:val="StyleUnderline"/>
          <w:highlight w:val="yellow"/>
        </w:rPr>
        <w:t>Labor</w:t>
      </w:r>
      <w:r w:rsidRPr="00257459">
        <w:rPr>
          <w:sz w:val="16"/>
        </w:rPr>
        <w:t xml:space="preserve"> stakeholder </w:t>
      </w:r>
      <w:r w:rsidRPr="00C32E9E">
        <w:rPr>
          <w:rStyle w:val="StyleUnderline"/>
          <w:highlight w:val="yellow"/>
        </w:rPr>
        <w:t>groups</w:t>
      </w:r>
      <w:r w:rsidRPr="00257459">
        <w:rPr>
          <w:rStyle w:val="StyleUnderline"/>
        </w:rPr>
        <w:t xml:space="preserve"> </w:t>
      </w:r>
      <w:r w:rsidRPr="00783986">
        <w:rPr>
          <w:rStyle w:val="StyleUnderline"/>
        </w:rPr>
        <w:t xml:space="preserve">presented some of the most </w:t>
      </w:r>
      <w:r w:rsidRPr="00783986">
        <w:rPr>
          <w:rStyle w:val="Emphasis"/>
        </w:rPr>
        <w:t>critical evaluations</w:t>
      </w:r>
      <w:r w:rsidRPr="00783986">
        <w:rPr>
          <w:rStyle w:val="StyleUnderline"/>
        </w:rPr>
        <w:t xml:space="preserve"> of USMCA</w:t>
      </w:r>
      <w:r w:rsidRPr="00783986">
        <w:rPr>
          <w:sz w:val="16"/>
        </w:rPr>
        <w:t>,</w:t>
      </w:r>
      <w:r w:rsidRPr="00257459">
        <w:rPr>
          <w:sz w:val="16"/>
        </w:rPr>
        <w:t xml:space="preserve"> </w:t>
      </w:r>
      <w:r w:rsidRPr="00783986">
        <w:rPr>
          <w:rStyle w:val="StyleUnderline"/>
          <w:highlight w:val="yellow"/>
        </w:rPr>
        <w:t>argu</w:t>
      </w:r>
      <w:r w:rsidRPr="00337C3E">
        <w:rPr>
          <w:rStyle w:val="StyleUnderline"/>
        </w:rPr>
        <w:t>ing</w:t>
      </w:r>
      <w:r w:rsidRPr="00337C3E">
        <w:rPr>
          <w:sz w:val="16"/>
        </w:rPr>
        <w:t xml:space="preserve"> that </w:t>
      </w:r>
      <w:r w:rsidRPr="00337C3E">
        <w:rPr>
          <w:rStyle w:val="StyleUnderline"/>
        </w:rPr>
        <w:t xml:space="preserve">the </w:t>
      </w:r>
      <w:r w:rsidRPr="00783986">
        <w:rPr>
          <w:rStyle w:val="StyleUnderline"/>
          <w:highlight w:val="yellow"/>
        </w:rPr>
        <w:t>agreement</w:t>
      </w:r>
      <w:r w:rsidRPr="00337C3E">
        <w:rPr>
          <w:sz w:val="16"/>
        </w:rPr>
        <w:t>,</w:t>
      </w:r>
      <w:r w:rsidRPr="00257459">
        <w:rPr>
          <w:sz w:val="16"/>
        </w:rPr>
        <w:t xml:space="preserve"> as implemented, </w:t>
      </w:r>
      <w:r w:rsidRPr="00783986">
        <w:rPr>
          <w:rStyle w:val="StyleUnderline"/>
          <w:highlight w:val="yellow"/>
        </w:rPr>
        <w:t>does not</w:t>
      </w:r>
      <w:r w:rsidRPr="00B023DF">
        <w:rPr>
          <w:rStyle w:val="StyleUnderline"/>
        </w:rPr>
        <w:t xml:space="preserve"> adequately </w:t>
      </w:r>
      <w:r w:rsidRPr="00783986">
        <w:rPr>
          <w:rStyle w:val="StyleUnderline"/>
          <w:highlight w:val="yellow"/>
        </w:rPr>
        <w:t>address</w:t>
      </w:r>
      <w:r w:rsidRPr="00257459">
        <w:rPr>
          <w:rStyle w:val="StyleUnderline"/>
        </w:rPr>
        <w:t xml:space="preserve"> </w:t>
      </w:r>
      <w:r w:rsidRPr="00783986">
        <w:rPr>
          <w:rStyle w:val="Emphasis"/>
          <w:highlight w:val="yellow"/>
        </w:rPr>
        <w:t>wage stagnation</w:t>
      </w:r>
      <w:r w:rsidRPr="00257459">
        <w:rPr>
          <w:sz w:val="16"/>
        </w:rPr>
        <w:t xml:space="preserve">, offshoring or systemic labor rights concerns </w:t>
      </w:r>
      <w:r w:rsidRPr="00783986">
        <w:rPr>
          <w:rStyle w:val="StyleUnderline"/>
          <w:highlight w:val="yellow"/>
        </w:rPr>
        <w:t>in Mexico</w:t>
      </w:r>
      <w:r w:rsidRPr="00257459">
        <w:rPr>
          <w:sz w:val="16"/>
        </w:rPr>
        <w:t xml:space="preserve"> that </w:t>
      </w:r>
      <w:r w:rsidRPr="00B023DF">
        <w:rPr>
          <w:rStyle w:val="StyleUnderline"/>
          <w:highlight w:val="yellow"/>
        </w:rPr>
        <w:t>depress working conditions</w:t>
      </w:r>
      <w:r w:rsidRPr="00257459">
        <w:rPr>
          <w:sz w:val="16"/>
        </w:rPr>
        <w:t xml:space="preserve"> </w:t>
      </w:r>
      <w:r w:rsidRPr="00257459">
        <w:rPr>
          <w:rStyle w:val="Emphasis"/>
        </w:rPr>
        <w:t>across the region</w:t>
      </w:r>
      <w:r w:rsidRPr="00257459">
        <w:rPr>
          <w:sz w:val="16"/>
        </w:rPr>
        <w:t xml:space="preserve">. Some emphasized the need to revise the digital trade chapter, which they view as restricting U.S. policymaking authority over privacy, competition, and Big Tech regulation. They also </w:t>
      </w:r>
      <w:r w:rsidRPr="00C32E9E">
        <w:rPr>
          <w:rStyle w:val="StyleUnderline"/>
          <w:highlight w:val="yellow"/>
        </w:rPr>
        <w:t xml:space="preserve">urged significant </w:t>
      </w:r>
      <w:r w:rsidRPr="00C32E9E">
        <w:rPr>
          <w:rStyle w:val="Emphasis"/>
          <w:highlight w:val="yellow"/>
        </w:rPr>
        <w:t>reinforcement of</w:t>
      </w:r>
      <w:r w:rsidRPr="00257459">
        <w:rPr>
          <w:rStyle w:val="Emphasis"/>
        </w:rPr>
        <w:t xml:space="preserve"> the </w:t>
      </w:r>
      <w:r w:rsidRPr="00C32E9E">
        <w:rPr>
          <w:rStyle w:val="Emphasis"/>
          <w:highlight w:val="yellow"/>
        </w:rPr>
        <w:t>RRM</w:t>
      </w:r>
      <w:r w:rsidRPr="00257459">
        <w:rPr>
          <w:sz w:val="16"/>
        </w:rPr>
        <w:t xml:space="preserve"> and called for new enforcement pathways for environmental abuses that create de facto labor cost advantages.</w:t>
      </w:r>
    </w:p>
    <w:p w14:paraId="243C36E6" w14:textId="77777777" w:rsidR="00B67BAB" w:rsidRPr="00257459" w:rsidRDefault="00B67BAB" w:rsidP="00B67BAB">
      <w:pPr>
        <w:rPr>
          <w:sz w:val="16"/>
        </w:rPr>
      </w:pPr>
      <w:r w:rsidRPr="00257459">
        <w:rPr>
          <w:sz w:val="16"/>
        </w:rPr>
        <w:t xml:space="preserve">Union representatives deepened this critique by highlighting persistent structural barriers to fair labor competition, with representatives of one testifying that </w:t>
      </w:r>
      <w:r w:rsidRPr="00783986">
        <w:rPr>
          <w:rStyle w:val="StyleUnderline"/>
        </w:rPr>
        <w:t>judicial reforms in Mexico have led to</w:t>
      </w:r>
      <w:r w:rsidRPr="00257459">
        <w:rPr>
          <w:sz w:val="16"/>
        </w:rPr>
        <w:t xml:space="preserve"> </w:t>
      </w:r>
      <w:r w:rsidRPr="00783986">
        <w:rPr>
          <w:rStyle w:val="StyleUnderline"/>
        </w:rPr>
        <w:t>widespread departures of labor judges</w:t>
      </w:r>
      <w:r w:rsidRPr="00257459">
        <w:rPr>
          <w:sz w:val="16"/>
        </w:rPr>
        <w:t xml:space="preserve"> and </w:t>
      </w:r>
      <w:r w:rsidRPr="00257459">
        <w:rPr>
          <w:rStyle w:val="StyleUnderline"/>
        </w:rPr>
        <w:t xml:space="preserve">raised </w:t>
      </w:r>
      <w:r w:rsidRPr="00783986">
        <w:rPr>
          <w:rStyle w:val="StyleUnderline"/>
          <w:highlight w:val="yellow"/>
        </w:rPr>
        <w:t xml:space="preserve">concerns about Mexico's capacity to enforce </w:t>
      </w:r>
      <w:r w:rsidRPr="00783986">
        <w:rPr>
          <w:rStyle w:val="Emphasis"/>
          <w:highlight w:val="yellow"/>
        </w:rPr>
        <w:t>c</w:t>
      </w:r>
      <w:r w:rsidRPr="00645E22">
        <w:rPr>
          <w:rStyle w:val="Emphasis"/>
        </w:rPr>
        <w:t xml:space="preserve">ollective </w:t>
      </w:r>
      <w:r w:rsidRPr="00783986">
        <w:rPr>
          <w:rStyle w:val="Emphasis"/>
          <w:highlight w:val="yellow"/>
        </w:rPr>
        <w:t>b</w:t>
      </w:r>
      <w:r w:rsidRPr="00645E22">
        <w:rPr>
          <w:rStyle w:val="Emphasis"/>
        </w:rPr>
        <w:t xml:space="preserve">argaining </w:t>
      </w:r>
      <w:r w:rsidRPr="00783986">
        <w:rPr>
          <w:rStyle w:val="Emphasis"/>
          <w:highlight w:val="yellow"/>
        </w:rPr>
        <w:t>r</w:t>
      </w:r>
      <w:r w:rsidRPr="00645E22">
        <w:rPr>
          <w:rStyle w:val="Emphasis"/>
        </w:rPr>
        <w:t xml:space="preserve">ights </w:t>
      </w:r>
      <w:r w:rsidRPr="00783986">
        <w:rPr>
          <w:rStyle w:val="Emphasis"/>
          <w:highlight w:val="yellow"/>
        </w:rPr>
        <w:t>under USMCA</w:t>
      </w:r>
      <w:r w:rsidRPr="00257459">
        <w:rPr>
          <w:rStyle w:val="Emphasis"/>
        </w:rPr>
        <w:t>.</w:t>
      </w:r>
      <w:r w:rsidRPr="00257459">
        <w:rPr>
          <w:sz w:val="16"/>
        </w:rPr>
        <w:t xml:space="preserve"> They </w:t>
      </w:r>
      <w:r w:rsidRPr="00645E22">
        <w:rPr>
          <w:rStyle w:val="StyleUnderline"/>
          <w:highlight w:val="yellow"/>
        </w:rPr>
        <w:t>recommend</w:t>
      </w:r>
      <w:r w:rsidRPr="00257459">
        <w:rPr>
          <w:sz w:val="16"/>
        </w:rPr>
        <w:t>ed establishing a new regional labor compliance framework with clear timelines, exploring a North American minimum wage</w:t>
      </w:r>
      <w:r w:rsidRPr="00645E22">
        <w:rPr>
          <w:sz w:val="16"/>
        </w:rPr>
        <w:t xml:space="preserve">, </w:t>
      </w:r>
      <w:r w:rsidRPr="00645E22">
        <w:rPr>
          <w:rStyle w:val="StyleUnderline"/>
          <w:highlight w:val="yellow"/>
        </w:rPr>
        <w:t>strengthening</w:t>
      </w:r>
      <w:r w:rsidRPr="00645E22">
        <w:rPr>
          <w:sz w:val="16"/>
          <w:highlight w:val="yellow"/>
        </w:rPr>
        <w:t xml:space="preserve"> </w:t>
      </w:r>
      <w:r w:rsidRPr="00645E22">
        <w:rPr>
          <w:rStyle w:val="StyleUnderline"/>
          <w:highlight w:val="yellow"/>
        </w:rPr>
        <w:t>RRM</w:t>
      </w:r>
      <w:r w:rsidRPr="00257459">
        <w:rPr>
          <w:sz w:val="16"/>
        </w:rPr>
        <w:t xml:space="preserve"> authorities </w:t>
      </w:r>
      <w:r w:rsidRPr="00645E22">
        <w:rPr>
          <w:rStyle w:val="StyleUnderline"/>
          <w:highlight w:val="yellow"/>
        </w:rPr>
        <w:t>to address</w:t>
      </w:r>
      <w:r w:rsidRPr="00257459">
        <w:rPr>
          <w:sz w:val="16"/>
        </w:rPr>
        <w:t xml:space="preserve"> bad faith bargaining and </w:t>
      </w:r>
      <w:r w:rsidRPr="00645E22">
        <w:rPr>
          <w:rStyle w:val="StyleUnderline"/>
          <w:highlight w:val="yellow"/>
        </w:rPr>
        <w:t>violence against union</w:t>
      </w:r>
      <w:r w:rsidRPr="00606B6E">
        <w:rPr>
          <w:rStyle w:val="StyleUnderline"/>
        </w:rPr>
        <w:t xml:space="preserve"> organizer</w:t>
      </w:r>
      <w:r w:rsidRPr="00645E22">
        <w:rPr>
          <w:rStyle w:val="StyleUnderline"/>
          <w:highlight w:val="yellow"/>
        </w:rPr>
        <w:t>s</w:t>
      </w:r>
      <w:r w:rsidRPr="00257459">
        <w:rPr>
          <w:sz w:val="16"/>
        </w:rPr>
        <w:t>, and aligning environmental provisions to improve working conditions. One union supported these proposals and further recommended harmonizing rules governing Foreign Entities of Concern (FEOCs) and developing consistent production models across the steel, aluminum and metals sectors to prevent outsourcing.</w:t>
      </w:r>
    </w:p>
    <w:p w14:paraId="3512DC5D" w14:textId="77777777" w:rsidR="00B67BAB" w:rsidRDefault="00B67BAB" w:rsidP="00B67BAB">
      <w:pPr>
        <w:rPr>
          <w:sz w:val="16"/>
        </w:rPr>
      </w:pPr>
      <w:r w:rsidRPr="00257459">
        <w:rPr>
          <w:sz w:val="16"/>
        </w:rPr>
        <w:t xml:space="preserve">Mexican </w:t>
      </w:r>
      <w:r w:rsidRPr="00257459">
        <w:rPr>
          <w:rStyle w:val="StyleUnderline"/>
        </w:rPr>
        <w:t xml:space="preserve">labor stakeholders underscored the </w:t>
      </w:r>
      <w:r w:rsidRPr="00606B6E">
        <w:rPr>
          <w:rStyle w:val="Emphasis"/>
        </w:rPr>
        <w:t xml:space="preserve">human </w:t>
      </w:r>
      <w:r w:rsidRPr="00645E22">
        <w:rPr>
          <w:rStyle w:val="Emphasis"/>
          <w:highlight w:val="yellow"/>
        </w:rPr>
        <w:t>consequences of</w:t>
      </w:r>
      <w:r w:rsidRPr="00606B6E">
        <w:rPr>
          <w:rStyle w:val="Emphasis"/>
        </w:rPr>
        <w:t xml:space="preserve"> persistent </w:t>
      </w:r>
      <w:r w:rsidRPr="00645E22">
        <w:rPr>
          <w:rStyle w:val="Emphasis"/>
          <w:highlight w:val="yellow"/>
        </w:rPr>
        <w:t>labor inequities</w:t>
      </w:r>
      <w:r w:rsidRPr="00257459">
        <w:rPr>
          <w:sz w:val="16"/>
        </w:rPr>
        <w:t xml:space="preserve">. Representatives argued that </w:t>
      </w:r>
      <w:r w:rsidRPr="00606B6E">
        <w:rPr>
          <w:rStyle w:val="StyleUnderline"/>
        </w:rPr>
        <w:t>low wages and weak protections have</w:t>
      </w:r>
      <w:r w:rsidRPr="00257459">
        <w:rPr>
          <w:rStyle w:val="StyleUnderline"/>
        </w:rPr>
        <w:t xml:space="preserve"> </w:t>
      </w:r>
      <w:r w:rsidRPr="00C32E9E">
        <w:rPr>
          <w:rStyle w:val="StyleUnderline"/>
          <w:highlight w:val="yellow"/>
        </w:rPr>
        <w:t>contribute</w:t>
      </w:r>
      <w:r w:rsidRPr="00645E22">
        <w:rPr>
          <w:rStyle w:val="StyleUnderline"/>
        </w:rPr>
        <w:t xml:space="preserve">d </w:t>
      </w:r>
      <w:r w:rsidRPr="00C32E9E">
        <w:rPr>
          <w:rStyle w:val="StyleUnderline"/>
          <w:highlight w:val="yellow"/>
        </w:rPr>
        <w:t>to</w:t>
      </w:r>
      <w:r w:rsidRPr="00257459">
        <w:rPr>
          <w:rStyle w:val="StyleUnderline"/>
        </w:rPr>
        <w:t xml:space="preserve"> </w:t>
      </w:r>
      <w:r w:rsidRPr="00C32E9E">
        <w:rPr>
          <w:rStyle w:val="Emphasis"/>
          <w:highlight w:val="yellow"/>
        </w:rPr>
        <w:t>cartel expansion</w:t>
      </w:r>
      <w:r w:rsidRPr="00257459">
        <w:rPr>
          <w:rStyle w:val="StyleUnderline"/>
        </w:rPr>
        <w:t xml:space="preserve">, </w:t>
      </w:r>
      <w:r w:rsidRPr="00257459">
        <w:rPr>
          <w:rStyle w:val="Emphasis"/>
        </w:rPr>
        <w:t>unsafe workplaces</w:t>
      </w:r>
      <w:r w:rsidRPr="00257459">
        <w:rPr>
          <w:rStyle w:val="StyleUnderline"/>
        </w:rPr>
        <w:t xml:space="preserve"> and </w:t>
      </w:r>
      <w:r w:rsidRPr="00257459">
        <w:rPr>
          <w:rStyle w:val="Emphasis"/>
        </w:rPr>
        <w:t>migration pressures</w:t>
      </w:r>
      <w:r w:rsidRPr="00257459">
        <w:rPr>
          <w:sz w:val="16"/>
        </w:rPr>
        <w:t>. They called for new USMCA conditions to improve working conditions, establish a baseline regional family-sustaining wage, protect union leaders from intimidation and coordinate legislation to ensure emerging technologies such as artificial intelligence (AI) enhance rather than replace human labor.</w:t>
      </w:r>
    </w:p>
    <w:p w14:paraId="2F9CA837" w14:textId="77777777" w:rsidR="00B67BAB" w:rsidRPr="00CA4979" w:rsidRDefault="00B67BAB" w:rsidP="00B67BAB"/>
    <w:p w14:paraId="27EE03F3" w14:textId="77777777" w:rsidR="00B67BAB" w:rsidRDefault="00B67BAB" w:rsidP="00B67BAB">
      <w:pPr>
        <w:pStyle w:val="Heading4"/>
      </w:pPr>
      <w:r>
        <w:t xml:space="preserve">Strong cartels cause </w:t>
      </w:r>
      <w:r>
        <w:rPr>
          <w:u w:val="single"/>
        </w:rPr>
        <w:t>US-Mexico</w:t>
      </w:r>
      <w:r>
        <w:t xml:space="preserve"> war.</w:t>
      </w:r>
    </w:p>
    <w:p w14:paraId="711A3D11" w14:textId="77777777" w:rsidR="00B67BAB" w:rsidRPr="00B469A5" w:rsidRDefault="00B67BAB" w:rsidP="00B67BAB">
      <w:r>
        <w:t xml:space="preserve">Kevin </w:t>
      </w:r>
      <w:r w:rsidRPr="006E05B2">
        <w:rPr>
          <w:rStyle w:val="Style13ptBold"/>
        </w:rPr>
        <w:t xml:space="preserve">Maurer </w:t>
      </w:r>
      <w:r>
        <w:rPr>
          <w:rStyle w:val="Style13ptBold"/>
        </w:rPr>
        <w:t>and</w:t>
      </w:r>
      <w:r>
        <w:t xml:space="preserve"> Asawin </w:t>
      </w:r>
      <w:r w:rsidRPr="006E05B2">
        <w:rPr>
          <w:rStyle w:val="Style13ptBold"/>
        </w:rPr>
        <w:t>Suebsaeng 2</w:t>
      </w:r>
      <w:r>
        <w:rPr>
          <w:rStyle w:val="Style13ptBold"/>
        </w:rPr>
        <w:t>5</w:t>
      </w:r>
      <w:r>
        <w:t>, Chief of staff at the Forward Fund, B.S. in political science from Old Dominion University; Senior political reporter, lecturer at the University of Cincinnati College of Arts and Sciences, 8/15/2025, "Team Trump is Actually Drawing Up Attack Plans for Mexico,” rollingstone.com/politics/politics-features/team-trump-mexico-cartels-military-attack-plans-1235407875</w:t>
      </w:r>
    </w:p>
    <w:p w14:paraId="16A5B36F" w14:textId="77777777" w:rsidR="00B67BAB" w:rsidRPr="009C2B8D" w:rsidRDefault="00B67BAB" w:rsidP="00B67BAB">
      <w:pPr>
        <w:rPr>
          <w:sz w:val="16"/>
        </w:rPr>
      </w:pPr>
      <w:r w:rsidRPr="00C32E9E">
        <w:rPr>
          <w:rStyle w:val="StyleUnderline"/>
          <w:highlight w:val="yellow"/>
        </w:rPr>
        <w:t xml:space="preserve">A </w:t>
      </w:r>
      <w:r w:rsidRPr="009C2B8D">
        <w:rPr>
          <w:rStyle w:val="Emphasis"/>
        </w:rPr>
        <w:t>n</w:t>
      </w:r>
      <w:r w:rsidRPr="00FB1C41">
        <w:rPr>
          <w:rStyle w:val="Emphasis"/>
        </w:rPr>
        <w:t xml:space="preserve">ew </w:t>
      </w:r>
      <w:r w:rsidRPr="00C32E9E">
        <w:rPr>
          <w:rStyle w:val="Emphasis"/>
          <w:highlight w:val="yellow"/>
        </w:rPr>
        <w:t>directive</w:t>
      </w:r>
      <w:r w:rsidRPr="00FB1C41">
        <w:rPr>
          <w:rStyle w:val="StyleUnderline"/>
        </w:rPr>
        <w:t xml:space="preserve"> signed last week</w:t>
      </w:r>
      <w:r w:rsidRPr="009C2B8D">
        <w:rPr>
          <w:sz w:val="16"/>
        </w:rPr>
        <w:t xml:space="preserve"> by President Donald Trump </w:t>
      </w:r>
      <w:r w:rsidRPr="00C32E9E">
        <w:rPr>
          <w:rStyle w:val="StyleUnderline"/>
          <w:highlight w:val="yellow"/>
        </w:rPr>
        <w:t>gives</w:t>
      </w:r>
      <w:r w:rsidRPr="00FB1C41">
        <w:rPr>
          <w:rStyle w:val="StyleUnderline"/>
        </w:rPr>
        <w:t xml:space="preserve"> the Pentagon </w:t>
      </w:r>
      <w:r w:rsidRPr="00C32E9E">
        <w:rPr>
          <w:rStyle w:val="Emphasis"/>
          <w:highlight w:val="yellow"/>
        </w:rPr>
        <w:t>authorization</w:t>
      </w:r>
      <w:r w:rsidRPr="00C32E9E">
        <w:rPr>
          <w:rStyle w:val="StyleUnderline"/>
          <w:highlight w:val="yellow"/>
        </w:rPr>
        <w:t xml:space="preserve"> to use </w:t>
      </w:r>
      <w:r w:rsidRPr="009C2B8D">
        <w:rPr>
          <w:rStyle w:val="Emphasis"/>
        </w:rPr>
        <w:t>m</w:t>
      </w:r>
      <w:r w:rsidRPr="00FB1C41">
        <w:rPr>
          <w:rStyle w:val="Emphasis"/>
        </w:rPr>
        <w:t xml:space="preserve">ilitary </w:t>
      </w:r>
      <w:r w:rsidRPr="00C32E9E">
        <w:rPr>
          <w:rStyle w:val="Emphasis"/>
          <w:highlight w:val="yellow"/>
        </w:rPr>
        <w:t>force</w:t>
      </w:r>
      <w:r w:rsidRPr="00C32E9E">
        <w:rPr>
          <w:rStyle w:val="StyleUnderline"/>
          <w:highlight w:val="yellow"/>
        </w:rPr>
        <w:t xml:space="preserve"> against</w:t>
      </w:r>
      <w:r w:rsidRPr="009C2B8D">
        <w:rPr>
          <w:sz w:val="16"/>
        </w:rPr>
        <w:t xml:space="preserve"> Latin American drug </w:t>
      </w:r>
      <w:r w:rsidRPr="00C32E9E">
        <w:rPr>
          <w:rStyle w:val="StyleUnderline"/>
          <w:highlight w:val="yellow"/>
        </w:rPr>
        <w:t>cartels</w:t>
      </w:r>
      <w:r w:rsidRPr="009C2B8D">
        <w:rPr>
          <w:sz w:val="16"/>
        </w:rPr>
        <w:t xml:space="preserve"> designated as terrorist organizations, according to administration sources.</w:t>
      </w:r>
    </w:p>
    <w:p w14:paraId="6DE15F58" w14:textId="77777777" w:rsidR="00B67BAB" w:rsidRPr="009C2B8D" w:rsidRDefault="00B67BAB" w:rsidP="00B67BAB">
      <w:pPr>
        <w:rPr>
          <w:sz w:val="16"/>
        </w:rPr>
      </w:pPr>
      <w:r w:rsidRPr="009C2B8D">
        <w:rPr>
          <w:sz w:val="16"/>
        </w:rPr>
        <w:t xml:space="preserve">A U.S. official familiar with the matter confirmed to Rolling Stone certain details regarding the Trump-signed directive, which was first reported by The New York Times. Other </w:t>
      </w:r>
      <w:r w:rsidRPr="00A92E46">
        <w:rPr>
          <w:rStyle w:val="StyleUnderline"/>
        </w:rPr>
        <w:t xml:space="preserve">knowledgeable </w:t>
      </w:r>
      <w:r w:rsidRPr="00C32E9E">
        <w:rPr>
          <w:rStyle w:val="StyleUnderline"/>
          <w:highlight w:val="yellow"/>
        </w:rPr>
        <w:t>sources, working</w:t>
      </w:r>
      <w:r w:rsidRPr="009C2B8D">
        <w:rPr>
          <w:sz w:val="16"/>
        </w:rPr>
        <w:t xml:space="preserve"> in or </w:t>
      </w:r>
      <w:r w:rsidRPr="00C32E9E">
        <w:rPr>
          <w:rStyle w:val="Emphasis"/>
          <w:highlight w:val="yellow"/>
        </w:rPr>
        <w:t>close</w:t>
      </w:r>
      <w:r w:rsidRPr="00C32E9E">
        <w:rPr>
          <w:rStyle w:val="StyleUnderline"/>
          <w:highlight w:val="yellow"/>
        </w:rPr>
        <w:t xml:space="preserve"> to</w:t>
      </w:r>
      <w:r w:rsidRPr="009C2B8D">
        <w:rPr>
          <w:sz w:val="16"/>
        </w:rPr>
        <w:t xml:space="preserve"> this iteration of </w:t>
      </w:r>
      <w:r w:rsidRPr="00C32E9E">
        <w:rPr>
          <w:rStyle w:val="StyleUnderline"/>
          <w:highlight w:val="yellow"/>
        </w:rPr>
        <w:t xml:space="preserve">the </w:t>
      </w:r>
      <w:r w:rsidRPr="00A92E46">
        <w:rPr>
          <w:rStyle w:val="Emphasis"/>
        </w:rPr>
        <w:t xml:space="preserve">Trump </w:t>
      </w:r>
      <w:r w:rsidRPr="00C32E9E">
        <w:rPr>
          <w:rStyle w:val="Emphasis"/>
          <w:highlight w:val="yellow"/>
        </w:rPr>
        <w:t>White House</w:t>
      </w:r>
      <w:r w:rsidRPr="00C32E9E">
        <w:rPr>
          <w:rStyle w:val="StyleUnderline"/>
          <w:highlight w:val="yellow"/>
        </w:rPr>
        <w:t>, say</w:t>
      </w:r>
      <w:r w:rsidRPr="009C2B8D">
        <w:rPr>
          <w:sz w:val="16"/>
        </w:rPr>
        <w:t xml:space="preserve"> that </w:t>
      </w:r>
      <w:r w:rsidRPr="00FB1C41">
        <w:rPr>
          <w:rStyle w:val="Emphasis"/>
        </w:rPr>
        <w:t>unless</w:t>
      </w:r>
      <w:r w:rsidRPr="00FB1C41">
        <w:rPr>
          <w:rStyle w:val="StyleUnderline"/>
        </w:rPr>
        <w:t xml:space="preserve"> Mexico gives </w:t>
      </w:r>
      <w:r w:rsidRPr="00C32E9E">
        <w:rPr>
          <w:rStyle w:val="StyleUnderline"/>
          <w:highlight w:val="yellow"/>
        </w:rPr>
        <w:t xml:space="preserve">Trump </w:t>
      </w:r>
      <w:r w:rsidRPr="009C2B8D">
        <w:rPr>
          <w:rStyle w:val="Emphasis"/>
        </w:rPr>
        <w:t>what he wants</w:t>
      </w:r>
      <w:r w:rsidRPr="00FB1C41">
        <w:rPr>
          <w:rStyle w:val="StyleUnderline"/>
        </w:rPr>
        <w:t xml:space="preserve">, this administration </w:t>
      </w:r>
      <w:r w:rsidRPr="00C32E9E">
        <w:rPr>
          <w:rStyle w:val="StyleUnderline"/>
          <w:highlight w:val="yellow"/>
        </w:rPr>
        <w:t xml:space="preserve">is serious about </w:t>
      </w:r>
      <w:r w:rsidRPr="00C32E9E">
        <w:rPr>
          <w:rStyle w:val="Emphasis"/>
          <w:highlight w:val="yellow"/>
        </w:rPr>
        <w:t>attacking</w:t>
      </w:r>
      <w:r w:rsidRPr="00FB1C41">
        <w:rPr>
          <w:rStyle w:val="Emphasis"/>
        </w:rPr>
        <w:t xml:space="preserve"> its neighbor</w:t>
      </w:r>
      <w:r w:rsidRPr="009C2B8D">
        <w:rPr>
          <w:sz w:val="16"/>
        </w:rPr>
        <w:t xml:space="preserve"> to the south. And according to administration officials and others familiar with the Trump administration preparations, </w:t>
      </w:r>
      <w:r w:rsidRPr="00FB1C41">
        <w:rPr>
          <w:rStyle w:val="StyleUnderline"/>
        </w:rPr>
        <w:t xml:space="preserve">it’s </w:t>
      </w:r>
      <w:r w:rsidRPr="00FB1C41">
        <w:rPr>
          <w:rStyle w:val="Emphasis"/>
        </w:rPr>
        <w:t>not a bluff</w:t>
      </w:r>
      <w:r w:rsidRPr="00FB1C41">
        <w:rPr>
          <w:rStyle w:val="StyleUnderline"/>
        </w:rPr>
        <w:t>: This</w:t>
      </w:r>
      <w:r w:rsidRPr="009C2B8D">
        <w:rPr>
          <w:sz w:val="16"/>
        </w:rPr>
        <w:t xml:space="preserve"> American </w:t>
      </w:r>
      <w:r w:rsidRPr="00FB1C41">
        <w:rPr>
          <w:rStyle w:val="StyleUnderline"/>
        </w:rPr>
        <w:t xml:space="preserve">president wants to </w:t>
      </w:r>
      <w:r w:rsidRPr="00FB1C41">
        <w:rPr>
          <w:rStyle w:val="Emphasis"/>
        </w:rPr>
        <w:t>violently breach</w:t>
      </w:r>
      <w:r w:rsidRPr="00FB1C41">
        <w:rPr>
          <w:rStyle w:val="StyleUnderline"/>
        </w:rPr>
        <w:t xml:space="preserve"> Mexico’s sovereignty</w:t>
      </w:r>
      <w:r w:rsidRPr="009C2B8D">
        <w:rPr>
          <w:sz w:val="16"/>
        </w:rPr>
        <w:t xml:space="preserve"> — if and when he feels like it. He, after all, effectively campaigned on doing so during his 2024 bid.</w:t>
      </w:r>
    </w:p>
    <w:p w14:paraId="7A13B1BF" w14:textId="77777777" w:rsidR="00B67BAB" w:rsidRPr="009C2B8D" w:rsidRDefault="00B67BAB" w:rsidP="00B67BAB">
      <w:pPr>
        <w:rPr>
          <w:sz w:val="16"/>
        </w:rPr>
      </w:pPr>
      <w:r w:rsidRPr="009C2B8D">
        <w:rPr>
          <w:sz w:val="16"/>
        </w:rPr>
        <w:t>Just don’t call any of this a plan for an invasion, U.S. government officials implore.</w:t>
      </w:r>
    </w:p>
    <w:p w14:paraId="6096D31D" w14:textId="77777777" w:rsidR="00B67BAB" w:rsidRPr="009C2B8D" w:rsidRDefault="00B67BAB" w:rsidP="00B67BAB">
      <w:pPr>
        <w:rPr>
          <w:sz w:val="16"/>
        </w:rPr>
      </w:pPr>
      <w:r w:rsidRPr="009C2B8D">
        <w:rPr>
          <w:sz w:val="16"/>
        </w:rPr>
        <w:t>Speaking about the new directive, a senior administration official says, “</w:t>
      </w:r>
      <w:r w:rsidRPr="00C32E9E">
        <w:rPr>
          <w:rStyle w:val="StyleUnderline"/>
          <w:highlight w:val="yellow"/>
        </w:rPr>
        <w:t xml:space="preserve">It’s not a </w:t>
      </w:r>
      <w:r w:rsidRPr="009C2B8D">
        <w:rPr>
          <w:rStyle w:val="Emphasis"/>
        </w:rPr>
        <w:t>n</w:t>
      </w:r>
      <w:r w:rsidRPr="00FB1C41">
        <w:rPr>
          <w:rStyle w:val="Emphasis"/>
        </w:rPr>
        <w:t xml:space="preserve">egotiating </w:t>
      </w:r>
      <w:r w:rsidRPr="00C32E9E">
        <w:rPr>
          <w:rStyle w:val="Emphasis"/>
          <w:highlight w:val="yellow"/>
        </w:rPr>
        <w:t>tactic</w:t>
      </w:r>
      <w:r w:rsidRPr="009C2B8D">
        <w:rPr>
          <w:sz w:val="16"/>
        </w:rPr>
        <w:t xml:space="preserve">. It’s not Art of the Deal. </w:t>
      </w:r>
      <w:r w:rsidRPr="00C32E9E">
        <w:rPr>
          <w:rStyle w:val="StyleUnderline"/>
          <w:highlight w:val="yellow"/>
        </w:rPr>
        <w:t xml:space="preserve">The president has been </w:t>
      </w:r>
      <w:r w:rsidRPr="00C32E9E">
        <w:rPr>
          <w:rStyle w:val="Emphasis"/>
          <w:highlight w:val="yellow"/>
        </w:rPr>
        <w:t>clear</w:t>
      </w:r>
      <w:r w:rsidRPr="00FB1C41">
        <w:rPr>
          <w:rStyle w:val="StyleUnderline"/>
        </w:rPr>
        <w:t xml:space="preserve"> that </w:t>
      </w:r>
      <w:r w:rsidRPr="00C32E9E">
        <w:rPr>
          <w:rStyle w:val="StyleUnderline"/>
          <w:highlight w:val="yellow"/>
        </w:rPr>
        <w:t>a strike</w:t>
      </w:r>
      <w:r w:rsidRPr="009C2B8D">
        <w:rPr>
          <w:sz w:val="16"/>
        </w:rPr>
        <w:t xml:space="preserve"> … </w:t>
      </w:r>
      <w:r w:rsidRPr="00C32E9E">
        <w:rPr>
          <w:rStyle w:val="StyleUnderline"/>
          <w:highlight w:val="yellow"/>
        </w:rPr>
        <w:t xml:space="preserve">is coming </w:t>
      </w:r>
      <w:r w:rsidRPr="00C32E9E">
        <w:rPr>
          <w:rStyle w:val="Emphasis"/>
          <w:highlight w:val="yellow"/>
        </w:rPr>
        <w:t>unless</w:t>
      </w:r>
      <w:r w:rsidRPr="00C32E9E">
        <w:rPr>
          <w:rStyle w:val="StyleUnderline"/>
          <w:highlight w:val="yellow"/>
        </w:rPr>
        <w:t xml:space="preserve"> we see</w:t>
      </w:r>
      <w:r w:rsidRPr="009C2B8D">
        <w:rPr>
          <w:sz w:val="16"/>
        </w:rPr>
        <w:t xml:space="preserve"> some big, </w:t>
      </w:r>
      <w:r w:rsidRPr="00FB1C41">
        <w:rPr>
          <w:rStyle w:val="Emphasis"/>
        </w:rPr>
        <w:t xml:space="preserve">major </w:t>
      </w:r>
      <w:r w:rsidRPr="00C32E9E">
        <w:rPr>
          <w:rStyle w:val="Emphasis"/>
          <w:highlight w:val="yellow"/>
        </w:rPr>
        <w:t>changes</w:t>
      </w:r>
      <w:r w:rsidRPr="009C2B8D">
        <w:rPr>
          <w:sz w:val="16"/>
        </w:rPr>
        <w:t xml:space="preserve">.” </w:t>
      </w:r>
    </w:p>
    <w:p w14:paraId="152DDA93" w14:textId="77777777" w:rsidR="00B67BAB" w:rsidRPr="009C2B8D" w:rsidRDefault="00B67BAB" w:rsidP="00B67BAB">
      <w:pPr>
        <w:rPr>
          <w:sz w:val="16"/>
        </w:rPr>
      </w:pPr>
      <w:r w:rsidRPr="009C2B8D">
        <w:rPr>
          <w:sz w:val="16"/>
        </w:rPr>
        <w:t xml:space="preserve">Indeed, </w:t>
      </w:r>
      <w:r w:rsidRPr="00FB1C41">
        <w:rPr>
          <w:rStyle w:val="StyleUnderline"/>
        </w:rPr>
        <w:t>this seems</w:t>
      </w:r>
      <w:r w:rsidRPr="009C2B8D">
        <w:rPr>
          <w:sz w:val="16"/>
        </w:rPr>
        <w:t xml:space="preserve"> less like a negotiating tactic and </w:t>
      </w:r>
      <w:r w:rsidRPr="00FB1C41">
        <w:rPr>
          <w:rStyle w:val="StyleUnderline"/>
        </w:rPr>
        <w:t xml:space="preserve">more like a </w:t>
      </w:r>
      <w:r w:rsidRPr="00FB1C41">
        <w:rPr>
          <w:rStyle w:val="Emphasis"/>
        </w:rPr>
        <w:t>Mafia-style</w:t>
      </w:r>
      <w:r w:rsidRPr="00FB1C41">
        <w:rPr>
          <w:rStyle w:val="StyleUnderline"/>
        </w:rPr>
        <w:t xml:space="preserve"> intimidation campaign</w:t>
      </w:r>
      <w:r w:rsidRPr="009C2B8D">
        <w:rPr>
          <w:sz w:val="16"/>
        </w:rPr>
        <w:t>, with the supposed goal of extorting the Mexican government into miraculously solving America’s fentanyl crisis. But that doesn’t make the threat to Mexico’s sovereignty any less real.</w:t>
      </w:r>
    </w:p>
    <w:p w14:paraId="1B27077B" w14:textId="77777777" w:rsidR="00B67BAB" w:rsidRPr="009C2B8D" w:rsidRDefault="00B67BAB" w:rsidP="00B67BAB">
      <w:pPr>
        <w:rPr>
          <w:sz w:val="16"/>
        </w:rPr>
      </w:pPr>
      <w:r w:rsidRPr="009C2B8D">
        <w:rPr>
          <w:sz w:val="16"/>
        </w:rPr>
        <w:t xml:space="preserve">In response to Trump’s directive to target drug cartels, Mexico President Claudia </w:t>
      </w:r>
      <w:r w:rsidRPr="00C32E9E">
        <w:rPr>
          <w:rStyle w:val="StyleUnderline"/>
          <w:highlight w:val="yellow"/>
        </w:rPr>
        <w:t>Sheinbaum</w:t>
      </w:r>
      <w:r w:rsidRPr="009C2B8D">
        <w:rPr>
          <w:sz w:val="16"/>
        </w:rPr>
        <w:t xml:space="preserve"> last week </w:t>
      </w:r>
      <w:r w:rsidRPr="00C32E9E">
        <w:rPr>
          <w:rStyle w:val="Emphasis"/>
          <w:highlight w:val="yellow"/>
        </w:rPr>
        <w:t>rejected</w:t>
      </w:r>
      <w:r w:rsidRPr="000C56A3">
        <w:rPr>
          <w:rStyle w:val="StyleUnderline"/>
        </w:rPr>
        <w:t xml:space="preserve"> the use of</w:t>
      </w:r>
      <w:r w:rsidRPr="00FB1C41">
        <w:rPr>
          <w:rStyle w:val="StyleUnderline"/>
        </w:rPr>
        <w:t xml:space="preserve"> U.S. </w:t>
      </w:r>
      <w:r w:rsidRPr="00C32E9E">
        <w:rPr>
          <w:rStyle w:val="Emphasis"/>
          <w:highlight w:val="yellow"/>
        </w:rPr>
        <w:t>military forces</w:t>
      </w:r>
      <w:r w:rsidRPr="000C56A3">
        <w:rPr>
          <w:rStyle w:val="Emphasis"/>
        </w:rPr>
        <w:t xml:space="preserve"> in Mexico</w:t>
      </w:r>
      <w:r w:rsidRPr="009C2B8D">
        <w:rPr>
          <w:sz w:val="16"/>
        </w:rPr>
        <w:t>. But earlier this week, Mexico extradited 26 alleged cartel members to the United States in a move hailed by Attorney General Pam Bondi as part of the Trump administration’s “historic efforts to dismantle cartels and foreign terrorist organizations.” The fugitives face a variety of federal and state charges, including drug trafficking, kidnapping, murder, and money laundering. Among those apprehended are leaders from major drug cartels, including the Jalisco New Generation cartel (CJNG).</w:t>
      </w:r>
    </w:p>
    <w:p w14:paraId="4356B780" w14:textId="77777777" w:rsidR="00B67BAB" w:rsidRPr="009C2B8D" w:rsidRDefault="00B67BAB" w:rsidP="00B67BAB">
      <w:pPr>
        <w:rPr>
          <w:sz w:val="16"/>
        </w:rPr>
      </w:pPr>
      <w:r w:rsidRPr="009C2B8D">
        <w:rPr>
          <w:sz w:val="16"/>
        </w:rPr>
        <w:t xml:space="preserve">A similar transfer occurred in February, when 29 cartel members were sent to the United States by the Mexican government. Both </w:t>
      </w:r>
      <w:r w:rsidRPr="00C32E9E">
        <w:rPr>
          <w:rStyle w:val="StyleUnderline"/>
          <w:highlight w:val="yellow"/>
        </w:rPr>
        <w:t xml:space="preserve">transfers came in the </w:t>
      </w:r>
      <w:r w:rsidRPr="00C32E9E">
        <w:rPr>
          <w:rStyle w:val="Emphasis"/>
          <w:highlight w:val="yellow"/>
        </w:rPr>
        <w:t>wake</w:t>
      </w:r>
      <w:r w:rsidRPr="000C56A3">
        <w:rPr>
          <w:rStyle w:val="Emphasis"/>
        </w:rPr>
        <w:t xml:space="preserve"> of saber-rattling</w:t>
      </w:r>
      <w:r w:rsidRPr="000C56A3">
        <w:rPr>
          <w:rStyle w:val="StyleUnderline"/>
        </w:rPr>
        <w:t xml:space="preserve"> by</w:t>
      </w:r>
      <w:r w:rsidRPr="009C2B8D">
        <w:rPr>
          <w:sz w:val="16"/>
        </w:rPr>
        <w:t xml:space="preserve"> the </w:t>
      </w:r>
      <w:r w:rsidRPr="000C56A3">
        <w:rPr>
          <w:rStyle w:val="StyleUnderline"/>
        </w:rPr>
        <w:t>Trump</w:t>
      </w:r>
      <w:r w:rsidRPr="009C2B8D">
        <w:rPr>
          <w:sz w:val="16"/>
        </w:rPr>
        <w:t xml:space="preserve"> administration. The </w:t>
      </w:r>
      <w:r w:rsidRPr="00C32E9E">
        <w:rPr>
          <w:rStyle w:val="StyleUnderline"/>
          <w:highlight w:val="yellow"/>
        </w:rPr>
        <w:t>moves</w:t>
      </w:r>
      <w:r w:rsidRPr="009C2B8D">
        <w:rPr>
          <w:sz w:val="16"/>
        </w:rPr>
        <w:t xml:space="preserve">, according to experts tracking cartel operations, </w:t>
      </w:r>
      <w:r w:rsidRPr="00C32E9E">
        <w:rPr>
          <w:rStyle w:val="StyleUnderline"/>
          <w:highlight w:val="yellow"/>
        </w:rPr>
        <w:t xml:space="preserve">are an attempt to </w:t>
      </w:r>
      <w:r w:rsidRPr="00C32E9E">
        <w:rPr>
          <w:rStyle w:val="Emphasis"/>
          <w:highlight w:val="yellow"/>
        </w:rPr>
        <w:t>stave off</w:t>
      </w:r>
      <w:r w:rsidRPr="009C2B8D">
        <w:rPr>
          <w:sz w:val="16"/>
        </w:rPr>
        <w:t xml:space="preserve"> U.S. </w:t>
      </w:r>
      <w:r w:rsidRPr="000C56A3">
        <w:rPr>
          <w:rStyle w:val="StyleUnderline"/>
        </w:rPr>
        <w:t xml:space="preserve">military </w:t>
      </w:r>
      <w:r w:rsidRPr="00C32E9E">
        <w:rPr>
          <w:rStyle w:val="StyleUnderline"/>
          <w:highlight w:val="yellow"/>
        </w:rPr>
        <w:t>intervention</w:t>
      </w:r>
      <w:r w:rsidRPr="009C2B8D">
        <w:rPr>
          <w:sz w:val="16"/>
        </w:rPr>
        <w:t xml:space="preserve"> and preserve ongoing trade negotiations.</w:t>
      </w:r>
    </w:p>
    <w:p w14:paraId="70CA7DB7" w14:textId="77777777" w:rsidR="00B67BAB" w:rsidRPr="009C2B8D" w:rsidRDefault="00B67BAB" w:rsidP="00B67BAB">
      <w:pPr>
        <w:rPr>
          <w:sz w:val="16"/>
        </w:rPr>
      </w:pPr>
      <w:r w:rsidRPr="009C2B8D">
        <w:rPr>
          <w:sz w:val="16"/>
        </w:rPr>
        <w:t xml:space="preserve">For years, </w:t>
      </w:r>
      <w:r w:rsidRPr="00F032CA">
        <w:rPr>
          <w:rStyle w:val="StyleUnderline"/>
        </w:rPr>
        <w:t xml:space="preserve">Trump and </w:t>
      </w:r>
      <w:r w:rsidRPr="00F032CA">
        <w:rPr>
          <w:rStyle w:val="Emphasis"/>
        </w:rPr>
        <w:t xml:space="preserve">other </w:t>
      </w:r>
      <w:r w:rsidRPr="00C32E9E">
        <w:rPr>
          <w:rStyle w:val="Emphasis"/>
          <w:highlight w:val="yellow"/>
        </w:rPr>
        <w:t>leaders</w:t>
      </w:r>
      <w:r w:rsidRPr="00C32E9E">
        <w:rPr>
          <w:rStyle w:val="StyleUnderline"/>
          <w:highlight w:val="yellow"/>
        </w:rPr>
        <w:t xml:space="preserve"> in the</w:t>
      </w:r>
      <w:r w:rsidRPr="00F032CA">
        <w:rPr>
          <w:rStyle w:val="StyleUnderline"/>
        </w:rPr>
        <w:t xml:space="preserve"> Republican </w:t>
      </w:r>
      <w:r w:rsidRPr="00C32E9E">
        <w:rPr>
          <w:rStyle w:val="StyleUnderline"/>
          <w:highlight w:val="yellow"/>
        </w:rPr>
        <w:t>Party</w:t>
      </w:r>
      <w:r w:rsidRPr="009C2B8D">
        <w:rPr>
          <w:sz w:val="16"/>
        </w:rPr>
        <w:t xml:space="preserve"> have </w:t>
      </w:r>
      <w:r w:rsidRPr="000D4394">
        <w:rPr>
          <w:rStyle w:val="Emphasis"/>
        </w:rPr>
        <w:t xml:space="preserve">openly </w:t>
      </w:r>
      <w:r w:rsidRPr="00C32E9E">
        <w:rPr>
          <w:rStyle w:val="Emphasis"/>
          <w:highlight w:val="yellow"/>
        </w:rPr>
        <w:t>threatened</w:t>
      </w:r>
      <w:r w:rsidRPr="00C32E9E">
        <w:rPr>
          <w:rStyle w:val="StyleUnderline"/>
          <w:highlight w:val="yellow"/>
        </w:rPr>
        <w:t xml:space="preserve"> Mexico with</w:t>
      </w:r>
      <w:r w:rsidRPr="000D4394">
        <w:rPr>
          <w:rStyle w:val="StyleUnderline"/>
        </w:rPr>
        <w:t xml:space="preserve"> an </w:t>
      </w:r>
      <w:r w:rsidRPr="000D4394">
        <w:rPr>
          <w:rStyle w:val="Emphasis"/>
        </w:rPr>
        <w:t xml:space="preserve">American </w:t>
      </w:r>
      <w:r w:rsidRPr="00C32E9E">
        <w:rPr>
          <w:rStyle w:val="Emphasis"/>
          <w:highlight w:val="yellow"/>
        </w:rPr>
        <w:t>invasion</w:t>
      </w:r>
      <w:r w:rsidRPr="00C32E9E">
        <w:rPr>
          <w:rStyle w:val="StyleUnderline"/>
          <w:highlight w:val="yellow"/>
        </w:rPr>
        <w:t>, citing</w:t>
      </w:r>
      <w:r w:rsidRPr="009C2B8D">
        <w:rPr>
          <w:sz w:val="16"/>
        </w:rPr>
        <w:t xml:space="preserve"> the fentanyl crisis and </w:t>
      </w:r>
      <w:r w:rsidRPr="000D4394">
        <w:rPr>
          <w:rStyle w:val="Emphasis"/>
        </w:rPr>
        <w:t xml:space="preserve">drug </w:t>
      </w:r>
      <w:r w:rsidRPr="00C32E9E">
        <w:rPr>
          <w:rStyle w:val="Emphasis"/>
          <w:highlight w:val="yellow"/>
        </w:rPr>
        <w:t>cartels</w:t>
      </w:r>
      <w:r w:rsidRPr="000D4394">
        <w:rPr>
          <w:rStyle w:val="StyleUnderline"/>
        </w:rPr>
        <w:t xml:space="preserve"> as a justification</w:t>
      </w:r>
      <w:r w:rsidRPr="009C2B8D">
        <w:rPr>
          <w:sz w:val="16"/>
        </w:rPr>
        <w:t>. The GOP and its leader are not shy about this: They openly talk about it and embrace it as if it’s sound policy.</w:t>
      </w:r>
    </w:p>
    <w:p w14:paraId="2345DBFB" w14:textId="77777777" w:rsidR="00B67BAB" w:rsidRPr="009C2B8D" w:rsidRDefault="00B67BAB" w:rsidP="00B67BAB">
      <w:pPr>
        <w:rPr>
          <w:sz w:val="16"/>
        </w:rPr>
      </w:pPr>
      <w:r w:rsidRPr="009C2B8D">
        <w:rPr>
          <w:sz w:val="16"/>
        </w:rPr>
        <w:t xml:space="preserve">At a December event held at Harvard University to discuss the 2024 election, Rolling Stone asked several Trump lieutenants why the then-president-elect and other Republicans kept talking so much about invading Mexico. James Blair, now a White House deputy chief of staff, replied with a straight face that candidate Trump “never” proposed invading Mexico. (As recently as late January, </w:t>
      </w:r>
      <w:r w:rsidRPr="00C32E9E">
        <w:rPr>
          <w:rStyle w:val="StyleUnderline"/>
          <w:highlight w:val="yellow"/>
        </w:rPr>
        <w:t xml:space="preserve">the </w:t>
      </w:r>
      <w:r w:rsidRPr="00C32E9E">
        <w:rPr>
          <w:rStyle w:val="Emphasis"/>
          <w:highlight w:val="yellow"/>
        </w:rPr>
        <w:t>president</w:t>
      </w:r>
      <w:r w:rsidRPr="00C32E9E">
        <w:rPr>
          <w:rStyle w:val="StyleUnderline"/>
          <w:highlight w:val="yellow"/>
        </w:rPr>
        <w:t xml:space="preserve"> told reporters</w:t>
      </w:r>
      <w:r w:rsidRPr="009C2B8D">
        <w:rPr>
          <w:sz w:val="16"/>
        </w:rPr>
        <w:t xml:space="preserve"> that he absolutely was not taking the possibility of </w:t>
      </w:r>
      <w:r w:rsidRPr="00C32E9E">
        <w:rPr>
          <w:rStyle w:val="StyleUnderline"/>
          <w:highlight w:val="yellow"/>
        </w:rPr>
        <w:t xml:space="preserve">sending </w:t>
      </w:r>
      <w:r w:rsidRPr="009C2B8D">
        <w:rPr>
          <w:rStyle w:val="Emphasis"/>
        </w:rPr>
        <w:t>U</w:t>
      </w:r>
      <w:r w:rsidRPr="000D4394">
        <w:rPr>
          <w:rStyle w:val="Emphasis"/>
        </w:rPr>
        <w:t xml:space="preserve">.S. special </w:t>
      </w:r>
      <w:r w:rsidRPr="00C32E9E">
        <w:rPr>
          <w:rStyle w:val="Emphasis"/>
          <w:highlight w:val="yellow"/>
        </w:rPr>
        <w:t>ops</w:t>
      </w:r>
      <w:r w:rsidRPr="009C2B8D">
        <w:rPr>
          <w:sz w:val="16"/>
        </w:rPr>
        <w:t xml:space="preserve"> into Mexico off the table. </w:t>
      </w:r>
      <w:r w:rsidRPr="00C32E9E">
        <w:rPr>
          <w:rStyle w:val="StyleUnderline"/>
          <w:highlight w:val="yellow"/>
        </w:rPr>
        <w:t>“</w:t>
      </w:r>
      <w:r w:rsidRPr="00C32E9E">
        <w:rPr>
          <w:rStyle w:val="Emphasis"/>
          <w:highlight w:val="yellow"/>
        </w:rPr>
        <w:t>Could happen</w:t>
      </w:r>
      <w:r w:rsidRPr="00C32E9E">
        <w:rPr>
          <w:rStyle w:val="StyleUnderline"/>
          <w:highlight w:val="yellow"/>
        </w:rPr>
        <w:t>,”</w:t>
      </w:r>
      <w:r w:rsidRPr="009C2B8D">
        <w:rPr>
          <w:sz w:val="16"/>
        </w:rPr>
        <w:t xml:space="preserve"> he said, adding that “stranger things have happened.”)</w:t>
      </w:r>
    </w:p>
    <w:p w14:paraId="4A14E175" w14:textId="77777777" w:rsidR="00B67BAB" w:rsidRPr="009C2B8D" w:rsidRDefault="00B67BAB" w:rsidP="00B67BAB">
      <w:pPr>
        <w:rPr>
          <w:sz w:val="16"/>
        </w:rPr>
      </w:pPr>
      <w:r w:rsidRPr="00C32E9E">
        <w:rPr>
          <w:rStyle w:val="StyleUnderline"/>
          <w:highlight w:val="yellow"/>
        </w:rPr>
        <w:t>The admin</w:t>
      </w:r>
      <w:r w:rsidRPr="000D4394">
        <w:rPr>
          <w:rStyle w:val="StyleUnderline"/>
        </w:rPr>
        <w:t xml:space="preserve">istration took a </w:t>
      </w:r>
      <w:r w:rsidRPr="000D4394">
        <w:rPr>
          <w:rStyle w:val="Emphasis"/>
        </w:rPr>
        <w:t>first step</w:t>
      </w:r>
      <w:r w:rsidRPr="009C2B8D">
        <w:rPr>
          <w:sz w:val="16"/>
        </w:rPr>
        <w:t xml:space="preserve"> in January, </w:t>
      </w:r>
      <w:r w:rsidRPr="000D4394">
        <w:rPr>
          <w:rStyle w:val="StyleUnderline"/>
        </w:rPr>
        <w:t xml:space="preserve">when the </w:t>
      </w:r>
      <w:r w:rsidRPr="000D4394">
        <w:rPr>
          <w:rStyle w:val="Emphasis"/>
        </w:rPr>
        <w:t>State Departmen</w:t>
      </w:r>
      <w:r w:rsidRPr="009C2B8D">
        <w:rPr>
          <w:rStyle w:val="Emphasis"/>
        </w:rPr>
        <w:t>t</w:t>
      </w:r>
      <w:r w:rsidRPr="00C32E9E">
        <w:rPr>
          <w:rStyle w:val="StyleUnderline"/>
          <w:highlight w:val="yellow"/>
        </w:rPr>
        <w:t xml:space="preserve"> declared eight cartels</w:t>
      </w:r>
      <w:r w:rsidRPr="009C2B8D">
        <w:rPr>
          <w:sz w:val="16"/>
        </w:rPr>
        <w:t xml:space="preserve"> — the Sinaloa cartel, CJNG, the Northeast cartel, the Michoacán family, the United Cartels, and the Gulf Cartel — </w:t>
      </w:r>
      <w:r w:rsidRPr="000D4394">
        <w:rPr>
          <w:rStyle w:val="StyleUnderline"/>
        </w:rPr>
        <w:t>to be</w:t>
      </w:r>
      <w:r w:rsidRPr="009C2B8D">
        <w:rPr>
          <w:sz w:val="16"/>
        </w:rPr>
        <w:t xml:space="preserve"> foreign </w:t>
      </w:r>
      <w:r w:rsidRPr="00C32E9E">
        <w:rPr>
          <w:rStyle w:val="Emphasis"/>
          <w:highlight w:val="yellow"/>
        </w:rPr>
        <w:t>terrorist</w:t>
      </w:r>
      <w:r w:rsidRPr="009C2B8D">
        <w:rPr>
          <w:sz w:val="16"/>
        </w:rPr>
        <w:t xml:space="preserve"> organization</w:t>
      </w:r>
      <w:r w:rsidRPr="00C32E9E">
        <w:rPr>
          <w:rStyle w:val="Emphasis"/>
          <w:highlight w:val="yellow"/>
        </w:rPr>
        <w:t>s</w:t>
      </w:r>
      <w:r w:rsidRPr="009C2B8D">
        <w:rPr>
          <w:sz w:val="16"/>
        </w:rPr>
        <w:t>. The Salvadoran MS-13 and the Venezuelan Tren de Aragua gang were also on the list. This designation triggers U.S. sanctions, including asset freezes, restrictions on financial transactions, and prohibitions on U.S. citizens and organizations providing support. But Geoffrey Corn, director of the Center for Military Law and Policy at Texas Tech University School of Law, says the terror designations don’t authorize the use of force.</w:t>
      </w:r>
    </w:p>
    <w:p w14:paraId="1E1A24F7" w14:textId="77777777" w:rsidR="00B67BAB" w:rsidRPr="009C2B8D" w:rsidRDefault="00B67BAB" w:rsidP="00B67BAB">
      <w:pPr>
        <w:rPr>
          <w:sz w:val="16"/>
        </w:rPr>
      </w:pPr>
      <w:r w:rsidRPr="009C2B8D">
        <w:rPr>
          <w:sz w:val="16"/>
        </w:rPr>
        <w:t>“</w:t>
      </w:r>
      <w:r w:rsidRPr="000D4394">
        <w:rPr>
          <w:rStyle w:val="StyleUnderline"/>
        </w:rPr>
        <w:t xml:space="preserve">You have to make a </w:t>
      </w:r>
      <w:r w:rsidRPr="000D4394">
        <w:rPr>
          <w:rStyle w:val="Emphasis"/>
        </w:rPr>
        <w:t>credible argument</w:t>
      </w:r>
      <w:r w:rsidRPr="000D4394">
        <w:rPr>
          <w:rStyle w:val="StyleUnderline"/>
        </w:rPr>
        <w:t xml:space="preserve"> that the U.S. faces an </w:t>
      </w:r>
      <w:r w:rsidRPr="000D4394">
        <w:rPr>
          <w:rStyle w:val="Emphasis"/>
        </w:rPr>
        <w:t>armed attack</w:t>
      </w:r>
      <w:r w:rsidRPr="009C2B8D">
        <w:rPr>
          <w:sz w:val="16"/>
        </w:rPr>
        <w:t>,” says Corn, a retired U.S. Army judge advocate officer who served as the Army’s senior law of war adviser. “This characterization that we’re under attack by these cartels is essential to using the president’s war powers.” (The terror designations also provided the justification to ship hundreds of Venezuelan migrants to a notorious mega-prison in El Salvador.)</w:t>
      </w:r>
    </w:p>
    <w:p w14:paraId="6C08DAF0" w14:textId="77777777" w:rsidR="00B67BAB" w:rsidRDefault="00B67BAB" w:rsidP="00B67BAB">
      <w:pPr>
        <w:rPr>
          <w:sz w:val="16"/>
        </w:rPr>
      </w:pPr>
      <w:r w:rsidRPr="009C2B8D">
        <w:rPr>
          <w:sz w:val="16"/>
        </w:rPr>
        <w:t xml:space="preserve">He argues that the </w:t>
      </w:r>
      <w:r w:rsidRPr="00C32E9E">
        <w:rPr>
          <w:rStyle w:val="StyleUnderline"/>
          <w:highlight w:val="yellow"/>
        </w:rPr>
        <w:t>Trump</w:t>
      </w:r>
      <w:r w:rsidRPr="009C2B8D">
        <w:rPr>
          <w:sz w:val="16"/>
        </w:rPr>
        <w:t xml:space="preserve"> administration has </w:t>
      </w:r>
      <w:r w:rsidRPr="00C32E9E">
        <w:rPr>
          <w:rStyle w:val="StyleUnderline"/>
          <w:highlight w:val="yellow"/>
        </w:rPr>
        <w:t xml:space="preserve">characterized </w:t>
      </w:r>
      <w:r w:rsidRPr="00C32E9E">
        <w:rPr>
          <w:rStyle w:val="Emphasis"/>
          <w:highlight w:val="yellow"/>
        </w:rPr>
        <w:t>migration</w:t>
      </w:r>
      <w:r w:rsidRPr="00C32E9E">
        <w:rPr>
          <w:rStyle w:val="StyleUnderline"/>
          <w:highlight w:val="yellow"/>
        </w:rPr>
        <w:t xml:space="preserve"> as an invasion</w:t>
      </w:r>
      <w:r w:rsidRPr="00A31F32">
        <w:rPr>
          <w:rStyle w:val="StyleUnderline"/>
        </w:rPr>
        <w:t>, so</w:t>
      </w:r>
      <w:r w:rsidRPr="009C2B8D">
        <w:rPr>
          <w:sz w:val="16"/>
        </w:rPr>
        <w:t xml:space="preserve"> it isn’t a stretch to think </w:t>
      </w:r>
      <w:r w:rsidRPr="00C32E9E">
        <w:rPr>
          <w:rStyle w:val="StyleUnderline"/>
          <w:highlight w:val="yellow"/>
        </w:rPr>
        <w:t>they’d consider</w:t>
      </w:r>
      <w:r w:rsidRPr="00A31F32">
        <w:rPr>
          <w:rStyle w:val="StyleUnderline"/>
        </w:rPr>
        <w:t xml:space="preserve"> the </w:t>
      </w:r>
      <w:r w:rsidRPr="00A31F32">
        <w:rPr>
          <w:rStyle w:val="Emphasis"/>
        </w:rPr>
        <w:t xml:space="preserve">shipment of </w:t>
      </w:r>
      <w:r w:rsidRPr="00C32E9E">
        <w:rPr>
          <w:rStyle w:val="Emphasis"/>
          <w:highlight w:val="yellow"/>
        </w:rPr>
        <w:t>drugs</w:t>
      </w:r>
      <w:r w:rsidRPr="00C32E9E">
        <w:rPr>
          <w:rStyle w:val="StyleUnderline"/>
          <w:highlight w:val="yellow"/>
        </w:rPr>
        <w:t xml:space="preserve"> as an attack</w:t>
      </w:r>
      <w:r w:rsidRPr="009C2B8D">
        <w:rPr>
          <w:sz w:val="16"/>
        </w:rPr>
        <w:t>. Corn admits he could craft an argument that drugs are an attack, Mexico is unable to prevent use of its territory for this attack, and special operations raids are thus a proportional response. But is that a viable policy? America tried to shoot its way out of the wars in Iraq and Afghanistan with disastrous effects.</w:t>
      </w:r>
    </w:p>
    <w:p w14:paraId="2AC426C5" w14:textId="77777777" w:rsidR="00B67BAB" w:rsidRDefault="00B67BAB" w:rsidP="00B67BAB">
      <w:pPr>
        <w:rPr>
          <w:sz w:val="16"/>
        </w:rPr>
      </w:pPr>
    </w:p>
    <w:p w14:paraId="42101787" w14:textId="77777777" w:rsidR="00B67BAB" w:rsidRPr="00FC4E69" w:rsidRDefault="00B67BAB" w:rsidP="00B67BAB">
      <w:pPr>
        <w:pStyle w:val="Heading4"/>
        <w:rPr>
          <w:u w:val="single"/>
        </w:rPr>
      </w:pPr>
      <w:r>
        <w:t xml:space="preserve">That turns </w:t>
      </w:r>
      <w:r>
        <w:rPr>
          <w:u w:val="single"/>
        </w:rPr>
        <w:t>every imaginable impact</w:t>
      </w:r>
      <w:r>
        <w:t xml:space="preserve"> and results in </w:t>
      </w:r>
      <w:r w:rsidRPr="00FC4E69">
        <w:t>great power</w:t>
      </w:r>
      <w:r>
        <w:t xml:space="preserve"> draw-in.</w:t>
      </w:r>
    </w:p>
    <w:p w14:paraId="7E636636" w14:textId="77777777" w:rsidR="00B67BAB" w:rsidRPr="002F10B1" w:rsidRDefault="00B67BAB" w:rsidP="00B67BAB">
      <w:r>
        <w:t xml:space="preserve">Doug </w:t>
      </w:r>
      <w:r w:rsidRPr="001C75A3">
        <w:rPr>
          <w:rStyle w:val="Style13ptBold"/>
        </w:rPr>
        <w:t>Bandow 24</w:t>
      </w:r>
      <w:r>
        <w:t>, Senior fellow at the CATO Institute specializing in foreign policy and civil liberties, J.D. from Stanford Law School, 12/5/2024, "Risking Mexico and the Trump Presidency," CATO Institute, cato.org/commentary/risking-mexico-trump-presidency</w:t>
      </w:r>
    </w:p>
    <w:p w14:paraId="46553375" w14:textId="77777777" w:rsidR="00B67BAB" w:rsidRPr="005F28C0" w:rsidRDefault="00B67BAB" w:rsidP="00B67BAB">
      <w:pPr>
        <w:rPr>
          <w:sz w:val="16"/>
        </w:rPr>
      </w:pPr>
      <w:r w:rsidRPr="005F28C0">
        <w:rPr>
          <w:sz w:val="16"/>
        </w:rPr>
        <w:t xml:space="preserve">And it could be much worse. Although the national government would not likely directly confront U.S. forces, </w:t>
      </w:r>
      <w:r w:rsidRPr="00C32E9E">
        <w:rPr>
          <w:rStyle w:val="StyleUnderline"/>
          <w:highlight w:val="yellow"/>
        </w:rPr>
        <w:t xml:space="preserve">there might be </w:t>
      </w:r>
      <w:r w:rsidRPr="00C32E9E">
        <w:rPr>
          <w:rStyle w:val="Emphasis"/>
          <w:highlight w:val="yellow"/>
        </w:rPr>
        <w:t>organized</w:t>
      </w:r>
      <w:r w:rsidRPr="005F28C0">
        <w:rPr>
          <w:sz w:val="16"/>
        </w:rPr>
        <w:t xml:space="preserve">, if unofficial, </w:t>
      </w:r>
      <w:r w:rsidRPr="00C32E9E">
        <w:rPr>
          <w:rStyle w:val="StyleUnderline"/>
          <w:highlight w:val="yellow"/>
        </w:rPr>
        <w:t xml:space="preserve">resistance. </w:t>
      </w:r>
      <w:r w:rsidRPr="005662FD">
        <w:rPr>
          <w:rStyle w:val="Emphasis"/>
        </w:rPr>
        <w:t>G</w:t>
      </w:r>
      <w:r w:rsidRPr="00A73762">
        <w:rPr>
          <w:rStyle w:val="Emphasis"/>
        </w:rPr>
        <w:t>roups of police</w:t>
      </w:r>
      <w:r w:rsidRPr="005F28C0">
        <w:rPr>
          <w:sz w:val="16"/>
        </w:rPr>
        <w:t xml:space="preserve">, soldiers, and others </w:t>
      </w:r>
      <w:r w:rsidRPr="00A73762">
        <w:rPr>
          <w:rStyle w:val="StyleUnderline"/>
        </w:rPr>
        <w:t xml:space="preserve">could </w:t>
      </w:r>
      <w:r w:rsidRPr="00A73762">
        <w:rPr>
          <w:rStyle w:val="Emphasis"/>
        </w:rPr>
        <w:t>attack</w:t>
      </w:r>
      <w:r w:rsidRPr="00A73762">
        <w:rPr>
          <w:rStyle w:val="StyleUnderline"/>
        </w:rPr>
        <w:t xml:space="preserve"> roving American detachments</w:t>
      </w:r>
      <w:r w:rsidRPr="005F28C0">
        <w:rPr>
          <w:sz w:val="16"/>
        </w:rPr>
        <w:t>. Indeed, the U.S. military estimates that upwards of a third of the country is essentially ungoverned today. Worries Antonio De Loera-Brust, formerly at the State Department and a congressional staffer: “</w:t>
      </w:r>
      <w:r w:rsidRPr="00A73762">
        <w:rPr>
          <w:rStyle w:val="StyleUnderline"/>
        </w:rPr>
        <w:t xml:space="preserve">In </w:t>
      </w:r>
      <w:r w:rsidRPr="00A73762">
        <w:rPr>
          <w:rStyle w:val="Emphasis"/>
        </w:rPr>
        <w:t>large parts of Mexico</w:t>
      </w:r>
      <w:r w:rsidRPr="005F28C0">
        <w:rPr>
          <w:sz w:val="16"/>
        </w:rPr>
        <w:t xml:space="preserve">, local Mexican police and </w:t>
      </w:r>
      <w:r w:rsidRPr="00A73762">
        <w:rPr>
          <w:rStyle w:val="Emphasis"/>
        </w:rPr>
        <w:t>government forces</w:t>
      </w:r>
      <w:r w:rsidRPr="00A73762">
        <w:rPr>
          <w:rStyle w:val="StyleUnderline"/>
        </w:rPr>
        <w:t xml:space="preserve"> can’t maintain order. It is </w:t>
      </w:r>
      <w:r w:rsidRPr="00A73762">
        <w:rPr>
          <w:rStyle w:val="Emphasis"/>
        </w:rPr>
        <w:t>unclear</w:t>
      </w:r>
      <w:r w:rsidRPr="00A73762">
        <w:rPr>
          <w:rStyle w:val="StyleUnderline"/>
        </w:rPr>
        <w:t xml:space="preserve"> why this would lead </w:t>
      </w:r>
      <w:r w:rsidRPr="00A73762">
        <w:rPr>
          <w:rStyle w:val="Emphasis"/>
        </w:rPr>
        <w:t>anyone</w:t>
      </w:r>
      <w:r w:rsidRPr="00A73762">
        <w:rPr>
          <w:rStyle w:val="StyleUnderline"/>
        </w:rPr>
        <w:t xml:space="preserve"> to expect the U.S. </w:t>
      </w:r>
      <w:r w:rsidRPr="00A73762">
        <w:rPr>
          <w:rStyle w:val="Emphasis"/>
        </w:rPr>
        <w:t>would be able to</w:t>
      </w:r>
      <w:r w:rsidRPr="005F28C0">
        <w:rPr>
          <w:sz w:val="16"/>
        </w:rPr>
        <w:t>.” Mexicans mounted irregular resistance to Washington’s invading army in 1846 and a major U.S. incursion in 1916.</w:t>
      </w:r>
    </w:p>
    <w:p w14:paraId="4DA3E37F" w14:textId="77777777" w:rsidR="00B67BAB" w:rsidRPr="005F28C0" w:rsidRDefault="00B67BAB" w:rsidP="00B67BAB">
      <w:pPr>
        <w:rPr>
          <w:sz w:val="16"/>
        </w:rPr>
      </w:pPr>
      <w:r w:rsidRPr="005F28C0">
        <w:rPr>
          <w:sz w:val="16"/>
        </w:rPr>
        <w:t xml:space="preserve">Nor should one underestimate the </w:t>
      </w:r>
      <w:r w:rsidRPr="00C32E9E">
        <w:rPr>
          <w:rStyle w:val="StyleUnderline"/>
          <w:highlight w:val="yellow"/>
        </w:rPr>
        <w:t>cartels</w:t>
      </w:r>
      <w:r w:rsidRPr="005F28C0">
        <w:rPr>
          <w:sz w:val="16"/>
        </w:rPr>
        <w:t xml:space="preserve">. Today they </w:t>
      </w:r>
      <w:r w:rsidRPr="005662FD">
        <w:rPr>
          <w:rStyle w:val="Emphasis"/>
        </w:rPr>
        <w:t>generally avoid</w:t>
      </w:r>
      <w:r w:rsidRPr="005662FD">
        <w:rPr>
          <w:rStyle w:val="StyleUnderline"/>
        </w:rPr>
        <w:t xml:space="preserve"> targeting Americans</w:t>
      </w:r>
      <w:r w:rsidRPr="005662FD">
        <w:rPr>
          <w:sz w:val="16"/>
        </w:rPr>
        <w:t>, which would risk triggering a U.S. response. In March one organization handed over five men blamed for abducting four Americans and killing two of them, explaining that the former “at all times acted under their own decision-making and lack of</w:t>
      </w:r>
      <w:r w:rsidRPr="005F28C0">
        <w:rPr>
          <w:sz w:val="16"/>
        </w:rPr>
        <w:t xml:space="preserve"> discipline.” </w:t>
      </w:r>
      <w:r w:rsidRPr="00A73762">
        <w:rPr>
          <w:rStyle w:val="Emphasis"/>
        </w:rPr>
        <w:t>However</w:t>
      </w:r>
      <w:r w:rsidRPr="005F28C0">
        <w:rPr>
          <w:sz w:val="16"/>
        </w:rPr>
        <w:t xml:space="preserve">, if the U.S. attacks the gangs, </w:t>
      </w:r>
      <w:r w:rsidRPr="00A73762">
        <w:rPr>
          <w:rStyle w:val="StyleUnderline"/>
        </w:rPr>
        <w:t xml:space="preserve">they will have </w:t>
      </w:r>
      <w:r w:rsidRPr="00A73762">
        <w:rPr>
          <w:rStyle w:val="Emphasis"/>
        </w:rPr>
        <w:t>no reason</w:t>
      </w:r>
      <w:r w:rsidRPr="00A73762">
        <w:rPr>
          <w:rStyle w:val="StyleUnderline"/>
        </w:rPr>
        <w:t xml:space="preserve"> to hold back. They </w:t>
      </w:r>
      <w:r w:rsidRPr="00C32E9E">
        <w:rPr>
          <w:rStyle w:val="StyleUnderline"/>
          <w:highlight w:val="yellow"/>
        </w:rPr>
        <w:t xml:space="preserve">possess </w:t>
      </w:r>
      <w:r w:rsidRPr="00C32E9E">
        <w:rPr>
          <w:rStyle w:val="Emphasis"/>
          <w:highlight w:val="yellow"/>
        </w:rPr>
        <w:t>significant</w:t>
      </w:r>
      <w:r w:rsidRPr="00A73762">
        <w:rPr>
          <w:rStyle w:val="StyleUnderline"/>
        </w:rPr>
        <w:t xml:space="preserve"> military </w:t>
      </w:r>
      <w:r w:rsidRPr="00C32E9E">
        <w:rPr>
          <w:rStyle w:val="StyleUnderline"/>
          <w:highlight w:val="yellow"/>
        </w:rPr>
        <w:t>weapons</w:t>
      </w:r>
      <w:r w:rsidRPr="005F28C0">
        <w:rPr>
          <w:sz w:val="16"/>
        </w:rPr>
        <w:t xml:space="preserve">. Many of </w:t>
      </w:r>
      <w:r w:rsidRPr="00C32E9E">
        <w:rPr>
          <w:rStyle w:val="StyleUnderline"/>
          <w:highlight w:val="yellow"/>
        </w:rPr>
        <w:t>their personnel</w:t>
      </w:r>
      <w:r w:rsidRPr="005F28C0">
        <w:rPr>
          <w:sz w:val="16"/>
        </w:rPr>
        <w:t xml:space="preserve"> have </w:t>
      </w:r>
      <w:r w:rsidRPr="00C32E9E">
        <w:rPr>
          <w:rStyle w:val="StyleUnderline"/>
          <w:highlight w:val="yellow"/>
        </w:rPr>
        <w:t xml:space="preserve">received </w:t>
      </w:r>
      <w:r w:rsidRPr="005662FD">
        <w:rPr>
          <w:rStyle w:val="Emphasis"/>
        </w:rPr>
        <w:t>m</w:t>
      </w:r>
      <w:r w:rsidRPr="00A73762">
        <w:rPr>
          <w:rStyle w:val="Emphasis"/>
        </w:rPr>
        <w:t xml:space="preserve">ilitary </w:t>
      </w:r>
      <w:r w:rsidRPr="00C32E9E">
        <w:rPr>
          <w:rStyle w:val="Emphasis"/>
          <w:highlight w:val="yellow"/>
        </w:rPr>
        <w:t>training</w:t>
      </w:r>
      <w:r w:rsidRPr="005F28C0">
        <w:rPr>
          <w:sz w:val="16"/>
        </w:rPr>
        <w:t xml:space="preserve">, as members of the Mexican armed forces and beneficiaries of U.S. military programs, and perhaps even directly from former American personnel. </w:t>
      </w:r>
      <w:r w:rsidRPr="00A73762">
        <w:rPr>
          <w:rStyle w:val="StyleUnderline"/>
        </w:rPr>
        <w:t>They have</w:t>
      </w:r>
      <w:r w:rsidRPr="005F28C0">
        <w:rPr>
          <w:sz w:val="16"/>
        </w:rPr>
        <w:t xml:space="preserve"> at times </w:t>
      </w:r>
      <w:r w:rsidRPr="00A73762">
        <w:rPr>
          <w:rStyle w:val="Emphasis"/>
        </w:rPr>
        <w:t>overmatched</w:t>
      </w:r>
      <w:r w:rsidRPr="005F28C0">
        <w:rPr>
          <w:sz w:val="16"/>
        </w:rPr>
        <w:t xml:space="preserve"> police forces and even </w:t>
      </w:r>
      <w:r w:rsidRPr="00A73762">
        <w:rPr>
          <w:rStyle w:val="StyleUnderline"/>
        </w:rPr>
        <w:t>the army</w:t>
      </w:r>
      <w:r w:rsidRPr="005F28C0">
        <w:rPr>
          <w:sz w:val="16"/>
        </w:rPr>
        <w:t>.</w:t>
      </w:r>
    </w:p>
    <w:p w14:paraId="235B70BB" w14:textId="77777777" w:rsidR="00B67BAB" w:rsidRPr="005F28C0" w:rsidRDefault="00B67BAB" w:rsidP="00B67BAB">
      <w:pPr>
        <w:rPr>
          <w:sz w:val="16"/>
        </w:rPr>
      </w:pPr>
      <w:r w:rsidRPr="00223DA6">
        <w:rPr>
          <w:rStyle w:val="StyleUnderline"/>
        </w:rPr>
        <w:t xml:space="preserve">America’s </w:t>
      </w:r>
      <w:r w:rsidRPr="00223DA6">
        <w:rPr>
          <w:rStyle w:val="Emphasis"/>
        </w:rPr>
        <w:t>formal military superiority</w:t>
      </w:r>
      <w:r w:rsidRPr="00223DA6">
        <w:rPr>
          <w:rStyle w:val="StyleUnderline"/>
        </w:rPr>
        <w:t xml:space="preserve"> would </w:t>
      </w:r>
      <w:r w:rsidRPr="00223DA6">
        <w:rPr>
          <w:rStyle w:val="Emphasis"/>
        </w:rPr>
        <w:t>not guarantee</w:t>
      </w:r>
      <w:r w:rsidRPr="00223DA6">
        <w:rPr>
          <w:rStyle w:val="StyleUnderline"/>
        </w:rPr>
        <w:t xml:space="preserve"> an easy victory</w:t>
      </w:r>
      <w:r w:rsidRPr="005F28C0">
        <w:rPr>
          <w:sz w:val="16"/>
        </w:rPr>
        <w:t xml:space="preserve">. Observed the Cato Institute’s Brandan Buck: “Man-portable </w:t>
      </w:r>
      <w:r w:rsidRPr="00C32E9E">
        <w:rPr>
          <w:rStyle w:val="Emphasis"/>
          <w:highlight w:val="yellow"/>
        </w:rPr>
        <w:t>weapons</w:t>
      </w:r>
      <w:r w:rsidRPr="002E6902">
        <w:rPr>
          <w:rStyle w:val="Emphasis"/>
        </w:rPr>
        <w:t xml:space="preserve"> systems</w:t>
      </w:r>
      <w:r w:rsidRPr="005F28C0">
        <w:rPr>
          <w:sz w:val="16"/>
        </w:rPr>
        <w:t xml:space="preserve"> and armed UAVs </w:t>
      </w:r>
      <w:r w:rsidRPr="00C32E9E">
        <w:rPr>
          <w:rStyle w:val="Emphasis"/>
          <w:highlight w:val="yellow"/>
        </w:rPr>
        <w:t>favor</w:t>
      </w:r>
      <w:r w:rsidRPr="00C32E9E">
        <w:rPr>
          <w:rStyle w:val="StyleUnderline"/>
          <w:highlight w:val="yellow"/>
        </w:rPr>
        <w:t xml:space="preserve"> those who hold territory</w:t>
      </w:r>
      <w:r w:rsidRPr="005F28C0">
        <w:rPr>
          <w:sz w:val="16"/>
        </w:rPr>
        <w:t xml:space="preserve">, thereby leveling the scales between otherwise mismatched military forces.” And </w:t>
      </w:r>
      <w:r w:rsidRPr="00C32E9E">
        <w:rPr>
          <w:rStyle w:val="StyleUnderline"/>
          <w:highlight w:val="yellow"/>
        </w:rPr>
        <w:t xml:space="preserve">Washington would </w:t>
      </w:r>
      <w:r w:rsidRPr="00C32E9E">
        <w:rPr>
          <w:rStyle w:val="Emphasis"/>
          <w:highlight w:val="yellow"/>
        </w:rPr>
        <w:t>lack</w:t>
      </w:r>
      <w:r w:rsidRPr="00A73762">
        <w:rPr>
          <w:rStyle w:val="StyleUnderline"/>
        </w:rPr>
        <w:t xml:space="preserve"> the </w:t>
      </w:r>
      <w:r w:rsidRPr="00A73762">
        <w:rPr>
          <w:rStyle w:val="Emphasis"/>
        </w:rPr>
        <w:t xml:space="preserve">local </w:t>
      </w:r>
      <w:r w:rsidRPr="00C32E9E">
        <w:rPr>
          <w:rStyle w:val="Emphasis"/>
          <w:highlight w:val="yellow"/>
        </w:rPr>
        <w:t>allies</w:t>
      </w:r>
      <w:r w:rsidRPr="00A73762">
        <w:rPr>
          <w:rStyle w:val="StyleUnderline"/>
        </w:rPr>
        <w:t xml:space="preserve"> who did</w:t>
      </w:r>
      <w:r w:rsidRPr="005F28C0">
        <w:rPr>
          <w:sz w:val="16"/>
        </w:rPr>
        <w:t xml:space="preserve"> most of </w:t>
      </w:r>
      <w:r w:rsidRPr="00A73762">
        <w:rPr>
          <w:rStyle w:val="StyleUnderline"/>
        </w:rPr>
        <w:t>the fighting</w:t>
      </w:r>
      <w:r w:rsidRPr="005F28C0">
        <w:rPr>
          <w:sz w:val="16"/>
        </w:rPr>
        <w:t xml:space="preserve"> in Afghanistan, Iraq, Libya, Syria, and elsewhere. </w:t>
      </w:r>
      <w:r w:rsidRPr="00C32E9E">
        <w:rPr>
          <w:rStyle w:val="Emphasis"/>
          <w:highlight w:val="yellow"/>
        </w:rPr>
        <w:t>Russia and Iran</w:t>
      </w:r>
      <w:r w:rsidRPr="00C32E9E">
        <w:rPr>
          <w:rStyle w:val="StyleUnderline"/>
          <w:highlight w:val="yellow"/>
        </w:rPr>
        <w:t xml:space="preserve"> could</w:t>
      </w:r>
      <w:r w:rsidRPr="005F28C0">
        <w:rPr>
          <w:sz w:val="16"/>
        </w:rPr>
        <w:t xml:space="preserve"> be expected to </w:t>
      </w:r>
      <w:r w:rsidRPr="00C32E9E">
        <w:rPr>
          <w:rStyle w:val="Emphasis"/>
          <w:highlight w:val="yellow"/>
        </w:rPr>
        <w:t>aid</w:t>
      </w:r>
      <w:r w:rsidRPr="00FC4E69">
        <w:rPr>
          <w:rStyle w:val="StyleUnderline"/>
        </w:rPr>
        <w:t xml:space="preserve"> America’s </w:t>
      </w:r>
      <w:r w:rsidRPr="00C32E9E">
        <w:rPr>
          <w:rStyle w:val="StyleUnderline"/>
          <w:highlight w:val="yellow"/>
        </w:rPr>
        <w:t xml:space="preserve">opponents as </w:t>
      </w:r>
      <w:r w:rsidRPr="002E6902">
        <w:rPr>
          <w:rStyle w:val="Emphasis"/>
        </w:rPr>
        <w:t>o</w:t>
      </w:r>
      <w:r w:rsidRPr="00FC4E69">
        <w:rPr>
          <w:rStyle w:val="Emphasis"/>
        </w:rPr>
        <w:t xml:space="preserve">bvious </w:t>
      </w:r>
      <w:r w:rsidRPr="00C32E9E">
        <w:rPr>
          <w:rStyle w:val="Emphasis"/>
          <w:highlight w:val="yellow"/>
        </w:rPr>
        <w:t>payback</w:t>
      </w:r>
      <w:r w:rsidRPr="00C32E9E">
        <w:rPr>
          <w:rStyle w:val="StyleUnderline"/>
          <w:highlight w:val="yellow"/>
        </w:rPr>
        <w:t xml:space="preserve"> for Ukraine and more</w:t>
      </w:r>
      <w:r w:rsidRPr="005F28C0">
        <w:rPr>
          <w:sz w:val="16"/>
        </w:rPr>
        <w:t>.</w:t>
      </w:r>
    </w:p>
    <w:p w14:paraId="06007780" w14:textId="77777777" w:rsidR="00B67BAB" w:rsidRPr="005F28C0" w:rsidRDefault="00B67BAB" w:rsidP="00B67BAB">
      <w:pPr>
        <w:rPr>
          <w:sz w:val="16"/>
        </w:rPr>
      </w:pPr>
      <w:r w:rsidRPr="005F28C0">
        <w:rPr>
          <w:sz w:val="16"/>
        </w:rPr>
        <w:t xml:space="preserve">Perhaps worse, with roughly $2 trillion in commerce, 1.6 million Americans living in Mexico, and extensive personal ties between Mexicans and Americans, there would be ample soft targets for cartel retaliation. </w:t>
      </w:r>
      <w:r w:rsidRPr="00C32E9E">
        <w:rPr>
          <w:rStyle w:val="StyleUnderline"/>
          <w:highlight w:val="yellow"/>
        </w:rPr>
        <w:t xml:space="preserve">The conflict might </w:t>
      </w:r>
      <w:r w:rsidRPr="00C32E9E">
        <w:rPr>
          <w:rStyle w:val="Emphasis"/>
          <w:highlight w:val="yellow"/>
        </w:rPr>
        <w:t>wreck</w:t>
      </w:r>
      <w:r w:rsidRPr="00C32E9E">
        <w:rPr>
          <w:rStyle w:val="StyleUnderline"/>
          <w:highlight w:val="yellow"/>
        </w:rPr>
        <w:t xml:space="preserve"> a</w:t>
      </w:r>
      <w:r w:rsidRPr="005F28C0">
        <w:rPr>
          <w:rStyle w:val="StyleUnderline"/>
        </w:rPr>
        <w:t xml:space="preserve">n </w:t>
      </w:r>
      <w:r w:rsidRPr="00223DA6">
        <w:rPr>
          <w:rStyle w:val="StyleUnderline"/>
        </w:rPr>
        <w:t xml:space="preserve">already </w:t>
      </w:r>
      <w:r w:rsidRPr="00C32E9E">
        <w:rPr>
          <w:rStyle w:val="StyleUnderline"/>
          <w:highlight w:val="yellow"/>
        </w:rPr>
        <w:t xml:space="preserve">fragile </w:t>
      </w:r>
      <w:r w:rsidRPr="00223DA6">
        <w:rPr>
          <w:rStyle w:val="Emphasis"/>
        </w:rPr>
        <w:t xml:space="preserve">Mexican </w:t>
      </w:r>
      <w:r w:rsidRPr="00C32E9E">
        <w:rPr>
          <w:rStyle w:val="Emphasis"/>
          <w:highlight w:val="yellow"/>
        </w:rPr>
        <w:t>state</w:t>
      </w:r>
      <w:r w:rsidRPr="005F28C0">
        <w:rPr>
          <w:rStyle w:val="StyleUnderline"/>
        </w:rPr>
        <w:t xml:space="preserve"> with</w:t>
      </w:r>
      <w:r w:rsidRPr="005F28C0">
        <w:rPr>
          <w:sz w:val="16"/>
        </w:rPr>
        <w:t xml:space="preserve"> potentially </w:t>
      </w:r>
      <w:r w:rsidRPr="005F28C0">
        <w:rPr>
          <w:rStyle w:val="Emphasis"/>
        </w:rPr>
        <w:t>catastrophic consequences</w:t>
      </w:r>
      <w:r w:rsidRPr="005F28C0">
        <w:rPr>
          <w:sz w:val="16"/>
        </w:rPr>
        <w:t xml:space="preserve">. The Global War on Terrorism caused extraordinary destruction, chaos, and death, from which the U.S. remained largely immune. In contrast, </w:t>
      </w:r>
      <w:r w:rsidRPr="005F28C0">
        <w:rPr>
          <w:rStyle w:val="StyleUnderline"/>
        </w:rPr>
        <w:t xml:space="preserve">Mexico is </w:t>
      </w:r>
      <w:r w:rsidRPr="005F28C0">
        <w:rPr>
          <w:rStyle w:val="Emphasis"/>
        </w:rPr>
        <w:t>next door</w:t>
      </w:r>
      <w:r w:rsidRPr="005F28C0">
        <w:rPr>
          <w:sz w:val="16"/>
        </w:rPr>
        <w:t xml:space="preserve">. Barndollar observed: “Any unilateral </w:t>
      </w:r>
      <w:r w:rsidRPr="005F28C0">
        <w:rPr>
          <w:rStyle w:val="StyleUnderline"/>
        </w:rPr>
        <w:t xml:space="preserve">U.S. military </w:t>
      </w:r>
      <w:r w:rsidRPr="00C32E9E">
        <w:rPr>
          <w:rStyle w:val="StyleUnderline"/>
          <w:highlight w:val="yellow"/>
        </w:rPr>
        <w:t>action</w:t>
      </w:r>
      <w:r w:rsidRPr="005F28C0">
        <w:rPr>
          <w:sz w:val="16"/>
        </w:rPr>
        <w:t xml:space="preserve"> in Mexico </w:t>
      </w:r>
      <w:r w:rsidRPr="00C32E9E">
        <w:rPr>
          <w:rStyle w:val="StyleUnderline"/>
          <w:highlight w:val="yellow"/>
        </w:rPr>
        <w:t>would</w:t>
      </w:r>
      <w:r w:rsidRPr="00223DA6">
        <w:rPr>
          <w:sz w:val="16"/>
        </w:rPr>
        <w:t xml:space="preserve"> risk the </w:t>
      </w:r>
      <w:r w:rsidRPr="00C32E9E">
        <w:rPr>
          <w:rStyle w:val="StyleUnderline"/>
          <w:highlight w:val="yellow"/>
        </w:rPr>
        <w:t>collapse</w:t>
      </w:r>
      <w:r w:rsidRPr="00223DA6">
        <w:rPr>
          <w:sz w:val="16"/>
        </w:rPr>
        <w:t xml:space="preserve"> of </w:t>
      </w:r>
      <w:r w:rsidRPr="00C32E9E">
        <w:rPr>
          <w:rStyle w:val="StyleUnderline"/>
          <w:highlight w:val="yellow"/>
        </w:rPr>
        <w:t xml:space="preserve">a </w:t>
      </w:r>
      <w:r w:rsidRPr="00223DA6">
        <w:rPr>
          <w:rStyle w:val="Emphasis"/>
        </w:rPr>
        <w:t>neighboring</w:t>
      </w:r>
      <w:r w:rsidRPr="00C32E9E">
        <w:rPr>
          <w:rStyle w:val="StyleUnderline"/>
          <w:highlight w:val="yellow"/>
        </w:rPr>
        <w:t xml:space="preserve"> country of </w:t>
      </w:r>
      <w:r w:rsidRPr="00C32E9E">
        <w:rPr>
          <w:rStyle w:val="Emphasis"/>
          <w:highlight w:val="yellow"/>
        </w:rPr>
        <w:t>130 million</w:t>
      </w:r>
      <w:r w:rsidRPr="005F28C0">
        <w:rPr>
          <w:rStyle w:val="Emphasis"/>
        </w:rPr>
        <w:t xml:space="preserve"> people</w:t>
      </w:r>
      <w:r w:rsidRPr="00223DA6">
        <w:rPr>
          <w:rStyle w:val="StyleUnderline"/>
        </w:rPr>
        <w:t xml:space="preserve">. It could unleash </w:t>
      </w:r>
      <w:r w:rsidRPr="00C32E9E">
        <w:rPr>
          <w:rStyle w:val="Emphasis"/>
          <w:highlight w:val="yellow"/>
        </w:rPr>
        <w:t>civil war</w:t>
      </w:r>
      <w:r w:rsidRPr="005F28C0">
        <w:rPr>
          <w:sz w:val="16"/>
        </w:rPr>
        <w:t xml:space="preserve"> and a humanitarian crisis </w:t>
      </w:r>
      <w:r w:rsidRPr="005F28C0">
        <w:rPr>
          <w:rStyle w:val="StyleUnderline"/>
        </w:rPr>
        <w:t xml:space="preserve">that </w:t>
      </w:r>
      <w:r w:rsidRPr="00C32E9E">
        <w:rPr>
          <w:rStyle w:val="StyleUnderline"/>
          <w:highlight w:val="yellow"/>
        </w:rPr>
        <w:t>would dwarf</w:t>
      </w:r>
      <w:r w:rsidRPr="005F28C0">
        <w:rPr>
          <w:sz w:val="16"/>
        </w:rPr>
        <w:t xml:space="preserve"> those in </w:t>
      </w:r>
      <w:r w:rsidRPr="00C32E9E">
        <w:rPr>
          <w:rStyle w:val="Emphasis"/>
          <w:highlight w:val="yellow"/>
        </w:rPr>
        <w:t>Iraq</w:t>
      </w:r>
      <w:r w:rsidRPr="00223DA6">
        <w:rPr>
          <w:rStyle w:val="Emphasis"/>
        </w:rPr>
        <w:t xml:space="preserve"> and Syria</w:t>
      </w:r>
      <w:r w:rsidRPr="00C32E9E">
        <w:rPr>
          <w:rStyle w:val="StyleUnderline"/>
          <w:highlight w:val="yellow"/>
        </w:rPr>
        <w:t>. This</w:t>
      </w:r>
      <w:r w:rsidRPr="005F28C0">
        <w:rPr>
          <w:sz w:val="16"/>
        </w:rPr>
        <w:t xml:space="preserve"> carnage </w:t>
      </w:r>
      <w:r w:rsidRPr="00C32E9E">
        <w:rPr>
          <w:rStyle w:val="StyleUnderline"/>
          <w:highlight w:val="yellow"/>
        </w:rPr>
        <w:t xml:space="preserve">would not be </w:t>
      </w:r>
      <w:r w:rsidRPr="00C32E9E">
        <w:rPr>
          <w:rStyle w:val="Emphasis"/>
          <w:highlight w:val="yellow"/>
        </w:rPr>
        <w:t>confined</w:t>
      </w:r>
      <w:r w:rsidRPr="005F28C0">
        <w:rPr>
          <w:rStyle w:val="Emphasis"/>
        </w:rPr>
        <w:t xml:space="preserve"> to Mexico</w:t>
      </w:r>
      <w:r w:rsidRPr="005F28C0">
        <w:rPr>
          <w:sz w:val="16"/>
        </w:rPr>
        <w:t xml:space="preserve">. Some of </w:t>
      </w:r>
      <w:r w:rsidRPr="005F28C0">
        <w:rPr>
          <w:rStyle w:val="StyleUnderline"/>
        </w:rPr>
        <w:t>America’s</w:t>
      </w:r>
      <w:r w:rsidRPr="005F28C0">
        <w:rPr>
          <w:sz w:val="16"/>
        </w:rPr>
        <w:t xml:space="preserve"> largest and wealthiest </w:t>
      </w:r>
      <w:r w:rsidRPr="005F28C0">
        <w:rPr>
          <w:rStyle w:val="StyleUnderline"/>
        </w:rPr>
        <w:t xml:space="preserve">cities are a </w:t>
      </w:r>
      <w:r w:rsidRPr="00223DA6">
        <w:rPr>
          <w:rStyle w:val="StyleUnderline"/>
        </w:rPr>
        <w:t>few hours’ drive</w:t>
      </w:r>
      <w:r w:rsidRPr="005F28C0">
        <w:rPr>
          <w:sz w:val="16"/>
        </w:rPr>
        <w:t xml:space="preserve"> from the border.” Imagine a human tsunami racing toward the border.</w:t>
      </w:r>
    </w:p>
    <w:p w14:paraId="5AF51A80" w14:textId="77777777" w:rsidR="00B67BAB" w:rsidRPr="005F28C0" w:rsidRDefault="00B67BAB" w:rsidP="00B67BAB">
      <w:pPr>
        <w:rPr>
          <w:sz w:val="16"/>
        </w:rPr>
      </w:pPr>
      <w:r w:rsidRPr="005F28C0">
        <w:rPr>
          <w:sz w:val="16"/>
        </w:rPr>
        <w:t xml:space="preserve">In this endeavor </w:t>
      </w:r>
      <w:r w:rsidRPr="00C32E9E">
        <w:rPr>
          <w:rStyle w:val="StyleUnderline"/>
          <w:highlight w:val="yellow"/>
        </w:rPr>
        <w:t xml:space="preserve">the U.S. would be </w:t>
      </w:r>
      <w:r w:rsidRPr="00C32E9E">
        <w:rPr>
          <w:rStyle w:val="Emphasis"/>
          <w:highlight w:val="yellow"/>
        </w:rPr>
        <w:t>friendless</w:t>
      </w:r>
      <w:r w:rsidRPr="005F28C0">
        <w:rPr>
          <w:rStyle w:val="Emphasis"/>
        </w:rPr>
        <w:t xml:space="preserve"> internationally</w:t>
      </w:r>
      <w:r w:rsidRPr="005F28C0">
        <w:rPr>
          <w:sz w:val="16"/>
        </w:rPr>
        <w:t xml:space="preserve">. There would be little regional support. </w:t>
      </w:r>
      <w:r w:rsidRPr="005F28C0">
        <w:rPr>
          <w:rStyle w:val="StyleUnderline"/>
        </w:rPr>
        <w:t xml:space="preserve">America would be </w:t>
      </w:r>
      <w:r w:rsidRPr="005F28C0">
        <w:rPr>
          <w:rStyle w:val="Emphasis"/>
        </w:rPr>
        <w:t>denounced</w:t>
      </w:r>
      <w:r w:rsidRPr="005F28C0">
        <w:rPr>
          <w:sz w:val="16"/>
        </w:rPr>
        <w:t xml:space="preserve"> by the Global South, which has disdained Western moralizing in Ukraine. Adversaries would highlight American hypocrisy and violence. Even the Europeans would find it difficult to back the U.S.</w:t>
      </w:r>
    </w:p>
    <w:p w14:paraId="080698C3" w14:textId="77777777" w:rsidR="00B67BAB" w:rsidRPr="005F28C0" w:rsidRDefault="00B67BAB" w:rsidP="00B67BAB">
      <w:pPr>
        <w:rPr>
          <w:sz w:val="16"/>
        </w:rPr>
      </w:pPr>
      <w:r w:rsidRPr="005F28C0">
        <w:rPr>
          <w:sz w:val="16"/>
        </w:rPr>
        <w:t xml:space="preserve">Finally, </w:t>
      </w:r>
      <w:r w:rsidRPr="005F28C0">
        <w:rPr>
          <w:rStyle w:val="StyleUnderline"/>
        </w:rPr>
        <w:t>this</w:t>
      </w:r>
      <w:r w:rsidRPr="005F28C0">
        <w:rPr>
          <w:sz w:val="16"/>
        </w:rPr>
        <w:t xml:space="preserve"> abundant death and </w:t>
      </w:r>
      <w:r w:rsidRPr="00C32E9E">
        <w:rPr>
          <w:rStyle w:val="StyleUnderline"/>
          <w:highlight w:val="yellow"/>
        </w:rPr>
        <w:t>destruction</w:t>
      </w:r>
      <w:r w:rsidRPr="005F28C0">
        <w:rPr>
          <w:sz w:val="16"/>
        </w:rPr>
        <w:t xml:space="preserve"> might not much reduce the fentanyl supply. The Cato Institute’s Ted Galen Carpenter and Jeffrey A. Singer warned of the consequences of “the iron law of prohibition.” Enhanced enforcement </w:t>
      </w:r>
      <w:r w:rsidRPr="00C32E9E">
        <w:rPr>
          <w:rStyle w:val="Emphasis"/>
          <w:highlight w:val="yellow"/>
        </w:rPr>
        <w:t>raises</w:t>
      </w:r>
      <w:r w:rsidRPr="00C32E9E">
        <w:rPr>
          <w:rStyle w:val="StyleUnderline"/>
          <w:highlight w:val="yellow"/>
        </w:rPr>
        <w:t xml:space="preserve"> prices, drawing in </w:t>
      </w:r>
      <w:r w:rsidRPr="00223DA6">
        <w:rPr>
          <w:rStyle w:val="Emphasis"/>
        </w:rPr>
        <w:t>n</w:t>
      </w:r>
      <w:r w:rsidRPr="005F28C0">
        <w:rPr>
          <w:rStyle w:val="Emphasis"/>
        </w:rPr>
        <w:t>ew producers</w:t>
      </w:r>
      <w:r w:rsidRPr="005F28C0">
        <w:rPr>
          <w:rStyle w:val="StyleUnderline"/>
        </w:rPr>
        <w:t xml:space="preserve"> and encouraging </w:t>
      </w:r>
      <w:r w:rsidRPr="00C32E9E">
        <w:rPr>
          <w:rStyle w:val="Emphasis"/>
          <w:highlight w:val="yellow"/>
        </w:rPr>
        <w:t>greater</w:t>
      </w:r>
      <w:r w:rsidRPr="005F28C0">
        <w:rPr>
          <w:rStyle w:val="Emphasis"/>
        </w:rPr>
        <w:t xml:space="preserve"> drug </w:t>
      </w:r>
      <w:r w:rsidRPr="00C32E9E">
        <w:rPr>
          <w:rStyle w:val="Emphasis"/>
          <w:highlight w:val="yellow"/>
        </w:rPr>
        <w:t>concentrations</w:t>
      </w:r>
      <w:r w:rsidRPr="005F28C0">
        <w:rPr>
          <w:sz w:val="16"/>
        </w:rPr>
        <w:t>, which “is why fentanyl has replaced heroin as the primary cause of overdose deaths in the U.S. It is why dealers are now boosting fentanyl with the veterinary tranquilizer xylazine (“tranq”), and might be in the process of replacing fentanyl with the more powerful synthetic opioid isotonitazene (“iso”).”</w:t>
      </w:r>
    </w:p>
    <w:p w14:paraId="001F38C6" w14:textId="77777777" w:rsidR="00B67BAB" w:rsidRPr="005F28C0" w:rsidRDefault="00B67BAB" w:rsidP="00B67BAB">
      <w:pPr>
        <w:rPr>
          <w:sz w:val="16"/>
        </w:rPr>
      </w:pPr>
      <w:r w:rsidRPr="005F28C0">
        <w:rPr>
          <w:rStyle w:val="StyleUnderline"/>
        </w:rPr>
        <w:t xml:space="preserve">War is </w:t>
      </w:r>
      <w:r w:rsidRPr="005F28C0">
        <w:rPr>
          <w:rStyle w:val="Emphasis"/>
        </w:rPr>
        <w:t>no answer</w:t>
      </w:r>
      <w:r w:rsidRPr="005F28C0">
        <w:rPr>
          <w:rStyle w:val="StyleUnderline"/>
        </w:rPr>
        <w:t xml:space="preserve"> for the drug crisis</w:t>
      </w:r>
      <w:r w:rsidRPr="005F28C0">
        <w:rPr>
          <w:sz w:val="16"/>
        </w:rPr>
        <w:t xml:space="preserve">. Even the otherwise sensible Cuccinelli engages in fantasy: “Waging war against the cartels and confronting select cartel networks and affiliate factions in a manner similar to existing [terrorist] designations is the surest way [emphasis added] to bring an end to the chaos.” Such a </w:t>
      </w:r>
      <w:r w:rsidRPr="005F28C0">
        <w:rPr>
          <w:rStyle w:val="StyleUnderline"/>
        </w:rPr>
        <w:t xml:space="preserve">policy is </w:t>
      </w:r>
      <w:r w:rsidRPr="005F28C0">
        <w:rPr>
          <w:rStyle w:val="Emphasis"/>
        </w:rPr>
        <w:t>far easier</w:t>
      </w:r>
      <w:r w:rsidRPr="005F28C0">
        <w:rPr>
          <w:rStyle w:val="StyleUnderline"/>
        </w:rPr>
        <w:t xml:space="preserve"> to pronounce</w:t>
      </w:r>
      <w:r w:rsidRPr="005F28C0">
        <w:rPr>
          <w:sz w:val="16"/>
        </w:rPr>
        <w:t xml:space="preserve"> with certainty </w:t>
      </w:r>
      <w:r w:rsidRPr="005F28C0">
        <w:rPr>
          <w:rStyle w:val="StyleUnderline"/>
        </w:rPr>
        <w:t xml:space="preserve">than </w:t>
      </w:r>
      <w:r w:rsidRPr="005F28C0">
        <w:rPr>
          <w:rStyle w:val="Emphasis"/>
        </w:rPr>
        <w:t>implement with success</w:t>
      </w:r>
      <w:r w:rsidRPr="005F28C0">
        <w:rPr>
          <w:sz w:val="16"/>
        </w:rPr>
        <w:t>.</w:t>
      </w:r>
    </w:p>
    <w:p w14:paraId="48D1C5CB" w14:textId="77777777" w:rsidR="00B67BAB" w:rsidRPr="005F28C0" w:rsidRDefault="00B67BAB" w:rsidP="00B67BAB">
      <w:pPr>
        <w:rPr>
          <w:sz w:val="16"/>
        </w:rPr>
      </w:pPr>
      <w:r w:rsidRPr="005F28C0">
        <w:rPr>
          <w:sz w:val="16"/>
        </w:rPr>
        <w:t xml:space="preserve">President </w:t>
      </w:r>
      <w:r w:rsidRPr="00C32E9E">
        <w:rPr>
          <w:rStyle w:val="StyleUnderline"/>
          <w:highlight w:val="yellow"/>
        </w:rPr>
        <w:t>Trump</w:t>
      </w:r>
      <w:r w:rsidRPr="005F28C0">
        <w:rPr>
          <w:sz w:val="16"/>
        </w:rPr>
        <w:t xml:space="preserve"> recognized the danger of overusing military force. The president-elect </w:t>
      </w:r>
      <w:r w:rsidRPr="00C32E9E">
        <w:rPr>
          <w:rStyle w:val="StyleUnderline"/>
          <w:highlight w:val="yellow"/>
        </w:rPr>
        <w:t xml:space="preserve">should have </w:t>
      </w:r>
      <w:r w:rsidRPr="00C32E9E">
        <w:rPr>
          <w:rStyle w:val="Emphasis"/>
          <w:highlight w:val="yellow"/>
        </w:rPr>
        <w:t>no illusions</w:t>
      </w:r>
      <w:r w:rsidRPr="005F28C0">
        <w:rPr>
          <w:rStyle w:val="StyleUnderline"/>
        </w:rPr>
        <w:t xml:space="preserve"> about the consequences</w:t>
      </w:r>
      <w:r w:rsidRPr="005F28C0">
        <w:rPr>
          <w:sz w:val="16"/>
        </w:rPr>
        <w:t xml:space="preserve"> of a war both within and against Mexico. </w:t>
      </w:r>
      <w:r w:rsidRPr="005F28C0">
        <w:rPr>
          <w:rStyle w:val="StyleUnderline"/>
        </w:rPr>
        <w:t>He could</w:t>
      </w:r>
      <w:r w:rsidRPr="005F28C0">
        <w:rPr>
          <w:sz w:val="16"/>
        </w:rPr>
        <w:t xml:space="preserve"> end up </w:t>
      </w:r>
      <w:r w:rsidRPr="005F28C0">
        <w:rPr>
          <w:rStyle w:val="Emphasis"/>
        </w:rPr>
        <w:t>wreck</w:t>
      </w:r>
      <w:r w:rsidRPr="005F28C0">
        <w:rPr>
          <w:sz w:val="16"/>
        </w:rPr>
        <w:t xml:space="preserve">ing not only America’s southern neighbor, but also </w:t>
      </w:r>
      <w:r w:rsidRPr="005F28C0">
        <w:rPr>
          <w:rStyle w:val="StyleUnderline"/>
        </w:rPr>
        <w:t xml:space="preserve">his </w:t>
      </w:r>
      <w:r w:rsidRPr="005F28C0">
        <w:rPr>
          <w:rStyle w:val="Emphasis"/>
        </w:rPr>
        <w:t>nascent presidency</w:t>
      </w:r>
      <w:r w:rsidRPr="005F28C0">
        <w:rPr>
          <w:sz w:val="16"/>
        </w:rPr>
        <w:t>.</w:t>
      </w:r>
    </w:p>
    <w:p w14:paraId="329DC9A0" w14:textId="77777777" w:rsidR="00B67BAB" w:rsidRDefault="00B67BAB" w:rsidP="00B67BAB">
      <w:pPr>
        <w:pStyle w:val="Heading4"/>
      </w:pPr>
      <w:r w:rsidRPr="00491C2A">
        <w:rPr>
          <w:u w:val="single"/>
        </w:rPr>
        <w:t>Independently</w:t>
      </w:r>
      <w:r>
        <w:t xml:space="preserve"> strengthening the RRM is key for the Mexican aerospace industry.</w:t>
      </w:r>
    </w:p>
    <w:p w14:paraId="6A4CCEEC" w14:textId="77777777" w:rsidR="00B67BAB" w:rsidRPr="003B66A6" w:rsidRDefault="00B67BAB" w:rsidP="00B67BAB">
      <w:r>
        <w:t xml:space="preserve">Chantal </w:t>
      </w:r>
      <w:r w:rsidRPr="003B66A6">
        <w:rPr>
          <w:rStyle w:val="Style13ptBold"/>
        </w:rPr>
        <w:t>Flores 25</w:t>
      </w:r>
      <w:r>
        <w:t>,  Mexico-based freelance journalist investigating the impact of enforced disappearance in Latin America, 12/12/25, “Mexico’s aerospace sector is growing. Will it be undercut in USMCA review?,” https://www.aljazeera.com/economy/2025/12/12/mexicos-aerospace-sector-is-growing-will-it-be-undercut-in-usmca-review</w:t>
      </w:r>
    </w:p>
    <w:p w14:paraId="1FAB1EBC" w14:textId="77777777" w:rsidR="00B67BAB" w:rsidRPr="006069FD" w:rsidRDefault="00B67BAB" w:rsidP="00B67BAB">
      <w:pPr>
        <w:rPr>
          <w:sz w:val="16"/>
        </w:rPr>
      </w:pPr>
      <w:r w:rsidRPr="006069FD">
        <w:rPr>
          <w:sz w:val="16"/>
        </w:rPr>
        <w:t xml:space="preserve">Monterrey, Mexico – In April, </w:t>
      </w:r>
      <w:r w:rsidRPr="00505150">
        <w:rPr>
          <w:rStyle w:val="StyleUnderline"/>
          <w:highlight w:val="yellow"/>
        </w:rPr>
        <w:t>Mexican</w:t>
      </w:r>
      <w:r w:rsidRPr="00264ABB">
        <w:rPr>
          <w:rStyle w:val="StyleUnderline"/>
        </w:rPr>
        <w:t xml:space="preserve"> President</w:t>
      </w:r>
      <w:r w:rsidRPr="006069FD">
        <w:rPr>
          <w:sz w:val="16"/>
        </w:rPr>
        <w:t xml:space="preserve"> Claudia Sheinbaum </w:t>
      </w:r>
      <w:r w:rsidRPr="00264ABB">
        <w:rPr>
          <w:rStyle w:val="StyleUnderline"/>
        </w:rPr>
        <w:t xml:space="preserve">announced the country’s </w:t>
      </w:r>
      <w:r w:rsidRPr="00505150">
        <w:rPr>
          <w:rStyle w:val="StyleUnderline"/>
          <w:highlight w:val="yellow"/>
        </w:rPr>
        <w:t>aerospace</w:t>
      </w:r>
      <w:r w:rsidRPr="00264ABB">
        <w:rPr>
          <w:rStyle w:val="StyleUnderline"/>
        </w:rPr>
        <w:t xml:space="preserve"> industry </w:t>
      </w:r>
      <w:r w:rsidRPr="0045300C">
        <w:rPr>
          <w:rStyle w:val="StyleUnderline"/>
        </w:rPr>
        <w:t xml:space="preserve">could see </w:t>
      </w:r>
      <w:r w:rsidRPr="00505150">
        <w:rPr>
          <w:rStyle w:val="Emphasis"/>
          <w:highlight w:val="yellow"/>
        </w:rPr>
        <w:t>sustained</w:t>
      </w:r>
      <w:r w:rsidRPr="006069FD">
        <w:rPr>
          <w:sz w:val="16"/>
        </w:rPr>
        <w:t xml:space="preserve"> annual </w:t>
      </w:r>
      <w:r w:rsidRPr="00505150">
        <w:rPr>
          <w:rStyle w:val="Emphasis"/>
          <w:highlight w:val="yellow"/>
        </w:rPr>
        <w:t>growth</w:t>
      </w:r>
      <w:r w:rsidRPr="006069FD">
        <w:rPr>
          <w:sz w:val="16"/>
        </w:rPr>
        <w:t xml:space="preserve"> of as much as 15 percent over the next four years, and </w:t>
      </w:r>
      <w:r w:rsidRPr="00264ABB">
        <w:rPr>
          <w:rStyle w:val="StyleUnderline"/>
        </w:rPr>
        <w:t xml:space="preserve">attributed the sector’s expansion to a </w:t>
      </w:r>
      <w:r w:rsidRPr="00264ABB">
        <w:rPr>
          <w:rStyle w:val="Emphasis"/>
        </w:rPr>
        <w:t>robust</w:t>
      </w:r>
      <w:r w:rsidRPr="00264ABB">
        <w:rPr>
          <w:rStyle w:val="StyleUnderline"/>
        </w:rPr>
        <w:t xml:space="preserve"> local </w:t>
      </w:r>
      <w:r w:rsidRPr="00264ABB">
        <w:rPr>
          <w:rStyle w:val="Emphasis"/>
        </w:rPr>
        <w:t>manufacturing workforce</w:t>
      </w:r>
      <w:r w:rsidRPr="006069FD">
        <w:rPr>
          <w:sz w:val="16"/>
        </w:rPr>
        <w:t xml:space="preserve">, </w:t>
      </w:r>
      <w:r w:rsidRPr="00505150">
        <w:rPr>
          <w:rStyle w:val="StyleUnderline"/>
          <w:highlight w:val="yellow"/>
        </w:rPr>
        <w:t xml:space="preserve">increasing </w:t>
      </w:r>
      <w:r w:rsidRPr="00505150">
        <w:rPr>
          <w:rStyle w:val="Emphasis"/>
          <w:highlight w:val="yellow"/>
        </w:rPr>
        <w:t>exports</w:t>
      </w:r>
      <w:r w:rsidRPr="006069FD">
        <w:rPr>
          <w:sz w:val="16"/>
        </w:rPr>
        <w:t xml:space="preserve">, </w:t>
      </w:r>
      <w:r w:rsidRPr="00264ABB">
        <w:rPr>
          <w:rStyle w:val="StyleUnderline"/>
        </w:rPr>
        <w:t xml:space="preserve">and a strong presence of </w:t>
      </w:r>
      <w:r w:rsidRPr="00264ABB">
        <w:rPr>
          <w:rStyle w:val="Emphasis"/>
        </w:rPr>
        <w:t>foreign companies</w:t>
      </w:r>
      <w:r w:rsidRPr="006069FD">
        <w:rPr>
          <w:sz w:val="16"/>
        </w:rPr>
        <w:t>.</w:t>
      </w:r>
    </w:p>
    <w:p w14:paraId="02C6D476" w14:textId="77777777" w:rsidR="00B67BAB" w:rsidRPr="006069FD" w:rsidRDefault="00B67BAB" w:rsidP="00B67BAB">
      <w:pPr>
        <w:rPr>
          <w:sz w:val="16"/>
        </w:rPr>
      </w:pPr>
      <w:r w:rsidRPr="006069FD">
        <w:rPr>
          <w:sz w:val="16"/>
        </w:rPr>
        <w:t xml:space="preserve">But </w:t>
      </w:r>
      <w:r w:rsidRPr="00264ABB">
        <w:rPr>
          <w:rStyle w:val="StyleUnderline"/>
        </w:rPr>
        <w:t xml:space="preserve">with the </w:t>
      </w:r>
      <w:r w:rsidRPr="00505150">
        <w:rPr>
          <w:rStyle w:val="StyleUnderline"/>
          <w:highlight w:val="yellow"/>
        </w:rPr>
        <w:t>review of</w:t>
      </w:r>
      <w:r w:rsidRPr="006069FD">
        <w:rPr>
          <w:sz w:val="16"/>
        </w:rPr>
        <w:t xml:space="preserve"> the United States-Mexico-Canada Agreement (</w:t>
      </w:r>
      <w:r w:rsidRPr="00505150">
        <w:rPr>
          <w:rStyle w:val="Emphasis"/>
          <w:highlight w:val="yellow"/>
        </w:rPr>
        <w:t>USMCA</w:t>
      </w:r>
      <w:r w:rsidRPr="006069FD">
        <w:rPr>
          <w:sz w:val="16"/>
        </w:rPr>
        <w:t xml:space="preserve">) </w:t>
      </w:r>
      <w:r w:rsidRPr="00264ABB">
        <w:rPr>
          <w:rStyle w:val="StyleUnderline"/>
        </w:rPr>
        <w:t>coming up</w:t>
      </w:r>
      <w:r w:rsidRPr="006069FD">
        <w:rPr>
          <w:sz w:val="16"/>
        </w:rPr>
        <w:t xml:space="preserve"> – the </w:t>
      </w:r>
      <w:r w:rsidRPr="00264ABB">
        <w:rPr>
          <w:rStyle w:val="StyleUnderline"/>
        </w:rPr>
        <w:t xml:space="preserve">free-trade treaty between the three countries that </w:t>
      </w:r>
      <w:r w:rsidRPr="00505150">
        <w:rPr>
          <w:rStyle w:val="StyleUnderline"/>
          <w:highlight w:val="yellow"/>
        </w:rPr>
        <w:t>help</w:t>
      </w:r>
      <w:r w:rsidRPr="00264ABB">
        <w:rPr>
          <w:rStyle w:val="StyleUnderline"/>
        </w:rPr>
        <w:t xml:space="preserve">ed </w:t>
      </w:r>
      <w:r w:rsidRPr="00505150">
        <w:rPr>
          <w:rStyle w:val="StyleUnderline"/>
          <w:highlight w:val="yellow"/>
        </w:rPr>
        <w:t xml:space="preserve">Mexico’s </w:t>
      </w:r>
      <w:r w:rsidRPr="00505150">
        <w:rPr>
          <w:rStyle w:val="Emphasis"/>
          <w:highlight w:val="yellow"/>
        </w:rPr>
        <w:t>aerospace sector</w:t>
      </w:r>
      <w:r w:rsidRPr="00264ABB">
        <w:rPr>
          <w:rStyle w:val="StyleUnderline"/>
        </w:rPr>
        <w:t xml:space="preserve"> to grow and </w:t>
      </w:r>
      <w:r w:rsidRPr="00505150">
        <w:rPr>
          <w:rStyle w:val="Emphasis"/>
          <w:highlight w:val="yellow"/>
        </w:rPr>
        <w:t>flourish</w:t>
      </w:r>
      <w:r w:rsidRPr="006069FD">
        <w:rPr>
          <w:sz w:val="16"/>
        </w:rPr>
        <w:t xml:space="preserve"> – </w:t>
      </w:r>
      <w:r w:rsidRPr="00264ABB">
        <w:rPr>
          <w:rStyle w:val="StyleUnderline"/>
        </w:rPr>
        <w:t xml:space="preserve">the </w:t>
      </w:r>
      <w:r w:rsidRPr="0045300C">
        <w:rPr>
          <w:rStyle w:val="StyleUnderline"/>
        </w:rPr>
        <w:t xml:space="preserve">industry’s </w:t>
      </w:r>
      <w:r w:rsidRPr="00505150">
        <w:rPr>
          <w:rStyle w:val="StyleUnderline"/>
          <w:highlight w:val="yellow"/>
        </w:rPr>
        <w:t>future</w:t>
      </w:r>
      <w:r w:rsidRPr="0045300C">
        <w:rPr>
          <w:rStyle w:val="StyleUnderline"/>
        </w:rPr>
        <w:t xml:space="preserve"> is </w:t>
      </w:r>
      <w:r w:rsidRPr="00505150">
        <w:rPr>
          <w:rStyle w:val="Emphasis"/>
          <w:highlight w:val="yellow"/>
        </w:rPr>
        <w:t>no longer certain</w:t>
      </w:r>
      <w:r w:rsidRPr="006069FD">
        <w:rPr>
          <w:sz w:val="16"/>
        </w:rPr>
        <w:t>.</w:t>
      </w:r>
    </w:p>
    <w:p w14:paraId="20D17542" w14:textId="77777777" w:rsidR="00B67BAB" w:rsidRPr="006069FD" w:rsidRDefault="00B67BAB" w:rsidP="00B67BAB">
      <w:pPr>
        <w:rPr>
          <w:sz w:val="16"/>
        </w:rPr>
      </w:pPr>
      <w:r w:rsidRPr="006069FD">
        <w:rPr>
          <w:sz w:val="16"/>
        </w:rPr>
        <w:t xml:space="preserve">Stakeholders warn that </w:t>
      </w:r>
      <w:r w:rsidRPr="00505150">
        <w:rPr>
          <w:rStyle w:val="StyleUnderline"/>
        </w:rPr>
        <w:t>ensuring</w:t>
      </w:r>
      <w:r w:rsidRPr="00264ABB">
        <w:rPr>
          <w:rStyle w:val="StyleUnderline"/>
        </w:rPr>
        <w:t xml:space="preserve"> </w:t>
      </w:r>
      <w:r w:rsidRPr="00264ABB">
        <w:rPr>
          <w:rStyle w:val="Emphasis"/>
        </w:rPr>
        <w:t>investment stability</w:t>
      </w:r>
      <w:r w:rsidRPr="00264ABB">
        <w:rPr>
          <w:rStyle w:val="StyleUnderline"/>
        </w:rPr>
        <w:t xml:space="preserve"> and </w:t>
      </w:r>
      <w:r w:rsidRPr="00505150">
        <w:rPr>
          <w:rStyle w:val="Emphasis"/>
          <w:highlight w:val="yellow"/>
        </w:rPr>
        <w:t xml:space="preserve">strengthening </w:t>
      </w:r>
      <w:r w:rsidRPr="0045300C">
        <w:rPr>
          <w:rStyle w:val="Emphasis"/>
          <w:highlight w:val="yellow"/>
        </w:rPr>
        <w:t>labour</w:t>
      </w:r>
      <w:r w:rsidRPr="0045300C">
        <w:rPr>
          <w:rStyle w:val="Emphasis"/>
        </w:rPr>
        <w:t xml:space="preserve"> standards</w:t>
      </w:r>
      <w:r w:rsidRPr="00264ABB">
        <w:rPr>
          <w:rStyle w:val="StyleUnderline"/>
        </w:rPr>
        <w:t xml:space="preserve"> are </w:t>
      </w:r>
      <w:r w:rsidRPr="00505150">
        <w:rPr>
          <w:rStyle w:val="Emphasis"/>
          <w:sz w:val="24"/>
          <w:szCs w:val="24"/>
          <w:highlight w:val="yellow"/>
        </w:rPr>
        <w:t>essential</w:t>
      </w:r>
      <w:r w:rsidRPr="00505150">
        <w:rPr>
          <w:rStyle w:val="StyleUnderline"/>
          <w:sz w:val="24"/>
          <w:szCs w:val="24"/>
          <w:highlight w:val="yellow"/>
        </w:rPr>
        <w:t xml:space="preserve"> </w:t>
      </w:r>
      <w:r w:rsidRPr="00505150">
        <w:rPr>
          <w:rStyle w:val="StyleUnderline"/>
          <w:highlight w:val="yellow"/>
        </w:rPr>
        <w:t>to</w:t>
      </w:r>
      <w:r w:rsidRPr="00264ABB">
        <w:rPr>
          <w:rStyle w:val="StyleUnderline"/>
        </w:rPr>
        <w:t xml:space="preserve"> </w:t>
      </w:r>
      <w:r w:rsidRPr="00505150">
        <w:rPr>
          <w:rStyle w:val="StyleUnderline"/>
          <w:highlight w:val="yellow"/>
        </w:rPr>
        <w:t>protecting</w:t>
      </w:r>
      <w:r w:rsidRPr="00264ABB">
        <w:rPr>
          <w:rStyle w:val="StyleUnderline"/>
        </w:rPr>
        <w:t xml:space="preserve"> the </w:t>
      </w:r>
      <w:r w:rsidRPr="00505150">
        <w:rPr>
          <w:rStyle w:val="StyleUnderline"/>
          <w:highlight w:val="yellow"/>
        </w:rPr>
        <w:t>sector’s North American supply chain</w:t>
      </w:r>
      <w:r w:rsidRPr="006069FD">
        <w:rPr>
          <w:sz w:val="16"/>
        </w:rPr>
        <w:t>.</w:t>
      </w:r>
    </w:p>
    <w:p w14:paraId="1E8C15E9" w14:textId="77777777" w:rsidR="00B67BAB" w:rsidRPr="006069FD" w:rsidRDefault="00B67BAB" w:rsidP="00B67BAB">
      <w:pPr>
        <w:rPr>
          <w:sz w:val="16"/>
        </w:rPr>
      </w:pPr>
      <w:r w:rsidRPr="00505150">
        <w:rPr>
          <w:rStyle w:val="StyleUnderline"/>
          <w:highlight w:val="yellow"/>
        </w:rPr>
        <w:t>Mexico is</w:t>
      </w:r>
      <w:r w:rsidRPr="00264ABB">
        <w:rPr>
          <w:rStyle w:val="StyleUnderline"/>
        </w:rPr>
        <w:t xml:space="preserve"> striving to become </w:t>
      </w:r>
      <w:r w:rsidRPr="00505150">
        <w:rPr>
          <w:rStyle w:val="StyleUnderline"/>
          <w:highlight w:val="yellow"/>
        </w:rPr>
        <w:t xml:space="preserve">one of the </w:t>
      </w:r>
      <w:r w:rsidRPr="00505150">
        <w:rPr>
          <w:rStyle w:val="Emphasis"/>
          <w:highlight w:val="yellow"/>
        </w:rPr>
        <w:t>top</w:t>
      </w:r>
      <w:r w:rsidRPr="006069FD">
        <w:rPr>
          <w:sz w:val="16"/>
        </w:rPr>
        <w:t xml:space="preserve"> 10 </w:t>
      </w:r>
      <w:r w:rsidRPr="00505150">
        <w:rPr>
          <w:rStyle w:val="Emphasis"/>
          <w:highlight w:val="yellow"/>
        </w:rPr>
        <w:t>countries</w:t>
      </w:r>
      <w:r w:rsidRPr="00505150">
        <w:rPr>
          <w:rStyle w:val="StyleUnderline"/>
          <w:highlight w:val="yellow"/>
        </w:rPr>
        <w:t xml:space="preserve"> in </w:t>
      </w:r>
      <w:r w:rsidRPr="00505150">
        <w:rPr>
          <w:rStyle w:val="Emphasis"/>
          <w:highlight w:val="yellow"/>
        </w:rPr>
        <w:t>aerospace</w:t>
      </w:r>
      <w:r w:rsidRPr="00264ABB">
        <w:rPr>
          <w:rStyle w:val="StyleUnderline"/>
        </w:rPr>
        <w:t xml:space="preserve"> production value</w:t>
      </w:r>
      <w:r w:rsidRPr="006069FD">
        <w:rPr>
          <w:sz w:val="16"/>
        </w:rPr>
        <w:t xml:space="preserve">, a goal outlined in Plan Mexico, the </w:t>
      </w:r>
      <w:r w:rsidRPr="00264ABB">
        <w:rPr>
          <w:rStyle w:val="StyleUnderline"/>
        </w:rPr>
        <w:t xml:space="preserve">country’s strategic initiative to enhance </w:t>
      </w:r>
      <w:r w:rsidRPr="00264ABB">
        <w:rPr>
          <w:rStyle w:val="Emphasis"/>
        </w:rPr>
        <w:t>global competitiveness</w:t>
      </w:r>
      <w:r w:rsidRPr="00264ABB">
        <w:rPr>
          <w:rStyle w:val="StyleUnderline"/>
        </w:rPr>
        <w:t xml:space="preserve"> in key sectors</w:t>
      </w:r>
      <w:r w:rsidRPr="006069FD">
        <w:rPr>
          <w:sz w:val="16"/>
        </w:rPr>
        <w:t>.</w:t>
      </w:r>
    </w:p>
    <w:p w14:paraId="7F314736" w14:textId="77777777" w:rsidR="00B67BAB" w:rsidRPr="006069FD" w:rsidRDefault="00B67BAB" w:rsidP="00B67BAB">
      <w:pPr>
        <w:rPr>
          <w:sz w:val="16"/>
        </w:rPr>
      </w:pPr>
      <w:r w:rsidRPr="006069FD">
        <w:rPr>
          <w:sz w:val="16"/>
        </w:rPr>
        <w:t>As the sixth-</w:t>
      </w:r>
      <w:r w:rsidRPr="00264ABB">
        <w:rPr>
          <w:rStyle w:val="StyleUnderline"/>
        </w:rPr>
        <w:t>largest supplier of</w:t>
      </w:r>
      <w:r w:rsidRPr="006069FD">
        <w:rPr>
          <w:sz w:val="16"/>
        </w:rPr>
        <w:t xml:space="preserve"> </w:t>
      </w:r>
      <w:r w:rsidRPr="00264ABB">
        <w:rPr>
          <w:rStyle w:val="Emphasis"/>
        </w:rPr>
        <w:t>aerospace</w:t>
      </w:r>
      <w:r w:rsidRPr="006069FD">
        <w:rPr>
          <w:sz w:val="16"/>
        </w:rPr>
        <w:t xml:space="preserve"> </w:t>
      </w:r>
      <w:r w:rsidRPr="00264ABB">
        <w:rPr>
          <w:rStyle w:val="StyleUnderline"/>
        </w:rPr>
        <w:t>parts to the US</w:t>
      </w:r>
      <w:r w:rsidRPr="006069FD">
        <w:rPr>
          <w:sz w:val="16"/>
        </w:rPr>
        <w:t xml:space="preserve">, the </w:t>
      </w:r>
      <w:r w:rsidRPr="00264ABB">
        <w:rPr>
          <w:rStyle w:val="StyleUnderline"/>
        </w:rPr>
        <w:t xml:space="preserve">industry has </w:t>
      </w:r>
      <w:r w:rsidRPr="00264ABB">
        <w:rPr>
          <w:rStyle w:val="Emphasis"/>
        </w:rPr>
        <w:t>benefited significantly</w:t>
      </w:r>
      <w:r w:rsidRPr="00264ABB">
        <w:rPr>
          <w:rStyle w:val="StyleUnderline"/>
        </w:rPr>
        <w:t xml:space="preserve"> from the </w:t>
      </w:r>
      <w:r w:rsidRPr="00264ABB">
        <w:rPr>
          <w:rStyle w:val="Emphasis"/>
        </w:rPr>
        <w:t>USMCA</w:t>
      </w:r>
      <w:r w:rsidRPr="006069FD">
        <w:rPr>
          <w:sz w:val="16"/>
        </w:rPr>
        <w:t xml:space="preserve">, which </w:t>
      </w:r>
      <w:r w:rsidRPr="00264ABB">
        <w:rPr>
          <w:rStyle w:val="StyleUnderline"/>
        </w:rPr>
        <w:t xml:space="preserve">fostered regional </w:t>
      </w:r>
      <w:r w:rsidRPr="00264ABB">
        <w:rPr>
          <w:rStyle w:val="Emphasis"/>
        </w:rPr>
        <w:t>supply chain integration</w:t>
      </w:r>
      <w:r w:rsidRPr="006069FD">
        <w:rPr>
          <w:sz w:val="16"/>
        </w:rPr>
        <w:t>, said Monica Lugo, director of institutional relations at the consulting firm PRODENSA.</w:t>
      </w:r>
    </w:p>
    <w:p w14:paraId="2085CBF8" w14:textId="77777777" w:rsidR="00B67BAB" w:rsidRPr="006069FD" w:rsidRDefault="00B67BAB" w:rsidP="00B67BAB">
      <w:pPr>
        <w:rPr>
          <w:sz w:val="16"/>
        </w:rPr>
      </w:pPr>
      <w:r w:rsidRPr="006069FD">
        <w:rPr>
          <w:sz w:val="16"/>
        </w:rPr>
        <w:t xml:space="preserve">However, the </w:t>
      </w:r>
      <w:r w:rsidRPr="00264ABB">
        <w:rPr>
          <w:rStyle w:val="StyleUnderline"/>
        </w:rPr>
        <w:t xml:space="preserve">integration is no guarantee of business continuing to grow as the country is at an </w:t>
      </w:r>
      <w:r w:rsidRPr="00264ABB">
        <w:rPr>
          <w:rStyle w:val="Emphasis"/>
        </w:rPr>
        <w:t>“unprecedented moment”</w:t>
      </w:r>
      <w:r w:rsidRPr="006069FD">
        <w:rPr>
          <w:sz w:val="16"/>
        </w:rPr>
        <w:t xml:space="preserve"> with US President Donald </w:t>
      </w:r>
      <w:r w:rsidRPr="00505150">
        <w:rPr>
          <w:rStyle w:val="StyleUnderline"/>
          <w:highlight w:val="yellow"/>
        </w:rPr>
        <w:t>Trump</w:t>
      </w:r>
      <w:r w:rsidRPr="006069FD">
        <w:rPr>
          <w:sz w:val="16"/>
        </w:rPr>
        <w:t xml:space="preserve"> and his wide-ranging tariff policies.</w:t>
      </w:r>
    </w:p>
    <w:p w14:paraId="47EEAB8E" w14:textId="77777777" w:rsidR="00B67BAB" w:rsidRPr="006069FD" w:rsidRDefault="00B67BAB" w:rsidP="00B67BAB">
      <w:pPr>
        <w:rPr>
          <w:sz w:val="16"/>
        </w:rPr>
      </w:pPr>
      <w:r w:rsidRPr="006069FD">
        <w:rPr>
          <w:sz w:val="16"/>
        </w:rPr>
        <w:t xml:space="preserve">Lugo, a former USMCA negotiator, said that recent tariffs on materials like steel and aluminium — critical to the aerospace sector— </w:t>
      </w:r>
      <w:r w:rsidRPr="00264ABB">
        <w:rPr>
          <w:rStyle w:val="StyleUnderline"/>
        </w:rPr>
        <w:t xml:space="preserve">have </w:t>
      </w:r>
      <w:r w:rsidRPr="00505150">
        <w:rPr>
          <w:rStyle w:val="Emphasis"/>
          <w:highlight w:val="yellow"/>
        </w:rPr>
        <w:t>eroded trust</w:t>
      </w:r>
      <w:r w:rsidRPr="00264ABB">
        <w:rPr>
          <w:rStyle w:val="StyleUnderline"/>
        </w:rPr>
        <w:t xml:space="preserve"> in the US as a reliable partner.</w:t>
      </w:r>
      <w:r w:rsidRPr="006069FD">
        <w:rPr>
          <w:sz w:val="16"/>
        </w:rPr>
        <w:t xml:space="preserve"> She predicts that if current conditions continue, the </w:t>
      </w:r>
      <w:r w:rsidRPr="00264ABB">
        <w:rPr>
          <w:rStyle w:val="StyleUnderline"/>
        </w:rPr>
        <w:t>sector risks losing capital, investments and jobs.</w:t>
      </w:r>
    </w:p>
    <w:p w14:paraId="2A3844D9" w14:textId="77777777" w:rsidR="00B67BAB" w:rsidRPr="006069FD" w:rsidRDefault="00B67BAB" w:rsidP="00B67BAB">
      <w:pPr>
        <w:rPr>
          <w:sz w:val="16"/>
        </w:rPr>
      </w:pPr>
      <w:r w:rsidRPr="006069FD">
        <w:rPr>
          <w:sz w:val="16"/>
        </w:rPr>
        <w:t>“Having this great uncertainty – one day it’s on, the next it’s off, who knows tomorrow – and based on no specific criteria, but rather on the president’s mood, creates chaos and severely damages the country and the economy,” she said.</w:t>
      </w:r>
    </w:p>
    <w:p w14:paraId="4BB5FFA4" w14:textId="77777777" w:rsidR="00B67BAB" w:rsidRPr="006069FD" w:rsidRDefault="00B67BAB" w:rsidP="00B67BAB">
      <w:pPr>
        <w:rPr>
          <w:sz w:val="16"/>
        </w:rPr>
      </w:pPr>
      <w:r w:rsidRPr="006069FD">
        <w:rPr>
          <w:sz w:val="16"/>
        </w:rPr>
        <w:t xml:space="preserve">On December 4, </w:t>
      </w:r>
      <w:r w:rsidRPr="00264ABB">
        <w:rPr>
          <w:rStyle w:val="StyleUnderline"/>
        </w:rPr>
        <w:t xml:space="preserve">Trump suggested the US </w:t>
      </w:r>
      <w:r w:rsidRPr="00505150">
        <w:rPr>
          <w:rStyle w:val="StyleUnderline"/>
          <w:highlight w:val="yellow"/>
        </w:rPr>
        <w:t>might let</w:t>
      </w:r>
      <w:r w:rsidRPr="00264ABB">
        <w:rPr>
          <w:rStyle w:val="StyleUnderline"/>
        </w:rPr>
        <w:t xml:space="preserve"> the </w:t>
      </w:r>
      <w:r w:rsidRPr="00505150">
        <w:rPr>
          <w:rStyle w:val="StyleUnderline"/>
          <w:highlight w:val="yellow"/>
        </w:rPr>
        <w:t xml:space="preserve">USMCA </w:t>
      </w:r>
      <w:r w:rsidRPr="00505150">
        <w:rPr>
          <w:rStyle w:val="Emphasis"/>
          <w:highlight w:val="yellow"/>
        </w:rPr>
        <w:t>expire</w:t>
      </w:r>
      <w:r w:rsidRPr="00264ABB">
        <w:rPr>
          <w:rStyle w:val="Emphasis"/>
        </w:rPr>
        <w:t xml:space="preserve"> next year</w:t>
      </w:r>
      <w:r w:rsidRPr="006069FD">
        <w:rPr>
          <w:sz w:val="16"/>
        </w:rPr>
        <w:t>, or negotiate a new deal. This follows comments by US Trade Representative Jamieson Greer to US news outlet Politico that the administration is considering separate deals with Canada and Mexico.</w:t>
      </w:r>
    </w:p>
    <w:p w14:paraId="201D0302" w14:textId="77777777" w:rsidR="00B67BAB" w:rsidRPr="006069FD" w:rsidRDefault="00B67BAB" w:rsidP="00B67BAB">
      <w:pPr>
        <w:rPr>
          <w:sz w:val="16"/>
        </w:rPr>
      </w:pPr>
      <w:r w:rsidRPr="006069FD">
        <w:rPr>
          <w:sz w:val="16"/>
        </w:rPr>
        <w:t>A booming aerospace sector</w:t>
      </w:r>
    </w:p>
    <w:p w14:paraId="140921B2" w14:textId="77777777" w:rsidR="00B67BAB" w:rsidRPr="006069FD" w:rsidRDefault="00B67BAB" w:rsidP="00B67BAB">
      <w:pPr>
        <w:rPr>
          <w:sz w:val="16"/>
        </w:rPr>
      </w:pPr>
      <w:r w:rsidRPr="006069FD">
        <w:rPr>
          <w:sz w:val="16"/>
        </w:rPr>
        <w:t xml:space="preserve">The </w:t>
      </w:r>
      <w:r w:rsidRPr="006069FD">
        <w:rPr>
          <w:rStyle w:val="StyleUnderline"/>
        </w:rPr>
        <w:t>Mexican aerospace market is</w:t>
      </w:r>
      <w:r w:rsidRPr="006069FD">
        <w:rPr>
          <w:sz w:val="16"/>
        </w:rPr>
        <w:t xml:space="preserve"> valued at $11.2bn, and is </w:t>
      </w:r>
      <w:r w:rsidRPr="006069FD">
        <w:rPr>
          <w:rStyle w:val="StyleUnderline"/>
        </w:rPr>
        <w:t>expected to</w:t>
      </w:r>
      <w:r w:rsidRPr="006069FD">
        <w:rPr>
          <w:sz w:val="16"/>
        </w:rPr>
        <w:t xml:space="preserve"> more than </w:t>
      </w:r>
      <w:r w:rsidRPr="006069FD">
        <w:rPr>
          <w:rStyle w:val="Emphasis"/>
        </w:rPr>
        <w:t>double</w:t>
      </w:r>
      <w:r w:rsidRPr="006069FD">
        <w:rPr>
          <w:sz w:val="16"/>
        </w:rPr>
        <w:t xml:space="preserve"> to $22.7bn by 2029, Sheinbaum said, citing data from the Mexican Aerospace Industry Federation (FEMIA). Home to global companies like Bombardier, Safran, Airbus, and Honeywell, </w:t>
      </w:r>
      <w:r w:rsidRPr="00505150">
        <w:rPr>
          <w:rStyle w:val="StyleUnderline"/>
          <w:highlight w:val="yellow"/>
        </w:rPr>
        <w:t>Mexico</w:t>
      </w:r>
      <w:r w:rsidRPr="006069FD">
        <w:rPr>
          <w:rStyle w:val="StyleUnderline"/>
        </w:rPr>
        <w:t xml:space="preserve"> has established itself as </w:t>
      </w:r>
      <w:r w:rsidRPr="00505150">
        <w:rPr>
          <w:rStyle w:val="StyleUnderline"/>
          <w:highlight w:val="yellow"/>
        </w:rPr>
        <w:t xml:space="preserve">a </w:t>
      </w:r>
      <w:r w:rsidRPr="00505150">
        <w:rPr>
          <w:rStyle w:val="Emphasis"/>
          <w:highlight w:val="yellow"/>
        </w:rPr>
        <w:t>key player</w:t>
      </w:r>
      <w:r w:rsidRPr="00505150">
        <w:rPr>
          <w:sz w:val="16"/>
          <w:highlight w:val="yellow"/>
        </w:rPr>
        <w:t xml:space="preserve"> </w:t>
      </w:r>
      <w:r w:rsidRPr="00505150">
        <w:rPr>
          <w:rStyle w:val="StyleUnderline"/>
          <w:highlight w:val="yellow"/>
        </w:rPr>
        <w:t xml:space="preserve">in the </w:t>
      </w:r>
      <w:r w:rsidRPr="00505150">
        <w:rPr>
          <w:rStyle w:val="Emphasis"/>
          <w:highlight w:val="yellow"/>
        </w:rPr>
        <w:t>global aerospace market</w:t>
      </w:r>
      <w:r w:rsidRPr="006069FD">
        <w:rPr>
          <w:sz w:val="16"/>
        </w:rPr>
        <w:t xml:space="preserve"> and is now the world’s twelfth-largest exporter of aerospace components.</w:t>
      </w:r>
    </w:p>
    <w:p w14:paraId="3D5E6575" w14:textId="77777777" w:rsidR="00B67BAB" w:rsidRPr="006069FD" w:rsidRDefault="00B67BAB" w:rsidP="00B67BAB">
      <w:pPr>
        <w:rPr>
          <w:sz w:val="16"/>
        </w:rPr>
      </w:pPr>
      <w:r w:rsidRPr="006069FD">
        <w:rPr>
          <w:sz w:val="16"/>
        </w:rPr>
        <w:t>Marco Antonio Del Prete, secretary of sustainable development in Queretaro, attributes this success in part to heavy investment in education and training. In 2005, the Queretaro government promised Canada’s Bombardier that it would invest in education and set up the Aeronautical University, which now offers programmes ranging from technical diplomas to master’s degrees in aerospace manufacturing and engineering.</w:t>
      </w:r>
    </w:p>
    <w:p w14:paraId="69671165" w14:textId="77777777" w:rsidR="00B67BAB" w:rsidRPr="006069FD" w:rsidRDefault="00B67BAB" w:rsidP="00B67BAB">
      <w:pPr>
        <w:rPr>
          <w:sz w:val="16"/>
        </w:rPr>
      </w:pPr>
      <w:r w:rsidRPr="006069FD">
        <w:rPr>
          <w:sz w:val="16"/>
        </w:rPr>
        <w:t>“Since Bombardier’s arrival, an educational and training system was created that allows us to develop talent in a very efficient way, let’s say, fast track,” Del Prete told Al Jazeera.</w:t>
      </w:r>
    </w:p>
    <w:p w14:paraId="32132C01" w14:textId="77777777" w:rsidR="00B67BAB" w:rsidRPr="006069FD" w:rsidRDefault="00B67BAB" w:rsidP="00B67BAB">
      <w:pPr>
        <w:rPr>
          <w:sz w:val="16"/>
        </w:rPr>
      </w:pPr>
      <w:r w:rsidRPr="006069FD">
        <w:rPr>
          <w:sz w:val="16"/>
        </w:rPr>
        <w:t>Bombardier has served as an anchor, propelling Queretaro’s rise as a high-skilled manufacturing hub for parts and components.</w:t>
      </w:r>
    </w:p>
    <w:p w14:paraId="248BF3D0" w14:textId="77777777" w:rsidR="00B67BAB" w:rsidRPr="006069FD" w:rsidRDefault="00B67BAB" w:rsidP="00B67BAB">
      <w:pPr>
        <w:rPr>
          <w:sz w:val="16"/>
        </w:rPr>
      </w:pPr>
      <w:r w:rsidRPr="006069FD">
        <w:rPr>
          <w:sz w:val="16"/>
        </w:rPr>
        <w:t>While the Bombardier plant in Queretaro originally focused on wiring harnesses, it has evolved to specialise in complex aerostructures, including the rear fuselage for the Global 7500, Bombardier’s ultra-long-range business jet, and key components for the Challenger 3500, the mid-sized business jet.</w:t>
      </w:r>
    </w:p>
    <w:p w14:paraId="2815370C" w14:textId="77777777" w:rsidR="00B67BAB" w:rsidRPr="006069FD" w:rsidRDefault="00B67BAB" w:rsidP="00B67BAB">
      <w:pPr>
        <w:rPr>
          <w:sz w:val="16"/>
        </w:rPr>
      </w:pPr>
      <w:r w:rsidRPr="006069FD">
        <w:rPr>
          <w:sz w:val="16"/>
        </w:rPr>
        <w:t>Marco Antonio Carrillo, a research professor at the Autonomous University of Queretaro (UAQ), pointed out that the area’s wide educational offerings have cultivated a powerful workforce, which has gained significant attention from aeroplane makers, mainly from the US, Canada and France.</w:t>
      </w:r>
    </w:p>
    <w:p w14:paraId="50EDA1F2" w14:textId="77777777" w:rsidR="00B67BAB" w:rsidRPr="006069FD" w:rsidRDefault="00B67BAB" w:rsidP="00B67BAB">
      <w:pPr>
        <w:rPr>
          <w:sz w:val="16"/>
        </w:rPr>
      </w:pPr>
      <w:r w:rsidRPr="006069FD">
        <w:rPr>
          <w:sz w:val="16"/>
        </w:rPr>
        <w:t>“This development [of Queretaro] has been, if you look at it in terms of time, truly explosive,” Carrillo said.</w:t>
      </w:r>
    </w:p>
    <w:p w14:paraId="476AB1E8" w14:textId="77777777" w:rsidR="00B67BAB" w:rsidRPr="006069FD" w:rsidRDefault="00B67BAB" w:rsidP="00B67BAB">
      <w:pPr>
        <w:rPr>
          <w:sz w:val="16"/>
        </w:rPr>
      </w:pPr>
      <w:r w:rsidRPr="006069FD">
        <w:rPr>
          <w:sz w:val="16"/>
        </w:rPr>
        <w:t>Mexico also aims to join France and the US as the third country capable of fully assembling an engine for Safran.</w:t>
      </w:r>
    </w:p>
    <w:p w14:paraId="6337E7D2" w14:textId="77777777" w:rsidR="00B67BAB" w:rsidRPr="006069FD" w:rsidRDefault="00B67BAB" w:rsidP="00B67BAB">
      <w:pPr>
        <w:rPr>
          <w:sz w:val="16"/>
        </w:rPr>
      </w:pPr>
      <w:r w:rsidRPr="006069FD">
        <w:rPr>
          <w:sz w:val="16"/>
        </w:rPr>
        <w:t>But the International Association of Machinists and Aerospace Workers (IAM) Union, which represents more than 600,000 workers in Canada and the US, is worried that progress could lead to more advanced manufacturing and assembly work to eventually shift to Mexico, given the local investment in aeronautical universities and training.</w:t>
      </w:r>
    </w:p>
    <w:p w14:paraId="72C55B9F" w14:textId="77777777" w:rsidR="00B67BAB" w:rsidRPr="006069FD" w:rsidRDefault="00B67BAB" w:rsidP="00B67BAB">
      <w:pPr>
        <w:rPr>
          <w:sz w:val="16"/>
        </w:rPr>
      </w:pPr>
      <w:r w:rsidRPr="006069FD">
        <w:rPr>
          <w:sz w:val="16"/>
        </w:rPr>
        <w:t>“Right now they’re [Mexican workers] doing more entry-level type things, but our concern is that later on, larger pieces of the aerospace operation will go to Mexico,” Peter Greenberg, the IAM’s international affairs director, told Al Jazeera.</w:t>
      </w:r>
    </w:p>
    <w:p w14:paraId="1858D807" w14:textId="77777777" w:rsidR="00B67BAB" w:rsidRPr="006069FD" w:rsidRDefault="00B67BAB" w:rsidP="00B67BAB">
      <w:pPr>
        <w:rPr>
          <w:sz w:val="16"/>
        </w:rPr>
      </w:pPr>
      <w:r w:rsidRPr="006069FD">
        <w:rPr>
          <w:sz w:val="16"/>
        </w:rPr>
        <w:t>High-skilled, low-cost workforce</w:t>
      </w:r>
    </w:p>
    <w:p w14:paraId="2364425C" w14:textId="77777777" w:rsidR="00B67BAB" w:rsidRPr="006069FD" w:rsidRDefault="00B67BAB" w:rsidP="00B67BAB">
      <w:pPr>
        <w:rPr>
          <w:sz w:val="16"/>
        </w:rPr>
      </w:pPr>
      <w:r w:rsidRPr="006069FD">
        <w:rPr>
          <w:sz w:val="16"/>
        </w:rPr>
        <w:t>Of the three countries in the USMCA agreement, Mexico’s biggest attraction has been its low-cost manufacturing.</w:t>
      </w:r>
    </w:p>
    <w:p w14:paraId="585297A4" w14:textId="77777777" w:rsidR="00B67BAB" w:rsidRPr="006069FD" w:rsidRDefault="00B67BAB" w:rsidP="00B67BAB">
      <w:pPr>
        <w:rPr>
          <w:sz w:val="16"/>
        </w:rPr>
      </w:pPr>
      <w:r w:rsidRPr="006069FD">
        <w:rPr>
          <w:sz w:val="16"/>
        </w:rPr>
        <w:t xml:space="preserve">Edgar Buendia and Mario Duran Bustamante, economics professors at the Rosario Castellanos National University, cite Mexico’s low labour costs and geographical proximity to the US as the country’s key advantages. This is partly why the US has intensified pressure on the Mexican government, including during the initial </w:t>
      </w:r>
      <w:r w:rsidRPr="00505150">
        <w:rPr>
          <w:rStyle w:val="Emphasis"/>
        </w:rPr>
        <w:t>USMCA</w:t>
      </w:r>
      <w:r w:rsidRPr="006069FD">
        <w:rPr>
          <w:sz w:val="16"/>
        </w:rPr>
        <w:t xml:space="preserve"> negotiations in 2017, to </w:t>
      </w:r>
      <w:r w:rsidRPr="006069FD">
        <w:rPr>
          <w:rStyle w:val="StyleUnderline"/>
        </w:rPr>
        <w:t xml:space="preserve">raise wages to level the playing field and </w:t>
      </w:r>
      <w:r w:rsidRPr="006069FD">
        <w:rPr>
          <w:rStyle w:val="Emphasis"/>
        </w:rPr>
        <w:t>reduce unfair competition.</w:t>
      </w:r>
    </w:p>
    <w:p w14:paraId="73904EB5" w14:textId="77777777" w:rsidR="00B67BAB" w:rsidRPr="006069FD" w:rsidRDefault="00B67BAB" w:rsidP="00B67BAB">
      <w:pPr>
        <w:rPr>
          <w:sz w:val="16"/>
        </w:rPr>
      </w:pPr>
      <w:r w:rsidRPr="006069FD">
        <w:rPr>
          <w:sz w:val="16"/>
        </w:rPr>
        <w:t xml:space="preserve">“Most US companies have incentives to move their production here in Mexico, given the [low] wages and the geographic location. So, to prevent that from happening, the </w:t>
      </w:r>
      <w:r w:rsidRPr="006069FD">
        <w:rPr>
          <w:rStyle w:val="StyleUnderline"/>
        </w:rPr>
        <w:t>United States is pressuring</w:t>
      </w:r>
      <w:r w:rsidRPr="006069FD">
        <w:rPr>
          <w:sz w:val="16"/>
        </w:rPr>
        <w:t xml:space="preserve"> </w:t>
      </w:r>
      <w:r w:rsidRPr="006069FD">
        <w:rPr>
          <w:rStyle w:val="StyleUnderline"/>
        </w:rPr>
        <w:t>Mexico</w:t>
      </w:r>
      <w:r w:rsidRPr="006069FD">
        <w:rPr>
          <w:sz w:val="16"/>
        </w:rPr>
        <w:t xml:space="preserve"> to </w:t>
      </w:r>
      <w:r w:rsidRPr="006069FD">
        <w:rPr>
          <w:rStyle w:val="Emphasis"/>
        </w:rPr>
        <w:t>raise labour standards</w:t>
      </w:r>
      <w:r w:rsidRPr="006069FD">
        <w:rPr>
          <w:sz w:val="16"/>
        </w:rPr>
        <w:t xml:space="preserve">, </w:t>
      </w:r>
      <w:r w:rsidRPr="006069FD">
        <w:rPr>
          <w:rStyle w:val="StyleUnderline"/>
        </w:rPr>
        <w:t xml:space="preserve">ensure </w:t>
      </w:r>
      <w:r w:rsidRPr="006069FD">
        <w:rPr>
          <w:rStyle w:val="Emphasis"/>
        </w:rPr>
        <w:t>freedom of association</w:t>
      </w:r>
      <w:r w:rsidRPr="006069FD">
        <w:rPr>
          <w:sz w:val="16"/>
        </w:rPr>
        <w:t xml:space="preserve">, and improve working conditions,” Buendia told Al Jazeera, things </w:t>
      </w:r>
      <w:r w:rsidRPr="006069FD">
        <w:rPr>
          <w:rStyle w:val="StyleUnderline"/>
        </w:rPr>
        <w:t>that will benefit Mexican workers</w:t>
      </w:r>
      <w:r w:rsidRPr="006069FD">
        <w:rPr>
          <w:sz w:val="16"/>
        </w:rPr>
        <w:t xml:space="preserve"> even as employer-dominated labour groups worry that they may lose their advantage.</w:t>
      </w:r>
    </w:p>
    <w:p w14:paraId="022877AF" w14:textId="77777777" w:rsidR="00B67BAB" w:rsidRPr="006069FD" w:rsidRDefault="00B67BAB" w:rsidP="00B67BAB">
      <w:pPr>
        <w:rPr>
          <w:sz w:val="16"/>
        </w:rPr>
      </w:pPr>
      <w:r w:rsidRPr="006069FD">
        <w:rPr>
          <w:sz w:val="16"/>
        </w:rPr>
        <w:t>The IAM originally opposed the USMCA’s predecessor, NAFTA. Greenberg said that while they acknowledge USMCA will continue, US and Canadian workers “would probably be perfectly happy” if the agreement ended as the NAFTA deal had led to plants being shuttered and workers being laid off as jobs moved from the US and Canada to low-cost Mexico.</w:t>
      </w:r>
    </w:p>
    <w:p w14:paraId="658426D9" w14:textId="77777777" w:rsidR="00B67BAB" w:rsidRPr="006069FD" w:rsidRDefault="00B67BAB" w:rsidP="00B67BAB">
      <w:pPr>
        <w:rPr>
          <w:sz w:val="16"/>
        </w:rPr>
      </w:pPr>
      <w:r w:rsidRPr="006069FD">
        <w:rPr>
          <w:sz w:val="16"/>
        </w:rPr>
        <w:t>“There is a need for stronger incentives to keep work in the United States and Canada. We want to see the wages in Mexico go up so that it doesn’t become automatically a place where companies go to because they know they will have lower wages and workers who do not have any bargaining power or strong units,” Greenberg added.</w:t>
      </w:r>
    </w:p>
    <w:p w14:paraId="19D34E78" w14:textId="77777777" w:rsidR="00B67BAB" w:rsidRPr="006069FD" w:rsidRDefault="00B67BAB" w:rsidP="00B67BAB">
      <w:pPr>
        <w:rPr>
          <w:sz w:val="16"/>
        </w:rPr>
      </w:pPr>
      <w:r w:rsidRPr="006069FD">
        <w:rPr>
          <w:sz w:val="16"/>
        </w:rPr>
        <w:t>Under Sheinbaum’s Morena party, Mexico has raised the minimum wage from 88 pesos ($4.82) in 2018 to 278.8 pesos ($15.30) in 2025, with the rate in municipalities bordering the US reaching 419.88 pesos ($23). On December 4, Sheinbaum announced a 13 percent rise in the minimum wage — and 5 percent for the border zone— set to begin in January 2026.</w:t>
      </w:r>
    </w:p>
    <w:p w14:paraId="5A7610D5" w14:textId="77777777" w:rsidR="00B67BAB" w:rsidRPr="006069FD" w:rsidRDefault="00B67BAB" w:rsidP="00B67BAB">
      <w:pPr>
        <w:rPr>
          <w:sz w:val="16"/>
        </w:rPr>
      </w:pPr>
      <w:r w:rsidRPr="006069FD">
        <w:rPr>
          <w:rStyle w:val="StyleUnderline"/>
        </w:rPr>
        <w:t>Despite</w:t>
      </w:r>
      <w:r w:rsidRPr="006069FD">
        <w:rPr>
          <w:sz w:val="16"/>
        </w:rPr>
        <w:t xml:space="preserve"> these </w:t>
      </w:r>
      <w:r w:rsidRPr="006069FD">
        <w:rPr>
          <w:rStyle w:val="StyleUnderline"/>
        </w:rPr>
        <w:t>increases</w:t>
      </w:r>
      <w:r w:rsidRPr="006069FD">
        <w:rPr>
          <w:sz w:val="16"/>
        </w:rPr>
        <w:t xml:space="preserve"> and the competitiveness </w:t>
      </w:r>
      <w:r w:rsidRPr="006069FD">
        <w:rPr>
          <w:rStyle w:val="StyleUnderline"/>
        </w:rPr>
        <w:t xml:space="preserve">of </w:t>
      </w:r>
      <w:r w:rsidRPr="006069FD">
        <w:rPr>
          <w:rStyle w:val="Emphasis"/>
        </w:rPr>
        <w:t>wages</w:t>
      </w:r>
      <w:r w:rsidRPr="006069FD">
        <w:rPr>
          <w:rStyle w:val="StyleUnderline"/>
        </w:rPr>
        <w:t xml:space="preserve"> in the aerospace sector</w:t>
      </w:r>
      <w:r w:rsidRPr="006069FD">
        <w:rPr>
          <w:sz w:val="16"/>
        </w:rPr>
        <w:t xml:space="preserve">, </w:t>
      </w:r>
      <w:r w:rsidRPr="006069FD">
        <w:rPr>
          <w:rStyle w:val="StyleUnderline"/>
        </w:rPr>
        <w:t>researchers agree</w:t>
      </w:r>
      <w:r w:rsidRPr="006069FD">
        <w:rPr>
          <w:sz w:val="16"/>
        </w:rPr>
        <w:t xml:space="preserve"> that </w:t>
      </w:r>
      <w:r w:rsidRPr="006069FD">
        <w:rPr>
          <w:rStyle w:val="StyleUnderline"/>
        </w:rPr>
        <w:t xml:space="preserve">a </w:t>
      </w:r>
      <w:r w:rsidRPr="006069FD">
        <w:rPr>
          <w:rStyle w:val="Emphasis"/>
        </w:rPr>
        <w:t>significant wage gap persists</w:t>
      </w:r>
      <w:r w:rsidRPr="006069FD">
        <w:rPr>
          <w:sz w:val="16"/>
        </w:rPr>
        <w:t xml:space="preserve"> between Mexican workers and their US and Canadian counterparts.</w:t>
      </w:r>
    </w:p>
    <w:p w14:paraId="7E70A0E7" w14:textId="77777777" w:rsidR="00B67BAB" w:rsidRPr="006069FD" w:rsidRDefault="00B67BAB" w:rsidP="00B67BAB">
      <w:pPr>
        <w:rPr>
          <w:sz w:val="16"/>
        </w:rPr>
      </w:pPr>
      <w:r w:rsidRPr="006069FD">
        <w:rPr>
          <w:sz w:val="16"/>
        </w:rPr>
        <w:t>“The wage gap is definitely abysmal,” said Javier Salinas, a scholar at the UAQ Labor Center, specialising in labour relations in the aerospace industry. “The [aerospace] industry average is between 402 [Mexican pesos] and 606, with the highest daily wage being 815. [But] 815, converted to US dollars, is less than $40 for a single workday.”</w:t>
      </w:r>
    </w:p>
    <w:p w14:paraId="41D9C2D7" w14:textId="77777777" w:rsidR="00B67BAB" w:rsidRPr="006069FD" w:rsidRDefault="00B67BAB" w:rsidP="00B67BAB">
      <w:pPr>
        <w:rPr>
          <w:sz w:val="16"/>
        </w:rPr>
      </w:pPr>
      <w:r w:rsidRPr="006069FD">
        <w:rPr>
          <w:sz w:val="16"/>
        </w:rPr>
        <w:t>By contrast, Salinas estimates that a worker in the US earns an average of about 5,500 pesos, or $300, per day.</w:t>
      </w:r>
    </w:p>
    <w:p w14:paraId="5A1494EF" w14:textId="77777777" w:rsidR="00B67BAB" w:rsidRPr="006069FD" w:rsidRDefault="00B67BAB" w:rsidP="00B67BAB">
      <w:pPr>
        <w:rPr>
          <w:sz w:val="16"/>
        </w:rPr>
      </w:pPr>
      <w:r w:rsidRPr="006069FD">
        <w:rPr>
          <w:sz w:val="16"/>
        </w:rPr>
        <w:t>‘Protection unions’</w:t>
      </w:r>
    </w:p>
    <w:p w14:paraId="62A28511" w14:textId="77777777" w:rsidR="00B67BAB" w:rsidRPr="006069FD" w:rsidRDefault="00B67BAB" w:rsidP="00B67BAB">
      <w:pPr>
        <w:rPr>
          <w:sz w:val="16"/>
        </w:rPr>
      </w:pPr>
      <w:r w:rsidRPr="006069FD">
        <w:rPr>
          <w:sz w:val="16"/>
        </w:rPr>
        <w:t xml:space="preserve">The </w:t>
      </w:r>
      <w:r w:rsidRPr="006069FD">
        <w:rPr>
          <w:rStyle w:val="StyleUnderline"/>
        </w:rPr>
        <w:t xml:space="preserve">USMCA required Mexico to end “protection unions”, a longstanding practice where companies sign agreements with </w:t>
      </w:r>
      <w:r w:rsidRPr="006069FD">
        <w:rPr>
          <w:rStyle w:val="Emphasis"/>
        </w:rPr>
        <w:t>corrupt union leaders</w:t>
      </w:r>
      <w:r w:rsidRPr="006069FD">
        <w:rPr>
          <w:sz w:val="16"/>
        </w:rPr>
        <w:t xml:space="preserve"> — known as “sindicatos charros” — without the workers’ knowledge. This </w:t>
      </w:r>
      <w:r w:rsidRPr="006069FD">
        <w:rPr>
          <w:rStyle w:val="StyleUnderline"/>
        </w:rPr>
        <w:t>system has been used to prevent authentic union organising,</w:t>
      </w:r>
      <w:r w:rsidRPr="006069FD">
        <w:rPr>
          <w:sz w:val="16"/>
        </w:rPr>
        <w:t xml:space="preserve"> as these sindicatos often serve the interests of the company and government authorities rather than the workers.</w:t>
      </w:r>
    </w:p>
    <w:p w14:paraId="0FD7BAC4" w14:textId="77777777" w:rsidR="00B67BAB" w:rsidRPr="006069FD" w:rsidRDefault="00B67BAB" w:rsidP="00B67BAB">
      <w:pPr>
        <w:rPr>
          <w:sz w:val="16"/>
        </w:rPr>
      </w:pPr>
      <w:r w:rsidRPr="006069FD">
        <w:rPr>
          <w:sz w:val="16"/>
        </w:rPr>
        <w:t>Salinas argues that despite the 2019 labour reform, it remains difficult for independent unions to emerge. Meanwhile, “protection unions” continue to keep wages low to maintain competitiveness.</w:t>
      </w:r>
    </w:p>
    <w:p w14:paraId="62249FA8" w14:textId="77777777" w:rsidR="00B67BAB" w:rsidRPr="006069FD" w:rsidRDefault="00B67BAB" w:rsidP="00B67BAB">
      <w:pPr>
        <w:rPr>
          <w:sz w:val="16"/>
        </w:rPr>
      </w:pPr>
      <w:r w:rsidRPr="006069FD">
        <w:rPr>
          <w:sz w:val="16"/>
        </w:rPr>
        <w:t>“But imagine, a competitiveness based on precarious or impoverished working conditions. I don’t think that’s the way forward,” Salinas said.</w:t>
      </w:r>
    </w:p>
    <w:p w14:paraId="320DE18C" w14:textId="77777777" w:rsidR="00B67BAB" w:rsidRPr="006069FD" w:rsidRDefault="00B67BAB" w:rsidP="00B67BAB">
      <w:pPr>
        <w:rPr>
          <w:sz w:val="16"/>
        </w:rPr>
      </w:pPr>
      <w:r w:rsidRPr="00BE434D">
        <w:rPr>
          <w:rStyle w:val="StyleUnderline"/>
          <w:highlight w:val="yellow"/>
        </w:rPr>
        <w:t>Even with new labour</w:t>
      </w:r>
      <w:r w:rsidRPr="006069FD">
        <w:rPr>
          <w:rStyle w:val="StyleUnderline"/>
        </w:rPr>
        <w:t xml:space="preserve"> courts and </w:t>
      </w:r>
      <w:r w:rsidRPr="00BE434D">
        <w:rPr>
          <w:rStyle w:val="StyleUnderline"/>
          <w:highlight w:val="yellow"/>
        </w:rPr>
        <w:t>laws</w:t>
      </w:r>
      <w:r w:rsidRPr="006069FD">
        <w:rPr>
          <w:rStyle w:val="StyleUnderline"/>
        </w:rPr>
        <w:t xml:space="preserve"> mandating collective bargaining, </w:t>
      </w:r>
      <w:r w:rsidRPr="006069FD">
        <w:rPr>
          <w:rStyle w:val="Emphasis"/>
        </w:rPr>
        <w:t xml:space="preserve">organising in </w:t>
      </w:r>
      <w:r w:rsidRPr="00BE434D">
        <w:rPr>
          <w:rStyle w:val="Emphasis"/>
          <w:highlight w:val="yellow"/>
        </w:rPr>
        <w:t>Mexico remains dangerous</w:t>
      </w:r>
      <w:r w:rsidRPr="006069FD">
        <w:rPr>
          <w:sz w:val="16"/>
        </w:rPr>
        <w:t xml:space="preserve">. </w:t>
      </w:r>
      <w:r w:rsidRPr="006069FD">
        <w:rPr>
          <w:rStyle w:val="StyleUnderline"/>
        </w:rPr>
        <w:t>Workers attempting to create independent unions frequently face</w:t>
      </w:r>
      <w:r w:rsidRPr="006069FD">
        <w:rPr>
          <w:sz w:val="16"/>
        </w:rPr>
        <w:t xml:space="preserve"> firing, </w:t>
      </w:r>
      <w:r w:rsidRPr="006069FD">
        <w:rPr>
          <w:rStyle w:val="Emphasis"/>
        </w:rPr>
        <w:t>threats</w:t>
      </w:r>
      <w:r w:rsidRPr="006069FD">
        <w:rPr>
          <w:sz w:val="16"/>
        </w:rPr>
        <w:t>, or being blacklisted by companies.</w:t>
      </w:r>
    </w:p>
    <w:p w14:paraId="599298D1" w14:textId="77777777" w:rsidR="00B67BAB" w:rsidRPr="006069FD" w:rsidRDefault="00B67BAB" w:rsidP="00B67BAB">
      <w:pPr>
        <w:rPr>
          <w:sz w:val="16"/>
        </w:rPr>
      </w:pPr>
      <w:r w:rsidRPr="006069FD">
        <w:rPr>
          <w:sz w:val="16"/>
        </w:rPr>
        <w:t xml:space="preserve">Humberto Huitron, a lawyer specialising in collective labour law and trade unionism, explains that </w:t>
      </w:r>
      <w:r w:rsidRPr="00BE434D">
        <w:rPr>
          <w:rStyle w:val="StyleUnderline"/>
          <w:highlight w:val="yellow"/>
        </w:rPr>
        <w:t>Mexican workers</w:t>
      </w:r>
      <w:r w:rsidRPr="006069FD">
        <w:rPr>
          <w:sz w:val="16"/>
        </w:rPr>
        <w:t xml:space="preserve">, including </w:t>
      </w:r>
      <w:r w:rsidRPr="00BE434D">
        <w:rPr>
          <w:rStyle w:val="StyleUnderline"/>
          <w:highlight w:val="yellow"/>
        </w:rPr>
        <w:t>in</w:t>
      </w:r>
      <w:r w:rsidRPr="006069FD">
        <w:rPr>
          <w:rStyle w:val="StyleUnderline"/>
        </w:rPr>
        <w:t xml:space="preserve"> the </w:t>
      </w:r>
      <w:r w:rsidRPr="00BE434D">
        <w:rPr>
          <w:rStyle w:val="Emphasis"/>
          <w:highlight w:val="yellow"/>
        </w:rPr>
        <w:t>aerospace</w:t>
      </w:r>
      <w:r w:rsidRPr="006069FD">
        <w:rPr>
          <w:rStyle w:val="Emphasis"/>
        </w:rPr>
        <w:t xml:space="preserve"> sector</w:t>
      </w:r>
      <w:r w:rsidRPr="006069FD">
        <w:rPr>
          <w:sz w:val="16"/>
        </w:rPr>
        <w:t xml:space="preserve">, often </w:t>
      </w:r>
      <w:r w:rsidRPr="00BE434D">
        <w:rPr>
          <w:rStyle w:val="Emphasis"/>
          <w:highlight w:val="yellow"/>
        </w:rPr>
        <w:t>lack effective representation</w:t>
      </w:r>
      <w:r w:rsidRPr="006069FD">
        <w:rPr>
          <w:sz w:val="16"/>
        </w:rPr>
        <w:t>. “There’s discrimination during hiring or recruitment. They don’t hire workers who are dismissed for union activism,” he said.</w:t>
      </w:r>
    </w:p>
    <w:p w14:paraId="67FD6569" w14:textId="77777777" w:rsidR="00B67BAB" w:rsidRPr="006069FD" w:rsidRDefault="00B67BAB" w:rsidP="00B67BAB">
      <w:pPr>
        <w:rPr>
          <w:sz w:val="16"/>
        </w:rPr>
      </w:pPr>
      <w:r w:rsidRPr="006069FD">
        <w:rPr>
          <w:sz w:val="16"/>
        </w:rPr>
        <w:t xml:space="preserve">Beyond demanding that Mexico enforce its labour reform, the IAM is calling for the expansion and </w:t>
      </w:r>
      <w:r w:rsidRPr="00BE434D">
        <w:rPr>
          <w:rStyle w:val="StyleUnderline"/>
          <w:highlight w:val="yellow"/>
        </w:rPr>
        <w:t>strengthening</w:t>
      </w:r>
      <w:r w:rsidRPr="006069FD">
        <w:rPr>
          <w:sz w:val="16"/>
        </w:rPr>
        <w:t xml:space="preserve"> of </w:t>
      </w:r>
      <w:r w:rsidRPr="00BE434D">
        <w:rPr>
          <w:rStyle w:val="StyleUnderline"/>
          <w:highlight w:val="yellow"/>
        </w:rPr>
        <w:t>the</w:t>
      </w:r>
      <w:r w:rsidRPr="006069FD">
        <w:rPr>
          <w:sz w:val="16"/>
        </w:rPr>
        <w:t xml:space="preserve"> Rapid Response Mechanism (</w:t>
      </w:r>
      <w:r w:rsidRPr="00BE434D">
        <w:rPr>
          <w:rStyle w:val="Emphasis"/>
          <w:highlight w:val="yellow"/>
        </w:rPr>
        <w:t>RRM</w:t>
      </w:r>
      <w:r w:rsidRPr="006069FD">
        <w:rPr>
          <w:sz w:val="16"/>
        </w:rPr>
        <w:t xml:space="preserve">), which </w:t>
      </w:r>
      <w:r w:rsidRPr="00BE434D">
        <w:rPr>
          <w:rStyle w:val="StyleUnderline"/>
          <w:highlight w:val="yellow"/>
        </w:rPr>
        <w:t>allows</w:t>
      </w:r>
      <w:r w:rsidRPr="006069FD">
        <w:rPr>
          <w:rStyle w:val="StyleUnderline"/>
        </w:rPr>
        <w:t xml:space="preserve"> the </w:t>
      </w:r>
      <w:r w:rsidRPr="00BE434D">
        <w:rPr>
          <w:rStyle w:val="StyleUnderline"/>
          <w:highlight w:val="yellow"/>
        </w:rPr>
        <w:t>US</w:t>
      </w:r>
      <w:r w:rsidRPr="006069FD">
        <w:rPr>
          <w:rStyle w:val="StyleUnderline"/>
        </w:rPr>
        <w:t xml:space="preserve"> </w:t>
      </w:r>
      <w:r w:rsidRPr="00BE434D">
        <w:rPr>
          <w:rStyle w:val="StyleUnderline"/>
          <w:highlight w:val="yellow"/>
        </w:rPr>
        <w:t>to take action against factories</w:t>
      </w:r>
      <w:r w:rsidRPr="006069FD">
        <w:rPr>
          <w:rStyle w:val="StyleUnderline"/>
        </w:rPr>
        <w:t xml:space="preserve"> </w:t>
      </w:r>
      <w:r w:rsidRPr="00BE434D">
        <w:rPr>
          <w:rStyle w:val="StyleUnderline"/>
          <w:highlight w:val="yellow"/>
        </w:rPr>
        <w:t>if they fail to uphold</w:t>
      </w:r>
      <w:r w:rsidRPr="006069FD">
        <w:rPr>
          <w:sz w:val="16"/>
        </w:rPr>
        <w:t xml:space="preserve"> freedom of association and </w:t>
      </w:r>
      <w:r w:rsidRPr="00BE434D">
        <w:rPr>
          <w:rStyle w:val="Emphasis"/>
          <w:highlight w:val="yellow"/>
        </w:rPr>
        <w:t>c</w:t>
      </w:r>
      <w:r w:rsidRPr="006069FD">
        <w:rPr>
          <w:rStyle w:val="Emphasis"/>
        </w:rPr>
        <w:t xml:space="preserve">ollective </w:t>
      </w:r>
      <w:r w:rsidRPr="00BE434D">
        <w:rPr>
          <w:rStyle w:val="Emphasis"/>
          <w:highlight w:val="yellow"/>
        </w:rPr>
        <w:t>b</w:t>
      </w:r>
      <w:r w:rsidRPr="006069FD">
        <w:rPr>
          <w:rStyle w:val="Emphasis"/>
        </w:rPr>
        <w:t>argaining</w:t>
      </w:r>
      <w:r w:rsidRPr="006069FD">
        <w:rPr>
          <w:sz w:val="16"/>
        </w:rPr>
        <w:t xml:space="preserve"> </w:t>
      </w:r>
      <w:r w:rsidRPr="00BE434D">
        <w:rPr>
          <w:rStyle w:val="Emphasis"/>
          <w:highlight w:val="yellow"/>
        </w:rPr>
        <w:t>r</w:t>
      </w:r>
      <w:r w:rsidRPr="00BE434D">
        <w:rPr>
          <w:rStyle w:val="Emphasis"/>
        </w:rPr>
        <w:t>ights</w:t>
      </w:r>
      <w:r w:rsidRPr="006069FD">
        <w:rPr>
          <w:sz w:val="16"/>
        </w:rPr>
        <w:t>.</w:t>
      </w:r>
    </w:p>
    <w:p w14:paraId="7F286507" w14:textId="77777777" w:rsidR="00B67BAB" w:rsidRPr="006069FD" w:rsidRDefault="00B67BAB" w:rsidP="00B67BAB">
      <w:pPr>
        <w:rPr>
          <w:sz w:val="16"/>
        </w:rPr>
      </w:pPr>
      <w:r w:rsidRPr="006069FD">
        <w:rPr>
          <w:sz w:val="16"/>
        </w:rPr>
        <w:t>While not in the aerospace sector, the US recently invoked the RRM against a wine producer in Queretaro. Previous such actions in the state had been limited to the automotive sector.</w:t>
      </w:r>
    </w:p>
    <w:p w14:paraId="4BB8AF5C" w14:textId="77777777" w:rsidR="00B67BAB" w:rsidRPr="006069FD" w:rsidRDefault="00B67BAB" w:rsidP="00B67BAB">
      <w:pPr>
        <w:rPr>
          <w:sz w:val="16"/>
        </w:rPr>
      </w:pPr>
      <w:r w:rsidRPr="006069FD">
        <w:rPr>
          <w:sz w:val="16"/>
        </w:rPr>
        <w:t>“No one knows exactly what is going on in all of the factories in Mexico,” Greenberg said.</w:t>
      </w:r>
    </w:p>
    <w:p w14:paraId="072C32F8" w14:textId="77777777" w:rsidR="00B67BAB" w:rsidRPr="006069FD" w:rsidRDefault="00B67BAB" w:rsidP="00B67BAB">
      <w:pPr>
        <w:rPr>
          <w:sz w:val="16"/>
        </w:rPr>
      </w:pPr>
      <w:r w:rsidRPr="006069FD">
        <w:rPr>
          <w:sz w:val="16"/>
        </w:rPr>
        <w:t>According to FEMIA, there are 386 aerospace companies operating in 19 states. These include 370 specialised plants that generate 50,000 direct jobs and 190,000 indirect jobs.</w:t>
      </w:r>
    </w:p>
    <w:p w14:paraId="45ABFFB4" w14:textId="77777777" w:rsidR="00B67BAB" w:rsidRPr="006069FD" w:rsidRDefault="00B67BAB" w:rsidP="00B67BAB">
      <w:pPr>
        <w:rPr>
          <w:sz w:val="16"/>
        </w:rPr>
      </w:pPr>
      <w:r w:rsidRPr="006069FD">
        <w:rPr>
          <w:sz w:val="16"/>
        </w:rPr>
        <w:t>Del Prete, however, assured Al Jazeera that, in Queretaro, unions are independent and “they have their own organisation.”</w:t>
      </w:r>
    </w:p>
    <w:p w14:paraId="727D6B4A" w14:textId="77777777" w:rsidR="00B67BAB" w:rsidRPr="006069FD" w:rsidRDefault="00B67BAB" w:rsidP="00B67BAB">
      <w:pPr>
        <w:rPr>
          <w:sz w:val="16"/>
        </w:rPr>
      </w:pPr>
      <w:r w:rsidRPr="006069FD">
        <w:rPr>
          <w:sz w:val="16"/>
        </w:rPr>
        <w:t>Salinas points out that in Queretaro, there has not been a strike in decades, adding, “Imagine the control of the workforce: 29, 30 years without a single strike in the private sector.”</w:t>
      </w:r>
    </w:p>
    <w:p w14:paraId="5089D9FC" w14:textId="77777777" w:rsidR="00B67BAB" w:rsidRDefault="00B67BAB" w:rsidP="00B67BAB"/>
    <w:p w14:paraId="537C8C29" w14:textId="77777777" w:rsidR="00B67BAB" w:rsidRDefault="00B67BAB" w:rsidP="00B67BAB">
      <w:pPr>
        <w:pStyle w:val="Heading4"/>
      </w:pPr>
      <w:r>
        <w:t xml:space="preserve">That puts Mexico at the </w:t>
      </w:r>
      <w:r w:rsidRPr="00491C2A">
        <w:rPr>
          <w:u w:val="single"/>
        </w:rPr>
        <w:t>forefront</w:t>
      </w:r>
      <w:r>
        <w:t xml:space="preserve"> of technological innovation.</w:t>
      </w:r>
    </w:p>
    <w:p w14:paraId="6C19E525" w14:textId="77777777" w:rsidR="00B67BAB" w:rsidRPr="00420A1C" w:rsidRDefault="00B67BAB" w:rsidP="00B67BAB">
      <w:r>
        <w:t xml:space="preserve">Alberto </w:t>
      </w:r>
      <w:r w:rsidRPr="00420A1C">
        <w:rPr>
          <w:rStyle w:val="Style13ptBold"/>
        </w:rPr>
        <w:t>Robles 25</w:t>
      </w:r>
      <w:r>
        <w:t>, Head of Flight Safety at GE, 10/3/25, “Mexico's Industry Convergence: A Path to Innovation,” https://mexicobusiness.news/aerospace/news/mexicos-industry-convergence-path-innovation</w:t>
      </w:r>
    </w:p>
    <w:p w14:paraId="3878BDFE" w14:textId="77777777" w:rsidR="00B67BAB" w:rsidRPr="00E26EC6" w:rsidRDefault="00B67BAB" w:rsidP="00B67BAB">
      <w:pPr>
        <w:rPr>
          <w:sz w:val="16"/>
        </w:rPr>
      </w:pPr>
      <w:r w:rsidRPr="00491C2A">
        <w:rPr>
          <w:rStyle w:val="StyleUnderline"/>
          <w:highlight w:val="yellow"/>
        </w:rPr>
        <w:t>Mexico’s aerospace industry</w:t>
      </w:r>
      <w:r w:rsidRPr="0024633A">
        <w:rPr>
          <w:rStyle w:val="StyleUnderline"/>
        </w:rPr>
        <w:t xml:space="preserve"> has become one of the </w:t>
      </w:r>
      <w:r w:rsidRPr="0024633A">
        <w:rPr>
          <w:rStyle w:val="Emphasis"/>
        </w:rPr>
        <w:t>country’s fastest-growing sectors</w:t>
      </w:r>
      <w:r w:rsidRPr="00E26EC6">
        <w:rPr>
          <w:sz w:val="16"/>
        </w:rPr>
        <w:t xml:space="preserve"> over the past two decades. Alongside automotive and other industries, </w:t>
      </w:r>
      <w:r w:rsidRPr="0024633A">
        <w:rPr>
          <w:rStyle w:val="StyleUnderline"/>
        </w:rPr>
        <w:t xml:space="preserve">it has </w:t>
      </w:r>
      <w:r w:rsidRPr="00491C2A">
        <w:rPr>
          <w:rStyle w:val="StyleUnderline"/>
          <w:highlight w:val="yellow"/>
        </w:rPr>
        <w:t>positioned</w:t>
      </w:r>
      <w:r w:rsidRPr="0024633A">
        <w:rPr>
          <w:rStyle w:val="StyleUnderline"/>
        </w:rPr>
        <w:t xml:space="preserve"> Mexico </w:t>
      </w:r>
      <w:r w:rsidRPr="00491C2A">
        <w:rPr>
          <w:rStyle w:val="StyleUnderline"/>
          <w:highlight w:val="yellow"/>
        </w:rPr>
        <w:t>as</w:t>
      </w:r>
      <w:r w:rsidRPr="0024633A">
        <w:rPr>
          <w:rStyle w:val="StyleUnderline"/>
        </w:rPr>
        <w:t xml:space="preserve"> a </w:t>
      </w:r>
      <w:r w:rsidRPr="00491C2A">
        <w:rPr>
          <w:rStyle w:val="Emphasis"/>
          <w:highlight w:val="yellow"/>
        </w:rPr>
        <w:t>global manufacturing powerhouse</w:t>
      </w:r>
      <w:r w:rsidRPr="00E26EC6">
        <w:rPr>
          <w:sz w:val="16"/>
        </w:rPr>
        <w:t xml:space="preserve">. But the </w:t>
      </w:r>
      <w:r w:rsidRPr="0024633A">
        <w:rPr>
          <w:rStyle w:val="StyleUnderline"/>
        </w:rPr>
        <w:t xml:space="preserve">era of industries operating in </w:t>
      </w:r>
      <w:r w:rsidRPr="0024633A">
        <w:rPr>
          <w:rStyle w:val="Emphasis"/>
        </w:rPr>
        <w:t>silos is ending</w:t>
      </w:r>
      <w:r w:rsidRPr="00E26EC6">
        <w:rPr>
          <w:sz w:val="16"/>
        </w:rPr>
        <w:t xml:space="preserve">. </w:t>
      </w:r>
      <w:r w:rsidRPr="00491C2A">
        <w:rPr>
          <w:rStyle w:val="StyleUnderline"/>
          <w:highlight w:val="yellow"/>
        </w:rPr>
        <w:t>Driven by</w:t>
      </w:r>
      <w:r w:rsidRPr="00E26EC6">
        <w:rPr>
          <w:sz w:val="16"/>
        </w:rPr>
        <w:t xml:space="preserve"> megatrends such as </w:t>
      </w:r>
      <w:r w:rsidRPr="00491C2A">
        <w:rPr>
          <w:rStyle w:val="StyleUnderline"/>
          <w:highlight w:val="yellow"/>
        </w:rPr>
        <w:t>decarb</w:t>
      </w:r>
      <w:r w:rsidRPr="0024633A">
        <w:rPr>
          <w:rStyle w:val="StyleUnderline"/>
        </w:rPr>
        <w:t xml:space="preserve">onization, </w:t>
      </w:r>
      <w:r w:rsidRPr="00491C2A">
        <w:rPr>
          <w:rStyle w:val="StyleUnderline"/>
          <w:highlight w:val="yellow"/>
        </w:rPr>
        <w:t>electrification</w:t>
      </w:r>
      <w:r w:rsidRPr="0024633A">
        <w:rPr>
          <w:rStyle w:val="StyleUnderline"/>
        </w:rPr>
        <w:t xml:space="preserve">, </w:t>
      </w:r>
      <w:r w:rsidRPr="00491C2A">
        <w:rPr>
          <w:rStyle w:val="Emphasis"/>
          <w:highlight w:val="yellow"/>
        </w:rPr>
        <w:t>a</w:t>
      </w:r>
      <w:r w:rsidRPr="0024633A">
        <w:rPr>
          <w:rStyle w:val="StyleUnderline"/>
        </w:rPr>
        <w:t xml:space="preserve">rtificial </w:t>
      </w:r>
      <w:r w:rsidRPr="00491C2A">
        <w:rPr>
          <w:rStyle w:val="Emphasis"/>
          <w:highlight w:val="yellow"/>
        </w:rPr>
        <w:t>i</w:t>
      </w:r>
      <w:r w:rsidRPr="0024633A">
        <w:rPr>
          <w:rStyle w:val="StyleUnderline"/>
        </w:rPr>
        <w:t xml:space="preserve">ntelligence, </w:t>
      </w:r>
      <w:r w:rsidRPr="0045300C">
        <w:rPr>
          <w:rStyle w:val="StyleUnderline"/>
        </w:rPr>
        <w:t xml:space="preserve">and </w:t>
      </w:r>
      <w:r w:rsidRPr="00491C2A">
        <w:rPr>
          <w:rStyle w:val="StyleUnderline"/>
          <w:highlight w:val="yellow"/>
        </w:rPr>
        <w:t>supply chain resilience</w:t>
      </w:r>
      <w:r w:rsidRPr="00E26EC6">
        <w:rPr>
          <w:sz w:val="16"/>
        </w:rPr>
        <w:t xml:space="preserve">, the </w:t>
      </w:r>
      <w:r w:rsidRPr="00491C2A">
        <w:rPr>
          <w:rStyle w:val="StyleUnderline"/>
          <w:highlight w:val="yellow"/>
        </w:rPr>
        <w:t xml:space="preserve">boundaries between </w:t>
      </w:r>
      <w:r w:rsidRPr="00491C2A">
        <w:rPr>
          <w:rStyle w:val="Emphasis"/>
          <w:highlight w:val="yellow"/>
        </w:rPr>
        <w:t>sectors</w:t>
      </w:r>
      <w:r w:rsidRPr="0045300C">
        <w:rPr>
          <w:rStyle w:val="Emphasis"/>
        </w:rPr>
        <w:t xml:space="preserve"> are </w:t>
      </w:r>
      <w:r w:rsidRPr="00491C2A">
        <w:rPr>
          <w:rStyle w:val="Emphasis"/>
          <w:highlight w:val="yellow"/>
        </w:rPr>
        <w:t>dissolving</w:t>
      </w:r>
      <w:r w:rsidRPr="0024633A">
        <w:rPr>
          <w:rStyle w:val="Emphasis"/>
        </w:rPr>
        <w:t>.</w:t>
      </w:r>
    </w:p>
    <w:p w14:paraId="0B1D955D" w14:textId="77777777" w:rsidR="00B67BAB" w:rsidRPr="00E26EC6" w:rsidRDefault="00B67BAB" w:rsidP="00B67BAB">
      <w:pPr>
        <w:rPr>
          <w:sz w:val="16"/>
        </w:rPr>
      </w:pPr>
      <w:r w:rsidRPr="00E26EC6">
        <w:rPr>
          <w:sz w:val="16"/>
        </w:rPr>
        <w:t xml:space="preserve">In fact, this convergence is not only a global phenomenon, but </w:t>
      </w:r>
      <w:r w:rsidRPr="0024633A">
        <w:rPr>
          <w:rStyle w:val="StyleUnderline"/>
        </w:rPr>
        <w:t>it</w:t>
      </w:r>
      <w:r w:rsidRPr="00E26EC6">
        <w:rPr>
          <w:sz w:val="16"/>
        </w:rPr>
        <w:t xml:space="preserve"> also </w:t>
      </w:r>
      <w:r w:rsidRPr="0024633A">
        <w:rPr>
          <w:rStyle w:val="StyleUnderline"/>
        </w:rPr>
        <w:t xml:space="preserve">represents one of </w:t>
      </w:r>
      <w:r w:rsidRPr="00491C2A">
        <w:rPr>
          <w:rStyle w:val="Emphasis"/>
          <w:highlight w:val="yellow"/>
        </w:rPr>
        <w:t>Mexico</w:t>
      </w:r>
      <w:r w:rsidRPr="0024633A">
        <w:rPr>
          <w:rStyle w:val="Emphasis"/>
        </w:rPr>
        <w:t>’s greatest opportunities</w:t>
      </w:r>
      <w:r w:rsidRPr="00E26EC6">
        <w:rPr>
          <w:sz w:val="16"/>
        </w:rPr>
        <w:t xml:space="preserve">. </w:t>
      </w:r>
      <w:r w:rsidRPr="0024633A">
        <w:rPr>
          <w:rStyle w:val="StyleUnderline"/>
        </w:rPr>
        <w:t xml:space="preserve">By </w:t>
      </w:r>
      <w:r w:rsidRPr="00491C2A">
        <w:rPr>
          <w:rStyle w:val="StyleUnderline"/>
          <w:highlight w:val="yellow"/>
        </w:rPr>
        <w:t>embracing</w:t>
      </w:r>
      <w:r w:rsidRPr="0045300C">
        <w:rPr>
          <w:rStyle w:val="StyleUnderline"/>
        </w:rPr>
        <w:t xml:space="preserve"> </w:t>
      </w:r>
      <w:r w:rsidRPr="0045300C">
        <w:rPr>
          <w:rStyle w:val="Emphasis"/>
        </w:rPr>
        <w:t>cross-</w:t>
      </w:r>
      <w:r w:rsidRPr="00491C2A">
        <w:rPr>
          <w:rStyle w:val="Emphasis"/>
          <w:highlight w:val="yellow"/>
        </w:rPr>
        <w:t>industry synergies</w:t>
      </w:r>
      <w:r w:rsidRPr="00E26EC6">
        <w:rPr>
          <w:sz w:val="16"/>
        </w:rPr>
        <w:t xml:space="preserve">, </w:t>
      </w:r>
      <w:r w:rsidRPr="0024633A">
        <w:rPr>
          <w:rStyle w:val="StyleUnderline"/>
        </w:rPr>
        <w:t xml:space="preserve">the country can move from being an assembler of global supply chains </w:t>
      </w:r>
      <w:r w:rsidRPr="00082EA3">
        <w:rPr>
          <w:rStyle w:val="StyleUnderline"/>
          <w:highlight w:val="yellow"/>
        </w:rPr>
        <w:t>to becom</w:t>
      </w:r>
      <w:r w:rsidRPr="0024633A">
        <w:rPr>
          <w:rStyle w:val="StyleUnderline"/>
        </w:rPr>
        <w:t xml:space="preserve">ing a </w:t>
      </w:r>
      <w:r w:rsidRPr="0024633A">
        <w:rPr>
          <w:rStyle w:val="Emphasis"/>
        </w:rPr>
        <w:t xml:space="preserve">true </w:t>
      </w:r>
      <w:r w:rsidRPr="00082EA3">
        <w:rPr>
          <w:rStyle w:val="Emphasis"/>
          <w:highlight w:val="yellow"/>
        </w:rPr>
        <w:t>designer of innovation</w:t>
      </w:r>
      <w:r w:rsidRPr="00E26EC6">
        <w:rPr>
          <w:sz w:val="16"/>
        </w:rPr>
        <w:t xml:space="preserve">. The </w:t>
      </w:r>
      <w:r w:rsidRPr="0024633A">
        <w:rPr>
          <w:rStyle w:val="StyleUnderline"/>
        </w:rPr>
        <w:t>challenge is</w:t>
      </w:r>
      <w:r w:rsidRPr="00E26EC6">
        <w:rPr>
          <w:sz w:val="16"/>
        </w:rPr>
        <w:t xml:space="preserve"> no longer whether these industries will intersect, but </w:t>
      </w:r>
      <w:r w:rsidRPr="0024633A">
        <w:rPr>
          <w:rStyle w:val="StyleUnderline"/>
        </w:rPr>
        <w:t xml:space="preserve">how Mexico can leverage their overlap </w:t>
      </w:r>
      <w:r w:rsidRPr="00082EA3">
        <w:rPr>
          <w:rStyle w:val="StyleUnderline"/>
          <w:highlight w:val="yellow"/>
        </w:rPr>
        <w:t xml:space="preserve">to </w:t>
      </w:r>
      <w:r w:rsidRPr="00082EA3">
        <w:rPr>
          <w:rStyle w:val="Emphasis"/>
          <w:highlight w:val="yellow"/>
        </w:rPr>
        <w:t>shape the future</w:t>
      </w:r>
      <w:r w:rsidRPr="0024633A">
        <w:rPr>
          <w:rStyle w:val="StyleUnderline"/>
        </w:rPr>
        <w:t xml:space="preserve"> of mobility</w:t>
      </w:r>
      <w:r w:rsidRPr="00E26EC6">
        <w:rPr>
          <w:sz w:val="16"/>
        </w:rPr>
        <w:t>.</w:t>
      </w:r>
    </w:p>
    <w:p w14:paraId="08F7CD55" w14:textId="77777777" w:rsidR="00B67BAB" w:rsidRPr="00E26EC6" w:rsidRDefault="00B67BAB" w:rsidP="00B67BAB">
      <w:pPr>
        <w:rPr>
          <w:sz w:val="16"/>
        </w:rPr>
      </w:pPr>
      <w:r w:rsidRPr="00E26EC6">
        <w:rPr>
          <w:sz w:val="16"/>
        </w:rPr>
        <w:t>Aerospace and Automotive: Shared roads to Electrification and Autonomy</w:t>
      </w:r>
    </w:p>
    <w:p w14:paraId="258CE05D" w14:textId="77777777" w:rsidR="00B67BAB" w:rsidRPr="00E26EC6" w:rsidRDefault="00B67BAB" w:rsidP="00B67BAB">
      <w:pPr>
        <w:rPr>
          <w:sz w:val="16"/>
        </w:rPr>
      </w:pPr>
      <w:r w:rsidRPr="0024633A">
        <w:rPr>
          <w:rStyle w:val="StyleUnderline"/>
        </w:rPr>
        <w:t xml:space="preserve">Few </w:t>
      </w:r>
      <w:r w:rsidRPr="00082EA3">
        <w:rPr>
          <w:rStyle w:val="StyleUnderline"/>
          <w:highlight w:val="yellow"/>
        </w:rPr>
        <w:t>countries combine</w:t>
      </w:r>
      <w:r w:rsidRPr="0024633A">
        <w:rPr>
          <w:rStyle w:val="StyleUnderline"/>
        </w:rPr>
        <w:t xml:space="preserve"> a robust </w:t>
      </w:r>
      <w:r w:rsidRPr="00082EA3">
        <w:rPr>
          <w:rStyle w:val="StyleUnderline"/>
          <w:highlight w:val="yellow"/>
        </w:rPr>
        <w:t>aerospace</w:t>
      </w:r>
      <w:r w:rsidRPr="0024633A">
        <w:rPr>
          <w:rStyle w:val="StyleUnderline"/>
        </w:rPr>
        <w:t xml:space="preserve"> presence </w:t>
      </w:r>
      <w:r w:rsidRPr="00082EA3">
        <w:rPr>
          <w:rStyle w:val="StyleUnderline"/>
          <w:highlight w:val="yellow"/>
        </w:rPr>
        <w:t>with</w:t>
      </w:r>
      <w:r w:rsidRPr="0024633A">
        <w:rPr>
          <w:rStyle w:val="StyleUnderline"/>
        </w:rPr>
        <w:t xml:space="preserve"> an equally strong </w:t>
      </w:r>
      <w:r w:rsidRPr="00082EA3">
        <w:rPr>
          <w:rStyle w:val="StyleUnderline"/>
          <w:highlight w:val="yellow"/>
        </w:rPr>
        <w:t>automotive base</w:t>
      </w:r>
      <w:r w:rsidRPr="0024633A">
        <w:rPr>
          <w:rStyle w:val="Emphasis"/>
        </w:rPr>
        <w:t>. Mexico does both</w:t>
      </w:r>
      <w:r w:rsidRPr="00E26EC6">
        <w:rPr>
          <w:sz w:val="16"/>
        </w:rPr>
        <w:t>. Some regions in our country have become hubs for advanced aerospace engineering and manufacturing, while other regions anchor the automotive supply chain.</w:t>
      </w:r>
    </w:p>
    <w:p w14:paraId="28882940" w14:textId="77777777" w:rsidR="00B67BAB" w:rsidRPr="00E26EC6" w:rsidRDefault="00B67BAB" w:rsidP="00B67BAB">
      <w:pPr>
        <w:rPr>
          <w:sz w:val="16"/>
        </w:rPr>
      </w:pPr>
      <w:r w:rsidRPr="00E26EC6">
        <w:rPr>
          <w:sz w:val="16"/>
        </w:rPr>
        <w:t xml:space="preserve">The </w:t>
      </w:r>
      <w:r w:rsidRPr="0024633A">
        <w:rPr>
          <w:rStyle w:val="StyleUnderline"/>
        </w:rPr>
        <w:t xml:space="preserve">parallels are </w:t>
      </w:r>
      <w:r w:rsidRPr="0024633A">
        <w:rPr>
          <w:rStyle w:val="Emphasis"/>
        </w:rPr>
        <w:t>striking</w:t>
      </w:r>
      <w:r w:rsidRPr="00E26EC6">
        <w:rPr>
          <w:sz w:val="16"/>
        </w:rPr>
        <w:t>. The automotive industry’s leap into electric vehicles and batteries offers valuable lessons for aerospace: Hybrid-Electric aircraft, eVTOLs, and Advanced Urban Air Mobility will depend on many of the same technologies. Lightweight materials and composites pioneered in car design are equally critical for next-generation aircraft. Similarly, autonomous driving systems share DNA with AI-driven flight safety and air traffic control.</w:t>
      </w:r>
    </w:p>
    <w:p w14:paraId="0AA35172" w14:textId="77777777" w:rsidR="00B67BAB" w:rsidRPr="00E26EC6" w:rsidRDefault="00B67BAB" w:rsidP="00B67BAB">
      <w:pPr>
        <w:rPr>
          <w:sz w:val="16"/>
        </w:rPr>
      </w:pPr>
      <w:r w:rsidRPr="0024633A">
        <w:rPr>
          <w:rStyle w:val="StyleUnderline"/>
        </w:rPr>
        <w:t xml:space="preserve">If </w:t>
      </w:r>
      <w:r w:rsidRPr="00A205A1">
        <w:rPr>
          <w:rStyle w:val="StyleUnderline"/>
          <w:highlight w:val="yellow"/>
        </w:rPr>
        <w:t>Mexico aligns</w:t>
      </w:r>
      <w:r w:rsidRPr="0024633A">
        <w:rPr>
          <w:rStyle w:val="StyleUnderline"/>
        </w:rPr>
        <w:t xml:space="preserve"> its </w:t>
      </w:r>
      <w:r w:rsidRPr="00A205A1">
        <w:rPr>
          <w:rStyle w:val="StyleUnderline"/>
          <w:highlight w:val="yellow"/>
        </w:rPr>
        <w:t>supply chains and innovation</w:t>
      </w:r>
      <w:r w:rsidRPr="0024633A">
        <w:rPr>
          <w:rStyle w:val="StyleUnderline"/>
        </w:rPr>
        <w:t xml:space="preserve"> agendas, it could lead in developing the </w:t>
      </w:r>
      <w:r w:rsidRPr="0024633A">
        <w:rPr>
          <w:rStyle w:val="Emphasis"/>
        </w:rPr>
        <w:t>integrated mobility solutions of the future</w:t>
      </w:r>
      <w:r w:rsidRPr="00E26EC6">
        <w:rPr>
          <w:sz w:val="16"/>
        </w:rPr>
        <w:t>, in other words, where wings meet the wheels.</w:t>
      </w:r>
    </w:p>
    <w:p w14:paraId="36784A0C" w14:textId="77777777" w:rsidR="00B67BAB" w:rsidRPr="00E26EC6" w:rsidRDefault="00B67BAB" w:rsidP="00B67BAB">
      <w:pPr>
        <w:rPr>
          <w:sz w:val="16"/>
        </w:rPr>
      </w:pPr>
      <w:r w:rsidRPr="00E26EC6">
        <w:rPr>
          <w:sz w:val="16"/>
        </w:rPr>
        <w:t>Aerospace and Energy: Powering the future of Sustainable Flight</w:t>
      </w:r>
    </w:p>
    <w:p w14:paraId="3FBD7AB6" w14:textId="77777777" w:rsidR="00B67BAB" w:rsidRPr="00E26EC6" w:rsidRDefault="00B67BAB" w:rsidP="00B67BAB">
      <w:pPr>
        <w:rPr>
          <w:sz w:val="16"/>
        </w:rPr>
      </w:pPr>
      <w:r w:rsidRPr="00E26EC6">
        <w:rPr>
          <w:sz w:val="16"/>
        </w:rPr>
        <w:t xml:space="preserve">The </w:t>
      </w:r>
      <w:r w:rsidRPr="00A205A1">
        <w:rPr>
          <w:rStyle w:val="Emphasis"/>
          <w:highlight w:val="yellow"/>
        </w:rPr>
        <w:t>energy transition</w:t>
      </w:r>
      <w:r w:rsidRPr="0024633A">
        <w:rPr>
          <w:rStyle w:val="StyleUnderline"/>
        </w:rPr>
        <w:t xml:space="preserve"> is rewriting the rules of the aerospace industry</w:t>
      </w:r>
      <w:r w:rsidRPr="00E26EC6">
        <w:rPr>
          <w:sz w:val="16"/>
        </w:rPr>
        <w:t xml:space="preserve">. </w:t>
      </w:r>
      <w:r w:rsidRPr="0024633A">
        <w:rPr>
          <w:rStyle w:val="Emphasis"/>
        </w:rPr>
        <w:t>Decarbonization</w:t>
      </w:r>
      <w:r w:rsidRPr="0024633A">
        <w:rPr>
          <w:rStyle w:val="StyleUnderline"/>
        </w:rPr>
        <w:t xml:space="preserve"> </w:t>
      </w:r>
      <w:r w:rsidRPr="00A205A1">
        <w:rPr>
          <w:rStyle w:val="StyleUnderline"/>
          <w:highlight w:val="yellow"/>
        </w:rPr>
        <w:t>requires breakthroughs in</w:t>
      </w:r>
      <w:r w:rsidRPr="0024633A">
        <w:rPr>
          <w:rStyle w:val="StyleUnderline"/>
        </w:rPr>
        <w:t xml:space="preserve"> </w:t>
      </w:r>
      <w:r w:rsidRPr="00A205A1">
        <w:rPr>
          <w:rStyle w:val="Emphasis"/>
          <w:highlight w:val="yellow"/>
        </w:rPr>
        <w:t>s</w:t>
      </w:r>
      <w:r w:rsidRPr="0024633A">
        <w:rPr>
          <w:rStyle w:val="StyleUnderline"/>
        </w:rPr>
        <w:t xml:space="preserve">ustainable </w:t>
      </w:r>
      <w:r w:rsidRPr="00A205A1">
        <w:rPr>
          <w:rStyle w:val="Emphasis"/>
          <w:highlight w:val="yellow"/>
        </w:rPr>
        <w:t>a</w:t>
      </w:r>
      <w:r w:rsidRPr="0024633A">
        <w:rPr>
          <w:rStyle w:val="StyleUnderline"/>
        </w:rPr>
        <w:t xml:space="preserve">viation </w:t>
      </w:r>
      <w:r w:rsidRPr="00A205A1">
        <w:rPr>
          <w:rStyle w:val="Emphasis"/>
          <w:highlight w:val="yellow"/>
        </w:rPr>
        <w:t>f</w:t>
      </w:r>
      <w:r w:rsidRPr="0024633A">
        <w:rPr>
          <w:rStyle w:val="StyleUnderline"/>
        </w:rPr>
        <w:t>uels</w:t>
      </w:r>
      <w:r w:rsidRPr="00E26EC6">
        <w:rPr>
          <w:sz w:val="16"/>
        </w:rPr>
        <w:t xml:space="preserve">, hydrogen propulsion, </w:t>
      </w:r>
      <w:r w:rsidRPr="0024633A">
        <w:rPr>
          <w:rStyle w:val="StyleUnderline"/>
        </w:rPr>
        <w:t>and new infrastructure</w:t>
      </w:r>
      <w:r w:rsidRPr="00E26EC6">
        <w:rPr>
          <w:sz w:val="16"/>
        </w:rPr>
        <w:t xml:space="preserve">. Here, </w:t>
      </w:r>
      <w:r w:rsidRPr="0024633A">
        <w:rPr>
          <w:rStyle w:val="StyleUnderline"/>
        </w:rPr>
        <w:t xml:space="preserve">Mexico’s energy landscape offers </w:t>
      </w:r>
      <w:r w:rsidRPr="0024633A">
        <w:rPr>
          <w:rStyle w:val="Emphasis"/>
        </w:rPr>
        <w:t>untapped potential.</w:t>
      </w:r>
    </w:p>
    <w:p w14:paraId="6319757A" w14:textId="77777777" w:rsidR="00B67BAB" w:rsidRPr="00E26EC6" w:rsidRDefault="00B67BAB" w:rsidP="00B67BAB">
      <w:pPr>
        <w:rPr>
          <w:sz w:val="16"/>
        </w:rPr>
      </w:pPr>
      <w:r w:rsidRPr="0024633A">
        <w:rPr>
          <w:rStyle w:val="StyleUnderline"/>
        </w:rPr>
        <w:t xml:space="preserve">Solar projects in </w:t>
      </w:r>
      <w:r w:rsidRPr="00E26EC6">
        <w:rPr>
          <w:sz w:val="16"/>
        </w:rPr>
        <w:t xml:space="preserve">the state of Sonora, and wind corridors in the state of Oaxaca could power the production of green hydrogen in </w:t>
      </w:r>
      <w:r w:rsidRPr="0024633A">
        <w:rPr>
          <w:rStyle w:val="Emphasis"/>
        </w:rPr>
        <w:t>Mexico</w:t>
      </w:r>
      <w:r w:rsidRPr="00E26EC6">
        <w:rPr>
          <w:sz w:val="16"/>
        </w:rPr>
        <w:t xml:space="preserve">, which </w:t>
      </w:r>
      <w:r w:rsidRPr="0024633A">
        <w:rPr>
          <w:rStyle w:val="StyleUnderline"/>
        </w:rPr>
        <w:t xml:space="preserve">will be as important </w:t>
      </w:r>
      <w:r w:rsidRPr="0024633A">
        <w:rPr>
          <w:rStyle w:val="Emphasis"/>
        </w:rPr>
        <w:t>for aviation</w:t>
      </w:r>
      <w:r w:rsidRPr="00E26EC6">
        <w:rPr>
          <w:sz w:val="16"/>
        </w:rPr>
        <w:t xml:space="preserve"> as it will be for other transportation modes. </w:t>
      </w:r>
    </w:p>
    <w:p w14:paraId="62BCAF98" w14:textId="77777777" w:rsidR="00B67BAB" w:rsidRPr="00E26EC6" w:rsidRDefault="00B67BAB" w:rsidP="00B67BAB">
      <w:pPr>
        <w:rPr>
          <w:sz w:val="16"/>
        </w:rPr>
      </w:pPr>
      <w:r w:rsidRPr="00A205A1">
        <w:rPr>
          <w:rStyle w:val="StyleUnderline"/>
          <w:highlight w:val="yellow"/>
        </w:rPr>
        <w:t>Mexico’s ag</w:t>
      </w:r>
      <w:r w:rsidRPr="0024633A">
        <w:rPr>
          <w:rStyle w:val="StyleUnderline"/>
        </w:rPr>
        <w:t>ricultural</w:t>
      </w:r>
      <w:r w:rsidRPr="00E26EC6">
        <w:rPr>
          <w:sz w:val="16"/>
        </w:rPr>
        <w:t xml:space="preserve"> and </w:t>
      </w:r>
      <w:r w:rsidRPr="0024633A">
        <w:rPr>
          <w:rStyle w:val="StyleUnderline"/>
        </w:rPr>
        <w:t>petrochemical base</w:t>
      </w:r>
      <w:r w:rsidRPr="00E26EC6">
        <w:rPr>
          <w:sz w:val="16"/>
        </w:rPr>
        <w:t xml:space="preserve"> could </w:t>
      </w:r>
      <w:r w:rsidRPr="00A205A1">
        <w:rPr>
          <w:rStyle w:val="Emphasis"/>
          <w:highlight w:val="yellow"/>
        </w:rPr>
        <w:t>support SAF</w:t>
      </w:r>
      <w:r w:rsidRPr="0045300C">
        <w:rPr>
          <w:rStyle w:val="Emphasis"/>
        </w:rPr>
        <w:t xml:space="preserve"> production</w:t>
      </w:r>
      <w:r w:rsidRPr="0045300C">
        <w:rPr>
          <w:rStyle w:val="StyleUnderline"/>
        </w:rPr>
        <w:t>, turning the</w:t>
      </w:r>
      <w:r w:rsidRPr="0024633A">
        <w:rPr>
          <w:rStyle w:val="StyleUnderline"/>
        </w:rPr>
        <w:t xml:space="preserve"> </w:t>
      </w:r>
      <w:r w:rsidRPr="0045300C">
        <w:rPr>
          <w:rStyle w:val="StyleUnderline"/>
        </w:rPr>
        <w:t>country into</w:t>
      </w:r>
      <w:r w:rsidRPr="0024633A">
        <w:rPr>
          <w:rStyle w:val="StyleUnderline"/>
        </w:rPr>
        <w:t xml:space="preserve"> a </w:t>
      </w:r>
      <w:r w:rsidRPr="0024633A">
        <w:rPr>
          <w:rStyle w:val="Emphasis"/>
        </w:rPr>
        <w:t xml:space="preserve">potential </w:t>
      </w:r>
      <w:r w:rsidRPr="00A205A1">
        <w:rPr>
          <w:rStyle w:val="Emphasis"/>
          <w:highlight w:val="yellow"/>
        </w:rPr>
        <w:t>hub</w:t>
      </w:r>
      <w:r w:rsidRPr="00A205A1">
        <w:rPr>
          <w:rStyle w:val="StyleUnderline"/>
          <w:highlight w:val="yellow"/>
        </w:rPr>
        <w:t xml:space="preserve"> for clean</w:t>
      </w:r>
      <w:r w:rsidRPr="0045300C">
        <w:rPr>
          <w:rStyle w:val="StyleUnderline"/>
        </w:rPr>
        <w:t xml:space="preserve"> aviation</w:t>
      </w:r>
      <w:r w:rsidRPr="0024633A">
        <w:rPr>
          <w:rStyle w:val="StyleUnderline"/>
        </w:rPr>
        <w:t xml:space="preserve"> </w:t>
      </w:r>
      <w:r w:rsidRPr="0045300C">
        <w:rPr>
          <w:rStyle w:val="StyleUnderline"/>
          <w:highlight w:val="yellow"/>
        </w:rPr>
        <w:t>fuels</w:t>
      </w:r>
      <w:r w:rsidRPr="00E26EC6">
        <w:rPr>
          <w:sz w:val="16"/>
        </w:rPr>
        <w:t xml:space="preserve">. </w:t>
      </w:r>
      <w:r w:rsidRPr="00A205A1">
        <w:rPr>
          <w:rStyle w:val="StyleUnderline"/>
          <w:highlight w:val="yellow"/>
        </w:rPr>
        <w:t>Airports</w:t>
      </w:r>
      <w:r w:rsidRPr="00E26EC6">
        <w:rPr>
          <w:sz w:val="16"/>
        </w:rPr>
        <w:t xml:space="preserve"> themselves could </w:t>
      </w:r>
      <w:r w:rsidRPr="00A205A1">
        <w:rPr>
          <w:rStyle w:val="StyleUnderline"/>
          <w:highlight w:val="yellow"/>
        </w:rPr>
        <w:t>evolve</w:t>
      </w:r>
      <w:r w:rsidRPr="0024633A">
        <w:rPr>
          <w:rStyle w:val="StyleUnderline"/>
        </w:rPr>
        <w:t xml:space="preserve"> into </w:t>
      </w:r>
      <w:r w:rsidRPr="00A205A1">
        <w:rPr>
          <w:rStyle w:val="Emphasis"/>
          <w:highlight w:val="yellow"/>
        </w:rPr>
        <w:t>microgrids</w:t>
      </w:r>
      <w:r w:rsidRPr="00E26EC6">
        <w:rPr>
          <w:sz w:val="16"/>
        </w:rPr>
        <w:t xml:space="preserve"> that supply renewable energy to aircraft and surrounding cities.</w:t>
      </w:r>
    </w:p>
    <w:p w14:paraId="7BA95818" w14:textId="77777777" w:rsidR="00B67BAB" w:rsidRPr="00E26EC6" w:rsidRDefault="00B67BAB" w:rsidP="00B67BAB">
      <w:pPr>
        <w:rPr>
          <w:sz w:val="16"/>
        </w:rPr>
      </w:pPr>
      <w:r w:rsidRPr="00E26EC6">
        <w:rPr>
          <w:sz w:val="16"/>
        </w:rPr>
        <w:t>Partnerships between the government, global energy firms, and Mexico’s airlines and MRO networks could unlock synergies that accelerate sustainable aviation across the Latin America region.</w:t>
      </w:r>
    </w:p>
    <w:p w14:paraId="2AA596EB" w14:textId="77777777" w:rsidR="00B67BAB" w:rsidRPr="00E26EC6" w:rsidRDefault="00B67BAB" w:rsidP="00B67BAB">
      <w:pPr>
        <w:rPr>
          <w:sz w:val="16"/>
        </w:rPr>
      </w:pPr>
      <w:r w:rsidRPr="00E26EC6">
        <w:rPr>
          <w:sz w:val="16"/>
        </w:rPr>
        <w:t>Aerospace and Digital: AI, Data, and Industry 4.0</w:t>
      </w:r>
    </w:p>
    <w:p w14:paraId="2D9B7523" w14:textId="77777777" w:rsidR="00B67BAB" w:rsidRPr="00E26EC6" w:rsidRDefault="00B67BAB" w:rsidP="00B67BAB">
      <w:pPr>
        <w:rPr>
          <w:sz w:val="16"/>
        </w:rPr>
      </w:pPr>
      <w:r w:rsidRPr="00E26EC6">
        <w:rPr>
          <w:sz w:val="16"/>
        </w:rPr>
        <w:t xml:space="preserve">The </w:t>
      </w:r>
      <w:r w:rsidRPr="00783498">
        <w:rPr>
          <w:rStyle w:val="StyleUnderline"/>
          <w:highlight w:val="yellow"/>
        </w:rPr>
        <w:t>digital revolution</w:t>
      </w:r>
      <w:r w:rsidRPr="0024633A">
        <w:rPr>
          <w:rStyle w:val="StyleUnderline"/>
        </w:rPr>
        <w:t xml:space="preserve"> is </w:t>
      </w:r>
      <w:r w:rsidRPr="00783498">
        <w:rPr>
          <w:rStyle w:val="Emphasis"/>
          <w:highlight w:val="yellow"/>
        </w:rPr>
        <w:t>blur</w:t>
      </w:r>
      <w:r w:rsidRPr="0045300C">
        <w:rPr>
          <w:rStyle w:val="Emphasis"/>
        </w:rPr>
        <w:t>ring t</w:t>
      </w:r>
      <w:r w:rsidRPr="0024633A">
        <w:rPr>
          <w:rStyle w:val="Emphasis"/>
        </w:rPr>
        <w:t xml:space="preserve">he </w:t>
      </w:r>
      <w:r w:rsidRPr="00783498">
        <w:rPr>
          <w:rStyle w:val="Emphasis"/>
          <w:highlight w:val="yellow"/>
        </w:rPr>
        <w:t>boundaries</w:t>
      </w:r>
      <w:r w:rsidRPr="00783498">
        <w:rPr>
          <w:rStyle w:val="StyleUnderline"/>
          <w:highlight w:val="yellow"/>
        </w:rPr>
        <w:t xml:space="preserve"> between aerospace and</w:t>
      </w:r>
      <w:r w:rsidRPr="0024633A">
        <w:rPr>
          <w:rStyle w:val="StyleUnderline"/>
        </w:rPr>
        <w:t xml:space="preserve"> other industries</w:t>
      </w:r>
      <w:r w:rsidRPr="00E26EC6">
        <w:rPr>
          <w:sz w:val="16"/>
        </w:rPr>
        <w:t xml:space="preserve">. Predictive maintenance, and </w:t>
      </w:r>
      <w:r w:rsidRPr="00783498">
        <w:rPr>
          <w:rStyle w:val="StyleUnderline"/>
          <w:highlight w:val="yellow"/>
        </w:rPr>
        <w:t>AI</w:t>
      </w:r>
      <w:r w:rsidRPr="0024633A">
        <w:rPr>
          <w:rStyle w:val="StyleUnderline"/>
        </w:rPr>
        <w:t>-enabled systems are already transforming how fleets are operated and maintained.</w:t>
      </w:r>
    </w:p>
    <w:p w14:paraId="3FE9894B" w14:textId="77777777" w:rsidR="00B67BAB" w:rsidRPr="00E26EC6" w:rsidRDefault="00B67BAB" w:rsidP="00B67BAB">
      <w:pPr>
        <w:rPr>
          <w:sz w:val="16"/>
        </w:rPr>
      </w:pPr>
      <w:r w:rsidRPr="0024633A">
        <w:rPr>
          <w:rStyle w:val="StyleUnderline"/>
        </w:rPr>
        <w:t xml:space="preserve">Mexico’s IT hubs </w:t>
      </w:r>
      <w:r w:rsidRPr="00E26EC6">
        <w:rPr>
          <w:sz w:val="16"/>
        </w:rPr>
        <w:t xml:space="preserve">like Guadalajara, Monterrey and Mexico City </w:t>
      </w:r>
      <w:r w:rsidRPr="0024633A">
        <w:rPr>
          <w:rStyle w:val="StyleUnderline"/>
        </w:rPr>
        <w:t>provide</w:t>
      </w:r>
      <w:r w:rsidRPr="00E26EC6">
        <w:rPr>
          <w:sz w:val="16"/>
        </w:rPr>
        <w:t xml:space="preserve"> a </w:t>
      </w:r>
      <w:r w:rsidRPr="0024633A">
        <w:rPr>
          <w:rStyle w:val="StyleUnderline"/>
        </w:rPr>
        <w:t xml:space="preserve">talent base that can bridge aerospace </w:t>
      </w:r>
      <w:r w:rsidRPr="0024633A">
        <w:rPr>
          <w:rStyle w:val="Emphasis"/>
        </w:rPr>
        <w:t>with other adjacent industries</w:t>
      </w:r>
      <w:r w:rsidRPr="00E26EC6">
        <w:rPr>
          <w:sz w:val="16"/>
        </w:rPr>
        <w:t xml:space="preserve">. </w:t>
      </w:r>
      <w:r w:rsidRPr="0024633A">
        <w:rPr>
          <w:rStyle w:val="StyleUnderline"/>
        </w:rPr>
        <w:t>Cybersecurity</w:t>
      </w:r>
      <w:r w:rsidRPr="00E26EC6">
        <w:rPr>
          <w:sz w:val="16"/>
        </w:rPr>
        <w:t xml:space="preserve"> lessons from </w:t>
      </w:r>
      <w:r w:rsidRPr="0024633A">
        <w:rPr>
          <w:rStyle w:val="StyleUnderline"/>
        </w:rPr>
        <w:t>financial services</w:t>
      </w:r>
      <w:r w:rsidRPr="00E26EC6">
        <w:rPr>
          <w:sz w:val="16"/>
        </w:rPr>
        <w:t xml:space="preserve"> </w:t>
      </w:r>
      <w:r w:rsidRPr="0024633A">
        <w:rPr>
          <w:rStyle w:val="StyleUnderline"/>
        </w:rPr>
        <w:t>can protect aircraft systems</w:t>
      </w:r>
      <w:r w:rsidRPr="00E26EC6">
        <w:rPr>
          <w:sz w:val="16"/>
        </w:rPr>
        <w:t xml:space="preserve">, </w:t>
      </w:r>
      <w:r w:rsidRPr="0024633A">
        <w:rPr>
          <w:rStyle w:val="Emphasis"/>
        </w:rPr>
        <w:t>Big Data and Analytics</w:t>
      </w:r>
      <w:r w:rsidRPr="0024633A">
        <w:rPr>
          <w:rStyle w:val="StyleUnderline"/>
        </w:rPr>
        <w:t xml:space="preserve"> can optimize flight operations</w:t>
      </w:r>
      <w:r w:rsidRPr="00E26EC6">
        <w:rPr>
          <w:sz w:val="16"/>
        </w:rPr>
        <w:t xml:space="preserve"> as much as they improve medical diagnostics.</w:t>
      </w:r>
    </w:p>
    <w:p w14:paraId="7D44EA51" w14:textId="77777777" w:rsidR="00B67BAB" w:rsidRPr="00E26EC6" w:rsidRDefault="00B67BAB" w:rsidP="00B67BAB">
      <w:pPr>
        <w:rPr>
          <w:sz w:val="16"/>
        </w:rPr>
      </w:pPr>
      <w:r w:rsidRPr="00E26EC6">
        <w:rPr>
          <w:sz w:val="16"/>
        </w:rPr>
        <w:t xml:space="preserve">This </w:t>
      </w:r>
      <w:r w:rsidRPr="00783498">
        <w:rPr>
          <w:rStyle w:val="StyleUnderline"/>
          <w:highlight w:val="yellow"/>
        </w:rPr>
        <w:t>digital layer</w:t>
      </w:r>
      <w:r w:rsidRPr="0045300C">
        <w:rPr>
          <w:rStyle w:val="StyleUnderline"/>
        </w:rPr>
        <w:t xml:space="preserve"> represents</w:t>
      </w:r>
      <w:r w:rsidRPr="0024633A">
        <w:rPr>
          <w:rStyle w:val="StyleUnderline"/>
        </w:rPr>
        <w:t xml:space="preserve"> a </w:t>
      </w:r>
      <w:r w:rsidRPr="00783498">
        <w:rPr>
          <w:rStyle w:val="StyleUnderline"/>
          <w:highlight w:val="yellow"/>
        </w:rPr>
        <w:t xml:space="preserve">great opportunity for </w:t>
      </w:r>
      <w:r w:rsidRPr="0045300C">
        <w:rPr>
          <w:rStyle w:val="StyleUnderline"/>
          <w:highlight w:val="yellow"/>
        </w:rPr>
        <w:t>Mexico</w:t>
      </w:r>
      <w:r w:rsidRPr="0045300C">
        <w:rPr>
          <w:rStyle w:val="StyleUnderline"/>
        </w:rPr>
        <w:t xml:space="preserve"> to position itself</w:t>
      </w:r>
      <w:r w:rsidRPr="00E26EC6">
        <w:rPr>
          <w:sz w:val="16"/>
        </w:rPr>
        <w:t xml:space="preserve"> not just </w:t>
      </w:r>
      <w:r w:rsidRPr="00783498">
        <w:rPr>
          <w:rStyle w:val="StyleUnderline"/>
          <w:highlight w:val="yellow"/>
        </w:rPr>
        <w:t>as</w:t>
      </w:r>
      <w:r w:rsidRPr="00E26EC6">
        <w:rPr>
          <w:sz w:val="16"/>
        </w:rPr>
        <w:t xml:space="preserve"> a manufacturing powerhouse, but as a </w:t>
      </w:r>
      <w:r w:rsidRPr="00783498">
        <w:rPr>
          <w:rStyle w:val="StyleUnderline"/>
          <w:highlight w:val="yellow"/>
        </w:rPr>
        <w:t>designer of</w:t>
      </w:r>
      <w:r w:rsidRPr="00E26EC6">
        <w:rPr>
          <w:sz w:val="16"/>
        </w:rPr>
        <w:t xml:space="preserve"> integrated, </w:t>
      </w:r>
      <w:r w:rsidRPr="00783498">
        <w:rPr>
          <w:rStyle w:val="Emphasis"/>
          <w:highlight w:val="yellow"/>
        </w:rPr>
        <w:t>AI</w:t>
      </w:r>
      <w:r w:rsidRPr="0024633A">
        <w:rPr>
          <w:rStyle w:val="Emphasis"/>
        </w:rPr>
        <w:t>-driven</w:t>
      </w:r>
      <w:r w:rsidRPr="00E26EC6">
        <w:rPr>
          <w:sz w:val="16"/>
        </w:rPr>
        <w:t xml:space="preserve"> mobility </w:t>
      </w:r>
      <w:r w:rsidRPr="0024633A">
        <w:rPr>
          <w:rStyle w:val="Emphasis"/>
        </w:rPr>
        <w:t>systems</w:t>
      </w:r>
      <w:r w:rsidRPr="00E26EC6">
        <w:rPr>
          <w:sz w:val="16"/>
        </w:rPr>
        <w:t>.</w:t>
      </w:r>
    </w:p>
    <w:p w14:paraId="57DE3117" w14:textId="77777777" w:rsidR="00B67BAB" w:rsidRPr="00E26EC6" w:rsidRDefault="00B67BAB" w:rsidP="00B67BAB">
      <w:pPr>
        <w:rPr>
          <w:sz w:val="16"/>
        </w:rPr>
      </w:pPr>
      <w:r w:rsidRPr="00E26EC6">
        <w:rPr>
          <w:sz w:val="16"/>
        </w:rPr>
        <w:t>The Role of Industry Clusters: Living Labs for Synergies and Experimentation</w:t>
      </w:r>
    </w:p>
    <w:p w14:paraId="020E2F61" w14:textId="77777777" w:rsidR="00B67BAB" w:rsidRPr="00E26EC6" w:rsidRDefault="00B67BAB" w:rsidP="00B67BAB">
      <w:pPr>
        <w:rPr>
          <w:sz w:val="16"/>
        </w:rPr>
      </w:pPr>
      <w:r w:rsidRPr="00E26EC6">
        <w:rPr>
          <w:rStyle w:val="StyleUnderline"/>
        </w:rPr>
        <w:t>Mexico’s industry clusters would be at the heart of this transformation</w:t>
      </w:r>
      <w:r w:rsidRPr="00E26EC6">
        <w:rPr>
          <w:sz w:val="16"/>
        </w:rPr>
        <w:t xml:space="preserve">. </w:t>
      </w:r>
    </w:p>
    <w:p w14:paraId="753C3E8D" w14:textId="77777777" w:rsidR="00B67BAB" w:rsidRPr="00E26EC6" w:rsidRDefault="00B67BAB" w:rsidP="00B67BAB">
      <w:pPr>
        <w:rPr>
          <w:sz w:val="16"/>
        </w:rPr>
      </w:pPr>
      <w:r w:rsidRPr="00E26EC6">
        <w:rPr>
          <w:sz w:val="16"/>
        </w:rPr>
        <w:t xml:space="preserve">To unlock synergies, </w:t>
      </w:r>
      <w:r w:rsidRPr="00E26EC6">
        <w:rPr>
          <w:rStyle w:val="StyleUnderline"/>
        </w:rPr>
        <w:t xml:space="preserve">these clusters must evolve from isolated centers of excellence into interconnected living labs </w:t>
      </w:r>
      <w:r w:rsidRPr="00E26EC6">
        <w:rPr>
          <w:rStyle w:val="Emphasis"/>
        </w:rPr>
        <w:t>where industries converge</w:t>
      </w:r>
      <w:r w:rsidRPr="00E26EC6">
        <w:rPr>
          <w:sz w:val="16"/>
        </w:rPr>
        <w:t>.</w:t>
      </w:r>
    </w:p>
    <w:p w14:paraId="2338AEC6" w14:textId="77777777" w:rsidR="00B67BAB" w:rsidRPr="00E26EC6" w:rsidRDefault="00B67BAB" w:rsidP="00B67BAB">
      <w:pPr>
        <w:rPr>
          <w:sz w:val="16"/>
        </w:rPr>
      </w:pPr>
    </w:p>
    <w:p w14:paraId="50959C99" w14:textId="77777777" w:rsidR="00B67BAB" w:rsidRDefault="00B67BAB" w:rsidP="00B67BAB">
      <w:pPr>
        <w:pStyle w:val="Heading4"/>
      </w:pPr>
      <w:r>
        <w:t xml:space="preserve">Those Aerospace innovation prevent </w:t>
      </w:r>
      <w:r>
        <w:rPr>
          <w:u w:val="single"/>
        </w:rPr>
        <w:t>existential risks</w:t>
      </w:r>
      <w:r w:rsidRPr="00400635">
        <w:rPr>
          <w:b w:val="0"/>
          <w:bCs/>
        </w:rPr>
        <w:t xml:space="preserve">, including </w:t>
      </w:r>
      <w:r w:rsidRPr="00400635">
        <w:rPr>
          <w:b w:val="0"/>
          <w:bCs/>
          <w:u w:val="single"/>
        </w:rPr>
        <w:t>trade</w:t>
      </w:r>
      <w:r w:rsidRPr="00400635">
        <w:rPr>
          <w:b w:val="0"/>
          <w:bCs/>
        </w:rPr>
        <w:t xml:space="preserve"> and </w:t>
      </w:r>
      <w:r w:rsidRPr="00400635">
        <w:rPr>
          <w:b w:val="0"/>
          <w:bCs/>
          <w:u w:val="single"/>
        </w:rPr>
        <w:t>science</w:t>
      </w:r>
      <w:r w:rsidRPr="00400635">
        <w:rPr>
          <w:b w:val="0"/>
          <w:bCs/>
        </w:rPr>
        <w:t xml:space="preserve"> research.</w:t>
      </w:r>
    </w:p>
    <w:p w14:paraId="16A57C0A" w14:textId="77777777" w:rsidR="00B67BAB" w:rsidRDefault="00B67BAB" w:rsidP="00B67BAB">
      <w:r>
        <w:t xml:space="preserve">William </w:t>
      </w:r>
      <w:r w:rsidRPr="000603F5">
        <w:rPr>
          <w:rStyle w:val="Style13ptBold"/>
        </w:rPr>
        <w:t>Shakes 23</w:t>
      </w:r>
      <w:r>
        <w:t>, Strategist &amp; Researcher, Averickmedia, "The Future of Aerospace: Advancements and Innovations," The Geopolitics, 02/28/2023, https://thegeopolitics.com/the-future-of-aerospace-advancements-and-innovations/.</w:t>
      </w:r>
    </w:p>
    <w:p w14:paraId="65945908" w14:textId="77777777" w:rsidR="00B67BAB" w:rsidRPr="00ED76C7" w:rsidRDefault="00B67BAB" w:rsidP="00B67BAB">
      <w:pPr>
        <w:rPr>
          <w:sz w:val="16"/>
        </w:rPr>
      </w:pPr>
      <w:r w:rsidRPr="00ED76C7">
        <w:rPr>
          <w:sz w:val="16"/>
        </w:rPr>
        <w:t xml:space="preserve">The </w:t>
      </w:r>
      <w:r w:rsidRPr="001A75BB">
        <w:rPr>
          <w:rStyle w:val="StyleUnderline"/>
          <w:highlight w:val="yellow"/>
        </w:rPr>
        <w:t>aerospace</w:t>
      </w:r>
      <w:r w:rsidRPr="008040CD">
        <w:rPr>
          <w:rStyle w:val="StyleUnderline"/>
        </w:rPr>
        <w:t xml:space="preserve"> industry</w:t>
      </w:r>
      <w:r w:rsidRPr="00ED76C7">
        <w:rPr>
          <w:sz w:val="16"/>
        </w:rPr>
        <w:t xml:space="preserve"> has </w:t>
      </w:r>
      <w:r w:rsidRPr="008040CD">
        <w:rPr>
          <w:rStyle w:val="StyleUnderline"/>
        </w:rPr>
        <w:t>been at the</w:t>
      </w:r>
      <w:r w:rsidRPr="00ED76C7">
        <w:rPr>
          <w:sz w:val="16"/>
        </w:rPr>
        <w:t xml:space="preserve"> </w:t>
      </w:r>
      <w:r w:rsidRPr="001A75BB">
        <w:rPr>
          <w:rStyle w:val="Emphasis"/>
          <w:highlight w:val="yellow"/>
        </w:rPr>
        <w:t>forefront</w:t>
      </w:r>
      <w:r w:rsidRPr="001A75BB">
        <w:rPr>
          <w:sz w:val="16"/>
          <w:highlight w:val="yellow"/>
        </w:rPr>
        <w:t xml:space="preserve"> </w:t>
      </w:r>
      <w:r w:rsidRPr="001A75BB">
        <w:rPr>
          <w:rStyle w:val="StyleUnderline"/>
          <w:highlight w:val="yellow"/>
        </w:rPr>
        <w:t>of</w:t>
      </w:r>
      <w:r w:rsidRPr="00ED76C7">
        <w:rPr>
          <w:sz w:val="16"/>
        </w:rPr>
        <w:t xml:space="preserve"> human </w:t>
      </w:r>
      <w:r w:rsidRPr="008040CD">
        <w:rPr>
          <w:rStyle w:val="Emphasis"/>
        </w:rPr>
        <w:t>tech</w:t>
      </w:r>
      <w:r w:rsidRPr="00ED76C7">
        <w:rPr>
          <w:sz w:val="16"/>
        </w:rPr>
        <w:t xml:space="preserve">nological </w:t>
      </w:r>
      <w:r w:rsidRPr="008040CD">
        <w:rPr>
          <w:rStyle w:val="Emphasis"/>
        </w:rPr>
        <w:t>progress</w:t>
      </w:r>
      <w:r w:rsidRPr="00ED76C7">
        <w:rPr>
          <w:sz w:val="16"/>
        </w:rPr>
        <w:t xml:space="preserve"> </w:t>
      </w:r>
      <w:r w:rsidRPr="008040CD">
        <w:rPr>
          <w:rStyle w:val="StyleUnderline"/>
        </w:rPr>
        <w:t xml:space="preserve">for decades, providing </w:t>
      </w:r>
      <w:r w:rsidRPr="001A75BB">
        <w:rPr>
          <w:rStyle w:val="StyleUnderline"/>
          <w:highlight w:val="yellow"/>
        </w:rPr>
        <w:t>solutions for</w:t>
      </w:r>
      <w:r w:rsidRPr="00ED76C7">
        <w:rPr>
          <w:sz w:val="16"/>
        </w:rPr>
        <w:t xml:space="preserve"> some of </w:t>
      </w:r>
      <w:r w:rsidRPr="008040CD">
        <w:rPr>
          <w:rStyle w:val="StyleUnderline"/>
        </w:rPr>
        <w:t xml:space="preserve">the </w:t>
      </w:r>
      <w:r w:rsidRPr="001A75BB">
        <w:rPr>
          <w:rStyle w:val="StyleUnderline"/>
          <w:highlight w:val="yellow"/>
        </w:rPr>
        <w:t>world’s most</w:t>
      </w:r>
      <w:r w:rsidRPr="001A75BB">
        <w:rPr>
          <w:sz w:val="16"/>
          <w:highlight w:val="yellow"/>
        </w:rPr>
        <w:t xml:space="preserve"> </w:t>
      </w:r>
      <w:r w:rsidRPr="001A75BB">
        <w:rPr>
          <w:rStyle w:val="Emphasis"/>
          <w:highlight w:val="yellow"/>
        </w:rPr>
        <w:t>complex</w:t>
      </w:r>
      <w:r w:rsidRPr="001A75BB">
        <w:rPr>
          <w:sz w:val="16"/>
          <w:highlight w:val="yellow"/>
        </w:rPr>
        <w:t xml:space="preserve"> </w:t>
      </w:r>
      <w:r w:rsidRPr="001A75BB">
        <w:rPr>
          <w:rStyle w:val="StyleUnderline"/>
          <w:highlight w:val="yellow"/>
        </w:rPr>
        <w:t>challenges</w:t>
      </w:r>
      <w:r w:rsidRPr="00ED76C7">
        <w:rPr>
          <w:sz w:val="16"/>
        </w:rPr>
        <w:t xml:space="preserve">. Aerospace is a branch of engineering that deals with the design, development, and maintenance of aircraft, spacecraft, and related technologies. Since the Wright brothers’ first powered flight in 1903, </w:t>
      </w:r>
      <w:r w:rsidRPr="008040CD">
        <w:rPr>
          <w:rStyle w:val="StyleUnderline"/>
        </w:rPr>
        <w:t>the aerospace industry has</w:t>
      </w:r>
      <w:r w:rsidRPr="00ED76C7">
        <w:rPr>
          <w:sz w:val="16"/>
        </w:rPr>
        <w:t xml:space="preserve"> </w:t>
      </w:r>
      <w:r w:rsidRPr="008040CD">
        <w:rPr>
          <w:rStyle w:val="Emphasis"/>
        </w:rPr>
        <w:t>continued to evolve</w:t>
      </w:r>
      <w:r w:rsidRPr="00ED76C7">
        <w:rPr>
          <w:sz w:val="16"/>
        </w:rPr>
        <w:t xml:space="preserve"> </w:t>
      </w:r>
      <w:r w:rsidRPr="008040CD">
        <w:rPr>
          <w:rStyle w:val="StyleUnderline"/>
        </w:rPr>
        <w:t>and push the boundaries of what’s possible</w:t>
      </w:r>
      <w:r w:rsidRPr="00ED76C7">
        <w:rPr>
          <w:sz w:val="16"/>
        </w:rPr>
        <w:t>.</w:t>
      </w:r>
    </w:p>
    <w:p w14:paraId="07287A1A" w14:textId="77777777" w:rsidR="00B67BAB" w:rsidRPr="00ED76C7" w:rsidRDefault="00B67BAB" w:rsidP="00B67BAB">
      <w:pPr>
        <w:rPr>
          <w:sz w:val="16"/>
        </w:rPr>
      </w:pPr>
      <w:r w:rsidRPr="00ED76C7">
        <w:rPr>
          <w:sz w:val="16"/>
        </w:rPr>
        <w:t xml:space="preserve">Today, </w:t>
      </w:r>
      <w:r w:rsidRPr="00D24B74">
        <w:rPr>
          <w:rStyle w:val="StyleUnderline"/>
        </w:rPr>
        <w:t>aerospace technology plays a</w:t>
      </w:r>
      <w:r w:rsidRPr="00ED76C7">
        <w:rPr>
          <w:sz w:val="16"/>
        </w:rPr>
        <w:t xml:space="preserve"> </w:t>
      </w:r>
      <w:r w:rsidRPr="00D24B74">
        <w:rPr>
          <w:rStyle w:val="Emphasis"/>
        </w:rPr>
        <w:t>crucial role</w:t>
      </w:r>
      <w:r w:rsidRPr="00ED76C7">
        <w:rPr>
          <w:sz w:val="16"/>
        </w:rPr>
        <w:t xml:space="preserve"> </w:t>
      </w:r>
      <w:r w:rsidRPr="00D24B74">
        <w:rPr>
          <w:rStyle w:val="StyleUnderline"/>
        </w:rPr>
        <w:t xml:space="preserve">in modern society, from </w:t>
      </w:r>
      <w:r w:rsidRPr="00E024A8">
        <w:rPr>
          <w:rStyle w:val="StyleUnderline"/>
          <w:highlight w:val="yellow"/>
        </w:rPr>
        <w:t>enabling</w:t>
      </w:r>
      <w:r w:rsidRPr="00E024A8">
        <w:rPr>
          <w:sz w:val="16"/>
          <w:highlight w:val="yellow"/>
        </w:rPr>
        <w:t xml:space="preserve"> </w:t>
      </w:r>
      <w:r w:rsidRPr="00E024A8">
        <w:rPr>
          <w:rStyle w:val="Emphasis"/>
          <w:highlight w:val="yellow"/>
        </w:rPr>
        <w:t>global trade</w:t>
      </w:r>
      <w:r w:rsidRPr="00ED76C7">
        <w:rPr>
          <w:sz w:val="16"/>
        </w:rPr>
        <w:t xml:space="preserve"> and travel </w:t>
      </w:r>
      <w:r w:rsidRPr="00D24B74">
        <w:rPr>
          <w:rStyle w:val="StyleUnderline"/>
        </w:rPr>
        <w:t xml:space="preserve">to </w:t>
      </w:r>
      <w:r w:rsidRPr="00E024A8">
        <w:rPr>
          <w:rStyle w:val="StyleUnderline"/>
          <w:highlight w:val="yellow"/>
        </w:rPr>
        <w:t>advancing</w:t>
      </w:r>
      <w:r w:rsidRPr="00ED76C7">
        <w:rPr>
          <w:sz w:val="16"/>
        </w:rPr>
        <w:t xml:space="preserve"> </w:t>
      </w:r>
      <w:r w:rsidRPr="00D24B74">
        <w:rPr>
          <w:rStyle w:val="Emphasis"/>
        </w:rPr>
        <w:t xml:space="preserve">scientific </w:t>
      </w:r>
      <w:r w:rsidRPr="00E024A8">
        <w:rPr>
          <w:rStyle w:val="Emphasis"/>
          <w:highlight w:val="yellow"/>
        </w:rPr>
        <w:t>research</w:t>
      </w:r>
      <w:r w:rsidRPr="00ED76C7">
        <w:rPr>
          <w:sz w:val="16"/>
        </w:rPr>
        <w:t xml:space="preserve"> and exploration. In recent years, </w:t>
      </w:r>
      <w:r w:rsidRPr="00D24B74">
        <w:rPr>
          <w:rStyle w:val="StyleUnderline"/>
        </w:rPr>
        <w:t>advancements in technology</w:t>
      </w:r>
      <w:r w:rsidRPr="00ED76C7">
        <w:rPr>
          <w:sz w:val="16"/>
        </w:rPr>
        <w:t xml:space="preserve"> have </w:t>
      </w:r>
      <w:r w:rsidRPr="007C6E34">
        <w:rPr>
          <w:rStyle w:val="StyleUnderline"/>
        </w:rPr>
        <w:t>made</w:t>
      </w:r>
      <w:r w:rsidRPr="00D24B74">
        <w:rPr>
          <w:rStyle w:val="StyleUnderline"/>
        </w:rPr>
        <w:t xml:space="preserve"> aerospace</w:t>
      </w:r>
      <w:r w:rsidRPr="00ED76C7">
        <w:rPr>
          <w:sz w:val="16"/>
        </w:rPr>
        <w:t xml:space="preserve"> </w:t>
      </w:r>
      <w:r w:rsidRPr="00D24B74">
        <w:rPr>
          <w:rStyle w:val="Emphasis"/>
        </w:rPr>
        <w:t>more efficient</w:t>
      </w:r>
      <w:r w:rsidRPr="00ED76C7">
        <w:rPr>
          <w:sz w:val="16"/>
        </w:rPr>
        <w:t xml:space="preserve">, </w:t>
      </w:r>
      <w:r w:rsidRPr="00D24B74">
        <w:rPr>
          <w:rStyle w:val="Emphasis"/>
        </w:rPr>
        <w:t>safe</w:t>
      </w:r>
      <w:r w:rsidRPr="00ED76C7">
        <w:rPr>
          <w:sz w:val="16"/>
        </w:rPr>
        <w:t xml:space="preserve">, </w:t>
      </w:r>
      <w:r w:rsidRPr="00D24B74">
        <w:rPr>
          <w:rStyle w:val="StyleUnderline"/>
        </w:rPr>
        <w:t>and</w:t>
      </w:r>
      <w:r w:rsidRPr="00ED76C7">
        <w:rPr>
          <w:sz w:val="16"/>
        </w:rPr>
        <w:t xml:space="preserve"> </w:t>
      </w:r>
      <w:r w:rsidRPr="00D24B74">
        <w:rPr>
          <w:rStyle w:val="Emphasis"/>
        </w:rPr>
        <w:t>accessible</w:t>
      </w:r>
      <w:r w:rsidRPr="00ED76C7">
        <w:rPr>
          <w:sz w:val="16"/>
        </w:rPr>
        <w:t xml:space="preserve"> </w:t>
      </w:r>
      <w:r w:rsidRPr="00D24B74">
        <w:rPr>
          <w:rStyle w:val="StyleUnderline"/>
        </w:rPr>
        <w:t>than ever before</w:t>
      </w:r>
      <w:r w:rsidRPr="00ED76C7">
        <w:rPr>
          <w:sz w:val="16"/>
        </w:rPr>
        <w:t xml:space="preserve">. </w:t>
      </w:r>
      <w:r w:rsidRPr="007C6E34">
        <w:rPr>
          <w:rStyle w:val="Emphasis"/>
        </w:rPr>
        <w:t>Innovations</w:t>
      </w:r>
      <w:r w:rsidRPr="00ED76C7">
        <w:rPr>
          <w:sz w:val="16"/>
        </w:rPr>
        <w:t xml:space="preserve"> like urban air mobility and space tourism </w:t>
      </w:r>
      <w:r w:rsidRPr="00D24B74">
        <w:rPr>
          <w:rStyle w:val="StyleUnderline"/>
        </w:rPr>
        <w:t>are</w:t>
      </w:r>
      <w:r w:rsidRPr="00ED76C7">
        <w:rPr>
          <w:sz w:val="16"/>
        </w:rPr>
        <w:t xml:space="preserve"> quickly </w:t>
      </w:r>
      <w:r w:rsidRPr="00D24B74">
        <w:rPr>
          <w:rStyle w:val="StyleUnderline"/>
        </w:rPr>
        <w:t>becoming a reality, and the industry’s potential for growth and progress is</w:t>
      </w:r>
      <w:r w:rsidRPr="00ED76C7">
        <w:rPr>
          <w:sz w:val="16"/>
        </w:rPr>
        <w:t xml:space="preserve"> </w:t>
      </w:r>
      <w:r w:rsidRPr="00D24B74">
        <w:rPr>
          <w:rStyle w:val="Emphasis"/>
        </w:rPr>
        <w:t>seemingly</w:t>
      </w:r>
      <w:r w:rsidRPr="00ED76C7">
        <w:rPr>
          <w:sz w:val="16"/>
        </w:rPr>
        <w:t xml:space="preserve"> </w:t>
      </w:r>
      <w:r w:rsidRPr="00D24B74">
        <w:rPr>
          <w:rStyle w:val="StyleUnderline"/>
        </w:rPr>
        <w:t>limitless</w:t>
      </w:r>
      <w:r w:rsidRPr="00ED76C7">
        <w:rPr>
          <w:sz w:val="16"/>
        </w:rPr>
        <w:t>.</w:t>
      </w:r>
    </w:p>
    <w:p w14:paraId="36E0E407" w14:textId="77777777" w:rsidR="00B67BAB" w:rsidRPr="00ED76C7" w:rsidRDefault="00B67BAB" w:rsidP="00B67BAB">
      <w:pPr>
        <w:rPr>
          <w:sz w:val="16"/>
        </w:rPr>
      </w:pPr>
      <w:r w:rsidRPr="00ED76C7">
        <w:rPr>
          <w:sz w:val="16"/>
        </w:rPr>
        <w:t xml:space="preserve">In this Article, we will explore some of the latest advancements and innovations in the aerospace industry. We will also examine the challenges and opportunities that lie ahead, including environmental and safety concerns, competition and market trends, and government policies and regulations. Finally, we will conclude by discussing </w:t>
      </w:r>
      <w:r w:rsidRPr="00D94C80">
        <w:rPr>
          <w:rStyle w:val="StyleUnderline"/>
        </w:rPr>
        <w:t>the</w:t>
      </w:r>
      <w:r w:rsidRPr="00ED76C7">
        <w:rPr>
          <w:sz w:val="16"/>
        </w:rPr>
        <w:t xml:space="preserve"> </w:t>
      </w:r>
      <w:r w:rsidRPr="007C6E34">
        <w:rPr>
          <w:rStyle w:val="Emphasis"/>
          <w:highlight w:val="yellow"/>
        </w:rPr>
        <w:t>import</w:t>
      </w:r>
      <w:r w:rsidRPr="00ED76C7">
        <w:rPr>
          <w:sz w:val="16"/>
        </w:rPr>
        <w:t xml:space="preserve">ance </w:t>
      </w:r>
      <w:r w:rsidRPr="007C6E34">
        <w:rPr>
          <w:rStyle w:val="StyleUnderline"/>
          <w:highlight w:val="yellow"/>
        </w:rPr>
        <w:t>of</w:t>
      </w:r>
      <w:r w:rsidRPr="00ED76C7">
        <w:rPr>
          <w:sz w:val="16"/>
        </w:rPr>
        <w:t xml:space="preserve"> continued investment in </w:t>
      </w:r>
      <w:r w:rsidRPr="00D94C80">
        <w:rPr>
          <w:rStyle w:val="StyleUnderline"/>
        </w:rPr>
        <w:t xml:space="preserve">aerospace technology and </w:t>
      </w:r>
      <w:r w:rsidRPr="007C6E34">
        <w:rPr>
          <w:rStyle w:val="StyleUnderline"/>
          <w:highlight w:val="yellow"/>
        </w:rPr>
        <w:t>innovation to</w:t>
      </w:r>
      <w:r w:rsidRPr="007C6E34">
        <w:rPr>
          <w:sz w:val="16"/>
          <w:szCs w:val="16"/>
          <w:highlight w:val="yellow"/>
        </w:rPr>
        <w:t xml:space="preserve"> </w:t>
      </w:r>
      <w:r w:rsidRPr="007C6E34">
        <w:rPr>
          <w:rStyle w:val="Emphasis"/>
          <w:sz w:val="24"/>
          <w:szCs w:val="24"/>
          <w:highlight w:val="yellow"/>
        </w:rPr>
        <w:t>ensure a bright future for</w:t>
      </w:r>
      <w:r w:rsidRPr="00ED76C7">
        <w:rPr>
          <w:sz w:val="16"/>
        </w:rPr>
        <w:t xml:space="preserve"> the industry and </w:t>
      </w:r>
      <w:r w:rsidRPr="007C6E34">
        <w:rPr>
          <w:rStyle w:val="Emphasis"/>
          <w:sz w:val="24"/>
          <w:szCs w:val="24"/>
          <w:highlight w:val="yellow"/>
        </w:rPr>
        <w:t>society as a whole</w:t>
      </w:r>
      <w:r w:rsidRPr="00ED76C7">
        <w:rPr>
          <w:sz w:val="16"/>
        </w:rPr>
        <w:t>.</w:t>
      </w:r>
    </w:p>
    <w:p w14:paraId="6C98BD4D" w14:textId="77777777" w:rsidR="00B67BAB" w:rsidRPr="00ED76C7" w:rsidRDefault="00B67BAB" w:rsidP="00B67BAB">
      <w:pPr>
        <w:rPr>
          <w:sz w:val="16"/>
        </w:rPr>
      </w:pPr>
      <w:r w:rsidRPr="00ED76C7">
        <w:rPr>
          <w:sz w:val="16"/>
        </w:rPr>
        <w:t>Advancements in Aerospace Technology</w:t>
      </w:r>
    </w:p>
    <w:p w14:paraId="3AA32E3B" w14:textId="77777777" w:rsidR="00B67BAB" w:rsidRPr="00ED76C7" w:rsidRDefault="00B67BAB" w:rsidP="00B67BAB">
      <w:pPr>
        <w:rPr>
          <w:sz w:val="16"/>
        </w:rPr>
      </w:pPr>
      <w:r w:rsidRPr="000C626D">
        <w:rPr>
          <w:rStyle w:val="Emphasis"/>
          <w:highlight w:val="yellow"/>
        </w:rPr>
        <w:t>Advancements</w:t>
      </w:r>
      <w:r w:rsidRPr="00ED76C7">
        <w:rPr>
          <w:sz w:val="16"/>
        </w:rPr>
        <w:t xml:space="preserve"> </w:t>
      </w:r>
      <w:r w:rsidRPr="00A9433C">
        <w:rPr>
          <w:rStyle w:val="StyleUnderline"/>
        </w:rPr>
        <w:t>in aerospace technology</w:t>
      </w:r>
      <w:r w:rsidRPr="00ED76C7">
        <w:rPr>
          <w:sz w:val="16"/>
        </w:rPr>
        <w:t xml:space="preserve"> have </w:t>
      </w:r>
      <w:r w:rsidRPr="00A9433C">
        <w:rPr>
          <w:rStyle w:val="StyleUnderline"/>
        </w:rPr>
        <w:t>played a</w:t>
      </w:r>
      <w:r w:rsidRPr="00ED76C7">
        <w:rPr>
          <w:sz w:val="16"/>
        </w:rPr>
        <w:t xml:space="preserve"> </w:t>
      </w:r>
      <w:r w:rsidRPr="000C626D">
        <w:rPr>
          <w:rStyle w:val="Emphasis"/>
          <w:highlight w:val="yellow"/>
        </w:rPr>
        <w:t>critical</w:t>
      </w:r>
      <w:r w:rsidRPr="00A9433C">
        <w:rPr>
          <w:rStyle w:val="Emphasis"/>
        </w:rPr>
        <w:t xml:space="preserve"> role</w:t>
      </w:r>
      <w:r w:rsidRPr="00ED76C7">
        <w:rPr>
          <w:sz w:val="16"/>
        </w:rPr>
        <w:t xml:space="preserve"> </w:t>
      </w:r>
      <w:r w:rsidRPr="000C626D">
        <w:rPr>
          <w:rStyle w:val="StyleUnderline"/>
          <w:highlight w:val="yellow"/>
        </w:rPr>
        <w:t>in improving</w:t>
      </w:r>
      <w:r w:rsidRPr="00A9433C">
        <w:rPr>
          <w:rStyle w:val="StyleUnderline"/>
        </w:rPr>
        <w:t xml:space="preserve"> safety, </w:t>
      </w:r>
      <w:r w:rsidRPr="000C626D">
        <w:rPr>
          <w:rStyle w:val="StyleUnderline"/>
          <w:highlight w:val="yellow"/>
        </w:rPr>
        <w:t>efficiency, and sustainability</w:t>
      </w:r>
      <w:r w:rsidRPr="00A9433C">
        <w:rPr>
          <w:rStyle w:val="StyleUnderline"/>
        </w:rPr>
        <w:t xml:space="preserve"> in the industry</w:t>
      </w:r>
      <w:r w:rsidRPr="00ED76C7">
        <w:rPr>
          <w:sz w:val="16"/>
        </w:rPr>
        <w:t>. Here are some of the latest advancements in aerospace technology:</w:t>
      </w:r>
    </w:p>
    <w:p w14:paraId="21315FA2" w14:textId="77777777" w:rsidR="00B67BAB" w:rsidRPr="00487103" w:rsidRDefault="00B67BAB" w:rsidP="00B67BAB">
      <w:pPr>
        <w:rPr>
          <w:sz w:val="8"/>
          <w:szCs w:val="8"/>
        </w:rPr>
      </w:pPr>
      <w:r w:rsidRPr="00487103">
        <w:rPr>
          <w:sz w:val="8"/>
          <w:szCs w:val="8"/>
        </w:rPr>
        <w:t>I. Lightweight Materials</w:t>
      </w:r>
    </w:p>
    <w:p w14:paraId="7E2E874A" w14:textId="77777777" w:rsidR="00B67BAB" w:rsidRPr="00487103" w:rsidRDefault="00B67BAB" w:rsidP="00B67BAB">
      <w:pPr>
        <w:rPr>
          <w:sz w:val="8"/>
          <w:szCs w:val="8"/>
        </w:rPr>
      </w:pPr>
      <w:r w:rsidRPr="00487103">
        <w:rPr>
          <w:sz w:val="8"/>
          <w:szCs w:val="8"/>
        </w:rPr>
        <w:t>The use of lightweight materials, such as composites and alloys, has significantly improved aircraft performance, fuel efficiency, and safety. Advanced composites are used to build modern aircraft structures that are lighter, stronger, and more durable than traditional materials like aluminium. These materials are also more resistant to fatigue and corrosion, reducing maintenance costs and downtime.</w:t>
      </w:r>
    </w:p>
    <w:p w14:paraId="5A091FFC" w14:textId="77777777" w:rsidR="00B67BAB" w:rsidRPr="00487103" w:rsidRDefault="00B67BAB" w:rsidP="00B67BAB">
      <w:pPr>
        <w:rPr>
          <w:sz w:val="8"/>
          <w:szCs w:val="8"/>
        </w:rPr>
      </w:pPr>
      <w:r w:rsidRPr="00487103">
        <w:rPr>
          <w:sz w:val="8"/>
          <w:szCs w:val="8"/>
        </w:rPr>
        <w:t xml:space="preserve">II. 3D Printing </w:t>
      </w:r>
    </w:p>
    <w:p w14:paraId="2B1CFB5D" w14:textId="77777777" w:rsidR="00B67BAB" w:rsidRPr="00487103" w:rsidRDefault="00B67BAB" w:rsidP="00B67BAB">
      <w:pPr>
        <w:rPr>
          <w:sz w:val="8"/>
          <w:szCs w:val="8"/>
        </w:rPr>
      </w:pPr>
      <w:r w:rsidRPr="00487103">
        <w:rPr>
          <w:sz w:val="8"/>
          <w:szCs w:val="8"/>
        </w:rPr>
        <w:t>Additive manufacturing or 3D printing has revolutionized the production of aerospace components. The technology allows engineers to create complex geometries with high precision and accuracy, reducing waste and costs. 3D printing also allows for rapid prototyping and customization, making it ideal for creating parts that require high levels of accuracy and complexity.</w:t>
      </w:r>
    </w:p>
    <w:p w14:paraId="11E3D915" w14:textId="77777777" w:rsidR="00B67BAB" w:rsidRPr="00487103" w:rsidRDefault="00B67BAB" w:rsidP="00B67BAB">
      <w:pPr>
        <w:rPr>
          <w:sz w:val="8"/>
          <w:szCs w:val="8"/>
        </w:rPr>
      </w:pPr>
      <w:r w:rsidRPr="00487103">
        <w:rPr>
          <w:sz w:val="8"/>
          <w:szCs w:val="8"/>
        </w:rPr>
        <w:t xml:space="preserve">III. Artificial Intelligence and Machine Learning </w:t>
      </w:r>
    </w:p>
    <w:p w14:paraId="6D0BBA3E" w14:textId="77777777" w:rsidR="00B67BAB" w:rsidRPr="00487103" w:rsidRDefault="00B67BAB" w:rsidP="00B67BAB">
      <w:pPr>
        <w:rPr>
          <w:sz w:val="8"/>
          <w:szCs w:val="8"/>
        </w:rPr>
      </w:pPr>
      <w:r w:rsidRPr="00487103">
        <w:rPr>
          <w:sz w:val="8"/>
          <w:szCs w:val="8"/>
        </w:rPr>
        <w:t>Artificial intelligence (AI) and machine learning (ML) are being used to develop smart systems and automation in aerospace. These technologies help improve safety and efficiency by enabling real-time monitoring of aircraft systems, predicting maintenance needs, and enhancing flight controls.</w:t>
      </w:r>
    </w:p>
    <w:p w14:paraId="75F4BE87" w14:textId="77777777" w:rsidR="00B67BAB" w:rsidRPr="00487103" w:rsidRDefault="00B67BAB" w:rsidP="00B67BAB">
      <w:pPr>
        <w:rPr>
          <w:sz w:val="8"/>
          <w:szCs w:val="8"/>
        </w:rPr>
      </w:pPr>
      <w:r w:rsidRPr="00487103">
        <w:rPr>
          <w:sz w:val="8"/>
          <w:szCs w:val="8"/>
        </w:rPr>
        <w:t xml:space="preserve">IV. Electric Propulsion Systems </w:t>
      </w:r>
    </w:p>
    <w:p w14:paraId="493E315C" w14:textId="77777777" w:rsidR="00B67BAB" w:rsidRPr="00487103" w:rsidRDefault="00B67BAB" w:rsidP="00B67BAB">
      <w:pPr>
        <w:rPr>
          <w:sz w:val="8"/>
          <w:szCs w:val="8"/>
        </w:rPr>
      </w:pPr>
      <w:r w:rsidRPr="00487103">
        <w:rPr>
          <w:sz w:val="8"/>
          <w:szCs w:val="8"/>
        </w:rPr>
        <w:t>Electric propulsion systems are emerging as a promising alternative to traditional jet engines. Electric aircraft engines are quieter, produce fewer emissions, and have the potential to reduce operational costs. Advances in battery technology are making electric aircraft more practical for short-range flights and smaller aircraft.</w:t>
      </w:r>
    </w:p>
    <w:p w14:paraId="71F87B0C" w14:textId="77777777" w:rsidR="00B67BAB" w:rsidRPr="00487103" w:rsidRDefault="00B67BAB" w:rsidP="00B67BAB">
      <w:pPr>
        <w:rPr>
          <w:sz w:val="8"/>
          <w:szCs w:val="8"/>
        </w:rPr>
      </w:pPr>
      <w:r w:rsidRPr="00487103">
        <w:rPr>
          <w:sz w:val="8"/>
          <w:szCs w:val="8"/>
        </w:rPr>
        <w:t xml:space="preserve">V. Hypersonic and Supersonic Flight </w:t>
      </w:r>
    </w:p>
    <w:p w14:paraId="64957963" w14:textId="77777777" w:rsidR="00B67BAB" w:rsidRPr="00487103" w:rsidRDefault="00B67BAB" w:rsidP="00B67BAB">
      <w:pPr>
        <w:rPr>
          <w:sz w:val="8"/>
          <w:szCs w:val="8"/>
        </w:rPr>
      </w:pPr>
      <w:r w:rsidRPr="00487103">
        <w:rPr>
          <w:sz w:val="8"/>
          <w:szCs w:val="8"/>
        </w:rPr>
        <w:t>Hypersonic and supersonic flight are opening up new possibilities for high-speed travel and space exploration. Hypersonic vehicles can travel at speeds exceeding five times the speed of sound, making them ideal for military and scientific applications. Supersonic commercial aircraft could significantly reduce travel times for long-haul flights and open up new markets for air travel.</w:t>
      </w:r>
    </w:p>
    <w:p w14:paraId="555EB8E2" w14:textId="77777777" w:rsidR="00B67BAB" w:rsidRPr="00487103" w:rsidRDefault="00B67BAB" w:rsidP="00B67BAB">
      <w:pPr>
        <w:rPr>
          <w:sz w:val="8"/>
          <w:szCs w:val="8"/>
        </w:rPr>
      </w:pPr>
      <w:r w:rsidRPr="00487103">
        <w:rPr>
          <w:sz w:val="8"/>
          <w:szCs w:val="8"/>
        </w:rPr>
        <w:t>Innovations in Aerospace Industry</w:t>
      </w:r>
    </w:p>
    <w:p w14:paraId="2DE7A1DA" w14:textId="77777777" w:rsidR="00B67BAB" w:rsidRPr="00487103" w:rsidRDefault="00B67BAB" w:rsidP="00B67BAB">
      <w:pPr>
        <w:rPr>
          <w:sz w:val="8"/>
          <w:szCs w:val="8"/>
        </w:rPr>
      </w:pPr>
      <w:r w:rsidRPr="00487103">
        <w:rPr>
          <w:sz w:val="8"/>
          <w:szCs w:val="8"/>
        </w:rPr>
        <w:t>Innovations in the aerospace industry are shaping the future of air travel and space exploration. Here are some of the latest innovations in the aerospace industry:</w:t>
      </w:r>
    </w:p>
    <w:p w14:paraId="2A38E351" w14:textId="77777777" w:rsidR="00B67BAB" w:rsidRPr="00487103" w:rsidRDefault="00B67BAB" w:rsidP="00B67BAB">
      <w:pPr>
        <w:rPr>
          <w:sz w:val="8"/>
          <w:szCs w:val="8"/>
        </w:rPr>
      </w:pPr>
      <w:r w:rsidRPr="00487103">
        <w:rPr>
          <w:sz w:val="8"/>
          <w:szCs w:val="8"/>
        </w:rPr>
        <w:t xml:space="preserve">I. Urban Air Mobility </w:t>
      </w:r>
    </w:p>
    <w:p w14:paraId="637559F7" w14:textId="77777777" w:rsidR="00B67BAB" w:rsidRPr="00487103" w:rsidRDefault="00B67BAB" w:rsidP="00B67BAB">
      <w:pPr>
        <w:rPr>
          <w:sz w:val="8"/>
          <w:szCs w:val="8"/>
        </w:rPr>
      </w:pPr>
      <w:r w:rsidRPr="00487103">
        <w:rPr>
          <w:sz w:val="8"/>
          <w:szCs w:val="8"/>
        </w:rPr>
        <w:t>Urban air mobility (UAM) is a new area of focus in aerospace that aims to provide a new form of transportation for urban areas. UAM involves the use of small, electric vertical take-off and landing (eVTOL) aircraft to transport passengers and cargo in urban areas. These aircraft are designed to take off and land vertically, allowing them to operate from small, urban landing sites. UAM has the potential to reduce congestion on the ground and provide faster, more efficient transportation options.</w:t>
      </w:r>
    </w:p>
    <w:p w14:paraId="280933C5" w14:textId="77777777" w:rsidR="00B67BAB" w:rsidRPr="00487103" w:rsidRDefault="00B67BAB" w:rsidP="00B67BAB">
      <w:pPr>
        <w:rPr>
          <w:sz w:val="8"/>
          <w:szCs w:val="8"/>
        </w:rPr>
      </w:pPr>
      <w:r w:rsidRPr="00487103">
        <w:rPr>
          <w:sz w:val="8"/>
          <w:szCs w:val="8"/>
        </w:rPr>
        <w:t xml:space="preserve">II. Space Tourism </w:t>
      </w:r>
    </w:p>
    <w:p w14:paraId="0413DAA5" w14:textId="77777777" w:rsidR="00B67BAB" w:rsidRPr="00487103" w:rsidRDefault="00B67BAB" w:rsidP="00B67BAB">
      <w:pPr>
        <w:rPr>
          <w:sz w:val="8"/>
          <w:szCs w:val="8"/>
        </w:rPr>
      </w:pPr>
      <w:r w:rsidRPr="00487103">
        <w:rPr>
          <w:sz w:val="8"/>
          <w:szCs w:val="8"/>
        </w:rPr>
        <w:t>Space tourism is emerging as a new market for the aerospace industry. Private companies like SpaceX, Blue Origin, and Virgin Galactic are developing space tourism programs that will allow civilians to travel to space for the first time. These programs will offer suborbital flights, allowing passengers to experience weightlessness and see the Earth from a new perspective.</w:t>
      </w:r>
    </w:p>
    <w:p w14:paraId="08B7A9C3" w14:textId="77777777" w:rsidR="00B67BAB" w:rsidRPr="00487103" w:rsidRDefault="00B67BAB" w:rsidP="00B67BAB">
      <w:pPr>
        <w:rPr>
          <w:sz w:val="8"/>
          <w:szCs w:val="8"/>
        </w:rPr>
      </w:pPr>
      <w:r w:rsidRPr="00487103">
        <w:rPr>
          <w:sz w:val="8"/>
          <w:szCs w:val="8"/>
        </w:rPr>
        <w:t xml:space="preserve">III. Autonomous Aircraft </w:t>
      </w:r>
    </w:p>
    <w:p w14:paraId="08F84BB3" w14:textId="77777777" w:rsidR="00B67BAB" w:rsidRPr="00487103" w:rsidRDefault="00B67BAB" w:rsidP="00B67BAB">
      <w:pPr>
        <w:rPr>
          <w:sz w:val="8"/>
          <w:szCs w:val="8"/>
        </w:rPr>
      </w:pPr>
      <w:r w:rsidRPr="00487103">
        <w:rPr>
          <w:sz w:val="8"/>
          <w:szCs w:val="8"/>
        </w:rPr>
        <w:t>Autonomous aircraft are another area of focus in the aerospace industry. These aircraft use AI and ML to control flight systems, reducing the need for human pilots. Autonomous aircraft could improve safety and efficiency in air travel, as well as reduce operating costs.</w:t>
      </w:r>
    </w:p>
    <w:p w14:paraId="387CCBCC" w14:textId="77777777" w:rsidR="00B67BAB" w:rsidRPr="00487103" w:rsidRDefault="00B67BAB" w:rsidP="00B67BAB">
      <w:pPr>
        <w:rPr>
          <w:sz w:val="8"/>
          <w:szCs w:val="8"/>
        </w:rPr>
      </w:pPr>
      <w:r w:rsidRPr="00487103">
        <w:rPr>
          <w:sz w:val="8"/>
          <w:szCs w:val="8"/>
        </w:rPr>
        <w:t xml:space="preserve">IV. High-Altitude Long-Endurance (HALE) Vehicles </w:t>
      </w:r>
    </w:p>
    <w:p w14:paraId="26A32CAC" w14:textId="77777777" w:rsidR="00B67BAB" w:rsidRPr="00487103" w:rsidRDefault="00B67BAB" w:rsidP="00B67BAB">
      <w:pPr>
        <w:rPr>
          <w:sz w:val="8"/>
          <w:szCs w:val="8"/>
        </w:rPr>
      </w:pPr>
      <w:r w:rsidRPr="00487103">
        <w:rPr>
          <w:sz w:val="8"/>
          <w:szCs w:val="8"/>
        </w:rPr>
        <w:t>HALE vehicles are unmanned aircraft that can operate at high altitudes for extended periods of time. These vehicles are used for scientific research, surveillance, and communication purposes. HALE vehicles have the potential to transform how we gather information about our planet and provide new solutions for communication and disaster response.</w:t>
      </w:r>
    </w:p>
    <w:p w14:paraId="5CF59AF9" w14:textId="77777777" w:rsidR="00B67BAB" w:rsidRPr="00487103" w:rsidRDefault="00B67BAB" w:rsidP="00B67BAB">
      <w:pPr>
        <w:rPr>
          <w:sz w:val="8"/>
          <w:szCs w:val="8"/>
        </w:rPr>
      </w:pPr>
      <w:r w:rsidRPr="00487103">
        <w:rPr>
          <w:sz w:val="8"/>
          <w:szCs w:val="8"/>
        </w:rPr>
        <w:t>Challenges and Opportunities in Aerospace</w:t>
      </w:r>
    </w:p>
    <w:p w14:paraId="55473027" w14:textId="77777777" w:rsidR="00B67BAB" w:rsidRPr="00487103" w:rsidRDefault="00B67BAB" w:rsidP="00B67BAB">
      <w:pPr>
        <w:rPr>
          <w:sz w:val="8"/>
          <w:szCs w:val="8"/>
        </w:rPr>
      </w:pPr>
      <w:r w:rsidRPr="00487103">
        <w:rPr>
          <w:sz w:val="8"/>
          <w:szCs w:val="8"/>
        </w:rPr>
        <w:t>The aerospace industry faces various challenges and opportunities as it continues to evolve and innovate. Here are some of the most significant challenges and opportunities in aerospace:</w:t>
      </w:r>
    </w:p>
    <w:p w14:paraId="270F1F03" w14:textId="77777777" w:rsidR="00B67BAB" w:rsidRPr="00487103" w:rsidRDefault="00B67BAB" w:rsidP="00B67BAB">
      <w:pPr>
        <w:rPr>
          <w:sz w:val="8"/>
          <w:szCs w:val="8"/>
        </w:rPr>
      </w:pPr>
      <w:r w:rsidRPr="00487103">
        <w:rPr>
          <w:sz w:val="8"/>
          <w:szCs w:val="8"/>
        </w:rPr>
        <w:t xml:space="preserve">I. Environmental Concerns </w:t>
      </w:r>
    </w:p>
    <w:p w14:paraId="0A257D93" w14:textId="77777777" w:rsidR="00B67BAB" w:rsidRPr="00487103" w:rsidRDefault="00B67BAB" w:rsidP="00B67BAB">
      <w:pPr>
        <w:rPr>
          <w:sz w:val="8"/>
          <w:szCs w:val="8"/>
        </w:rPr>
      </w:pPr>
      <w:r w:rsidRPr="00487103">
        <w:rPr>
          <w:sz w:val="8"/>
          <w:szCs w:val="8"/>
        </w:rPr>
        <w:t>The aerospace industry is a significant contributor to greenhouse gas emissions, which are a major contributor to climate change. As a result, there is growing pressure to reduce emissions and improve sustainability in the industry. Aerospace companies are investing in new technologies, such as electric propulsion and sustainable fuels, to address this challenge.</w:t>
      </w:r>
    </w:p>
    <w:p w14:paraId="5B4F2ED1" w14:textId="77777777" w:rsidR="00B67BAB" w:rsidRPr="00487103" w:rsidRDefault="00B67BAB" w:rsidP="00B67BAB">
      <w:pPr>
        <w:rPr>
          <w:sz w:val="8"/>
          <w:szCs w:val="8"/>
        </w:rPr>
      </w:pPr>
      <w:r w:rsidRPr="00487103">
        <w:rPr>
          <w:sz w:val="8"/>
          <w:szCs w:val="8"/>
        </w:rPr>
        <w:t xml:space="preserve">II. Safety </w:t>
      </w:r>
    </w:p>
    <w:p w14:paraId="07C3ED88" w14:textId="77777777" w:rsidR="00B67BAB" w:rsidRPr="00487103" w:rsidRDefault="00B67BAB" w:rsidP="00B67BAB">
      <w:pPr>
        <w:rPr>
          <w:sz w:val="8"/>
          <w:szCs w:val="8"/>
        </w:rPr>
      </w:pPr>
      <w:r w:rsidRPr="00487103">
        <w:rPr>
          <w:sz w:val="8"/>
          <w:szCs w:val="8"/>
        </w:rPr>
        <w:t>Ensuring the safety of passengers and crew is a top priority in the aerospace industry. The increasing complexity of aircraft systems and the growing demand for air travel create new challenges for safety. To address this, the industry is investing in advanced safety systems, including AI and ML-based predictive maintenance and improved pilot training.</w:t>
      </w:r>
    </w:p>
    <w:p w14:paraId="027C3993" w14:textId="77777777" w:rsidR="00B67BAB" w:rsidRPr="00ED76C7" w:rsidRDefault="00B67BAB" w:rsidP="00B67BAB">
      <w:pPr>
        <w:rPr>
          <w:sz w:val="16"/>
        </w:rPr>
      </w:pPr>
      <w:r w:rsidRPr="00487103">
        <w:rPr>
          <w:sz w:val="8"/>
          <w:szCs w:val="8"/>
        </w:rPr>
        <w:t xml:space="preserve">III. Competition and Market Trends </w:t>
      </w:r>
    </w:p>
    <w:p w14:paraId="72B97499" w14:textId="77777777" w:rsidR="00B67BAB" w:rsidRPr="00ED76C7" w:rsidRDefault="00B67BAB" w:rsidP="00B67BAB">
      <w:pPr>
        <w:rPr>
          <w:sz w:val="16"/>
        </w:rPr>
      </w:pPr>
      <w:r w:rsidRPr="00ED76C7">
        <w:rPr>
          <w:sz w:val="16"/>
        </w:rPr>
        <w:t xml:space="preserve">The </w:t>
      </w:r>
      <w:r w:rsidRPr="004562ED">
        <w:rPr>
          <w:rStyle w:val="StyleUnderline"/>
        </w:rPr>
        <w:t>aerospace industry is</w:t>
      </w:r>
      <w:r w:rsidRPr="00ED76C7">
        <w:rPr>
          <w:sz w:val="16"/>
        </w:rPr>
        <w:t xml:space="preserve"> </w:t>
      </w:r>
      <w:r w:rsidRPr="004562ED">
        <w:rPr>
          <w:rStyle w:val="Emphasis"/>
        </w:rPr>
        <w:t>highly competitive</w:t>
      </w:r>
      <w:r w:rsidRPr="00ED76C7">
        <w:rPr>
          <w:sz w:val="16"/>
        </w:rPr>
        <w:t xml:space="preserve">, </w:t>
      </w:r>
      <w:r w:rsidRPr="004562ED">
        <w:rPr>
          <w:rStyle w:val="StyleUnderline"/>
        </w:rPr>
        <w:t>with</w:t>
      </w:r>
      <w:r w:rsidRPr="00ED76C7">
        <w:rPr>
          <w:sz w:val="16"/>
        </w:rPr>
        <w:t xml:space="preserve"> </w:t>
      </w:r>
      <w:r w:rsidRPr="004562ED">
        <w:rPr>
          <w:rStyle w:val="Emphasis"/>
        </w:rPr>
        <w:t>many</w:t>
      </w:r>
      <w:r w:rsidRPr="00ED76C7">
        <w:rPr>
          <w:sz w:val="16"/>
        </w:rPr>
        <w:t xml:space="preserve"> </w:t>
      </w:r>
      <w:r w:rsidRPr="004562ED">
        <w:rPr>
          <w:rStyle w:val="StyleUnderline"/>
        </w:rPr>
        <w:t>companies vying for market share</w:t>
      </w:r>
      <w:r w:rsidRPr="00ED76C7">
        <w:rPr>
          <w:sz w:val="16"/>
        </w:rPr>
        <w:t xml:space="preserve">. </w:t>
      </w:r>
      <w:r w:rsidRPr="004562ED">
        <w:rPr>
          <w:rStyle w:val="Emphasis"/>
        </w:rPr>
        <w:t>New entrants</w:t>
      </w:r>
      <w:r w:rsidRPr="00ED76C7">
        <w:rPr>
          <w:sz w:val="16"/>
        </w:rPr>
        <w:t xml:space="preserve">, such as SpaceX and Blue Origin, </w:t>
      </w:r>
      <w:r w:rsidRPr="004562ED">
        <w:rPr>
          <w:rStyle w:val="StyleUnderline"/>
        </w:rPr>
        <w:t>are</w:t>
      </w:r>
      <w:r w:rsidRPr="00ED76C7">
        <w:rPr>
          <w:sz w:val="16"/>
        </w:rPr>
        <w:t xml:space="preserve"> </w:t>
      </w:r>
      <w:r w:rsidRPr="004562ED">
        <w:rPr>
          <w:rStyle w:val="Emphasis"/>
        </w:rPr>
        <w:t>disrupting</w:t>
      </w:r>
      <w:r w:rsidRPr="00ED76C7">
        <w:rPr>
          <w:sz w:val="16"/>
        </w:rPr>
        <w:t xml:space="preserve"> </w:t>
      </w:r>
      <w:r w:rsidRPr="004562ED">
        <w:rPr>
          <w:rStyle w:val="StyleUnderline"/>
        </w:rPr>
        <w:t>the industry with</w:t>
      </w:r>
      <w:r w:rsidRPr="00ED76C7">
        <w:rPr>
          <w:sz w:val="16"/>
        </w:rPr>
        <w:t xml:space="preserve"> </w:t>
      </w:r>
      <w:r w:rsidRPr="004562ED">
        <w:rPr>
          <w:rStyle w:val="Emphasis"/>
        </w:rPr>
        <w:t>innovative</w:t>
      </w:r>
      <w:r w:rsidRPr="00ED76C7">
        <w:rPr>
          <w:sz w:val="16"/>
        </w:rPr>
        <w:t xml:space="preserve"> </w:t>
      </w:r>
      <w:r w:rsidRPr="004562ED">
        <w:rPr>
          <w:rStyle w:val="StyleUnderline"/>
        </w:rPr>
        <w:t>technologies and business models</w:t>
      </w:r>
      <w:r w:rsidRPr="00ED76C7">
        <w:rPr>
          <w:sz w:val="16"/>
        </w:rPr>
        <w:t xml:space="preserve">. </w:t>
      </w:r>
      <w:r w:rsidRPr="004562ED">
        <w:rPr>
          <w:rStyle w:val="StyleUnderline"/>
        </w:rPr>
        <w:t>To remain competitive</w:t>
      </w:r>
      <w:r w:rsidRPr="00ED76C7">
        <w:rPr>
          <w:sz w:val="16"/>
        </w:rPr>
        <w:t xml:space="preserve">, established </w:t>
      </w:r>
      <w:r w:rsidRPr="004562ED">
        <w:rPr>
          <w:rStyle w:val="StyleUnderline"/>
        </w:rPr>
        <w:t xml:space="preserve">aerospace </w:t>
      </w:r>
      <w:r w:rsidRPr="006562D9">
        <w:rPr>
          <w:rStyle w:val="StyleUnderline"/>
          <w:highlight w:val="yellow"/>
        </w:rPr>
        <w:t>companies must continue to</w:t>
      </w:r>
      <w:r w:rsidRPr="006562D9">
        <w:rPr>
          <w:sz w:val="16"/>
          <w:highlight w:val="yellow"/>
        </w:rPr>
        <w:t xml:space="preserve"> </w:t>
      </w:r>
      <w:r w:rsidRPr="006562D9">
        <w:rPr>
          <w:rStyle w:val="Emphasis"/>
          <w:highlight w:val="yellow"/>
        </w:rPr>
        <w:t>invest</w:t>
      </w:r>
      <w:r w:rsidRPr="004562ED">
        <w:rPr>
          <w:rStyle w:val="Emphasis"/>
        </w:rPr>
        <w:t xml:space="preserve"> in innovation</w:t>
      </w:r>
      <w:r w:rsidRPr="00ED76C7">
        <w:rPr>
          <w:sz w:val="16"/>
        </w:rPr>
        <w:t xml:space="preserve"> </w:t>
      </w:r>
      <w:r w:rsidRPr="00CE6003">
        <w:rPr>
          <w:rStyle w:val="StyleUnderline"/>
          <w:highlight w:val="yellow"/>
        </w:rPr>
        <w:t>and</w:t>
      </w:r>
      <w:r w:rsidRPr="00CE6003">
        <w:rPr>
          <w:sz w:val="16"/>
          <w:highlight w:val="yellow"/>
        </w:rPr>
        <w:t xml:space="preserve"> </w:t>
      </w:r>
      <w:r w:rsidRPr="00CE6003">
        <w:rPr>
          <w:rStyle w:val="Emphasis"/>
          <w:highlight w:val="yellow"/>
        </w:rPr>
        <w:t>adapt</w:t>
      </w:r>
      <w:r w:rsidRPr="00ED76C7">
        <w:rPr>
          <w:sz w:val="16"/>
        </w:rPr>
        <w:t xml:space="preserve"> </w:t>
      </w:r>
      <w:r w:rsidRPr="004562ED">
        <w:rPr>
          <w:rStyle w:val="StyleUnderline"/>
        </w:rPr>
        <w:t>to changing market trends</w:t>
      </w:r>
      <w:r w:rsidRPr="00ED76C7">
        <w:rPr>
          <w:sz w:val="16"/>
        </w:rPr>
        <w:t>.</w:t>
      </w:r>
    </w:p>
    <w:p w14:paraId="4FBAF444" w14:textId="77777777" w:rsidR="00B67BAB" w:rsidRPr="00ED76C7" w:rsidRDefault="00B67BAB" w:rsidP="00B67BAB">
      <w:pPr>
        <w:rPr>
          <w:sz w:val="16"/>
        </w:rPr>
      </w:pPr>
      <w:r w:rsidRPr="00ED76C7">
        <w:rPr>
          <w:sz w:val="16"/>
        </w:rPr>
        <w:t>IV. Government Policies and Regulations</w:t>
      </w:r>
    </w:p>
    <w:p w14:paraId="5239A7A6" w14:textId="77777777" w:rsidR="00B67BAB" w:rsidRPr="00ED76C7" w:rsidRDefault="00B67BAB" w:rsidP="00B67BAB">
      <w:pPr>
        <w:rPr>
          <w:sz w:val="16"/>
        </w:rPr>
      </w:pPr>
      <w:r w:rsidRPr="00ED76C7">
        <w:rPr>
          <w:sz w:val="16"/>
        </w:rPr>
        <w:t>Government policies and regulations play a critical role in shaping the aerospace industry. Policies related to safety, security, and emissions can significantly impact the industry’s operations and profitability. Aerospace companies must comply with these regulations while also advocating for policies that support innovation and growth in the industry.</w:t>
      </w:r>
    </w:p>
    <w:p w14:paraId="08E16812" w14:textId="77777777" w:rsidR="00B67BAB" w:rsidRPr="00ED76C7" w:rsidRDefault="00B67BAB" w:rsidP="00B67BAB">
      <w:pPr>
        <w:rPr>
          <w:sz w:val="16"/>
        </w:rPr>
      </w:pPr>
      <w:r w:rsidRPr="00ED76C7">
        <w:rPr>
          <w:sz w:val="16"/>
        </w:rPr>
        <w:t>Opportunities</w:t>
      </w:r>
    </w:p>
    <w:p w14:paraId="4A622912" w14:textId="77777777" w:rsidR="00B67BAB" w:rsidRPr="00ED76C7" w:rsidRDefault="00B67BAB" w:rsidP="00B67BAB">
      <w:pPr>
        <w:rPr>
          <w:sz w:val="16"/>
        </w:rPr>
      </w:pPr>
      <w:r w:rsidRPr="00ED76C7">
        <w:rPr>
          <w:sz w:val="16"/>
        </w:rPr>
        <w:t xml:space="preserve">I. Growth and expansion of </w:t>
      </w:r>
      <w:r w:rsidRPr="009F5461">
        <w:rPr>
          <w:rStyle w:val="StyleUnderline"/>
        </w:rPr>
        <w:t>the aerospace industry has</w:t>
      </w:r>
      <w:r w:rsidRPr="00ED76C7">
        <w:rPr>
          <w:sz w:val="16"/>
        </w:rPr>
        <w:t xml:space="preserve"> </w:t>
      </w:r>
      <w:r w:rsidRPr="009F5461">
        <w:rPr>
          <w:rStyle w:val="Emphasis"/>
        </w:rPr>
        <w:t>significant potential</w:t>
      </w:r>
      <w:r w:rsidRPr="00ED76C7">
        <w:rPr>
          <w:sz w:val="16"/>
        </w:rPr>
        <w:t xml:space="preserve"> </w:t>
      </w:r>
      <w:r w:rsidRPr="009F5461">
        <w:rPr>
          <w:rStyle w:val="StyleUnderline"/>
        </w:rPr>
        <w:t>for growth and expansion</w:t>
      </w:r>
      <w:r w:rsidRPr="00ED76C7">
        <w:rPr>
          <w:sz w:val="16"/>
        </w:rPr>
        <w:t xml:space="preserve">, with new markets emerging in areas like UAM, space tourism, and unmanned aerial vehicles. As these markets continue to develop, </w:t>
      </w:r>
      <w:r w:rsidRPr="00A27162">
        <w:rPr>
          <w:rStyle w:val="StyleUnderline"/>
          <w:highlight w:val="yellow"/>
        </w:rPr>
        <w:t>there will be</w:t>
      </w:r>
      <w:r w:rsidRPr="00A27162">
        <w:rPr>
          <w:sz w:val="16"/>
          <w:highlight w:val="yellow"/>
        </w:rPr>
        <w:t xml:space="preserve"> </w:t>
      </w:r>
      <w:r w:rsidRPr="00A27162">
        <w:rPr>
          <w:rStyle w:val="Emphasis"/>
          <w:highlight w:val="yellow"/>
        </w:rPr>
        <w:t>new opportunities</w:t>
      </w:r>
      <w:r w:rsidRPr="00ED76C7">
        <w:rPr>
          <w:sz w:val="16"/>
        </w:rPr>
        <w:t xml:space="preserve"> </w:t>
      </w:r>
      <w:r w:rsidRPr="009F5461">
        <w:rPr>
          <w:rStyle w:val="StyleUnderline"/>
        </w:rPr>
        <w:t>for companies to expand</w:t>
      </w:r>
      <w:r w:rsidRPr="00ED76C7">
        <w:rPr>
          <w:sz w:val="16"/>
        </w:rPr>
        <w:t xml:space="preserve"> their </w:t>
      </w:r>
      <w:r w:rsidRPr="009F5461">
        <w:rPr>
          <w:rStyle w:val="StyleUnderline"/>
        </w:rPr>
        <w:t>operations and reach new customers</w:t>
      </w:r>
      <w:r w:rsidRPr="00ED76C7">
        <w:rPr>
          <w:sz w:val="16"/>
        </w:rPr>
        <w:t>.</w:t>
      </w:r>
    </w:p>
    <w:p w14:paraId="32CE69A9" w14:textId="77777777" w:rsidR="00B67BAB" w:rsidRPr="00400635" w:rsidRDefault="00B67BAB" w:rsidP="00B67BAB">
      <w:pPr>
        <w:rPr>
          <w:sz w:val="16"/>
        </w:rPr>
      </w:pPr>
      <w:r w:rsidRPr="00ED76C7">
        <w:rPr>
          <w:sz w:val="16"/>
        </w:rPr>
        <w:t xml:space="preserve">II. </w:t>
      </w:r>
      <w:r w:rsidRPr="00256555">
        <w:rPr>
          <w:rStyle w:val="StyleUnderline"/>
        </w:rPr>
        <w:t>Technological advancements</w:t>
      </w:r>
      <w:r w:rsidRPr="00ED76C7">
        <w:rPr>
          <w:sz w:val="16"/>
        </w:rPr>
        <w:t xml:space="preserve"> in aerospace technology </w:t>
      </w:r>
      <w:r w:rsidRPr="00256555">
        <w:rPr>
          <w:rStyle w:val="StyleUnderline"/>
        </w:rPr>
        <w:t xml:space="preserve">are </w:t>
      </w:r>
      <w:r w:rsidRPr="001D436C">
        <w:rPr>
          <w:rStyle w:val="StyleUnderline"/>
          <w:highlight w:val="yellow"/>
        </w:rPr>
        <w:t>creating</w:t>
      </w:r>
      <w:r w:rsidRPr="00ED76C7">
        <w:rPr>
          <w:sz w:val="16"/>
        </w:rPr>
        <w:t xml:space="preserve"> </w:t>
      </w:r>
      <w:r w:rsidRPr="00256555">
        <w:rPr>
          <w:rStyle w:val="Emphasis"/>
        </w:rPr>
        <w:t xml:space="preserve">new </w:t>
      </w:r>
      <w:r w:rsidRPr="001D436C">
        <w:rPr>
          <w:rStyle w:val="Emphasis"/>
          <w:highlight w:val="yellow"/>
        </w:rPr>
        <w:t>possibilities</w:t>
      </w:r>
      <w:r w:rsidRPr="00ED76C7">
        <w:rPr>
          <w:sz w:val="16"/>
        </w:rPr>
        <w:t xml:space="preserve"> </w:t>
      </w:r>
      <w:r w:rsidRPr="00256555">
        <w:rPr>
          <w:rStyle w:val="StyleUnderline"/>
        </w:rPr>
        <w:t>for air travel</w:t>
      </w:r>
      <w:r w:rsidRPr="00ED76C7">
        <w:rPr>
          <w:sz w:val="16"/>
        </w:rPr>
        <w:t xml:space="preserve">, space exploration, </w:t>
      </w:r>
      <w:r w:rsidRPr="00256555">
        <w:rPr>
          <w:rStyle w:val="StyleUnderline"/>
        </w:rPr>
        <w:t>and scientific research</w:t>
      </w:r>
      <w:r w:rsidRPr="00ED76C7">
        <w:rPr>
          <w:sz w:val="16"/>
        </w:rPr>
        <w:t xml:space="preserve">. Aerospace </w:t>
      </w:r>
      <w:r w:rsidRPr="00256555">
        <w:rPr>
          <w:rStyle w:val="StyleUnderline"/>
        </w:rPr>
        <w:t>companies that invest in these technologies can gain a</w:t>
      </w:r>
      <w:r w:rsidRPr="00ED76C7">
        <w:rPr>
          <w:sz w:val="16"/>
        </w:rPr>
        <w:t xml:space="preserve"> </w:t>
      </w:r>
      <w:r w:rsidRPr="00256555">
        <w:rPr>
          <w:rStyle w:val="Emphasis"/>
        </w:rPr>
        <w:t>competitive advantage</w:t>
      </w:r>
      <w:r w:rsidRPr="00ED76C7">
        <w:rPr>
          <w:sz w:val="16"/>
        </w:rPr>
        <w:t xml:space="preserve"> </w:t>
      </w:r>
      <w:r w:rsidRPr="00256555">
        <w:rPr>
          <w:rStyle w:val="StyleUnderline"/>
        </w:rPr>
        <w:t>and position themselves for</w:t>
      </w:r>
      <w:r w:rsidRPr="00ED76C7">
        <w:rPr>
          <w:sz w:val="16"/>
        </w:rPr>
        <w:t xml:space="preserve"> </w:t>
      </w:r>
      <w:r w:rsidRPr="00256555">
        <w:rPr>
          <w:rStyle w:val="Emphasis"/>
        </w:rPr>
        <w:t>long-term</w:t>
      </w:r>
      <w:r w:rsidRPr="00ED76C7">
        <w:rPr>
          <w:sz w:val="16"/>
        </w:rPr>
        <w:t xml:space="preserve"> </w:t>
      </w:r>
      <w:r w:rsidRPr="00256555">
        <w:rPr>
          <w:rStyle w:val="StyleUnderline"/>
        </w:rPr>
        <w:t>success</w:t>
      </w:r>
      <w:r w:rsidRPr="00ED76C7">
        <w:rPr>
          <w:sz w:val="16"/>
        </w:rPr>
        <w:t>.</w:t>
      </w:r>
    </w:p>
    <w:p w14:paraId="33B8553B" w14:textId="77777777" w:rsidR="00B67BAB" w:rsidRPr="00C32E9E" w:rsidRDefault="00B67BAB" w:rsidP="00B67BAB">
      <w:pPr>
        <w:pStyle w:val="Heading4"/>
      </w:pPr>
      <w:r>
        <w:t xml:space="preserve">Strengthening the RRM solves </w:t>
      </w:r>
      <w:r>
        <w:rPr>
          <w:u w:val="single"/>
        </w:rPr>
        <w:t>Mexican</w:t>
      </w:r>
      <w:r>
        <w:t xml:space="preserve"> competiveness</w:t>
      </w:r>
      <w:r>
        <w:rPr>
          <w:b w:val="0"/>
          <w:bCs/>
        </w:rPr>
        <w:t>, by shoring up labor shortages in critical sectors</w:t>
      </w:r>
      <w:r>
        <w:t xml:space="preserve">, while </w:t>
      </w:r>
      <w:r w:rsidRPr="00C32E9E">
        <w:rPr>
          <w:u w:val="single"/>
        </w:rPr>
        <w:t>boosting</w:t>
      </w:r>
      <w:r>
        <w:t xml:space="preserve"> Mexican wages. But negotiating </w:t>
      </w:r>
      <w:r w:rsidRPr="00C32E9E">
        <w:rPr>
          <w:u w:val="single"/>
        </w:rPr>
        <w:t>now</w:t>
      </w:r>
      <w:r>
        <w:t xml:space="preserve"> is key!</w:t>
      </w:r>
    </w:p>
    <w:p w14:paraId="41AA944C" w14:textId="77777777" w:rsidR="00B67BAB" w:rsidRDefault="00B67BAB" w:rsidP="00B67BAB">
      <w:r>
        <w:t xml:space="preserve">Tony </w:t>
      </w:r>
      <w:r w:rsidRPr="006F0E33">
        <w:rPr>
          <w:rStyle w:val="Style13ptBold"/>
        </w:rPr>
        <w:t>Payan 23</w:t>
      </w:r>
      <w:r>
        <w:t>, Assistant Professor of Political Science and International Relations at the University of Texas at El Paso, 12/5/23, “The Future of Trade, Chapter 6: Integration through trade: Labor markets and worker rights in the USMCA,” https://www.elgaronline.com/edcollchap/book/9781035315420/book-part-9781035315420-13.xml</w:t>
      </w:r>
    </w:p>
    <w:p w14:paraId="4807F59C" w14:textId="77777777" w:rsidR="00B67BAB" w:rsidRPr="00871AE1" w:rsidRDefault="00B67BAB" w:rsidP="00B67BAB">
      <w:pPr>
        <w:rPr>
          <w:u w:val="single"/>
        </w:rPr>
      </w:pPr>
      <w:r w:rsidRPr="0020501E">
        <w:rPr>
          <w:sz w:val="16"/>
        </w:rPr>
        <w:t xml:space="preserve">Interestingly, the </w:t>
      </w:r>
      <w:r w:rsidRPr="00C32E9E">
        <w:rPr>
          <w:rStyle w:val="StyleUnderline"/>
          <w:highlight w:val="yellow"/>
        </w:rPr>
        <w:t>USMCA</w:t>
      </w:r>
      <w:r w:rsidRPr="004011BF">
        <w:rPr>
          <w:rStyle w:val="StyleUnderline"/>
        </w:rPr>
        <w:t xml:space="preserve"> </w:t>
      </w:r>
      <w:r w:rsidRPr="004011BF">
        <w:rPr>
          <w:rStyle w:val="Emphasis"/>
        </w:rPr>
        <w:t>did not</w:t>
      </w:r>
      <w:r w:rsidRPr="00253EFD">
        <w:t xml:space="preserve"> </w:t>
      </w:r>
      <w:r w:rsidRPr="00253EFD">
        <w:rPr>
          <w:sz w:val="16"/>
          <w:szCs w:val="16"/>
        </w:rPr>
        <w:t>necessarily</w:t>
      </w:r>
      <w:r w:rsidRPr="00253EFD">
        <w:t xml:space="preserve"> </w:t>
      </w:r>
      <w:r w:rsidRPr="004011BF">
        <w:rPr>
          <w:rStyle w:val="Emphasis"/>
        </w:rPr>
        <w:t>remain silent on labor</w:t>
      </w:r>
      <w:r w:rsidRPr="0020501E">
        <w:rPr>
          <w:sz w:val="16"/>
        </w:rPr>
        <w:t xml:space="preserve">. On the contrary, as already explored, </w:t>
      </w:r>
      <w:r w:rsidRPr="004011BF">
        <w:rPr>
          <w:rStyle w:val="StyleUnderline"/>
        </w:rPr>
        <w:t xml:space="preserve">it </w:t>
      </w:r>
      <w:r w:rsidRPr="00C32E9E">
        <w:rPr>
          <w:rStyle w:val="StyleUnderline"/>
          <w:highlight w:val="yellow"/>
        </w:rPr>
        <w:t>focus</w:t>
      </w:r>
      <w:r w:rsidRPr="004011BF">
        <w:rPr>
          <w:rStyle w:val="StyleUnderline"/>
        </w:rPr>
        <w:t xml:space="preserve">ed </w:t>
      </w:r>
      <w:r w:rsidRPr="00C32E9E">
        <w:rPr>
          <w:rStyle w:val="StyleUnderline"/>
          <w:highlight w:val="yellow"/>
        </w:rPr>
        <w:t xml:space="preserve">on </w:t>
      </w:r>
      <w:r w:rsidRPr="00C32E9E">
        <w:rPr>
          <w:rStyle w:val="Emphasis"/>
          <w:highlight w:val="yellow"/>
        </w:rPr>
        <w:t>labor</w:t>
      </w:r>
      <w:r w:rsidRPr="004011BF">
        <w:rPr>
          <w:rStyle w:val="Emphasis"/>
        </w:rPr>
        <w:t xml:space="preserve"> conditions </w:t>
      </w:r>
      <w:r w:rsidRPr="00C32E9E">
        <w:rPr>
          <w:rStyle w:val="Emphasis"/>
          <w:highlight w:val="yellow"/>
        </w:rPr>
        <w:t>in Mexico</w:t>
      </w:r>
      <w:r w:rsidRPr="0020501E">
        <w:rPr>
          <w:sz w:val="16"/>
        </w:rPr>
        <w:t xml:space="preserve">. This </w:t>
      </w:r>
      <w:r w:rsidRPr="004011BF">
        <w:rPr>
          <w:rStyle w:val="StyleUnderline"/>
        </w:rPr>
        <w:t xml:space="preserve">focus may have had an initial protectionist impulse, but it may end up </w:t>
      </w:r>
      <w:r w:rsidRPr="004011BF">
        <w:rPr>
          <w:rStyle w:val="Emphasis"/>
        </w:rPr>
        <w:t>being advantageous in the future</w:t>
      </w:r>
      <w:r w:rsidRPr="0020501E">
        <w:rPr>
          <w:sz w:val="16"/>
        </w:rPr>
        <w:t xml:space="preserve">, if read correctly. That is, </w:t>
      </w:r>
      <w:r w:rsidRPr="004011BF">
        <w:rPr>
          <w:rStyle w:val="StyleUnderline"/>
        </w:rPr>
        <w:t xml:space="preserve">by focusing on Mexico’s labor force, it may have laid the ground for further labor market integration in the coming decades </w:t>
      </w:r>
      <w:r w:rsidRPr="004011BF">
        <w:rPr>
          <w:rStyle w:val="Emphasis"/>
        </w:rPr>
        <w:t>depending on the wishes of future negotiators.</w:t>
      </w:r>
      <w:r w:rsidRPr="0020501E">
        <w:rPr>
          <w:sz w:val="16"/>
        </w:rPr>
        <w:t xml:space="preserve"> Indeed, as the </w:t>
      </w:r>
      <w:r w:rsidRPr="00C32E9E">
        <w:rPr>
          <w:rStyle w:val="StyleUnderline"/>
          <w:highlight w:val="yellow"/>
        </w:rPr>
        <w:t>USMCA</w:t>
      </w:r>
      <w:r w:rsidRPr="004011BF">
        <w:rPr>
          <w:rStyle w:val="StyleUnderline"/>
        </w:rPr>
        <w:t xml:space="preserve"> sought to </w:t>
      </w:r>
      <w:r w:rsidRPr="00C32E9E">
        <w:rPr>
          <w:rStyle w:val="StyleUnderline"/>
          <w:highlight w:val="yellow"/>
        </w:rPr>
        <w:t>protect American workers’</w:t>
      </w:r>
      <w:r w:rsidRPr="00C32E9E">
        <w:rPr>
          <w:sz w:val="16"/>
          <w:highlight w:val="yellow"/>
        </w:rPr>
        <w:t xml:space="preserve"> </w:t>
      </w:r>
      <w:r w:rsidRPr="00C32E9E">
        <w:rPr>
          <w:rStyle w:val="StyleUnderline"/>
          <w:highlight w:val="yellow"/>
        </w:rPr>
        <w:t>competitiveness</w:t>
      </w:r>
      <w:r w:rsidRPr="0020501E">
        <w:rPr>
          <w:sz w:val="16"/>
        </w:rPr>
        <w:t xml:space="preserve"> in an environment </w:t>
      </w:r>
      <w:r w:rsidRPr="004011BF">
        <w:rPr>
          <w:rStyle w:val="StyleUnderline"/>
        </w:rPr>
        <w:t>in which Mexico</w:t>
      </w:r>
      <w:r w:rsidRPr="0020501E">
        <w:rPr>
          <w:sz w:val="16"/>
        </w:rPr>
        <w:t xml:space="preserve"> </w:t>
      </w:r>
      <w:r w:rsidRPr="004011BF">
        <w:rPr>
          <w:rStyle w:val="StyleUnderline"/>
        </w:rPr>
        <w:t>appeared to compete on</w:t>
      </w:r>
      <w:r w:rsidRPr="0020501E">
        <w:rPr>
          <w:sz w:val="16"/>
        </w:rPr>
        <w:t xml:space="preserve"> the basis of lower wages as well as </w:t>
      </w:r>
      <w:r w:rsidRPr="004011BF">
        <w:rPr>
          <w:rStyle w:val="Emphasis"/>
        </w:rPr>
        <w:t>impeding collective bargaining</w:t>
      </w:r>
      <w:r w:rsidRPr="0020501E">
        <w:rPr>
          <w:sz w:val="16"/>
        </w:rPr>
        <w:t xml:space="preserve"> </w:t>
      </w:r>
      <w:r w:rsidRPr="004011BF">
        <w:rPr>
          <w:rStyle w:val="StyleUnderline"/>
        </w:rPr>
        <w:t>for its workers</w:t>
      </w:r>
      <w:r w:rsidRPr="0020501E">
        <w:rPr>
          <w:sz w:val="16"/>
        </w:rPr>
        <w:t xml:space="preserve"> in various formulas and even allowing the exploitation of workers in Mexico’s manufacturing plants, the </w:t>
      </w:r>
      <w:r w:rsidRPr="00C32E9E">
        <w:rPr>
          <w:rStyle w:val="StyleUnderline"/>
          <w:highlight w:val="yellow"/>
        </w:rPr>
        <w:t>USMCA</w:t>
      </w:r>
      <w:r w:rsidRPr="004011BF">
        <w:rPr>
          <w:rStyle w:val="StyleUnderline"/>
        </w:rPr>
        <w:t xml:space="preserve"> could </w:t>
      </w:r>
      <w:r w:rsidRPr="004011BF">
        <w:rPr>
          <w:rStyle w:val="Emphasis"/>
        </w:rPr>
        <w:t xml:space="preserve">potentially </w:t>
      </w:r>
      <w:r w:rsidRPr="00C32E9E">
        <w:rPr>
          <w:rStyle w:val="Emphasis"/>
          <w:highlight w:val="yellow"/>
        </w:rPr>
        <w:t>assure</w:t>
      </w:r>
      <w:r w:rsidRPr="004011BF">
        <w:rPr>
          <w:rStyle w:val="Emphasis"/>
        </w:rPr>
        <w:t xml:space="preserve"> a share of the </w:t>
      </w:r>
      <w:r w:rsidRPr="00C32E9E">
        <w:rPr>
          <w:rStyle w:val="Emphasis"/>
          <w:highlight w:val="yellow"/>
        </w:rPr>
        <w:t>skeptical American public</w:t>
      </w:r>
      <w:r w:rsidRPr="004011BF">
        <w:rPr>
          <w:rStyle w:val="StyleUnderline"/>
        </w:rPr>
        <w:t xml:space="preserve"> that trade can indeed bring benefits and not just send jobs abroad</w:t>
      </w:r>
      <w:r w:rsidRPr="0020501E">
        <w:rPr>
          <w:sz w:val="16"/>
        </w:rPr>
        <w:t xml:space="preserve">. After all, although more Americans believe that trade is an opportunity for economic growth, a full third believe that it is a threat to the U.S. economy.33 </w:t>
      </w:r>
      <w:r w:rsidRPr="009E3129">
        <w:rPr>
          <w:rStyle w:val="StyleUnderline"/>
        </w:rPr>
        <w:t>If</w:t>
      </w:r>
      <w:r w:rsidRPr="0020501E">
        <w:rPr>
          <w:sz w:val="16"/>
        </w:rPr>
        <w:t xml:space="preserve"> that </w:t>
      </w:r>
      <w:r w:rsidRPr="00871AE1">
        <w:rPr>
          <w:rStyle w:val="Emphasis"/>
        </w:rPr>
        <w:t>skepticism can be tamed</w:t>
      </w:r>
      <w:r w:rsidRPr="00871AE1">
        <w:rPr>
          <w:rStyle w:val="StyleUnderline"/>
        </w:rPr>
        <w:t xml:space="preserve"> by evidence showing that American workers are competing on a more level playing field with Mexican workers</w:t>
      </w:r>
      <w:r w:rsidRPr="0020501E">
        <w:rPr>
          <w:sz w:val="16"/>
        </w:rPr>
        <w:t xml:space="preserve"> (who are seen as direct competitors in the manufacturing sector), the </w:t>
      </w:r>
      <w:r w:rsidRPr="002B60DA">
        <w:rPr>
          <w:rStyle w:val="StyleUnderline"/>
        </w:rPr>
        <w:t>USMCA</w:t>
      </w:r>
      <w:r w:rsidRPr="00871AE1">
        <w:rPr>
          <w:rStyle w:val="StyleUnderline"/>
        </w:rPr>
        <w:t xml:space="preserve"> may actually help in supporting </w:t>
      </w:r>
      <w:r w:rsidRPr="00C32E9E">
        <w:rPr>
          <w:rStyle w:val="Emphasis"/>
          <w:highlight w:val="yellow"/>
        </w:rPr>
        <w:t>deepening the agreement</w:t>
      </w:r>
      <w:r w:rsidRPr="00C32E9E">
        <w:rPr>
          <w:rStyle w:val="StyleUnderline"/>
          <w:highlight w:val="yellow"/>
        </w:rPr>
        <w:t xml:space="preserve"> to include</w:t>
      </w:r>
      <w:r w:rsidRPr="00871AE1">
        <w:rPr>
          <w:rStyle w:val="StyleUnderline"/>
        </w:rPr>
        <w:t xml:space="preserve"> a </w:t>
      </w:r>
      <w:r w:rsidRPr="00C32E9E">
        <w:rPr>
          <w:rStyle w:val="StyleUnderline"/>
          <w:highlight w:val="yellow"/>
        </w:rPr>
        <w:t>broader labor integration in</w:t>
      </w:r>
      <w:r w:rsidRPr="00871AE1">
        <w:rPr>
          <w:rStyle w:val="StyleUnderline"/>
        </w:rPr>
        <w:t xml:space="preserve"> the future</w:t>
      </w:r>
      <w:r w:rsidRPr="0020501E">
        <w:rPr>
          <w:sz w:val="16"/>
        </w:rPr>
        <w:t>—</w:t>
      </w:r>
      <w:r w:rsidRPr="00871AE1">
        <w:rPr>
          <w:rStyle w:val="StyleUnderline"/>
        </w:rPr>
        <w:t xml:space="preserve">specifically toward </w:t>
      </w:r>
      <w:r w:rsidRPr="00C32E9E">
        <w:rPr>
          <w:rStyle w:val="Emphasis"/>
          <w:highlight w:val="yellow"/>
        </w:rPr>
        <w:t>2026</w:t>
      </w:r>
      <w:r w:rsidRPr="0020501E">
        <w:rPr>
          <w:sz w:val="16"/>
        </w:rPr>
        <w:t xml:space="preserve">, </w:t>
      </w:r>
      <w:r w:rsidRPr="00871AE1">
        <w:rPr>
          <w:rStyle w:val="StyleUnderline"/>
        </w:rPr>
        <w:t xml:space="preserve">when the agreement has to be reviewed and there is a new opportunity to </w:t>
      </w:r>
      <w:r w:rsidRPr="00871AE1">
        <w:rPr>
          <w:rStyle w:val="Emphasis"/>
        </w:rPr>
        <w:t>reconsider the Labor Chapter</w:t>
      </w:r>
      <w:r w:rsidRPr="0020501E">
        <w:rPr>
          <w:sz w:val="16"/>
        </w:rPr>
        <w:t xml:space="preserve">. This potential progress during a future renegotiation stems from the fact that the </w:t>
      </w:r>
      <w:r w:rsidRPr="00871AE1">
        <w:rPr>
          <w:rStyle w:val="StyleUnderline"/>
        </w:rPr>
        <w:t>USMCA is clea</w:t>
      </w:r>
      <w:r w:rsidRPr="002B60DA">
        <w:rPr>
          <w:rStyle w:val="StyleUnderline"/>
        </w:rPr>
        <w:t xml:space="preserve">r: </w:t>
      </w:r>
      <w:r w:rsidRPr="002B60DA">
        <w:rPr>
          <w:rStyle w:val="Emphasis"/>
        </w:rPr>
        <w:t>It calls for</w:t>
      </w:r>
      <w:r w:rsidRPr="00871AE1">
        <w:rPr>
          <w:rStyle w:val="Emphasis"/>
        </w:rPr>
        <w:t xml:space="preserve"> unionizing and collective bargaining of workers</w:t>
      </w:r>
      <w:r w:rsidRPr="0020501E">
        <w:rPr>
          <w:sz w:val="16"/>
        </w:rPr>
        <w:t xml:space="preserve">; the elimination of violence against workers; the prohibition of abusive labor practices such as child, compulsory or forced labor; the elimination of discrimination in the workplace; and acceptable working conditions such as a respect for minimum wages, hours of work, and occupational and health safety in workrooms—all conditions suspected present in the Mexican domestic labor market, despite model labor legislation accumulated over decades. This was one of the major impulses behind the renegotiation itself. Moreover, this time, </w:t>
      </w:r>
      <w:r w:rsidRPr="00C32E9E">
        <w:rPr>
          <w:rStyle w:val="StyleUnderline"/>
          <w:highlight w:val="yellow"/>
        </w:rPr>
        <w:t>to avoid shirking</w:t>
      </w:r>
      <w:r w:rsidRPr="00871AE1">
        <w:rPr>
          <w:rStyle w:val="StyleUnderline"/>
        </w:rPr>
        <w:t xml:space="preserve"> by </w:t>
      </w:r>
      <w:r w:rsidRPr="00C32E9E">
        <w:rPr>
          <w:rStyle w:val="StyleUnderline"/>
          <w:highlight w:val="yellow"/>
        </w:rPr>
        <w:t>Mexico</w:t>
      </w:r>
      <w:r w:rsidRPr="00871AE1">
        <w:rPr>
          <w:rStyle w:val="StyleUnderline"/>
        </w:rPr>
        <w:t xml:space="preserve"> and to ensure a clear implementation of these actions, the </w:t>
      </w:r>
      <w:r w:rsidRPr="00C32E9E">
        <w:rPr>
          <w:rStyle w:val="StyleUnderline"/>
          <w:highlight w:val="yellow"/>
        </w:rPr>
        <w:t>USMCA creates</w:t>
      </w:r>
      <w:r w:rsidRPr="00871AE1">
        <w:rPr>
          <w:rStyle w:val="StyleUnderline"/>
        </w:rPr>
        <w:t xml:space="preserve"> a Facility-Specific </w:t>
      </w:r>
      <w:r w:rsidRPr="00C32E9E">
        <w:rPr>
          <w:rStyle w:val="Emphasis"/>
          <w:highlight w:val="yellow"/>
        </w:rPr>
        <w:t>R</w:t>
      </w:r>
      <w:r w:rsidRPr="00871AE1">
        <w:rPr>
          <w:rStyle w:val="Emphasis"/>
        </w:rPr>
        <w:t xml:space="preserve">apid </w:t>
      </w:r>
      <w:r w:rsidRPr="00C32E9E">
        <w:rPr>
          <w:rStyle w:val="Emphasis"/>
          <w:highlight w:val="yellow"/>
        </w:rPr>
        <w:t>R</w:t>
      </w:r>
      <w:r w:rsidRPr="00871AE1">
        <w:rPr>
          <w:rStyle w:val="Emphasis"/>
        </w:rPr>
        <w:t xml:space="preserve">esponse </w:t>
      </w:r>
      <w:r w:rsidRPr="00C32E9E">
        <w:rPr>
          <w:rStyle w:val="Emphasis"/>
          <w:highlight w:val="yellow"/>
        </w:rPr>
        <w:t>L</w:t>
      </w:r>
      <w:r w:rsidRPr="00871AE1">
        <w:rPr>
          <w:rStyle w:val="Emphasis"/>
        </w:rPr>
        <w:t xml:space="preserve">abor </w:t>
      </w:r>
      <w:r w:rsidRPr="00C32E9E">
        <w:rPr>
          <w:rStyle w:val="Emphasis"/>
          <w:highlight w:val="yellow"/>
        </w:rPr>
        <w:t>M</w:t>
      </w:r>
      <w:r w:rsidRPr="00871AE1">
        <w:rPr>
          <w:rStyle w:val="Emphasis"/>
        </w:rPr>
        <w:t>echanism</w:t>
      </w:r>
      <w:r w:rsidRPr="0020501E">
        <w:rPr>
          <w:sz w:val="16"/>
        </w:rPr>
        <w:t xml:space="preserve">, </w:t>
      </w:r>
      <w:r w:rsidRPr="00C32E9E">
        <w:rPr>
          <w:rStyle w:val="StyleUnderline"/>
          <w:highlight w:val="yellow"/>
        </w:rPr>
        <w:t>designed to expedite</w:t>
      </w:r>
      <w:r w:rsidRPr="00871AE1">
        <w:rPr>
          <w:rStyle w:val="StyleUnderline"/>
        </w:rPr>
        <w:t xml:space="preserve"> the </w:t>
      </w:r>
      <w:r w:rsidRPr="00C32E9E">
        <w:rPr>
          <w:rStyle w:val="StyleUnderline"/>
          <w:highlight w:val="yellow"/>
        </w:rPr>
        <w:t>enforcement</w:t>
      </w:r>
      <w:r w:rsidRPr="00871AE1">
        <w:rPr>
          <w:rStyle w:val="StyleUnderline"/>
        </w:rPr>
        <w:t xml:space="preserve"> of these worker rights, under penalty of suspension</w:t>
      </w:r>
      <w:r>
        <w:rPr>
          <w:rStyle w:val="StyleUnderline"/>
        </w:rPr>
        <w:t xml:space="preserve"> </w:t>
      </w:r>
      <w:r w:rsidRPr="00871AE1">
        <w:rPr>
          <w:rStyle w:val="StyleUnderline"/>
        </w:rPr>
        <w:t>of tariff</w:t>
      </w:r>
      <w:r w:rsidRPr="0020501E">
        <w:rPr>
          <w:sz w:val="16"/>
        </w:rPr>
        <w:t xml:space="preserve"> benefits if the accused party does not respond.34 That is itself reassuring, as demonstrated by the GM Silao and the Tridonex cases.</w:t>
      </w:r>
    </w:p>
    <w:p w14:paraId="74663EE1" w14:textId="77777777" w:rsidR="00B67BAB" w:rsidRPr="0020501E" w:rsidRDefault="00B67BAB" w:rsidP="00B67BAB">
      <w:pPr>
        <w:rPr>
          <w:sz w:val="16"/>
        </w:rPr>
      </w:pPr>
      <w:r w:rsidRPr="00C32E9E">
        <w:rPr>
          <w:rStyle w:val="StyleUnderline"/>
          <w:highlight w:val="yellow"/>
        </w:rPr>
        <w:t>Modifications to</w:t>
      </w:r>
      <w:r w:rsidRPr="00871AE1">
        <w:rPr>
          <w:rStyle w:val="StyleUnderline"/>
        </w:rPr>
        <w:t xml:space="preserve"> the agreement in the future, however, would not be possible, as noted earlier, except by a final new provision inserted in the USMCA, </w:t>
      </w:r>
      <w:r w:rsidRPr="00871AE1">
        <w:rPr>
          <w:rStyle w:val="Emphasis"/>
        </w:rPr>
        <w:t xml:space="preserve">a </w:t>
      </w:r>
      <w:r w:rsidRPr="00C32E9E">
        <w:rPr>
          <w:rStyle w:val="Emphasis"/>
          <w:highlight w:val="yellow"/>
        </w:rPr>
        <w:t>sunset clause</w:t>
      </w:r>
      <w:r w:rsidRPr="0020501E">
        <w:rPr>
          <w:sz w:val="16"/>
        </w:rPr>
        <w:t xml:space="preserve">. This </w:t>
      </w:r>
      <w:r w:rsidRPr="00871AE1">
        <w:rPr>
          <w:rStyle w:val="StyleUnderline"/>
        </w:rPr>
        <w:t xml:space="preserve">clause within the USMCA is what makes the possibility of future changes to the accord’s labor provisions in this </w:t>
      </w:r>
      <w:r w:rsidRPr="00871AE1">
        <w:rPr>
          <w:rStyle w:val="Emphasis"/>
        </w:rPr>
        <w:t>first obligated round of negotiations</w:t>
      </w:r>
      <w:r w:rsidRPr="0020501E">
        <w:rPr>
          <w:sz w:val="16"/>
        </w:rPr>
        <w:t xml:space="preserve">, specifically </w:t>
      </w:r>
      <w:r w:rsidRPr="00871AE1">
        <w:rPr>
          <w:rStyle w:val="Emphasis"/>
        </w:rPr>
        <w:t>in 2026</w:t>
      </w:r>
      <w:r w:rsidRPr="0020501E">
        <w:rPr>
          <w:sz w:val="16"/>
        </w:rPr>
        <w:t xml:space="preserve">. As we had already mentioned, NAFTA over its more than two decades in force eventually became dated and out of step with a more modern economy. But it was not feasible politically to revise it, until Trump, however brazenly, dared throw the agreement into question. Clearly, as shown by the limited number of professions listed as qualifying for a TN visa, and given all the changes that occurred over its quarter-century life in the labor markets, the agreement was simply out of date. In effect, the agreement, as demonstrated by the TN visa list of qualifying jobs, was already looking old—and hardly anyone would deny that toward the renegotiations process in 2017–2020. Thus, although </w:t>
      </w:r>
      <w:r w:rsidRPr="00871AE1">
        <w:rPr>
          <w:rStyle w:val="StyleUnderline"/>
        </w:rPr>
        <w:t>the sunset clause</w:t>
      </w:r>
      <w:r w:rsidRPr="0020501E">
        <w:rPr>
          <w:sz w:val="16"/>
        </w:rPr>
        <w:t xml:space="preserve"> may introduce a certain degree of uncertainty in the business environment and does not guarantee that the Parties will agree on any changes, it </w:t>
      </w:r>
      <w:r w:rsidRPr="00871AE1">
        <w:rPr>
          <w:rStyle w:val="StyleUnderline"/>
        </w:rPr>
        <w:t xml:space="preserve">may also </w:t>
      </w:r>
      <w:r w:rsidRPr="00C32E9E">
        <w:rPr>
          <w:rStyle w:val="StyleUnderline"/>
          <w:highlight w:val="yellow"/>
        </w:rPr>
        <w:t>give</w:t>
      </w:r>
      <w:r w:rsidRPr="00871AE1">
        <w:rPr>
          <w:rStyle w:val="StyleUnderline"/>
        </w:rPr>
        <w:t xml:space="preserve"> all </w:t>
      </w:r>
      <w:r w:rsidRPr="00C32E9E">
        <w:rPr>
          <w:rStyle w:val="StyleUnderline"/>
          <w:highlight w:val="yellow"/>
        </w:rPr>
        <w:t>Parties</w:t>
      </w:r>
      <w:r w:rsidRPr="00871AE1">
        <w:rPr>
          <w:rStyle w:val="StyleUnderline"/>
        </w:rPr>
        <w:t xml:space="preserve"> an </w:t>
      </w:r>
      <w:r w:rsidRPr="00C32E9E">
        <w:rPr>
          <w:rStyle w:val="StyleUnderline"/>
          <w:highlight w:val="yellow"/>
        </w:rPr>
        <w:t>opportunity to ensure</w:t>
      </w:r>
      <w:r w:rsidRPr="00871AE1">
        <w:rPr>
          <w:rStyle w:val="StyleUnderline"/>
        </w:rPr>
        <w:t xml:space="preserve"> that the </w:t>
      </w:r>
      <w:r w:rsidRPr="00C32E9E">
        <w:rPr>
          <w:rStyle w:val="StyleUnderline"/>
          <w:highlight w:val="yellow"/>
        </w:rPr>
        <w:t xml:space="preserve">agreement remains in </w:t>
      </w:r>
      <w:r w:rsidRPr="00C32E9E">
        <w:rPr>
          <w:rStyle w:val="Emphasis"/>
          <w:highlight w:val="yellow"/>
        </w:rPr>
        <w:t>lockstep with</w:t>
      </w:r>
      <w:r w:rsidRPr="00871AE1">
        <w:rPr>
          <w:rStyle w:val="Emphasis"/>
        </w:rPr>
        <w:t xml:space="preserve"> changes in the </w:t>
      </w:r>
      <w:r w:rsidRPr="00C32E9E">
        <w:rPr>
          <w:rStyle w:val="Emphasis"/>
          <w:highlight w:val="yellow"/>
        </w:rPr>
        <w:t>econ</w:t>
      </w:r>
      <w:r w:rsidRPr="00871AE1">
        <w:rPr>
          <w:rStyle w:val="Emphasis"/>
        </w:rPr>
        <w:t>omy</w:t>
      </w:r>
      <w:r w:rsidRPr="0020501E">
        <w:rPr>
          <w:sz w:val="16"/>
        </w:rPr>
        <w:t xml:space="preserve">, </w:t>
      </w:r>
      <w:r w:rsidRPr="00871AE1">
        <w:rPr>
          <w:rStyle w:val="StyleUnderline"/>
        </w:rPr>
        <w:t xml:space="preserve">in technological developments </w:t>
      </w:r>
      <w:r w:rsidRPr="004D459D">
        <w:rPr>
          <w:rStyle w:val="StyleUnderline"/>
        </w:rPr>
        <w:t>and</w:t>
      </w:r>
      <w:r w:rsidRPr="00871AE1">
        <w:rPr>
          <w:rStyle w:val="StyleUnderline"/>
        </w:rPr>
        <w:t xml:space="preserve">, of course, the </w:t>
      </w:r>
      <w:r w:rsidRPr="00871AE1">
        <w:rPr>
          <w:rStyle w:val="Emphasis"/>
        </w:rPr>
        <w:t>evolution of labor markets.</w:t>
      </w:r>
      <w:r w:rsidRPr="0020501E">
        <w:rPr>
          <w:sz w:val="16"/>
        </w:rPr>
        <w:t xml:space="preserve"> This turns the sunset clause into an opportunity to ensure that much-needed updates take place every so often—</w:t>
      </w:r>
      <w:r w:rsidRPr="00871AE1">
        <w:rPr>
          <w:rStyle w:val="StyleUnderline"/>
        </w:rPr>
        <w:t>including the labor aspects of it</w:t>
      </w:r>
      <w:r w:rsidRPr="0020501E">
        <w:rPr>
          <w:sz w:val="16"/>
        </w:rPr>
        <w:t>.</w:t>
      </w:r>
    </w:p>
    <w:p w14:paraId="11873C72" w14:textId="77777777" w:rsidR="00B67BAB" w:rsidRPr="0020501E" w:rsidRDefault="00B67BAB" w:rsidP="00B67BAB">
      <w:pPr>
        <w:rPr>
          <w:sz w:val="16"/>
        </w:rPr>
      </w:pPr>
      <w:r w:rsidRPr="0020501E">
        <w:rPr>
          <w:sz w:val="16"/>
        </w:rPr>
        <w:t xml:space="preserve">Even the downsides of the USMCA, such as its initial implementation to the manufacturing, especially the automotive, sector, can be rectified in the future. </w:t>
      </w:r>
      <w:r w:rsidRPr="00871AE1">
        <w:rPr>
          <w:rStyle w:val="StyleUnderline"/>
        </w:rPr>
        <w:t xml:space="preserve">For now, the labor protection provisions </w:t>
      </w:r>
      <w:r w:rsidRPr="00871AE1">
        <w:rPr>
          <w:rStyle w:val="Emphasis"/>
        </w:rPr>
        <w:t>have not extended to every sector</w:t>
      </w:r>
      <w:r w:rsidRPr="0020501E">
        <w:rPr>
          <w:sz w:val="16"/>
        </w:rPr>
        <w:t xml:space="preserve">, as shown by the cases discussed. In the end, however, </w:t>
      </w:r>
      <w:r w:rsidRPr="00871AE1">
        <w:rPr>
          <w:rStyle w:val="StyleUnderline"/>
        </w:rPr>
        <w:t xml:space="preserve">it may give Mexico a chance to figure out a </w:t>
      </w:r>
      <w:r w:rsidRPr="00871AE1">
        <w:rPr>
          <w:rStyle w:val="Emphasis"/>
        </w:rPr>
        <w:t>fairer wage policy for other sectors</w:t>
      </w:r>
      <w:r w:rsidRPr="0020501E">
        <w:rPr>
          <w:sz w:val="16"/>
        </w:rPr>
        <w:t>—further reducing the incentive of overworked and underpaid laborers to move to the U.S. and depressurizing the debate in the U.S. regarding immigration, as well as allow more political room to negotiate expansion of the TN visa system as well as special considerations for workers under other visa categories, such as the H2-A and H2-B discussed above.</w:t>
      </w:r>
    </w:p>
    <w:p w14:paraId="0C269AE3" w14:textId="77777777" w:rsidR="00B67BAB" w:rsidRPr="0020501E" w:rsidRDefault="00B67BAB" w:rsidP="00B67BAB">
      <w:pPr>
        <w:rPr>
          <w:sz w:val="16"/>
        </w:rPr>
      </w:pPr>
      <w:r w:rsidRPr="0020501E">
        <w:rPr>
          <w:sz w:val="16"/>
        </w:rPr>
        <w:t xml:space="preserve">Overcoming obstacles to expand these provisions to other Mexican sectors will not be easy, however, as Mexico continues to favor, despite rhetoric from the López Obrador administration, an unequal distribution of wages among its workers. Indeed, despite recent hikes in the minimum wage, the share of profits by Mexican workers through higher wages continues to be too low, and despite the fact that higher wages do not seem to affect foreign investment, as shown by the higher wages enjoyed by the heavy foreign-investment sectors dedicated to produce for exports. The fact that wages have risen nominally without affecting investment further signifies that Mexico’s wage structure is too depressed and there is room to grow in reducing wage inequality without affecting foreign investment. Thus, </w:t>
      </w:r>
      <w:r w:rsidRPr="00C32E9E">
        <w:rPr>
          <w:rStyle w:val="StyleUnderline"/>
          <w:highlight w:val="yellow"/>
        </w:rPr>
        <w:t>continued</w:t>
      </w:r>
      <w:r w:rsidRPr="00871AE1">
        <w:rPr>
          <w:rStyle w:val="StyleUnderline"/>
        </w:rPr>
        <w:t xml:space="preserve"> </w:t>
      </w:r>
      <w:r w:rsidRPr="00C32E9E">
        <w:rPr>
          <w:rStyle w:val="StyleUnderline"/>
          <w:highlight w:val="yellow"/>
        </w:rPr>
        <w:t>implementation</w:t>
      </w:r>
      <w:r w:rsidRPr="00871AE1">
        <w:rPr>
          <w:rStyle w:val="StyleUnderline"/>
        </w:rPr>
        <w:t xml:space="preserve"> and monitoring of the USMCA labor mechanism could </w:t>
      </w:r>
      <w:r w:rsidRPr="00C32E9E">
        <w:rPr>
          <w:rStyle w:val="StyleUnderline"/>
          <w:highlight w:val="yellow"/>
        </w:rPr>
        <w:t>aid in rebalancing</w:t>
      </w:r>
      <w:r w:rsidRPr="00871AE1">
        <w:rPr>
          <w:rStyle w:val="StyleUnderline"/>
        </w:rPr>
        <w:t xml:space="preserve"> the </w:t>
      </w:r>
      <w:r w:rsidRPr="00871AE1">
        <w:rPr>
          <w:rStyle w:val="Emphasis"/>
        </w:rPr>
        <w:t xml:space="preserve">uneven </w:t>
      </w:r>
      <w:r w:rsidRPr="00C32E9E">
        <w:rPr>
          <w:rStyle w:val="Emphasis"/>
          <w:highlight w:val="yellow"/>
        </w:rPr>
        <w:t>wage stratification</w:t>
      </w:r>
      <w:r w:rsidRPr="00C32E9E">
        <w:rPr>
          <w:rStyle w:val="StyleUnderline"/>
          <w:highlight w:val="yellow"/>
        </w:rPr>
        <w:t xml:space="preserve"> in Mexico</w:t>
      </w:r>
      <w:r w:rsidRPr="0020501E">
        <w:rPr>
          <w:sz w:val="16"/>
        </w:rPr>
        <w:t>, helping free trade to fulfill free trade’s promise to more investment, create a middle class, and reduce emigration incentives.</w:t>
      </w:r>
    </w:p>
    <w:p w14:paraId="4010B627" w14:textId="77777777" w:rsidR="00B67BAB" w:rsidRPr="0020501E" w:rsidRDefault="00B67BAB" w:rsidP="00B67BAB">
      <w:pPr>
        <w:rPr>
          <w:sz w:val="16"/>
        </w:rPr>
      </w:pPr>
      <w:r w:rsidRPr="0020501E">
        <w:rPr>
          <w:sz w:val="16"/>
        </w:rPr>
        <w:t xml:space="preserve">In any case, the </w:t>
      </w:r>
      <w:r w:rsidRPr="00871AE1">
        <w:rPr>
          <w:rStyle w:val="StyleUnderline"/>
        </w:rPr>
        <w:t>American public</w:t>
      </w:r>
      <w:r w:rsidRPr="0020501E">
        <w:rPr>
          <w:sz w:val="16"/>
        </w:rPr>
        <w:t>—</w:t>
      </w:r>
      <w:r w:rsidRPr="00871AE1">
        <w:rPr>
          <w:rStyle w:val="StyleUnderline"/>
        </w:rPr>
        <w:t>and</w:t>
      </w:r>
      <w:r w:rsidRPr="0020501E">
        <w:rPr>
          <w:sz w:val="16"/>
        </w:rPr>
        <w:t xml:space="preserve"> perhaps </w:t>
      </w:r>
      <w:r w:rsidRPr="004D459D">
        <w:rPr>
          <w:rStyle w:val="StyleUnderline"/>
          <w:highlight w:val="yellow"/>
        </w:rPr>
        <w:t>skeptical members of</w:t>
      </w:r>
      <w:r w:rsidRPr="0020501E">
        <w:rPr>
          <w:sz w:val="16"/>
        </w:rPr>
        <w:t xml:space="preserve"> </w:t>
      </w:r>
      <w:r w:rsidRPr="00C32E9E">
        <w:rPr>
          <w:rStyle w:val="Emphasis"/>
          <w:highlight w:val="yellow"/>
        </w:rPr>
        <w:t>Congress</w:t>
      </w:r>
      <w:r w:rsidRPr="0020501E">
        <w:rPr>
          <w:sz w:val="16"/>
        </w:rPr>
        <w:t>—</w:t>
      </w:r>
      <w:r w:rsidRPr="00871AE1">
        <w:rPr>
          <w:rStyle w:val="StyleUnderline"/>
        </w:rPr>
        <w:t xml:space="preserve">may be more </w:t>
      </w:r>
      <w:r w:rsidRPr="00C32E9E">
        <w:rPr>
          <w:rStyle w:val="StyleUnderline"/>
          <w:highlight w:val="yellow"/>
        </w:rPr>
        <w:t>likely to approve</w:t>
      </w:r>
      <w:r w:rsidRPr="00871AE1">
        <w:rPr>
          <w:rStyle w:val="StyleUnderline"/>
        </w:rPr>
        <w:t xml:space="preserve"> of </w:t>
      </w:r>
      <w:r w:rsidRPr="00C32E9E">
        <w:rPr>
          <w:rStyle w:val="Emphasis"/>
          <w:highlight w:val="yellow"/>
        </w:rPr>
        <w:t>additional</w:t>
      </w:r>
      <w:r w:rsidRPr="00871AE1">
        <w:rPr>
          <w:rStyle w:val="Emphasis"/>
        </w:rPr>
        <w:t xml:space="preserve"> labor market </w:t>
      </w:r>
      <w:r w:rsidRPr="00C32E9E">
        <w:rPr>
          <w:rStyle w:val="Emphasis"/>
          <w:highlight w:val="yellow"/>
        </w:rPr>
        <w:t>integration paths</w:t>
      </w:r>
      <w:r w:rsidRPr="0020501E">
        <w:rPr>
          <w:sz w:val="16"/>
        </w:rPr>
        <w:t xml:space="preserve"> </w:t>
      </w:r>
      <w:r w:rsidRPr="00800A15">
        <w:rPr>
          <w:rStyle w:val="StyleUnderline"/>
        </w:rPr>
        <w:t>if</w:t>
      </w:r>
      <w:r w:rsidRPr="00871AE1">
        <w:rPr>
          <w:rStyle w:val="StyleUnderline"/>
        </w:rPr>
        <w:t xml:space="preserve"> the U.S. and Mexico both demonstrate that American workers are not being disadvantaged by unfair competition among workers</w:t>
      </w:r>
      <w:r w:rsidRPr="0020501E">
        <w:rPr>
          <w:sz w:val="16"/>
        </w:rPr>
        <w:t>. The GM Silao and the Tridonex cases both can serve the argument that Mexico is now willing to treat its workers more fairly and thus help American workers’ competitiveness in a continent-wide labor market.</w:t>
      </w:r>
    </w:p>
    <w:p w14:paraId="5C28DF24" w14:textId="77777777" w:rsidR="00B67BAB" w:rsidRPr="0020501E" w:rsidRDefault="00B67BAB" w:rsidP="00B67BAB">
      <w:pPr>
        <w:rPr>
          <w:sz w:val="16"/>
        </w:rPr>
      </w:pPr>
      <w:r w:rsidRPr="0020501E">
        <w:rPr>
          <w:sz w:val="16"/>
        </w:rPr>
        <w:t>In sum, despite the skepticism behind the original intentions of the Trump administration in renegotiating NAFTA—to end what he perceived as an unjust trade agreement, especially to American workers, and thus protect American workers from what he perceived as unfair competition, particularly from Mexico—the implementation of these USMCA provisions should result in better compensation for Mexican workers, and presumably a lesser incentive to migrate to the U.S. without authorization. In that sense, if trade’s promise of wage convergence over time and job quality increases, a robust middle class can be realized.</w:t>
      </w:r>
    </w:p>
    <w:p w14:paraId="27055447" w14:textId="77777777" w:rsidR="00B67BAB" w:rsidRPr="0020501E" w:rsidRDefault="00B67BAB" w:rsidP="00B67BAB">
      <w:pPr>
        <w:rPr>
          <w:sz w:val="16"/>
        </w:rPr>
      </w:pPr>
      <w:r w:rsidRPr="0020501E">
        <w:rPr>
          <w:sz w:val="16"/>
        </w:rPr>
        <w:t>A QUICK STOP AT THE INTERSECTION OF TRADE AND ILLEGAL IMMIGRATION</w:t>
      </w:r>
    </w:p>
    <w:p w14:paraId="127EE65C" w14:textId="77777777" w:rsidR="00B67BAB" w:rsidRPr="0020501E" w:rsidRDefault="00B67BAB" w:rsidP="00B67BAB">
      <w:pPr>
        <w:rPr>
          <w:sz w:val="16"/>
        </w:rPr>
      </w:pPr>
      <w:r w:rsidRPr="0020501E">
        <w:rPr>
          <w:sz w:val="16"/>
        </w:rPr>
        <w:t>Illegal immigration from Mexico and through Mexico has been a fact for decades. It has been dealt with as a labor problem, as a law enforcement issue, and now as a security matter.35 This is evident in the fact that handling the immigration system has moved over time from the Labor Department to the Justice Department to the Homeland Security Department. There has also been a considerable investment in human and physical infrastructure to contain undocumented migration. Yet unauthorized migration continues, and</w:t>
      </w:r>
    </w:p>
    <w:p w14:paraId="2958249A" w14:textId="77777777" w:rsidR="00B67BAB" w:rsidRPr="0020501E" w:rsidRDefault="00B67BAB" w:rsidP="00B67BAB">
      <w:pPr>
        <w:rPr>
          <w:sz w:val="16"/>
        </w:rPr>
      </w:pPr>
      <w:r w:rsidRPr="0020501E">
        <w:rPr>
          <w:sz w:val="16"/>
        </w:rPr>
        <w:t xml:space="preserve">Mexico has played a key role, both as a source and a transit country for it. Its continued presence, and particularly its chaotic outlook in the last decade, is having an impact on public opinion in the United States. And although most Americans view immigration as largely positive, they disapprove of it in the form of illegal migration. And this anxiety over it has contributed to political polarization, with the rise of Trump being the most visible sign. This points to a return to dealing with immigration as an economic issue, and </w:t>
      </w:r>
      <w:r w:rsidRPr="00FF0361">
        <w:rPr>
          <w:rStyle w:val="StyleUnderline"/>
          <w:highlight w:val="yellow"/>
        </w:rPr>
        <w:t>trade</w:t>
      </w:r>
      <w:r w:rsidRPr="00FF0361">
        <w:rPr>
          <w:rStyle w:val="StyleUnderline"/>
        </w:rPr>
        <w:t xml:space="preserve"> offers a good opportunity to </w:t>
      </w:r>
      <w:r w:rsidRPr="00FF0361">
        <w:rPr>
          <w:rStyle w:val="StyleUnderline"/>
          <w:highlight w:val="yellow"/>
        </w:rPr>
        <w:t>sidestep congressional gridlock</w:t>
      </w:r>
      <w:r w:rsidRPr="00FF0361">
        <w:rPr>
          <w:rStyle w:val="StyleUnderline"/>
        </w:rPr>
        <w:t xml:space="preserve"> </w:t>
      </w:r>
      <w:r w:rsidRPr="00FF0361">
        <w:rPr>
          <w:rStyle w:val="StyleUnderline"/>
          <w:highlight w:val="yellow"/>
        </w:rPr>
        <w:t>and pursue</w:t>
      </w:r>
      <w:r w:rsidRPr="00FF0361">
        <w:rPr>
          <w:rStyle w:val="StyleUnderline"/>
        </w:rPr>
        <w:t xml:space="preserve"> at least partially a </w:t>
      </w:r>
      <w:r w:rsidRPr="00FF0361">
        <w:rPr>
          <w:rStyle w:val="StyleUnderline"/>
          <w:highlight w:val="yellow"/>
        </w:rPr>
        <w:t>framework for labor markets</w:t>
      </w:r>
      <w:r w:rsidRPr="0020501E">
        <w:rPr>
          <w:sz w:val="16"/>
        </w:rPr>
        <w:t xml:space="preserve"> within the broader trade agenda. What is missing here, and perhaps the initial treatment of it was correct, is that immigration may be largely a matter of the labor markets. The U.S. economy is simply very dynamic and generates a number of jobs that most Americans cannot fill or do not want to fill. That is a recognition already integrated, albeit incompletely, in both NAFTA and the USMCA</w:t>
      </w:r>
    </w:p>
    <w:p w14:paraId="3580DEDE" w14:textId="77777777" w:rsidR="00B67BAB" w:rsidRPr="0020501E" w:rsidRDefault="00B67BAB" w:rsidP="00B67BAB">
      <w:pPr>
        <w:rPr>
          <w:sz w:val="16"/>
        </w:rPr>
      </w:pPr>
      <w:r w:rsidRPr="0020501E">
        <w:rPr>
          <w:sz w:val="16"/>
        </w:rPr>
        <w:t>To be sure, the general worries around illegal immigration are warranted. It undermines the rule of law, taxes law enforcement at the border, gives the perception of chaos, stirs feelings of nativism, is seen as a threat to national culture, and gridlocks political cooperation among various forces. In the end, it undermines any support for harnessing the forces of globalization and invites futile resistance to it—including the movement of people and freer trade. But linking the two may help solve the problem, certainly between Mexico and the U.S., and including Canada, given its central role in the accord.</w:t>
      </w:r>
    </w:p>
    <w:p w14:paraId="2BF2C9F5" w14:textId="77777777" w:rsidR="00B67BAB" w:rsidRPr="0020501E" w:rsidRDefault="00B67BAB" w:rsidP="00B67BAB">
      <w:pPr>
        <w:rPr>
          <w:sz w:val="16"/>
        </w:rPr>
      </w:pPr>
      <w:r w:rsidRPr="0020501E">
        <w:rPr>
          <w:sz w:val="16"/>
        </w:rPr>
        <w:t>Trade has also drawn a degree of skepticism, but not to the degree that unauthorized migration has. And most trepidation around trade has to do with the fairness of it for U.S. workers. This is especially true when it comes accompanied by perceptions that U.S. workers are losers in the broader trade environment because other countries’ workers are not offering fair terms to their own workers to the detriment of the American workforce. When competition from foreign workers—such as Mexican workers in manufacturing plants—is perceived as unfair due to exploitative labor conditions elsewhere, skepticism should be expected to grow. Without addressing these labor conditions, these perceptions cannot change. And that is precisely what the USMCA sought to do.</w:t>
      </w:r>
    </w:p>
    <w:p w14:paraId="1C3A97A5" w14:textId="77777777" w:rsidR="00B67BAB" w:rsidRPr="0020501E" w:rsidRDefault="00B67BAB" w:rsidP="00B67BAB">
      <w:pPr>
        <w:rPr>
          <w:sz w:val="16"/>
        </w:rPr>
      </w:pPr>
      <w:r w:rsidRPr="0020501E">
        <w:rPr>
          <w:sz w:val="16"/>
        </w:rPr>
        <w:t>In this sense, it makes sense to view trade not only as a vehicle for ordering labor market exchanges through a robust visa system that allows integration through a path for workers the U.S. needs, but also for addressing labor conditions that are perceived as unfair. If labor market integration can proceed in an orderly and legal way and labor conditions are perceived as fair to everyone, this linkage could eventually contribute to addressing the problem of immigration. This chapter has attempted to establish just this link. It argues that both NAFTA and the USMCA have signposted a way in which both the U.S. and Mexico can link the two—trade and labor market integration—to solve their binational immigration issue, and perhaps even help the U.S. solve its ongoing labor shortage problems in the post-COVID-19 era. The first step would be an expansion of the TN visa professions and skills to create a path for the many different abilities that the U.S. labor market requires in certain industries and that Mexico’s labor surplus can provide. A negative list—that is, listing the professions that do not qualify rather than those that qualify—has been offered as a potential solution. The opportunity to reconsider the TN visa system and modify it substantially is the renegotiations of 2026, as mandated by the USMCA.</w:t>
      </w:r>
    </w:p>
    <w:p w14:paraId="0ED84E0A" w14:textId="77777777" w:rsidR="00B67BAB" w:rsidRPr="0020501E" w:rsidRDefault="00B67BAB" w:rsidP="00B67BAB">
      <w:pPr>
        <w:rPr>
          <w:sz w:val="16"/>
        </w:rPr>
      </w:pPr>
      <w:r w:rsidRPr="0020501E">
        <w:rPr>
          <w:sz w:val="16"/>
        </w:rPr>
        <w:t>Second, along these lines, certain work visas, such as the H2-A and H2-B, which largely correspond to the kinds of jobs that immigrants tend to occupy when in the U.S., could potentially be added to the agreement, under a national preferential treatment for North American workers. Such preferential treatment would consist in uncapping the number of workers that qualify, removing limits for USMCA members, and making their acquisition easier and more flexible for workers on a regional basis. This would allow more industries and more people to participate in labor sectors where there are often labor shortages—including construction, agriculture, landscaping, food processing, food services, hospitality and entertainment, etc., all of which rely heavily on immigrant workers.</w:t>
      </w:r>
    </w:p>
    <w:p w14:paraId="1B3698D9" w14:textId="77777777" w:rsidR="00B67BAB" w:rsidRPr="0020501E" w:rsidRDefault="00B67BAB" w:rsidP="00B67BAB">
      <w:pPr>
        <w:rPr>
          <w:sz w:val="16"/>
        </w:rPr>
      </w:pPr>
      <w:r w:rsidRPr="0020501E">
        <w:rPr>
          <w:sz w:val="16"/>
        </w:rPr>
        <w:t>The third line of argument delves into the possibility of enforcing the call for better labor conditions in Mexico more aggressively—freedom of association, collective bargaining agreements, elimination of exploitative workplace conditions, etc., so as to dignify work in Mexico and decrease the incentives to move without authorization. This would require U.S. labor attachés in Mexico to be more proactive in inspecting labor conditions. Instead of waiting for complaints to come in, they could potentially randomize the revision of labor conditions to ensure that violations are detected, and companies brought into compliance. A proactive system of labor conditions supervision can also be included in the next version of the accord in 2026. That of course would have to be accepted by Mexico, which could object to any further foreign supervision of its labor environment.</w:t>
      </w:r>
    </w:p>
    <w:p w14:paraId="18926DB0" w14:textId="77777777" w:rsidR="00B67BAB" w:rsidRPr="0020501E" w:rsidRDefault="00B67BAB" w:rsidP="00B67BAB">
      <w:pPr>
        <w:rPr>
          <w:sz w:val="16"/>
        </w:rPr>
      </w:pPr>
      <w:r w:rsidRPr="0020501E">
        <w:rPr>
          <w:sz w:val="16"/>
        </w:rPr>
        <w:t>These changes to the agreement would help solve a number of key issues in the U.S.—including the problem of labor shortages in certain industries— provide paths for legal and orderly labor force integration, and change the perception in the American public toward a more favorable view of trade and its impacts on workers. This of course would not solve the problem of third-country transmigration through Mexico, but it would effectively address the Mexican component of unauthorized migration, and Mexico would have to commit to regulate its own borders more stringently in exchange for a more privileged access to U.S. labor markets stipulated within the FTA after 2026. At the same time, it would aid in dismantling the incentives of criminal networks that have found a profitable business in helping Mexican workers to make it to the U.S., in the absence of visa paths to work in the country.</w:t>
      </w:r>
    </w:p>
    <w:p w14:paraId="4486BCE6" w14:textId="77777777" w:rsidR="00B67BAB" w:rsidRPr="0020501E" w:rsidRDefault="00B67BAB" w:rsidP="00B67BAB">
      <w:pPr>
        <w:rPr>
          <w:sz w:val="16"/>
        </w:rPr>
      </w:pPr>
      <w:r w:rsidRPr="0020501E">
        <w:rPr>
          <w:sz w:val="16"/>
        </w:rPr>
        <w:t>Addressing immigration through trade and a strong framework for labor market integration within a trade regime might seem a circuitous route, but there is overwhelming mounting evidence over several decades that a purely law enforcement approach has not worked, and most Americans see the binational border unfavorably precisely because of chaotic immigration flows. That creates political issues at all levels. Moreover, although the business community too sees unauthorized migration as a problem, it has not been able to convince the U.S. Congress to provide for additional visa paths to get the workers they need, especially in the post-pandemic Great Resignation.36 And the U.S. general public today largely recognizes that immigration is beneficial, the efforts to stem the flow of immigrants in the face of the U.S. labor market attractiveness have not worked, and orderly and legal immigration is desirable.37 Finally, the limited success of government immigration enforcement should be prominent in making the case for a broader visa system within the North American USMCA. Together, the TN visa system (plus adding a couple of other visa categories), addressing labor conditions in Mexico, and the USMCA sunset clause may just provide an opportunity to work on these links and strengthen the North American economy as a whole.</w:t>
      </w:r>
    </w:p>
    <w:p w14:paraId="000993BB" w14:textId="77777777" w:rsidR="00B67BAB" w:rsidRPr="0020501E" w:rsidRDefault="00B67BAB" w:rsidP="00B67BAB">
      <w:pPr>
        <w:rPr>
          <w:sz w:val="16"/>
        </w:rPr>
      </w:pPr>
      <w:r w:rsidRPr="0020501E">
        <w:rPr>
          <w:sz w:val="16"/>
        </w:rPr>
        <w:t>CONCLUSION</w:t>
      </w:r>
    </w:p>
    <w:p w14:paraId="0A752E0D" w14:textId="77777777" w:rsidR="00B67BAB" w:rsidRDefault="00B67BAB" w:rsidP="00B67BAB">
      <w:pPr>
        <w:rPr>
          <w:sz w:val="16"/>
        </w:rPr>
      </w:pPr>
      <w:r w:rsidRPr="0020501E">
        <w:rPr>
          <w:sz w:val="16"/>
        </w:rPr>
        <w:t xml:space="preserve">Without intending to do so, the </w:t>
      </w:r>
      <w:r w:rsidRPr="00C32E9E">
        <w:rPr>
          <w:rStyle w:val="StyleUnderline"/>
          <w:highlight w:val="yellow"/>
        </w:rPr>
        <w:t>USMCA</w:t>
      </w:r>
      <w:r w:rsidRPr="002708FA">
        <w:rPr>
          <w:rStyle w:val="StyleUnderline"/>
        </w:rPr>
        <w:t xml:space="preserve"> </w:t>
      </w:r>
      <w:r w:rsidRPr="00800A15">
        <w:rPr>
          <w:rStyle w:val="StyleUnderline"/>
        </w:rPr>
        <w:t>offers</w:t>
      </w:r>
      <w:r w:rsidRPr="002708FA">
        <w:rPr>
          <w:rStyle w:val="StyleUnderline"/>
        </w:rPr>
        <w:t xml:space="preserve"> a unique opportunity for issue linkage—trade, economic integration, and </w:t>
      </w:r>
      <w:r w:rsidRPr="002708FA">
        <w:rPr>
          <w:rStyle w:val="Emphasis"/>
        </w:rPr>
        <w:t>orderly and legal labor market pooling</w:t>
      </w:r>
      <w:r w:rsidRPr="0020501E">
        <w:rPr>
          <w:sz w:val="16"/>
        </w:rPr>
        <w:t xml:space="preserve">—to advance the resolution of an important issue festering the binational relationship—unauthorized migration. </w:t>
      </w:r>
      <w:r w:rsidRPr="002708FA">
        <w:rPr>
          <w:rStyle w:val="StyleUnderline"/>
        </w:rPr>
        <w:t xml:space="preserve">It can also </w:t>
      </w:r>
      <w:r w:rsidRPr="004D459D">
        <w:rPr>
          <w:rStyle w:val="Emphasis"/>
        </w:rPr>
        <w:t xml:space="preserve">aid in </w:t>
      </w:r>
      <w:r w:rsidRPr="00C32E9E">
        <w:rPr>
          <w:rStyle w:val="Emphasis"/>
          <w:highlight w:val="yellow"/>
        </w:rPr>
        <w:t>resolv</w:t>
      </w:r>
      <w:r w:rsidRPr="004D459D">
        <w:rPr>
          <w:rStyle w:val="Emphasis"/>
        </w:rPr>
        <w:t xml:space="preserve">ing </w:t>
      </w:r>
      <w:r w:rsidRPr="00C32E9E">
        <w:rPr>
          <w:rStyle w:val="Emphasis"/>
          <w:highlight w:val="yellow"/>
        </w:rPr>
        <w:t>U.S. labor market shortages</w:t>
      </w:r>
      <w:r w:rsidRPr="00C32E9E">
        <w:rPr>
          <w:rStyle w:val="StyleUnderline"/>
          <w:highlight w:val="yellow"/>
        </w:rPr>
        <w:t xml:space="preserve"> in</w:t>
      </w:r>
      <w:r w:rsidRPr="002708FA">
        <w:rPr>
          <w:rStyle w:val="StyleUnderline"/>
        </w:rPr>
        <w:t xml:space="preserve"> certain </w:t>
      </w:r>
      <w:r w:rsidRPr="00C32E9E">
        <w:rPr>
          <w:rStyle w:val="Emphasis"/>
          <w:highlight w:val="yellow"/>
        </w:rPr>
        <w:t>critical industries</w:t>
      </w:r>
      <w:r w:rsidRPr="0020501E">
        <w:rPr>
          <w:sz w:val="16"/>
        </w:rPr>
        <w:t xml:space="preserve">. The </w:t>
      </w:r>
      <w:r w:rsidRPr="002708FA">
        <w:rPr>
          <w:rStyle w:val="StyleUnderline"/>
        </w:rPr>
        <w:t xml:space="preserve">simultaneous </w:t>
      </w:r>
      <w:r w:rsidRPr="00C32E9E">
        <w:rPr>
          <w:rStyle w:val="StyleUnderline"/>
          <w:highlight w:val="yellow"/>
        </w:rPr>
        <w:t>discussion</w:t>
      </w:r>
      <w:r w:rsidRPr="002708FA">
        <w:rPr>
          <w:rStyle w:val="StyleUnderline"/>
        </w:rPr>
        <w:t xml:space="preserve"> of these issues </w:t>
      </w:r>
      <w:r w:rsidRPr="00C32E9E">
        <w:rPr>
          <w:rStyle w:val="StyleUnderline"/>
          <w:highlight w:val="yellow"/>
        </w:rPr>
        <w:t>in</w:t>
      </w:r>
      <w:r w:rsidRPr="002708FA">
        <w:rPr>
          <w:rStyle w:val="StyleUnderline"/>
        </w:rPr>
        <w:t xml:space="preserve"> the revision of the </w:t>
      </w:r>
      <w:r w:rsidRPr="002708FA">
        <w:rPr>
          <w:rStyle w:val="Emphasis"/>
        </w:rPr>
        <w:t xml:space="preserve">USMCA in </w:t>
      </w:r>
      <w:r w:rsidRPr="00C32E9E">
        <w:rPr>
          <w:rStyle w:val="Emphasis"/>
          <w:highlight w:val="yellow"/>
        </w:rPr>
        <w:t>2026</w:t>
      </w:r>
      <w:r w:rsidRPr="002708FA">
        <w:rPr>
          <w:rStyle w:val="StyleUnderline"/>
        </w:rPr>
        <w:t xml:space="preserve"> is an excellent opportunity to advance this idea</w:t>
      </w:r>
      <w:r w:rsidRPr="0020501E">
        <w:rPr>
          <w:sz w:val="16"/>
        </w:rPr>
        <w:t xml:space="preserve">, </w:t>
      </w:r>
      <w:r w:rsidRPr="002708FA">
        <w:rPr>
          <w:rStyle w:val="StyleUnderline"/>
        </w:rPr>
        <w:t xml:space="preserve">increasing cooperation and </w:t>
      </w:r>
      <w:r w:rsidRPr="00C32E9E">
        <w:rPr>
          <w:rStyle w:val="Emphasis"/>
          <w:highlight w:val="yellow"/>
        </w:rPr>
        <w:t>giv</w:t>
      </w:r>
      <w:r w:rsidRPr="002708FA">
        <w:rPr>
          <w:rStyle w:val="Emphasis"/>
        </w:rPr>
        <w:t xml:space="preserve">ing </w:t>
      </w:r>
      <w:r w:rsidRPr="00C32E9E">
        <w:rPr>
          <w:rStyle w:val="Emphasis"/>
          <w:highlight w:val="yellow"/>
        </w:rPr>
        <w:t>all parties</w:t>
      </w:r>
      <w:r w:rsidRPr="002708FA">
        <w:rPr>
          <w:rStyle w:val="Emphasis"/>
        </w:rPr>
        <w:t xml:space="preserve"> involved additional </w:t>
      </w:r>
      <w:r w:rsidRPr="00C32E9E">
        <w:rPr>
          <w:rStyle w:val="Emphasis"/>
          <w:highlight w:val="yellow"/>
        </w:rPr>
        <w:t>motivations to stay engaged</w:t>
      </w:r>
      <w:r w:rsidRPr="0020501E">
        <w:rPr>
          <w:sz w:val="16"/>
        </w:rPr>
        <w:t xml:space="preserve">.38 The building blocks for an even more successful and comprehensive agreement are present in the USMCA. It is not a matter of strategic vision to piece them together into a more integrated solution that can work for all Parties. Perhaps the 2017–2020 renegotiation of NAFTA was a missed opportunity to bring these issues together. But the </w:t>
      </w:r>
      <w:r w:rsidRPr="002708FA">
        <w:rPr>
          <w:rStyle w:val="StyleUnderline"/>
        </w:rPr>
        <w:t xml:space="preserve">sunset clause will present that opportunity again as </w:t>
      </w:r>
      <w:r w:rsidRPr="002708FA">
        <w:rPr>
          <w:rStyle w:val="Emphasis"/>
        </w:rPr>
        <w:t>early as 2026</w:t>
      </w:r>
      <w:r w:rsidRPr="0020501E">
        <w:rPr>
          <w:sz w:val="16"/>
        </w:rPr>
        <w:t xml:space="preserve">. The </w:t>
      </w:r>
      <w:r w:rsidRPr="002708FA">
        <w:rPr>
          <w:rStyle w:val="StyleUnderline"/>
        </w:rPr>
        <w:t>review and term extension/sunset review mechanism offers the USMCA Parties a golden opportunity to expand</w:t>
      </w:r>
      <w:r w:rsidRPr="0020501E">
        <w:rPr>
          <w:sz w:val="16"/>
        </w:rPr>
        <w:t xml:space="preserve"> the use of the TN visa system, add the H2 visa system to the treaty, increase </w:t>
      </w:r>
      <w:r w:rsidRPr="002708FA">
        <w:rPr>
          <w:rStyle w:val="Emphasis"/>
        </w:rPr>
        <w:t>oversight of the labor rights enforcement provisions</w:t>
      </w:r>
      <w:r w:rsidRPr="002708FA">
        <w:rPr>
          <w:rStyle w:val="StyleUnderline"/>
        </w:rPr>
        <w:t>, and address a few other areas where the need for modifications of the USMCA</w:t>
      </w:r>
      <w:r w:rsidRPr="0020501E">
        <w:rPr>
          <w:sz w:val="16"/>
        </w:rPr>
        <w:t xml:space="preserve"> is already obvious (such as treatment of electric vehicles and EV batteries and components in North America). </w:t>
      </w:r>
      <w:r w:rsidRPr="00C32E9E">
        <w:rPr>
          <w:rStyle w:val="StyleUnderline"/>
          <w:highlight w:val="yellow"/>
        </w:rPr>
        <w:t>If</w:t>
      </w:r>
      <w:r w:rsidRPr="002708FA">
        <w:rPr>
          <w:rStyle w:val="StyleUnderline"/>
        </w:rPr>
        <w:t xml:space="preserve">, however, </w:t>
      </w:r>
      <w:r w:rsidRPr="002708FA">
        <w:rPr>
          <w:rStyle w:val="Emphasis"/>
        </w:rPr>
        <w:t xml:space="preserve">such an </w:t>
      </w:r>
      <w:r w:rsidRPr="00C32E9E">
        <w:rPr>
          <w:rStyle w:val="Emphasis"/>
          <w:highlight w:val="yellow"/>
        </w:rPr>
        <w:t>effort is to be productive</w:t>
      </w:r>
      <w:r w:rsidRPr="002708FA">
        <w:rPr>
          <w:rStyle w:val="StyleUnderline"/>
        </w:rPr>
        <w:t xml:space="preserve">, </w:t>
      </w:r>
      <w:r w:rsidRPr="00C32E9E">
        <w:rPr>
          <w:rStyle w:val="StyleUnderline"/>
          <w:highlight w:val="yellow"/>
        </w:rPr>
        <w:t xml:space="preserve">discussion </w:t>
      </w:r>
      <w:r w:rsidRPr="00C32E9E">
        <w:rPr>
          <w:rStyle w:val="Emphasis"/>
          <w:highlight w:val="yellow"/>
        </w:rPr>
        <w:t>should not wait</w:t>
      </w:r>
      <w:r w:rsidRPr="002708FA">
        <w:rPr>
          <w:rStyle w:val="StyleUnderline"/>
        </w:rPr>
        <w:t xml:space="preserve"> until 2026. Rather, government officials and stakeholders should take advantage of the next</w:t>
      </w:r>
      <w:r w:rsidRPr="0020501E">
        <w:rPr>
          <w:sz w:val="16"/>
        </w:rPr>
        <w:t xml:space="preserve"> three </w:t>
      </w:r>
      <w:r w:rsidRPr="002708FA">
        <w:rPr>
          <w:rStyle w:val="StyleUnderline"/>
        </w:rPr>
        <w:t>years to establish a broad dialogue to consider the options</w:t>
      </w:r>
      <w:r w:rsidRPr="0020501E">
        <w:rPr>
          <w:sz w:val="16"/>
        </w:rPr>
        <w:t>.</w:t>
      </w:r>
    </w:p>
    <w:p w14:paraId="4C745648" w14:textId="77777777" w:rsidR="00B67BAB" w:rsidRDefault="00B67BAB" w:rsidP="00B67BAB">
      <w:pPr>
        <w:pStyle w:val="Heading4"/>
      </w:pPr>
      <w:r>
        <w:t xml:space="preserve">Certain and immediate action is key, especially for Mexico’s economy which threatens their </w:t>
      </w:r>
      <w:r w:rsidRPr="00942AE6">
        <w:rPr>
          <w:u w:val="single"/>
        </w:rPr>
        <w:t>aerospace industry</w:t>
      </w:r>
      <w:r>
        <w:t xml:space="preserve"> and </w:t>
      </w:r>
      <w:r w:rsidRPr="00942AE6">
        <w:rPr>
          <w:u w:val="single"/>
        </w:rPr>
        <w:t>wages</w:t>
      </w:r>
      <w:r>
        <w:t>.</w:t>
      </w:r>
    </w:p>
    <w:p w14:paraId="261EDA13" w14:textId="77777777" w:rsidR="00B67BAB" w:rsidRPr="00512534" w:rsidRDefault="00B67BAB" w:rsidP="00B67BAB">
      <w:r>
        <w:t xml:space="preserve">Emily </w:t>
      </w:r>
      <w:r w:rsidRPr="00512534">
        <w:rPr>
          <w:rStyle w:val="Style13ptBold"/>
        </w:rPr>
        <w:t>Green 25</w:t>
      </w:r>
      <w:r>
        <w:t xml:space="preserve">, chief correspondent for Mexico and Central America at Reuters, 5/30/25, “Mexico hopes early review of USMCA can end uncertainty, revive flagging investment,” </w:t>
      </w:r>
      <w:r w:rsidRPr="00512534">
        <w:t>https://www.reuters.com/world/americas/mexico-hopes-early-review-usmca-can-end-uncertainty-revive-flagging-investment-2025-05-30/</w:t>
      </w:r>
    </w:p>
    <w:p w14:paraId="08A0CAF8" w14:textId="77777777" w:rsidR="00B67BAB" w:rsidRPr="00600941" w:rsidRDefault="00B67BAB" w:rsidP="00B67BAB">
      <w:pPr>
        <w:rPr>
          <w:sz w:val="16"/>
        </w:rPr>
      </w:pPr>
      <w:r w:rsidRPr="00600941">
        <w:rPr>
          <w:sz w:val="16"/>
        </w:rPr>
        <w:t xml:space="preserve">MEXICO CITY, May 30 (Reuters) - </w:t>
      </w:r>
      <w:r w:rsidRPr="00942AE6">
        <w:rPr>
          <w:rStyle w:val="StyleUnderline"/>
        </w:rPr>
        <w:t>Falling investment</w:t>
      </w:r>
      <w:r w:rsidRPr="009800CA">
        <w:rPr>
          <w:rStyle w:val="StyleUnderline"/>
        </w:rPr>
        <w:t xml:space="preserve">, slowing growth, and the </w:t>
      </w:r>
      <w:r w:rsidRPr="00942AE6">
        <w:rPr>
          <w:rStyle w:val="StyleUnderline"/>
          <w:highlight w:val="yellow"/>
        </w:rPr>
        <w:t>changing whims of</w:t>
      </w:r>
      <w:r w:rsidRPr="00600941">
        <w:rPr>
          <w:sz w:val="16"/>
        </w:rPr>
        <w:t xml:space="preserve"> U.S. President Donald </w:t>
      </w:r>
      <w:r w:rsidRPr="00942AE6">
        <w:rPr>
          <w:rStyle w:val="Emphasis"/>
          <w:highlight w:val="yellow"/>
        </w:rPr>
        <w:t>Trump</w:t>
      </w:r>
      <w:r w:rsidRPr="00600941">
        <w:rPr>
          <w:sz w:val="16"/>
        </w:rPr>
        <w:t xml:space="preserve"> have </w:t>
      </w:r>
      <w:r w:rsidRPr="00942AE6">
        <w:rPr>
          <w:rStyle w:val="StyleUnderline"/>
          <w:highlight w:val="yellow"/>
        </w:rPr>
        <w:t>led Mexico</w:t>
      </w:r>
      <w:r w:rsidRPr="002504F4">
        <w:rPr>
          <w:rStyle w:val="StyleUnderline"/>
        </w:rPr>
        <w:t xml:space="preserve"> </w:t>
      </w:r>
      <w:r w:rsidRPr="00942AE6">
        <w:rPr>
          <w:rStyle w:val="StyleUnderline"/>
          <w:highlight w:val="yellow"/>
        </w:rPr>
        <w:t>to support</w:t>
      </w:r>
      <w:r w:rsidRPr="002504F4">
        <w:rPr>
          <w:rStyle w:val="StyleUnderline"/>
        </w:rPr>
        <w:t xml:space="preserve"> an </w:t>
      </w:r>
      <w:r w:rsidRPr="00942AE6">
        <w:rPr>
          <w:rStyle w:val="StyleUnderline"/>
          <w:highlight w:val="yellow"/>
        </w:rPr>
        <w:t>early review of</w:t>
      </w:r>
      <w:r w:rsidRPr="002504F4">
        <w:rPr>
          <w:rStyle w:val="StyleUnderline"/>
        </w:rPr>
        <w:t xml:space="preserve"> the</w:t>
      </w:r>
      <w:r w:rsidRPr="00600941">
        <w:rPr>
          <w:sz w:val="16"/>
        </w:rPr>
        <w:t xml:space="preserve"> U.S.-Mexico-Canada (</w:t>
      </w:r>
      <w:r w:rsidRPr="00942AE6">
        <w:rPr>
          <w:rStyle w:val="Emphasis"/>
          <w:highlight w:val="yellow"/>
        </w:rPr>
        <w:t>USMCA</w:t>
      </w:r>
      <w:r w:rsidRPr="00600941">
        <w:rPr>
          <w:sz w:val="16"/>
        </w:rPr>
        <w:t xml:space="preserve">) trade agreement, a </w:t>
      </w:r>
      <w:r w:rsidRPr="002504F4">
        <w:rPr>
          <w:rStyle w:val="StyleUnderline"/>
        </w:rPr>
        <w:t xml:space="preserve">sharp U-turn on its previous plan to </w:t>
      </w:r>
      <w:r w:rsidRPr="002504F4">
        <w:rPr>
          <w:rStyle w:val="Emphasis"/>
        </w:rPr>
        <w:t>hold off</w:t>
      </w:r>
      <w:r w:rsidRPr="002504F4">
        <w:rPr>
          <w:rStyle w:val="StyleUnderline"/>
        </w:rPr>
        <w:t xml:space="preserve"> for as long as possible.</w:t>
      </w:r>
    </w:p>
    <w:p w14:paraId="1B974B30" w14:textId="77777777" w:rsidR="00B67BAB" w:rsidRPr="00600941" w:rsidRDefault="00B67BAB" w:rsidP="00B67BAB">
      <w:pPr>
        <w:rPr>
          <w:sz w:val="16"/>
        </w:rPr>
      </w:pPr>
      <w:r w:rsidRPr="00600941">
        <w:rPr>
          <w:sz w:val="16"/>
        </w:rPr>
        <w:t xml:space="preserve">Three Mexican officials told Reuters the </w:t>
      </w:r>
      <w:r w:rsidRPr="00942AE6">
        <w:rPr>
          <w:rStyle w:val="StyleUnderline"/>
          <w:highlight w:val="yellow"/>
        </w:rPr>
        <w:t>shift</w:t>
      </w:r>
      <w:r w:rsidRPr="002504F4">
        <w:rPr>
          <w:rStyle w:val="StyleUnderline"/>
        </w:rPr>
        <w:t xml:space="preserve"> was </w:t>
      </w:r>
      <w:r w:rsidRPr="00942AE6">
        <w:rPr>
          <w:rStyle w:val="StyleUnderline"/>
          <w:highlight w:val="yellow"/>
        </w:rPr>
        <w:t>due</w:t>
      </w:r>
      <w:r w:rsidRPr="002504F4">
        <w:rPr>
          <w:rStyle w:val="StyleUnderline"/>
        </w:rPr>
        <w:t xml:space="preserve"> in part </w:t>
      </w:r>
      <w:r w:rsidRPr="00942AE6">
        <w:rPr>
          <w:rStyle w:val="StyleUnderline"/>
          <w:highlight w:val="yellow"/>
        </w:rPr>
        <w:t>to</w:t>
      </w:r>
      <w:r w:rsidRPr="002504F4">
        <w:rPr>
          <w:rStyle w:val="StyleUnderline"/>
        </w:rPr>
        <w:t xml:space="preserve"> the </w:t>
      </w:r>
      <w:r w:rsidRPr="00942AE6">
        <w:rPr>
          <w:rStyle w:val="StyleUnderline"/>
          <w:highlight w:val="yellow"/>
        </w:rPr>
        <w:t>need to gain</w:t>
      </w:r>
      <w:r w:rsidRPr="002504F4">
        <w:rPr>
          <w:rStyle w:val="StyleUnderline"/>
        </w:rPr>
        <w:t xml:space="preserve"> some </w:t>
      </w:r>
      <w:r w:rsidRPr="00942AE6">
        <w:rPr>
          <w:rStyle w:val="Emphasis"/>
          <w:sz w:val="28"/>
          <w:szCs w:val="28"/>
          <w:highlight w:val="yellow"/>
        </w:rPr>
        <w:t>longer-term certainty</w:t>
      </w:r>
      <w:r w:rsidRPr="00942AE6">
        <w:rPr>
          <w:sz w:val="16"/>
          <w:szCs w:val="28"/>
          <w:highlight w:val="yellow"/>
        </w:rPr>
        <w:t xml:space="preserve"> </w:t>
      </w:r>
      <w:r w:rsidRPr="00942AE6">
        <w:rPr>
          <w:rStyle w:val="StyleUnderline"/>
        </w:rPr>
        <w:t>around</w:t>
      </w:r>
      <w:r w:rsidRPr="00600941">
        <w:rPr>
          <w:sz w:val="16"/>
        </w:rPr>
        <w:t xml:space="preserve"> the </w:t>
      </w:r>
      <w:r w:rsidRPr="002504F4">
        <w:rPr>
          <w:rStyle w:val="StyleUnderline"/>
        </w:rPr>
        <w:t xml:space="preserve">country's trade relationship with its </w:t>
      </w:r>
      <w:r w:rsidRPr="002504F4">
        <w:rPr>
          <w:rStyle w:val="Emphasis"/>
        </w:rPr>
        <w:t>largest export market.</w:t>
      </w:r>
    </w:p>
    <w:p w14:paraId="162C21AB" w14:textId="77777777" w:rsidR="00B67BAB" w:rsidRPr="00600941" w:rsidRDefault="00B67BAB" w:rsidP="00B67BAB">
      <w:pPr>
        <w:rPr>
          <w:sz w:val="16"/>
        </w:rPr>
      </w:pPr>
      <w:r w:rsidRPr="00600941">
        <w:rPr>
          <w:sz w:val="16"/>
        </w:rPr>
        <w:t xml:space="preserve">But they said </w:t>
      </w:r>
      <w:r w:rsidRPr="002504F4">
        <w:rPr>
          <w:rStyle w:val="StyleUnderline"/>
        </w:rPr>
        <w:t>it was</w:t>
      </w:r>
      <w:r w:rsidRPr="00600941">
        <w:rPr>
          <w:sz w:val="16"/>
        </w:rPr>
        <w:t xml:space="preserve"> also </w:t>
      </w:r>
      <w:r w:rsidRPr="002504F4">
        <w:rPr>
          <w:rStyle w:val="StyleUnderline"/>
        </w:rPr>
        <w:t xml:space="preserve">key that </w:t>
      </w:r>
      <w:r w:rsidRPr="002504F4">
        <w:rPr>
          <w:rStyle w:val="Emphasis"/>
        </w:rPr>
        <w:t>Trump appeared to want an earlier review</w:t>
      </w:r>
      <w:r w:rsidRPr="00600941">
        <w:rPr>
          <w:sz w:val="16"/>
        </w:rPr>
        <w:t xml:space="preserve">, </w:t>
      </w:r>
      <w:r w:rsidRPr="002504F4">
        <w:rPr>
          <w:rStyle w:val="StyleUnderline"/>
        </w:rPr>
        <w:t>because the</w:t>
      </w:r>
      <w:r w:rsidRPr="00600941">
        <w:rPr>
          <w:sz w:val="16"/>
        </w:rPr>
        <w:t xml:space="preserve"> </w:t>
      </w:r>
      <w:r w:rsidRPr="002504F4">
        <w:rPr>
          <w:rStyle w:val="StyleUnderline"/>
        </w:rPr>
        <w:t xml:space="preserve">U.S. president </w:t>
      </w:r>
      <w:r w:rsidRPr="002504F4">
        <w:rPr>
          <w:rStyle w:val="Emphasis"/>
        </w:rPr>
        <w:t>holds better cards</w:t>
      </w:r>
      <w:r w:rsidRPr="00600941">
        <w:rPr>
          <w:sz w:val="16"/>
        </w:rPr>
        <w:t xml:space="preserve"> and </w:t>
      </w:r>
      <w:r w:rsidRPr="002504F4">
        <w:rPr>
          <w:rStyle w:val="StyleUnderline"/>
        </w:rPr>
        <w:t>trying to keep on his good side</w:t>
      </w:r>
      <w:r w:rsidRPr="00600941">
        <w:rPr>
          <w:sz w:val="16"/>
        </w:rPr>
        <w:t xml:space="preserve"> </w:t>
      </w:r>
      <w:r w:rsidRPr="002504F4">
        <w:rPr>
          <w:rStyle w:val="StyleUnderline"/>
        </w:rPr>
        <w:t xml:space="preserve">has been a </w:t>
      </w:r>
      <w:r w:rsidRPr="002504F4">
        <w:rPr>
          <w:rStyle w:val="Emphasis"/>
        </w:rPr>
        <w:t>core Mexican strategy</w:t>
      </w:r>
      <w:r w:rsidRPr="00600941">
        <w:rPr>
          <w:sz w:val="16"/>
        </w:rPr>
        <w:t xml:space="preserve"> that has shown positive results.</w:t>
      </w:r>
    </w:p>
    <w:p w14:paraId="36145D8F" w14:textId="77777777" w:rsidR="00B67BAB" w:rsidRPr="00600941" w:rsidRDefault="00B67BAB" w:rsidP="00B67BAB">
      <w:pPr>
        <w:rPr>
          <w:sz w:val="16"/>
        </w:rPr>
      </w:pPr>
      <w:r w:rsidRPr="002504F4">
        <w:rPr>
          <w:rStyle w:val="StyleUnderline"/>
        </w:rPr>
        <w:t>Mexico’s Economy Minister</w:t>
      </w:r>
      <w:r w:rsidRPr="00600941">
        <w:rPr>
          <w:sz w:val="16"/>
        </w:rPr>
        <w:t xml:space="preserve"> Marcelo Ebrard </w:t>
      </w:r>
      <w:r w:rsidRPr="002504F4">
        <w:rPr>
          <w:rStyle w:val="StyleUnderline"/>
        </w:rPr>
        <w:t>said</w:t>
      </w:r>
      <w:r w:rsidRPr="00600941">
        <w:rPr>
          <w:sz w:val="16"/>
        </w:rPr>
        <w:t xml:space="preserve"> this week </w:t>
      </w:r>
      <w:r w:rsidRPr="002504F4">
        <w:rPr>
          <w:rStyle w:val="StyleUnderline"/>
        </w:rPr>
        <w:t>he expects the review's “formal start” to begin as soon as September</w:t>
      </w:r>
      <w:r w:rsidRPr="00600941">
        <w:rPr>
          <w:sz w:val="16"/>
        </w:rPr>
        <w:t>, despite being scheduled in the agreement for 2026.</w:t>
      </w:r>
    </w:p>
    <w:p w14:paraId="465618E1" w14:textId="77777777" w:rsidR="00B67BAB" w:rsidRPr="00600941" w:rsidRDefault="00B67BAB" w:rsidP="00B67BAB">
      <w:pPr>
        <w:rPr>
          <w:sz w:val="16"/>
        </w:rPr>
      </w:pPr>
      <w:r w:rsidRPr="00600941">
        <w:rPr>
          <w:sz w:val="16"/>
        </w:rPr>
        <w:t xml:space="preserve">It is clear that </w:t>
      </w:r>
      <w:r w:rsidRPr="00942AE6">
        <w:rPr>
          <w:rStyle w:val="StyleUnderline"/>
          <w:highlight w:val="yellow"/>
        </w:rPr>
        <w:t>Trump has</w:t>
      </w:r>
      <w:r w:rsidRPr="002504F4">
        <w:rPr>
          <w:rStyle w:val="StyleUnderline"/>
        </w:rPr>
        <w:t xml:space="preserve"> </w:t>
      </w:r>
      <w:r w:rsidRPr="002504F4">
        <w:rPr>
          <w:rStyle w:val="Emphasis"/>
        </w:rPr>
        <w:t xml:space="preserve">more </w:t>
      </w:r>
      <w:r w:rsidRPr="00942AE6">
        <w:rPr>
          <w:rStyle w:val="Emphasis"/>
          <w:highlight w:val="yellow"/>
        </w:rPr>
        <w:t>leverage</w:t>
      </w:r>
      <w:r w:rsidRPr="00600941">
        <w:rPr>
          <w:sz w:val="16"/>
        </w:rPr>
        <w:t>, said Juan Carlos Baker, Mexico’s former chief negotiator for USMCA.</w:t>
      </w:r>
    </w:p>
    <w:p w14:paraId="70055916" w14:textId="77777777" w:rsidR="00B67BAB" w:rsidRPr="00600941" w:rsidRDefault="00B67BAB" w:rsidP="00B67BAB">
      <w:pPr>
        <w:rPr>
          <w:sz w:val="16"/>
        </w:rPr>
      </w:pPr>
      <w:r w:rsidRPr="00600941">
        <w:rPr>
          <w:sz w:val="16"/>
        </w:rPr>
        <w:t>“</w:t>
      </w:r>
      <w:r w:rsidRPr="002504F4">
        <w:rPr>
          <w:rStyle w:val="StyleUnderline"/>
        </w:rPr>
        <w:t>If he believes Mexico is not playing ball, you might be risking he will one day show up and announce the U.S. is exiting the agreement altogether</w:t>
      </w:r>
      <w:r w:rsidRPr="00600941">
        <w:rPr>
          <w:sz w:val="16"/>
        </w:rPr>
        <w:t>,” he said.</w:t>
      </w:r>
    </w:p>
    <w:p w14:paraId="183789AB" w14:textId="77777777" w:rsidR="00B67BAB" w:rsidRPr="00600941" w:rsidRDefault="00B67BAB" w:rsidP="00B67BAB">
      <w:pPr>
        <w:rPr>
          <w:sz w:val="16"/>
        </w:rPr>
      </w:pPr>
      <w:r w:rsidRPr="00942AE6">
        <w:rPr>
          <w:rStyle w:val="StyleUnderline"/>
          <w:highlight w:val="yellow"/>
        </w:rPr>
        <w:t>Mexico is looking for</w:t>
      </w:r>
      <w:r w:rsidRPr="002504F4">
        <w:rPr>
          <w:rStyle w:val="StyleUnderline"/>
        </w:rPr>
        <w:t xml:space="preserve"> </w:t>
      </w:r>
      <w:r w:rsidRPr="002504F4">
        <w:rPr>
          <w:rStyle w:val="Emphasis"/>
        </w:rPr>
        <w:t xml:space="preserve">any </w:t>
      </w:r>
      <w:r w:rsidRPr="00942AE6">
        <w:rPr>
          <w:rStyle w:val="Emphasis"/>
          <w:highlight w:val="yellow"/>
        </w:rPr>
        <w:t>clarity</w:t>
      </w:r>
      <w:r w:rsidRPr="002504F4">
        <w:rPr>
          <w:rStyle w:val="StyleUnderline"/>
        </w:rPr>
        <w:t xml:space="preserve"> it can find</w:t>
      </w:r>
      <w:r w:rsidRPr="00600941">
        <w:rPr>
          <w:sz w:val="16"/>
        </w:rPr>
        <w:t xml:space="preserve">. The </w:t>
      </w:r>
      <w:r w:rsidRPr="002504F4">
        <w:rPr>
          <w:rStyle w:val="StyleUnderline"/>
        </w:rPr>
        <w:t>uncertainty</w:t>
      </w:r>
      <w:r w:rsidRPr="00600941">
        <w:rPr>
          <w:sz w:val="16"/>
        </w:rPr>
        <w:t xml:space="preserve"> over trade rules </w:t>
      </w:r>
      <w:r w:rsidRPr="00942AE6">
        <w:rPr>
          <w:rStyle w:val="StyleUnderline"/>
          <w:highlight w:val="yellow"/>
        </w:rPr>
        <w:t>has already</w:t>
      </w:r>
      <w:r w:rsidRPr="002504F4">
        <w:rPr>
          <w:rStyle w:val="StyleUnderline"/>
        </w:rPr>
        <w:t xml:space="preserve"> </w:t>
      </w:r>
      <w:r w:rsidRPr="00942AE6">
        <w:rPr>
          <w:rStyle w:val="Emphasis"/>
          <w:highlight w:val="yellow"/>
        </w:rPr>
        <w:t>impacted its economy</w:t>
      </w:r>
      <w:r w:rsidRPr="00600941">
        <w:rPr>
          <w:sz w:val="16"/>
        </w:rPr>
        <w:t>.</w:t>
      </w:r>
    </w:p>
    <w:p w14:paraId="25A93585" w14:textId="77777777" w:rsidR="00B67BAB" w:rsidRPr="00600941" w:rsidRDefault="00B67BAB" w:rsidP="00B67BAB">
      <w:pPr>
        <w:rPr>
          <w:sz w:val="16"/>
        </w:rPr>
      </w:pPr>
      <w:r w:rsidRPr="00942AE6">
        <w:rPr>
          <w:rStyle w:val="Emphasis"/>
          <w:highlight w:val="yellow"/>
        </w:rPr>
        <w:t>F</w:t>
      </w:r>
      <w:r w:rsidRPr="00600941">
        <w:rPr>
          <w:sz w:val="16"/>
        </w:rPr>
        <w:t xml:space="preserve">oreign </w:t>
      </w:r>
      <w:r w:rsidRPr="00942AE6">
        <w:rPr>
          <w:rStyle w:val="Emphasis"/>
          <w:highlight w:val="yellow"/>
        </w:rPr>
        <w:t>d</w:t>
      </w:r>
      <w:r w:rsidRPr="00600941">
        <w:rPr>
          <w:sz w:val="16"/>
        </w:rPr>
        <w:t xml:space="preserve">irect </w:t>
      </w:r>
      <w:r w:rsidRPr="00942AE6">
        <w:rPr>
          <w:rStyle w:val="Emphasis"/>
          <w:highlight w:val="yellow"/>
        </w:rPr>
        <w:t>i</w:t>
      </w:r>
      <w:r w:rsidRPr="00600941">
        <w:rPr>
          <w:sz w:val="16"/>
        </w:rPr>
        <w:t xml:space="preserve">nvestment </w:t>
      </w:r>
      <w:r w:rsidRPr="002504F4">
        <w:rPr>
          <w:rStyle w:val="StyleUnderline"/>
        </w:rPr>
        <w:t>in the first quarter</w:t>
      </w:r>
      <w:r w:rsidRPr="00600941">
        <w:rPr>
          <w:sz w:val="16"/>
        </w:rPr>
        <w:t xml:space="preserve"> of the year </w:t>
      </w:r>
      <w:r w:rsidRPr="00942AE6">
        <w:rPr>
          <w:rStyle w:val="StyleUnderline"/>
          <w:highlight w:val="yellow"/>
        </w:rPr>
        <w:t>fell 21% compared</w:t>
      </w:r>
      <w:r w:rsidRPr="002504F4">
        <w:rPr>
          <w:rStyle w:val="StyleUnderline"/>
        </w:rPr>
        <w:t xml:space="preserve"> to the same period last year</w:t>
      </w:r>
      <w:r w:rsidRPr="00600941">
        <w:rPr>
          <w:sz w:val="16"/>
        </w:rPr>
        <w:t>, according to figures from Mexico’s Central Bank.</w:t>
      </w:r>
    </w:p>
    <w:p w14:paraId="67770555" w14:textId="77777777" w:rsidR="00B67BAB" w:rsidRPr="002504F4" w:rsidRDefault="00B67BAB" w:rsidP="00B67BAB">
      <w:pPr>
        <w:rPr>
          <w:rStyle w:val="StyleUnderline"/>
        </w:rPr>
      </w:pPr>
      <w:r w:rsidRPr="00600941">
        <w:rPr>
          <w:sz w:val="16"/>
        </w:rPr>
        <w:t>Some of that may be related to business community jitters about Mexico’s judicial reform. Still</w:t>
      </w:r>
      <w:r w:rsidRPr="00942AE6">
        <w:rPr>
          <w:sz w:val="16"/>
        </w:rPr>
        <w:t xml:space="preserve">, </w:t>
      </w:r>
      <w:r w:rsidRPr="00942AE6">
        <w:rPr>
          <w:rStyle w:val="Emphasis"/>
        </w:rPr>
        <w:t>uncertainty</w:t>
      </w:r>
      <w:r w:rsidRPr="002504F4">
        <w:rPr>
          <w:rStyle w:val="StyleUnderline"/>
        </w:rPr>
        <w:t xml:space="preserve"> over tariffs has played a </w:t>
      </w:r>
      <w:r w:rsidRPr="002504F4">
        <w:rPr>
          <w:rStyle w:val="Emphasis"/>
        </w:rPr>
        <w:t>significant role</w:t>
      </w:r>
      <w:r w:rsidRPr="002504F4">
        <w:rPr>
          <w:rStyle w:val="StyleUnderline"/>
        </w:rPr>
        <w:t>.</w:t>
      </w:r>
    </w:p>
    <w:p w14:paraId="5C147BCC" w14:textId="77777777" w:rsidR="00B67BAB" w:rsidRPr="00600941" w:rsidRDefault="00B67BAB" w:rsidP="00B67BAB">
      <w:pPr>
        <w:rPr>
          <w:sz w:val="16"/>
        </w:rPr>
      </w:pPr>
      <w:r w:rsidRPr="00600941">
        <w:rPr>
          <w:sz w:val="16"/>
        </w:rPr>
        <w:t>On Wednesday, the central bank cut its GDP forecast for this year to just 0.1%. The International Monetary Fund prediction is even worse at -0.3%.</w:t>
      </w:r>
    </w:p>
    <w:p w14:paraId="18DE2CDC" w14:textId="77777777" w:rsidR="00B67BAB" w:rsidRPr="00600941" w:rsidRDefault="00B67BAB" w:rsidP="00B67BAB">
      <w:pPr>
        <w:rPr>
          <w:sz w:val="16"/>
        </w:rPr>
      </w:pPr>
      <w:r w:rsidRPr="00600941">
        <w:rPr>
          <w:sz w:val="16"/>
        </w:rPr>
        <w:t>“</w:t>
      </w:r>
      <w:r w:rsidRPr="00942AE6">
        <w:rPr>
          <w:rStyle w:val="Emphasis"/>
          <w:sz w:val="28"/>
          <w:szCs w:val="28"/>
          <w:highlight w:val="yellow"/>
        </w:rPr>
        <w:t>Uncertainty</w:t>
      </w:r>
      <w:r w:rsidRPr="00942AE6">
        <w:rPr>
          <w:rStyle w:val="StyleUnderline"/>
          <w:sz w:val="28"/>
          <w:szCs w:val="28"/>
          <w:highlight w:val="yellow"/>
        </w:rPr>
        <w:t xml:space="preserve"> </w:t>
      </w:r>
      <w:r w:rsidRPr="00942AE6">
        <w:rPr>
          <w:rStyle w:val="Emphasis"/>
          <w:highlight w:val="yellow"/>
        </w:rPr>
        <w:t>kills investment</w:t>
      </w:r>
      <w:r w:rsidRPr="00600941">
        <w:rPr>
          <w:sz w:val="16"/>
        </w:rPr>
        <w:t>,” said Emilio Romano, president of Mexico’s Bankers Association, noting that 40% of Mexico’s GDP is U.S.-dependent.</w:t>
      </w:r>
    </w:p>
    <w:p w14:paraId="1E6BAF0B" w14:textId="77777777" w:rsidR="00B67BAB" w:rsidRPr="00600941" w:rsidRDefault="00B67BAB" w:rsidP="00B67BAB">
      <w:pPr>
        <w:rPr>
          <w:sz w:val="16"/>
        </w:rPr>
      </w:pPr>
      <w:r w:rsidRPr="00942AE6">
        <w:rPr>
          <w:rStyle w:val="StyleUnderline"/>
          <w:highlight w:val="yellow"/>
        </w:rPr>
        <w:t>Mexico's reliance on</w:t>
      </w:r>
      <w:r w:rsidRPr="002504F4">
        <w:rPr>
          <w:rStyle w:val="StyleUnderline"/>
        </w:rPr>
        <w:t xml:space="preserve"> the U.S. makes the </w:t>
      </w:r>
      <w:r w:rsidRPr="00942AE6">
        <w:rPr>
          <w:rStyle w:val="StyleUnderline"/>
          <w:highlight w:val="yellow"/>
        </w:rPr>
        <w:t>USMCA negotiations</w:t>
      </w:r>
      <w:r w:rsidRPr="00600941">
        <w:rPr>
          <w:sz w:val="16"/>
        </w:rPr>
        <w:t xml:space="preserve"> almost </w:t>
      </w:r>
      <w:r w:rsidRPr="00942AE6">
        <w:rPr>
          <w:rStyle w:val="Emphasis"/>
          <w:highlight w:val="yellow"/>
        </w:rPr>
        <w:t>existential</w:t>
      </w:r>
      <w:r w:rsidRPr="00942AE6">
        <w:rPr>
          <w:sz w:val="16"/>
          <w:highlight w:val="yellow"/>
        </w:rPr>
        <w:t xml:space="preserve"> </w:t>
      </w:r>
      <w:r w:rsidRPr="00942AE6">
        <w:rPr>
          <w:rStyle w:val="StyleUnderline"/>
          <w:highlight w:val="yellow"/>
        </w:rPr>
        <w:t>to</w:t>
      </w:r>
      <w:r w:rsidRPr="002504F4">
        <w:rPr>
          <w:rStyle w:val="StyleUnderline"/>
        </w:rPr>
        <w:t xml:space="preserve"> the </w:t>
      </w:r>
      <w:r w:rsidRPr="00942AE6">
        <w:rPr>
          <w:rStyle w:val="Emphasis"/>
          <w:highlight w:val="yellow"/>
        </w:rPr>
        <w:t>country's economy</w:t>
      </w:r>
      <w:r w:rsidRPr="00600941">
        <w:rPr>
          <w:sz w:val="16"/>
        </w:rPr>
        <w:t xml:space="preserve"> and a huge priority for Sheinbaum.</w:t>
      </w:r>
    </w:p>
    <w:p w14:paraId="2426F88A" w14:textId="77777777" w:rsidR="00B67BAB" w:rsidRPr="00600941" w:rsidRDefault="00B67BAB" w:rsidP="00B67BAB">
      <w:pPr>
        <w:rPr>
          <w:sz w:val="16"/>
        </w:rPr>
      </w:pPr>
      <w:r w:rsidRPr="00600941">
        <w:rPr>
          <w:sz w:val="16"/>
        </w:rPr>
        <w:t>Over 80% of total Mexican goods exports go to the U.S. and free trade with its northern neighbor drove Mexico to overtake China as the U.S.’s top trading partner and turned it into one of the world’s largest auto manufacturers.</w:t>
      </w:r>
    </w:p>
    <w:p w14:paraId="06197AD0" w14:textId="77777777" w:rsidR="00B67BAB" w:rsidRPr="00600941" w:rsidRDefault="00B67BAB" w:rsidP="00B67BAB">
      <w:pPr>
        <w:rPr>
          <w:sz w:val="16"/>
        </w:rPr>
      </w:pPr>
      <w:r w:rsidRPr="00600941">
        <w:rPr>
          <w:rStyle w:val="StyleUnderline"/>
        </w:rPr>
        <w:t>Mexican officials are worried</w:t>
      </w:r>
      <w:r w:rsidRPr="00600941">
        <w:rPr>
          <w:sz w:val="16"/>
        </w:rPr>
        <w:t xml:space="preserve"> enough </w:t>
      </w:r>
      <w:r w:rsidRPr="00600941">
        <w:rPr>
          <w:rStyle w:val="StyleUnderline"/>
        </w:rPr>
        <w:t xml:space="preserve">about </w:t>
      </w:r>
      <w:r w:rsidRPr="00600941">
        <w:rPr>
          <w:rStyle w:val="Emphasis"/>
        </w:rPr>
        <w:t>angering Trump</w:t>
      </w:r>
      <w:r w:rsidRPr="00600941">
        <w:rPr>
          <w:sz w:val="16"/>
        </w:rPr>
        <w:t xml:space="preserve"> that they have held off signing an updated trade agreement with the European Union for fear it could jeopardize trade talks with the U.S., according to one European official.</w:t>
      </w:r>
    </w:p>
    <w:p w14:paraId="1A892547" w14:textId="77777777" w:rsidR="00B67BAB" w:rsidRPr="00600941" w:rsidRDefault="00B67BAB" w:rsidP="00B67BAB">
      <w:pPr>
        <w:rPr>
          <w:sz w:val="16"/>
        </w:rPr>
      </w:pPr>
      <w:r w:rsidRPr="00600941">
        <w:rPr>
          <w:sz w:val="16"/>
        </w:rPr>
        <w:t>UNRELIABLE NEGOTIATIONS</w:t>
      </w:r>
    </w:p>
    <w:p w14:paraId="1A67D29D" w14:textId="77777777" w:rsidR="00B67BAB" w:rsidRPr="00600941" w:rsidRDefault="00B67BAB" w:rsidP="00B67BAB">
      <w:pPr>
        <w:rPr>
          <w:sz w:val="16"/>
        </w:rPr>
      </w:pPr>
      <w:r w:rsidRPr="00600941">
        <w:rPr>
          <w:rStyle w:val="StyleUnderline"/>
        </w:rPr>
        <w:t xml:space="preserve">Mexico had </w:t>
      </w:r>
      <w:r w:rsidRPr="00600941">
        <w:rPr>
          <w:rStyle w:val="Emphasis"/>
        </w:rPr>
        <w:t>originally wanted to wait as long as possible</w:t>
      </w:r>
      <w:r w:rsidRPr="00600941">
        <w:rPr>
          <w:rStyle w:val="StyleUnderline"/>
        </w:rPr>
        <w:t xml:space="preserve"> before opening talks on USMCA</w:t>
      </w:r>
      <w:r w:rsidRPr="00600941">
        <w:rPr>
          <w:sz w:val="16"/>
        </w:rPr>
        <w:t xml:space="preserve">, </w:t>
      </w:r>
      <w:r w:rsidRPr="00600941">
        <w:rPr>
          <w:rStyle w:val="StyleUnderline"/>
        </w:rPr>
        <w:t>so it could</w:t>
      </w:r>
      <w:r w:rsidRPr="00600941">
        <w:rPr>
          <w:sz w:val="16"/>
        </w:rPr>
        <w:t xml:space="preserve"> first </w:t>
      </w:r>
      <w:r w:rsidRPr="00600941">
        <w:rPr>
          <w:rStyle w:val="StyleUnderline"/>
        </w:rPr>
        <w:t xml:space="preserve">resolve bilateral issues like the </w:t>
      </w:r>
      <w:r w:rsidRPr="00600941">
        <w:rPr>
          <w:rStyle w:val="Emphasis"/>
        </w:rPr>
        <w:t>tariffs</w:t>
      </w:r>
      <w:r w:rsidRPr="00600941">
        <w:rPr>
          <w:sz w:val="16"/>
        </w:rPr>
        <w:t xml:space="preserve"> imposed due to fentanyl trafficking and migration, </w:t>
      </w:r>
      <w:r w:rsidRPr="00600941">
        <w:rPr>
          <w:rStyle w:val="StyleUnderline"/>
        </w:rPr>
        <w:t>and so U.S. consumers would begin to feel inflationary pressures from Trump's tariffs.</w:t>
      </w:r>
    </w:p>
    <w:p w14:paraId="1C077EE5" w14:textId="77777777" w:rsidR="00B67BAB" w:rsidRPr="00600941" w:rsidRDefault="00B67BAB" w:rsidP="00B67BAB">
      <w:pPr>
        <w:rPr>
          <w:sz w:val="16"/>
        </w:rPr>
      </w:pPr>
      <w:r w:rsidRPr="00600941">
        <w:rPr>
          <w:rStyle w:val="StyleUnderline"/>
        </w:rPr>
        <w:t>That approach tallies with Canada’s</w:t>
      </w:r>
      <w:r w:rsidRPr="00600941">
        <w:rPr>
          <w:sz w:val="16"/>
        </w:rPr>
        <w:t>, with Prime Minister Mark Carney saying this week he wanted to make progress on bilateral issues with the U.S. before opening talks on USMCA.</w:t>
      </w:r>
    </w:p>
    <w:p w14:paraId="669BD0F6" w14:textId="77777777" w:rsidR="00B67BAB" w:rsidRPr="00600941" w:rsidRDefault="00B67BAB" w:rsidP="00B67BAB">
      <w:pPr>
        <w:rPr>
          <w:sz w:val="16"/>
        </w:rPr>
      </w:pPr>
      <w:r w:rsidRPr="00600941">
        <w:rPr>
          <w:sz w:val="16"/>
        </w:rPr>
        <w:t>Amid the uncertainty, Ebrard and his deputy Luis Rosendo Gutierrez have for months been almost constantly shuttling between Mexico and Washington, to meet with U.S. Commerce Secretary Howard Lutnick, a billionaire investor, and Jamieson Greer, a former Air Force officer who is Trump’s top trade official.</w:t>
      </w:r>
    </w:p>
    <w:p w14:paraId="02AC48EF" w14:textId="77777777" w:rsidR="00B67BAB" w:rsidRPr="00600941" w:rsidRDefault="00B67BAB" w:rsidP="00B67BAB">
      <w:pPr>
        <w:rPr>
          <w:sz w:val="16"/>
        </w:rPr>
      </w:pPr>
      <w:r w:rsidRPr="00600941">
        <w:rPr>
          <w:sz w:val="16"/>
        </w:rPr>
        <w:t>“It's important to be in Washington just to take care of any issues that can come suddenly to the table. And it's important to be present,” said a Mexican official familiar with the negotiations. “We are taking care of our place in relative terms with other countries.”</w:t>
      </w:r>
    </w:p>
    <w:p w14:paraId="2676AAF4" w14:textId="77777777" w:rsidR="00B67BAB" w:rsidRPr="00600941" w:rsidRDefault="00B67BAB" w:rsidP="00B67BAB">
      <w:pPr>
        <w:rPr>
          <w:sz w:val="16"/>
        </w:rPr>
      </w:pPr>
      <w:r w:rsidRPr="00600941">
        <w:rPr>
          <w:sz w:val="16"/>
        </w:rPr>
        <w:t xml:space="preserve">But </w:t>
      </w:r>
      <w:r w:rsidRPr="00600941">
        <w:rPr>
          <w:rStyle w:val="StyleUnderline"/>
        </w:rPr>
        <w:t xml:space="preserve">negotiations with the Trump administration </w:t>
      </w:r>
      <w:r w:rsidRPr="00600941">
        <w:rPr>
          <w:rStyle w:val="Emphasis"/>
        </w:rPr>
        <w:t>can be unreliable</w:t>
      </w:r>
      <w:r w:rsidRPr="00600941">
        <w:rPr>
          <w:rStyle w:val="StyleUnderline"/>
        </w:rPr>
        <w:t>.</w:t>
      </w:r>
    </w:p>
    <w:p w14:paraId="318919FA" w14:textId="77777777" w:rsidR="00B67BAB" w:rsidRPr="00600941" w:rsidRDefault="00B67BAB" w:rsidP="00B67BAB">
      <w:pPr>
        <w:rPr>
          <w:sz w:val="16"/>
        </w:rPr>
      </w:pPr>
      <w:r w:rsidRPr="00600941">
        <w:rPr>
          <w:sz w:val="16"/>
        </w:rPr>
        <w:t>In April, as the screwworm parasitic fly threatened to decimate Mexico’s billion-dollar cattle market, officials reached an agreement that the U.S. would not close its border to livestock in exchange for Mexico doing more to fight the pest. Just 11 days later, the U.S. abruptly shut the border anyway, catching frustrated Mexican officials flat-footed.</w:t>
      </w:r>
    </w:p>
    <w:p w14:paraId="73B6534D" w14:textId="77777777" w:rsidR="00B67BAB" w:rsidRPr="00600941" w:rsidRDefault="00B67BAB" w:rsidP="00B67BAB">
      <w:pPr>
        <w:rPr>
          <w:sz w:val="16"/>
        </w:rPr>
      </w:pPr>
      <w:r w:rsidRPr="00600941">
        <w:rPr>
          <w:sz w:val="16"/>
        </w:rPr>
        <w:t xml:space="preserve">The </w:t>
      </w:r>
      <w:r w:rsidRPr="00600941">
        <w:rPr>
          <w:rStyle w:val="StyleUnderline"/>
        </w:rPr>
        <w:t xml:space="preserve">question mark hovering over USMCA’s future has </w:t>
      </w:r>
      <w:r w:rsidRPr="00600941">
        <w:rPr>
          <w:rStyle w:val="Emphasis"/>
        </w:rPr>
        <w:t>overshadowed</w:t>
      </w:r>
      <w:r w:rsidRPr="00600941">
        <w:rPr>
          <w:rStyle w:val="StyleUnderline"/>
        </w:rPr>
        <w:t xml:space="preserve"> victories by Mexico’s negotiating team</w:t>
      </w:r>
      <w:r w:rsidRPr="00600941">
        <w:rPr>
          <w:sz w:val="16"/>
        </w:rPr>
        <w:t>, including convincing the Trump administration to suspend tariffs on USMCA-compliant auto parts.</w:t>
      </w:r>
    </w:p>
    <w:p w14:paraId="34A695C1" w14:textId="77777777" w:rsidR="00B67BAB" w:rsidRPr="00600941" w:rsidRDefault="00B67BAB" w:rsidP="00B67BAB">
      <w:pPr>
        <w:rPr>
          <w:sz w:val="16"/>
        </w:rPr>
      </w:pPr>
      <w:r w:rsidRPr="00600941">
        <w:rPr>
          <w:sz w:val="16"/>
        </w:rPr>
        <w:t>“We left intensive care. Now we are in intermediate care,” said Francisco Gonzalez, executive director of Mexico’s National Auto Parts Association.</w:t>
      </w:r>
    </w:p>
    <w:p w14:paraId="75CBCC6D" w14:textId="77777777" w:rsidR="00B67BAB" w:rsidRPr="00600941" w:rsidRDefault="00B67BAB" w:rsidP="00B67BAB">
      <w:pPr>
        <w:rPr>
          <w:rStyle w:val="StyleUnderline"/>
        </w:rPr>
      </w:pPr>
      <w:r w:rsidRPr="00942AE6">
        <w:rPr>
          <w:rStyle w:val="StyleUnderline"/>
          <w:highlight w:val="yellow"/>
        </w:rPr>
        <w:t>Until</w:t>
      </w:r>
      <w:r w:rsidRPr="00600941">
        <w:rPr>
          <w:rStyle w:val="StyleUnderline"/>
        </w:rPr>
        <w:t xml:space="preserve"> the </w:t>
      </w:r>
      <w:r w:rsidRPr="00942AE6">
        <w:rPr>
          <w:rStyle w:val="StyleUnderline"/>
          <w:highlight w:val="yellow"/>
        </w:rPr>
        <w:t>USMCA review is complete</w:t>
      </w:r>
      <w:r w:rsidRPr="00600941">
        <w:rPr>
          <w:rStyle w:val="StyleUnderline"/>
        </w:rPr>
        <w:t xml:space="preserve">, he said new </w:t>
      </w:r>
      <w:r w:rsidRPr="00942AE6">
        <w:rPr>
          <w:rStyle w:val="StyleUnderline"/>
          <w:highlight w:val="yellow"/>
        </w:rPr>
        <w:t>investment is</w:t>
      </w:r>
      <w:r w:rsidRPr="00600941">
        <w:rPr>
          <w:rStyle w:val="StyleUnderline"/>
        </w:rPr>
        <w:t xml:space="preserve"> “pretty much </w:t>
      </w:r>
      <w:r w:rsidRPr="00942AE6">
        <w:rPr>
          <w:rStyle w:val="StyleUnderline"/>
          <w:highlight w:val="yellow"/>
        </w:rPr>
        <w:t>suspended</w:t>
      </w:r>
      <w:r w:rsidRPr="00600941">
        <w:rPr>
          <w:rStyle w:val="StyleUnderline"/>
        </w:rPr>
        <w:t xml:space="preserve">, </w:t>
      </w:r>
      <w:r w:rsidRPr="00600941">
        <w:rPr>
          <w:rStyle w:val="Emphasis"/>
        </w:rPr>
        <w:t>basically on standby</w:t>
      </w:r>
      <w:r w:rsidRPr="00600941">
        <w:rPr>
          <w:rStyle w:val="StyleUnderline"/>
        </w:rPr>
        <w:t>.”</w:t>
      </w:r>
    </w:p>
    <w:p w14:paraId="266E5E19" w14:textId="77777777" w:rsidR="00B67BAB" w:rsidRPr="00942AE6" w:rsidRDefault="00B67BAB" w:rsidP="00B67BAB"/>
    <w:p w14:paraId="731C9928" w14:textId="77777777" w:rsidR="00B67BAB" w:rsidRPr="00F4683C" w:rsidRDefault="00B67BAB" w:rsidP="00B67BAB">
      <w:pPr>
        <w:rPr>
          <w:sz w:val="16"/>
        </w:rPr>
      </w:pPr>
    </w:p>
    <w:p w14:paraId="2B2C7697" w14:textId="77777777" w:rsidR="00B67BAB" w:rsidRDefault="00B67BAB" w:rsidP="00B67BAB">
      <w:pPr>
        <w:rPr>
          <w:sz w:val="16"/>
        </w:rPr>
      </w:pPr>
    </w:p>
    <w:p w14:paraId="63CE376D" w14:textId="77777777" w:rsidR="00B67BAB" w:rsidRDefault="00B67BAB" w:rsidP="00B67BAB">
      <w:pPr>
        <w:pStyle w:val="Heading3"/>
      </w:pPr>
      <w:r>
        <w:t>Canada---1AC</w:t>
      </w:r>
    </w:p>
    <w:p w14:paraId="79312FC1" w14:textId="77777777" w:rsidR="00B67BAB" w:rsidRDefault="00B67BAB" w:rsidP="00B67BAB">
      <w:pPr>
        <w:pStyle w:val="Heading4"/>
      </w:pPr>
      <w:r>
        <w:t>Advantage 2 is Canada</w:t>
      </w:r>
    </w:p>
    <w:p w14:paraId="6F01F32D" w14:textId="77777777" w:rsidR="00B67BAB" w:rsidRDefault="00B67BAB" w:rsidP="00B67BAB">
      <w:pPr>
        <w:pStyle w:val="Heading4"/>
      </w:pPr>
      <w:r>
        <w:t xml:space="preserve">The USMCA is collapsing, and forcing Canada to </w:t>
      </w:r>
      <w:r w:rsidRPr="00F7737F">
        <w:rPr>
          <w:u w:val="single"/>
        </w:rPr>
        <w:t>hedge their bets</w:t>
      </w:r>
      <w:r>
        <w:t xml:space="preserve"> with China, but the plan would force the US to the table </w:t>
      </w:r>
      <w:r w:rsidRPr="00F7737F">
        <w:rPr>
          <w:u w:val="single"/>
        </w:rPr>
        <w:t>easing</w:t>
      </w:r>
      <w:r>
        <w:t xml:space="preserve"> Canadian fears.</w:t>
      </w:r>
    </w:p>
    <w:p w14:paraId="38DAED20" w14:textId="77777777" w:rsidR="00B67BAB" w:rsidRPr="000762CA" w:rsidRDefault="00B67BAB" w:rsidP="00B67BAB">
      <w:r>
        <w:t xml:space="preserve">Jerome </w:t>
      </w:r>
      <w:r w:rsidRPr="000762CA">
        <w:rPr>
          <w:rStyle w:val="Style13ptBold"/>
        </w:rPr>
        <w:t>Gessaroli 26</w:t>
      </w:r>
      <w:r>
        <w:t>, senior fellow at the Macdonald-Laurier Institute and the Center for North American Prosperity and Security, and leads the Sound Economic Policy Project, 2/10/26 “Why Canada engaged China ahead of the USMCA review: Jerome Gessaroli in the National Review,” https://cnaps.org/why-canada-engaged-china-ahead-of-the-usmca-review/</w:t>
      </w:r>
    </w:p>
    <w:p w14:paraId="41C7AE21" w14:textId="77777777" w:rsidR="00B67BAB" w:rsidRPr="00951B6E" w:rsidRDefault="00B67BAB" w:rsidP="00B67BAB">
      <w:pPr>
        <w:rPr>
          <w:sz w:val="16"/>
        </w:rPr>
      </w:pPr>
      <w:r w:rsidRPr="00951B6E">
        <w:rPr>
          <w:rStyle w:val="StyleUnderline"/>
        </w:rPr>
        <w:t>Commentators have described Canada’s proposed tariff-reduction agreement with China as a “</w:t>
      </w:r>
      <w:r w:rsidRPr="00951B6E">
        <w:rPr>
          <w:rStyle w:val="Emphasis"/>
        </w:rPr>
        <w:t>gamble</w:t>
      </w:r>
      <w:r w:rsidRPr="00951B6E">
        <w:rPr>
          <w:rStyle w:val="StyleUnderline"/>
        </w:rPr>
        <w:t>.”</w:t>
      </w:r>
      <w:r w:rsidRPr="00951B6E">
        <w:rPr>
          <w:sz w:val="16"/>
        </w:rPr>
        <w:t xml:space="preserve"> Yet doing nothing would have been the real gamble.</w:t>
      </w:r>
    </w:p>
    <w:p w14:paraId="24700919" w14:textId="77777777" w:rsidR="00B67BAB" w:rsidRPr="00951B6E" w:rsidRDefault="00B67BAB" w:rsidP="00B67BAB">
      <w:pPr>
        <w:rPr>
          <w:sz w:val="16"/>
        </w:rPr>
      </w:pPr>
      <w:r w:rsidRPr="00B4757D">
        <w:rPr>
          <w:rStyle w:val="StyleUnderline"/>
          <w:highlight w:val="yellow"/>
        </w:rPr>
        <w:t>Ottawa</w:t>
      </w:r>
      <w:r w:rsidRPr="00951B6E">
        <w:rPr>
          <w:rStyle w:val="StyleUnderline"/>
        </w:rPr>
        <w:t xml:space="preserve">’s decision to </w:t>
      </w:r>
      <w:r w:rsidRPr="00B4757D">
        <w:rPr>
          <w:rStyle w:val="Emphasis"/>
          <w:highlight w:val="yellow"/>
        </w:rPr>
        <w:t>strike</w:t>
      </w:r>
      <w:r w:rsidRPr="00951B6E">
        <w:rPr>
          <w:rStyle w:val="Emphasis"/>
        </w:rPr>
        <w:t xml:space="preserve"> a </w:t>
      </w:r>
      <w:r w:rsidRPr="00B4757D">
        <w:rPr>
          <w:rStyle w:val="Emphasis"/>
          <w:highlight w:val="yellow"/>
        </w:rPr>
        <w:t>limited</w:t>
      </w:r>
      <w:r w:rsidRPr="00951B6E">
        <w:rPr>
          <w:rStyle w:val="Emphasis"/>
        </w:rPr>
        <w:t xml:space="preserve"> trade </w:t>
      </w:r>
      <w:r w:rsidRPr="00B4757D">
        <w:rPr>
          <w:rStyle w:val="Emphasis"/>
          <w:highlight w:val="yellow"/>
        </w:rPr>
        <w:t>deal</w:t>
      </w:r>
      <w:r w:rsidRPr="00B4757D">
        <w:rPr>
          <w:rStyle w:val="StyleUnderline"/>
          <w:highlight w:val="yellow"/>
        </w:rPr>
        <w:t xml:space="preserve"> with China</w:t>
      </w:r>
      <w:r w:rsidRPr="00951B6E">
        <w:rPr>
          <w:sz w:val="16"/>
        </w:rPr>
        <w:t xml:space="preserve"> — allowing a capped number of Chinese electric vehicles into Canada in exchange for lower tariffs on Canadian farm and food exports — </w:t>
      </w:r>
      <w:r w:rsidRPr="00951B6E">
        <w:rPr>
          <w:rStyle w:val="StyleUnderline"/>
        </w:rPr>
        <w:t xml:space="preserve">has been framed as </w:t>
      </w:r>
      <w:r w:rsidRPr="00951B6E">
        <w:rPr>
          <w:rStyle w:val="Emphasis"/>
        </w:rPr>
        <w:t>a geopolitical shift away from the West</w:t>
      </w:r>
      <w:r w:rsidRPr="00951B6E">
        <w:rPr>
          <w:sz w:val="16"/>
        </w:rPr>
        <w:t xml:space="preserve">. </w:t>
      </w:r>
      <w:r w:rsidRPr="00951B6E">
        <w:rPr>
          <w:rStyle w:val="StyleUnderline"/>
        </w:rPr>
        <w:t xml:space="preserve">A clearer-eyed reading is that it </w:t>
      </w:r>
      <w:r w:rsidRPr="00B4757D">
        <w:rPr>
          <w:rStyle w:val="StyleUnderline"/>
          <w:highlight w:val="yellow"/>
        </w:rPr>
        <w:t>reflects</w:t>
      </w:r>
      <w:r w:rsidRPr="00951B6E">
        <w:rPr>
          <w:rStyle w:val="StyleUnderline"/>
        </w:rPr>
        <w:t xml:space="preserve"> a familiar response by an </w:t>
      </w:r>
      <w:r w:rsidRPr="00B4757D">
        <w:rPr>
          <w:rStyle w:val="Emphasis"/>
          <w:highlight w:val="yellow"/>
        </w:rPr>
        <w:t>exposed</w:t>
      </w:r>
      <w:r w:rsidRPr="00951B6E">
        <w:rPr>
          <w:rStyle w:val="Emphasis"/>
        </w:rPr>
        <w:t xml:space="preserve"> </w:t>
      </w:r>
      <w:r w:rsidRPr="00B4757D">
        <w:rPr>
          <w:rStyle w:val="Emphasis"/>
          <w:highlight w:val="yellow"/>
        </w:rPr>
        <w:t>American ally</w:t>
      </w:r>
      <w:r w:rsidRPr="00951B6E">
        <w:rPr>
          <w:rStyle w:val="StyleUnderline"/>
        </w:rPr>
        <w:t xml:space="preserve"> to </w:t>
      </w:r>
      <w:r w:rsidRPr="00B4757D">
        <w:rPr>
          <w:rStyle w:val="Emphasis"/>
          <w:highlight w:val="yellow"/>
        </w:rPr>
        <w:t>managing risk</w:t>
      </w:r>
      <w:r w:rsidRPr="00951B6E">
        <w:rPr>
          <w:sz w:val="16"/>
        </w:rPr>
        <w:t>.</w:t>
      </w:r>
    </w:p>
    <w:p w14:paraId="7919C724" w14:textId="77777777" w:rsidR="00B67BAB" w:rsidRPr="00951B6E" w:rsidRDefault="00B67BAB" w:rsidP="00B67BAB">
      <w:pPr>
        <w:rPr>
          <w:sz w:val="16"/>
        </w:rPr>
      </w:pPr>
      <w:r w:rsidRPr="00951B6E">
        <w:rPr>
          <w:rStyle w:val="StyleUnderline"/>
        </w:rPr>
        <w:t xml:space="preserve">Canada is being squeezed </w:t>
      </w:r>
      <w:r w:rsidRPr="00951B6E">
        <w:rPr>
          <w:rStyle w:val="Emphasis"/>
        </w:rPr>
        <w:t>from two directions</w:t>
      </w:r>
      <w:r w:rsidRPr="00951B6E">
        <w:rPr>
          <w:sz w:val="16"/>
        </w:rPr>
        <w:t xml:space="preserve">. Three-quarters of its exports go to the United States, and the </w:t>
      </w:r>
      <w:r w:rsidRPr="00951B6E">
        <w:rPr>
          <w:rStyle w:val="StyleUnderline"/>
        </w:rPr>
        <w:t xml:space="preserve">first mandatory </w:t>
      </w:r>
      <w:r w:rsidRPr="00B4757D">
        <w:rPr>
          <w:rStyle w:val="StyleUnderline"/>
          <w:highlight w:val="yellow"/>
        </w:rPr>
        <w:t>review of</w:t>
      </w:r>
      <w:r w:rsidRPr="00951B6E">
        <w:rPr>
          <w:sz w:val="16"/>
        </w:rPr>
        <w:t xml:space="preserve"> NAFTA’s successor, the U.S.-Mexico-Canada Agreement (</w:t>
      </w:r>
      <w:r w:rsidRPr="00B4757D">
        <w:rPr>
          <w:rStyle w:val="Emphasis"/>
          <w:highlight w:val="yellow"/>
        </w:rPr>
        <w:t>USMCA</w:t>
      </w:r>
      <w:r w:rsidRPr="00951B6E">
        <w:rPr>
          <w:sz w:val="16"/>
        </w:rPr>
        <w:t xml:space="preserve">) — signed during President Trump’s first term  — </w:t>
      </w:r>
      <w:r w:rsidRPr="004D459D">
        <w:rPr>
          <w:rStyle w:val="StyleUnderline"/>
        </w:rPr>
        <w:t xml:space="preserve">begins </w:t>
      </w:r>
      <w:r w:rsidRPr="004D459D">
        <w:rPr>
          <w:rStyle w:val="Emphasis"/>
        </w:rPr>
        <w:t>in July</w:t>
      </w:r>
      <w:r w:rsidRPr="00951B6E">
        <w:rPr>
          <w:sz w:val="16"/>
        </w:rPr>
        <w:t xml:space="preserve"> of this year. In Trump’s second term, the </w:t>
      </w:r>
      <w:r w:rsidRPr="00B4757D">
        <w:rPr>
          <w:rStyle w:val="StyleUnderline"/>
          <w:highlight w:val="yellow"/>
        </w:rPr>
        <w:t>White House</w:t>
      </w:r>
      <w:r w:rsidRPr="004D459D">
        <w:rPr>
          <w:rStyle w:val="StyleUnderline"/>
        </w:rPr>
        <w:t xml:space="preserve"> has </w:t>
      </w:r>
      <w:r w:rsidRPr="00B4757D">
        <w:rPr>
          <w:rStyle w:val="StyleUnderline"/>
          <w:highlight w:val="yellow"/>
        </w:rPr>
        <w:t>signaled</w:t>
      </w:r>
      <w:r w:rsidRPr="00951B6E">
        <w:rPr>
          <w:rStyle w:val="StyleUnderline"/>
        </w:rPr>
        <w:t xml:space="preserve"> a </w:t>
      </w:r>
      <w:r w:rsidRPr="00951B6E">
        <w:rPr>
          <w:rStyle w:val="Emphasis"/>
        </w:rPr>
        <w:t xml:space="preserve">far </w:t>
      </w:r>
      <w:r w:rsidRPr="00B4757D">
        <w:rPr>
          <w:rStyle w:val="Emphasis"/>
          <w:highlight w:val="yellow"/>
        </w:rPr>
        <w:t>tougher stance</w:t>
      </w:r>
      <w:r w:rsidRPr="00951B6E">
        <w:rPr>
          <w:rStyle w:val="StyleUnderline"/>
        </w:rPr>
        <w:t xml:space="preserve"> in trade disputes</w:t>
      </w:r>
      <w:r w:rsidRPr="00951B6E">
        <w:rPr>
          <w:sz w:val="16"/>
        </w:rPr>
        <w:t xml:space="preserve">, imposing a 35 percent tariff on Canadian imports not covered under the USMCA. At the same time, </w:t>
      </w:r>
      <w:r w:rsidRPr="00B4757D">
        <w:rPr>
          <w:rStyle w:val="StyleUnderline"/>
          <w:highlight w:val="yellow"/>
        </w:rPr>
        <w:t>China</w:t>
      </w:r>
      <w:r w:rsidRPr="004D459D">
        <w:rPr>
          <w:rStyle w:val="StyleUnderline"/>
        </w:rPr>
        <w:t xml:space="preserve"> has </w:t>
      </w:r>
      <w:r w:rsidRPr="00B4757D">
        <w:rPr>
          <w:rStyle w:val="StyleUnderline"/>
          <w:highlight w:val="yellow"/>
        </w:rPr>
        <w:t>show</w:t>
      </w:r>
      <w:r w:rsidRPr="004D459D">
        <w:rPr>
          <w:rStyle w:val="StyleUnderline"/>
        </w:rPr>
        <w:t>n</w:t>
      </w:r>
      <w:r w:rsidRPr="00B4757D">
        <w:rPr>
          <w:rStyle w:val="StyleUnderline"/>
        </w:rPr>
        <w:t xml:space="preserve"> its </w:t>
      </w:r>
      <w:r w:rsidRPr="00B4757D">
        <w:rPr>
          <w:rStyle w:val="Emphasis"/>
          <w:highlight w:val="yellow"/>
        </w:rPr>
        <w:t>willingness</w:t>
      </w:r>
      <w:r w:rsidRPr="00B4757D">
        <w:rPr>
          <w:rStyle w:val="StyleUnderline"/>
          <w:highlight w:val="yellow"/>
        </w:rPr>
        <w:t xml:space="preserve"> to use trade</w:t>
      </w:r>
      <w:r w:rsidRPr="00951B6E">
        <w:rPr>
          <w:rStyle w:val="StyleUnderline"/>
        </w:rPr>
        <w:t xml:space="preserve"> measures </w:t>
      </w:r>
      <w:r w:rsidRPr="00B4757D">
        <w:rPr>
          <w:rStyle w:val="StyleUnderline"/>
          <w:highlight w:val="yellow"/>
        </w:rPr>
        <w:t>to advance</w:t>
      </w:r>
      <w:r w:rsidRPr="00951B6E">
        <w:rPr>
          <w:rStyle w:val="StyleUnderline"/>
        </w:rPr>
        <w:t xml:space="preserve"> broader economic and political </w:t>
      </w:r>
      <w:r w:rsidRPr="00B4757D">
        <w:rPr>
          <w:rStyle w:val="Emphasis"/>
          <w:highlight w:val="yellow"/>
        </w:rPr>
        <w:t>objectives</w:t>
      </w:r>
      <w:r w:rsidRPr="00951B6E">
        <w:rPr>
          <w:sz w:val="16"/>
        </w:rPr>
        <w:t>. Under those pressures, Canada chose to act.</w:t>
      </w:r>
    </w:p>
    <w:p w14:paraId="6CF99FB8" w14:textId="77777777" w:rsidR="00B67BAB" w:rsidRPr="00951B6E" w:rsidRDefault="00B67BAB" w:rsidP="00B67BAB">
      <w:pPr>
        <w:rPr>
          <w:sz w:val="16"/>
        </w:rPr>
      </w:pPr>
      <w:r w:rsidRPr="00951B6E">
        <w:rPr>
          <w:rStyle w:val="StyleUnderline"/>
        </w:rPr>
        <w:t xml:space="preserve">Ottawa’s decision to move toward closer trade with China before the USMCA review was therefore </w:t>
      </w:r>
      <w:r w:rsidRPr="00951B6E">
        <w:rPr>
          <w:rStyle w:val="Emphasis"/>
        </w:rPr>
        <w:t>predictable</w:t>
      </w:r>
      <w:r w:rsidRPr="00951B6E">
        <w:rPr>
          <w:sz w:val="16"/>
        </w:rPr>
        <w:t xml:space="preserve">. Timing mattered as much as substance. Once the review began, </w:t>
      </w:r>
      <w:r w:rsidRPr="00951B6E">
        <w:rPr>
          <w:rStyle w:val="StyleUnderline"/>
        </w:rPr>
        <w:t xml:space="preserve">American leverage would </w:t>
      </w:r>
      <w:r w:rsidRPr="00951B6E">
        <w:rPr>
          <w:rStyle w:val="Emphasis"/>
        </w:rPr>
        <w:t>sharply increase</w:t>
      </w:r>
      <w:r w:rsidRPr="00951B6E">
        <w:rPr>
          <w:sz w:val="16"/>
        </w:rPr>
        <w:t>. Any Canadian initiative involving China during negotiations would be easier to interpret as a provocation and fold into U.S. demands. As the review approached, the value of flexibility declined.</w:t>
      </w:r>
    </w:p>
    <w:p w14:paraId="3F71488F" w14:textId="77777777" w:rsidR="00B67BAB" w:rsidRPr="00951B6E" w:rsidRDefault="00B67BAB" w:rsidP="00B67BAB">
      <w:pPr>
        <w:rPr>
          <w:sz w:val="16"/>
        </w:rPr>
      </w:pPr>
      <w:r w:rsidRPr="00951B6E">
        <w:rPr>
          <w:sz w:val="16"/>
        </w:rPr>
        <w:t xml:space="preserve">The </w:t>
      </w:r>
      <w:r w:rsidRPr="00B4757D">
        <w:rPr>
          <w:rStyle w:val="StyleUnderline"/>
          <w:highlight w:val="yellow"/>
        </w:rPr>
        <w:t>deal</w:t>
      </w:r>
      <w:r w:rsidRPr="00951B6E">
        <w:rPr>
          <w:rStyle w:val="StyleUnderline"/>
        </w:rPr>
        <w:t xml:space="preserve"> itself </w:t>
      </w:r>
      <w:r w:rsidRPr="00B4757D">
        <w:rPr>
          <w:rStyle w:val="StyleUnderline"/>
          <w:highlight w:val="yellow"/>
        </w:rPr>
        <w:t xml:space="preserve">is </w:t>
      </w:r>
      <w:r w:rsidRPr="00B4757D">
        <w:rPr>
          <w:rStyle w:val="Emphasis"/>
          <w:highlight w:val="yellow"/>
        </w:rPr>
        <w:t>deliberately narrow</w:t>
      </w:r>
      <w:r w:rsidRPr="00951B6E">
        <w:rPr>
          <w:rStyle w:val="StyleUnderline"/>
        </w:rPr>
        <w:t xml:space="preserve"> and cautious</w:t>
      </w:r>
      <w:r w:rsidRPr="00951B6E">
        <w:rPr>
          <w:sz w:val="16"/>
        </w:rPr>
        <w:t xml:space="preserve">, presented as an “agreement-in-principle.” Imports of Chinese electric vehicles would be capped at 49,000 units per year — about 3 percent of the Canadian market — and enter under standard tariff rates rather than preferential access. Manufacturers will face explicit review provisions rather than open-ended entry. This limited scale is precisely what makes the timing of the deal defensible: </w:t>
      </w:r>
      <w:r w:rsidRPr="00B4757D">
        <w:rPr>
          <w:rStyle w:val="StyleUnderline"/>
          <w:highlight w:val="yellow"/>
        </w:rPr>
        <w:t>It manages</w:t>
      </w:r>
      <w:r w:rsidRPr="00951B6E">
        <w:rPr>
          <w:rStyle w:val="StyleUnderline"/>
        </w:rPr>
        <w:t xml:space="preserve"> </w:t>
      </w:r>
      <w:r w:rsidRPr="00B4757D">
        <w:rPr>
          <w:rStyle w:val="StyleUnderline"/>
          <w:highlight w:val="yellow"/>
        </w:rPr>
        <w:t>trade</w:t>
      </w:r>
      <w:r w:rsidRPr="00951B6E">
        <w:rPr>
          <w:rStyle w:val="StyleUnderline"/>
        </w:rPr>
        <w:t xml:space="preserve"> exposure </w:t>
      </w:r>
      <w:r w:rsidRPr="00B4757D">
        <w:rPr>
          <w:rStyle w:val="StyleUnderline"/>
          <w:highlight w:val="yellow"/>
        </w:rPr>
        <w:t>without</w:t>
      </w:r>
      <w:r w:rsidRPr="00951B6E">
        <w:rPr>
          <w:rStyle w:val="StyleUnderline"/>
        </w:rPr>
        <w:t xml:space="preserve"> creating </w:t>
      </w:r>
      <w:r w:rsidRPr="00B4757D">
        <w:rPr>
          <w:rStyle w:val="StyleUnderline"/>
          <w:highlight w:val="yellow"/>
        </w:rPr>
        <w:t xml:space="preserve">a </w:t>
      </w:r>
      <w:r w:rsidRPr="00B4757D">
        <w:rPr>
          <w:rStyle w:val="Emphasis"/>
          <w:highlight w:val="yellow"/>
        </w:rPr>
        <w:t>larger strategic commitment</w:t>
      </w:r>
      <w:r w:rsidRPr="00951B6E">
        <w:rPr>
          <w:rStyle w:val="Emphasis"/>
        </w:rPr>
        <w:t>.</w:t>
      </w:r>
    </w:p>
    <w:p w14:paraId="77F97362" w14:textId="77777777" w:rsidR="00B67BAB" w:rsidRPr="00951B6E" w:rsidRDefault="00B67BAB" w:rsidP="00B67BAB">
      <w:pPr>
        <w:rPr>
          <w:sz w:val="16"/>
        </w:rPr>
      </w:pPr>
      <w:r w:rsidRPr="00951B6E">
        <w:rPr>
          <w:sz w:val="16"/>
        </w:rPr>
        <w:t xml:space="preserve">Taken together, </w:t>
      </w:r>
      <w:r w:rsidRPr="00951B6E">
        <w:rPr>
          <w:rStyle w:val="StyleUnderline"/>
        </w:rPr>
        <w:t>these terms distinguish risk management from realignment, managing exposure without departing from the U.S.-led trade framework.</w:t>
      </w:r>
    </w:p>
    <w:p w14:paraId="37CC63D9" w14:textId="77777777" w:rsidR="00B67BAB" w:rsidRPr="00951B6E" w:rsidRDefault="00B67BAB" w:rsidP="00B67BAB">
      <w:pPr>
        <w:rPr>
          <w:sz w:val="16"/>
        </w:rPr>
      </w:pPr>
      <w:r w:rsidRPr="00951B6E">
        <w:rPr>
          <w:sz w:val="16"/>
        </w:rPr>
        <w:t xml:space="preserve">Make no mistake, Ottawa is not naïve about China’s use of trade leverage. The distinction between risk management and realignment applies beyond trade. Ottawa has indicated a willingness to cooperate with Beijing on public safety and security issues, such as narcotics trafficking, money laundering, and cybercrime, but the </w:t>
      </w:r>
      <w:r w:rsidRPr="00B4757D">
        <w:rPr>
          <w:rStyle w:val="StyleUnderline"/>
          <w:highlight w:val="yellow"/>
        </w:rPr>
        <w:t>deal</w:t>
      </w:r>
      <w:r w:rsidRPr="004D459D">
        <w:rPr>
          <w:rStyle w:val="StyleUnderline"/>
        </w:rPr>
        <w:t xml:space="preserve">’s language </w:t>
      </w:r>
      <w:r w:rsidRPr="00B4757D">
        <w:rPr>
          <w:rStyle w:val="StyleUnderline"/>
          <w:highlight w:val="yellow"/>
        </w:rPr>
        <w:t>reflects caution</w:t>
      </w:r>
      <w:r w:rsidRPr="00951B6E">
        <w:rPr>
          <w:rStyle w:val="StyleUnderline"/>
        </w:rPr>
        <w:t xml:space="preserve"> </w:t>
      </w:r>
      <w:r w:rsidRPr="004D459D">
        <w:rPr>
          <w:rStyle w:val="StyleUnderline"/>
        </w:rPr>
        <w:t xml:space="preserve">rather than a </w:t>
      </w:r>
      <w:r w:rsidRPr="004D459D">
        <w:rPr>
          <w:rStyle w:val="Emphasis"/>
        </w:rPr>
        <w:t>geopolitical shift</w:t>
      </w:r>
      <w:r w:rsidRPr="004D459D">
        <w:rPr>
          <w:sz w:val="16"/>
        </w:rPr>
        <w:t>. For a country whose defense and intelligence ties are so entangled with the United States, mai</w:t>
      </w:r>
      <w:r w:rsidRPr="00951B6E">
        <w:rPr>
          <w:sz w:val="16"/>
        </w:rPr>
        <w:t>ntaining communication channels requires avoiding escalation, not closer security cooperation with America’s top adversary.</w:t>
      </w:r>
    </w:p>
    <w:p w14:paraId="371F4F61" w14:textId="77777777" w:rsidR="00B67BAB" w:rsidRPr="00951B6E" w:rsidRDefault="00B67BAB" w:rsidP="00B67BAB">
      <w:pPr>
        <w:rPr>
          <w:sz w:val="16"/>
        </w:rPr>
      </w:pPr>
      <w:r w:rsidRPr="00951B6E">
        <w:rPr>
          <w:sz w:val="16"/>
        </w:rPr>
        <w:t xml:space="preserve">And here, too, timing comes into play. </w:t>
      </w:r>
      <w:r w:rsidRPr="00951B6E">
        <w:rPr>
          <w:rStyle w:val="StyleUnderline"/>
        </w:rPr>
        <w:t xml:space="preserve">Negotiating a trade deal with China while the USMCA review was underway would </w:t>
      </w:r>
      <w:r w:rsidRPr="00951B6E">
        <w:rPr>
          <w:rStyle w:val="Emphasis"/>
        </w:rPr>
        <w:t>open areas of potential vulnerability</w:t>
      </w:r>
      <w:r w:rsidRPr="00951B6E">
        <w:rPr>
          <w:sz w:val="16"/>
        </w:rPr>
        <w:t>, making it easier for Beijing to delay concessions or harden terms.</w:t>
      </w:r>
    </w:p>
    <w:p w14:paraId="47350405" w14:textId="77777777" w:rsidR="00B67BAB" w:rsidRPr="00951B6E" w:rsidRDefault="00B67BAB" w:rsidP="00B67BAB">
      <w:pPr>
        <w:rPr>
          <w:sz w:val="16"/>
        </w:rPr>
      </w:pPr>
      <w:r w:rsidRPr="00F7737F">
        <w:rPr>
          <w:rStyle w:val="StyleUnderline"/>
          <w:highlight w:val="yellow"/>
        </w:rPr>
        <w:t>Canada is responding to</w:t>
      </w:r>
      <w:r w:rsidRPr="00951B6E">
        <w:rPr>
          <w:rStyle w:val="StyleUnderline"/>
        </w:rPr>
        <w:t xml:space="preserve"> two </w:t>
      </w:r>
      <w:r w:rsidRPr="00F7737F">
        <w:rPr>
          <w:rStyle w:val="StyleUnderline"/>
          <w:highlight w:val="yellow"/>
        </w:rPr>
        <w:t>risks</w:t>
      </w:r>
      <w:r w:rsidRPr="00951B6E">
        <w:rPr>
          <w:rStyle w:val="StyleUnderline"/>
        </w:rPr>
        <w:t xml:space="preserve"> at once</w:t>
      </w:r>
      <w:r w:rsidRPr="00951B6E">
        <w:rPr>
          <w:sz w:val="16"/>
        </w:rPr>
        <w:t xml:space="preserve">: </w:t>
      </w:r>
      <w:r w:rsidRPr="00951B6E">
        <w:rPr>
          <w:rStyle w:val="StyleUnderline"/>
        </w:rPr>
        <w:t xml:space="preserve">uncertainty in its most important trading relationship and continued </w:t>
      </w:r>
      <w:r w:rsidRPr="00951B6E">
        <w:rPr>
          <w:rStyle w:val="Emphasis"/>
        </w:rPr>
        <w:t>exposure to Chinese trade tensions</w:t>
      </w:r>
      <w:r w:rsidRPr="00951B6E">
        <w:rPr>
          <w:sz w:val="16"/>
        </w:rPr>
        <w:t xml:space="preserve">, including tariffs and import restrictions on Canadian agricultural exports. The </w:t>
      </w:r>
      <w:r w:rsidRPr="00951B6E">
        <w:rPr>
          <w:rStyle w:val="StyleUnderline"/>
        </w:rPr>
        <w:t>limited deal eases pressure on one front before the other intensifies</w:t>
      </w:r>
      <w:r w:rsidRPr="00951B6E">
        <w:rPr>
          <w:sz w:val="16"/>
        </w:rPr>
        <w:t>. Canada is not choosing Beijing over Washington. It is acting on the view that waiting alone does not reduce exposure.</w:t>
      </w:r>
    </w:p>
    <w:p w14:paraId="57E80E1B" w14:textId="77777777" w:rsidR="00B67BAB" w:rsidRPr="00951B6E" w:rsidRDefault="00B67BAB" w:rsidP="00B67BAB">
      <w:pPr>
        <w:rPr>
          <w:sz w:val="16"/>
        </w:rPr>
      </w:pPr>
      <w:r w:rsidRPr="00951B6E">
        <w:rPr>
          <w:sz w:val="16"/>
        </w:rPr>
        <w:t xml:space="preserve">More broadly, </w:t>
      </w:r>
      <w:r w:rsidRPr="00951B6E">
        <w:rPr>
          <w:rStyle w:val="StyleUnderline"/>
        </w:rPr>
        <w:t xml:space="preserve">the </w:t>
      </w:r>
      <w:r w:rsidRPr="00F7737F">
        <w:rPr>
          <w:rStyle w:val="StyleUnderline"/>
          <w:highlight w:val="yellow"/>
        </w:rPr>
        <w:t>deal</w:t>
      </w:r>
      <w:r w:rsidRPr="00F7737F">
        <w:rPr>
          <w:rStyle w:val="StyleUnderline"/>
        </w:rPr>
        <w:t xml:space="preserve"> </w:t>
      </w:r>
      <w:r w:rsidRPr="00F7737F">
        <w:rPr>
          <w:rStyle w:val="Emphasis"/>
        </w:rPr>
        <w:t xml:space="preserve">modestly </w:t>
      </w:r>
      <w:r w:rsidRPr="00F7737F">
        <w:rPr>
          <w:rStyle w:val="Emphasis"/>
          <w:highlight w:val="yellow"/>
        </w:rPr>
        <w:t>improves</w:t>
      </w:r>
      <w:r w:rsidRPr="00F7737F">
        <w:rPr>
          <w:rStyle w:val="StyleUnderline"/>
          <w:highlight w:val="yellow"/>
        </w:rPr>
        <w:t xml:space="preserve"> Canada’s</w:t>
      </w:r>
      <w:r w:rsidRPr="00951B6E">
        <w:rPr>
          <w:rStyle w:val="StyleUnderline"/>
        </w:rPr>
        <w:t xml:space="preserve"> </w:t>
      </w:r>
      <w:r w:rsidRPr="00F7737F">
        <w:rPr>
          <w:rStyle w:val="StyleUnderline"/>
          <w:highlight w:val="yellow"/>
        </w:rPr>
        <w:t>position ahead of</w:t>
      </w:r>
      <w:r w:rsidRPr="00951B6E">
        <w:rPr>
          <w:rStyle w:val="StyleUnderline"/>
        </w:rPr>
        <w:t xml:space="preserve"> the </w:t>
      </w:r>
      <w:r w:rsidRPr="00F7737F">
        <w:rPr>
          <w:rStyle w:val="Emphasis"/>
          <w:highlight w:val="yellow"/>
        </w:rPr>
        <w:t>USMCA review</w:t>
      </w:r>
      <w:r w:rsidRPr="00F7737F">
        <w:rPr>
          <w:rStyle w:val="Emphasis"/>
        </w:rPr>
        <w:t xml:space="preserve"> </w:t>
      </w:r>
      <w:r w:rsidRPr="00951B6E">
        <w:rPr>
          <w:sz w:val="16"/>
        </w:rPr>
        <w:t xml:space="preserve">by securing agricultural export relief, most notably for canola seed. That lowers U.S. economic leverage as Canada’s chief buyer and eases domestic political strain, particularly in the Prairies. Yet more agricultural products sold to China do not necessarily mean fewer will be sold to America. </w:t>
      </w:r>
      <w:r w:rsidRPr="00951B6E">
        <w:rPr>
          <w:rStyle w:val="StyleUnderline"/>
        </w:rPr>
        <w:t xml:space="preserve">Nor does that relief reduce Canada’s dependence on the United States or signal a shift in alignment, but it does help ensure Ottawa does not enter the USMCA review </w:t>
      </w:r>
      <w:r w:rsidRPr="00951B6E">
        <w:rPr>
          <w:rStyle w:val="Emphasis"/>
        </w:rPr>
        <w:t>without any cushion</w:t>
      </w:r>
      <w:r w:rsidRPr="00951B6E">
        <w:rPr>
          <w:sz w:val="16"/>
        </w:rPr>
        <w:t>.</w:t>
      </w:r>
    </w:p>
    <w:p w14:paraId="7C71F6EC" w14:textId="77777777" w:rsidR="00B67BAB" w:rsidRPr="00951B6E" w:rsidRDefault="00B67BAB" w:rsidP="00B67BAB">
      <w:pPr>
        <w:rPr>
          <w:sz w:val="16"/>
        </w:rPr>
      </w:pPr>
      <w:r w:rsidRPr="00951B6E">
        <w:rPr>
          <w:sz w:val="16"/>
        </w:rPr>
        <w:t>The mixed reaction in Washington fits this pattern. President Trump has waffled between indifference and chest-thumping, while his trade officials have warned that Canada may come to regret the decision. Trade, security, and regulatory agencies — not just the White House — will shape the U.S. response, most likely through the USMCA review process.</w:t>
      </w:r>
    </w:p>
    <w:p w14:paraId="3B1AC920" w14:textId="77777777" w:rsidR="00B67BAB" w:rsidRPr="00951B6E" w:rsidRDefault="00B67BAB" w:rsidP="00B67BAB">
      <w:pPr>
        <w:rPr>
          <w:sz w:val="16"/>
        </w:rPr>
      </w:pPr>
      <w:r w:rsidRPr="00951B6E">
        <w:rPr>
          <w:sz w:val="16"/>
        </w:rPr>
        <w:t>Washington’s focus will extend beyond mere optics. It will include whether Chinese vehicles or components could indirectly enter U.S. supply chains through Canada, the issue of who can access vehicle data, and where it is routed, all for security reasons. The risk of trade-war escalation would rise if U.S. officials concluded that Canada’s arrangement with China enables indirect market access to the United States.</w:t>
      </w:r>
    </w:p>
    <w:p w14:paraId="0DA2A12D" w14:textId="77777777" w:rsidR="00B67BAB" w:rsidRPr="00951B6E" w:rsidRDefault="00B67BAB" w:rsidP="00B67BAB">
      <w:pPr>
        <w:rPr>
          <w:sz w:val="16"/>
        </w:rPr>
      </w:pPr>
      <w:r w:rsidRPr="00951B6E">
        <w:rPr>
          <w:sz w:val="16"/>
        </w:rPr>
        <w:t>Rather than retaliating immediately, Washington is more likely to apply pressure through the treaty review process already scheduled, tightening rules on Chinese products that may come through Canada. That push may be tempered by U.S. industries outside the auto sector that rely on integrated North American supply chains and value stability. For them, tightening rules through established processes is less costly than disruption driven by escalation.</w:t>
      </w:r>
    </w:p>
    <w:p w14:paraId="330DF8F1" w14:textId="77777777" w:rsidR="00B67BAB" w:rsidRPr="00951B6E" w:rsidRDefault="00B67BAB" w:rsidP="00B67BAB">
      <w:pPr>
        <w:rPr>
          <w:sz w:val="16"/>
        </w:rPr>
      </w:pPr>
      <w:r w:rsidRPr="00951B6E">
        <w:rPr>
          <w:sz w:val="16"/>
        </w:rPr>
        <w:t xml:space="preserve">The </w:t>
      </w:r>
      <w:r w:rsidRPr="00F7737F">
        <w:rPr>
          <w:rStyle w:val="StyleUnderline"/>
          <w:highlight w:val="yellow"/>
        </w:rPr>
        <w:t>real test</w:t>
      </w:r>
      <w:r w:rsidRPr="00951B6E">
        <w:rPr>
          <w:rStyle w:val="StyleUnderline"/>
        </w:rPr>
        <w:t xml:space="preserve"> of the agreement </w:t>
      </w:r>
      <w:r w:rsidRPr="00F7737F">
        <w:rPr>
          <w:rStyle w:val="StyleUnderline"/>
          <w:highlight w:val="yellow"/>
        </w:rPr>
        <w:t>will come in how</w:t>
      </w:r>
      <w:r w:rsidRPr="00951B6E">
        <w:rPr>
          <w:rStyle w:val="StyleUnderline"/>
        </w:rPr>
        <w:t xml:space="preserve"> </w:t>
      </w:r>
      <w:r w:rsidRPr="00F7737F">
        <w:rPr>
          <w:rStyle w:val="StyleUnderline"/>
          <w:highlight w:val="yellow"/>
        </w:rPr>
        <w:t xml:space="preserve">Washington </w:t>
      </w:r>
      <w:r w:rsidRPr="00F7737F">
        <w:rPr>
          <w:rStyle w:val="Emphasis"/>
          <w:highlight w:val="yellow"/>
        </w:rPr>
        <w:t>factors it into USMCA demands</w:t>
      </w:r>
      <w:r w:rsidRPr="00951B6E">
        <w:rPr>
          <w:sz w:val="16"/>
        </w:rPr>
        <w:t xml:space="preserve">, rather than in retaliatory measures against Beijing. </w:t>
      </w:r>
      <w:r w:rsidRPr="00F7737F">
        <w:rPr>
          <w:rStyle w:val="StyleUnderline"/>
          <w:highlight w:val="yellow"/>
        </w:rPr>
        <w:t>Canada</w:t>
      </w:r>
      <w:r w:rsidRPr="00951B6E">
        <w:rPr>
          <w:rStyle w:val="StyleUnderline"/>
        </w:rPr>
        <w:t xml:space="preserve"> is </w:t>
      </w:r>
      <w:r w:rsidRPr="00F7737F">
        <w:rPr>
          <w:rStyle w:val="StyleUnderline"/>
          <w:highlight w:val="yellow"/>
        </w:rPr>
        <w:t>acting on</w:t>
      </w:r>
      <w:r w:rsidRPr="00951B6E">
        <w:rPr>
          <w:rStyle w:val="StyleUnderline"/>
        </w:rPr>
        <w:t xml:space="preserve"> the </w:t>
      </w:r>
      <w:r w:rsidRPr="00F7737F">
        <w:rPr>
          <w:rStyle w:val="StyleUnderline"/>
          <w:highlight w:val="yellow"/>
        </w:rPr>
        <w:t>assumption</w:t>
      </w:r>
      <w:r w:rsidRPr="00951B6E">
        <w:rPr>
          <w:rStyle w:val="StyleUnderline"/>
        </w:rPr>
        <w:t xml:space="preserve"> that the </w:t>
      </w:r>
      <w:r w:rsidRPr="00F7737F">
        <w:rPr>
          <w:rStyle w:val="StyleUnderline"/>
          <w:highlight w:val="yellow"/>
        </w:rPr>
        <w:t xml:space="preserve">review </w:t>
      </w:r>
      <w:r w:rsidRPr="00F7737F">
        <w:rPr>
          <w:rStyle w:val="Emphasis"/>
          <w:highlight w:val="yellow"/>
        </w:rPr>
        <w:t>may</w:t>
      </w:r>
      <w:r w:rsidRPr="00951B6E">
        <w:rPr>
          <w:rStyle w:val="Emphasis"/>
        </w:rPr>
        <w:t xml:space="preserve"> </w:t>
      </w:r>
      <w:r w:rsidRPr="00F7737F">
        <w:rPr>
          <w:rStyle w:val="Emphasis"/>
          <w:highlight w:val="yellow"/>
        </w:rPr>
        <w:t>not yield</w:t>
      </w:r>
      <w:r w:rsidRPr="00951B6E">
        <w:rPr>
          <w:rStyle w:val="Emphasis"/>
        </w:rPr>
        <w:t xml:space="preserve"> a </w:t>
      </w:r>
      <w:r w:rsidRPr="00F7737F">
        <w:rPr>
          <w:rStyle w:val="Emphasis"/>
          <w:highlight w:val="yellow"/>
        </w:rPr>
        <w:t>satisfactory outcome</w:t>
      </w:r>
      <w:r w:rsidRPr="00951B6E">
        <w:rPr>
          <w:sz w:val="16"/>
        </w:rPr>
        <w:t xml:space="preserve"> and has moved to secure limited relief in advance.</w:t>
      </w:r>
    </w:p>
    <w:p w14:paraId="3A13F4DE" w14:textId="77777777" w:rsidR="00B67BAB" w:rsidRPr="00951B6E" w:rsidRDefault="00B67BAB" w:rsidP="00B67BAB">
      <w:pPr>
        <w:rPr>
          <w:sz w:val="16"/>
        </w:rPr>
      </w:pPr>
      <w:r w:rsidRPr="00951B6E">
        <w:rPr>
          <w:sz w:val="16"/>
        </w:rPr>
        <w:t xml:space="preserve">For the United States, the issue goes beyond approving or rejecting Canada’s choice to negotiate with China. </w:t>
      </w:r>
      <w:r w:rsidRPr="00951B6E">
        <w:rPr>
          <w:rStyle w:val="StyleUnderline"/>
        </w:rPr>
        <w:t>It is really about whether the USMCA review this year can accommodate the realities allies face when trade pressure hits them from multiple directions at once.</w:t>
      </w:r>
    </w:p>
    <w:p w14:paraId="2AA5AEC8" w14:textId="77777777" w:rsidR="00B67BAB" w:rsidRDefault="00B67BAB" w:rsidP="00B67BAB">
      <w:pPr>
        <w:pStyle w:val="Heading4"/>
      </w:pPr>
      <w:r>
        <w:t xml:space="preserve">Strengthened Canadian-Sino relations </w:t>
      </w:r>
      <w:r w:rsidRPr="002A3F68">
        <w:rPr>
          <w:u w:val="single"/>
        </w:rPr>
        <w:t>locks in</w:t>
      </w:r>
      <w:r>
        <w:t xml:space="preserve"> Chinese soft power.</w:t>
      </w:r>
    </w:p>
    <w:p w14:paraId="312F0919" w14:textId="77777777" w:rsidR="00B67BAB" w:rsidRPr="00F6631A" w:rsidRDefault="00B67BAB" w:rsidP="00B67BAB">
      <w:r>
        <w:t xml:space="preserve">Kyle </w:t>
      </w:r>
      <w:r w:rsidRPr="00F6631A">
        <w:rPr>
          <w:rStyle w:val="Style13ptBold"/>
        </w:rPr>
        <w:t>Chan 26</w:t>
      </w:r>
      <w:r>
        <w:t>, Fellow in the John L. Thornton China Center at the Brookings Institution, 2/27/26, “China Is Winning by Waiting,” https://www.foreignaffairs.com/united-states/china-winning-waiting#</w:t>
      </w:r>
    </w:p>
    <w:p w14:paraId="747CC0C5" w14:textId="77777777" w:rsidR="00B67BAB" w:rsidRPr="00F323B1" w:rsidRDefault="00B67BAB" w:rsidP="00B67BAB">
      <w:pPr>
        <w:rPr>
          <w:sz w:val="16"/>
        </w:rPr>
      </w:pPr>
      <w:r w:rsidRPr="00F323B1">
        <w:rPr>
          <w:sz w:val="16"/>
        </w:rPr>
        <w:t xml:space="preserve">One of the </w:t>
      </w:r>
      <w:r w:rsidRPr="00592DA5">
        <w:rPr>
          <w:rStyle w:val="StyleUnderline"/>
          <w:highlight w:val="yellow"/>
        </w:rPr>
        <w:t>greatest advantage</w:t>
      </w:r>
      <w:r w:rsidRPr="005C66BD">
        <w:rPr>
          <w:rStyle w:val="StyleUnderline"/>
        </w:rPr>
        <w:t xml:space="preserve">s the </w:t>
      </w:r>
      <w:r w:rsidRPr="00592DA5">
        <w:rPr>
          <w:rStyle w:val="Emphasis"/>
          <w:highlight w:val="yellow"/>
        </w:rPr>
        <w:t>U</w:t>
      </w:r>
      <w:r w:rsidRPr="005C66BD">
        <w:rPr>
          <w:rStyle w:val="StyleUnderline"/>
        </w:rPr>
        <w:t xml:space="preserve">nited </w:t>
      </w:r>
      <w:r w:rsidRPr="00592DA5">
        <w:rPr>
          <w:rStyle w:val="Emphasis"/>
          <w:highlight w:val="yellow"/>
        </w:rPr>
        <w:t>S</w:t>
      </w:r>
      <w:r w:rsidRPr="005C66BD">
        <w:rPr>
          <w:rStyle w:val="StyleUnderline"/>
        </w:rPr>
        <w:t xml:space="preserve">tates </w:t>
      </w:r>
      <w:r w:rsidRPr="00592DA5">
        <w:rPr>
          <w:rStyle w:val="StyleUnderline"/>
          <w:highlight w:val="yellow"/>
        </w:rPr>
        <w:t xml:space="preserve">has over </w:t>
      </w:r>
      <w:r w:rsidRPr="00592DA5">
        <w:rPr>
          <w:rStyle w:val="Emphasis"/>
          <w:highlight w:val="yellow"/>
        </w:rPr>
        <w:t>China</w:t>
      </w:r>
      <w:r w:rsidRPr="00592DA5">
        <w:rPr>
          <w:rStyle w:val="StyleUnderline"/>
          <w:highlight w:val="yellow"/>
        </w:rPr>
        <w:t xml:space="preserve"> has been</w:t>
      </w:r>
      <w:r w:rsidRPr="005C66BD">
        <w:rPr>
          <w:rStyle w:val="StyleUnderline"/>
        </w:rPr>
        <w:t xml:space="preserve"> its </w:t>
      </w:r>
      <w:r w:rsidRPr="00592DA5">
        <w:rPr>
          <w:rStyle w:val="Emphasis"/>
          <w:highlight w:val="yellow"/>
        </w:rPr>
        <w:t>soft power</w:t>
      </w:r>
      <w:r w:rsidRPr="00F323B1">
        <w:rPr>
          <w:sz w:val="16"/>
        </w:rPr>
        <w:t xml:space="preserve">—the </w:t>
      </w:r>
      <w:r w:rsidRPr="005C66BD">
        <w:rPr>
          <w:rStyle w:val="StyleUnderline"/>
        </w:rPr>
        <w:t xml:space="preserve">ability to persuade other countries, </w:t>
      </w:r>
      <w:r w:rsidRPr="005C66BD">
        <w:rPr>
          <w:rStyle w:val="Emphasis"/>
        </w:rPr>
        <w:t>particularly allies</w:t>
      </w:r>
      <w:r w:rsidRPr="005C66BD">
        <w:rPr>
          <w:rStyle w:val="StyleUnderline"/>
        </w:rPr>
        <w:t xml:space="preserve"> and partners</w:t>
      </w:r>
      <w:r w:rsidRPr="00F323B1">
        <w:rPr>
          <w:sz w:val="16"/>
        </w:rPr>
        <w:t xml:space="preserve">, to go along with its wants without having to resort to coercion. For decades, </w:t>
      </w:r>
      <w:r w:rsidRPr="005C66BD">
        <w:rPr>
          <w:rStyle w:val="StyleUnderline"/>
        </w:rPr>
        <w:t xml:space="preserve">other countries have made sacrifices on behalf of the United States because they believed they were </w:t>
      </w:r>
      <w:r w:rsidRPr="005C66BD">
        <w:rPr>
          <w:rStyle w:val="Emphasis"/>
        </w:rPr>
        <w:t>better off</w:t>
      </w:r>
      <w:r w:rsidRPr="005C66BD">
        <w:rPr>
          <w:rStyle w:val="StyleUnderline"/>
        </w:rPr>
        <w:t xml:space="preserve"> working with Washington than Beijing in the long run</w:t>
      </w:r>
      <w:r w:rsidRPr="00F323B1">
        <w:rPr>
          <w:sz w:val="16"/>
        </w:rPr>
        <w:t xml:space="preserve">. This was the ultimate win-win for the United States and its partners. Together, </w:t>
      </w:r>
      <w:r w:rsidRPr="005C66BD">
        <w:rPr>
          <w:rStyle w:val="StyleUnderline"/>
        </w:rPr>
        <w:t>they prospered through collective defense, integrated markets, and coordinated action on common challenges, including dealing with China.</w:t>
      </w:r>
    </w:p>
    <w:p w14:paraId="70FC4AB6" w14:textId="77777777" w:rsidR="00B67BAB" w:rsidRPr="00F323B1" w:rsidRDefault="00B67BAB" w:rsidP="00B67BAB">
      <w:pPr>
        <w:rPr>
          <w:sz w:val="16"/>
        </w:rPr>
      </w:pPr>
      <w:r w:rsidRPr="00F323B1">
        <w:rPr>
          <w:sz w:val="16"/>
        </w:rPr>
        <w:t xml:space="preserve">U.S. President Donald </w:t>
      </w:r>
      <w:r w:rsidRPr="00592DA5">
        <w:rPr>
          <w:rStyle w:val="StyleUnderline"/>
          <w:highlight w:val="yellow"/>
        </w:rPr>
        <w:t>Trump</w:t>
      </w:r>
      <w:r w:rsidRPr="005C66BD">
        <w:rPr>
          <w:rStyle w:val="StyleUnderline"/>
        </w:rPr>
        <w:t xml:space="preserve"> </w:t>
      </w:r>
      <w:r w:rsidRPr="00FF7405">
        <w:rPr>
          <w:rStyle w:val="StyleUnderline"/>
        </w:rPr>
        <w:t xml:space="preserve">has </w:t>
      </w:r>
      <w:r w:rsidRPr="00592DA5">
        <w:rPr>
          <w:rStyle w:val="StyleUnderline"/>
          <w:highlight w:val="yellow"/>
        </w:rPr>
        <w:t>threaten</w:t>
      </w:r>
      <w:r w:rsidRPr="00FF7405">
        <w:rPr>
          <w:rStyle w:val="StyleUnderline"/>
        </w:rPr>
        <w:t>ed</w:t>
      </w:r>
      <w:r w:rsidRPr="005C66BD">
        <w:rPr>
          <w:rStyle w:val="StyleUnderline"/>
        </w:rPr>
        <w:t xml:space="preserve"> to put an </w:t>
      </w:r>
      <w:r w:rsidRPr="00FF7405">
        <w:rPr>
          <w:rStyle w:val="Emphasis"/>
        </w:rPr>
        <w:t>end</w:t>
      </w:r>
      <w:r w:rsidRPr="00FF7405">
        <w:rPr>
          <w:rStyle w:val="StyleUnderline"/>
        </w:rPr>
        <w:t xml:space="preserve"> to much of</w:t>
      </w:r>
      <w:r w:rsidRPr="005C66BD">
        <w:rPr>
          <w:rStyle w:val="StyleUnderline"/>
        </w:rPr>
        <w:t xml:space="preserve"> that </w:t>
      </w:r>
      <w:r w:rsidRPr="00592DA5">
        <w:rPr>
          <w:rStyle w:val="Emphasis"/>
          <w:highlight w:val="yellow"/>
        </w:rPr>
        <w:t>coop</w:t>
      </w:r>
      <w:r w:rsidRPr="005C66BD">
        <w:rPr>
          <w:rStyle w:val="Emphasis"/>
        </w:rPr>
        <w:t>eration</w:t>
      </w:r>
      <w:r w:rsidRPr="00F323B1">
        <w:rPr>
          <w:sz w:val="16"/>
        </w:rPr>
        <w:t xml:space="preserve">. The </w:t>
      </w:r>
      <w:r w:rsidRPr="005C66BD">
        <w:rPr>
          <w:rStyle w:val="Emphasis"/>
        </w:rPr>
        <w:t>U</w:t>
      </w:r>
      <w:r w:rsidRPr="00F323B1">
        <w:rPr>
          <w:sz w:val="16"/>
        </w:rPr>
        <w:t xml:space="preserve">nited </w:t>
      </w:r>
      <w:r w:rsidRPr="005C66BD">
        <w:rPr>
          <w:rStyle w:val="Emphasis"/>
        </w:rPr>
        <w:t>S</w:t>
      </w:r>
      <w:r w:rsidRPr="00F323B1">
        <w:rPr>
          <w:sz w:val="16"/>
        </w:rPr>
        <w:t xml:space="preserve">tates, once the bedrock of the international system, </w:t>
      </w:r>
      <w:r w:rsidRPr="005C66BD">
        <w:rPr>
          <w:rStyle w:val="StyleUnderline"/>
        </w:rPr>
        <w:t xml:space="preserve">is now a </w:t>
      </w:r>
      <w:r w:rsidRPr="00592DA5">
        <w:rPr>
          <w:rStyle w:val="StyleUnderline"/>
          <w:highlight w:val="yellow"/>
        </w:rPr>
        <w:t>major</w:t>
      </w:r>
      <w:r w:rsidRPr="00FF7405">
        <w:rPr>
          <w:rStyle w:val="StyleUnderline"/>
        </w:rPr>
        <w:t xml:space="preserve"> source of</w:t>
      </w:r>
      <w:r w:rsidRPr="005C66BD">
        <w:rPr>
          <w:rStyle w:val="StyleUnderline"/>
        </w:rPr>
        <w:t xml:space="preserve"> </w:t>
      </w:r>
      <w:r w:rsidRPr="00592DA5">
        <w:rPr>
          <w:rStyle w:val="Emphasis"/>
        </w:rPr>
        <w:t>geopolitical</w:t>
      </w:r>
      <w:r w:rsidRPr="005C66BD">
        <w:rPr>
          <w:rStyle w:val="Emphasis"/>
        </w:rPr>
        <w:t xml:space="preserve"> </w:t>
      </w:r>
      <w:r w:rsidRPr="00592DA5">
        <w:rPr>
          <w:rStyle w:val="Emphasis"/>
          <w:highlight w:val="yellow"/>
        </w:rPr>
        <w:t>instability</w:t>
      </w:r>
      <w:r w:rsidRPr="00F323B1">
        <w:rPr>
          <w:sz w:val="16"/>
        </w:rPr>
        <w:t>. Trump launched a global trade war, slapping tariffs indiscriminately on allies and adversaries alike and bullying longtime partners. He ordered the capture of Venezuelan leader Nicolás Maduro, raising fears that sovereign rules no longer apply, and has repeatedly threatened to seize allied territories.</w:t>
      </w:r>
    </w:p>
    <w:p w14:paraId="19CB1FC8" w14:textId="77777777" w:rsidR="00B67BAB" w:rsidRPr="00F323B1" w:rsidRDefault="00B67BAB" w:rsidP="00B67BAB">
      <w:pPr>
        <w:rPr>
          <w:sz w:val="16"/>
        </w:rPr>
      </w:pPr>
      <w:r w:rsidRPr="00F323B1">
        <w:rPr>
          <w:sz w:val="16"/>
        </w:rPr>
        <w:t xml:space="preserve">These </w:t>
      </w:r>
      <w:r w:rsidRPr="00592DA5">
        <w:rPr>
          <w:rStyle w:val="StyleUnderline"/>
          <w:highlight w:val="yellow"/>
        </w:rPr>
        <w:t>moves</w:t>
      </w:r>
      <w:r w:rsidRPr="005C66BD">
        <w:rPr>
          <w:rStyle w:val="StyleUnderline"/>
        </w:rPr>
        <w:t xml:space="preserve"> have </w:t>
      </w:r>
      <w:r w:rsidRPr="00592DA5">
        <w:rPr>
          <w:rStyle w:val="StyleUnderline"/>
          <w:highlight w:val="yellow"/>
        </w:rPr>
        <w:t>cause</w:t>
      </w:r>
      <w:r w:rsidRPr="005C66BD">
        <w:rPr>
          <w:rStyle w:val="StyleUnderline"/>
        </w:rPr>
        <w:t xml:space="preserve">d many </w:t>
      </w:r>
      <w:r w:rsidRPr="00592DA5">
        <w:rPr>
          <w:rStyle w:val="StyleUnderline"/>
          <w:highlight w:val="yellow"/>
        </w:rPr>
        <w:t>U.S.</w:t>
      </w:r>
      <w:r w:rsidRPr="005C66BD">
        <w:rPr>
          <w:rStyle w:val="StyleUnderline"/>
        </w:rPr>
        <w:t xml:space="preserve"> partners and </w:t>
      </w:r>
      <w:r w:rsidRPr="00592DA5">
        <w:rPr>
          <w:rStyle w:val="StyleUnderline"/>
          <w:highlight w:val="yellow"/>
        </w:rPr>
        <w:t xml:space="preserve">allies to </w:t>
      </w:r>
      <w:r w:rsidRPr="00592DA5">
        <w:rPr>
          <w:rStyle w:val="Emphasis"/>
          <w:highlight w:val="yellow"/>
        </w:rPr>
        <w:t>turn to China</w:t>
      </w:r>
      <w:r w:rsidRPr="005C66BD">
        <w:rPr>
          <w:rStyle w:val="Emphasis"/>
        </w:rPr>
        <w:t xml:space="preserve"> as an alternative</w:t>
      </w:r>
      <w:r w:rsidRPr="00F323B1">
        <w:rPr>
          <w:sz w:val="16"/>
        </w:rPr>
        <w:t xml:space="preserve">. But </w:t>
      </w:r>
      <w:r w:rsidRPr="005C66BD">
        <w:rPr>
          <w:rStyle w:val="StyleUnderline"/>
        </w:rPr>
        <w:t>China is not rushing to exploit the rupture in the United States’ relationships</w:t>
      </w:r>
      <w:r w:rsidRPr="00F323B1">
        <w:rPr>
          <w:sz w:val="16"/>
        </w:rPr>
        <w:t xml:space="preserve">. Its approach hasn’t changed since Trump began his second term. </w:t>
      </w:r>
      <w:r w:rsidRPr="00592DA5">
        <w:rPr>
          <w:rStyle w:val="StyleUnderline"/>
          <w:highlight w:val="yellow"/>
        </w:rPr>
        <w:t>Beijing</w:t>
      </w:r>
      <w:r w:rsidRPr="005C66BD">
        <w:rPr>
          <w:rStyle w:val="StyleUnderline"/>
        </w:rPr>
        <w:t xml:space="preserve"> is doing what it always has: trying to bring other countries in line with its own interests by </w:t>
      </w:r>
      <w:r w:rsidRPr="00592DA5">
        <w:rPr>
          <w:rStyle w:val="Emphasis"/>
          <w:highlight w:val="yellow"/>
        </w:rPr>
        <w:t>deploying carrots and sticks</w:t>
      </w:r>
      <w:r w:rsidRPr="00F323B1">
        <w:rPr>
          <w:sz w:val="16"/>
        </w:rPr>
        <w:t xml:space="preserve">. In fact, China is nearly as transactional as the Trump administration is. What sets Beijing apart, however, is its predictability, which offers countries a clear picture of how they might work with China even if it is less appealing than what </w:t>
      </w:r>
      <w:r w:rsidRPr="00592DA5">
        <w:rPr>
          <w:sz w:val="16"/>
        </w:rPr>
        <w:t xml:space="preserve">the United States could offer. </w:t>
      </w:r>
      <w:r w:rsidRPr="00592DA5">
        <w:rPr>
          <w:rStyle w:val="StyleUnderline"/>
        </w:rPr>
        <w:t>If the United States continues its capricious behavior toward the rest of the world, China won’t need to do anything differently yet will still profit from</w:t>
      </w:r>
      <w:r w:rsidRPr="005C66BD">
        <w:rPr>
          <w:rStyle w:val="StyleUnderline"/>
        </w:rPr>
        <w:t xml:space="preserve"> the </w:t>
      </w:r>
      <w:r w:rsidRPr="005C66BD">
        <w:rPr>
          <w:rStyle w:val="Emphasis"/>
        </w:rPr>
        <w:t>splintering of Washington’s network of allies and partners</w:t>
      </w:r>
      <w:r w:rsidRPr="00F323B1">
        <w:rPr>
          <w:sz w:val="16"/>
        </w:rPr>
        <w:t>.</w:t>
      </w:r>
    </w:p>
    <w:p w14:paraId="208EF248" w14:textId="77777777" w:rsidR="00B67BAB" w:rsidRPr="00F323B1" w:rsidRDefault="00B67BAB" w:rsidP="00B67BAB">
      <w:pPr>
        <w:rPr>
          <w:sz w:val="16"/>
        </w:rPr>
      </w:pPr>
      <w:r w:rsidRPr="00F323B1">
        <w:rPr>
          <w:sz w:val="16"/>
        </w:rPr>
        <w:t>CONTINENTAL DRIFT</w:t>
      </w:r>
    </w:p>
    <w:p w14:paraId="26F17798" w14:textId="77777777" w:rsidR="00B67BAB" w:rsidRPr="00F323B1" w:rsidRDefault="00B67BAB" w:rsidP="00B67BAB">
      <w:pPr>
        <w:rPr>
          <w:sz w:val="16"/>
        </w:rPr>
      </w:pPr>
      <w:r w:rsidRPr="004D459D">
        <w:rPr>
          <w:rStyle w:val="StyleUnderline"/>
        </w:rPr>
        <w:t xml:space="preserve">Canada, one of the United States’ </w:t>
      </w:r>
      <w:r w:rsidRPr="004D459D">
        <w:rPr>
          <w:rStyle w:val="Emphasis"/>
        </w:rPr>
        <w:t>closest allies</w:t>
      </w:r>
      <w:r w:rsidRPr="004D459D">
        <w:rPr>
          <w:sz w:val="16"/>
        </w:rPr>
        <w:t xml:space="preserve">, has long partnered with its neighbor to the south. Ottawa </w:t>
      </w:r>
      <w:r w:rsidRPr="004D459D">
        <w:rPr>
          <w:rStyle w:val="StyleUnderline"/>
        </w:rPr>
        <w:t xml:space="preserve">has repeatedly taken heat </w:t>
      </w:r>
      <w:r w:rsidRPr="004D459D">
        <w:rPr>
          <w:rStyle w:val="Emphasis"/>
        </w:rPr>
        <w:t>from Beijing</w:t>
      </w:r>
      <w:r w:rsidRPr="004D459D">
        <w:rPr>
          <w:rStyle w:val="StyleUnderline"/>
        </w:rPr>
        <w:t xml:space="preserve"> for standing with the United States on issues related to China</w:t>
      </w:r>
      <w:r w:rsidRPr="004D459D">
        <w:rPr>
          <w:sz w:val="16"/>
        </w:rPr>
        <w:t xml:space="preserve">. In 2018, for instance, Canada arrested Meng Wanzhou, the chief financial officer of Huawei, the Chinese telecommunications giant, and the daughter of its enigmatic founder, at the request of the United States under a mutual extradition treaty over alleged U.S. sanctions violations. </w:t>
      </w:r>
      <w:r w:rsidRPr="004D459D">
        <w:rPr>
          <w:rStyle w:val="StyleUnderline"/>
        </w:rPr>
        <w:t xml:space="preserve">The consequences for Canada </w:t>
      </w:r>
      <w:r w:rsidRPr="004D459D">
        <w:rPr>
          <w:rStyle w:val="Emphasis"/>
        </w:rPr>
        <w:t>were swift and severe</w:t>
      </w:r>
      <w:r w:rsidRPr="004D459D">
        <w:rPr>
          <w:sz w:val="16"/>
        </w:rPr>
        <w:t xml:space="preserve">. China retaliated by banning imports of Canadian pork and beef for months and Canadian canola for three years. </w:t>
      </w:r>
      <w:r w:rsidRPr="004D459D">
        <w:rPr>
          <w:rStyle w:val="StyleUnderline"/>
        </w:rPr>
        <w:t xml:space="preserve">China </w:t>
      </w:r>
      <w:r w:rsidRPr="004D459D">
        <w:rPr>
          <w:rStyle w:val="Emphasis"/>
        </w:rPr>
        <w:t>froze diplomatic relations</w:t>
      </w:r>
      <w:r w:rsidRPr="004D459D">
        <w:rPr>
          <w:rStyle w:val="StyleUnderline"/>
        </w:rPr>
        <w:t xml:space="preserve"> with Canada</w:t>
      </w:r>
      <w:r w:rsidRPr="004D459D">
        <w:rPr>
          <w:sz w:val="16"/>
        </w:rPr>
        <w:t>, which had previously been on an upward trajectory. And most painfully, Chinese authorities detained two Canadian citizens, Michael Kovrig and Michael Spavor, for nearly three years until Meng was allowed to return to China.</w:t>
      </w:r>
    </w:p>
    <w:p w14:paraId="1885C7FB" w14:textId="77777777" w:rsidR="00B67BAB" w:rsidRPr="00F323B1" w:rsidRDefault="00B67BAB" w:rsidP="00B67BAB">
      <w:pPr>
        <w:rPr>
          <w:sz w:val="16"/>
        </w:rPr>
      </w:pPr>
      <w:r w:rsidRPr="00F323B1">
        <w:rPr>
          <w:sz w:val="16"/>
        </w:rPr>
        <w:t>In 2024, Canada aligned itself again with Washington by joining the United States in applying a 100 percent tariff on Chinese electric vehicles. The Biden administration’s goal was to shield the North American auto industry from competition from Chinese companies. Canada took the brunt of Beijing’s retaliation, which included tariffs on $2.6 billion worth of Canadian exports, including crops, meat, and fish. Although Canada had its own reasons for detaining Meng and putting tariffs on Chinese electric vehicles, it paid a high price for aligning with the United States on China.</w:t>
      </w:r>
    </w:p>
    <w:p w14:paraId="5F559FC7" w14:textId="77777777" w:rsidR="00B67BAB" w:rsidRPr="00F323B1" w:rsidRDefault="00B67BAB" w:rsidP="00B67BAB">
      <w:pPr>
        <w:rPr>
          <w:sz w:val="16"/>
        </w:rPr>
      </w:pPr>
      <w:r w:rsidRPr="00F323B1">
        <w:rPr>
          <w:rStyle w:val="StyleUnderline"/>
        </w:rPr>
        <w:t xml:space="preserve">When Trump was elected for a </w:t>
      </w:r>
      <w:r w:rsidRPr="00F323B1">
        <w:rPr>
          <w:rStyle w:val="Emphasis"/>
        </w:rPr>
        <w:t>second time</w:t>
      </w:r>
      <w:r w:rsidRPr="00F323B1">
        <w:rPr>
          <w:sz w:val="16"/>
        </w:rPr>
        <w:t xml:space="preserve">, </w:t>
      </w:r>
      <w:r w:rsidRPr="00F323B1">
        <w:rPr>
          <w:rStyle w:val="StyleUnderline"/>
        </w:rPr>
        <w:t>it became clear to Ottawa that it would not be rewarded for its loyalty to the United States</w:t>
      </w:r>
      <w:r w:rsidRPr="00F323B1">
        <w:rPr>
          <w:sz w:val="16"/>
        </w:rPr>
        <w:t xml:space="preserve">. As president-elect, Trump threatened to annex Canada and began derisively calling it the “51st state.” Once he took office, Trump slapped tariffs on Canadian goods and threatened to unravel deeply enmeshed North American supply chains built over decades of trust and economic partnership. </w:t>
      </w:r>
      <w:r w:rsidRPr="00F323B1">
        <w:rPr>
          <w:rStyle w:val="StyleUnderline"/>
        </w:rPr>
        <w:t>Canadians were justifiably furious.</w:t>
      </w:r>
      <w:r w:rsidRPr="00F323B1">
        <w:rPr>
          <w:sz w:val="16"/>
        </w:rPr>
        <w:t xml:space="preserve"> In 2025, according to polling from the Pew Research Center, the share of Canadians with a favorable view of the United States fell to its lowest level since Pew surveys began collecting this measurement, in 2002. Canadians boycotted Kentucky bourbon and Florida orange juice. Many stopped traveling to the United States.</w:t>
      </w:r>
    </w:p>
    <w:p w14:paraId="72DF8CF3" w14:textId="77777777" w:rsidR="00B67BAB" w:rsidRPr="00F323B1" w:rsidRDefault="00B67BAB" w:rsidP="00B67BAB">
      <w:pPr>
        <w:rPr>
          <w:sz w:val="16"/>
        </w:rPr>
      </w:pPr>
      <w:r w:rsidRPr="00592DA5">
        <w:rPr>
          <w:rStyle w:val="StyleUnderline"/>
          <w:highlight w:val="yellow"/>
        </w:rPr>
        <w:t>Leaders in Ottawa</w:t>
      </w:r>
      <w:r w:rsidRPr="00F323B1">
        <w:rPr>
          <w:rStyle w:val="StyleUnderline"/>
        </w:rPr>
        <w:t xml:space="preserve"> started </w:t>
      </w:r>
      <w:r w:rsidRPr="00592DA5">
        <w:rPr>
          <w:rStyle w:val="Emphasis"/>
          <w:highlight w:val="yellow"/>
        </w:rPr>
        <w:t>pulling away</w:t>
      </w:r>
      <w:r w:rsidRPr="00592DA5">
        <w:rPr>
          <w:rStyle w:val="StyleUnderline"/>
          <w:highlight w:val="yellow"/>
        </w:rPr>
        <w:t xml:space="preserve"> from</w:t>
      </w:r>
      <w:r w:rsidRPr="00F323B1">
        <w:rPr>
          <w:rStyle w:val="StyleUnderline"/>
        </w:rPr>
        <w:t xml:space="preserve"> the </w:t>
      </w:r>
      <w:r w:rsidRPr="00592DA5">
        <w:rPr>
          <w:rStyle w:val="StyleUnderline"/>
          <w:highlight w:val="yellow"/>
        </w:rPr>
        <w:t>U</w:t>
      </w:r>
      <w:r w:rsidRPr="00F323B1">
        <w:rPr>
          <w:rStyle w:val="StyleUnderline"/>
        </w:rPr>
        <w:t xml:space="preserve">nited </w:t>
      </w:r>
      <w:r w:rsidRPr="00592DA5">
        <w:rPr>
          <w:rStyle w:val="StyleUnderline"/>
          <w:highlight w:val="yellow"/>
        </w:rPr>
        <w:t>S</w:t>
      </w:r>
      <w:r w:rsidRPr="00592DA5">
        <w:rPr>
          <w:rStyle w:val="StyleUnderline"/>
        </w:rPr>
        <w:t>tates</w:t>
      </w:r>
      <w:r w:rsidRPr="00F323B1">
        <w:rPr>
          <w:sz w:val="16"/>
        </w:rPr>
        <w:t xml:space="preserve">, too. In January of this year, Mark </w:t>
      </w:r>
      <w:r w:rsidRPr="00F323B1">
        <w:rPr>
          <w:rStyle w:val="Emphasis"/>
        </w:rPr>
        <w:t>Carney</w:t>
      </w:r>
      <w:r w:rsidRPr="00F323B1">
        <w:rPr>
          <w:sz w:val="16"/>
        </w:rPr>
        <w:t xml:space="preserve"> became the first Canadian prime minister to </w:t>
      </w:r>
      <w:r w:rsidRPr="00F323B1">
        <w:rPr>
          <w:rStyle w:val="StyleUnderline"/>
        </w:rPr>
        <w:t>visit China in nearly a decade</w:t>
      </w:r>
      <w:r w:rsidRPr="00F323B1">
        <w:rPr>
          <w:sz w:val="16"/>
        </w:rPr>
        <w:t xml:space="preserve">. While in Beijing, Carney announced that </w:t>
      </w:r>
      <w:r w:rsidRPr="00F323B1">
        <w:rPr>
          <w:rStyle w:val="StyleUnderline"/>
        </w:rPr>
        <w:t>he had struck a deal with China to slash tariffs on Chinese electric vehicles in exchange for lower tariffs on Canadian goods</w:t>
      </w:r>
      <w:r w:rsidRPr="00F323B1">
        <w:rPr>
          <w:sz w:val="16"/>
        </w:rPr>
        <w:t xml:space="preserve"> and visa-free travel for Canadians visiting China. Carney declared that </w:t>
      </w:r>
      <w:r w:rsidRPr="00592DA5">
        <w:rPr>
          <w:rStyle w:val="StyleUnderline"/>
          <w:highlight w:val="yellow"/>
        </w:rPr>
        <w:t>Canada</w:t>
      </w:r>
      <w:r w:rsidRPr="00F323B1">
        <w:rPr>
          <w:sz w:val="16"/>
        </w:rPr>
        <w:t xml:space="preserve"> was “</w:t>
      </w:r>
      <w:r w:rsidRPr="00592DA5">
        <w:rPr>
          <w:rStyle w:val="Emphasis"/>
          <w:highlight w:val="yellow"/>
        </w:rPr>
        <w:t>forging</w:t>
      </w:r>
      <w:r w:rsidRPr="00F323B1">
        <w:rPr>
          <w:rStyle w:val="Emphasis"/>
        </w:rPr>
        <w:t xml:space="preserve"> a </w:t>
      </w:r>
      <w:r w:rsidRPr="00592DA5">
        <w:rPr>
          <w:rStyle w:val="Emphasis"/>
          <w:highlight w:val="yellow"/>
        </w:rPr>
        <w:t>new strategic partnership with China</w:t>
      </w:r>
      <w:r w:rsidRPr="00F323B1">
        <w:rPr>
          <w:sz w:val="16"/>
        </w:rPr>
        <w:t>” and described Canada’s relationship with Beijing as “more predictable” than the one it has with Washington.</w:t>
      </w:r>
    </w:p>
    <w:p w14:paraId="052F498E" w14:textId="77777777" w:rsidR="00B67BAB" w:rsidRPr="00F323B1" w:rsidRDefault="00B67BAB" w:rsidP="00B67BAB">
      <w:pPr>
        <w:rPr>
          <w:sz w:val="16"/>
        </w:rPr>
      </w:pPr>
      <w:r w:rsidRPr="00592DA5">
        <w:rPr>
          <w:rStyle w:val="StyleUnderline"/>
          <w:highlight w:val="yellow"/>
        </w:rPr>
        <w:t>Canada</w:t>
      </w:r>
      <w:r w:rsidRPr="00F323B1">
        <w:rPr>
          <w:rStyle w:val="StyleUnderline"/>
        </w:rPr>
        <w:t xml:space="preserve"> is </w:t>
      </w:r>
      <w:r w:rsidRPr="00F323B1">
        <w:rPr>
          <w:rStyle w:val="Emphasis"/>
        </w:rPr>
        <w:t>not alone</w:t>
      </w:r>
      <w:r w:rsidRPr="00F323B1">
        <w:rPr>
          <w:sz w:val="16"/>
        </w:rPr>
        <w:t xml:space="preserve"> in trying to improve ties with China. In December, French President Emmanuel Macron received a red-carpet welcome in China. In January, Lee Jae-myung became the first South Korean president to visit China in nearly seven years, and Keir Starmer became the first British prime minister to do so in eight years. </w:t>
      </w:r>
      <w:r w:rsidRPr="00F323B1">
        <w:rPr>
          <w:rStyle w:val="StyleUnderline"/>
        </w:rPr>
        <w:t>These visits are not just symbolic. After years of making moves to “</w:t>
      </w:r>
      <w:r w:rsidRPr="00592DA5">
        <w:rPr>
          <w:rStyle w:val="StyleUnderline"/>
        </w:rPr>
        <w:t>de-risk</w:t>
      </w:r>
      <w:r w:rsidRPr="00F323B1">
        <w:rPr>
          <w:rStyle w:val="StyleUnderline"/>
        </w:rPr>
        <w:t xml:space="preserve">” from China, some U.S. allies are </w:t>
      </w:r>
      <w:r w:rsidRPr="00592DA5">
        <w:rPr>
          <w:rStyle w:val="Emphasis"/>
          <w:highlight w:val="yellow"/>
        </w:rPr>
        <w:t>contemplating de-risking</w:t>
      </w:r>
      <w:r w:rsidRPr="00F323B1">
        <w:rPr>
          <w:rStyle w:val="StyleUnderline"/>
        </w:rPr>
        <w:t xml:space="preserve"> </w:t>
      </w:r>
      <w:r w:rsidRPr="00592DA5">
        <w:rPr>
          <w:rStyle w:val="StyleUnderline"/>
          <w:highlight w:val="yellow"/>
        </w:rPr>
        <w:t>from</w:t>
      </w:r>
      <w:r w:rsidRPr="00F323B1">
        <w:rPr>
          <w:rStyle w:val="StyleUnderline"/>
        </w:rPr>
        <w:t xml:space="preserve"> the </w:t>
      </w:r>
      <w:r w:rsidRPr="00592DA5">
        <w:rPr>
          <w:rStyle w:val="StyleUnderline"/>
          <w:highlight w:val="yellow"/>
        </w:rPr>
        <w:t>U</w:t>
      </w:r>
      <w:r w:rsidRPr="00F323B1">
        <w:rPr>
          <w:rStyle w:val="StyleUnderline"/>
        </w:rPr>
        <w:t xml:space="preserve">nited </w:t>
      </w:r>
      <w:r w:rsidRPr="00592DA5">
        <w:rPr>
          <w:rStyle w:val="StyleUnderline"/>
          <w:highlight w:val="yellow"/>
        </w:rPr>
        <w:t>S</w:t>
      </w:r>
      <w:r w:rsidRPr="00F323B1">
        <w:rPr>
          <w:rStyle w:val="StyleUnderline"/>
        </w:rPr>
        <w:t>tates.</w:t>
      </w:r>
      <w:r w:rsidRPr="00F323B1">
        <w:rPr>
          <w:sz w:val="16"/>
        </w:rPr>
        <w:t xml:space="preserve"> They hope that China can help fill that gap.</w:t>
      </w:r>
    </w:p>
    <w:p w14:paraId="0225890F" w14:textId="77777777" w:rsidR="00B67BAB" w:rsidRPr="00F323B1" w:rsidRDefault="00B67BAB" w:rsidP="00B67BAB">
      <w:pPr>
        <w:rPr>
          <w:sz w:val="16"/>
        </w:rPr>
      </w:pPr>
      <w:r w:rsidRPr="00F323B1">
        <w:rPr>
          <w:sz w:val="16"/>
        </w:rPr>
        <w:t>COLD AND CALCULATING</w:t>
      </w:r>
    </w:p>
    <w:p w14:paraId="7507A7F6" w14:textId="77777777" w:rsidR="00B67BAB" w:rsidRPr="00F323B1" w:rsidRDefault="00B67BAB" w:rsidP="00B67BAB">
      <w:pPr>
        <w:rPr>
          <w:sz w:val="16"/>
        </w:rPr>
      </w:pPr>
      <w:r w:rsidRPr="00F323B1">
        <w:rPr>
          <w:sz w:val="16"/>
        </w:rPr>
        <w:t>But anyone expecting a charm offensive by Beijing will be sorely disappointed. During the first Trump administration, many observers wondered whether Beijing would seize the opportunity to step into the breach left by U.S. volatility in global affairs. In 2017, Chinese leader Xi Jinping played into those hopes by making a sweeping speech at the World Economic Forum in Davos in defense of globalization and multilateral institutions.</w:t>
      </w:r>
    </w:p>
    <w:p w14:paraId="41C38C52" w14:textId="77777777" w:rsidR="00B67BAB" w:rsidRPr="00F323B1" w:rsidRDefault="00B67BAB" w:rsidP="00B67BAB">
      <w:pPr>
        <w:rPr>
          <w:sz w:val="16"/>
        </w:rPr>
      </w:pPr>
      <w:r w:rsidRPr="00F323B1">
        <w:rPr>
          <w:sz w:val="16"/>
        </w:rPr>
        <w:t>Yet Xi’s speech was followed by years of China’s so-called wolf warrior diplomacy, a confrontational and nationalistic approach to foreign policy in which Chinese diplomats were quick to criticize and retaliate against perceived slights. In 2020, China punished Australia with tariffs and import bans for calling for an investigation into the origins of the COVID-19 pandemic. In 2021, China cut trade with Lithuania after the eastern European state allowed Taiwan to open a representative office in Vilnius; Beijing, regarding the island as part of its territory, saw this as an affront to its sovereignty. That same year, China sanctioned a set of European individuals and organizations, including five members of the European Parliament, in response to EU sanctions on Chinese officials and entities suspected of human rights abuses in Xinjiang. This led to the demise of the EU-China Comprehensive Agreement on Investment, a major trade deal aimed at mutually expanding market access and investment opportunities, which both sides had been negotiating for more than seven years.</w:t>
      </w:r>
    </w:p>
    <w:p w14:paraId="05EAEB40" w14:textId="77777777" w:rsidR="00B67BAB" w:rsidRPr="00F323B1" w:rsidRDefault="00B67BAB" w:rsidP="00B67BAB">
      <w:pPr>
        <w:rPr>
          <w:sz w:val="16"/>
        </w:rPr>
      </w:pPr>
      <w:r w:rsidRPr="00F323B1">
        <w:rPr>
          <w:sz w:val="16"/>
        </w:rPr>
        <w:t>China is nearly as transactional as the Trump administration is.</w:t>
      </w:r>
    </w:p>
    <w:p w14:paraId="204FB857" w14:textId="77777777" w:rsidR="00B67BAB" w:rsidRPr="00F323B1" w:rsidRDefault="00B67BAB" w:rsidP="00B67BAB">
      <w:pPr>
        <w:rPr>
          <w:rStyle w:val="StyleUnderline"/>
        </w:rPr>
      </w:pPr>
      <w:r w:rsidRPr="00F323B1">
        <w:rPr>
          <w:rStyle w:val="StyleUnderline"/>
        </w:rPr>
        <w:t xml:space="preserve">Beijing engages in a </w:t>
      </w:r>
      <w:r w:rsidRPr="00F323B1">
        <w:rPr>
          <w:rStyle w:val="Emphasis"/>
        </w:rPr>
        <w:t>coldly rational</w:t>
      </w:r>
      <w:r w:rsidRPr="00F323B1">
        <w:rPr>
          <w:rStyle w:val="StyleUnderline"/>
        </w:rPr>
        <w:t xml:space="preserve"> form of geopolitics</w:t>
      </w:r>
      <w:r w:rsidRPr="00F323B1">
        <w:rPr>
          <w:sz w:val="16"/>
        </w:rPr>
        <w:t xml:space="preserve">. It tries to use incentives to influence the behavior of other countries to its advantage. </w:t>
      </w:r>
      <w:r w:rsidRPr="00F323B1">
        <w:rPr>
          <w:rStyle w:val="StyleUnderline"/>
        </w:rPr>
        <w:t xml:space="preserve">Although all great powers do this to some extent, </w:t>
      </w:r>
      <w:r w:rsidRPr="002A3F68">
        <w:rPr>
          <w:rStyle w:val="StyleUnderline"/>
          <w:highlight w:val="yellow"/>
        </w:rPr>
        <w:t xml:space="preserve">China is </w:t>
      </w:r>
      <w:r w:rsidRPr="002A3F68">
        <w:rPr>
          <w:rStyle w:val="Emphasis"/>
          <w:highlight w:val="yellow"/>
        </w:rPr>
        <w:t>more</w:t>
      </w:r>
      <w:r w:rsidRPr="00F323B1">
        <w:rPr>
          <w:rStyle w:val="Emphasis"/>
        </w:rPr>
        <w:t xml:space="preserve"> narrowly </w:t>
      </w:r>
      <w:r w:rsidRPr="002A3F68">
        <w:rPr>
          <w:rStyle w:val="Emphasis"/>
          <w:highlight w:val="yellow"/>
        </w:rPr>
        <w:t>transactional</w:t>
      </w:r>
      <w:r w:rsidRPr="00F323B1">
        <w:rPr>
          <w:rStyle w:val="StyleUnderline"/>
        </w:rPr>
        <w:t xml:space="preserve"> than most</w:t>
      </w:r>
      <w:r w:rsidRPr="00F323B1">
        <w:rPr>
          <w:sz w:val="16"/>
        </w:rPr>
        <w:t xml:space="preserve">. For decades, the United States underwrote a wide range of global public goods from which it also benefited, such as security guarantees through alliance networks and the expansion of international trade. </w:t>
      </w:r>
      <w:r w:rsidRPr="00F323B1">
        <w:rPr>
          <w:rStyle w:val="StyleUnderline"/>
        </w:rPr>
        <w:t xml:space="preserve">China’s approach, in contrast, tends to be tightly coupled to its own core economic and </w:t>
      </w:r>
      <w:r w:rsidRPr="00F323B1">
        <w:rPr>
          <w:rStyle w:val="Emphasis"/>
        </w:rPr>
        <w:t>territorial interests</w:t>
      </w:r>
      <w:r w:rsidRPr="00F323B1">
        <w:rPr>
          <w:rStyle w:val="StyleUnderline"/>
        </w:rPr>
        <w:t>.</w:t>
      </w:r>
    </w:p>
    <w:p w14:paraId="2D5F9D06" w14:textId="77777777" w:rsidR="00B67BAB" w:rsidRPr="00F323B1" w:rsidRDefault="00B67BAB" w:rsidP="00B67BAB">
      <w:pPr>
        <w:rPr>
          <w:sz w:val="16"/>
        </w:rPr>
      </w:pPr>
      <w:r w:rsidRPr="00F323B1">
        <w:rPr>
          <w:sz w:val="16"/>
        </w:rPr>
        <w:t xml:space="preserve">As China’s economy has developed, the benefits Beijing can offer have become more compelling. </w:t>
      </w:r>
      <w:r w:rsidRPr="002A3F68">
        <w:rPr>
          <w:rStyle w:val="StyleUnderline"/>
          <w:highlight w:val="yellow"/>
        </w:rPr>
        <w:t>It</w:t>
      </w:r>
      <w:r w:rsidRPr="00F323B1">
        <w:rPr>
          <w:sz w:val="16"/>
        </w:rPr>
        <w:t xml:space="preserve"> can </w:t>
      </w:r>
      <w:r w:rsidRPr="002A3F68">
        <w:rPr>
          <w:rStyle w:val="StyleUnderline"/>
          <w:highlight w:val="yellow"/>
        </w:rPr>
        <w:t>reward countries</w:t>
      </w:r>
      <w:r w:rsidRPr="00F323B1">
        <w:rPr>
          <w:rStyle w:val="StyleUnderline"/>
        </w:rPr>
        <w:t xml:space="preserve"> </w:t>
      </w:r>
      <w:r w:rsidRPr="002A3F68">
        <w:rPr>
          <w:rStyle w:val="StyleUnderline"/>
          <w:highlight w:val="yellow"/>
        </w:rPr>
        <w:t>for behavior</w:t>
      </w:r>
      <w:r w:rsidRPr="00F323B1">
        <w:rPr>
          <w:rStyle w:val="StyleUnderline"/>
        </w:rPr>
        <w:t xml:space="preserve"> it wants to promote—</w:t>
      </w:r>
      <w:r w:rsidRPr="002A3F68">
        <w:rPr>
          <w:rStyle w:val="StyleUnderline"/>
          <w:highlight w:val="yellow"/>
        </w:rPr>
        <w:t>such as endorsing</w:t>
      </w:r>
      <w:r w:rsidRPr="00F323B1">
        <w:rPr>
          <w:rStyle w:val="StyleUnderline"/>
        </w:rPr>
        <w:t xml:space="preserve"> its </w:t>
      </w:r>
      <w:r w:rsidRPr="002A3F68">
        <w:rPr>
          <w:rStyle w:val="Emphasis"/>
          <w:highlight w:val="yellow"/>
        </w:rPr>
        <w:t>stance on Taiwan</w:t>
      </w:r>
      <w:r w:rsidRPr="002A3F68">
        <w:rPr>
          <w:sz w:val="16"/>
          <w:highlight w:val="yellow"/>
        </w:rPr>
        <w:t xml:space="preserve"> </w:t>
      </w:r>
      <w:r w:rsidRPr="002A3F68">
        <w:rPr>
          <w:rStyle w:val="StyleUnderline"/>
          <w:highlight w:val="yellow"/>
        </w:rPr>
        <w:t>or staying quiet</w:t>
      </w:r>
      <w:r w:rsidRPr="00F323B1">
        <w:rPr>
          <w:rStyle w:val="StyleUnderline"/>
        </w:rPr>
        <w:t xml:space="preserve"> </w:t>
      </w:r>
      <w:r w:rsidRPr="002A3F68">
        <w:rPr>
          <w:rStyle w:val="StyleUnderline"/>
          <w:highlight w:val="yellow"/>
        </w:rPr>
        <w:t>about</w:t>
      </w:r>
      <w:r w:rsidRPr="00F323B1">
        <w:rPr>
          <w:rStyle w:val="StyleUnderline"/>
        </w:rPr>
        <w:t xml:space="preserve"> </w:t>
      </w:r>
      <w:r w:rsidRPr="00F323B1">
        <w:rPr>
          <w:rStyle w:val="Emphasis"/>
        </w:rPr>
        <w:t xml:space="preserve">repression in </w:t>
      </w:r>
      <w:r w:rsidRPr="002A3F68">
        <w:rPr>
          <w:rStyle w:val="Emphasis"/>
          <w:highlight w:val="yellow"/>
        </w:rPr>
        <w:t>Xinjiang</w:t>
      </w:r>
      <w:r w:rsidRPr="00F323B1">
        <w:rPr>
          <w:sz w:val="16"/>
        </w:rPr>
        <w:t xml:space="preserve">—with large-scale infrastructure projects backed by Chinese state financing. </w:t>
      </w:r>
      <w:r w:rsidRPr="00F323B1">
        <w:rPr>
          <w:rStyle w:val="StyleUnderline"/>
        </w:rPr>
        <w:t xml:space="preserve">It can also encourage Chinese companies to set up </w:t>
      </w:r>
      <w:r w:rsidRPr="00F323B1">
        <w:rPr>
          <w:rStyle w:val="Emphasis"/>
        </w:rPr>
        <w:t>factories in other countries.</w:t>
      </w:r>
      <w:r w:rsidRPr="00F323B1">
        <w:rPr>
          <w:sz w:val="16"/>
        </w:rPr>
        <w:t xml:space="preserve"> This creates local manufacturing jobs and helps countries build up their domestic industries, particularly in clean technology. Chinese firms have, for instance, set up plants for electric cars in Brazil and for batteries in Hungary. China can also leverage its position as the world’s second-largest importer to buy more goods, particularly agricultural products or raw materials, from countries that do its bidding.</w:t>
      </w:r>
    </w:p>
    <w:p w14:paraId="4817CA98" w14:textId="77777777" w:rsidR="00B67BAB" w:rsidRPr="00F323B1" w:rsidRDefault="00B67BAB" w:rsidP="00B67BAB">
      <w:pPr>
        <w:rPr>
          <w:sz w:val="16"/>
        </w:rPr>
      </w:pPr>
      <w:r w:rsidRPr="00F323B1">
        <w:rPr>
          <w:rStyle w:val="StyleUnderline"/>
        </w:rPr>
        <w:t xml:space="preserve">China’s </w:t>
      </w:r>
      <w:r w:rsidRPr="002A3F68">
        <w:rPr>
          <w:rStyle w:val="StyleUnderline"/>
          <w:highlight w:val="yellow"/>
        </w:rPr>
        <w:t>ability to coerce</w:t>
      </w:r>
      <w:r w:rsidRPr="00F323B1">
        <w:rPr>
          <w:rStyle w:val="StyleUnderline"/>
        </w:rPr>
        <w:t xml:space="preserve"> other countries </w:t>
      </w:r>
      <w:r w:rsidRPr="002A3F68">
        <w:rPr>
          <w:rStyle w:val="StyleUnderline"/>
          <w:highlight w:val="yellow"/>
        </w:rPr>
        <w:t>has</w:t>
      </w:r>
      <w:r w:rsidRPr="00F323B1">
        <w:rPr>
          <w:rStyle w:val="StyleUnderline"/>
        </w:rPr>
        <w:t xml:space="preserve"> </w:t>
      </w:r>
      <w:r w:rsidRPr="002A3F68">
        <w:rPr>
          <w:rStyle w:val="Emphasis"/>
        </w:rPr>
        <w:t>also</w:t>
      </w:r>
      <w:r w:rsidRPr="00F323B1">
        <w:rPr>
          <w:rStyle w:val="Emphasis"/>
        </w:rPr>
        <w:t xml:space="preserve"> </w:t>
      </w:r>
      <w:r w:rsidRPr="002A3F68">
        <w:rPr>
          <w:rStyle w:val="Emphasis"/>
          <w:highlight w:val="yellow"/>
        </w:rPr>
        <w:t>grown</w:t>
      </w:r>
      <w:r w:rsidRPr="00F323B1">
        <w:rPr>
          <w:sz w:val="16"/>
        </w:rPr>
        <w:t xml:space="preserve"> in line with its increasing economic heft. Gone are the days when all China could do was ban imports or limit the flow of Chinese tourists to a country that had caused it offense. Now, </w:t>
      </w:r>
      <w:r w:rsidRPr="00F323B1">
        <w:rPr>
          <w:rStyle w:val="StyleUnderline"/>
        </w:rPr>
        <w:t xml:space="preserve">it can use its chokehold over important supply chains to </w:t>
      </w:r>
      <w:r w:rsidRPr="00F323B1">
        <w:rPr>
          <w:rStyle w:val="Emphasis"/>
        </w:rPr>
        <w:t>get what it wants</w:t>
      </w:r>
      <w:r w:rsidRPr="00F323B1">
        <w:rPr>
          <w:sz w:val="16"/>
        </w:rPr>
        <w:t>. Beijing processes over 90 percent of the world’s rare-earth elements, which countries around the world need for advanced manufacturing. As Beijing and Washington were escalating a trade war with each other in 2025, China restricted the sale of rare-earth elements to the United States and much of the rest of the world, causing Trump to back down on his highest tariff demands. China has also wielded its supply of microchips to advance its interests. In September, the Dutch government seized control of Nexperia, a semiconductor manufacturer headquartered in the Netherlands, out of fear that its Chinese owner was undermining the company’s European operations. In reprisal, China cut Europe off from a supply of automotive chips, leading the Dutch government to reverse course.</w:t>
      </w:r>
    </w:p>
    <w:p w14:paraId="53C3F3C6" w14:textId="77777777" w:rsidR="00B67BAB" w:rsidRPr="00F323B1" w:rsidRDefault="00B67BAB" w:rsidP="00B67BAB">
      <w:pPr>
        <w:rPr>
          <w:sz w:val="16"/>
        </w:rPr>
      </w:pPr>
      <w:r w:rsidRPr="00F323B1">
        <w:rPr>
          <w:sz w:val="16"/>
        </w:rPr>
        <w:t>A STEADY HAND</w:t>
      </w:r>
    </w:p>
    <w:p w14:paraId="1F6BC281" w14:textId="77777777" w:rsidR="00B67BAB" w:rsidRPr="00F323B1" w:rsidRDefault="00B67BAB" w:rsidP="00B67BAB">
      <w:pPr>
        <w:rPr>
          <w:sz w:val="16"/>
        </w:rPr>
      </w:pPr>
      <w:r w:rsidRPr="00F323B1">
        <w:rPr>
          <w:sz w:val="16"/>
        </w:rPr>
        <w:t xml:space="preserve">In many ways, Beijing’s approach to the world resembles Trump’s. </w:t>
      </w:r>
      <w:r w:rsidRPr="00F323B1">
        <w:rPr>
          <w:rStyle w:val="StyleUnderline"/>
        </w:rPr>
        <w:t>Beijing is transactional</w:t>
      </w:r>
      <w:r w:rsidRPr="00F323B1">
        <w:rPr>
          <w:sz w:val="16"/>
        </w:rPr>
        <w:t xml:space="preserve">, unsentimental, even </w:t>
      </w:r>
      <w:r w:rsidRPr="00F323B1">
        <w:rPr>
          <w:rStyle w:val="Emphasis"/>
        </w:rPr>
        <w:t>ruthless</w:t>
      </w:r>
      <w:r w:rsidRPr="00F323B1">
        <w:rPr>
          <w:sz w:val="16"/>
        </w:rPr>
        <w:t xml:space="preserve">, but </w:t>
      </w:r>
      <w:r w:rsidRPr="00F323B1">
        <w:rPr>
          <w:rStyle w:val="StyleUnderline"/>
        </w:rPr>
        <w:t>also highly adaptable</w:t>
      </w:r>
      <w:r w:rsidRPr="00F323B1">
        <w:rPr>
          <w:sz w:val="16"/>
        </w:rPr>
        <w:t>. It eschews lofty values for pragmatic dealmaking. The key difference is that unlike the United States under Trump, China is predictable. Beijing makes what it wants abundantly clear. Chinese officials repeat the same set of redlines on issues such as Taiwan ad nauseam. Rewards or punishments doled out by Beijing are usually linked to concrete behavior. Whenever a U.S. arms deal with Taipei is struck or a U.S. leader visits Taiwan, for example, Beijing answers with another round of military exercises around the island. Beijing has essentially trained the world to anticipate its reactions.</w:t>
      </w:r>
    </w:p>
    <w:p w14:paraId="0411A4F6" w14:textId="77777777" w:rsidR="00B67BAB" w:rsidRPr="00F323B1" w:rsidRDefault="00B67BAB" w:rsidP="00B67BAB">
      <w:pPr>
        <w:rPr>
          <w:sz w:val="16"/>
        </w:rPr>
      </w:pPr>
      <w:r w:rsidRPr="00F323B1">
        <w:rPr>
          <w:sz w:val="16"/>
        </w:rPr>
        <w:t>In contrast, when Trump blusters, his specific demands are often unclear, and he is liable to move the goalposts later. Consider the case of South Korea. Last October, it pledged to invest $350 billion in the United States as part of a wider trade agreement. In January, however, Seoul was blindsided with new U.S. tariffs because, in the eyes of the Trump administration, it had failed to make good on the deal fast enough.</w:t>
      </w:r>
    </w:p>
    <w:p w14:paraId="33F21988" w14:textId="77777777" w:rsidR="00B67BAB" w:rsidRPr="00F323B1" w:rsidRDefault="00B67BAB" w:rsidP="00B67BAB">
      <w:pPr>
        <w:rPr>
          <w:sz w:val="16"/>
        </w:rPr>
      </w:pPr>
      <w:r w:rsidRPr="00F323B1">
        <w:rPr>
          <w:sz w:val="16"/>
        </w:rPr>
        <w:t>China offers the world predictability, not a more generous alternative to U.S. leadership. China can provide U.S. allies with investment, access to its markets, and help improving the competitiveness of certain industries, such as electric vehicle manufacturing. Beijing, for its part, is hoping to sell more Chinese products overseas and secure supplies of certain technologies, such as components for its semiconductor industry, while keeping other countries from meddling in what it regards as its internal affairs, including Taiwan. A lack of trust and shared values constrains the scope and depth of any partnership. But China and longtime U.S. allies could realistically forge new trade and supply chain networks that might leave out the United States.</w:t>
      </w:r>
    </w:p>
    <w:p w14:paraId="69CA37AB" w14:textId="77777777" w:rsidR="00B67BAB" w:rsidRDefault="00B67BAB" w:rsidP="00B67BAB">
      <w:pPr>
        <w:rPr>
          <w:sz w:val="16"/>
        </w:rPr>
      </w:pPr>
      <w:r w:rsidRPr="00F323B1">
        <w:rPr>
          <w:sz w:val="16"/>
        </w:rPr>
        <w:t xml:space="preserve">Beijing is not scrambling to take advantage of Trump’s chaos because it does not need to. It can take the same tack it always has: cooperating when possible and retaliating when necessary, always with an eye to its own national interests. It is ultimately Trump who is doing the heavy lifting of shattering trust in the United States and pushing the world into China’s arms. The </w:t>
      </w:r>
      <w:r w:rsidRPr="002A3F68">
        <w:rPr>
          <w:rStyle w:val="StyleUnderline"/>
          <w:highlight w:val="yellow"/>
        </w:rPr>
        <w:t>U</w:t>
      </w:r>
      <w:r w:rsidRPr="00F323B1">
        <w:rPr>
          <w:rStyle w:val="StyleUnderline"/>
        </w:rPr>
        <w:t xml:space="preserve">nited </w:t>
      </w:r>
      <w:r w:rsidRPr="002A3F68">
        <w:rPr>
          <w:rStyle w:val="StyleUnderline"/>
          <w:highlight w:val="yellow"/>
        </w:rPr>
        <w:t>S</w:t>
      </w:r>
      <w:r w:rsidRPr="00F323B1">
        <w:rPr>
          <w:rStyle w:val="StyleUnderline"/>
        </w:rPr>
        <w:t xml:space="preserve">tates </w:t>
      </w:r>
      <w:r w:rsidRPr="002A3F68">
        <w:rPr>
          <w:rStyle w:val="StyleUnderline"/>
          <w:highlight w:val="yellow"/>
        </w:rPr>
        <w:t>needs to</w:t>
      </w:r>
      <w:r w:rsidRPr="00F323B1">
        <w:rPr>
          <w:rStyle w:val="StyleUnderline"/>
        </w:rPr>
        <w:t xml:space="preserve"> </w:t>
      </w:r>
      <w:r w:rsidRPr="00F323B1">
        <w:rPr>
          <w:rStyle w:val="Emphasis"/>
        </w:rPr>
        <w:t xml:space="preserve">work hard to </w:t>
      </w:r>
      <w:r w:rsidRPr="002A3F68">
        <w:rPr>
          <w:rStyle w:val="Emphasis"/>
          <w:highlight w:val="yellow"/>
        </w:rPr>
        <w:t>regain</w:t>
      </w:r>
      <w:r w:rsidRPr="00F323B1">
        <w:rPr>
          <w:rStyle w:val="Emphasis"/>
        </w:rPr>
        <w:t xml:space="preserve"> the </w:t>
      </w:r>
      <w:r w:rsidRPr="002A3F68">
        <w:rPr>
          <w:rStyle w:val="Emphasis"/>
          <w:highlight w:val="yellow"/>
        </w:rPr>
        <w:t>trust of its allies</w:t>
      </w:r>
      <w:r w:rsidRPr="00F323B1">
        <w:rPr>
          <w:rStyle w:val="StyleUnderline"/>
        </w:rPr>
        <w:t xml:space="preserve"> or risk forfeiting its most powerful advantage—soft power—over China</w:t>
      </w:r>
      <w:r w:rsidRPr="00F323B1">
        <w:rPr>
          <w:sz w:val="16"/>
        </w:rPr>
        <w:t>.</w:t>
      </w:r>
    </w:p>
    <w:p w14:paraId="0DC67CFB" w14:textId="77777777" w:rsidR="00B67BAB" w:rsidRDefault="00B67BAB" w:rsidP="00B67BAB">
      <w:pPr>
        <w:pStyle w:val="Heading4"/>
      </w:pPr>
      <w:r>
        <w:t xml:space="preserve">Chinse soft power is </w:t>
      </w:r>
      <w:r w:rsidRPr="002A3F68">
        <w:rPr>
          <w:u w:val="single"/>
        </w:rPr>
        <w:t>existential</w:t>
      </w:r>
      <w:r>
        <w:t>.</w:t>
      </w:r>
    </w:p>
    <w:p w14:paraId="12B56534" w14:textId="77777777" w:rsidR="00B67BAB" w:rsidRPr="006B7A61" w:rsidRDefault="00B67BAB" w:rsidP="00B67BAB">
      <w:r>
        <w:t xml:space="preserve">Joey </w:t>
      </w:r>
      <w:r w:rsidRPr="006B7A61">
        <w:rPr>
          <w:rStyle w:val="Style13ptBold"/>
        </w:rPr>
        <w:t>Gagnard and</w:t>
      </w:r>
      <w:r>
        <w:t xml:space="preserve"> Nils </w:t>
      </w:r>
      <w:r w:rsidRPr="006B7A61">
        <w:rPr>
          <w:rStyle w:val="Style13ptBold"/>
        </w:rPr>
        <w:t>Alstad 26</w:t>
      </w:r>
      <w:r>
        <w:t>, Chief Warrant Officer 5 (Ret.); CEO and Co-Founder of Stridar, a defense technology company, 2/2/26, “The Rise of China's Strategic Soft Power and its Global Impact,” https://www.thecipherbrief.com/the-rise-of-china-s-strategic-soft-power-and-its-global-impact</w:t>
      </w:r>
    </w:p>
    <w:p w14:paraId="53F84253" w14:textId="77777777" w:rsidR="00B67BAB" w:rsidRPr="006B7A61" w:rsidRDefault="00B67BAB" w:rsidP="00B67BAB">
      <w:pPr>
        <w:rPr>
          <w:sz w:val="16"/>
        </w:rPr>
      </w:pPr>
      <w:r w:rsidRPr="006B7A61">
        <w:rPr>
          <w:sz w:val="16"/>
        </w:rPr>
        <w:t xml:space="preserve">EXPERT PERSPECTIVE – The </w:t>
      </w:r>
      <w:r w:rsidRPr="006B7A61">
        <w:rPr>
          <w:rStyle w:val="Emphasis"/>
          <w:highlight w:val="yellow"/>
        </w:rPr>
        <w:t>U</w:t>
      </w:r>
      <w:r w:rsidRPr="006B7A61">
        <w:rPr>
          <w:sz w:val="16"/>
        </w:rPr>
        <w:t xml:space="preserve">nited </w:t>
      </w:r>
      <w:r w:rsidRPr="006B7A61">
        <w:rPr>
          <w:rStyle w:val="Emphasis"/>
          <w:highlight w:val="yellow"/>
        </w:rPr>
        <w:t>S</w:t>
      </w:r>
      <w:r w:rsidRPr="006B7A61">
        <w:rPr>
          <w:sz w:val="16"/>
        </w:rPr>
        <w:t xml:space="preserve">tates </w:t>
      </w:r>
      <w:r w:rsidRPr="006B7A61">
        <w:rPr>
          <w:rStyle w:val="StyleUnderline"/>
        </w:rPr>
        <w:t xml:space="preserve">is currently </w:t>
      </w:r>
      <w:r w:rsidRPr="006B7A61">
        <w:rPr>
          <w:rStyle w:val="StyleUnderline"/>
          <w:highlight w:val="yellow"/>
        </w:rPr>
        <w:t>mired in</w:t>
      </w:r>
      <w:r w:rsidRPr="006B7A61">
        <w:rPr>
          <w:rStyle w:val="StyleUnderline"/>
        </w:rPr>
        <w:t xml:space="preserve"> a </w:t>
      </w:r>
      <w:r w:rsidRPr="006B7A61">
        <w:rPr>
          <w:rStyle w:val="Emphasis"/>
        </w:rPr>
        <w:t xml:space="preserve">cycle of </w:t>
      </w:r>
      <w:r w:rsidRPr="006B7A61">
        <w:rPr>
          <w:rStyle w:val="Emphasis"/>
          <w:highlight w:val="yellow"/>
        </w:rPr>
        <w:t>aggressive trade renegotiations</w:t>
      </w:r>
      <w:r w:rsidRPr="006B7A61">
        <w:rPr>
          <w:sz w:val="16"/>
        </w:rPr>
        <w:t xml:space="preserve"> and a transactional foreign policy </w:t>
      </w:r>
      <w:r w:rsidRPr="006B7A61">
        <w:rPr>
          <w:rStyle w:val="StyleUnderline"/>
        </w:rPr>
        <w:t xml:space="preserve">that has </w:t>
      </w:r>
      <w:r w:rsidRPr="006B7A61">
        <w:rPr>
          <w:rStyle w:val="StyleUnderline"/>
          <w:highlight w:val="yellow"/>
        </w:rPr>
        <w:t>alienated</w:t>
      </w:r>
      <w:r w:rsidRPr="006B7A61">
        <w:rPr>
          <w:sz w:val="16"/>
        </w:rPr>
        <w:t xml:space="preserve"> its most </w:t>
      </w:r>
      <w:r w:rsidRPr="006B7A61">
        <w:rPr>
          <w:rStyle w:val="Emphasis"/>
          <w:highlight w:val="yellow"/>
        </w:rPr>
        <w:t>critical allies</w:t>
      </w:r>
      <w:r w:rsidRPr="006B7A61">
        <w:rPr>
          <w:sz w:val="16"/>
        </w:rPr>
        <w:t xml:space="preserve">. By perceiving partners as free riders on American defense investments, </w:t>
      </w:r>
      <w:r w:rsidRPr="006B7A61">
        <w:rPr>
          <w:rStyle w:val="StyleUnderline"/>
          <w:highlight w:val="yellow"/>
        </w:rPr>
        <w:t>Washington is</w:t>
      </w:r>
      <w:r w:rsidRPr="006B7A61">
        <w:rPr>
          <w:rStyle w:val="StyleUnderline"/>
        </w:rPr>
        <w:t xml:space="preserve"> increasingly </w:t>
      </w:r>
      <w:r w:rsidRPr="006B7A61">
        <w:rPr>
          <w:rStyle w:val="StyleUnderline"/>
          <w:highlight w:val="yellow"/>
        </w:rPr>
        <w:t>defaulting to</w:t>
      </w:r>
      <w:r w:rsidRPr="006B7A61">
        <w:rPr>
          <w:rStyle w:val="StyleUnderline"/>
        </w:rPr>
        <w:t xml:space="preserve"> raw financial and </w:t>
      </w:r>
      <w:r w:rsidRPr="006B7A61">
        <w:rPr>
          <w:rStyle w:val="Emphasis"/>
          <w:highlight w:val="yellow"/>
        </w:rPr>
        <w:t>military coercion</w:t>
      </w:r>
      <w:r w:rsidRPr="006B7A61">
        <w:rPr>
          <w:rStyle w:val="StyleUnderline"/>
        </w:rPr>
        <w:t>, or hard power</w:t>
      </w:r>
      <w:r w:rsidRPr="006B7A61">
        <w:rPr>
          <w:sz w:val="16"/>
        </w:rPr>
        <w:t xml:space="preserve">. While cultural attraction remains a core Western strength, this </w:t>
      </w:r>
      <w:r w:rsidRPr="006B7A61">
        <w:rPr>
          <w:rStyle w:val="StyleUnderline"/>
        </w:rPr>
        <w:t xml:space="preserve">shift toward </w:t>
      </w:r>
      <w:r w:rsidRPr="006B7A61">
        <w:rPr>
          <w:rStyle w:val="Emphasis"/>
        </w:rPr>
        <w:t>transactionalism</w:t>
      </w:r>
      <w:r w:rsidRPr="006B7A61">
        <w:rPr>
          <w:rStyle w:val="StyleUnderline"/>
        </w:rPr>
        <w:t xml:space="preserve"> is allowing the </w:t>
      </w:r>
      <w:r w:rsidRPr="006B7A61">
        <w:rPr>
          <w:rStyle w:val="Emphasis"/>
          <w:highlight w:val="yellow"/>
        </w:rPr>
        <w:t>global power</w:t>
      </w:r>
      <w:r w:rsidRPr="006B7A61">
        <w:rPr>
          <w:rStyle w:val="StyleUnderline"/>
        </w:rPr>
        <w:t xml:space="preserve"> balance to </w:t>
      </w:r>
      <w:r w:rsidRPr="006B7A61">
        <w:rPr>
          <w:rStyle w:val="Emphasis"/>
          <w:highlight w:val="yellow"/>
        </w:rPr>
        <w:t>tilt decisively in China’s favor</w:t>
      </w:r>
      <w:r w:rsidRPr="006B7A61">
        <w:rPr>
          <w:sz w:val="16"/>
        </w:rPr>
        <w:t>.</w:t>
      </w:r>
    </w:p>
    <w:p w14:paraId="76153A19" w14:textId="77777777" w:rsidR="00B67BAB" w:rsidRPr="006B7A61" w:rsidRDefault="00B67BAB" w:rsidP="00B67BAB">
      <w:pPr>
        <w:rPr>
          <w:sz w:val="16"/>
        </w:rPr>
      </w:pPr>
      <w:r w:rsidRPr="006B7A61">
        <w:rPr>
          <w:rStyle w:val="StyleUnderline"/>
        </w:rPr>
        <w:t xml:space="preserve">China has successfully evolved from the world’s manufacturing engine into </w:t>
      </w:r>
      <w:r w:rsidRPr="006B7A61">
        <w:rPr>
          <w:rStyle w:val="Emphasis"/>
        </w:rPr>
        <w:t>an innovation powerhouse</w:t>
      </w:r>
      <w:r w:rsidRPr="006B7A61">
        <w:rPr>
          <w:sz w:val="16"/>
        </w:rPr>
        <w:t xml:space="preserve">, with massive investments in research and development now yielding strategic dividends. The old adage, "USA innovates, China replicates, Europe regulates," is being rendered obsolete as </w:t>
      </w:r>
      <w:r w:rsidRPr="006B7A61">
        <w:rPr>
          <w:rStyle w:val="StyleUnderline"/>
          <w:highlight w:val="yellow"/>
        </w:rPr>
        <w:t>Beijing takes</w:t>
      </w:r>
      <w:r w:rsidRPr="006B7A61">
        <w:rPr>
          <w:rStyle w:val="StyleUnderline"/>
        </w:rPr>
        <w:t xml:space="preserve"> the </w:t>
      </w:r>
      <w:r w:rsidRPr="006B7A61">
        <w:rPr>
          <w:rStyle w:val="StyleUnderline"/>
          <w:highlight w:val="yellow"/>
        </w:rPr>
        <w:t xml:space="preserve">lead in </w:t>
      </w:r>
      <w:r w:rsidRPr="006B7A61">
        <w:rPr>
          <w:rStyle w:val="Emphasis"/>
          <w:highlight w:val="yellow"/>
        </w:rPr>
        <w:t>high-tech research</w:t>
      </w:r>
      <w:r w:rsidRPr="006B7A61">
        <w:rPr>
          <w:rStyle w:val="StyleUnderline"/>
        </w:rPr>
        <w:t xml:space="preserve">, </w:t>
      </w:r>
      <w:r w:rsidRPr="006B7A61">
        <w:rPr>
          <w:rStyle w:val="Emphasis"/>
        </w:rPr>
        <w:t>dominates</w:t>
      </w:r>
      <w:r w:rsidRPr="006B7A61">
        <w:rPr>
          <w:rStyle w:val="StyleUnderline"/>
        </w:rPr>
        <w:t xml:space="preserve"> </w:t>
      </w:r>
      <w:r w:rsidRPr="006B7A61">
        <w:rPr>
          <w:rStyle w:val="StyleUnderline"/>
          <w:highlight w:val="yellow"/>
        </w:rPr>
        <w:t>r</w:t>
      </w:r>
      <w:r w:rsidRPr="006B7A61">
        <w:rPr>
          <w:rStyle w:val="StyleUnderline"/>
        </w:rPr>
        <w:t xml:space="preserve">enewable </w:t>
      </w:r>
      <w:r w:rsidRPr="006B7A61">
        <w:rPr>
          <w:rStyle w:val="StyleUnderline"/>
          <w:highlight w:val="yellow"/>
        </w:rPr>
        <w:t>e</w:t>
      </w:r>
      <w:r w:rsidRPr="006B7A61">
        <w:rPr>
          <w:rStyle w:val="StyleUnderline"/>
        </w:rPr>
        <w:t>nergy supply chains</w:t>
      </w:r>
      <w:r w:rsidRPr="006B7A61">
        <w:rPr>
          <w:sz w:val="16"/>
        </w:rPr>
        <w:t xml:space="preserve">, </w:t>
      </w:r>
      <w:r w:rsidRPr="006B7A61">
        <w:rPr>
          <w:rStyle w:val="StyleUnderline"/>
        </w:rPr>
        <w:t xml:space="preserve">and </w:t>
      </w:r>
      <w:r w:rsidRPr="006B7A61">
        <w:rPr>
          <w:rStyle w:val="Emphasis"/>
          <w:highlight w:val="yellow"/>
        </w:rPr>
        <w:t>weaponizes</w:t>
      </w:r>
      <w:r w:rsidRPr="006B7A61">
        <w:rPr>
          <w:rStyle w:val="StyleUnderline"/>
        </w:rPr>
        <w:t xml:space="preserve"> its </w:t>
      </w:r>
      <w:r w:rsidRPr="006B7A61">
        <w:rPr>
          <w:rStyle w:val="StyleUnderline"/>
          <w:highlight w:val="yellow"/>
        </w:rPr>
        <w:t xml:space="preserve">monopoly on </w:t>
      </w:r>
      <w:r w:rsidRPr="006B7A61">
        <w:rPr>
          <w:rStyle w:val="Emphasis"/>
          <w:highlight w:val="yellow"/>
        </w:rPr>
        <w:t>r</w:t>
      </w:r>
      <w:r w:rsidRPr="006B7A61">
        <w:rPr>
          <w:rStyle w:val="Emphasis"/>
        </w:rPr>
        <w:t xml:space="preserve">are </w:t>
      </w:r>
      <w:r w:rsidRPr="006B7A61">
        <w:rPr>
          <w:rStyle w:val="Emphasis"/>
          <w:highlight w:val="yellow"/>
        </w:rPr>
        <w:t>e</w:t>
      </w:r>
      <w:r w:rsidRPr="006B7A61">
        <w:rPr>
          <w:rStyle w:val="Emphasis"/>
        </w:rPr>
        <w:t xml:space="preserve">arth </w:t>
      </w:r>
      <w:r w:rsidRPr="006B7A61">
        <w:rPr>
          <w:rStyle w:val="Emphasis"/>
          <w:highlight w:val="yellow"/>
        </w:rPr>
        <w:t>m</w:t>
      </w:r>
      <w:r w:rsidRPr="006B7A61">
        <w:rPr>
          <w:rStyle w:val="Emphasis"/>
        </w:rPr>
        <w:t>aterial</w:t>
      </w:r>
      <w:r w:rsidRPr="006B7A61">
        <w:rPr>
          <w:rStyle w:val="Emphasis"/>
          <w:highlight w:val="yellow"/>
        </w:rPr>
        <w:t>s</w:t>
      </w:r>
      <w:r w:rsidRPr="006B7A61">
        <w:rPr>
          <w:sz w:val="16"/>
        </w:rPr>
        <w:t xml:space="preserve">. This is not just a technological shift; it is the </w:t>
      </w:r>
      <w:r w:rsidRPr="006B7A61">
        <w:rPr>
          <w:rStyle w:val="StyleUnderline"/>
        </w:rPr>
        <w:t>foundation of a new form of systemic influence</w:t>
      </w:r>
      <w:r w:rsidRPr="006B7A61">
        <w:rPr>
          <w:sz w:val="16"/>
        </w:rPr>
        <w:t>.</w:t>
      </w:r>
    </w:p>
    <w:p w14:paraId="2762CA05" w14:textId="77777777" w:rsidR="00B67BAB" w:rsidRPr="006B7A61" w:rsidRDefault="00B67BAB" w:rsidP="00B67BAB">
      <w:pPr>
        <w:rPr>
          <w:sz w:val="16"/>
        </w:rPr>
      </w:pPr>
      <w:r w:rsidRPr="006B7A61">
        <w:rPr>
          <w:sz w:val="16"/>
        </w:rPr>
        <w:t>By the Numbers</w:t>
      </w:r>
    </w:p>
    <w:p w14:paraId="13ECDBE4" w14:textId="77777777" w:rsidR="00B67BAB" w:rsidRPr="006B7A61" w:rsidRDefault="00B67BAB" w:rsidP="00B67BAB">
      <w:pPr>
        <w:rPr>
          <w:sz w:val="16"/>
        </w:rPr>
      </w:pPr>
      <w:r w:rsidRPr="006B7A61">
        <w:rPr>
          <w:sz w:val="16"/>
        </w:rPr>
        <w:t xml:space="preserve">Soft power, the </w:t>
      </w:r>
      <w:r w:rsidRPr="006B7A61">
        <w:rPr>
          <w:rStyle w:val="StyleUnderline"/>
        </w:rPr>
        <w:t xml:space="preserve">ability to influence through attraction rather than coercion, is now a </w:t>
      </w:r>
      <w:r w:rsidRPr="006B7A61">
        <w:rPr>
          <w:rStyle w:val="Emphasis"/>
        </w:rPr>
        <w:t>primary battleground for Beijing</w:t>
      </w:r>
      <w:r w:rsidRPr="006B7A61">
        <w:rPr>
          <w:sz w:val="16"/>
        </w:rPr>
        <w:t xml:space="preserve">. In its 2010-2015 5-Year Plan, China explicitly identified cultural products like computer animation, books, and social media as strategic priorities, and is expected to spend over $10Bn per year. Today, that strategy is manifest in TikTok, where international audiences are fed a curated diet of technological wonders and friendly diplomacy, while the domestic version (Douyin) remains strictly regulated. This </w:t>
      </w:r>
      <w:r w:rsidRPr="006B7A61">
        <w:rPr>
          <w:rStyle w:val="StyleUnderline"/>
        </w:rPr>
        <w:t xml:space="preserve">curated reality leverages Western influencers paid to travel to China to marvel at bullet trains and flying cars, effectively masking the </w:t>
      </w:r>
      <w:r w:rsidRPr="006B7A61">
        <w:rPr>
          <w:rStyle w:val="Emphasis"/>
        </w:rPr>
        <w:t>tightening grip of government control</w:t>
      </w:r>
      <w:r w:rsidRPr="006B7A61">
        <w:rPr>
          <w:rStyle w:val="StyleUnderline"/>
        </w:rPr>
        <w:t xml:space="preserve"> and persistent domestic poverty.</w:t>
      </w:r>
    </w:p>
    <w:p w14:paraId="00BC648B" w14:textId="77777777" w:rsidR="00B67BAB" w:rsidRPr="006B7A61" w:rsidRDefault="00B67BAB" w:rsidP="00B67BAB">
      <w:pPr>
        <w:rPr>
          <w:sz w:val="16"/>
        </w:rPr>
      </w:pPr>
      <w:r w:rsidRPr="006B7A61">
        <w:rPr>
          <w:sz w:val="16"/>
        </w:rPr>
        <w:t xml:space="preserve">The silver screen has become a </w:t>
      </w:r>
      <w:r w:rsidRPr="006B7A61">
        <w:rPr>
          <w:rStyle w:val="StyleUnderline"/>
        </w:rPr>
        <w:t xml:space="preserve">frontier for this </w:t>
      </w:r>
      <w:r w:rsidRPr="006B7A61">
        <w:rPr>
          <w:rStyle w:val="Emphasis"/>
        </w:rPr>
        <w:t>historical revisionism</w:t>
      </w:r>
      <w:r w:rsidRPr="006B7A61">
        <w:rPr>
          <w:sz w:val="16"/>
        </w:rPr>
        <w:t>. The evolution of Oriental Dreamworks illustrates the point: after the original Kung Fu Panda sparked national soul-searching in China over why a Western studio told their story better, Beijing forced a co-production model. This ensured that subsequent global hits, like The Abominable, which sparked international backlash for including the nine-dash line, served as vehicles for Chinese territorial and cultural narratives. Similarly, the success of The Three-Body Problem on platforms like Netflix signals a shift from passive consumption to the strategic export of techno-optimism, reshaping how the West perceives China’s past and future.</w:t>
      </w:r>
    </w:p>
    <w:p w14:paraId="5669CA23" w14:textId="77777777" w:rsidR="00B67BAB" w:rsidRPr="006B7A61" w:rsidRDefault="00B67BAB" w:rsidP="00B67BAB">
      <w:pPr>
        <w:rPr>
          <w:sz w:val="16"/>
        </w:rPr>
      </w:pPr>
      <w:r w:rsidRPr="006B7A61">
        <w:rPr>
          <w:rStyle w:val="StyleUnderline"/>
        </w:rPr>
        <w:t xml:space="preserve">Lately one of </w:t>
      </w:r>
      <w:r w:rsidRPr="006B7A61">
        <w:rPr>
          <w:rStyle w:val="StyleUnderline"/>
          <w:highlight w:val="yellow"/>
        </w:rPr>
        <w:t>China’s</w:t>
      </w:r>
      <w:r w:rsidRPr="006B7A61">
        <w:rPr>
          <w:rStyle w:val="StyleUnderline"/>
        </w:rPr>
        <w:t xml:space="preserve"> most </w:t>
      </w:r>
      <w:r w:rsidRPr="006B7A61">
        <w:rPr>
          <w:rStyle w:val="StyleUnderline"/>
          <w:highlight w:val="yellow"/>
        </w:rPr>
        <w:t>potent soft power</w:t>
      </w:r>
      <w:r w:rsidRPr="006B7A61">
        <w:rPr>
          <w:rStyle w:val="StyleUnderline"/>
        </w:rPr>
        <w:t xml:space="preserve"> assets, however, is its </w:t>
      </w:r>
      <w:r w:rsidRPr="006B7A61">
        <w:rPr>
          <w:rStyle w:val="Emphasis"/>
        </w:rPr>
        <w:t>strategic silence</w:t>
      </w:r>
      <w:r w:rsidRPr="006B7A61">
        <w:rPr>
          <w:sz w:val="16"/>
        </w:rPr>
        <w:t xml:space="preserve">. In a world defined by shock events, from the 2025 Indo-Pakistani conflict to the Venezuelan raids to arguing over Greenland, </w:t>
      </w:r>
      <w:r w:rsidRPr="006B7A61">
        <w:rPr>
          <w:rStyle w:val="StyleUnderline"/>
        </w:rPr>
        <w:t xml:space="preserve">Beijing projects a </w:t>
      </w:r>
      <w:r w:rsidRPr="006B7A61">
        <w:rPr>
          <w:rStyle w:val="Emphasis"/>
        </w:rPr>
        <w:t>calculated lack of surprise</w:t>
      </w:r>
      <w:r w:rsidRPr="006B7A61">
        <w:rPr>
          <w:sz w:val="16"/>
        </w:rPr>
        <w:t xml:space="preserve">. While United States foreign policy is viewed as an erratic series of active disruptions, </w:t>
      </w:r>
      <w:r w:rsidRPr="006B7A61">
        <w:rPr>
          <w:rStyle w:val="StyleUnderline"/>
        </w:rPr>
        <w:t xml:space="preserve">China markets itself as a </w:t>
      </w:r>
      <w:r w:rsidRPr="006B7A61">
        <w:rPr>
          <w:rStyle w:val="Emphasis"/>
        </w:rPr>
        <w:t>pillar of stability</w:t>
      </w:r>
      <w:r w:rsidRPr="006B7A61">
        <w:rPr>
          <w:sz w:val="16"/>
        </w:rPr>
        <w:t xml:space="preserve">. By refusing the role of global savior, </w:t>
      </w:r>
      <w:r w:rsidRPr="006B7A61">
        <w:rPr>
          <w:rStyle w:val="StyleUnderline"/>
        </w:rPr>
        <w:t>Beijing avoids the inevitable backlash of interventions while presenting its intentions, most notably regarding Taiwan</w:t>
      </w:r>
      <w:r w:rsidRPr="006B7A61">
        <w:rPr>
          <w:sz w:val="16"/>
        </w:rPr>
        <w:t xml:space="preserve">, </w:t>
      </w:r>
      <w:r w:rsidRPr="006B7A61">
        <w:rPr>
          <w:rStyle w:val="StyleUnderline"/>
        </w:rPr>
        <w:t xml:space="preserve">as </w:t>
      </w:r>
      <w:r w:rsidRPr="006B7A61">
        <w:rPr>
          <w:rStyle w:val="Emphasis"/>
        </w:rPr>
        <w:t>historic certainties</w:t>
      </w:r>
      <w:r w:rsidRPr="006B7A61">
        <w:rPr>
          <w:rStyle w:val="StyleUnderline"/>
        </w:rPr>
        <w:t xml:space="preserve"> rather than chaotic ruptures</w:t>
      </w:r>
      <w:r w:rsidRPr="006B7A61">
        <w:rPr>
          <w:sz w:val="16"/>
        </w:rPr>
        <w:t xml:space="preserve">. This perceived predictability is the velvet glove </w:t>
      </w:r>
      <w:r w:rsidRPr="006B7A61">
        <w:rPr>
          <w:rStyle w:val="StyleUnderline"/>
        </w:rPr>
        <w:t xml:space="preserve">that </w:t>
      </w:r>
      <w:r w:rsidRPr="006B7A61">
        <w:rPr>
          <w:rStyle w:val="StyleUnderline"/>
          <w:highlight w:val="yellow"/>
        </w:rPr>
        <w:t>makes</w:t>
      </w:r>
      <w:r w:rsidRPr="004D459D">
        <w:rPr>
          <w:rStyle w:val="StyleUnderline"/>
        </w:rPr>
        <w:t xml:space="preserve"> its </w:t>
      </w:r>
      <w:r w:rsidRPr="006B7A61">
        <w:rPr>
          <w:rStyle w:val="Emphasis"/>
          <w:highlight w:val="yellow"/>
        </w:rPr>
        <w:t>authoritarian</w:t>
      </w:r>
      <w:r w:rsidRPr="006B7A61">
        <w:rPr>
          <w:rStyle w:val="StyleUnderline"/>
          <w:highlight w:val="yellow"/>
        </w:rPr>
        <w:t xml:space="preserve"> consistency look like a </w:t>
      </w:r>
      <w:r w:rsidRPr="006B7A61">
        <w:rPr>
          <w:rStyle w:val="Emphasis"/>
          <w:highlight w:val="yellow"/>
        </w:rPr>
        <w:t>safe harbor</w:t>
      </w:r>
      <w:r w:rsidRPr="006B7A61">
        <w:rPr>
          <w:rStyle w:val="StyleUnderline"/>
        </w:rPr>
        <w:t xml:space="preserve"> for global markets</w:t>
      </w:r>
      <w:r w:rsidRPr="006B7A61">
        <w:rPr>
          <w:sz w:val="16"/>
        </w:rPr>
        <w:t>.</w:t>
      </w:r>
    </w:p>
    <w:p w14:paraId="337C8FE9" w14:textId="77777777" w:rsidR="00B67BAB" w:rsidRPr="00AA1D9E" w:rsidRDefault="00B67BAB" w:rsidP="00B67BAB">
      <w:pPr>
        <w:rPr>
          <w:sz w:val="16"/>
        </w:rPr>
      </w:pPr>
      <w:r w:rsidRPr="00AA1D9E">
        <w:rPr>
          <w:sz w:val="16"/>
        </w:rPr>
        <w:t xml:space="preserve">The </w:t>
      </w:r>
      <w:r w:rsidRPr="00C40A1E">
        <w:rPr>
          <w:rStyle w:val="StyleUnderline"/>
        </w:rPr>
        <w:t>change in soft power execution</w:t>
      </w:r>
      <w:r w:rsidRPr="00AA1D9E">
        <w:rPr>
          <w:sz w:val="16"/>
        </w:rPr>
        <w:t xml:space="preserve"> (or lack thereof), both by the United States and China, has yielded quantifiable results. A 2025 Pew Research Center survey of 28,000 adults </w:t>
      </w:r>
      <w:r w:rsidRPr="00C40A1E">
        <w:rPr>
          <w:rStyle w:val="StyleUnderline"/>
        </w:rPr>
        <w:t xml:space="preserve">shows the favorability gap between Washington and Beijing </w:t>
      </w:r>
      <w:r w:rsidRPr="00C40A1E">
        <w:rPr>
          <w:rStyle w:val="Emphasis"/>
        </w:rPr>
        <w:t>closing fast</w:t>
      </w:r>
      <w:r w:rsidRPr="00AA1D9E">
        <w:rPr>
          <w:sz w:val="16"/>
        </w:rPr>
        <w:t xml:space="preserve">. Even inner circle partners are decoupling: in Australia, importance placed on economic ties with China (53%) has eclipsed the U.S. (42%) for the first time. </w:t>
      </w:r>
      <w:r w:rsidRPr="00C40A1E">
        <w:rPr>
          <w:rStyle w:val="StyleUnderline"/>
        </w:rPr>
        <w:t xml:space="preserve">In </w:t>
      </w:r>
      <w:r w:rsidRPr="0065502C">
        <w:rPr>
          <w:rStyle w:val="StyleUnderline"/>
          <w:highlight w:val="yellow"/>
        </w:rPr>
        <w:t>Canada</w:t>
      </w:r>
      <w:r w:rsidRPr="00C40A1E">
        <w:rPr>
          <w:rStyle w:val="StyleUnderline"/>
        </w:rPr>
        <w:t xml:space="preserve">, </w:t>
      </w:r>
      <w:r w:rsidRPr="00D13EDF">
        <w:rPr>
          <w:rStyle w:val="StyleUnderline"/>
          <w:highlight w:val="yellow"/>
        </w:rPr>
        <w:t xml:space="preserve">reeling from </w:t>
      </w:r>
      <w:r w:rsidRPr="00D13EDF">
        <w:rPr>
          <w:rStyle w:val="Emphasis"/>
          <w:highlight w:val="yellow"/>
        </w:rPr>
        <w:t>American rhetoric</w:t>
      </w:r>
      <w:r w:rsidRPr="00C40A1E">
        <w:rPr>
          <w:rStyle w:val="StyleUnderline"/>
        </w:rPr>
        <w:t xml:space="preserve"> regarding annexation and the Greenland crisis, favorability for the United States </w:t>
      </w:r>
      <w:r w:rsidRPr="00C40A1E">
        <w:rPr>
          <w:rStyle w:val="Emphasis"/>
        </w:rPr>
        <w:t>plummeted</w:t>
      </w:r>
      <w:r w:rsidRPr="00AA1D9E">
        <w:rPr>
          <w:sz w:val="16"/>
        </w:rPr>
        <w:t xml:space="preserve"> from 87% to 67%. Spain, Mexico, Brazil and Argentina all view the United States as their highest threat, while the United Kingdom, France, Netherlands, Germany and Sweden think of the United States as their second highest threat, only surpassed by Russia. </w:t>
      </w:r>
      <w:r w:rsidRPr="00D13EDF">
        <w:rPr>
          <w:rStyle w:val="Emphasis"/>
          <w:highlight w:val="yellow"/>
        </w:rPr>
        <w:t>When</w:t>
      </w:r>
      <w:r w:rsidRPr="00C40A1E">
        <w:rPr>
          <w:rStyle w:val="Emphasis"/>
        </w:rPr>
        <w:t xml:space="preserve"> the </w:t>
      </w:r>
      <w:r w:rsidRPr="00D13EDF">
        <w:rPr>
          <w:rStyle w:val="Emphasis"/>
          <w:highlight w:val="yellow"/>
        </w:rPr>
        <w:t>world’s</w:t>
      </w:r>
      <w:r w:rsidRPr="00C40A1E">
        <w:rPr>
          <w:rStyle w:val="Emphasis"/>
        </w:rPr>
        <w:t xml:space="preserve"> </w:t>
      </w:r>
      <w:r w:rsidRPr="004D459D">
        <w:rPr>
          <w:rStyle w:val="Emphasis"/>
        </w:rPr>
        <w:t xml:space="preserve">most </w:t>
      </w:r>
      <w:r w:rsidRPr="004D459D">
        <w:rPr>
          <w:rStyle w:val="Emphasis"/>
          <w:highlight w:val="yellow"/>
        </w:rPr>
        <w:t>stable</w:t>
      </w:r>
      <w:r w:rsidRPr="004D459D">
        <w:rPr>
          <w:rStyle w:val="Emphasis"/>
        </w:rPr>
        <w:t xml:space="preserve"> </w:t>
      </w:r>
      <w:r w:rsidRPr="00D13EDF">
        <w:rPr>
          <w:rStyle w:val="Emphasis"/>
          <w:highlight w:val="yellow"/>
        </w:rPr>
        <w:t>democracies</w:t>
      </w:r>
      <w:r w:rsidRPr="00C40A1E">
        <w:rPr>
          <w:rStyle w:val="StyleUnderline"/>
        </w:rPr>
        <w:t xml:space="preserve"> begin to </w:t>
      </w:r>
      <w:r w:rsidRPr="00D13EDF">
        <w:rPr>
          <w:rStyle w:val="StyleUnderline"/>
          <w:highlight w:val="yellow"/>
        </w:rPr>
        <w:t>view</w:t>
      </w:r>
      <w:r w:rsidRPr="00C40A1E">
        <w:rPr>
          <w:rStyle w:val="StyleUnderline"/>
        </w:rPr>
        <w:t xml:space="preserve"> the </w:t>
      </w:r>
      <w:r w:rsidRPr="00D13EDF">
        <w:rPr>
          <w:rStyle w:val="StyleUnderline"/>
          <w:highlight w:val="yellow"/>
        </w:rPr>
        <w:t>U</w:t>
      </w:r>
      <w:r w:rsidRPr="00C40A1E">
        <w:rPr>
          <w:rStyle w:val="StyleUnderline"/>
        </w:rPr>
        <w:t xml:space="preserve">nited </w:t>
      </w:r>
      <w:r w:rsidRPr="00D13EDF">
        <w:rPr>
          <w:rStyle w:val="StyleUnderline"/>
          <w:highlight w:val="yellow"/>
        </w:rPr>
        <w:t>S</w:t>
      </w:r>
      <w:r w:rsidRPr="00C40A1E">
        <w:rPr>
          <w:rStyle w:val="StyleUnderline"/>
        </w:rPr>
        <w:t xml:space="preserve">tates </w:t>
      </w:r>
      <w:r w:rsidRPr="00D13EDF">
        <w:rPr>
          <w:rStyle w:val="StyleUnderline"/>
          <w:highlight w:val="yellow"/>
        </w:rPr>
        <w:t>as a greater threat</w:t>
      </w:r>
      <w:r w:rsidRPr="00C40A1E">
        <w:rPr>
          <w:rStyle w:val="StyleUnderline"/>
        </w:rPr>
        <w:t xml:space="preserve"> to their sovereignty than China, the </w:t>
      </w:r>
      <w:r w:rsidRPr="00D13EDF">
        <w:rPr>
          <w:rStyle w:val="Emphasis"/>
          <w:highlight w:val="yellow"/>
        </w:rPr>
        <w:t>global architecture of power</w:t>
      </w:r>
      <w:r w:rsidRPr="00C40A1E">
        <w:rPr>
          <w:rStyle w:val="Emphasis"/>
        </w:rPr>
        <w:t xml:space="preserve"> has already </w:t>
      </w:r>
      <w:r w:rsidRPr="00D13EDF">
        <w:rPr>
          <w:rStyle w:val="Emphasis"/>
          <w:highlight w:val="yellow"/>
        </w:rPr>
        <w:t>moved</w:t>
      </w:r>
      <w:r w:rsidRPr="00C40A1E">
        <w:rPr>
          <w:rStyle w:val="StyleUnderline"/>
        </w:rPr>
        <w:t>.</w:t>
      </w:r>
    </w:p>
    <w:p w14:paraId="4CA9B1DD" w14:textId="77777777" w:rsidR="00B67BAB" w:rsidRPr="00AA1D9E" w:rsidRDefault="00B67BAB" w:rsidP="00B67BAB">
      <w:pPr>
        <w:rPr>
          <w:sz w:val="16"/>
        </w:rPr>
      </w:pPr>
      <w:r w:rsidRPr="00AA1D9E">
        <w:rPr>
          <w:sz w:val="16"/>
        </w:rPr>
        <w:t xml:space="preserve">This </w:t>
      </w:r>
      <w:r w:rsidRPr="00C40A1E">
        <w:rPr>
          <w:rStyle w:val="StyleUnderline"/>
        </w:rPr>
        <w:t>erosion between the United States and its NATO allies is precipitating a tangible</w:t>
      </w:r>
      <w:r w:rsidRPr="00AA1D9E">
        <w:rPr>
          <w:sz w:val="16"/>
        </w:rPr>
        <w:t xml:space="preserve"> financial and </w:t>
      </w:r>
      <w:r w:rsidRPr="00C40A1E">
        <w:rPr>
          <w:rStyle w:val="Emphasis"/>
        </w:rPr>
        <w:t>geopolitical divorce</w:t>
      </w:r>
      <w:r w:rsidRPr="00AA1D9E">
        <w:rPr>
          <w:sz w:val="16"/>
        </w:rPr>
        <w:t xml:space="preserve">. As European pension funds signal a pivot toward non-American assets and gold to hedge against United States volatility, Washington has resorted to hard-power retaliation, to counter rising interest costs on its own federal debt, but risks further alienating allies. This </w:t>
      </w:r>
      <w:r w:rsidRPr="00C40A1E">
        <w:rPr>
          <w:rStyle w:val="StyleUnderline"/>
        </w:rPr>
        <w:t>shift is giving rise to a Western middle-power bloc, where leaders from Canada</w:t>
      </w:r>
      <w:r w:rsidRPr="00AA1D9E">
        <w:rPr>
          <w:sz w:val="16"/>
        </w:rPr>
        <w:t xml:space="preserve"> to the U.K. </w:t>
      </w:r>
      <w:r w:rsidRPr="00C40A1E">
        <w:rPr>
          <w:rStyle w:val="StyleUnderline"/>
        </w:rPr>
        <w:t>are bypassing United States hegemony to secure autonomous ties</w:t>
      </w:r>
      <w:r w:rsidRPr="00AA1D9E">
        <w:rPr>
          <w:sz w:val="16"/>
        </w:rPr>
        <w:t xml:space="preserve"> with Beijing, most recently shown in a Canadian trade deal with China, and London approving a new embassy before their prime minister is set to visit China next month.</w:t>
      </w:r>
    </w:p>
    <w:p w14:paraId="25194B6C" w14:textId="77777777" w:rsidR="00B67BAB" w:rsidRPr="00AA1D9E" w:rsidRDefault="00B67BAB" w:rsidP="00B67BAB">
      <w:pPr>
        <w:rPr>
          <w:sz w:val="16"/>
        </w:rPr>
      </w:pPr>
      <w:r w:rsidRPr="00AA1D9E">
        <w:rPr>
          <w:sz w:val="16"/>
        </w:rPr>
        <w:t xml:space="preserve">The </w:t>
      </w:r>
      <w:r w:rsidRPr="00AA1D9E">
        <w:rPr>
          <w:rStyle w:val="Emphasis"/>
        </w:rPr>
        <w:t>Domestic Crisis</w:t>
      </w:r>
      <w:r w:rsidRPr="00AA1D9E">
        <w:rPr>
          <w:rStyle w:val="StyleUnderline"/>
        </w:rPr>
        <w:t xml:space="preserve"> of American Soft Power</w:t>
      </w:r>
    </w:p>
    <w:p w14:paraId="566F236F" w14:textId="77777777" w:rsidR="00B67BAB" w:rsidRPr="00AA1D9E" w:rsidRDefault="00B67BAB" w:rsidP="00B67BAB">
      <w:pPr>
        <w:rPr>
          <w:sz w:val="16"/>
        </w:rPr>
      </w:pPr>
      <w:r w:rsidRPr="00AA1D9E">
        <w:rPr>
          <w:sz w:val="16"/>
        </w:rPr>
        <w:t xml:space="preserve">The United States faces a disadvantage in this competition that is as much internal as it is external. While cultural attraction remains a Western strength, </w:t>
      </w:r>
      <w:r w:rsidRPr="00AA1D9E">
        <w:rPr>
          <w:rStyle w:val="StyleUnderline"/>
        </w:rPr>
        <w:t xml:space="preserve">America is stuck in a cycle of political division and a pervasive </w:t>
      </w:r>
      <w:r w:rsidRPr="00AA1D9E">
        <w:rPr>
          <w:rStyle w:val="Emphasis"/>
        </w:rPr>
        <w:t>internal culture war</w:t>
      </w:r>
      <w:r w:rsidRPr="00AA1D9E">
        <w:rPr>
          <w:sz w:val="16"/>
        </w:rPr>
        <w:t xml:space="preserve">. This </w:t>
      </w:r>
      <w:r w:rsidRPr="00D13EDF">
        <w:rPr>
          <w:rStyle w:val="Emphasis"/>
          <w:highlight w:val="yellow"/>
        </w:rPr>
        <w:t>domestic fragmentation</w:t>
      </w:r>
      <w:r w:rsidRPr="00AA1D9E">
        <w:rPr>
          <w:rStyle w:val="StyleUnderline"/>
        </w:rPr>
        <w:t xml:space="preserve"> </w:t>
      </w:r>
      <w:r w:rsidRPr="00D13EDF">
        <w:rPr>
          <w:rStyle w:val="StyleUnderline"/>
          <w:highlight w:val="yellow"/>
        </w:rPr>
        <w:t>has</w:t>
      </w:r>
      <w:r w:rsidRPr="00AA1D9E">
        <w:rPr>
          <w:rStyle w:val="StyleUnderline"/>
        </w:rPr>
        <w:t xml:space="preserve"> </w:t>
      </w:r>
      <w:r w:rsidRPr="00AA1D9E">
        <w:rPr>
          <w:rStyle w:val="Emphasis"/>
        </w:rPr>
        <w:t xml:space="preserve">direct </w:t>
      </w:r>
      <w:r w:rsidRPr="00D13EDF">
        <w:rPr>
          <w:rStyle w:val="Emphasis"/>
          <w:highlight w:val="yellow"/>
        </w:rPr>
        <w:t>geopolitical consequences</w:t>
      </w:r>
      <w:r w:rsidRPr="00AA1D9E">
        <w:rPr>
          <w:sz w:val="16"/>
        </w:rPr>
        <w:t xml:space="preserve">, </w:t>
      </w:r>
      <w:r w:rsidRPr="00AA1D9E">
        <w:rPr>
          <w:rStyle w:val="StyleUnderline"/>
        </w:rPr>
        <w:t>creating a soft power deficit by eroding internal stability and the reliability that allies previously took for granted</w:t>
      </w:r>
      <w:r w:rsidRPr="00AA1D9E">
        <w:rPr>
          <w:sz w:val="16"/>
        </w:rPr>
        <w:t xml:space="preserve">. </w:t>
      </w:r>
      <w:r w:rsidRPr="00AA1D9E">
        <w:rPr>
          <w:rStyle w:val="StyleUnderline"/>
        </w:rPr>
        <w:t xml:space="preserve">When a superpower’s domestic policy is defined by institutional distrust and crippling polarization, its </w:t>
      </w:r>
      <w:r w:rsidRPr="00D13EDF">
        <w:rPr>
          <w:rStyle w:val="Emphasis"/>
          <w:highlight w:val="yellow"/>
        </w:rPr>
        <w:t>foreign policy becomes erratic</w:t>
      </w:r>
      <w:r w:rsidRPr="00AA1D9E">
        <w:rPr>
          <w:sz w:val="16"/>
        </w:rPr>
        <w:t xml:space="preserve">, </w:t>
      </w:r>
      <w:r w:rsidRPr="00AA1D9E">
        <w:rPr>
          <w:rStyle w:val="StyleUnderline"/>
        </w:rPr>
        <w:t>swinging violently</w:t>
      </w:r>
      <w:r w:rsidRPr="00AA1D9E">
        <w:rPr>
          <w:sz w:val="16"/>
        </w:rPr>
        <w:t xml:space="preserve"> between administrations and leaving partners to wonder if today’s agreement will survive tomorrow’s election.</w:t>
      </w:r>
    </w:p>
    <w:p w14:paraId="00AF31D2" w14:textId="77777777" w:rsidR="00B67BAB" w:rsidRPr="00AA1D9E" w:rsidRDefault="00B67BAB" w:rsidP="00B67BAB">
      <w:pPr>
        <w:rPr>
          <w:sz w:val="16"/>
        </w:rPr>
      </w:pPr>
      <w:r w:rsidRPr="00AA1D9E">
        <w:rPr>
          <w:sz w:val="16"/>
        </w:rPr>
        <w:t xml:space="preserve">In this climate, </w:t>
      </w:r>
      <w:r w:rsidRPr="00D13EDF">
        <w:rPr>
          <w:rStyle w:val="StyleUnderline"/>
          <w:highlight w:val="yellow"/>
        </w:rPr>
        <w:t>Washington</w:t>
      </w:r>
      <w:r w:rsidRPr="00AA1D9E">
        <w:rPr>
          <w:sz w:val="16"/>
        </w:rPr>
        <w:t xml:space="preserve"> is </w:t>
      </w:r>
      <w:r w:rsidRPr="00AA1D9E">
        <w:rPr>
          <w:rStyle w:val="StyleUnderline"/>
        </w:rPr>
        <w:t xml:space="preserve">increasingly </w:t>
      </w:r>
      <w:r w:rsidRPr="00D13EDF">
        <w:rPr>
          <w:rStyle w:val="StyleUnderline"/>
          <w:highlight w:val="yellow"/>
        </w:rPr>
        <w:t>default</w:t>
      </w:r>
      <w:r w:rsidRPr="00AA1D9E">
        <w:rPr>
          <w:rStyle w:val="StyleUnderline"/>
        </w:rPr>
        <w:t xml:space="preserve">ing </w:t>
      </w:r>
      <w:r w:rsidRPr="00D13EDF">
        <w:rPr>
          <w:rStyle w:val="StyleUnderline"/>
          <w:highlight w:val="yellow"/>
        </w:rPr>
        <w:t>to</w:t>
      </w:r>
      <w:r w:rsidRPr="00AA1D9E">
        <w:rPr>
          <w:sz w:val="16"/>
        </w:rPr>
        <w:t xml:space="preserve"> financial and </w:t>
      </w:r>
      <w:r w:rsidRPr="00D13EDF">
        <w:rPr>
          <w:rStyle w:val="Emphasis"/>
          <w:highlight w:val="yellow"/>
        </w:rPr>
        <w:t>military coercion</w:t>
      </w:r>
      <w:r w:rsidRPr="00AA1D9E">
        <w:rPr>
          <w:sz w:val="16"/>
        </w:rPr>
        <w:t>, hard power, to maintain influence. By viewing alliances through a purely transactional lens, the United States signals that its leadership is no longer based on shared values, but on momentary leverage.</w:t>
      </w:r>
    </w:p>
    <w:p w14:paraId="5C16E642" w14:textId="77777777" w:rsidR="00B67BAB" w:rsidRPr="00AA1D9E" w:rsidRDefault="00B67BAB" w:rsidP="00B67BAB">
      <w:pPr>
        <w:rPr>
          <w:sz w:val="16"/>
        </w:rPr>
      </w:pPr>
      <w:r w:rsidRPr="00AA1D9E">
        <w:rPr>
          <w:sz w:val="16"/>
        </w:rPr>
        <w:t>The Authoritarian Impact of the Chinese Model</w:t>
      </w:r>
    </w:p>
    <w:p w14:paraId="758C48D1" w14:textId="77777777" w:rsidR="00B67BAB" w:rsidRPr="00AA1D9E" w:rsidRDefault="00B67BAB" w:rsidP="00B67BAB">
      <w:pPr>
        <w:rPr>
          <w:sz w:val="16"/>
        </w:rPr>
      </w:pPr>
      <w:r w:rsidRPr="00AA1D9E">
        <w:rPr>
          <w:sz w:val="16"/>
        </w:rPr>
        <w:t xml:space="preserve">Conversely, </w:t>
      </w:r>
      <w:r w:rsidRPr="00D13EDF">
        <w:rPr>
          <w:rStyle w:val="StyleUnderline"/>
          <w:highlight w:val="yellow"/>
        </w:rPr>
        <w:t>China’s authoritarian</w:t>
      </w:r>
      <w:r w:rsidRPr="00AA1D9E">
        <w:rPr>
          <w:rStyle w:val="StyleUnderline"/>
        </w:rPr>
        <w:t xml:space="preserve"> system </w:t>
      </w:r>
      <w:r w:rsidRPr="00D13EDF">
        <w:rPr>
          <w:rStyle w:val="StyleUnderline"/>
          <w:highlight w:val="yellow"/>
        </w:rPr>
        <w:t>provides</w:t>
      </w:r>
      <w:r w:rsidRPr="00AA1D9E">
        <w:rPr>
          <w:rStyle w:val="StyleUnderline"/>
        </w:rPr>
        <w:t xml:space="preserve"> a strategic soft power advantage</w:t>
      </w:r>
      <w:r w:rsidRPr="00AA1D9E">
        <w:rPr>
          <w:sz w:val="16"/>
        </w:rPr>
        <w:t xml:space="preserve"> </w:t>
      </w:r>
      <w:r w:rsidRPr="00AA1D9E">
        <w:rPr>
          <w:rStyle w:val="StyleUnderline"/>
        </w:rPr>
        <w:t xml:space="preserve">by ensuring internal dissent never detracts from </w:t>
      </w:r>
      <w:r w:rsidRPr="00AA1D9E">
        <w:rPr>
          <w:rStyle w:val="Emphasis"/>
        </w:rPr>
        <w:t>international ambitions</w:t>
      </w:r>
      <w:r w:rsidRPr="00AA1D9E">
        <w:rPr>
          <w:sz w:val="16"/>
        </w:rPr>
        <w:t xml:space="preserve">. While the United States is distracted by internal quibbling over social issues, Beijing’s centralized control allows it </w:t>
      </w:r>
      <w:r w:rsidRPr="00AA1D9E">
        <w:rPr>
          <w:rStyle w:val="StyleUnderline"/>
        </w:rPr>
        <w:t>to project a facade of unwavering stability and consistency.</w:t>
      </w:r>
      <w:r w:rsidRPr="00AA1D9E">
        <w:rPr>
          <w:sz w:val="16"/>
        </w:rPr>
        <w:t xml:space="preserve"> The CCP’s absolute control over society prevents political in-fighting from slowing its global expansion.</w:t>
      </w:r>
    </w:p>
    <w:p w14:paraId="21D2733D" w14:textId="77777777" w:rsidR="00B67BAB" w:rsidRPr="00AA1D9E" w:rsidRDefault="00B67BAB" w:rsidP="00B67BAB">
      <w:pPr>
        <w:rPr>
          <w:sz w:val="16"/>
        </w:rPr>
      </w:pPr>
      <w:r w:rsidRPr="00AA1D9E">
        <w:rPr>
          <w:sz w:val="16"/>
        </w:rPr>
        <w:t>This marketed reliability is a powerful tool. To many developing nations, the Chinese model, which prioritizes state security and economic growth over the perceived chaos of liberal democracy, looks increasingly attractive. China is expertly using this image to mask the reality of structural debt traps and economic coercion they have expertly laid in the Global South, particularly in Africa and Central Asia.</w:t>
      </w:r>
    </w:p>
    <w:p w14:paraId="219BA1A3" w14:textId="77777777" w:rsidR="00B67BAB" w:rsidRPr="00AA1D9E" w:rsidRDefault="00B67BAB" w:rsidP="00B67BAB">
      <w:pPr>
        <w:rPr>
          <w:sz w:val="16"/>
        </w:rPr>
      </w:pPr>
      <w:r w:rsidRPr="00AA1D9E">
        <w:rPr>
          <w:sz w:val="16"/>
        </w:rPr>
        <w:t>However, this is also China’s greatest weakness. Democratic values, such as a free press, labor rights, data and public privacy and private ownership are values where the West, and America in particular, still is attractive and acts as a magnet. While China might be a partner, they might not be a role model.</w:t>
      </w:r>
    </w:p>
    <w:p w14:paraId="6A949FB6" w14:textId="77777777" w:rsidR="00B67BAB" w:rsidRPr="00AA1D9E" w:rsidRDefault="00B67BAB" w:rsidP="00B67BAB">
      <w:pPr>
        <w:rPr>
          <w:rStyle w:val="Emphasis"/>
        </w:rPr>
      </w:pPr>
      <w:r w:rsidRPr="00D13EDF">
        <w:rPr>
          <w:rStyle w:val="StyleUnderline"/>
          <w:highlight w:val="yellow"/>
        </w:rPr>
        <w:t>A Collision Course with</w:t>
      </w:r>
      <w:r w:rsidRPr="00AA1D9E">
        <w:rPr>
          <w:rStyle w:val="StyleUnderline"/>
        </w:rPr>
        <w:t xml:space="preserve"> an </w:t>
      </w:r>
      <w:r w:rsidRPr="00D13EDF">
        <w:rPr>
          <w:rStyle w:val="Emphasis"/>
          <w:sz w:val="28"/>
          <w:szCs w:val="28"/>
          <w:highlight w:val="yellow"/>
        </w:rPr>
        <w:t>Existential Vacuum</w:t>
      </w:r>
    </w:p>
    <w:p w14:paraId="62BFFD7B" w14:textId="77777777" w:rsidR="00B67BAB" w:rsidRPr="00AA1D9E" w:rsidRDefault="00B67BAB" w:rsidP="00B67BAB">
      <w:pPr>
        <w:rPr>
          <w:sz w:val="16"/>
        </w:rPr>
      </w:pPr>
      <w:r w:rsidRPr="00AA1D9E">
        <w:rPr>
          <w:sz w:val="16"/>
        </w:rPr>
        <w:t xml:space="preserve">The </w:t>
      </w:r>
      <w:r w:rsidRPr="00AA1D9E">
        <w:rPr>
          <w:rStyle w:val="StyleUnderline"/>
        </w:rPr>
        <w:t xml:space="preserve">Transatlantic alliance is now on a collision course with an </w:t>
      </w:r>
      <w:r w:rsidRPr="00AA1D9E">
        <w:rPr>
          <w:rStyle w:val="Emphasis"/>
        </w:rPr>
        <w:t>existential power vacuum</w:t>
      </w:r>
      <w:r w:rsidRPr="00AA1D9E">
        <w:rPr>
          <w:sz w:val="16"/>
        </w:rPr>
        <w:t xml:space="preserve">. </w:t>
      </w:r>
      <w:r w:rsidRPr="00AA1D9E">
        <w:rPr>
          <w:rStyle w:val="StyleUnderline"/>
        </w:rPr>
        <w:t>If the West fails</w:t>
      </w:r>
      <w:r w:rsidRPr="00AA1D9E">
        <w:rPr>
          <w:sz w:val="16"/>
        </w:rPr>
        <w:t xml:space="preserve"> to move past aggressive theater and nurture shared security architectures, </w:t>
      </w:r>
      <w:r w:rsidRPr="00D13EDF">
        <w:rPr>
          <w:rStyle w:val="StyleUnderline"/>
          <w:highlight w:val="yellow"/>
        </w:rPr>
        <w:t xml:space="preserve">it will </w:t>
      </w:r>
      <w:r w:rsidRPr="00D13EDF">
        <w:rPr>
          <w:rStyle w:val="Emphasis"/>
          <w:highlight w:val="yellow"/>
        </w:rPr>
        <w:t>cede the century</w:t>
      </w:r>
      <w:r w:rsidRPr="00AA1D9E">
        <w:rPr>
          <w:sz w:val="16"/>
        </w:rPr>
        <w:t xml:space="preserve"> to a model that demands compliance in exchange for short-term financial benefits.</w:t>
      </w:r>
    </w:p>
    <w:p w14:paraId="7A6C34E4" w14:textId="77777777" w:rsidR="00B67BAB" w:rsidRPr="00AA1D9E" w:rsidRDefault="00B67BAB" w:rsidP="00B67BAB">
      <w:pPr>
        <w:rPr>
          <w:sz w:val="16"/>
        </w:rPr>
      </w:pPr>
      <w:r w:rsidRPr="00AA1D9E">
        <w:rPr>
          <w:sz w:val="16"/>
        </w:rPr>
        <w:t xml:space="preserve">For any nation flirting with realignment toward China, </w:t>
      </w:r>
      <w:r w:rsidRPr="00AA1D9E">
        <w:rPr>
          <w:rStyle w:val="Emphasis"/>
        </w:rPr>
        <w:t xml:space="preserve">the </w:t>
      </w:r>
      <w:r w:rsidRPr="00D13EDF">
        <w:rPr>
          <w:rStyle w:val="Emphasis"/>
          <w:highlight w:val="yellow"/>
        </w:rPr>
        <w:t>warning is stark</w:t>
      </w:r>
      <w:r w:rsidRPr="00AA1D9E">
        <w:rPr>
          <w:sz w:val="16"/>
        </w:rPr>
        <w:t xml:space="preserve">: </w:t>
      </w:r>
      <w:r w:rsidRPr="00D13EDF">
        <w:rPr>
          <w:rStyle w:val="StyleUnderline"/>
          <w:highlight w:val="yellow"/>
        </w:rPr>
        <w:t>China</w:t>
      </w:r>
      <w:r w:rsidRPr="00AA1D9E">
        <w:rPr>
          <w:sz w:val="16"/>
        </w:rPr>
        <w:t xml:space="preserve"> offers immediate liquidity, but </w:t>
      </w:r>
      <w:r w:rsidRPr="00AA1D9E">
        <w:rPr>
          <w:rStyle w:val="StyleUnderline"/>
        </w:rPr>
        <w:t xml:space="preserve">demands a level of sovereign collateral that eventually </w:t>
      </w:r>
      <w:r w:rsidRPr="00D13EDF">
        <w:rPr>
          <w:rStyle w:val="StyleUnderline"/>
          <w:highlight w:val="yellow"/>
        </w:rPr>
        <w:t xml:space="preserve">leaves the partner </w:t>
      </w:r>
      <w:r w:rsidRPr="00D13EDF">
        <w:rPr>
          <w:rStyle w:val="Emphasis"/>
          <w:highlight w:val="yellow"/>
        </w:rPr>
        <w:t>more vulnerable</w:t>
      </w:r>
      <w:r w:rsidRPr="00AA1D9E">
        <w:rPr>
          <w:sz w:val="16"/>
        </w:rPr>
        <w:t xml:space="preserve"> than it was before the investment began, as Lithuania’s experience with economic sanctions has shown. Old alliances between America and Europe should not be so quickly forgotten. </w:t>
      </w:r>
      <w:r w:rsidRPr="00AA1D9E">
        <w:rPr>
          <w:rStyle w:val="StyleUnderline"/>
        </w:rPr>
        <w:t xml:space="preserve">All indications are that </w:t>
      </w:r>
      <w:r w:rsidRPr="00D13EDF">
        <w:rPr>
          <w:rStyle w:val="StyleUnderline"/>
          <w:highlight w:val="yellow"/>
        </w:rPr>
        <w:t>Chinese soft power</w:t>
      </w:r>
      <w:r w:rsidRPr="00AA1D9E">
        <w:rPr>
          <w:rStyle w:val="StyleUnderline"/>
        </w:rPr>
        <w:t xml:space="preserve">, backed by an undistracted authoritarian state, could </w:t>
      </w:r>
      <w:r w:rsidRPr="00D13EDF">
        <w:rPr>
          <w:rStyle w:val="StyleUnderline"/>
          <w:highlight w:val="yellow"/>
        </w:rPr>
        <w:t>eventually</w:t>
      </w:r>
      <w:r w:rsidRPr="00AA1D9E">
        <w:rPr>
          <w:rStyle w:val="StyleUnderline"/>
        </w:rPr>
        <w:t xml:space="preserve"> be </w:t>
      </w:r>
      <w:r w:rsidRPr="00D13EDF">
        <w:rPr>
          <w:rStyle w:val="StyleUnderline"/>
          <w:highlight w:val="yellow"/>
        </w:rPr>
        <w:t xml:space="preserve">followed </w:t>
      </w:r>
      <w:r w:rsidRPr="00D13EDF">
        <w:rPr>
          <w:rStyle w:val="Emphasis"/>
          <w:highlight w:val="yellow"/>
        </w:rPr>
        <w:t>by hard power</w:t>
      </w:r>
      <w:r w:rsidRPr="00AA1D9E">
        <w:rPr>
          <w:sz w:val="16"/>
        </w:rPr>
        <w:t>.</w:t>
      </w:r>
    </w:p>
    <w:p w14:paraId="24360D89" w14:textId="77777777" w:rsidR="00B67BAB" w:rsidRPr="00AA1D9E" w:rsidRDefault="00B67BAB" w:rsidP="00B67BAB">
      <w:pPr>
        <w:rPr>
          <w:sz w:val="16"/>
        </w:rPr>
      </w:pPr>
      <w:r w:rsidRPr="00AA1D9E">
        <w:rPr>
          <w:sz w:val="16"/>
        </w:rPr>
        <w:t>Soft power should not be discarded so quickly. There is strength in a shared Western cultural heritage that attracts nations precisely because it avoids totalitarianism. However, if America cannot find a way to resolve its internal dissent and project a unified front, it risks losing the very American Example that once served as its greatest global asset, and part of its allies with it.</w:t>
      </w:r>
    </w:p>
    <w:p w14:paraId="48B1FA3D" w14:textId="77777777" w:rsidR="00B67BAB" w:rsidRPr="000762CA" w:rsidRDefault="00B67BAB" w:rsidP="00B67BAB"/>
    <w:p w14:paraId="6ED9DC36" w14:textId="77777777" w:rsidR="00B67BAB" w:rsidRDefault="00B67BAB" w:rsidP="00B67BAB">
      <w:pPr>
        <w:pStyle w:val="Heading4"/>
      </w:pPr>
      <w:r>
        <w:t xml:space="preserve">Canadian-Sino relations </w:t>
      </w:r>
      <w:r w:rsidRPr="004A4B8C">
        <w:rPr>
          <w:u w:val="single"/>
        </w:rPr>
        <w:t>wrecks</w:t>
      </w:r>
      <w:r>
        <w:t xml:space="preserve"> US energy dominance.</w:t>
      </w:r>
    </w:p>
    <w:p w14:paraId="36E1EC98" w14:textId="77777777" w:rsidR="00B67BAB" w:rsidRPr="00B9143E" w:rsidRDefault="00B67BAB" w:rsidP="00B67BAB">
      <w:r>
        <w:t xml:space="preserve">Elaine K. </w:t>
      </w:r>
      <w:r w:rsidRPr="00B9143E">
        <w:rPr>
          <w:rStyle w:val="Style13ptBold"/>
        </w:rPr>
        <w:t>Dezenski</w:t>
      </w:r>
      <w:r>
        <w:t xml:space="preserve"> </w:t>
      </w:r>
      <w:r w:rsidRPr="00B9143E">
        <w:rPr>
          <w:rStyle w:val="Style13ptBold"/>
        </w:rPr>
        <w:t>and</w:t>
      </w:r>
      <w:r>
        <w:t xml:space="preserve"> Susan </w:t>
      </w:r>
      <w:r w:rsidRPr="00B9143E">
        <w:rPr>
          <w:rStyle w:val="Style13ptBold"/>
        </w:rPr>
        <w:t xml:space="preserve">Soh </w:t>
      </w:r>
      <w:r>
        <w:rPr>
          <w:rStyle w:val="Style13ptBold"/>
        </w:rPr>
        <w:t>26</w:t>
      </w:r>
      <w:r>
        <w:t>, CEFP Senior Director and Head; CEFP Research Associate, 1/20/26, “Canada’s Bet on Beijing Puts USMCA at Risk,” https://www.fdd.org/analysis/2026/01/20/canadas-bet-on-beijing-puts-usmca-at-risk/</w:t>
      </w:r>
    </w:p>
    <w:p w14:paraId="143E4921" w14:textId="77777777" w:rsidR="00B67BAB" w:rsidRPr="005F1264" w:rsidRDefault="00B67BAB" w:rsidP="00B67BAB">
      <w:pPr>
        <w:rPr>
          <w:sz w:val="16"/>
        </w:rPr>
      </w:pPr>
      <w:r w:rsidRPr="005F1264">
        <w:rPr>
          <w:sz w:val="16"/>
        </w:rPr>
        <w:t xml:space="preserve">Does </w:t>
      </w:r>
      <w:r w:rsidRPr="00991C85">
        <w:rPr>
          <w:rStyle w:val="StyleUnderline"/>
          <w:highlight w:val="yellow"/>
        </w:rPr>
        <w:t>Canad</w:t>
      </w:r>
      <w:r w:rsidRPr="005F1264">
        <w:rPr>
          <w:rStyle w:val="StyleUnderline"/>
        </w:rPr>
        <w:t>i</w:t>
      </w:r>
      <w:r w:rsidRPr="00991C85">
        <w:rPr>
          <w:rStyle w:val="StyleUnderline"/>
          <w:highlight w:val="yellow"/>
        </w:rPr>
        <w:t>a</w:t>
      </w:r>
      <w:r w:rsidRPr="005F1264">
        <w:rPr>
          <w:rStyle w:val="StyleUnderline"/>
        </w:rPr>
        <w:t>n Prime Minister</w:t>
      </w:r>
      <w:r w:rsidRPr="005F1264">
        <w:rPr>
          <w:sz w:val="16"/>
        </w:rPr>
        <w:t xml:space="preserve"> Mark Carney really </w:t>
      </w:r>
      <w:r w:rsidRPr="00991C85">
        <w:rPr>
          <w:rStyle w:val="StyleUnderline"/>
          <w:highlight w:val="yellow"/>
        </w:rPr>
        <w:t xml:space="preserve">consider </w:t>
      </w:r>
      <w:r w:rsidRPr="00991C85">
        <w:rPr>
          <w:rStyle w:val="Emphasis"/>
          <w:highlight w:val="yellow"/>
        </w:rPr>
        <w:t>China</w:t>
      </w:r>
      <w:r w:rsidRPr="00991C85">
        <w:rPr>
          <w:sz w:val="16"/>
          <w:highlight w:val="yellow"/>
        </w:rPr>
        <w:t xml:space="preserve"> </w:t>
      </w:r>
      <w:r w:rsidRPr="00991C85">
        <w:rPr>
          <w:rStyle w:val="StyleUnderline"/>
          <w:highlight w:val="yellow"/>
        </w:rPr>
        <w:t>to be</w:t>
      </w:r>
      <w:r w:rsidRPr="005F1264">
        <w:rPr>
          <w:rStyle w:val="StyleUnderline"/>
        </w:rPr>
        <w:t xml:space="preserve"> a “</w:t>
      </w:r>
      <w:r w:rsidRPr="00991C85">
        <w:rPr>
          <w:rStyle w:val="Emphasis"/>
          <w:highlight w:val="yellow"/>
        </w:rPr>
        <w:t>more predictable</w:t>
      </w:r>
      <w:r w:rsidRPr="005F1264">
        <w:rPr>
          <w:rStyle w:val="StyleUnderline"/>
        </w:rPr>
        <w:t>” partner than the United States</w:t>
      </w:r>
      <w:r w:rsidRPr="005F1264">
        <w:rPr>
          <w:sz w:val="16"/>
        </w:rPr>
        <w:t xml:space="preserve">? During a visit to Beijing last week, </w:t>
      </w:r>
      <w:r w:rsidRPr="005F1264">
        <w:rPr>
          <w:rStyle w:val="StyleUnderline"/>
        </w:rPr>
        <w:t>Carney unveiled</w:t>
      </w:r>
      <w:r w:rsidRPr="005F1264">
        <w:rPr>
          <w:sz w:val="16"/>
        </w:rPr>
        <w:t xml:space="preserve"> a “</w:t>
      </w:r>
      <w:r w:rsidRPr="00991C85">
        <w:rPr>
          <w:rStyle w:val="Emphasis"/>
          <w:highlight w:val="yellow"/>
        </w:rPr>
        <w:t>new strategic partnership</w:t>
      </w:r>
      <w:r w:rsidRPr="005F1264">
        <w:rPr>
          <w:sz w:val="16"/>
        </w:rPr>
        <w:t xml:space="preserve">” </w:t>
      </w:r>
      <w:r w:rsidRPr="005F1264">
        <w:rPr>
          <w:rStyle w:val="StyleUnderline"/>
        </w:rPr>
        <w:t>between the two nations that could be detrimental to U.S.-Canada relations</w:t>
      </w:r>
      <w:r w:rsidRPr="005F1264">
        <w:rPr>
          <w:sz w:val="16"/>
        </w:rPr>
        <w:t xml:space="preserve">. It </w:t>
      </w:r>
      <w:r w:rsidRPr="005F1264">
        <w:rPr>
          <w:rStyle w:val="StyleUnderline"/>
        </w:rPr>
        <w:t>could</w:t>
      </w:r>
      <w:r w:rsidRPr="005F1264">
        <w:rPr>
          <w:sz w:val="16"/>
        </w:rPr>
        <w:t xml:space="preserve"> also </w:t>
      </w:r>
      <w:r w:rsidRPr="00991C85">
        <w:rPr>
          <w:rStyle w:val="Emphasis"/>
          <w:highlight w:val="yellow"/>
        </w:rPr>
        <w:t>jeopardize</w:t>
      </w:r>
      <w:r w:rsidRPr="005F1264">
        <w:rPr>
          <w:sz w:val="16"/>
        </w:rPr>
        <w:t xml:space="preserve"> the United States-Mexico-Canada Agreement (</w:t>
      </w:r>
      <w:r w:rsidRPr="00991C85">
        <w:rPr>
          <w:rStyle w:val="Emphasis"/>
          <w:highlight w:val="yellow"/>
        </w:rPr>
        <w:t>USMCA</w:t>
      </w:r>
      <w:r w:rsidRPr="005F1264">
        <w:rPr>
          <w:sz w:val="16"/>
        </w:rPr>
        <w:t xml:space="preserve">) </w:t>
      </w:r>
      <w:r w:rsidRPr="00991C85">
        <w:rPr>
          <w:rStyle w:val="Emphasis"/>
          <w:highlight w:val="yellow"/>
        </w:rPr>
        <w:t>renegotiations</w:t>
      </w:r>
      <w:r w:rsidRPr="005F1264">
        <w:rPr>
          <w:sz w:val="16"/>
        </w:rPr>
        <w:t xml:space="preserve"> slated for July.</w:t>
      </w:r>
    </w:p>
    <w:p w14:paraId="34883C86" w14:textId="77777777" w:rsidR="00B67BAB" w:rsidRPr="005F1264" w:rsidRDefault="00B67BAB" w:rsidP="00B67BAB">
      <w:pPr>
        <w:rPr>
          <w:sz w:val="16"/>
        </w:rPr>
      </w:pPr>
      <w:r w:rsidRPr="005F1264">
        <w:rPr>
          <w:sz w:val="16"/>
        </w:rPr>
        <w:t xml:space="preserve">Under the partnership announced on January 16, </w:t>
      </w:r>
      <w:r w:rsidRPr="005F1264">
        <w:rPr>
          <w:rStyle w:val="StyleUnderline"/>
        </w:rPr>
        <w:t>Canada agreed to admit</w:t>
      </w:r>
      <w:r w:rsidRPr="005F1264">
        <w:rPr>
          <w:sz w:val="16"/>
        </w:rPr>
        <w:t xml:space="preserve"> up to 49,000 </w:t>
      </w:r>
      <w:r w:rsidRPr="005F1264">
        <w:rPr>
          <w:rStyle w:val="Emphasis"/>
        </w:rPr>
        <w:t>Chinese</w:t>
      </w:r>
      <w:r w:rsidRPr="005F1264">
        <w:rPr>
          <w:sz w:val="16"/>
        </w:rPr>
        <w:t xml:space="preserve"> electric vehicles (</w:t>
      </w:r>
      <w:r w:rsidRPr="005F1264">
        <w:rPr>
          <w:rStyle w:val="Emphasis"/>
        </w:rPr>
        <w:t>EV</w:t>
      </w:r>
      <w:r w:rsidRPr="005F1264">
        <w:rPr>
          <w:sz w:val="16"/>
        </w:rPr>
        <w:t xml:space="preserve">) — constituting nearly 20 percent of all new EVs sold in Canada in 2024 — in exchange for Beijing lowering duties on canola seeds, used in industrial production, food preparation, and livestock feed, to 15 percent by March. The </w:t>
      </w:r>
      <w:r w:rsidRPr="00991C85">
        <w:rPr>
          <w:rStyle w:val="StyleUnderline"/>
          <w:highlight w:val="yellow"/>
        </w:rPr>
        <w:t>countries are</w:t>
      </w:r>
      <w:r w:rsidRPr="005F1264">
        <w:rPr>
          <w:rStyle w:val="StyleUnderline"/>
        </w:rPr>
        <w:t xml:space="preserve"> also </w:t>
      </w:r>
      <w:r w:rsidRPr="00991C85">
        <w:rPr>
          <w:rStyle w:val="StyleUnderline"/>
          <w:highlight w:val="yellow"/>
        </w:rPr>
        <w:t>working to further</w:t>
      </w:r>
      <w:r w:rsidRPr="005F1264">
        <w:rPr>
          <w:rStyle w:val="StyleUnderline"/>
        </w:rPr>
        <w:t xml:space="preserve"> increase investments in and </w:t>
      </w:r>
      <w:r w:rsidRPr="00991C85">
        <w:rPr>
          <w:rStyle w:val="StyleUnderline"/>
          <w:highlight w:val="yellow"/>
        </w:rPr>
        <w:t xml:space="preserve">exports </w:t>
      </w:r>
      <w:r w:rsidRPr="00991C85">
        <w:rPr>
          <w:rStyle w:val="Emphasis"/>
          <w:highlight w:val="yellow"/>
        </w:rPr>
        <w:t>of Canadian energy to China</w:t>
      </w:r>
      <w:r w:rsidRPr="005F1264">
        <w:rPr>
          <w:sz w:val="16"/>
        </w:rPr>
        <w:t xml:space="preserve">. Carney may view </w:t>
      </w:r>
      <w:r w:rsidRPr="005F1264">
        <w:rPr>
          <w:rStyle w:val="StyleUnderline"/>
        </w:rPr>
        <w:t xml:space="preserve">these moves as </w:t>
      </w:r>
      <w:r w:rsidRPr="005F1264">
        <w:rPr>
          <w:rStyle w:val="Emphasis"/>
        </w:rPr>
        <w:t>generating leverage</w:t>
      </w:r>
      <w:r w:rsidRPr="005F1264">
        <w:rPr>
          <w:rStyle w:val="StyleUnderline"/>
        </w:rPr>
        <w:t xml:space="preserve"> ahead of the </w:t>
      </w:r>
      <w:r w:rsidRPr="005F1264">
        <w:rPr>
          <w:rStyle w:val="Emphasis"/>
        </w:rPr>
        <w:t>upcoming USMCA renegotiations</w:t>
      </w:r>
      <w:r w:rsidRPr="005F1264">
        <w:rPr>
          <w:sz w:val="16"/>
        </w:rPr>
        <w:t>, but they are more likely to harden the U.S. position than soften it.</w:t>
      </w:r>
    </w:p>
    <w:p w14:paraId="6986A9BC" w14:textId="77777777" w:rsidR="00B67BAB" w:rsidRPr="005F1264" w:rsidRDefault="00B67BAB" w:rsidP="00B67BAB">
      <w:pPr>
        <w:rPr>
          <w:sz w:val="16"/>
        </w:rPr>
      </w:pPr>
      <w:r w:rsidRPr="005F1264">
        <w:rPr>
          <w:sz w:val="16"/>
        </w:rPr>
        <w:t>The EV Deal and Its Risks</w:t>
      </w:r>
    </w:p>
    <w:p w14:paraId="6E2A6EF4" w14:textId="77777777" w:rsidR="00B67BAB" w:rsidRPr="005F1264" w:rsidRDefault="00B67BAB" w:rsidP="00B67BAB">
      <w:pPr>
        <w:rPr>
          <w:sz w:val="16"/>
        </w:rPr>
      </w:pPr>
      <w:r w:rsidRPr="005F1264">
        <w:rPr>
          <w:rStyle w:val="StyleUnderline"/>
        </w:rPr>
        <w:t xml:space="preserve">Chinese EVs represent a </w:t>
      </w:r>
      <w:r w:rsidRPr="005F1264">
        <w:rPr>
          <w:rStyle w:val="Emphasis"/>
        </w:rPr>
        <w:t>significant threat</w:t>
      </w:r>
      <w:r w:rsidRPr="005F1264">
        <w:rPr>
          <w:rStyle w:val="StyleUnderline"/>
        </w:rPr>
        <w:t xml:space="preserve"> to Canada’s automotive industry</w:t>
      </w:r>
      <w:r w:rsidRPr="005F1264">
        <w:rPr>
          <w:sz w:val="16"/>
        </w:rPr>
        <w:t>. In tandem with the United States, Canada levied 100 percent tariffs on Chinese EV imports in 2024 to combat manipulative trade practices that then-Prime Minister Justin Trudeau said gave China an “unfair advantage in the global marketplace.”</w:t>
      </w:r>
    </w:p>
    <w:p w14:paraId="6CEF88CA" w14:textId="77777777" w:rsidR="00B67BAB" w:rsidRPr="005F1264" w:rsidRDefault="00B67BAB" w:rsidP="00B67BAB">
      <w:pPr>
        <w:rPr>
          <w:sz w:val="16"/>
        </w:rPr>
      </w:pPr>
      <w:r w:rsidRPr="005F1264">
        <w:rPr>
          <w:rStyle w:val="StyleUnderline"/>
        </w:rPr>
        <w:t xml:space="preserve">Chinese EVs are priced </w:t>
      </w:r>
      <w:r w:rsidRPr="005F1264">
        <w:rPr>
          <w:rStyle w:val="Emphasis"/>
        </w:rPr>
        <w:t>artificially low</w:t>
      </w:r>
      <w:r w:rsidRPr="005F1264">
        <w:rPr>
          <w:sz w:val="16"/>
        </w:rPr>
        <w:t xml:space="preserve"> to </w:t>
      </w:r>
      <w:r w:rsidRPr="005F1264">
        <w:rPr>
          <w:rStyle w:val="StyleUnderline"/>
        </w:rPr>
        <w:t xml:space="preserve">undercut </w:t>
      </w:r>
      <w:r w:rsidRPr="005F1264">
        <w:rPr>
          <w:rStyle w:val="Emphasis"/>
        </w:rPr>
        <w:t>foreign competitors</w:t>
      </w:r>
      <w:r w:rsidRPr="005F1264">
        <w:rPr>
          <w:sz w:val="16"/>
        </w:rPr>
        <w:t xml:space="preserve"> and </w:t>
      </w:r>
      <w:r w:rsidRPr="005F1264">
        <w:rPr>
          <w:rStyle w:val="Emphasis"/>
        </w:rPr>
        <w:t>erode foreign industry</w:t>
      </w:r>
      <w:r w:rsidRPr="005F1264">
        <w:rPr>
          <w:sz w:val="16"/>
        </w:rPr>
        <w:t>. Inviting Chinese EVs into Canada’s market — let alone prioritizing importation of the cheapest options — is a mistake. Recognizing this risk, Ontario Premier Doug Ford condemned the deal, warning on January 16 that China now has a “foothold” in Canada that it will use “at the expense of Canadian workers.”</w:t>
      </w:r>
    </w:p>
    <w:p w14:paraId="3C5F9ADB" w14:textId="77777777" w:rsidR="00B67BAB" w:rsidRPr="005F1264" w:rsidRDefault="00B67BAB" w:rsidP="00B67BAB">
      <w:pPr>
        <w:rPr>
          <w:sz w:val="16"/>
        </w:rPr>
      </w:pPr>
      <w:r w:rsidRPr="005F1264">
        <w:rPr>
          <w:sz w:val="16"/>
        </w:rPr>
        <w:t xml:space="preserve">The </w:t>
      </w:r>
      <w:r w:rsidRPr="00991C85">
        <w:rPr>
          <w:rStyle w:val="StyleUnderline"/>
        </w:rPr>
        <w:t>partnership</w:t>
      </w:r>
      <w:r w:rsidRPr="005F1264">
        <w:rPr>
          <w:sz w:val="16"/>
        </w:rPr>
        <w:t xml:space="preserve"> also </w:t>
      </w:r>
      <w:r w:rsidRPr="005F1264">
        <w:rPr>
          <w:rStyle w:val="Emphasis"/>
        </w:rPr>
        <w:t>threatens</w:t>
      </w:r>
      <w:r w:rsidRPr="005F1264">
        <w:rPr>
          <w:sz w:val="16"/>
        </w:rPr>
        <w:t xml:space="preserve"> North American automotive production, a key aspect of </w:t>
      </w:r>
      <w:r w:rsidRPr="005F1264">
        <w:rPr>
          <w:rStyle w:val="StyleUnderline"/>
        </w:rPr>
        <w:t>USMCA</w:t>
      </w:r>
      <w:r w:rsidRPr="005F1264">
        <w:rPr>
          <w:sz w:val="16"/>
        </w:rPr>
        <w:t xml:space="preserve">. Car parts cross the U.S.-Canada border up to eight times during the manufacturing and assembling </w:t>
      </w:r>
      <w:r w:rsidRPr="004D459D">
        <w:rPr>
          <w:sz w:val="16"/>
        </w:rPr>
        <w:t xml:space="preserve">of a vehicle. An </w:t>
      </w:r>
      <w:r w:rsidRPr="004D459D">
        <w:rPr>
          <w:rStyle w:val="StyleUnderline"/>
        </w:rPr>
        <w:t xml:space="preserve">opening to Chinese EVs will introduce risks to an ecosystem that depends on </w:t>
      </w:r>
      <w:r w:rsidRPr="004D459D">
        <w:rPr>
          <w:rStyle w:val="Emphasis"/>
        </w:rPr>
        <w:t>North American supply chain integration</w:t>
      </w:r>
      <w:r w:rsidRPr="005F1264">
        <w:rPr>
          <w:rStyle w:val="Emphasis"/>
        </w:rPr>
        <w:t>.</w:t>
      </w:r>
    </w:p>
    <w:p w14:paraId="3AC48592" w14:textId="77777777" w:rsidR="00B67BAB" w:rsidRPr="005F1264" w:rsidRDefault="00B67BAB" w:rsidP="00B67BAB">
      <w:pPr>
        <w:rPr>
          <w:sz w:val="16"/>
        </w:rPr>
      </w:pPr>
      <w:r w:rsidRPr="005F1264">
        <w:rPr>
          <w:sz w:val="16"/>
        </w:rPr>
        <w:t>Implications for USMCA</w:t>
      </w:r>
    </w:p>
    <w:p w14:paraId="20450CDB" w14:textId="77777777" w:rsidR="00B67BAB" w:rsidRPr="005F1264" w:rsidRDefault="00B67BAB" w:rsidP="00B67BAB">
      <w:pPr>
        <w:rPr>
          <w:sz w:val="16"/>
        </w:rPr>
      </w:pPr>
      <w:r w:rsidRPr="005F1264">
        <w:rPr>
          <w:sz w:val="16"/>
        </w:rPr>
        <w:t>Canada’s deal with Beijing disrupts what appeared to be a path toward a smoother USMCA renegotiation process. Mexican President Claudia Sheibaum had signaled a willingness to stabilize the trade relationship with the U.S. and make needed tariff concessions on China-related concerns. And prior to the partnership with Beijing, Carney seemed to be warming to Trump following months of tension.</w:t>
      </w:r>
    </w:p>
    <w:p w14:paraId="140AE6BB" w14:textId="77777777" w:rsidR="00B67BAB" w:rsidRPr="005F1264" w:rsidRDefault="00B67BAB" w:rsidP="00B67BAB">
      <w:pPr>
        <w:rPr>
          <w:sz w:val="16"/>
        </w:rPr>
      </w:pPr>
      <w:r w:rsidRPr="005F1264">
        <w:rPr>
          <w:sz w:val="16"/>
        </w:rPr>
        <w:t xml:space="preserve">More fundamentally, the </w:t>
      </w:r>
      <w:r w:rsidRPr="005F1264">
        <w:rPr>
          <w:rStyle w:val="StyleUnderline"/>
        </w:rPr>
        <w:t xml:space="preserve">partnership between China and Canada undermines the premise that North America will be able to function as a </w:t>
      </w:r>
      <w:r w:rsidRPr="005F1264">
        <w:rPr>
          <w:rStyle w:val="Emphasis"/>
        </w:rPr>
        <w:t>unified trade bloc</w:t>
      </w:r>
      <w:r w:rsidRPr="005F1264">
        <w:rPr>
          <w:sz w:val="16"/>
        </w:rPr>
        <w:t xml:space="preserve"> with shared enforcement mechanisms. Given the deep economic integration between the three economies, a shift to more bilateral arrangements would be a worse outcome and threaten the 17 million jobs dependent on trilateral trade.</w:t>
      </w:r>
    </w:p>
    <w:p w14:paraId="01425E1E" w14:textId="77777777" w:rsidR="00B67BAB" w:rsidRPr="005F1264" w:rsidRDefault="00B67BAB" w:rsidP="00B67BAB">
      <w:pPr>
        <w:rPr>
          <w:sz w:val="16"/>
        </w:rPr>
      </w:pPr>
      <w:r w:rsidRPr="005F1264">
        <w:rPr>
          <w:sz w:val="16"/>
        </w:rPr>
        <w:t>Impacts on Energy</w:t>
      </w:r>
    </w:p>
    <w:p w14:paraId="6A2151A1" w14:textId="77777777" w:rsidR="00B67BAB" w:rsidRPr="005F1264" w:rsidRDefault="00B67BAB" w:rsidP="00B67BAB">
      <w:pPr>
        <w:rPr>
          <w:sz w:val="16"/>
        </w:rPr>
      </w:pPr>
      <w:r w:rsidRPr="005F1264">
        <w:rPr>
          <w:sz w:val="16"/>
        </w:rPr>
        <w:t xml:space="preserve">The </w:t>
      </w:r>
      <w:r w:rsidRPr="00991C85">
        <w:rPr>
          <w:rStyle w:val="StyleUnderline"/>
          <w:highlight w:val="yellow"/>
        </w:rPr>
        <w:t xml:space="preserve">U.S.-Canada </w:t>
      </w:r>
      <w:r w:rsidRPr="00991C85">
        <w:rPr>
          <w:rStyle w:val="Emphasis"/>
          <w:highlight w:val="yellow"/>
        </w:rPr>
        <w:t>energy relationship</w:t>
      </w:r>
      <w:r w:rsidRPr="00991C85">
        <w:rPr>
          <w:rStyle w:val="StyleUnderline"/>
          <w:highlight w:val="yellow"/>
        </w:rPr>
        <w:t xml:space="preserve"> is tightly integrated</w:t>
      </w:r>
      <w:r w:rsidRPr="005F1264">
        <w:rPr>
          <w:sz w:val="16"/>
        </w:rPr>
        <w:t xml:space="preserve">. American refineries are designed to refine Canadian crude, but the </w:t>
      </w:r>
      <w:r w:rsidRPr="005F1264">
        <w:rPr>
          <w:rStyle w:val="StyleUnderline"/>
        </w:rPr>
        <w:t xml:space="preserve">energy framework included in its trade deal with China makes clear that </w:t>
      </w:r>
      <w:r w:rsidRPr="00991C85">
        <w:rPr>
          <w:rStyle w:val="StyleUnderline"/>
          <w:highlight w:val="yellow"/>
        </w:rPr>
        <w:t>Ottawa is</w:t>
      </w:r>
      <w:r w:rsidRPr="005F1264">
        <w:rPr>
          <w:rStyle w:val="StyleUnderline"/>
        </w:rPr>
        <w:t xml:space="preserve"> </w:t>
      </w:r>
      <w:r w:rsidRPr="005F1264">
        <w:rPr>
          <w:rStyle w:val="Emphasis"/>
        </w:rPr>
        <w:t xml:space="preserve">actively </w:t>
      </w:r>
      <w:r w:rsidRPr="00991C85">
        <w:rPr>
          <w:rStyle w:val="Emphasis"/>
          <w:highlight w:val="yellow"/>
        </w:rPr>
        <w:t>exploring alternatives</w:t>
      </w:r>
      <w:r w:rsidRPr="005F1264">
        <w:rPr>
          <w:sz w:val="16"/>
        </w:rPr>
        <w:t xml:space="preserve">, even touting </w:t>
      </w:r>
      <w:r w:rsidRPr="005F1264">
        <w:rPr>
          <w:rStyle w:val="StyleUnderline"/>
        </w:rPr>
        <w:t xml:space="preserve">potential roles for Chinese companies in </w:t>
      </w:r>
      <w:r w:rsidRPr="005F1264">
        <w:rPr>
          <w:rStyle w:val="Emphasis"/>
        </w:rPr>
        <w:t>Canada’s expanding energy grid</w:t>
      </w:r>
      <w:r w:rsidRPr="005F1264">
        <w:rPr>
          <w:sz w:val="16"/>
        </w:rPr>
        <w:t xml:space="preserve">.  </w:t>
      </w:r>
    </w:p>
    <w:p w14:paraId="1B457831" w14:textId="77777777" w:rsidR="00B67BAB" w:rsidRPr="005F1264" w:rsidRDefault="00B67BAB" w:rsidP="00B67BAB">
      <w:pPr>
        <w:rPr>
          <w:sz w:val="16"/>
        </w:rPr>
      </w:pPr>
      <w:r w:rsidRPr="005F1264">
        <w:rPr>
          <w:sz w:val="16"/>
        </w:rPr>
        <w:t xml:space="preserve">Last year alone, </w:t>
      </w:r>
      <w:r w:rsidRPr="00991C85">
        <w:rPr>
          <w:rStyle w:val="StyleUnderline"/>
          <w:highlight w:val="yellow"/>
        </w:rPr>
        <w:t xml:space="preserve">Canada’s energy exports </w:t>
      </w:r>
      <w:r w:rsidRPr="00991C85">
        <w:rPr>
          <w:rStyle w:val="Emphasis"/>
          <w:highlight w:val="yellow"/>
        </w:rPr>
        <w:t>to China grew</w:t>
      </w:r>
      <w:r w:rsidRPr="005F1264">
        <w:rPr>
          <w:sz w:val="16"/>
        </w:rPr>
        <w:t xml:space="preserve"> 81 percent. Additional pipeline projects to China, among other countries in Asia, </w:t>
      </w:r>
      <w:r w:rsidRPr="00991C85">
        <w:rPr>
          <w:rStyle w:val="StyleUnderline"/>
        </w:rPr>
        <w:t>may</w:t>
      </w:r>
      <w:r w:rsidRPr="005F1264">
        <w:rPr>
          <w:rStyle w:val="StyleUnderline"/>
        </w:rPr>
        <w:t xml:space="preserve"> </w:t>
      </w:r>
      <w:r w:rsidRPr="00991C85">
        <w:rPr>
          <w:rStyle w:val="StyleUnderline"/>
          <w:highlight w:val="yellow"/>
        </w:rPr>
        <w:t xml:space="preserve">significantly </w:t>
      </w:r>
      <w:r w:rsidRPr="00991C85">
        <w:rPr>
          <w:rStyle w:val="Emphasis"/>
          <w:highlight w:val="yellow"/>
        </w:rPr>
        <w:t>reduce American access</w:t>
      </w:r>
      <w:r w:rsidRPr="005F1264">
        <w:rPr>
          <w:rStyle w:val="StyleUnderline"/>
        </w:rPr>
        <w:t xml:space="preserve"> to Canadian energy </w:t>
      </w:r>
      <w:r w:rsidRPr="00991C85">
        <w:rPr>
          <w:rStyle w:val="StyleUnderline"/>
          <w:highlight w:val="yellow"/>
        </w:rPr>
        <w:t>and</w:t>
      </w:r>
      <w:r w:rsidRPr="005F1264">
        <w:rPr>
          <w:rStyle w:val="StyleUnderline"/>
        </w:rPr>
        <w:t xml:space="preserve"> </w:t>
      </w:r>
      <w:r w:rsidRPr="00991C85">
        <w:rPr>
          <w:rStyle w:val="Emphasis"/>
          <w:highlight w:val="yellow"/>
        </w:rPr>
        <w:t>complicate</w:t>
      </w:r>
      <w:r w:rsidRPr="005F1264">
        <w:rPr>
          <w:rStyle w:val="StyleUnderline"/>
        </w:rPr>
        <w:t xml:space="preserve"> the bilateral relationship with Washington.</w:t>
      </w:r>
    </w:p>
    <w:p w14:paraId="5320A18D" w14:textId="77777777" w:rsidR="00B67BAB" w:rsidRPr="005F1264" w:rsidRDefault="00B67BAB" w:rsidP="00B67BAB">
      <w:pPr>
        <w:rPr>
          <w:sz w:val="16"/>
        </w:rPr>
      </w:pPr>
      <w:r w:rsidRPr="00991C85">
        <w:rPr>
          <w:rStyle w:val="StyleUnderline"/>
        </w:rPr>
        <w:t xml:space="preserve">North American </w:t>
      </w:r>
      <w:r w:rsidRPr="00991C85">
        <w:rPr>
          <w:rStyle w:val="Emphasis"/>
          <w:highlight w:val="yellow"/>
        </w:rPr>
        <w:t>energy independence</w:t>
      </w:r>
      <w:r w:rsidRPr="005F1264">
        <w:rPr>
          <w:sz w:val="16"/>
        </w:rPr>
        <w:t xml:space="preserve"> is one of our continent’s greatest economic advantages. </w:t>
      </w:r>
      <w:r w:rsidRPr="005F1264">
        <w:rPr>
          <w:rStyle w:val="StyleUnderline"/>
        </w:rPr>
        <w:t xml:space="preserve">Sacrificing it for China could </w:t>
      </w:r>
      <w:r w:rsidRPr="00991C85">
        <w:rPr>
          <w:rStyle w:val="StyleUnderline"/>
          <w:highlight w:val="yellow"/>
        </w:rPr>
        <w:t>force</w:t>
      </w:r>
      <w:r w:rsidRPr="005F1264">
        <w:rPr>
          <w:rStyle w:val="StyleUnderline"/>
        </w:rPr>
        <w:t xml:space="preserve"> the </w:t>
      </w:r>
      <w:r w:rsidRPr="00991C85">
        <w:rPr>
          <w:rStyle w:val="StyleUnderline"/>
          <w:highlight w:val="yellow"/>
        </w:rPr>
        <w:t>U</w:t>
      </w:r>
      <w:r w:rsidRPr="005F1264">
        <w:rPr>
          <w:rStyle w:val="StyleUnderline"/>
        </w:rPr>
        <w:t xml:space="preserve">nited </w:t>
      </w:r>
      <w:r w:rsidRPr="00991C85">
        <w:rPr>
          <w:rStyle w:val="StyleUnderline"/>
          <w:highlight w:val="yellow"/>
        </w:rPr>
        <w:t>S</w:t>
      </w:r>
      <w:r w:rsidRPr="00991C85">
        <w:rPr>
          <w:rStyle w:val="StyleUnderline"/>
        </w:rPr>
        <w:t>tates</w:t>
      </w:r>
      <w:r w:rsidRPr="005F1264">
        <w:rPr>
          <w:rStyle w:val="StyleUnderline"/>
        </w:rPr>
        <w:t xml:space="preserve"> </w:t>
      </w:r>
      <w:r w:rsidRPr="00991C85">
        <w:rPr>
          <w:rStyle w:val="Emphasis"/>
          <w:highlight w:val="yellow"/>
        </w:rPr>
        <w:t>to recalibrate</w:t>
      </w:r>
      <w:r w:rsidRPr="005F1264">
        <w:rPr>
          <w:rStyle w:val="StyleUnderline"/>
        </w:rPr>
        <w:t xml:space="preserve"> its northern strategy altogether</w:t>
      </w:r>
      <w:r w:rsidRPr="005F1264">
        <w:rPr>
          <w:sz w:val="16"/>
        </w:rPr>
        <w:t>.</w:t>
      </w:r>
    </w:p>
    <w:p w14:paraId="25E28F71" w14:textId="77777777" w:rsidR="00B67BAB" w:rsidRDefault="00B67BAB" w:rsidP="00B67BAB">
      <w:pPr>
        <w:pStyle w:val="Heading4"/>
      </w:pPr>
      <w:r>
        <w:t xml:space="preserve">Energy dominance averts </w:t>
      </w:r>
      <w:r w:rsidRPr="00BE1077">
        <w:rPr>
          <w:u w:val="single"/>
        </w:rPr>
        <w:t>great power war</w:t>
      </w:r>
      <w:r>
        <w:t xml:space="preserve">---goes </w:t>
      </w:r>
      <w:r w:rsidRPr="00BE1077">
        <w:rPr>
          <w:u w:val="single"/>
        </w:rPr>
        <w:t>nuclear</w:t>
      </w:r>
      <w:r>
        <w:t>.</w:t>
      </w:r>
    </w:p>
    <w:p w14:paraId="7FA5A722" w14:textId="77777777" w:rsidR="00B67BAB" w:rsidRPr="000D2234" w:rsidRDefault="00B67BAB" w:rsidP="00B67BAB">
      <w:r>
        <w:t xml:space="preserve">Col. Curtis </w:t>
      </w:r>
      <w:r w:rsidRPr="00BE1077">
        <w:rPr>
          <w:rStyle w:val="Style13ptBold"/>
        </w:rPr>
        <w:t>McGiffin 26</w:t>
      </w:r>
      <w:r>
        <w:t>, U.S. Air Force (Ret.), Vice President for Education at the National Institute for Deterrence Studies and visiting professor at Missouri State University’s School of Defense and Strategic Studies, January 2026, “The Case for Deterrence: What the 2025 NSS Gets Right”, https://globalsecurityreview.com/the-case-for-deterrence-what-the-2025-nss-gets-right/</w:t>
      </w:r>
    </w:p>
    <w:p w14:paraId="1109AF54" w14:textId="77777777" w:rsidR="00B67BAB" w:rsidRPr="000A582B" w:rsidRDefault="00B67BAB" w:rsidP="00B67BAB">
      <w:pPr>
        <w:rPr>
          <w:rStyle w:val="Emphasis"/>
        </w:rPr>
      </w:pPr>
      <w:r w:rsidRPr="000A582B">
        <w:rPr>
          <w:sz w:val="16"/>
        </w:rPr>
        <w:t xml:space="preserve">The 2025 NSS identifies three </w:t>
      </w:r>
      <w:r w:rsidRPr="000A582B">
        <w:rPr>
          <w:rStyle w:val="StyleUnderline"/>
        </w:rPr>
        <w:t>core national interests</w:t>
      </w:r>
      <w:r w:rsidRPr="000A582B">
        <w:rPr>
          <w:sz w:val="16"/>
        </w:rPr>
        <w:t xml:space="preserve"> that </w:t>
      </w:r>
      <w:r w:rsidRPr="000A582B">
        <w:rPr>
          <w:rStyle w:val="StyleUnderline"/>
        </w:rPr>
        <w:t>collectively shape U.S. strategy</w:t>
      </w:r>
      <w:r w:rsidRPr="000A582B">
        <w:rPr>
          <w:sz w:val="16"/>
        </w:rPr>
        <w:t xml:space="preserve">. First, it is </w:t>
      </w:r>
      <w:r w:rsidRPr="000A582B">
        <w:rPr>
          <w:rStyle w:val="StyleUnderline"/>
        </w:rPr>
        <w:t>the “balance of power,”</w:t>
      </w:r>
      <w:r w:rsidRPr="000A582B">
        <w:rPr>
          <w:sz w:val="16"/>
        </w:rPr>
        <w:t xml:space="preserve"> which </w:t>
      </w:r>
      <w:r w:rsidRPr="000A582B">
        <w:rPr>
          <w:rStyle w:val="StyleUnderline"/>
        </w:rPr>
        <w:t>focuses on U.S. security and emphasizes preventing any rival from gaining regional or global dominance that could threaten U.S. sovereignty or freedom of action</w:t>
      </w:r>
      <w:r w:rsidRPr="000A582B">
        <w:rPr>
          <w:sz w:val="16"/>
        </w:rPr>
        <w:t xml:space="preserve">. Second, </w:t>
      </w:r>
      <w:r w:rsidRPr="000A582B">
        <w:rPr>
          <w:rStyle w:val="StyleUnderline"/>
        </w:rPr>
        <w:t>a predisposition to non-interventionism</w:t>
      </w:r>
      <w:r w:rsidRPr="000A582B">
        <w:rPr>
          <w:sz w:val="16"/>
        </w:rPr>
        <w:t xml:space="preserve">, which reflects a desire to limit U.S. involvement in long-lasting or discretionary foreign wars, </w:t>
      </w:r>
      <w:r w:rsidRPr="000A582B">
        <w:rPr>
          <w:rStyle w:val="StyleUnderline"/>
        </w:rPr>
        <w:t>emphasizing</w:t>
      </w:r>
      <w:r w:rsidRPr="000A582B">
        <w:rPr>
          <w:sz w:val="16"/>
        </w:rPr>
        <w:t xml:space="preserve"> restraint, </w:t>
      </w:r>
      <w:r w:rsidRPr="000A582B">
        <w:rPr>
          <w:rStyle w:val="Emphasis"/>
        </w:rPr>
        <w:t>burden-sharing</w:t>
      </w:r>
      <w:r w:rsidRPr="000A582B">
        <w:rPr>
          <w:sz w:val="16"/>
        </w:rPr>
        <w:t xml:space="preserve">, </w:t>
      </w:r>
      <w:r w:rsidRPr="000A582B">
        <w:rPr>
          <w:rStyle w:val="StyleUnderline"/>
        </w:rPr>
        <w:t>and</w:t>
      </w:r>
      <w:r w:rsidRPr="000A582B">
        <w:rPr>
          <w:sz w:val="16"/>
        </w:rPr>
        <w:t xml:space="preserve"> </w:t>
      </w:r>
      <w:r w:rsidRPr="000A582B">
        <w:rPr>
          <w:rStyle w:val="Emphasis"/>
        </w:rPr>
        <w:t>deterrence</w:t>
      </w:r>
      <w:r w:rsidRPr="000A582B">
        <w:rPr>
          <w:sz w:val="16"/>
        </w:rPr>
        <w:t xml:space="preserve"> </w:t>
      </w:r>
      <w:r w:rsidRPr="000A582B">
        <w:rPr>
          <w:rStyle w:val="StyleUnderline"/>
        </w:rPr>
        <w:t>over “fruitless ‘nation-building’ wars.”</w:t>
      </w:r>
      <w:r w:rsidRPr="000A582B">
        <w:rPr>
          <w:sz w:val="16"/>
        </w:rPr>
        <w:t xml:space="preserve"> Third, </w:t>
      </w:r>
      <w:r w:rsidRPr="00BC3B4B">
        <w:rPr>
          <w:rStyle w:val="Emphasis"/>
          <w:highlight w:val="yellow"/>
        </w:rPr>
        <w:t>economic security</w:t>
      </w:r>
      <w:r w:rsidRPr="000A582B">
        <w:rPr>
          <w:sz w:val="16"/>
        </w:rPr>
        <w:t xml:space="preserve">, </w:t>
      </w:r>
      <w:r w:rsidRPr="000A582B">
        <w:rPr>
          <w:rStyle w:val="StyleUnderline"/>
        </w:rPr>
        <w:t xml:space="preserve">a </w:t>
      </w:r>
      <w:r w:rsidRPr="000A582B">
        <w:rPr>
          <w:rStyle w:val="Emphasis"/>
        </w:rPr>
        <w:t>key strategic goal</w:t>
      </w:r>
      <w:r w:rsidRPr="000A582B">
        <w:rPr>
          <w:sz w:val="16"/>
        </w:rPr>
        <w:t xml:space="preserve">, which </w:t>
      </w:r>
      <w:r w:rsidRPr="000A582B">
        <w:rPr>
          <w:rStyle w:val="StyleUnderline"/>
        </w:rPr>
        <w:t xml:space="preserve">requires the United States to maintain its position as the world’s </w:t>
      </w:r>
      <w:r w:rsidRPr="000A582B">
        <w:rPr>
          <w:rStyle w:val="Emphasis"/>
        </w:rPr>
        <w:t>leading economy</w:t>
      </w:r>
      <w:r w:rsidRPr="000A582B">
        <w:rPr>
          <w:sz w:val="16"/>
        </w:rPr>
        <w:t xml:space="preserve"> </w:t>
      </w:r>
      <w:r w:rsidRPr="000A582B">
        <w:rPr>
          <w:rStyle w:val="StyleUnderline"/>
        </w:rPr>
        <w:t xml:space="preserve">through balanced </w:t>
      </w:r>
      <w:r w:rsidRPr="00BC3B4B">
        <w:rPr>
          <w:rStyle w:val="StyleUnderline"/>
        </w:rPr>
        <w:t xml:space="preserve">trade, secure </w:t>
      </w:r>
      <w:r w:rsidRPr="00BC3B4B">
        <w:rPr>
          <w:rStyle w:val="Emphasis"/>
          <w:highlight w:val="yellow"/>
        </w:rPr>
        <w:t>access to</w:t>
      </w:r>
      <w:r w:rsidRPr="000A582B">
        <w:rPr>
          <w:rStyle w:val="Emphasis"/>
        </w:rPr>
        <w:t xml:space="preserve"> essential </w:t>
      </w:r>
      <w:r w:rsidRPr="00BC3B4B">
        <w:rPr>
          <w:rStyle w:val="Emphasis"/>
          <w:highlight w:val="yellow"/>
        </w:rPr>
        <w:t>resources</w:t>
      </w:r>
      <w:r w:rsidRPr="000A582B">
        <w:rPr>
          <w:sz w:val="16"/>
        </w:rPr>
        <w:t xml:space="preserve">, </w:t>
      </w:r>
      <w:r w:rsidRPr="000A582B">
        <w:rPr>
          <w:rStyle w:val="StyleUnderline"/>
        </w:rPr>
        <w:t xml:space="preserve">reindustrialization, </w:t>
      </w:r>
      <w:r w:rsidRPr="00BC3B4B">
        <w:rPr>
          <w:rStyle w:val="Emphasis"/>
          <w:highlight w:val="yellow"/>
        </w:rPr>
        <w:t>energy security</w:t>
      </w:r>
      <w:r w:rsidRPr="00BC3B4B">
        <w:rPr>
          <w:rStyle w:val="StyleUnderline"/>
          <w:highlight w:val="yellow"/>
        </w:rPr>
        <w:t>, and</w:t>
      </w:r>
      <w:r w:rsidRPr="000A582B">
        <w:rPr>
          <w:rStyle w:val="StyleUnderline"/>
        </w:rPr>
        <w:t xml:space="preserve"> mutually beneficial </w:t>
      </w:r>
      <w:r w:rsidRPr="00BC3B4B">
        <w:rPr>
          <w:rStyle w:val="Emphasis"/>
          <w:highlight w:val="yellow"/>
        </w:rPr>
        <w:t>economic ties</w:t>
      </w:r>
      <w:r w:rsidRPr="000A582B">
        <w:rPr>
          <w:rStyle w:val="StyleUnderline"/>
        </w:rPr>
        <w:t xml:space="preserve"> with other countries</w:t>
      </w:r>
      <w:r w:rsidRPr="000A582B">
        <w:rPr>
          <w:sz w:val="16"/>
        </w:rPr>
        <w:t xml:space="preserve">. Collectively, </w:t>
      </w:r>
      <w:r w:rsidRPr="000A582B">
        <w:rPr>
          <w:rStyle w:val="StyleUnderline"/>
        </w:rPr>
        <w:t xml:space="preserve">these interests reveal a strategy </w:t>
      </w:r>
      <w:r w:rsidRPr="00BC3B4B">
        <w:rPr>
          <w:rStyle w:val="StyleUnderline"/>
        </w:rPr>
        <w:t xml:space="preserve">that prioritizes American strength and </w:t>
      </w:r>
      <w:r w:rsidRPr="00BC3B4B">
        <w:rPr>
          <w:rStyle w:val="Emphasis"/>
        </w:rPr>
        <w:t>strategic stability</w:t>
      </w:r>
      <w:r w:rsidRPr="000A582B">
        <w:rPr>
          <w:sz w:val="16"/>
        </w:rPr>
        <w:t xml:space="preserve"> over “forever wars,” while </w:t>
      </w:r>
      <w:r w:rsidRPr="000A582B">
        <w:rPr>
          <w:rStyle w:val="StyleUnderline"/>
        </w:rPr>
        <w:t xml:space="preserve">recognizing that economic vitality and security </w:t>
      </w:r>
      <w:r w:rsidRPr="00BC3B4B">
        <w:rPr>
          <w:rStyle w:val="StyleUnderline"/>
          <w:highlight w:val="yellow"/>
        </w:rPr>
        <w:t xml:space="preserve">are </w:t>
      </w:r>
      <w:r w:rsidRPr="00BC3B4B">
        <w:rPr>
          <w:rStyle w:val="Emphasis"/>
          <w:highlight w:val="yellow"/>
        </w:rPr>
        <w:t>inseparable</w:t>
      </w:r>
      <w:r w:rsidRPr="00BC3B4B">
        <w:rPr>
          <w:sz w:val="16"/>
          <w:highlight w:val="yellow"/>
        </w:rPr>
        <w:t xml:space="preserve"> </w:t>
      </w:r>
      <w:r w:rsidRPr="00BC3B4B">
        <w:rPr>
          <w:rStyle w:val="StyleUnderline"/>
          <w:highlight w:val="yellow"/>
        </w:rPr>
        <w:t>from</w:t>
      </w:r>
      <w:r w:rsidRPr="00BC3B4B">
        <w:rPr>
          <w:sz w:val="16"/>
          <w:highlight w:val="yellow"/>
        </w:rPr>
        <w:t xml:space="preserve"> </w:t>
      </w:r>
      <w:r w:rsidRPr="00BC3B4B">
        <w:rPr>
          <w:rStyle w:val="Emphasis"/>
          <w:highlight w:val="yellow"/>
        </w:rPr>
        <w:t>national power.</w:t>
      </w:r>
    </w:p>
    <w:p w14:paraId="3B97D340" w14:textId="77777777" w:rsidR="00B67BAB" w:rsidRPr="000A582B" w:rsidRDefault="00B67BAB" w:rsidP="00B67BAB">
      <w:pPr>
        <w:rPr>
          <w:sz w:val="16"/>
        </w:rPr>
      </w:pPr>
      <w:r w:rsidRPr="000A582B">
        <w:rPr>
          <w:sz w:val="16"/>
        </w:rPr>
        <w:t xml:space="preserve">Only a strong nuclear deterrent will ensure these core national interests are both protected and advanced. </w:t>
      </w:r>
      <w:r w:rsidRPr="000A582B">
        <w:rPr>
          <w:rStyle w:val="StyleUnderline"/>
        </w:rPr>
        <w:t>The core idea</w:t>
      </w:r>
      <w:r w:rsidRPr="000A582B">
        <w:rPr>
          <w:sz w:val="16"/>
        </w:rPr>
        <w:t xml:space="preserve"> of 2025 NSS </w:t>
      </w:r>
      <w:r w:rsidRPr="000A582B">
        <w:rPr>
          <w:rStyle w:val="StyleUnderline"/>
        </w:rPr>
        <w:t>is</w:t>
      </w:r>
      <w:r w:rsidRPr="000A582B">
        <w:rPr>
          <w:sz w:val="16"/>
        </w:rPr>
        <w:t xml:space="preserve"> “</w:t>
      </w:r>
      <w:r w:rsidRPr="000A582B">
        <w:rPr>
          <w:rStyle w:val="Emphasis"/>
        </w:rPr>
        <w:t>peace through strength</w:t>
      </w:r>
      <w:r w:rsidRPr="000A582B">
        <w:rPr>
          <w:sz w:val="16"/>
        </w:rPr>
        <w:t xml:space="preserve">,” </w:t>
      </w:r>
      <w:r w:rsidRPr="00BC3B4B">
        <w:rPr>
          <w:rStyle w:val="StyleUnderline"/>
          <w:highlight w:val="yellow"/>
        </w:rPr>
        <w:t xml:space="preserve">asserting </w:t>
      </w:r>
      <w:r w:rsidRPr="00BC3B4B">
        <w:rPr>
          <w:rStyle w:val="Emphasis"/>
          <w:highlight w:val="yellow"/>
        </w:rPr>
        <w:t>credible</w:t>
      </w:r>
      <w:r w:rsidRPr="000A582B">
        <w:rPr>
          <w:sz w:val="16"/>
        </w:rPr>
        <w:t xml:space="preserve"> military </w:t>
      </w:r>
      <w:r w:rsidRPr="00BC3B4B">
        <w:rPr>
          <w:rStyle w:val="Emphasis"/>
          <w:highlight w:val="yellow"/>
        </w:rPr>
        <w:t>power</w:t>
      </w:r>
      <w:r w:rsidRPr="000A582B">
        <w:rPr>
          <w:sz w:val="16"/>
        </w:rPr>
        <w:t xml:space="preserve"> and the fear it projects </w:t>
      </w:r>
      <w:r w:rsidRPr="000A582B">
        <w:rPr>
          <w:rStyle w:val="StyleUnderline"/>
        </w:rPr>
        <w:t xml:space="preserve">as </w:t>
      </w:r>
      <w:r w:rsidRPr="00BC3B4B">
        <w:rPr>
          <w:rStyle w:val="StyleUnderline"/>
          <w:highlight w:val="yellow"/>
        </w:rPr>
        <w:t xml:space="preserve">the best </w:t>
      </w:r>
      <w:r w:rsidRPr="00BC3B4B">
        <w:rPr>
          <w:rStyle w:val="Emphasis"/>
          <w:highlight w:val="yellow"/>
        </w:rPr>
        <w:t>safeguard against conflict</w:t>
      </w:r>
      <w:r w:rsidRPr="00BC3B4B">
        <w:rPr>
          <w:rStyle w:val="StyleUnderline"/>
          <w:highlight w:val="yellow"/>
        </w:rPr>
        <w:t xml:space="preserve"> amid</w:t>
      </w:r>
      <w:r w:rsidRPr="000A582B">
        <w:rPr>
          <w:sz w:val="16"/>
        </w:rPr>
        <w:t xml:space="preserve"> </w:t>
      </w:r>
      <w:r w:rsidRPr="000A582B">
        <w:rPr>
          <w:rStyle w:val="Emphasis"/>
          <w:sz w:val="24"/>
        </w:rPr>
        <w:t xml:space="preserve">geopolitical turbulence and </w:t>
      </w:r>
      <w:r w:rsidRPr="00BC3B4B">
        <w:rPr>
          <w:rStyle w:val="Emphasis"/>
          <w:sz w:val="24"/>
          <w:highlight w:val="yellow"/>
        </w:rPr>
        <w:t>great-power competition</w:t>
      </w:r>
      <w:r w:rsidRPr="000A582B">
        <w:rPr>
          <w:sz w:val="16"/>
        </w:rPr>
        <w:t xml:space="preserve">. This NSS espouses a more realist disposition, unapologetically relying on deterrence to project strength </w:t>
      </w:r>
      <w:r w:rsidRPr="00BC3B4B">
        <w:rPr>
          <w:rStyle w:val="StyleUnderline"/>
          <w:highlight w:val="yellow"/>
        </w:rPr>
        <w:t xml:space="preserve">in a world </w:t>
      </w:r>
      <w:r w:rsidRPr="00BC3B4B">
        <w:rPr>
          <w:rStyle w:val="Emphasis"/>
          <w:highlight w:val="yellow"/>
        </w:rPr>
        <w:t>fraught</w:t>
      </w:r>
      <w:r w:rsidRPr="00BC3B4B">
        <w:rPr>
          <w:rStyle w:val="StyleUnderline"/>
          <w:highlight w:val="yellow"/>
        </w:rPr>
        <w:t xml:space="preserve"> with </w:t>
      </w:r>
      <w:r w:rsidRPr="00BC3B4B">
        <w:rPr>
          <w:rStyle w:val="Emphasis"/>
          <w:sz w:val="24"/>
          <w:highlight w:val="yellow"/>
        </w:rPr>
        <w:t>nuclear weapon expansion</w:t>
      </w:r>
      <w:r w:rsidRPr="000A582B">
        <w:rPr>
          <w:sz w:val="16"/>
        </w:rPr>
        <w:t>. President Reagan reminded us in 1986 that “Nations do not mistrust each other because they are armed; they are armed because they mistrust each other.”</w:t>
      </w:r>
    </w:p>
    <w:p w14:paraId="4A901EC2" w14:textId="77777777" w:rsidR="00B67BAB" w:rsidRPr="000A582B" w:rsidRDefault="00B67BAB" w:rsidP="00B67BAB">
      <w:pPr>
        <w:rPr>
          <w:sz w:val="8"/>
          <w:szCs w:val="14"/>
        </w:rPr>
      </w:pPr>
      <w:r w:rsidRPr="000A582B">
        <w:rPr>
          <w:sz w:val="8"/>
          <w:szCs w:val="14"/>
        </w:rPr>
        <w:t>The 2025 NSS clearly states on page three, “We want the world’s most robust, credible, and modern nuclear deterrent.” This is the engine of a U.S. balance of power policy—acting to prevent other states or coalitions of states from achieving dominant power over the U.S., thereby maintaining a balance between stability and security. Moreover, the NSS emphasizes that deterrence depends on maintaining U.S. military “overmatch.” An abundant, modern, and resilient nuclear arsenal not only provides the military advantage sought but also does so at a lower cost than a conventionally armed force with equivalent destructive capability.</w:t>
      </w:r>
    </w:p>
    <w:p w14:paraId="15F8D085" w14:textId="77777777" w:rsidR="00B67BAB" w:rsidRPr="000A582B" w:rsidRDefault="00B67BAB" w:rsidP="00B67BAB">
      <w:pPr>
        <w:rPr>
          <w:sz w:val="8"/>
          <w:szCs w:val="14"/>
        </w:rPr>
      </w:pPr>
      <w:r w:rsidRPr="000A582B">
        <w:rPr>
          <w:sz w:val="8"/>
          <w:szCs w:val="14"/>
        </w:rPr>
        <w:t>Next, instead of open-ended overseas wars or nation-building, the 2025 NSS frames military engagement as justified only when U.S. core interests are directly threatened. This predisposition to non-interventionism requires maximum deterrence strategies to prevent regional conflicts from escalating into large-scale wars that could “come to our shores, [which] is bad for American interests.”</w:t>
      </w:r>
    </w:p>
    <w:p w14:paraId="05644235" w14:textId="77777777" w:rsidR="00B67BAB" w:rsidRPr="000A582B" w:rsidRDefault="00B67BAB" w:rsidP="00B67BAB">
      <w:pPr>
        <w:rPr>
          <w:sz w:val="16"/>
        </w:rPr>
      </w:pPr>
      <w:r w:rsidRPr="000A582B">
        <w:rPr>
          <w:sz w:val="16"/>
        </w:rPr>
        <w:t xml:space="preserve">Moreover, </w:t>
      </w:r>
      <w:r w:rsidRPr="000A582B">
        <w:rPr>
          <w:rStyle w:val="StyleUnderline"/>
        </w:rPr>
        <w:t xml:space="preserve">empowering and enabling </w:t>
      </w:r>
      <w:r w:rsidRPr="000A582B">
        <w:rPr>
          <w:rStyle w:val="Emphasis"/>
        </w:rPr>
        <w:t>allies</w:t>
      </w:r>
      <w:r w:rsidRPr="000A582B">
        <w:rPr>
          <w:rStyle w:val="StyleUnderline"/>
        </w:rPr>
        <w:t xml:space="preserve"> and </w:t>
      </w:r>
      <w:r w:rsidRPr="000A582B">
        <w:rPr>
          <w:rStyle w:val="Emphasis"/>
        </w:rPr>
        <w:t>partners</w:t>
      </w:r>
      <w:r w:rsidRPr="000A582B">
        <w:rPr>
          <w:sz w:val="16"/>
        </w:rPr>
        <w:t>—</w:t>
      </w:r>
      <w:r w:rsidRPr="000A582B">
        <w:rPr>
          <w:rStyle w:val="StyleUnderline"/>
        </w:rPr>
        <w:t>removing imperial perceptions of American behavior</w:t>
      </w:r>
      <w:r w:rsidRPr="000A582B">
        <w:rPr>
          <w:sz w:val="16"/>
        </w:rPr>
        <w:t>—</w:t>
      </w:r>
      <w:r w:rsidRPr="000A582B">
        <w:rPr>
          <w:rStyle w:val="StyleUnderline"/>
        </w:rPr>
        <w:t xml:space="preserve">by letting them </w:t>
      </w:r>
      <w:r w:rsidRPr="000A582B">
        <w:rPr>
          <w:rStyle w:val="Emphasis"/>
        </w:rPr>
        <w:t>lead</w:t>
      </w:r>
      <w:r w:rsidRPr="000A582B">
        <w:rPr>
          <w:rStyle w:val="StyleUnderline"/>
        </w:rPr>
        <w:t xml:space="preserve">, investing in their capabilities, and treating them as </w:t>
      </w:r>
      <w:r w:rsidRPr="000A582B">
        <w:rPr>
          <w:rStyle w:val="Emphasis"/>
        </w:rPr>
        <w:t>co-architects</w:t>
      </w:r>
      <w:r w:rsidRPr="000A582B">
        <w:rPr>
          <w:rStyle w:val="StyleUnderline"/>
        </w:rPr>
        <w:t xml:space="preserve"> rather than subcontractors signals that America is not trying to dominate outcomes but to share responsibility. This creates economic value through burden sharing and arms sales, while fostering an equally shared commitment to security goals and deterrence</w:t>
      </w:r>
      <w:r w:rsidRPr="000A582B">
        <w:rPr>
          <w:sz w:val="16"/>
        </w:rPr>
        <w:t xml:space="preserve">. Capacity building is not short-sighted; it is </w:t>
      </w:r>
      <w:r w:rsidRPr="000A582B">
        <w:rPr>
          <w:rStyle w:val="StyleUnderline"/>
        </w:rPr>
        <w:t>a long-term investment in partnerships</w:t>
      </w:r>
      <w:r w:rsidRPr="000A582B">
        <w:rPr>
          <w:sz w:val="16"/>
        </w:rPr>
        <w:t xml:space="preserve"> that advance the balance of power without relying solely on American taxpayers.</w:t>
      </w:r>
    </w:p>
    <w:p w14:paraId="724C8E18" w14:textId="77777777" w:rsidR="00B67BAB" w:rsidRPr="000A582B" w:rsidRDefault="00B67BAB" w:rsidP="00B67BAB">
      <w:pPr>
        <w:rPr>
          <w:sz w:val="16"/>
        </w:rPr>
      </w:pPr>
      <w:r w:rsidRPr="000A582B">
        <w:rPr>
          <w:sz w:val="16"/>
        </w:rPr>
        <w:t xml:space="preserve">The 2025 NSS further stresses that </w:t>
      </w:r>
      <w:r w:rsidRPr="000A582B">
        <w:rPr>
          <w:rStyle w:val="Emphasis"/>
        </w:rPr>
        <w:t>economic security and vitality</w:t>
      </w:r>
      <w:r w:rsidRPr="000A582B">
        <w:rPr>
          <w:sz w:val="16"/>
        </w:rPr>
        <w:t>—one of President Trump’s central goals—</w:t>
      </w:r>
      <w:r w:rsidRPr="000A582B">
        <w:rPr>
          <w:rStyle w:val="StyleUnderline"/>
        </w:rPr>
        <w:t xml:space="preserve">requires a sustained focus on </w:t>
      </w:r>
      <w:r w:rsidRPr="000A582B">
        <w:rPr>
          <w:rStyle w:val="Emphasis"/>
        </w:rPr>
        <w:t>deterrence</w:t>
      </w:r>
      <w:r w:rsidRPr="000A582B">
        <w:rPr>
          <w:sz w:val="16"/>
        </w:rPr>
        <w:t xml:space="preserve"> </w:t>
      </w:r>
      <w:r w:rsidRPr="000A582B">
        <w:rPr>
          <w:rStyle w:val="StyleUnderline"/>
        </w:rPr>
        <w:t>to prevent war</w:t>
      </w:r>
      <w:r w:rsidRPr="000A582B">
        <w:rPr>
          <w:sz w:val="16"/>
        </w:rPr>
        <w:t xml:space="preserve"> in the Indo-Pacific and beyond. </w:t>
      </w:r>
      <w:r w:rsidRPr="000A582B">
        <w:rPr>
          <w:rStyle w:val="StyleUnderline"/>
        </w:rPr>
        <w:t>By creating the strategic space for economic expansion</w:t>
      </w:r>
      <w:r w:rsidRPr="000A582B">
        <w:rPr>
          <w:sz w:val="16"/>
        </w:rPr>
        <w:t xml:space="preserve">, successful </w:t>
      </w:r>
      <w:r w:rsidRPr="000A582B">
        <w:rPr>
          <w:rStyle w:val="Emphasis"/>
        </w:rPr>
        <w:t>deterrence</w:t>
      </w:r>
      <w:r w:rsidRPr="000A582B">
        <w:rPr>
          <w:sz w:val="16"/>
        </w:rPr>
        <w:t xml:space="preserve"> </w:t>
      </w:r>
      <w:r w:rsidRPr="000A582B">
        <w:rPr>
          <w:rStyle w:val="StyleUnderline"/>
        </w:rPr>
        <w:t xml:space="preserve">enables </w:t>
      </w:r>
      <w:r w:rsidRPr="000A582B">
        <w:rPr>
          <w:rStyle w:val="Emphasis"/>
        </w:rPr>
        <w:t>reinvestment</w:t>
      </w:r>
      <w:r w:rsidRPr="000A582B">
        <w:rPr>
          <w:sz w:val="16"/>
        </w:rPr>
        <w:t xml:space="preserve"> </w:t>
      </w:r>
      <w:r w:rsidRPr="000A582B">
        <w:rPr>
          <w:rStyle w:val="StyleUnderline"/>
        </w:rPr>
        <w:t xml:space="preserve">in the very </w:t>
      </w:r>
      <w:r w:rsidRPr="000A582B">
        <w:rPr>
          <w:rStyle w:val="Emphasis"/>
        </w:rPr>
        <w:t>capabilities</w:t>
      </w:r>
      <w:r w:rsidRPr="000A582B">
        <w:rPr>
          <w:rStyle w:val="StyleUnderline"/>
        </w:rPr>
        <w:t xml:space="preserve"> that </w:t>
      </w:r>
      <w:r w:rsidRPr="000A582B">
        <w:rPr>
          <w:rStyle w:val="Emphasis"/>
        </w:rPr>
        <w:t>preserve it.</w:t>
      </w:r>
      <w:r w:rsidRPr="000A582B">
        <w:rPr>
          <w:sz w:val="16"/>
        </w:rPr>
        <w:t xml:space="preserve"> This dynamic not only offers a long-term sustainment pathway for America’s nuclear deterrent force but also reinforces deterrence as the essential buffer between competition and conflict.</w:t>
      </w:r>
    </w:p>
    <w:p w14:paraId="7DF41A50" w14:textId="77777777" w:rsidR="00B67BAB" w:rsidRPr="000A582B" w:rsidRDefault="00B67BAB" w:rsidP="00B67BAB">
      <w:pPr>
        <w:rPr>
          <w:rStyle w:val="Emphasis"/>
        </w:rPr>
      </w:pPr>
      <w:r w:rsidRPr="000A582B">
        <w:rPr>
          <w:sz w:val="16"/>
        </w:rPr>
        <w:t xml:space="preserve">Finally, the NSS contends that </w:t>
      </w:r>
      <w:r w:rsidRPr="00BC3B4B">
        <w:rPr>
          <w:rStyle w:val="Emphasis"/>
          <w:highlight w:val="yellow"/>
        </w:rPr>
        <w:t>durable deterrence</w:t>
      </w:r>
      <w:r w:rsidRPr="00BC3B4B">
        <w:rPr>
          <w:rStyle w:val="StyleUnderline"/>
          <w:highlight w:val="yellow"/>
        </w:rPr>
        <w:t xml:space="preserve"> rests</w:t>
      </w:r>
      <w:r w:rsidRPr="000A582B">
        <w:rPr>
          <w:rStyle w:val="StyleUnderline"/>
        </w:rPr>
        <w:t xml:space="preserve"> as much </w:t>
      </w:r>
      <w:r w:rsidRPr="00BC3B4B">
        <w:rPr>
          <w:rStyle w:val="StyleUnderline"/>
          <w:highlight w:val="yellow"/>
        </w:rPr>
        <w:t xml:space="preserve">on </w:t>
      </w:r>
      <w:r w:rsidRPr="00BC3B4B">
        <w:rPr>
          <w:rStyle w:val="Emphasis"/>
          <w:highlight w:val="yellow"/>
        </w:rPr>
        <w:t>economic</w:t>
      </w:r>
      <w:r w:rsidRPr="000A582B">
        <w:rPr>
          <w:rStyle w:val="StyleUnderline"/>
        </w:rPr>
        <w:t xml:space="preserve"> and technological</w:t>
      </w:r>
      <w:r w:rsidRPr="000A582B">
        <w:rPr>
          <w:sz w:val="16"/>
        </w:rPr>
        <w:t xml:space="preserve"> </w:t>
      </w:r>
      <w:r w:rsidRPr="00BC3B4B">
        <w:rPr>
          <w:rStyle w:val="Emphasis"/>
          <w:highlight w:val="yellow"/>
        </w:rPr>
        <w:t>dominance</w:t>
      </w:r>
      <w:r w:rsidRPr="000A582B">
        <w:rPr>
          <w:sz w:val="16"/>
        </w:rPr>
        <w:t xml:space="preserve"> </w:t>
      </w:r>
      <w:r w:rsidRPr="000A582B">
        <w:rPr>
          <w:rStyle w:val="StyleUnderline"/>
        </w:rPr>
        <w:t xml:space="preserve">as on military power. </w:t>
      </w:r>
      <w:r w:rsidRPr="00BC3B4B">
        <w:rPr>
          <w:rStyle w:val="StyleUnderline"/>
          <w:highlight w:val="yellow"/>
        </w:rPr>
        <w:t xml:space="preserve">By preserving America’s </w:t>
      </w:r>
      <w:r w:rsidRPr="00BC3B4B">
        <w:rPr>
          <w:rStyle w:val="Emphasis"/>
          <w:highlight w:val="yellow"/>
        </w:rPr>
        <w:t>lead</w:t>
      </w:r>
      <w:r w:rsidRPr="00BC3B4B">
        <w:rPr>
          <w:sz w:val="16"/>
          <w:highlight w:val="yellow"/>
        </w:rPr>
        <w:t xml:space="preserve"> </w:t>
      </w:r>
      <w:r w:rsidRPr="00BC3B4B">
        <w:rPr>
          <w:rStyle w:val="StyleUnderline"/>
          <w:highlight w:val="yellow"/>
        </w:rPr>
        <w:t>in</w:t>
      </w:r>
      <w:r w:rsidRPr="000A582B">
        <w:rPr>
          <w:sz w:val="16"/>
        </w:rPr>
        <w:t xml:space="preserve"> high-tech </w:t>
      </w:r>
      <w:r w:rsidRPr="00BC3B4B">
        <w:rPr>
          <w:rStyle w:val="Emphasis"/>
          <w:highlight w:val="yellow"/>
        </w:rPr>
        <w:t>innovation</w:t>
      </w:r>
      <w:r w:rsidRPr="000A582B">
        <w:rPr>
          <w:sz w:val="16"/>
        </w:rPr>
        <w:t xml:space="preserve">, </w:t>
      </w:r>
      <w:r w:rsidRPr="000A582B">
        <w:rPr>
          <w:rStyle w:val="StyleUnderline"/>
        </w:rPr>
        <w:t xml:space="preserve">increasing its </w:t>
      </w:r>
      <w:r w:rsidRPr="00BC3B4B">
        <w:rPr>
          <w:rStyle w:val="Emphasis"/>
          <w:highlight w:val="yellow"/>
        </w:rPr>
        <w:t>industrial capacity</w:t>
      </w:r>
      <w:r w:rsidRPr="000A582B">
        <w:rPr>
          <w:sz w:val="16"/>
        </w:rPr>
        <w:t xml:space="preserve">, </w:t>
      </w:r>
      <w:r w:rsidRPr="000A582B">
        <w:rPr>
          <w:rStyle w:val="Emphasis"/>
          <w:sz w:val="24"/>
        </w:rPr>
        <w:t xml:space="preserve">ensuring </w:t>
      </w:r>
      <w:r w:rsidRPr="00BC3B4B">
        <w:rPr>
          <w:rStyle w:val="Emphasis"/>
          <w:sz w:val="24"/>
          <w:highlight w:val="yellow"/>
        </w:rPr>
        <w:t>energy dominance</w:t>
      </w:r>
      <w:r w:rsidRPr="00BC3B4B">
        <w:rPr>
          <w:sz w:val="16"/>
          <w:highlight w:val="yellow"/>
        </w:rPr>
        <w:t xml:space="preserve">, </w:t>
      </w:r>
      <w:r w:rsidRPr="00BC3B4B">
        <w:rPr>
          <w:rStyle w:val="StyleUnderline"/>
          <w:highlight w:val="yellow"/>
        </w:rPr>
        <w:t>and</w:t>
      </w:r>
      <w:r w:rsidRPr="000A582B">
        <w:rPr>
          <w:rStyle w:val="StyleUnderline"/>
        </w:rPr>
        <w:t xml:space="preserve"> securing </w:t>
      </w:r>
      <w:r w:rsidRPr="000A582B">
        <w:rPr>
          <w:rStyle w:val="Emphasis"/>
          <w:sz w:val="24"/>
        </w:rPr>
        <w:t xml:space="preserve">reliable </w:t>
      </w:r>
      <w:r w:rsidRPr="00BC3B4B">
        <w:rPr>
          <w:rStyle w:val="Emphasis"/>
          <w:sz w:val="24"/>
          <w:highlight w:val="yellow"/>
        </w:rPr>
        <w:t>access to</w:t>
      </w:r>
      <w:r w:rsidRPr="000A582B">
        <w:rPr>
          <w:rStyle w:val="Emphasis"/>
          <w:sz w:val="24"/>
        </w:rPr>
        <w:t xml:space="preserve"> critical </w:t>
      </w:r>
      <w:r w:rsidRPr="00BC3B4B">
        <w:rPr>
          <w:rStyle w:val="Emphasis"/>
          <w:sz w:val="24"/>
          <w:highlight w:val="yellow"/>
        </w:rPr>
        <w:t>minerals</w:t>
      </w:r>
      <w:r w:rsidRPr="00BC3B4B">
        <w:rPr>
          <w:sz w:val="16"/>
          <w:highlight w:val="yellow"/>
        </w:rPr>
        <w:t xml:space="preserve">, </w:t>
      </w:r>
      <w:r w:rsidRPr="00BC3B4B">
        <w:rPr>
          <w:rStyle w:val="StyleUnderline"/>
          <w:highlight w:val="yellow"/>
        </w:rPr>
        <w:t xml:space="preserve">the United States </w:t>
      </w:r>
      <w:r w:rsidRPr="00BC3B4B">
        <w:rPr>
          <w:rStyle w:val="Emphasis"/>
          <w:highlight w:val="yellow"/>
        </w:rPr>
        <w:t>reduces adversaries’ incentives to challenge it militarily</w:t>
      </w:r>
      <w:r w:rsidRPr="000A582B">
        <w:rPr>
          <w:sz w:val="16"/>
        </w:rPr>
        <w:t xml:space="preserve"> </w:t>
      </w:r>
      <w:r w:rsidRPr="000A582B">
        <w:rPr>
          <w:rStyle w:val="StyleUnderline"/>
        </w:rPr>
        <w:t xml:space="preserve">while incentivizing a </w:t>
      </w:r>
      <w:r w:rsidRPr="000A582B">
        <w:rPr>
          <w:rStyle w:val="Emphasis"/>
        </w:rPr>
        <w:t>realignment</w:t>
      </w:r>
      <w:r w:rsidRPr="000A582B">
        <w:rPr>
          <w:rStyle w:val="StyleUnderline"/>
        </w:rPr>
        <w:t xml:space="preserve"> of countries toward </w:t>
      </w:r>
      <w:r w:rsidRPr="000A582B">
        <w:rPr>
          <w:rStyle w:val="Emphasis"/>
        </w:rPr>
        <w:t>U.S. interests</w:t>
      </w:r>
      <w:r w:rsidRPr="000A582B">
        <w:rPr>
          <w:sz w:val="16"/>
        </w:rPr>
        <w:t xml:space="preserve">. At the same time, the strategy underscores that economic strength alone is insufficient; it must be coupled with a military that is rigorously recruited, trained, equipped, and modernized to remain the world’s most lethal and technologically advanced deterrent force, protecting U.S. interests </w:t>
      </w:r>
      <w:r w:rsidRPr="000A582B">
        <w:rPr>
          <w:rStyle w:val="StyleUnderline"/>
        </w:rPr>
        <w:t>and</w:t>
      </w:r>
      <w:r w:rsidRPr="000A582B">
        <w:rPr>
          <w:sz w:val="16"/>
        </w:rPr>
        <w:t xml:space="preserve"> </w:t>
      </w:r>
      <w:r w:rsidRPr="00BC3B4B">
        <w:rPr>
          <w:rStyle w:val="Emphasis"/>
          <w:highlight w:val="yellow"/>
        </w:rPr>
        <w:t>preventing conflict.</w:t>
      </w:r>
    </w:p>
    <w:p w14:paraId="18A268F9" w14:textId="77777777" w:rsidR="00B67BAB" w:rsidRDefault="00B67BAB" w:rsidP="00B67BAB">
      <w:pPr>
        <w:pStyle w:val="Heading4"/>
      </w:pPr>
      <w:r>
        <w:t xml:space="preserve">USMCA contintuation is </w:t>
      </w:r>
      <w:r w:rsidRPr="004A4B8C">
        <w:rPr>
          <w:u w:val="single"/>
        </w:rPr>
        <w:t>key</w:t>
      </w:r>
      <w:r>
        <w:t xml:space="preserve"> for critical mineral supply chains.</w:t>
      </w:r>
    </w:p>
    <w:p w14:paraId="29A1E051" w14:textId="77777777" w:rsidR="00B67BAB" w:rsidRPr="00DD5C84" w:rsidRDefault="00B67BAB" w:rsidP="00B67BAB">
      <w:r>
        <w:t xml:space="preserve">Tom </w:t>
      </w:r>
      <w:r w:rsidRPr="00DD5C84">
        <w:rPr>
          <w:rStyle w:val="Style13ptBold"/>
        </w:rPr>
        <w:t>Moerenhout 25</w:t>
      </w:r>
      <w:r>
        <w:t>, Adjunct Assistant Professor of International and Public Affairs, Columbia University, 3/5/25,“Broad support for prioritizing responsible critical minerals development,” https://www.brookings.edu/articles/broad-support-for-prioritizing-responsible-critical-minerals-development/</w:t>
      </w:r>
    </w:p>
    <w:p w14:paraId="42273E52" w14:textId="77777777" w:rsidR="00B67BAB" w:rsidRPr="00F92C74" w:rsidRDefault="00B67BAB" w:rsidP="00B67BAB">
      <w:pPr>
        <w:rPr>
          <w:sz w:val="16"/>
        </w:rPr>
      </w:pPr>
      <w:r w:rsidRPr="00F92C74">
        <w:rPr>
          <w:sz w:val="16"/>
        </w:rPr>
        <w:t xml:space="preserve">The </w:t>
      </w:r>
      <w:r w:rsidRPr="00F92C74">
        <w:rPr>
          <w:rStyle w:val="StyleUnderline"/>
          <w:highlight w:val="yellow"/>
        </w:rPr>
        <w:t>U</w:t>
      </w:r>
      <w:r w:rsidRPr="00092CAF">
        <w:rPr>
          <w:rStyle w:val="StyleUnderline"/>
        </w:rPr>
        <w:t xml:space="preserve">nited </w:t>
      </w:r>
      <w:r w:rsidRPr="00F92C74">
        <w:rPr>
          <w:rStyle w:val="StyleUnderline"/>
          <w:highlight w:val="yellow"/>
        </w:rPr>
        <w:t>S</w:t>
      </w:r>
      <w:r w:rsidRPr="00092CAF">
        <w:rPr>
          <w:rStyle w:val="StyleUnderline"/>
        </w:rPr>
        <w:t xml:space="preserve">tates, </w:t>
      </w:r>
      <w:r w:rsidRPr="00F92C74">
        <w:rPr>
          <w:rStyle w:val="StyleUnderline"/>
          <w:highlight w:val="yellow"/>
        </w:rPr>
        <w:t>Canada, and Mexico</w:t>
      </w:r>
      <w:r w:rsidRPr="00092CAF">
        <w:rPr>
          <w:rStyle w:val="StyleUnderline"/>
        </w:rPr>
        <w:t xml:space="preserve"> have increasingly </w:t>
      </w:r>
      <w:r w:rsidRPr="00F92C74">
        <w:rPr>
          <w:rStyle w:val="StyleUnderline"/>
        </w:rPr>
        <w:t>prioritized</w:t>
      </w:r>
      <w:r w:rsidRPr="00092CAF">
        <w:rPr>
          <w:rStyle w:val="StyleUnderline"/>
        </w:rPr>
        <w:t xml:space="preserve"> </w:t>
      </w:r>
      <w:r w:rsidRPr="00F92C74">
        <w:rPr>
          <w:rStyle w:val="StyleUnderline"/>
          <w:highlight w:val="yellow"/>
        </w:rPr>
        <w:t>critical minerals</w:t>
      </w:r>
      <w:r w:rsidRPr="00092CAF">
        <w:rPr>
          <w:rStyle w:val="StyleUnderline"/>
        </w:rPr>
        <w:t xml:space="preserve"> as </w:t>
      </w:r>
      <w:r w:rsidRPr="00F92C74">
        <w:rPr>
          <w:rStyle w:val="StyleUnderline"/>
          <w:highlight w:val="yellow"/>
        </w:rPr>
        <w:t>essential components of</w:t>
      </w:r>
      <w:r w:rsidRPr="00092CAF">
        <w:rPr>
          <w:rStyle w:val="StyleUnderline"/>
        </w:rPr>
        <w:t xml:space="preserve"> </w:t>
      </w:r>
      <w:r w:rsidRPr="00092CAF">
        <w:rPr>
          <w:rStyle w:val="Emphasis"/>
        </w:rPr>
        <w:t xml:space="preserve">economic </w:t>
      </w:r>
      <w:r w:rsidRPr="00F92C74">
        <w:rPr>
          <w:rStyle w:val="Emphasis"/>
          <w:highlight w:val="yellow"/>
        </w:rPr>
        <w:t>security</w:t>
      </w:r>
      <w:r w:rsidRPr="00F92C74">
        <w:rPr>
          <w:sz w:val="16"/>
        </w:rPr>
        <w:t xml:space="preserve">, </w:t>
      </w:r>
      <w:r w:rsidRPr="00F92C74">
        <w:rPr>
          <w:rStyle w:val="Emphasis"/>
          <w:highlight w:val="yellow"/>
        </w:rPr>
        <w:t>clean energy transitions</w:t>
      </w:r>
      <w:r w:rsidRPr="00F92C74">
        <w:rPr>
          <w:sz w:val="16"/>
        </w:rPr>
        <w:t xml:space="preserve">, </w:t>
      </w:r>
      <w:r w:rsidRPr="00F92C74">
        <w:rPr>
          <w:rStyle w:val="StyleUnderline"/>
          <w:highlight w:val="yellow"/>
        </w:rPr>
        <w:t xml:space="preserve">and </w:t>
      </w:r>
      <w:r w:rsidRPr="00F92C74">
        <w:rPr>
          <w:rStyle w:val="Emphasis"/>
          <w:highlight w:val="yellow"/>
        </w:rPr>
        <w:t>advanced manufacturing</w:t>
      </w:r>
      <w:r w:rsidRPr="00F92C74">
        <w:rPr>
          <w:sz w:val="16"/>
        </w:rPr>
        <w:t xml:space="preserve">. They acknowledge the </w:t>
      </w:r>
      <w:r w:rsidRPr="00092CAF">
        <w:rPr>
          <w:rStyle w:val="StyleUnderline"/>
        </w:rPr>
        <w:t xml:space="preserve">need to develop critical mineral mining and processing capacity to </w:t>
      </w:r>
      <w:r w:rsidRPr="00F92C74">
        <w:rPr>
          <w:rStyle w:val="Emphasis"/>
          <w:highlight w:val="yellow"/>
        </w:rPr>
        <w:t>reduce dependence on China</w:t>
      </w:r>
      <w:r w:rsidRPr="00F92C74">
        <w:rPr>
          <w:sz w:val="16"/>
        </w:rPr>
        <w:t xml:space="preserve"> and </w:t>
      </w:r>
      <w:r w:rsidRPr="00F92C74">
        <w:rPr>
          <w:rStyle w:val="StyleUnderline"/>
          <w:highlight w:val="yellow"/>
        </w:rPr>
        <w:t>create</w:t>
      </w:r>
      <w:r w:rsidRPr="00092CAF">
        <w:rPr>
          <w:rStyle w:val="StyleUnderline"/>
        </w:rPr>
        <w:t xml:space="preserve"> more </w:t>
      </w:r>
      <w:r w:rsidRPr="00F92C74">
        <w:rPr>
          <w:rStyle w:val="Emphasis"/>
          <w:highlight w:val="yellow"/>
        </w:rPr>
        <w:t>resilience</w:t>
      </w:r>
      <w:r w:rsidRPr="00092CAF">
        <w:rPr>
          <w:rStyle w:val="StyleUnderline"/>
        </w:rPr>
        <w:t xml:space="preserve"> in </w:t>
      </w:r>
      <w:r w:rsidRPr="00092CAF">
        <w:rPr>
          <w:rStyle w:val="Emphasis"/>
        </w:rPr>
        <w:t>defense, energy, and digital economy</w:t>
      </w:r>
      <w:r w:rsidRPr="00F92C74">
        <w:rPr>
          <w:sz w:val="16"/>
        </w:rPr>
        <w:t xml:space="preserve"> supply chains. For the </w:t>
      </w:r>
      <w:r w:rsidRPr="00092CAF">
        <w:rPr>
          <w:rStyle w:val="StyleUnderline"/>
        </w:rPr>
        <w:t>U.S., cooperation with Canada</w:t>
      </w:r>
      <w:r w:rsidRPr="00F92C74">
        <w:rPr>
          <w:sz w:val="16"/>
        </w:rPr>
        <w:t xml:space="preserve"> and Mexico </w:t>
      </w:r>
      <w:r w:rsidRPr="00092CAF">
        <w:rPr>
          <w:rStyle w:val="StyleUnderline"/>
        </w:rPr>
        <w:t xml:space="preserve">in these sectors is paramount to achieve its </w:t>
      </w:r>
      <w:r w:rsidRPr="00092CAF">
        <w:rPr>
          <w:rStyle w:val="Emphasis"/>
        </w:rPr>
        <w:t>supply chain diversification goals</w:t>
      </w:r>
      <w:r w:rsidRPr="00F92C74">
        <w:rPr>
          <w:sz w:val="16"/>
        </w:rPr>
        <w:t xml:space="preserve">. The </w:t>
      </w:r>
      <w:r w:rsidRPr="00F92C74">
        <w:rPr>
          <w:rStyle w:val="StyleUnderline"/>
          <w:highlight w:val="yellow"/>
        </w:rPr>
        <w:t>USMCA</w:t>
      </w:r>
      <w:r w:rsidRPr="00F92C74">
        <w:rPr>
          <w:sz w:val="16"/>
        </w:rPr>
        <w:t xml:space="preserve"> can </w:t>
      </w:r>
      <w:r w:rsidRPr="00F92C74">
        <w:rPr>
          <w:rStyle w:val="StyleUnderline"/>
          <w:highlight w:val="yellow"/>
        </w:rPr>
        <w:t>provide</w:t>
      </w:r>
      <w:r w:rsidRPr="00092CAF">
        <w:rPr>
          <w:rStyle w:val="StyleUnderline"/>
        </w:rPr>
        <w:t xml:space="preserve"> both a forum and legislative </w:t>
      </w:r>
      <w:r w:rsidRPr="00F92C74">
        <w:rPr>
          <w:rStyle w:val="StyleUnderline"/>
          <w:highlight w:val="yellow"/>
        </w:rPr>
        <w:t xml:space="preserve">framework to </w:t>
      </w:r>
      <w:r w:rsidRPr="00F92C74">
        <w:rPr>
          <w:rStyle w:val="Emphasis"/>
          <w:highlight w:val="yellow"/>
        </w:rPr>
        <w:t>strengthen</w:t>
      </w:r>
      <w:r w:rsidRPr="00092CAF">
        <w:rPr>
          <w:rStyle w:val="Emphasis"/>
        </w:rPr>
        <w:t xml:space="preserve"> critical </w:t>
      </w:r>
      <w:r w:rsidRPr="00F92C74">
        <w:rPr>
          <w:rStyle w:val="Emphasis"/>
          <w:highlight w:val="yellow"/>
        </w:rPr>
        <w:t>minerals coop</w:t>
      </w:r>
      <w:r w:rsidRPr="00092CAF">
        <w:rPr>
          <w:rStyle w:val="Emphasis"/>
        </w:rPr>
        <w:t>eration</w:t>
      </w:r>
      <w:r w:rsidRPr="00F92C74">
        <w:rPr>
          <w:sz w:val="16"/>
        </w:rPr>
        <w:t>.</w:t>
      </w:r>
    </w:p>
    <w:p w14:paraId="768EA0C9" w14:textId="77777777" w:rsidR="00B67BAB" w:rsidRPr="00F92C74" w:rsidRDefault="00B67BAB" w:rsidP="00B67BAB">
      <w:pPr>
        <w:rPr>
          <w:sz w:val="16"/>
        </w:rPr>
      </w:pPr>
      <w:r w:rsidRPr="00F92C74">
        <w:rPr>
          <w:sz w:val="16"/>
        </w:rPr>
        <w:t>The United States, Canada, and Mexico have increasingly prioritized critical minerals as essential components of economic security, clean energy transitions, and advanced manufacturing.</w:t>
      </w:r>
    </w:p>
    <w:p w14:paraId="58BB266B" w14:textId="77777777" w:rsidR="00B67BAB" w:rsidRPr="00F92C74" w:rsidRDefault="00B67BAB" w:rsidP="00B67BAB">
      <w:pPr>
        <w:rPr>
          <w:sz w:val="16"/>
        </w:rPr>
      </w:pPr>
      <w:r w:rsidRPr="00F92C74">
        <w:rPr>
          <w:sz w:val="16"/>
        </w:rPr>
        <w:t>In the United States, Republicans have highlighted that critical minerals will be a top priority for the incoming Trump administration. This follows on the policies of the first Trump administration, which already strongly prioritized expanding the domestic mining industry to reduce U.S. reliance on China. The Biden administration also recognized the importance of critical minerals in building American competitiveness in downstream sectors such as batteries, semi-conductors, and other energy, defense, and digital economy applications. In support of developing domestic critical mineral capacity, the Biden administration allocated several billion dollars to enhancing domestic extraction, processing, and recycling of critical minerals, aiming to reduce reliance on foreign sources.</w:t>
      </w:r>
    </w:p>
    <w:p w14:paraId="1EBDCA30" w14:textId="77777777" w:rsidR="00B67BAB" w:rsidRPr="00F92C74" w:rsidRDefault="00B67BAB" w:rsidP="00B67BAB">
      <w:pPr>
        <w:rPr>
          <w:sz w:val="16"/>
        </w:rPr>
      </w:pPr>
      <w:r w:rsidRPr="00F92C74">
        <w:rPr>
          <w:sz w:val="16"/>
        </w:rPr>
        <w:t xml:space="preserve">Mexico and </w:t>
      </w:r>
      <w:r w:rsidRPr="00092CAF">
        <w:rPr>
          <w:rStyle w:val="StyleUnderline"/>
        </w:rPr>
        <w:t xml:space="preserve">Canada have also clearly recognized the importance of critical minerals for </w:t>
      </w:r>
      <w:r w:rsidRPr="00092CAF">
        <w:rPr>
          <w:rStyle w:val="Emphasis"/>
        </w:rPr>
        <w:t>digital</w:t>
      </w:r>
      <w:r w:rsidRPr="00092CAF">
        <w:rPr>
          <w:rStyle w:val="StyleUnderline"/>
        </w:rPr>
        <w:t xml:space="preserve"> and </w:t>
      </w:r>
      <w:r w:rsidRPr="00092CAF">
        <w:rPr>
          <w:rStyle w:val="Emphasis"/>
        </w:rPr>
        <w:t>decarbonization technologies</w:t>
      </w:r>
      <w:r w:rsidRPr="00F92C74">
        <w:rPr>
          <w:sz w:val="16"/>
        </w:rPr>
        <w:t>. Mexican President Claudia Sheinbaum has emphasized the importance of lithium and copper for electric vehicle production and is working to position itself as a key supplier of critical minerals. The Trudeau government’s multi-billion Critical Minerals Strategy is intended to help bring that objective forward by allocating funding to expand critical minerals mining capacity and support the development of Canadian supply chains in processing and recycling.</w:t>
      </w:r>
    </w:p>
    <w:p w14:paraId="72025BD1" w14:textId="77777777" w:rsidR="00B67BAB" w:rsidRPr="00F92C74" w:rsidRDefault="00B67BAB" w:rsidP="00B67BAB">
      <w:pPr>
        <w:rPr>
          <w:sz w:val="16"/>
        </w:rPr>
      </w:pPr>
      <w:r w:rsidRPr="00F92C74">
        <w:rPr>
          <w:sz w:val="16"/>
        </w:rPr>
        <w:t xml:space="preserve">Despite the </w:t>
      </w:r>
      <w:r w:rsidRPr="00092CAF">
        <w:rPr>
          <w:rStyle w:val="StyleUnderline"/>
        </w:rPr>
        <w:t xml:space="preserve">very clear prioritization of critical minerals security to bolster competitiveness, there remains a </w:t>
      </w:r>
      <w:r w:rsidRPr="00F92C74">
        <w:rPr>
          <w:rStyle w:val="Emphasis"/>
          <w:highlight w:val="yellow"/>
        </w:rPr>
        <w:t>need for</w:t>
      </w:r>
      <w:r w:rsidRPr="00092CAF">
        <w:rPr>
          <w:rStyle w:val="Emphasis"/>
        </w:rPr>
        <w:t xml:space="preserve"> more </w:t>
      </w:r>
      <w:r w:rsidRPr="00F92C74">
        <w:rPr>
          <w:rStyle w:val="Emphasis"/>
          <w:highlight w:val="yellow"/>
        </w:rPr>
        <w:t>robust policy measures</w:t>
      </w:r>
      <w:r w:rsidRPr="00092CAF">
        <w:rPr>
          <w:rStyle w:val="StyleUnderline"/>
        </w:rPr>
        <w:t xml:space="preserve"> and intergovernmental cooperation </w:t>
      </w:r>
      <w:r w:rsidRPr="00F92C74">
        <w:rPr>
          <w:rStyle w:val="StyleUnderline"/>
          <w:highlight w:val="yellow"/>
        </w:rPr>
        <w:t>to</w:t>
      </w:r>
      <w:r w:rsidRPr="00092CAF">
        <w:rPr>
          <w:rStyle w:val="StyleUnderline"/>
        </w:rPr>
        <w:t xml:space="preserve"> diversify and </w:t>
      </w:r>
      <w:r w:rsidRPr="00F92C74">
        <w:rPr>
          <w:rStyle w:val="StyleUnderline"/>
          <w:highlight w:val="yellow"/>
        </w:rPr>
        <w:t>onshore critical mineral supply chains</w:t>
      </w:r>
      <w:r w:rsidRPr="00F92C74">
        <w:rPr>
          <w:sz w:val="16"/>
        </w:rPr>
        <w:t xml:space="preserve">. This </w:t>
      </w:r>
      <w:r w:rsidRPr="00092CAF">
        <w:rPr>
          <w:rStyle w:val="StyleUnderline"/>
        </w:rPr>
        <w:t xml:space="preserve">underlines the importance of increasing </w:t>
      </w:r>
      <w:r w:rsidRPr="00092CAF">
        <w:rPr>
          <w:rStyle w:val="Emphasis"/>
        </w:rPr>
        <w:t xml:space="preserve">collaboration </w:t>
      </w:r>
      <w:r w:rsidRPr="00F92C74">
        <w:rPr>
          <w:rStyle w:val="Emphasis"/>
          <w:highlight w:val="yellow"/>
        </w:rPr>
        <w:t>through the USMCA</w:t>
      </w:r>
      <w:r w:rsidRPr="00F92C74">
        <w:rPr>
          <w:sz w:val="16"/>
        </w:rPr>
        <w:t xml:space="preserve">. While tensions with respect to Chinese investments in Mexico in downstream sectors such as batteries and EVs will need to be addressed, </w:t>
      </w:r>
      <w:r w:rsidRPr="00092CAF">
        <w:rPr>
          <w:rStyle w:val="StyleUnderline"/>
        </w:rPr>
        <w:t xml:space="preserve">prioritizing USMCA cooperation on upstream and midstream critical mineral supply chains can help kickstart a </w:t>
      </w:r>
      <w:r w:rsidRPr="00092CAF">
        <w:rPr>
          <w:rStyle w:val="Emphasis"/>
        </w:rPr>
        <w:t>new era of North American collaboration</w:t>
      </w:r>
      <w:r w:rsidRPr="00F92C74">
        <w:rPr>
          <w:sz w:val="16"/>
        </w:rPr>
        <w:t xml:space="preserve">. For that to be successful, efforts will have to go beyond rhetoric and address structural dependencies on China for critical minerals and batteries. </w:t>
      </w:r>
      <w:r w:rsidRPr="00092CAF">
        <w:rPr>
          <w:rStyle w:val="StyleUnderline"/>
        </w:rPr>
        <w:t xml:space="preserve">This includes by promoting impactful trade and investment frameworks bilaterally, </w:t>
      </w:r>
      <w:r w:rsidRPr="00092CAF">
        <w:rPr>
          <w:rStyle w:val="Emphasis"/>
        </w:rPr>
        <w:t>through the USMCA</w:t>
      </w:r>
      <w:r w:rsidRPr="00F92C74">
        <w:rPr>
          <w:sz w:val="16"/>
        </w:rPr>
        <w:t xml:space="preserve">, and via the Minerals Security Partnership that can facilitate the </w:t>
      </w:r>
      <w:r w:rsidRPr="00092CAF">
        <w:rPr>
          <w:rStyle w:val="StyleUnderline"/>
        </w:rPr>
        <w:t xml:space="preserve">financing and </w:t>
      </w:r>
      <w:r w:rsidRPr="00092CAF">
        <w:rPr>
          <w:rStyle w:val="Emphasis"/>
        </w:rPr>
        <w:t>development</w:t>
      </w:r>
      <w:r w:rsidRPr="00092CAF">
        <w:rPr>
          <w:rStyle w:val="StyleUnderline"/>
        </w:rPr>
        <w:t xml:space="preserve"> of </w:t>
      </w:r>
      <w:r w:rsidRPr="00092CAF">
        <w:rPr>
          <w:rStyle w:val="Emphasis"/>
        </w:rPr>
        <w:t>resilient</w:t>
      </w:r>
      <w:r w:rsidRPr="00092CAF">
        <w:rPr>
          <w:rStyle w:val="StyleUnderline"/>
        </w:rPr>
        <w:t xml:space="preserve"> and responsible critical mineral supply chains across North America.</w:t>
      </w:r>
    </w:p>
    <w:p w14:paraId="5F894C99" w14:textId="77777777" w:rsidR="00B67BAB" w:rsidRPr="00F92C74" w:rsidRDefault="00B67BAB" w:rsidP="00B67BAB">
      <w:pPr>
        <w:rPr>
          <w:sz w:val="16"/>
        </w:rPr>
      </w:pPr>
      <w:r w:rsidRPr="00F92C74">
        <w:rPr>
          <w:sz w:val="16"/>
        </w:rPr>
        <w:t>Policymakers may very well find increasing support with the broader public, as the public’s understanding of the necessity for diversifying and onshoring critical minerals supply chains grows. For example, in the U.S., a recent survey revealed that 83% of so-called opinion leaders1, which included a bipartisan majority, consider expanding domestic mining to access mineral resources an important or top priority for policymakers. This shift in awareness is driven by recognition of the critical role minerals play in sectors such as healthcare (71%), semiconductors (69%), and defense (67%) and signals a slow but discernible shift in public perception toward the strategic importance of securing domestic supply chains. This can ultimately help provide backing to more USMCA cooperation on critical mineral supply chains.</w:t>
      </w:r>
    </w:p>
    <w:p w14:paraId="314C642C" w14:textId="77777777" w:rsidR="00B67BAB" w:rsidRPr="00F92C74" w:rsidRDefault="00B67BAB" w:rsidP="00B67BAB">
      <w:pPr>
        <w:rPr>
          <w:sz w:val="16"/>
        </w:rPr>
      </w:pPr>
      <w:r w:rsidRPr="00F92C74">
        <w:rPr>
          <w:sz w:val="16"/>
        </w:rPr>
        <w:t>Why USMCA cooperation on critical minerals is essential to expanding domestic capacity</w:t>
      </w:r>
    </w:p>
    <w:p w14:paraId="5AABB69D" w14:textId="77777777" w:rsidR="00B67BAB" w:rsidRPr="00F92C74" w:rsidRDefault="00B67BAB" w:rsidP="00B67BAB">
      <w:pPr>
        <w:rPr>
          <w:sz w:val="16"/>
        </w:rPr>
      </w:pPr>
      <w:r w:rsidRPr="00F92C74">
        <w:rPr>
          <w:sz w:val="16"/>
        </w:rPr>
        <w:t xml:space="preserve">The </w:t>
      </w:r>
      <w:r w:rsidRPr="00092CAF">
        <w:rPr>
          <w:rStyle w:val="StyleUnderline"/>
        </w:rPr>
        <w:t>U.S., Canada, and Mexico face similar challenges when it comes to expanding domestic mining and refining capacity</w:t>
      </w:r>
      <w:r w:rsidRPr="00F92C74">
        <w:rPr>
          <w:sz w:val="16"/>
        </w:rPr>
        <w:t xml:space="preserve">. One challenge is that the U.S., Mexico, and Canada, </w:t>
      </w:r>
      <w:r w:rsidRPr="00092CAF">
        <w:rPr>
          <w:rStyle w:val="StyleUnderline"/>
        </w:rPr>
        <w:t xml:space="preserve">like the </w:t>
      </w:r>
      <w:r w:rsidRPr="009A745F">
        <w:rPr>
          <w:rStyle w:val="StyleUnderline"/>
        </w:rPr>
        <w:t xml:space="preserve">rest of the </w:t>
      </w:r>
      <w:r w:rsidRPr="0035779B">
        <w:rPr>
          <w:rStyle w:val="StyleUnderline"/>
          <w:highlight w:val="yellow"/>
        </w:rPr>
        <w:t>world</w:t>
      </w:r>
      <w:r w:rsidRPr="00092CAF">
        <w:rPr>
          <w:rStyle w:val="StyleUnderline"/>
        </w:rPr>
        <w:t xml:space="preserve">, is </w:t>
      </w:r>
      <w:r w:rsidRPr="0035779B">
        <w:rPr>
          <w:rStyle w:val="Emphasis"/>
          <w:highlight w:val="yellow"/>
        </w:rPr>
        <w:t>deeply reliant</w:t>
      </w:r>
      <w:r w:rsidRPr="0035779B">
        <w:rPr>
          <w:rStyle w:val="StyleUnderline"/>
          <w:highlight w:val="yellow"/>
        </w:rPr>
        <w:t xml:space="preserve"> on Chinese processing</w:t>
      </w:r>
      <w:r w:rsidRPr="00F92C74">
        <w:rPr>
          <w:sz w:val="16"/>
        </w:rPr>
        <w:t xml:space="preserve"> capacity of critical minerals. To use critical minerals in downstream sectors such as defense, developing digital and clean energy technologies, these minerals need to be processed until the highest possible purity levels, often at 99.9999% purity. Today, </w:t>
      </w:r>
      <w:r w:rsidRPr="00092CAF">
        <w:rPr>
          <w:rStyle w:val="StyleUnderline"/>
        </w:rPr>
        <w:t xml:space="preserve">China dominates mineral processing for </w:t>
      </w:r>
      <w:r w:rsidRPr="00092CAF">
        <w:rPr>
          <w:rStyle w:val="Emphasis"/>
        </w:rPr>
        <w:t>several critical minerals</w:t>
      </w:r>
      <w:r w:rsidRPr="00F92C74">
        <w:rPr>
          <w:sz w:val="16"/>
        </w:rPr>
        <w:t xml:space="preserve">. This means that </w:t>
      </w:r>
      <w:r w:rsidRPr="00092CAF">
        <w:rPr>
          <w:rStyle w:val="StyleUnderline"/>
        </w:rPr>
        <w:t xml:space="preserve">reducing dependence on China for critical minerals will require large investments into </w:t>
      </w:r>
      <w:r w:rsidRPr="00092CAF">
        <w:rPr>
          <w:rStyle w:val="Emphasis"/>
        </w:rPr>
        <w:t>processing capacity</w:t>
      </w:r>
      <w:r w:rsidRPr="00F92C74">
        <w:rPr>
          <w:sz w:val="16"/>
        </w:rPr>
        <w:t>, as well as developing the technological know-how and skilled workforce.</w:t>
      </w:r>
    </w:p>
    <w:p w14:paraId="08897B95" w14:textId="77777777" w:rsidR="00B67BAB" w:rsidRPr="00F92C74" w:rsidRDefault="00B67BAB" w:rsidP="00B67BAB">
      <w:pPr>
        <w:rPr>
          <w:sz w:val="16"/>
        </w:rPr>
      </w:pPr>
      <w:r w:rsidRPr="00F92C74">
        <w:rPr>
          <w:sz w:val="16"/>
        </w:rPr>
        <w:t>A second challenge is that the U.S., Mexico, and Canada need secure access to affordable critical minerals (raw and processed) to bolster the North American competitiveness of downstream industries. On the one hand, this includes well-established, highly innovative sectors such as lithium-ion batteries, EVs, and semiconductors. Supported by the IRA and the Bipartisan Infrastructure Bill, the U.S. has received over $110 billion in EV and battery investments, of which 92% flowed to Republican-led states, and the development of this so-called battery belt is expected to remain strong in the next few years with 160 GWh of new battery manufacturing capacity expected to be added in 2025. In total, the North American EV market is expected to grow from $62 billion in 2022 to around $230 billion by 2030, including $53 billion in Mexico and $13 billion in Canada.</w:t>
      </w:r>
    </w:p>
    <w:p w14:paraId="1D56AEBD" w14:textId="77777777" w:rsidR="00B67BAB" w:rsidRPr="00F92C74" w:rsidRDefault="00B67BAB" w:rsidP="00B67BAB">
      <w:pPr>
        <w:rPr>
          <w:sz w:val="16"/>
        </w:rPr>
      </w:pPr>
      <w:r w:rsidRPr="00F92C74">
        <w:rPr>
          <w:sz w:val="16"/>
        </w:rPr>
        <w:t>While it is difficult to pinpoint how much of that expected investment in Mexico and Canada is due to its own policies or its engagement with the U.S. via the USMCA, the fact the U.S. IRA tax credit for EVs stipulates that the vehicles need to be assembled in North America and the batteries in North America or U.S. FTA countries, extends those IRA subsidies to Canadian and Mexican producers.</w:t>
      </w:r>
    </w:p>
    <w:p w14:paraId="217A5790" w14:textId="77777777" w:rsidR="00B67BAB" w:rsidRPr="00F92C74" w:rsidRDefault="00B67BAB" w:rsidP="00B67BAB">
      <w:pPr>
        <w:rPr>
          <w:sz w:val="16"/>
        </w:rPr>
      </w:pPr>
      <w:r w:rsidRPr="00F92C74">
        <w:rPr>
          <w:sz w:val="16"/>
        </w:rPr>
        <w:t xml:space="preserve">The </w:t>
      </w:r>
      <w:r w:rsidRPr="00092CAF">
        <w:rPr>
          <w:rStyle w:val="StyleUnderline"/>
        </w:rPr>
        <w:t xml:space="preserve">U.S., Canada, and Mexico also need to </w:t>
      </w:r>
      <w:r w:rsidRPr="00092CAF">
        <w:rPr>
          <w:rStyle w:val="Emphasis"/>
        </w:rPr>
        <w:t>increase</w:t>
      </w:r>
      <w:r w:rsidRPr="00092CAF">
        <w:rPr>
          <w:rStyle w:val="StyleUnderline"/>
        </w:rPr>
        <w:t xml:space="preserve"> resilient supply chains of critical minerals for next-generation technologies in which North America still holds innovation and tech development competitiveness </w:t>
      </w:r>
      <w:r w:rsidRPr="00092CAF">
        <w:rPr>
          <w:rStyle w:val="Emphasis"/>
        </w:rPr>
        <w:t>vis-à-vis China</w:t>
      </w:r>
      <w:r w:rsidRPr="00F92C74">
        <w:rPr>
          <w:sz w:val="16"/>
        </w:rPr>
        <w:t>. This includes technologies such as iron nitride magnets, lithium-sulfur and lithium-metal batteries, silicon-anode, sodium-ion and iron-air flow batteries, advanced conductors for power grids, and perovskite solar cells, to name a few. Many of those next generation technologies are mineral-intensive as well, and so it is in the interest of the three governments to start securing mineral supply for those novel technologies early on, much like China did during the last decade and a half for the current generation of lithium ion battery chemistries.</w:t>
      </w:r>
    </w:p>
    <w:p w14:paraId="6D7DED0D" w14:textId="77777777" w:rsidR="00B67BAB" w:rsidRPr="00F92C74" w:rsidRDefault="00B67BAB" w:rsidP="00B67BAB">
      <w:pPr>
        <w:rPr>
          <w:sz w:val="16"/>
        </w:rPr>
      </w:pPr>
      <w:r w:rsidRPr="00F92C74">
        <w:rPr>
          <w:sz w:val="16"/>
        </w:rPr>
        <w:t xml:space="preserve">On the supply side, </w:t>
      </w:r>
      <w:r w:rsidRPr="0035779B">
        <w:rPr>
          <w:rStyle w:val="StyleUnderline"/>
          <w:highlight w:val="yellow"/>
        </w:rPr>
        <w:t xml:space="preserve">USMCA countries </w:t>
      </w:r>
      <w:r w:rsidRPr="0035779B">
        <w:rPr>
          <w:rStyle w:val="Emphasis"/>
          <w:highlight w:val="yellow"/>
        </w:rPr>
        <w:t>hold significant</w:t>
      </w:r>
      <w:r w:rsidRPr="00092CAF">
        <w:rPr>
          <w:rStyle w:val="StyleUnderline"/>
        </w:rPr>
        <w:t xml:space="preserve"> and often complimentary roles with respect to mineral </w:t>
      </w:r>
      <w:r w:rsidRPr="0035779B">
        <w:rPr>
          <w:rStyle w:val="Emphasis"/>
          <w:highlight w:val="yellow"/>
        </w:rPr>
        <w:t>reserves</w:t>
      </w:r>
      <w:r w:rsidRPr="00092CAF">
        <w:rPr>
          <w:rStyle w:val="StyleUnderline"/>
        </w:rPr>
        <w:t xml:space="preserve"> and production</w:t>
      </w:r>
      <w:r w:rsidRPr="00F92C74">
        <w:rPr>
          <w:sz w:val="16"/>
        </w:rPr>
        <w:t xml:space="preserve">. In terms of reserves, USMCA countries are largely complementary. The U.S. holds significant global reserves in Molybdenum (23%), Tellurium (11%), Lithium (4%), and Silver (4%). Mexico from its side holds reserves in Silver (6%) and Zinc (7%). </w:t>
      </w:r>
      <w:r w:rsidRPr="0035779B">
        <w:rPr>
          <w:rStyle w:val="StyleUnderline"/>
          <w:highlight w:val="yellow"/>
        </w:rPr>
        <w:t>Canada adds</w:t>
      </w:r>
      <w:r w:rsidRPr="00092CAF">
        <w:rPr>
          <w:rStyle w:val="StyleUnderline"/>
        </w:rPr>
        <w:t xml:space="preserve"> to that regional outlook with </w:t>
      </w:r>
      <w:r w:rsidRPr="0035779B">
        <w:rPr>
          <w:rStyle w:val="StyleUnderline"/>
          <w:highlight w:val="yellow"/>
        </w:rPr>
        <w:t>significant reserves of</w:t>
      </w:r>
      <w:r w:rsidRPr="00092CAF">
        <w:rPr>
          <w:rStyle w:val="StyleUnderline"/>
        </w:rPr>
        <w:t xml:space="preserve"> </w:t>
      </w:r>
      <w:r w:rsidRPr="0035779B">
        <w:rPr>
          <w:rStyle w:val="Emphasis"/>
          <w:highlight w:val="yellow"/>
        </w:rPr>
        <w:t>Niobium</w:t>
      </w:r>
      <w:r w:rsidRPr="00F92C74">
        <w:rPr>
          <w:sz w:val="16"/>
        </w:rPr>
        <w:t xml:space="preserve"> (9%), </w:t>
      </w:r>
      <w:r w:rsidRPr="0035779B">
        <w:rPr>
          <w:rStyle w:val="Emphasis"/>
          <w:highlight w:val="yellow"/>
        </w:rPr>
        <w:t>Selenium</w:t>
      </w:r>
      <w:r w:rsidRPr="00F92C74">
        <w:rPr>
          <w:sz w:val="16"/>
        </w:rPr>
        <w:t xml:space="preserve"> (6%), </w:t>
      </w:r>
      <w:r w:rsidRPr="0035779B">
        <w:rPr>
          <w:rStyle w:val="Emphasis"/>
          <w:highlight w:val="yellow"/>
        </w:rPr>
        <w:t>Titanium</w:t>
      </w:r>
      <w:r w:rsidRPr="00F92C74">
        <w:rPr>
          <w:sz w:val="16"/>
        </w:rPr>
        <w:t xml:space="preserve"> (4%), and </w:t>
      </w:r>
      <w:r w:rsidRPr="0035779B">
        <w:rPr>
          <w:rStyle w:val="Emphasis"/>
          <w:highlight w:val="yellow"/>
        </w:rPr>
        <w:t>Lithium</w:t>
      </w:r>
      <w:r w:rsidRPr="00F92C74">
        <w:rPr>
          <w:sz w:val="16"/>
        </w:rPr>
        <w:t xml:space="preserve"> (3%). For other minerals, the countries each hold smaller shares of global reserves, but they often produce more. </w:t>
      </w:r>
      <w:r w:rsidRPr="00092CAF">
        <w:rPr>
          <w:rStyle w:val="StyleUnderline"/>
        </w:rPr>
        <w:t xml:space="preserve">If critical minerals security of supply is truly a strategic goal, then it is important to protect that </w:t>
      </w:r>
      <w:r w:rsidRPr="00092CAF">
        <w:rPr>
          <w:rStyle w:val="Emphasis"/>
        </w:rPr>
        <w:t>production</w:t>
      </w:r>
      <w:r w:rsidRPr="00092CAF">
        <w:rPr>
          <w:rStyle w:val="StyleUnderline"/>
        </w:rPr>
        <w:t xml:space="preserve"> and </w:t>
      </w:r>
      <w:r w:rsidRPr="00092CAF">
        <w:rPr>
          <w:rStyle w:val="Emphasis"/>
        </w:rPr>
        <w:t>facilitate</w:t>
      </w:r>
      <w:r w:rsidRPr="00F92C74">
        <w:rPr>
          <w:sz w:val="16"/>
        </w:rPr>
        <w:t xml:space="preserve">, at the local, national, and regional level, </w:t>
      </w:r>
      <w:r w:rsidRPr="00092CAF">
        <w:rPr>
          <w:rStyle w:val="StyleUnderline"/>
        </w:rPr>
        <w:t xml:space="preserve">responsible </w:t>
      </w:r>
      <w:r w:rsidRPr="00092CAF">
        <w:rPr>
          <w:rStyle w:val="Emphasis"/>
        </w:rPr>
        <w:t>expansions</w:t>
      </w:r>
      <w:r w:rsidRPr="00F92C74">
        <w:rPr>
          <w:sz w:val="16"/>
        </w:rPr>
        <w:t xml:space="preserve"> where feasible.</w:t>
      </w:r>
    </w:p>
    <w:p w14:paraId="12FBFF57" w14:textId="77777777" w:rsidR="00B67BAB" w:rsidRPr="00F92C74" w:rsidRDefault="00B67BAB" w:rsidP="00B67BAB">
      <w:pPr>
        <w:rPr>
          <w:sz w:val="16"/>
        </w:rPr>
      </w:pPr>
      <w:r w:rsidRPr="00F92C74">
        <w:rPr>
          <w:sz w:val="16"/>
        </w:rPr>
        <w:t>In terms of production, the complementarity is largely similar. The U.S. produces significant global shares of Berrilyum (56%), Molybdenum (14%), Zirconium (7%), Zinc and copper (6% each), and Silver (4%). Mexico produces large amounts of Silver (24%), Molybdenum and Zinc (6% each), Cadmium (5%), Barium (4%), and Copper (3%). Canada is a big producer of Niobium, Cadmium, and Palladium (8%), Nickel, Aluminum, Tellurium, and Indium (4% each), Selenium (3%), and Copper (2%).</w:t>
      </w:r>
    </w:p>
    <w:p w14:paraId="687F6A92" w14:textId="77777777" w:rsidR="00B67BAB" w:rsidRPr="00F92C74" w:rsidRDefault="00B67BAB" w:rsidP="00B67BAB">
      <w:pPr>
        <w:rPr>
          <w:sz w:val="16"/>
        </w:rPr>
      </w:pPr>
      <w:r w:rsidRPr="00F92C74">
        <w:t>[Table Omitted]</w:t>
      </w:r>
    </w:p>
    <w:p w14:paraId="7B284531" w14:textId="77777777" w:rsidR="00B67BAB" w:rsidRPr="00F92C74" w:rsidRDefault="00B67BAB" w:rsidP="00B67BAB">
      <w:pPr>
        <w:rPr>
          <w:sz w:val="16"/>
        </w:rPr>
      </w:pPr>
      <w:r w:rsidRPr="00F92C74">
        <w:rPr>
          <w:sz w:val="16"/>
        </w:rPr>
        <w:t>Current USMCA engagement on critical minerals</w:t>
      </w:r>
    </w:p>
    <w:p w14:paraId="52F3670E" w14:textId="77777777" w:rsidR="00B67BAB" w:rsidRPr="00F92C74" w:rsidRDefault="00B67BAB" w:rsidP="00B67BAB">
      <w:pPr>
        <w:rPr>
          <w:sz w:val="16"/>
        </w:rPr>
      </w:pPr>
      <w:r w:rsidRPr="0035779B">
        <w:rPr>
          <w:rStyle w:val="StyleUnderline"/>
          <w:highlight w:val="yellow"/>
        </w:rPr>
        <w:t>U.S.-Canada coop</w:t>
      </w:r>
      <w:r w:rsidRPr="009A745F">
        <w:rPr>
          <w:rStyle w:val="StyleUnderline"/>
        </w:rPr>
        <w:t xml:space="preserve">eration so far could be a </w:t>
      </w:r>
      <w:r w:rsidRPr="009A745F">
        <w:rPr>
          <w:rStyle w:val="Emphasis"/>
        </w:rPr>
        <w:t>blueprint</w:t>
      </w:r>
      <w:r w:rsidRPr="00092CAF">
        <w:rPr>
          <w:rStyle w:val="StyleUnderline"/>
        </w:rPr>
        <w:t xml:space="preserve"> for North American cooperation on critical minerals</w:t>
      </w:r>
      <w:r w:rsidRPr="00F92C74">
        <w:rPr>
          <w:sz w:val="16"/>
        </w:rPr>
        <w:t xml:space="preserve"> </w:t>
      </w:r>
      <w:r w:rsidRPr="0035779B">
        <w:rPr>
          <w:rStyle w:val="StyleUnderline"/>
          <w:highlight w:val="yellow"/>
        </w:rPr>
        <w:t>but</w:t>
      </w:r>
      <w:r w:rsidRPr="00F92C74">
        <w:rPr>
          <w:sz w:val="16"/>
        </w:rPr>
        <w:t xml:space="preserve"> would </w:t>
      </w:r>
      <w:r w:rsidRPr="0035779B">
        <w:rPr>
          <w:rStyle w:val="StyleUnderline"/>
          <w:highlight w:val="yellow"/>
        </w:rPr>
        <w:t xml:space="preserve">need </w:t>
      </w:r>
      <w:r w:rsidRPr="0035779B">
        <w:rPr>
          <w:rStyle w:val="Emphasis"/>
          <w:highlight w:val="yellow"/>
        </w:rPr>
        <w:t>further strengthening</w:t>
      </w:r>
      <w:r w:rsidRPr="00F92C74">
        <w:rPr>
          <w:sz w:val="16"/>
        </w:rPr>
        <w:t xml:space="preserve"> on the policy side of the equation. While political cooperation has accelerated in recent years against a backdrop of increasing local demand for critical minerals, </w:t>
      </w:r>
      <w:r w:rsidRPr="00092CAF">
        <w:rPr>
          <w:rStyle w:val="Emphasis"/>
        </w:rPr>
        <w:t>heightened geopolitical tensions</w:t>
      </w:r>
      <w:r w:rsidRPr="00F92C74">
        <w:rPr>
          <w:sz w:val="16"/>
        </w:rPr>
        <w:t xml:space="preserve">, </w:t>
      </w:r>
      <w:r w:rsidRPr="00092CAF">
        <w:rPr>
          <w:rStyle w:val="StyleUnderline"/>
        </w:rPr>
        <w:t>and the objective of both governments to increase security of supply for strategic industries such as defense, clean energy, and semiconductors</w:t>
      </w:r>
      <w:r w:rsidRPr="00F92C74">
        <w:rPr>
          <w:sz w:val="16"/>
        </w:rPr>
        <w:t xml:space="preserve">, </w:t>
      </w:r>
      <w:r w:rsidRPr="00092CAF">
        <w:rPr>
          <w:rStyle w:val="StyleUnderline"/>
        </w:rPr>
        <w:t xml:space="preserve">the scope and scale of </w:t>
      </w:r>
      <w:r w:rsidRPr="009A745F">
        <w:rPr>
          <w:rStyle w:val="StyleUnderline"/>
        </w:rPr>
        <w:t>U.S.-Canada</w:t>
      </w:r>
      <w:r w:rsidRPr="00092CAF">
        <w:rPr>
          <w:rStyle w:val="StyleUnderline"/>
        </w:rPr>
        <w:t xml:space="preserve"> governmental </w:t>
      </w:r>
      <w:r w:rsidRPr="0035779B">
        <w:rPr>
          <w:rStyle w:val="StyleUnderline"/>
          <w:highlight w:val="yellow"/>
        </w:rPr>
        <w:t>coop</w:t>
      </w:r>
      <w:r w:rsidRPr="00092CAF">
        <w:rPr>
          <w:rStyle w:val="StyleUnderline"/>
        </w:rPr>
        <w:t xml:space="preserve">eration </w:t>
      </w:r>
      <w:r w:rsidRPr="0035779B">
        <w:rPr>
          <w:rStyle w:val="StyleUnderline"/>
          <w:highlight w:val="yellow"/>
        </w:rPr>
        <w:t xml:space="preserve">remains </w:t>
      </w:r>
      <w:r w:rsidRPr="0035779B">
        <w:rPr>
          <w:rStyle w:val="Emphasis"/>
          <w:highlight w:val="yellow"/>
        </w:rPr>
        <w:t>limited and insufficient</w:t>
      </w:r>
      <w:r w:rsidRPr="00F92C74">
        <w:rPr>
          <w:sz w:val="16"/>
        </w:rPr>
        <w:t xml:space="preserve"> to address these supply chain challenges. </w:t>
      </w:r>
      <w:r w:rsidRPr="00092CAF">
        <w:rPr>
          <w:rStyle w:val="StyleUnderline"/>
        </w:rPr>
        <w:t>Extending</w:t>
      </w:r>
      <w:r w:rsidRPr="00F92C74">
        <w:rPr>
          <w:sz w:val="16"/>
        </w:rPr>
        <w:t xml:space="preserve"> cooperation and leveraging </w:t>
      </w:r>
      <w:r w:rsidRPr="00092CAF">
        <w:rPr>
          <w:rStyle w:val="StyleUnderline"/>
        </w:rPr>
        <w:t>USMCA</w:t>
      </w:r>
      <w:r w:rsidRPr="00F92C74">
        <w:rPr>
          <w:sz w:val="16"/>
        </w:rPr>
        <w:t xml:space="preserve"> </w:t>
      </w:r>
      <w:r w:rsidRPr="00092CAF">
        <w:rPr>
          <w:rStyle w:val="StyleUnderline"/>
        </w:rPr>
        <w:t>to facilitate</w:t>
      </w:r>
      <w:r w:rsidRPr="00F92C74">
        <w:rPr>
          <w:sz w:val="16"/>
        </w:rPr>
        <w:t xml:space="preserve"> the </w:t>
      </w:r>
      <w:r w:rsidRPr="00092CAF">
        <w:rPr>
          <w:rStyle w:val="Emphasis"/>
        </w:rPr>
        <w:t>needed investment</w:t>
      </w:r>
      <w:r w:rsidRPr="00F92C74">
        <w:rPr>
          <w:sz w:val="16"/>
        </w:rPr>
        <w:t xml:space="preserve">, </w:t>
      </w:r>
      <w:r w:rsidRPr="00092CAF">
        <w:rPr>
          <w:rStyle w:val="StyleUnderline"/>
        </w:rPr>
        <w:t xml:space="preserve">develop common standards, and </w:t>
      </w:r>
      <w:r w:rsidRPr="00092CAF">
        <w:rPr>
          <w:rStyle w:val="Emphasis"/>
        </w:rPr>
        <w:t>reduce regulatory barriers</w:t>
      </w:r>
      <w:r w:rsidRPr="00F92C74">
        <w:rPr>
          <w:sz w:val="16"/>
        </w:rPr>
        <w:t>, should be the focus for all three governments going forward.</w:t>
      </w:r>
    </w:p>
    <w:p w14:paraId="5EC56079" w14:textId="77777777" w:rsidR="00B67BAB" w:rsidRPr="00F92C74" w:rsidRDefault="00B67BAB" w:rsidP="00B67BAB">
      <w:pPr>
        <w:rPr>
          <w:sz w:val="16"/>
        </w:rPr>
      </w:pPr>
      <w:r w:rsidRPr="00F92C74">
        <w:rPr>
          <w:sz w:val="16"/>
        </w:rPr>
        <w:t>There is no doubt that U.S.-Canada business engagement is both wide and deep. Under the framework of the USMCA, the two countries serve as primary trading partners for critical minerals. Canadian exports of minerals (including non-critical minerals like iron ore) were valued at $61 billion in 2022, of which $41 billion or 67% was exported to the United States. Similarly, the first trading partner of U.S. mineral exports of $122 billion in 2022 was Canada, at $31 billion, or 25%. There is also extensive cross-border investment in critical minerals. For example, there are approximately 323 Canadian companies that have invested over $45 billion in the U.S. mining sector (including non-critical minerals) and 120 Canadian companies have invested over $11 billion in Mexico.</w:t>
      </w:r>
    </w:p>
    <w:p w14:paraId="5512DA5F" w14:textId="77777777" w:rsidR="00B67BAB" w:rsidRPr="00F92C74" w:rsidRDefault="00B67BAB" w:rsidP="00B67BAB">
      <w:pPr>
        <w:rPr>
          <w:sz w:val="16"/>
        </w:rPr>
      </w:pPr>
      <w:r w:rsidRPr="00F92C74">
        <w:rPr>
          <w:sz w:val="16"/>
        </w:rPr>
        <w:t xml:space="preserve">The </w:t>
      </w:r>
      <w:r w:rsidRPr="00092CAF">
        <w:rPr>
          <w:rStyle w:val="StyleUnderline"/>
        </w:rPr>
        <w:t>United States, Canada, and Mexico have increasingly prioritized critical minerals as essential components of economic security</w:t>
      </w:r>
      <w:r w:rsidRPr="00F92C74">
        <w:rPr>
          <w:sz w:val="16"/>
        </w:rPr>
        <w:t>, clean energy transitions, and advanced manufacturing.</w:t>
      </w:r>
    </w:p>
    <w:p w14:paraId="4F50553D" w14:textId="77777777" w:rsidR="00B67BAB" w:rsidRPr="00F92C74" w:rsidRDefault="00B67BAB" w:rsidP="00B67BAB">
      <w:pPr>
        <w:rPr>
          <w:sz w:val="16"/>
        </w:rPr>
      </w:pPr>
      <w:r w:rsidRPr="00F92C74">
        <w:rPr>
          <w:sz w:val="16"/>
        </w:rPr>
        <w:t xml:space="preserve">The </w:t>
      </w:r>
      <w:r w:rsidRPr="00092CAF">
        <w:rPr>
          <w:rStyle w:val="StyleUnderline"/>
        </w:rPr>
        <w:t>overarching strategy for U.S.-Canada cooperation on critical minerals was articulated in the U.S.-Canada Joint Action Plan</w:t>
      </w:r>
      <w:r w:rsidRPr="00F92C74">
        <w:rPr>
          <w:sz w:val="16"/>
        </w:rPr>
        <w:t xml:space="preserve"> on Critical Minerals in January 2020. It is notable for its scope, but </w:t>
      </w:r>
      <w:r w:rsidRPr="00092CAF">
        <w:rPr>
          <w:rStyle w:val="StyleUnderline"/>
        </w:rPr>
        <w:t xml:space="preserve">results have remained </w:t>
      </w:r>
      <w:r w:rsidRPr="00092CAF">
        <w:rPr>
          <w:rStyle w:val="Emphasis"/>
        </w:rPr>
        <w:t>largely aspirational</w:t>
      </w:r>
      <w:r w:rsidRPr="00F92C74">
        <w:rPr>
          <w:sz w:val="16"/>
        </w:rPr>
        <w:t xml:space="preserve">, aside from some significant innovations (see below). The strategy helpfully identifies the multi-sectoral raison d’être for critical minerals cooperation as it links critical minerals to industrial development, innovation, defense supply chain resilience, information sharing, and multilateral cooperation. Having that multi-sectoral approach that encompasses the digital economies, clean energy, and national defense is essential, so the strategy should be applauded for that. However, the </w:t>
      </w:r>
      <w:r w:rsidRPr="0035779B">
        <w:rPr>
          <w:rStyle w:val="StyleUnderline"/>
          <w:highlight w:val="yellow"/>
        </w:rPr>
        <w:t>implementation</w:t>
      </w:r>
      <w:r w:rsidRPr="00F92C74">
        <w:rPr>
          <w:rStyle w:val="StyleUnderline"/>
        </w:rPr>
        <w:t xml:space="preserve"> of this strategy </w:t>
      </w:r>
      <w:r w:rsidRPr="0035779B">
        <w:rPr>
          <w:rStyle w:val="StyleUnderline"/>
          <w:highlight w:val="yellow"/>
        </w:rPr>
        <w:t>has been</w:t>
      </w:r>
      <w:r w:rsidRPr="0035779B">
        <w:rPr>
          <w:rStyle w:val="Emphasis"/>
          <w:highlight w:val="yellow"/>
        </w:rPr>
        <w:t xml:space="preserve"> incremental and fragmented</w:t>
      </w:r>
      <w:r w:rsidRPr="00F92C74">
        <w:rPr>
          <w:sz w:val="16"/>
        </w:rPr>
        <w:t>. While both governments have made public commitments to advancing these priorities, the absence of measurable benchmarks or timelines limits the ability to assess the effectiveness of this initiative.</w:t>
      </w:r>
    </w:p>
    <w:p w14:paraId="57E2E01F" w14:textId="77777777" w:rsidR="00B67BAB" w:rsidRPr="00F92C74" w:rsidRDefault="00B67BAB" w:rsidP="00B67BAB">
      <w:pPr>
        <w:rPr>
          <w:sz w:val="16"/>
        </w:rPr>
      </w:pPr>
      <w:r w:rsidRPr="00F92C74">
        <w:rPr>
          <w:sz w:val="16"/>
        </w:rPr>
        <w:t xml:space="preserve">So far, actual investment, which the industry agrees is what will be needed to develop an onshore critical mineral supply chains, have remained far too limited. Both under Trump and Biden, U.S. Government investment through the Defense Production Act (DPA) Investment Program has been marginal relative to the scale of the supply chain challenges. Several U.S. Government and Government of Canada co-investment initiatives have been announced into expanding cobalt and graphite production. For instance, Fortune Minerals Limited received $6.4 million from the United States, supplemented by $5.6 million from Natural Resources Canada, to support cobalt supply chain development. Similarly, Lomiko Metals Inc. secured $8.3 million from the U.S. government, with an additional $3.6 million from Canada, for graphite production. Other projects, including those led by Electra and Nano One Materials, have received comparable funding for cobalt and lithium iron phosphate technologies. While these investments represent progress, and while government co-investment can indeed help to unlock more private capital, the scale remains far too </w:t>
      </w:r>
      <w:r w:rsidRPr="0035779B">
        <w:rPr>
          <w:sz w:val="16"/>
        </w:rPr>
        <w:t xml:space="preserve">small when juxtaposed against the magnitude of capital required to establish resilient and integrated critical mineral supply chains. The </w:t>
      </w:r>
      <w:r w:rsidRPr="0035779B">
        <w:rPr>
          <w:rStyle w:val="StyleUnderline"/>
        </w:rPr>
        <w:t>focus on cobalt and graphite</w:t>
      </w:r>
      <w:r w:rsidRPr="0035779B">
        <w:rPr>
          <w:sz w:val="16"/>
        </w:rPr>
        <w:t xml:space="preserve">, while essential, also </w:t>
      </w:r>
      <w:r w:rsidRPr="0035779B">
        <w:rPr>
          <w:rStyle w:val="StyleUnderline"/>
        </w:rPr>
        <w:t xml:space="preserve">underscores that the collaboration is more </w:t>
      </w:r>
      <w:r w:rsidRPr="0035779B">
        <w:rPr>
          <w:rStyle w:val="Emphasis"/>
        </w:rPr>
        <w:t>focused on existing battery supply chains</w:t>
      </w:r>
      <w:r w:rsidRPr="0035779B">
        <w:rPr>
          <w:rStyle w:val="StyleUnderline"/>
        </w:rPr>
        <w:t xml:space="preserve"> than potential future mineral vulnerabilities</w:t>
      </w:r>
      <w:r w:rsidRPr="0035779B">
        <w:rPr>
          <w:sz w:val="16"/>
        </w:rPr>
        <w:t>.</w:t>
      </w:r>
    </w:p>
    <w:p w14:paraId="35BCF2BC" w14:textId="77777777" w:rsidR="00B67BAB" w:rsidRPr="00F92C74" w:rsidRDefault="00B67BAB" w:rsidP="00B67BAB">
      <w:pPr>
        <w:rPr>
          <w:sz w:val="16"/>
        </w:rPr>
      </w:pPr>
      <w:r w:rsidRPr="00F92C74">
        <w:rPr>
          <w:sz w:val="16"/>
        </w:rPr>
        <w:t>Another area for cooperation on critical minerals is data sharing in the form of unified geological survey data. This was identified as a priority by the three presidents in the North American Leaders’ Summit in 2023, which recognized the need to expand North American critical minerals resource mapping to collect details on resources and reserves through more in-depth collaboration between the Geological Surveys of each country. This ultimately led to unification of critical minerals data by Canada, the U.S., and Australia. While it is too early to judge on the practical utility, the standardization of information on resource potential can surely help advanced analytical techniques and AI applications in mineral exploration, and Mexico’s future involvement could help expand the yield of exploration initiatives.</w:t>
      </w:r>
    </w:p>
    <w:p w14:paraId="2CB8D83C" w14:textId="77777777" w:rsidR="00B67BAB" w:rsidRPr="00F92C74" w:rsidRDefault="00B67BAB" w:rsidP="00B67BAB">
      <w:pPr>
        <w:rPr>
          <w:sz w:val="16"/>
        </w:rPr>
      </w:pPr>
      <w:r w:rsidRPr="00F92C74">
        <w:rPr>
          <w:sz w:val="16"/>
        </w:rPr>
        <w:t>What is needed to accelerate USMCA cooperation on critical minerals supply chain?</w:t>
      </w:r>
    </w:p>
    <w:p w14:paraId="4A4C49A4" w14:textId="77777777" w:rsidR="00B67BAB" w:rsidRPr="00F92C74" w:rsidRDefault="00B67BAB" w:rsidP="00B67BAB">
      <w:pPr>
        <w:rPr>
          <w:sz w:val="16"/>
        </w:rPr>
      </w:pPr>
      <w:r w:rsidRPr="00F92C74">
        <w:rPr>
          <w:sz w:val="16"/>
        </w:rPr>
        <w:t xml:space="preserve">Four immediate priorities arise for USCMA cooperation in the field of critical minerals. The </w:t>
      </w:r>
      <w:r w:rsidRPr="0035779B">
        <w:rPr>
          <w:rStyle w:val="StyleUnderline"/>
          <w:highlight w:val="yellow"/>
        </w:rPr>
        <w:t xml:space="preserve">upcoming </w:t>
      </w:r>
      <w:r w:rsidRPr="0035779B">
        <w:rPr>
          <w:rStyle w:val="Emphasis"/>
          <w:highlight w:val="yellow"/>
        </w:rPr>
        <w:t>USMCA review</w:t>
      </w:r>
      <w:r w:rsidRPr="00F92C74">
        <w:rPr>
          <w:rStyle w:val="StyleUnderline"/>
        </w:rPr>
        <w:t xml:space="preserve"> should </w:t>
      </w:r>
      <w:r w:rsidRPr="0035779B">
        <w:rPr>
          <w:rStyle w:val="StyleUnderline"/>
          <w:highlight w:val="yellow"/>
        </w:rPr>
        <w:t>serve as</w:t>
      </w:r>
      <w:r w:rsidRPr="00F92C74">
        <w:rPr>
          <w:rStyle w:val="StyleUnderline"/>
        </w:rPr>
        <w:t xml:space="preserve"> the </w:t>
      </w:r>
      <w:r w:rsidRPr="0035779B">
        <w:rPr>
          <w:rStyle w:val="StyleUnderline"/>
          <w:highlight w:val="yellow"/>
        </w:rPr>
        <w:t>platform to</w:t>
      </w:r>
      <w:r w:rsidRPr="00F92C74">
        <w:rPr>
          <w:rStyle w:val="StyleUnderline"/>
        </w:rPr>
        <w:t xml:space="preserve"> revisit how USMCA can support the development of critical mineral supply chains across North America</w:t>
      </w:r>
      <w:r w:rsidRPr="00F92C74">
        <w:rPr>
          <w:sz w:val="16"/>
        </w:rPr>
        <w:t xml:space="preserve">. First, </w:t>
      </w:r>
      <w:r w:rsidRPr="00F92C74">
        <w:rPr>
          <w:rStyle w:val="StyleUnderline"/>
        </w:rPr>
        <w:t xml:space="preserve">USMCA commitments can be used to </w:t>
      </w:r>
      <w:r w:rsidRPr="0035779B">
        <w:rPr>
          <w:rStyle w:val="Emphasis"/>
          <w:highlight w:val="yellow"/>
        </w:rPr>
        <w:t>align</w:t>
      </w:r>
      <w:r w:rsidRPr="00F92C74">
        <w:rPr>
          <w:rStyle w:val="Emphasis"/>
        </w:rPr>
        <w:t xml:space="preserve"> regulatory </w:t>
      </w:r>
      <w:r w:rsidRPr="0035779B">
        <w:rPr>
          <w:rStyle w:val="Emphasis"/>
          <w:highlight w:val="yellow"/>
        </w:rPr>
        <w:t>frameworks</w:t>
      </w:r>
      <w:r w:rsidRPr="00F92C74">
        <w:rPr>
          <w:sz w:val="16"/>
        </w:rPr>
        <w:t xml:space="preserve"> </w:t>
      </w:r>
      <w:r w:rsidRPr="00F92C74">
        <w:rPr>
          <w:rStyle w:val="StyleUnderline"/>
        </w:rPr>
        <w:t xml:space="preserve">to create a more supportive environment </w:t>
      </w:r>
      <w:r w:rsidRPr="0035779B">
        <w:rPr>
          <w:rStyle w:val="StyleUnderline"/>
          <w:highlight w:val="yellow"/>
        </w:rPr>
        <w:t>for critical mineral mining</w:t>
      </w:r>
      <w:r w:rsidRPr="00F92C74">
        <w:rPr>
          <w:rStyle w:val="StyleUnderline"/>
        </w:rPr>
        <w:t xml:space="preserve"> and processing</w:t>
      </w:r>
      <w:r w:rsidRPr="00F92C74">
        <w:rPr>
          <w:sz w:val="16"/>
        </w:rPr>
        <w:t>. This could include harmonizing regulations across the U.S., Canada, and Mexico to reduce bureaucratic barriers, improve cross-border investment conditions, and enable the development of integrated North American supply chains. Regulatory alignment can also help address policies that undermine investment like those in Mexico, where restrictive policies such as lithium nationalization and proposed bans on open-pit mining hinder cross-border investment and undermine critical mineral supply chains.</w:t>
      </w:r>
    </w:p>
    <w:p w14:paraId="6BB1FC3B" w14:textId="77777777" w:rsidR="00B67BAB" w:rsidRDefault="00B67BAB" w:rsidP="00B67BAB">
      <w:pPr>
        <w:pStyle w:val="Heading4"/>
      </w:pPr>
      <w:r>
        <w:t xml:space="preserve">Specifically access to </w:t>
      </w:r>
      <w:r w:rsidRPr="004A4B8C">
        <w:rPr>
          <w:u w:val="single"/>
        </w:rPr>
        <w:t>Canadian Nio</w:t>
      </w:r>
      <w:r>
        <w:rPr>
          <w:u w:val="single"/>
        </w:rPr>
        <w:t>b</w:t>
      </w:r>
      <w:r w:rsidRPr="004A4B8C">
        <w:rPr>
          <w:u w:val="single"/>
        </w:rPr>
        <w:t>ium</w:t>
      </w:r>
      <w:r>
        <w:t xml:space="preserve"> is integral to winning the hypersonic race.</w:t>
      </w:r>
    </w:p>
    <w:p w14:paraId="2626539A" w14:textId="77777777" w:rsidR="00B67BAB" w:rsidRPr="00676651" w:rsidRDefault="00B67BAB" w:rsidP="00B67BAB">
      <w:r>
        <w:t xml:space="preserve">Guido L. </w:t>
      </w:r>
      <w:r w:rsidRPr="00676651">
        <w:rPr>
          <w:rStyle w:val="Style13ptBold"/>
        </w:rPr>
        <w:t>Torres et al. 24</w:t>
      </w:r>
      <w:r>
        <w:t xml:space="preserve">, Chief Operating Officer, Irregular Warfare Initiative, Laura Delgado </w:t>
      </w:r>
      <w:r w:rsidRPr="00676651">
        <w:rPr>
          <w:b/>
          <w:bCs/>
        </w:rPr>
        <w:t>López</w:t>
      </w:r>
      <w:r>
        <w:t xml:space="preserve">, visiting fellow with the Americas Program at the Center for Strategic and International Studies, Ryan C. </w:t>
      </w:r>
      <w:r w:rsidRPr="00676651">
        <w:rPr>
          <w:b/>
          <w:bCs/>
        </w:rPr>
        <w:t>Ber</w:t>
      </w:r>
      <w:r>
        <w:rPr>
          <w:b/>
          <w:bCs/>
        </w:rPr>
        <w:t>g</w:t>
      </w:r>
      <w:r>
        <w:t xml:space="preserve">, director of the CSIS Americas Program and head of the Future of Venezuela Initiative; Henry </w:t>
      </w:r>
      <w:r w:rsidRPr="00676651">
        <w:rPr>
          <w:b/>
          <w:bCs/>
        </w:rPr>
        <w:t>Ziemer</w:t>
      </w:r>
      <w:r>
        <w:t>, research associate with the CSIS Americas Program, 3/4/24, “Hypersonic Hegemony: Niobium and the Western Hemisphere’s Role in the U.S.-China Power Struggle,” https://www.csis.org/analysis/hypersonic-hegemony-niobium-and-western-hemispheres-role-us-china-power-struggle</w:t>
      </w:r>
    </w:p>
    <w:p w14:paraId="276211A4" w14:textId="77777777" w:rsidR="00B67BAB" w:rsidRPr="00970314" w:rsidRDefault="00B67BAB" w:rsidP="00B67BAB">
      <w:pPr>
        <w:rPr>
          <w:sz w:val="16"/>
        </w:rPr>
      </w:pPr>
      <w:r w:rsidRPr="00970314">
        <w:rPr>
          <w:sz w:val="16"/>
        </w:rPr>
        <w:t>Introduction</w:t>
      </w:r>
    </w:p>
    <w:p w14:paraId="784B7A1F" w14:textId="77777777" w:rsidR="00B67BAB" w:rsidRPr="00970314" w:rsidRDefault="00B67BAB" w:rsidP="00B67BAB">
      <w:pPr>
        <w:rPr>
          <w:sz w:val="16"/>
        </w:rPr>
      </w:pPr>
      <w:r w:rsidRPr="00970314">
        <w:rPr>
          <w:sz w:val="16"/>
        </w:rPr>
        <w:t xml:space="preserve">In the evolving landscape of global defense, the </w:t>
      </w:r>
      <w:r w:rsidRPr="00973FEA">
        <w:rPr>
          <w:rStyle w:val="StyleUnderline"/>
        </w:rPr>
        <w:t>arms race has metamorphosed</w:t>
      </w:r>
      <w:r w:rsidRPr="00951B6E">
        <w:rPr>
          <w:rStyle w:val="StyleUnderline"/>
        </w:rPr>
        <w:t xml:space="preserve"> from a contest of nuclear might to one of unparalleled speed</w:t>
      </w:r>
      <w:r w:rsidRPr="00970314">
        <w:rPr>
          <w:sz w:val="16"/>
        </w:rPr>
        <w:t xml:space="preserve">. </w:t>
      </w:r>
      <w:r w:rsidRPr="00973FEA">
        <w:rPr>
          <w:rStyle w:val="Emphasis"/>
          <w:highlight w:val="yellow"/>
        </w:rPr>
        <w:t>Hypersonic</w:t>
      </w:r>
      <w:r w:rsidRPr="009A745F">
        <w:rPr>
          <w:rStyle w:val="Emphasis"/>
        </w:rPr>
        <w:t xml:space="preserve"> weapon</w:t>
      </w:r>
      <w:r w:rsidRPr="00973FEA">
        <w:rPr>
          <w:rStyle w:val="Emphasis"/>
          <w:highlight w:val="yellow"/>
        </w:rPr>
        <w:t>s</w:t>
      </w:r>
      <w:r w:rsidRPr="00970314">
        <w:rPr>
          <w:sz w:val="16"/>
        </w:rPr>
        <w:t xml:space="preserve"> (capable of exceeding five times the speed of sound), promise to </w:t>
      </w:r>
      <w:r w:rsidRPr="00973FEA">
        <w:rPr>
          <w:rStyle w:val="Emphasis"/>
          <w:highlight w:val="yellow"/>
        </w:rPr>
        <w:t>revolutionize modern war</w:t>
      </w:r>
      <w:r w:rsidRPr="00951B6E">
        <w:rPr>
          <w:rStyle w:val="Emphasis"/>
        </w:rPr>
        <w:t>fare</w:t>
      </w:r>
      <w:r w:rsidRPr="00970314">
        <w:rPr>
          <w:sz w:val="16"/>
        </w:rPr>
        <w:t>.</w:t>
      </w:r>
    </w:p>
    <w:p w14:paraId="0298E449" w14:textId="77777777" w:rsidR="00B67BAB" w:rsidRPr="00970314" w:rsidRDefault="00B67BAB" w:rsidP="00B67BAB">
      <w:pPr>
        <w:rPr>
          <w:sz w:val="16"/>
        </w:rPr>
      </w:pPr>
      <w:r w:rsidRPr="00973FEA">
        <w:rPr>
          <w:rStyle w:val="StyleUnderline"/>
          <w:highlight w:val="yellow"/>
        </w:rPr>
        <w:t>China's strides</w:t>
      </w:r>
      <w:r w:rsidRPr="00973FEA">
        <w:rPr>
          <w:sz w:val="16"/>
          <w:highlight w:val="yellow"/>
        </w:rPr>
        <w:t xml:space="preserve"> </w:t>
      </w:r>
      <w:r w:rsidRPr="00973FEA">
        <w:rPr>
          <w:rStyle w:val="StyleUnderline"/>
          <w:highlight w:val="yellow"/>
        </w:rPr>
        <w:t>in</w:t>
      </w:r>
      <w:r w:rsidRPr="00951B6E">
        <w:rPr>
          <w:rStyle w:val="StyleUnderline"/>
        </w:rPr>
        <w:t xml:space="preserve"> the </w:t>
      </w:r>
      <w:r w:rsidRPr="00973FEA">
        <w:rPr>
          <w:rStyle w:val="StyleUnderline"/>
          <w:highlight w:val="yellow"/>
        </w:rPr>
        <w:t>hypersonic field</w:t>
      </w:r>
      <w:r w:rsidRPr="00951B6E">
        <w:rPr>
          <w:rStyle w:val="StyleUnderline"/>
        </w:rPr>
        <w:t xml:space="preserve"> are a manifestation of its broader strategic intentions and underscore its drive toward </w:t>
      </w:r>
      <w:r w:rsidRPr="00951B6E">
        <w:rPr>
          <w:rStyle w:val="Emphasis"/>
        </w:rPr>
        <w:t>technological</w:t>
      </w:r>
      <w:r w:rsidRPr="00951B6E">
        <w:rPr>
          <w:rStyle w:val="StyleUnderline"/>
        </w:rPr>
        <w:t xml:space="preserve"> and </w:t>
      </w:r>
      <w:r w:rsidRPr="00951B6E">
        <w:rPr>
          <w:rStyle w:val="Emphasis"/>
        </w:rPr>
        <w:t>military preeminence</w:t>
      </w:r>
      <w:r w:rsidRPr="00970314">
        <w:rPr>
          <w:sz w:val="16"/>
        </w:rPr>
        <w:t xml:space="preserve">. This journey toward mastering hypersonic technology is not merely for show; </w:t>
      </w:r>
      <w:r w:rsidRPr="00951B6E">
        <w:rPr>
          <w:rStyle w:val="StyleUnderline"/>
        </w:rPr>
        <w:t xml:space="preserve">it is about </w:t>
      </w:r>
      <w:r w:rsidRPr="00973FEA">
        <w:rPr>
          <w:rStyle w:val="Emphasis"/>
          <w:highlight w:val="yellow"/>
        </w:rPr>
        <w:t>redefining</w:t>
      </w:r>
      <w:r w:rsidRPr="00951B6E">
        <w:rPr>
          <w:rStyle w:val="StyleUnderline"/>
        </w:rPr>
        <w:t xml:space="preserve"> the </w:t>
      </w:r>
      <w:r w:rsidRPr="00973FEA">
        <w:rPr>
          <w:rStyle w:val="Emphasis"/>
          <w:highlight w:val="yellow"/>
        </w:rPr>
        <w:t>global balance</w:t>
      </w:r>
      <w:r w:rsidRPr="00951B6E">
        <w:rPr>
          <w:rStyle w:val="Emphasis"/>
        </w:rPr>
        <w:t xml:space="preserve"> of military power</w:t>
      </w:r>
      <w:r w:rsidRPr="00970314">
        <w:rPr>
          <w:sz w:val="16"/>
        </w:rPr>
        <w:t>.</w:t>
      </w:r>
    </w:p>
    <w:p w14:paraId="3E7A8316" w14:textId="77777777" w:rsidR="00B67BAB" w:rsidRPr="00970314" w:rsidRDefault="00B67BAB" w:rsidP="00B67BAB">
      <w:pPr>
        <w:rPr>
          <w:sz w:val="16"/>
        </w:rPr>
      </w:pPr>
      <w:r w:rsidRPr="00970314">
        <w:rPr>
          <w:sz w:val="16"/>
        </w:rPr>
        <w:t xml:space="preserve">A </w:t>
      </w:r>
      <w:r w:rsidRPr="00951B6E">
        <w:rPr>
          <w:rStyle w:val="StyleUnderline"/>
        </w:rPr>
        <w:t>successful deployment</w:t>
      </w:r>
      <w:r w:rsidRPr="00970314">
        <w:rPr>
          <w:sz w:val="16"/>
        </w:rPr>
        <w:t xml:space="preserve"> of these weapons </w:t>
      </w:r>
      <w:r w:rsidRPr="00951B6E">
        <w:rPr>
          <w:rStyle w:val="StyleUnderline"/>
        </w:rPr>
        <w:t>would enable China to redefine</w:t>
      </w:r>
      <w:r w:rsidRPr="00970314">
        <w:rPr>
          <w:sz w:val="16"/>
        </w:rPr>
        <w:t xml:space="preserve"> the term “</w:t>
      </w:r>
      <w:r w:rsidRPr="00951B6E">
        <w:rPr>
          <w:rStyle w:val="Emphasis"/>
        </w:rPr>
        <w:t>first-strike advantage</w:t>
      </w:r>
      <w:r w:rsidRPr="00970314">
        <w:rPr>
          <w:sz w:val="16"/>
        </w:rPr>
        <w:t xml:space="preserve">.” Such a capability is not merely about striking first; it is about striking in a manner that leaves the opponent minimal time or capacity to react, effectively nullifying their defensive postures. </w:t>
      </w:r>
      <w:r w:rsidRPr="00951B6E">
        <w:rPr>
          <w:rStyle w:val="StyleUnderline"/>
        </w:rPr>
        <w:t xml:space="preserve">This </w:t>
      </w:r>
      <w:r w:rsidRPr="00973FEA">
        <w:rPr>
          <w:rStyle w:val="StyleUnderline"/>
          <w:highlight w:val="yellow"/>
        </w:rPr>
        <w:t>introduces</w:t>
      </w:r>
      <w:r w:rsidRPr="00951B6E">
        <w:rPr>
          <w:rStyle w:val="StyleUnderline"/>
        </w:rPr>
        <w:t xml:space="preserve"> a </w:t>
      </w:r>
      <w:r w:rsidRPr="00973FEA">
        <w:rPr>
          <w:rStyle w:val="StyleUnderline"/>
          <w:highlight w:val="yellow"/>
        </w:rPr>
        <w:t>dangerous paradigm</w:t>
      </w:r>
      <w:r w:rsidRPr="00951B6E">
        <w:rPr>
          <w:rStyle w:val="StyleUnderline"/>
        </w:rPr>
        <w:t xml:space="preserve"> wherein the traditional cushion of time provided by </w:t>
      </w:r>
      <w:r w:rsidRPr="00973FEA">
        <w:rPr>
          <w:rStyle w:val="Emphasis"/>
          <w:highlight w:val="yellow"/>
        </w:rPr>
        <w:t>e</w:t>
      </w:r>
      <w:r w:rsidRPr="009A745F">
        <w:rPr>
          <w:rStyle w:val="Emphasis"/>
        </w:rPr>
        <w:t xml:space="preserve">arly </w:t>
      </w:r>
      <w:r w:rsidRPr="00973FEA">
        <w:rPr>
          <w:rStyle w:val="Emphasis"/>
          <w:highlight w:val="yellow"/>
        </w:rPr>
        <w:t>w</w:t>
      </w:r>
      <w:r w:rsidRPr="009A745F">
        <w:rPr>
          <w:rStyle w:val="Emphasis"/>
        </w:rPr>
        <w:t>arning</w:t>
      </w:r>
      <w:r w:rsidRPr="00973FEA">
        <w:rPr>
          <w:rStyle w:val="Emphasis"/>
          <w:highlight w:val="yellow"/>
        </w:rPr>
        <w:t xml:space="preserve"> systems</w:t>
      </w:r>
      <w:r w:rsidRPr="00951B6E">
        <w:rPr>
          <w:rStyle w:val="StyleUnderline"/>
        </w:rPr>
        <w:t xml:space="preserve"> is drastically reduced</w:t>
      </w:r>
      <w:r w:rsidRPr="00970314">
        <w:rPr>
          <w:sz w:val="16"/>
        </w:rPr>
        <w:t xml:space="preserve">. For the United States, this might mean that </w:t>
      </w:r>
      <w:r w:rsidRPr="00951B6E">
        <w:rPr>
          <w:rStyle w:val="StyleUnderline"/>
        </w:rPr>
        <w:t xml:space="preserve">even with the world's most advanced detection systems, the window to act could be so minimal that it might be </w:t>
      </w:r>
      <w:r w:rsidRPr="00973FEA">
        <w:rPr>
          <w:rStyle w:val="Emphasis"/>
          <w:highlight w:val="yellow"/>
        </w:rPr>
        <w:t>rendered ineffective</w:t>
      </w:r>
      <w:r w:rsidRPr="00970314">
        <w:rPr>
          <w:sz w:val="16"/>
        </w:rPr>
        <w:t xml:space="preserve">. As the United States and China jostle for dominance in this arena, the </w:t>
      </w:r>
      <w:r w:rsidRPr="009A745F">
        <w:rPr>
          <w:rStyle w:val="StyleUnderline"/>
        </w:rPr>
        <w:t xml:space="preserve">strategic </w:t>
      </w:r>
      <w:r w:rsidRPr="00973FEA">
        <w:rPr>
          <w:rStyle w:val="StyleUnderline"/>
          <w:highlight w:val="yellow"/>
        </w:rPr>
        <w:t>significance of</w:t>
      </w:r>
      <w:r w:rsidRPr="00951B6E">
        <w:rPr>
          <w:rStyle w:val="StyleUnderline"/>
        </w:rPr>
        <w:t xml:space="preserve"> an elemental material, </w:t>
      </w:r>
      <w:r w:rsidRPr="00973FEA">
        <w:rPr>
          <w:rStyle w:val="Emphasis"/>
          <w:highlight w:val="yellow"/>
        </w:rPr>
        <w:t>niobium</w:t>
      </w:r>
      <w:r w:rsidRPr="00970314">
        <w:rPr>
          <w:sz w:val="16"/>
        </w:rPr>
        <w:t xml:space="preserve">, </w:t>
      </w:r>
      <w:r w:rsidRPr="00973FEA">
        <w:rPr>
          <w:rStyle w:val="StyleUnderline"/>
          <w:highlight w:val="yellow"/>
        </w:rPr>
        <w:t>emerges as</w:t>
      </w:r>
      <w:r w:rsidRPr="00951B6E">
        <w:rPr>
          <w:rStyle w:val="StyleUnderline"/>
        </w:rPr>
        <w:t xml:space="preserve"> a </w:t>
      </w:r>
      <w:r w:rsidRPr="00973FEA">
        <w:rPr>
          <w:rStyle w:val="Emphasis"/>
          <w:highlight w:val="yellow"/>
        </w:rPr>
        <w:t>pivotal concern</w:t>
      </w:r>
      <w:r w:rsidRPr="00970314">
        <w:rPr>
          <w:sz w:val="16"/>
        </w:rPr>
        <w:t>, and with it, China’s rising dominance in the Western Hemisphere’s mining sector.</w:t>
      </w:r>
    </w:p>
    <w:p w14:paraId="7D03B02B" w14:textId="77777777" w:rsidR="00B67BAB" w:rsidRPr="00970314" w:rsidRDefault="00B67BAB" w:rsidP="00B67BAB">
      <w:pPr>
        <w:rPr>
          <w:sz w:val="16"/>
        </w:rPr>
      </w:pPr>
      <w:r w:rsidRPr="00970314">
        <w:rPr>
          <w:sz w:val="16"/>
        </w:rPr>
        <w:t>Niobium: The Aerospace Marvel</w:t>
      </w:r>
    </w:p>
    <w:p w14:paraId="118A55EA" w14:textId="77777777" w:rsidR="00B67BAB" w:rsidRPr="00970314" w:rsidRDefault="00B67BAB" w:rsidP="00B67BAB">
      <w:pPr>
        <w:rPr>
          <w:sz w:val="16"/>
        </w:rPr>
      </w:pPr>
      <w:r w:rsidRPr="00970314">
        <w:rPr>
          <w:sz w:val="16"/>
        </w:rPr>
        <w:t xml:space="preserve">Vacuum-grade </w:t>
      </w:r>
      <w:r w:rsidRPr="00973FEA">
        <w:rPr>
          <w:rStyle w:val="StyleUnderline"/>
          <w:highlight w:val="yellow"/>
        </w:rPr>
        <w:t>niobium</w:t>
      </w:r>
      <w:r w:rsidRPr="00970314">
        <w:rPr>
          <w:sz w:val="16"/>
        </w:rPr>
        <w:t xml:space="preserve">’s role in aerospace </w:t>
      </w:r>
      <w:r w:rsidRPr="00951B6E">
        <w:rPr>
          <w:rStyle w:val="StyleUnderline"/>
        </w:rPr>
        <w:t>is</w:t>
      </w:r>
      <w:r w:rsidRPr="00970314">
        <w:rPr>
          <w:sz w:val="16"/>
        </w:rPr>
        <w:t xml:space="preserve"> not a newfound revelation. Its unparalleled resilience against extreme thermal stresses, withstanding temperatures over 2,400 degrees Celsius, renders it </w:t>
      </w:r>
      <w:r w:rsidRPr="00973FEA">
        <w:rPr>
          <w:rStyle w:val="Emphasis"/>
          <w:highlight w:val="yellow"/>
        </w:rPr>
        <w:t>indispensable</w:t>
      </w:r>
      <w:r w:rsidRPr="00973FEA">
        <w:rPr>
          <w:rStyle w:val="StyleUnderline"/>
          <w:highlight w:val="yellow"/>
        </w:rPr>
        <w:t xml:space="preserve"> for</w:t>
      </w:r>
      <w:r w:rsidRPr="00951B6E">
        <w:rPr>
          <w:rStyle w:val="StyleUnderline"/>
        </w:rPr>
        <w:t xml:space="preserve"> </w:t>
      </w:r>
      <w:r w:rsidRPr="00951B6E">
        <w:rPr>
          <w:rStyle w:val="Emphasis"/>
        </w:rPr>
        <w:t>critical components</w:t>
      </w:r>
      <w:r w:rsidRPr="00951B6E">
        <w:rPr>
          <w:rStyle w:val="StyleUnderline"/>
        </w:rPr>
        <w:t xml:space="preserve"> in </w:t>
      </w:r>
      <w:r w:rsidRPr="00973FEA">
        <w:rPr>
          <w:rStyle w:val="Emphasis"/>
          <w:highlight w:val="yellow"/>
        </w:rPr>
        <w:t>hypersonic vehicles</w:t>
      </w:r>
      <w:r w:rsidRPr="00970314">
        <w:rPr>
          <w:sz w:val="16"/>
        </w:rPr>
        <w:t xml:space="preserve">. Beyond its inherent properties, </w:t>
      </w:r>
      <w:r w:rsidRPr="00951B6E">
        <w:rPr>
          <w:rStyle w:val="StyleUnderline"/>
        </w:rPr>
        <w:t>niobium’s pivotal role lies in its use for crafting heat-resistant superalloys essential for hypersonic missiles and the broader aerospace sector</w:t>
      </w:r>
      <w:r w:rsidRPr="00970314">
        <w:rPr>
          <w:sz w:val="16"/>
        </w:rPr>
        <w:t>. Its low density compared to other refractory metals contributes to a high strength-to-weight ratio, which is essential for reducing the weight of aerospace components. This reduction in weight directly impacts fuel efficiency and payload capacity, two critical factors in aerospace design. For example, companies like SpaceX and Hermeus depend on niobium C103 for their spacecrafts, which require extremely high temperatures that surpass that of other superalloys.</w:t>
      </w:r>
    </w:p>
    <w:p w14:paraId="030EA1E4" w14:textId="77777777" w:rsidR="00B67BAB" w:rsidRPr="00970314" w:rsidRDefault="00B67BAB" w:rsidP="00B67BAB">
      <w:pPr>
        <w:rPr>
          <w:sz w:val="16"/>
        </w:rPr>
      </w:pPr>
      <w:r w:rsidRPr="00970314">
        <w:rPr>
          <w:sz w:val="16"/>
        </w:rPr>
        <w:t>For decades, niobium has played a pivotal role in the U.S. aerospace industry, with its notable use in the innovative designs of the iconic Gemini and Apollo programs of the 1960s and 70s. However, despite its significance, the United States depends entirely on niobium imports, with no substantial domestic mining since 1959. This reliance introduces a severe risk to its supply chain. Of the estimated 8,800 metric tons imported annually in 2022, a significant majority comes from Brazil (66 percent) and Canada (25 percent). This heavy reliance on just two primary sources—both neighbors of the United States in the Western Hemisphere—exposes the United States to considerable national security and economic vulnerabilities. The situation becomes even more precarious considering China’s dominant position in the niobium sector and its growing footprint in the hemisphere.</w:t>
      </w:r>
    </w:p>
    <w:p w14:paraId="63655DED" w14:textId="77777777" w:rsidR="00B67BAB" w:rsidRPr="00970314" w:rsidRDefault="00B67BAB" w:rsidP="00B67BAB">
      <w:pPr>
        <w:rPr>
          <w:sz w:val="16"/>
        </w:rPr>
      </w:pPr>
      <w:r w:rsidRPr="00970314">
        <w:rPr>
          <w:sz w:val="16"/>
        </w:rPr>
        <w:t>China’s Stake in Brazil’s Mineral Monopoly</w:t>
      </w:r>
    </w:p>
    <w:p w14:paraId="42D12C7C" w14:textId="77777777" w:rsidR="00B67BAB" w:rsidRPr="00970314" w:rsidRDefault="00B67BAB" w:rsidP="00B67BAB">
      <w:pPr>
        <w:rPr>
          <w:sz w:val="16"/>
        </w:rPr>
      </w:pPr>
      <w:r w:rsidRPr="00970314">
        <w:rPr>
          <w:sz w:val="16"/>
        </w:rPr>
        <w:t>Brazil dominated global niobium production in 2020, accounting for over 91 percent of production. With reserves estimated at 842 million metric tons, Brazil produces roughly 120,000 metric tons annually. Brazil’s high production comes from large mines such as Araxá and Catalão, with Companhia Brasileira de Metalurgia e Mineração (CBMM) controlling 75 percent of Brazil’s output.</w:t>
      </w:r>
    </w:p>
    <w:p w14:paraId="6DA4644A" w14:textId="77777777" w:rsidR="00B67BAB" w:rsidRPr="00970314" w:rsidRDefault="00B67BAB" w:rsidP="00B67BAB">
      <w:pPr>
        <w:rPr>
          <w:sz w:val="16"/>
        </w:rPr>
      </w:pPr>
      <w:r w:rsidRPr="00970314">
        <w:rPr>
          <w:sz w:val="16"/>
        </w:rPr>
        <w:t>China has recognized the potential of niobium for over a decade. In 2011, a consortium of five Chinese companies acquired a 15 percent stake in CBMM. This engagement intensified in 2016 when China Molybdenum Co. Ltd. (now known only as CMOC) secured ownership of the Chapadão and Boa Vista mines, further strengthening China's position in the niobium market.</w:t>
      </w:r>
    </w:p>
    <w:p w14:paraId="56A86384" w14:textId="77777777" w:rsidR="00B67BAB" w:rsidRPr="00970314" w:rsidRDefault="00B67BAB" w:rsidP="00B67BAB">
      <w:pPr>
        <w:rPr>
          <w:sz w:val="16"/>
        </w:rPr>
      </w:pPr>
      <w:r w:rsidRPr="00970314">
        <w:rPr>
          <w:sz w:val="16"/>
        </w:rPr>
        <w:t>The importance of niobium was further highlighted in the Brazilian political arena in 2018. Then presidential candidate Jair Bolsonaro emphasized niobium's role in Brazil's “economic independence.” Despite Bolsonaro's campaign rhetoric focusing on safeguarding this critical commodity from foreign control and advocating for its national governance, Chinese influence in the Brazilian niobium sector continued to grow. By 2020, Chinese entities controlled approximately 26 percent of Brazil's niobium production. This control not only ensures China's preferential access and influence over pricing dynamics in the niobium supply chain, but also positions it advantageously in a global context.</w:t>
      </w:r>
    </w:p>
    <w:p w14:paraId="14FEA9E1" w14:textId="77777777" w:rsidR="00B67BAB" w:rsidRPr="00970314" w:rsidRDefault="00B67BAB" w:rsidP="00B67BAB">
      <w:pPr>
        <w:rPr>
          <w:sz w:val="16"/>
        </w:rPr>
      </w:pPr>
      <w:r w:rsidRPr="00970314">
        <w:rPr>
          <w:sz w:val="16"/>
        </w:rPr>
        <w:t>China managed to maintain and even strengthen its position at the subnational level under Bolsonaro. CMOC for instance provided $1.2 million in Covid-19 aid to the city of Catalão, demonstrating China's strategic engagement beyond mere commercial interests.</w:t>
      </w:r>
    </w:p>
    <w:p w14:paraId="08C7D7EF" w14:textId="77777777" w:rsidR="00B67BAB" w:rsidRPr="00970314" w:rsidRDefault="00B67BAB" w:rsidP="00B67BAB">
      <w:pPr>
        <w:rPr>
          <w:sz w:val="16"/>
        </w:rPr>
      </w:pPr>
      <w:r w:rsidRPr="00973FEA">
        <w:rPr>
          <w:rStyle w:val="StyleUnderline"/>
          <w:highlight w:val="yellow"/>
        </w:rPr>
        <w:t xml:space="preserve">China’s </w:t>
      </w:r>
      <w:r w:rsidRPr="00973FEA">
        <w:rPr>
          <w:rStyle w:val="Emphasis"/>
          <w:highlight w:val="yellow"/>
        </w:rPr>
        <w:t>influence over Brazil’s niobium</w:t>
      </w:r>
      <w:r w:rsidRPr="00951B6E">
        <w:rPr>
          <w:rStyle w:val="Emphasis"/>
        </w:rPr>
        <w:t xml:space="preserve"> production</w:t>
      </w:r>
      <w:r w:rsidRPr="00951B6E">
        <w:rPr>
          <w:rStyle w:val="StyleUnderline"/>
        </w:rPr>
        <w:t xml:space="preserve"> conforms to a pattern of growing ownership and sway over the regional mining industry</w:t>
      </w:r>
      <w:r w:rsidRPr="00970314">
        <w:rPr>
          <w:sz w:val="16"/>
        </w:rPr>
        <w:t>, a trend with substantial environmental, political, and security implications. Such tactics could force nations into making diplomatic compromises, ceding trade advantages, or grappling with economic dilemmas, thereby solidifying China's geopolitical standing. The United States is not immune to this exposure; in 2022 the U.S. Geological Survey identified niobium as the second most critical of 50 minerals, falling behind only gallium in its criticality to U.S. national security and economic growth.</w:t>
      </w:r>
    </w:p>
    <w:p w14:paraId="75B3B254" w14:textId="77777777" w:rsidR="00B67BAB" w:rsidRPr="00970314" w:rsidRDefault="00B67BAB" w:rsidP="00B67BAB">
      <w:pPr>
        <w:rPr>
          <w:sz w:val="16"/>
        </w:rPr>
      </w:pPr>
      <w:r w:rsidRPr="00970314">
        <w:rPr>
          <w:sz w:val="16"/>
        </w:rPr>
        <w:t>Defense Implications</w:t>
      </w:r>
    </w:p>
    <w:p w14:paraId="09CD3DCD" w14:textId="77777777" w:rsidR="00B67BAB" w:rsidRPr="00970314" w:rsidRDefault="00B67BAB" w:rsidP="00B67BAB">
      <w:pPr>
        <w:rPr>
          <w:sz w:val="16"/>
        </w:rPr>
      </w:pPr>
      <w:r w:rsidRPr="00951B6E">
        <w:rPr>
          <w:rStyle w:val="StyleUnderline"/>
        </w:rPr>
        <w:t>China's hypersonic re</w:t>
      </w:r>
      <w:r w:rsidRPr="009A745F">
        <w:rPr>
          <w:rStyle w:val="StyleUnderline"/>
        </w:rPr>
        <w:t xml:space="preserve">solve has been </w:t>
      </w:r>
      <w:r w:rsidRPr="00973FEA">
        <w:rPr>
          <w:rStyle w:val="Emphasis"/>
          <w:highlight w:val="yellow"/>
        </w:rPr>
        <w:t>remarkable</w:t>
      </w:r>
      <w:r w:rsidRPr="00970314">
        <w:rPr>
          <w:sz w:val="16"/>
        </w:rPr>
        <w:t xml:space="preserve">. By 2018, it had conducted over 20 times as many tests as the United States. According to the Pentagon, the United States is still lagging. This </w:t>
      </w:r>
      <w:r w:rsidRPr="00970314">
        <w:rPr>
          <w:rStyle w:val="StyleUnderline"/>
        </w:rPr>
        <w:t xml:space="preserve">hypersonic prowess, combined with China's stranglehold on niobium, </w:t>
      </w:r>
      <w:r w:rsidRPr="00973FEA">
        <w:rPr>
          <w:rStyle w:val="StyleUnderline"/>
          <w:highlight w:val="yellow"/>
        </w:rPr>
        <w:t>places</w:t>
      </w:r>
      <w:r w:rsidRPr="00970314">
        <w:rPr>
          <w:rStyle w:val="StyleUnderline"/>
        </w:rPr>
        <w:t xml:space="preserve"> the </w:t>
      </w:r>
      <w:r w:rsidRPr="00973FEA">
        <w:rPr>
          <w:rStyle w:val="StyleUnderline"/>
          <w:highlight w:val="yellow"/>
        </w:rPr>
        <w:t>U</w:t>
      </w:r>
      <w:r w:rsidRPr="00970314">
        <w:rPr>
          <w:rStyle w:val="StyleUnderline"/>
        </w:rPr>
        <w:t xml:space="preserve">nited </w:t>
      </w:r>
      <w:r w:rsidRPr="00973FEA">
        <w:rPr>
          <w:rStyle w:val="StyleUnderline"/>
          <w:highlight w:val="yellow"/>
        </w:rPr>
        <w:t>S</w:t>
      </w:r>
      <w:r w:rsidRPr="00970314">
        <w:rPr>
          <w:rStyle w:val="StyleUnderline"/>
        </w:rPr>
        <w:t xml:space="preserve">tates </w:t>
      </w:r>
      <w:r w:rsidRPr="00973FEA">
        <w:rPr>
          <w:rStyle w:val="StyleUnderline"/>
          <w:highlight w:val="yellow"/>
        </w:rPr>
        <w:t>in</w:t>
      </w:r>
      <w:r w:rsidRPr="00970314">
        <w:rPr>
          <w:rStyle w:val="StyleUnderline"/>
        </w:rPr>
        <w:t xml:space="preserve"> </w:t>
      </w:r>
      <w:r w:rsidRPr="00973FEA">
        <w:rPr>
          <w:rStyle w:val="StyleUnderline"/>
        </w:rPr>
        <w:t xml:space="preserve">a </w:t>
      </w:r>
      <w:r w:rsidRPr="00973FEA">
        <w:rPr>
          <w:rStyle w:val="Emphasis"/>
          <w:highlight w:val="yellow"/>
        </w:rPr>
        <w:t>perilous position</w:t>
      </w:r>
      <w:r w:rsidRPr="00970314">
        <w:rPr>
          <w:sz w:val="16"/>
        </w:rPr>
        <w:t>.</w:t>
      </w:r>
    </w:p>
    <w:p w14:paraId="21C88990" w14:textId="77777777" w:rsidR="00B67BAB" w:rsidRPr="00970314" w:rsidRDefault="00B67BAB" w:rsidP="00B67BAB">
      <w:pPr>
        <w:rPr>
          <w:sz w:val="16"/>
        </w:rPr>
      </w:pPr>
      <w:r w:rsidRPr="00970314">
        <w:rPr>
          <w:sz w:val="16"/>
        </w:rPr>
        <w:t xml:space="preserve">The </w:t>
      </w:r>
      <w:r w:rsidRPr="00973FEA">
        <w:rPr>
          <w:rStyle w:val="StyleUnderline"/>
          <w:highlight w:val="yellow"/>
        </w:rPr>
        <w:t>strategic importance of niobium</w:t>
      </w:r>
      <w:r w:rsidRPr="00970314">
        <w:rPr>
          <w:sz w:val="16"/>
        </w:rPr>
        <w:t xml:space="preserve"> in next-generation defense systems </w:t>
      </w:r>
      <w:r w:rsidRPr="00973FEA">
        <w:rPr>
          <w:rStyle w:val="Emphasis"/>
          <w:highlight w:val="yellow"/>
        </w:rPr>
        <w:t>cannot be overstated</w:t>
      </w:r>
      <w:r w:rsidRPr="00970314">
        <w:rPr>
          <w:sz w:val="16"/>
        </w:rPr>
        <w:t xml:space="preserve">. As the U.S. military and its defense contractors increasingly rely on niobium-based superalloys to produce a wide range of equipment, from aircraft components to hypersonic missile systems, any </w:t>
      </w:r>
      <w:r w:rsidRPr="00970314">
        <w:rPr>
          <w:rStyle w:val="StyleUnderline"/>
        </w:rPr>
        <w:t xml:space="preserve">disruption in the niobium supply chain could have </w:t>
      </w:r>
      <w:r w:rsidRPr="00970314">
        <w:rPr>
          <w:rStyle w:val="Emphasis"/>
        </w:rPr>
        <w:t>significant repercussions.</w:t>
      </w:r>
    </w:p>
    <w:p w14:paraId="2552139C" w14:textId="77777777" w:rsidR="00B67BAB" w:rsidRPr="00970314" w:rsidRDefault="00B67BAB" w:rsidP="00B67BAB">
      <w:pPr>
        <w:rPr>
          <w:sz w:val="16"/>
        </w:rPr>
      </w:pPr>
      <w:r w:rsidRPr="00970314">
        <w:rPr>
          <w:sz w:val="16"/>
        </w:rPr>
        <w:t>Overall, China's growing influence and control over critical mineral supply chains poses a distinct challenge. Under the Biden administration, the United States and the European Union placed export controls and restrictions on strategic and critical minerals to curb China’s dominance in artificial intelligence and semiconductors. In retaliation, China imposed their own limitations on gallium, germanium, and graphite throughout 2023. A recent analysis by CSIS highlighted that China controls 90 percent of global gallium supplies, 90 percent of graphite, and 60 percent of germanium, all critical to the production of chips and electric vehicle batteries. The critical mineral supply chain has arrived at the forefront of strategic competition between the West and the People’s Republic of China.</w:t>
      </w:r>
    </w:p>
    <w:p w14:paraId="58C70749" w14:textId="77777777" w:rsidR="00B67BAB" w:rsidRPr="00970314" w:rsidRDefault="00B67BAB" w:rsidP="00B67BAB">
      <w:pPr>
        <w:rPr>
          <w:sz w:val="16"/>
        </w:rPr>
      </w:pPr>
      <w:r w:rsidRPr="00970314">
        <w:rPr>
          <w:sz w:val="16"/>
        </w:rPr>
        <w:t xml:space="preserve">China’s grip on the production, distribution, and pricing of niobium presents another layer of complexity: manipulating niobium’s availability to other nations. For the United States, already grappling with the challenges of overdependence on external sources for critical minerals, such a disruption could translate into significant production delays. The consequences could be serious: slower production of critical defense equipment, increased costs due to the potential need for alternative materials, and a cascading effect on existing machinery's maintenance and upgrade cycles. </w:t>
      </w:r>
      <w:r w:rsidRPr="00970314">
        <w:rPr>
          <w:rStyle w:val="StyleUnderline"/>
        </w:rPr>
        <w:t xml:space="preserve">In this highly complex environment where timely responses to </w:t>
      </w:r>
      <w:r w:rsidRPr="00970314">
        <w:rPr>
          <w:rStyle w:val="Emphasis"/>
        </w:rPr>
        <w:t>emerging threats are vital</w:t>
      </w:r>
      <w:r w:rsidRPr="00970314">
        <w:rPr>
          <w:sz w:val="16"/>
        </w:rPr>
        <w:t xml:space="preserve">, these </w:t>
      </w:r>
      <w:r w:rsidRPr="00973FEA">
        <w:rPr>
          <w:rStyle w:val="StyleUnderline"/>
          <w:highlight w:val="yellow"/>
        </w:rPr>
        <w:t>delays</w:t>
      </w:r>
      <w:r w:rsidRPr="00970314">
        <w:rPr>
          <w:sz w:val="16"/>
        </w:rPr>
        <w:t xml:space="preserve"> could </w:t>
      </w:r>
      <w:r w:rsidRPr="00973FEA">
        <w:rPr>
          <w:rStyle w:val="StyleUnderline"/>
          <w:highlight w:val="yellow"/>
        </w:rPr>
        <w:t>hinder</w:t>
      </w:r>
      <w:r w:rsidRPr="00970314">
        <w:rPr>
          <w:rStyle w:val="StyleUnderline"/>
        </w:rPr>
        <w:t xml:space="preserve"> the </w:t>
      </w:r>
      <w:r w:rsidRPr="00973FEA">
        <w:rPr>
          <w:rStyle w:val="StyleUnderline"/>
          <w:highlight w:val="yellow"/>
        </w:rPr>
        <w:t>U</w:t>
      </w:r>
      <w:r w:rsidRPr="00970314">
        <w:rPr>
          <w:rStyle w:val="StyleUnderline"/>
        </w:rPr>
        <w:t xml:space="preserve">nited </w:t>
      </w:r>
      <w:r w:rsidRPr="00973FEA">
        <w:rPr>
          <w:rStyle w:val="StyleUnderline"/>
          <w:highlight w:val="yellow"/>
        </w:rPr>
        <w:t>S</w:t>
      </w:r>
      <w:r w:rsidRPr="00970314">
        <w:rPr>
          <w:rStyle w:val="StyleUnderline"/>
        </w:rPr>
        <w:t xml:space="preserve">tates' </w:t>
      </w:r>
      <w:r w:rsidRPr="00973FEA">
        <w:rPr>
          <w:rStyle w:val="StyleUnderline"/>
          <w:highlight w:val="yellow"/>
        </w:rPr>
        <w:t>ability to promptly deploy</w:t>
      </w:r>
      <w:r w:rsidRPr="00970314">
        <w:rPr>
          <w:rStyle w:val="StyleUnderline"/>
        </w:rPr>
        <w:t xml:space="preserve"> or </w:t>
      </w:r>
      <w:r w:rsidRPr="00970314">
        <w:rPr>
          <w:rStyle w:val="Emphasis"/>
        </w:rPr>
        <w:t xml:space="preserve">develop </w:t>
      </w:r>
      <w:r w:rsidRPr="00973FEA">
        <w:rPr>
          <w:rStyle w:val="Emphasis"/>
          <w:highlight w:val="yellow"/>
        </w:rPr>
        <w:t>necessary defense</w:t>
      </w:r>
      <w:r w:rsidRPr="00970314">
        <w:rPr>
          <w:rStyle w:val="Emphasis"/>
        </w:rPr>
        <w:t xml:space="preserve"> systems</w:t>
      </w:r>
      <w:r w:rsidRPr="00970314">
        <w:rPr>
          <w:sz w:val="16"/>
        </w:rPr>
        <w:t>.</w:t>
      </w:r>
    </w:p>
    <w:p w14:paraId="666F5D86" w14:textId="77777777" w:rsidR="00B67BAB" w:rsidRPr="00970314" w:rsidRDefault="00B67BAB" w:rsidP="00B67BAB">
      <w:pPr>
        <w:rPr>
          <w:sz w:val="16"/>
        </w:rPr>
      </w:pPr>
      <w:r w:rsidRPr="00970314">
        <w:rPr>
          <w:sz w:val="16"/>
        </w:rPr>
        <w:t>U.S. Countermeasures</w:t>
      </w:r>
    </w:p>
    <w:p w14:paraId="5963CDFF" w14:textId="77777777" w:rsidR="00B67BAB" w:rsidRPr="00970314" w:rsidRDefault="00B67BAB" w:rsidP="00B67BAB">
      <w:pPr>
        <w:rPr>
          <w:sz w:val="16"/>
        </w:rPr>
      </w:pPr>
      <w:r w:rsidRPr="00970314">
        <w:rPr>
          <w:sz w:val="16"/>
        </w:rPr>
        <w:t>Facing such formidable challenges, the United States cannot afford to remain a passive observer. Safeguarding its strategic interests and maintaining its global position demands a comprehensive and multifaceted critical mineral strategy, particularly in securing niobium supplies.</w:t>
      </w:r>
    </w:p>
    <w:p w14:paraId="64E29430" w14:textId="77777777" w:rsidR="00B67BAB" w:rsidRPr="00970314" w:rsidRDefault="00B67BAB" w:rsidP="00B67BAB">
      <w:pPr>
        <w:rPr>
          <w:sz w:val="16"/>
        </w:rPr>
      </w:pPr>
      <w:r w:rsidRPr="00970314">
        <w:rPr>
          <w:sz w:val="16"/>
        </w:rPr>
        <w:t>Including Brazil in the MSP</w:t>
      </w:r>
    </w:p>
    <w:p w14:paraId="635BEC7F" w14:textId="77777777" w:rsidR="00B67BAB" w:rsidRPr="00970314" w:rsidRDefault="00B67BAB" w:rsidP="00B67BAB">
      <w:pPr>
        <w:rPr>
          <w:sz w:val="16"/>
        </w:rPr>
      </w:pPr>
      <w:r w:rsidRPr="00970314">
        <w:rPr>
          <w:sz w:val="16"/>
        </w:rPr>
        <w:t>Incorporating Brazil into the 13-nation Mineral Security Partnership (MSP) could significantly fortify the global niobium supply chain. The MSP represents a concerted multinational endeavor to develop environmental, social, and governance (ESG) standards and bolster investments in critical mineral supply chains, an initiative that aligns well with the strategic interests of both Brazil and the broader international community. Brazil’s inclusion would make it the first Latin American country to enter the partnership, signaling its regional leadership and increase in international stature. The integration of Brazil into this partnership is particularly strategic, considering its substantial niobium reserves, in addition to its other critical mineral deposits. This move would add a robust layer of security against potential supply disruptions.</w:t>
      </w:r>
    </w:p>
    <w:p w14:paraId="588CB607" w14:textId="77777777" w:rsidR="00B67BAB" w:rsidRPr="00970314" w:rsidRDefault="00B67BAB" w:rsidP="00B67BAB">
      <w:pPr>
        <w:rPr>
          <w:sz w:val="16"/>
        </w:rPr>
      </w:pPr>
      <w:r w:rsidRPr="00970314">
        <w:rPr>
          <w:sz w:val="16"/>
        </w:rPr>
        <w:t>President Luiz Inácio Lula da Silva's administration, with its strong emphasis on ESG standards, is likely to find the MSP's principles congruent with its policy priorities. The MSP’s emphasis on elevating global standards in these areas could resonate with Lula’s progressive agenda, potentially making Brazil’s participation both beneficial and attractive.</w:t>
      </w:r>
    </w:p>
    <w:p w14:paraId="293007FB" w14:textId="77777777" w:rsidR="00B67BAB" w:rsidRPr="00970314" w:rsidRDefault="00B67BAB" w:rsidP="00B67BAB">
      <w:pPr>
        <w:rPr>
          <w:sz w:val="16"/>
        </w:rPr>
      </w:pPr>
      <w:r w:rsidRPr="00970314">
        <w:rPr>
          <w:sz w:val="16"/>
        </w:rPr>
        <w:t>Furthermore, Brazil's inclusion in the MSP would facilitate its adherence to a framework that advocates for the diversification and stabilization of mineral supply chains. This alignment could be instrumental in mitigating China’s dominant influence in the niobium market. By joining the MSP, Brazil would not only assert its role in the global mineral economy but also contribute to a more balanced and less vulnerable critical mineral supply landscape, including niobium.</w:t>
      </w:r>
    </w:p>
    <w:p w14:paraId="32AEEF11" w14:textId="77777777" w:rsidR="00B67BAB" w:rsidRPr="00970314" w:rsidRDefault="00B67BAB" w:rsidP="00B67BAB">
      <w:pPr>
        <w:rPr>
          <w:sz w:val="16"/>
        </w:rPr>
      </w:pPr>
      <w:r w:rsidRPr="00970314">
        <w:rPr>
          <w:sz w:val="16"/>
        </w:rPr>
        <w:t>Diversification of Niobium Sources</w:t>
      </w:r>
    </w:p>
    <w:p w14:paraId="7C163291" w14:textId="77777777" w:rsidR="00B67BAB" w:rsidRPr="00970314" w:rsidRDefault="00B67BAB" w:rsidP="00B67BAB">
      <w:pPr>
        <w:rPr>
          <w:sz w:val="16"/>
        </w:rPr>
      </w:pPr>
      <w:r w:rsidRPr="00970314">
        <w:rPr>
          <w:sz w:val="16"/>
        </w:rPr>
        <w:t>Diversifying niobium sources is a critical strategic concern. The current overreliance on a limited number of suppliers presents a significant vulnerability in the supply chain. This is not merely a matter of economic convenience but a pressing national security issue. The Elk Creek project in Nebraska represents a commendable step toward addressing this vulnerability domestically. This initiative exemplifies how investment in local resources can contribute to a more resilient supply chain. Placing more emphasis on domestic production, the 2024 National Defense Authorization Act calls for domestic manufacturing of critical minerals, and “encourages DOD to review the need to utilize Defense Production Act authorities to establish domestic processing capacity of niobium, tantalum, and scandium.”</w:t>
      </w:r>
    </w:p>
    <w:p w14:paraId="7A9EEB3E" w14:textId="77777777" w:rsidR="00B67BAB" w:rsidRPr="00970314" w:rsidRDefault="00B67BAB" w:rsidP="00B67BAB">
      <w:pPr>
        <w:rPr>
          <w:sz w:val="16"/>
        </w:rPr>
      </w:pPr>
      <w:r w:rsidRPr="00970314">
        <w:rPr>
          <w:sz w:val="16"/>
        </w:rPr>
        <w:t xml:space="preserve">However, to comprehensively mitigate the risks associated with niobium supply, the United States should extend its strategy beyond domestic projects. </w:t>
      </w:r>
      <w:r w:rsidRPr="001D179A">
        <w:rPr>
          <w:rStyle w:val="StyleUnderline"/>
        </w:rPr>
        <w:t xml:space="preserve">Engaging in </w:t>
      </w:r>
      <w:r w:rsidRPr="00973FEA">
        <w:rPr>
          <w:rStyle w:val="StyleUnderline"/>
          <w:highlight w:val="yellow"/>
        </w:rPr>
        <w:t>international partnerships</w:t>
      </w:r>
      <w:r w:rsidRPr="00970314">
        <w:rPr>
          <w:rStyle w:val="StyleUnderline"/>
        </w:rPr>
        <w:t xml:space="preserve">, especially </w:t>
      </w:r>
      <w:r w:rsidRPr="00973FEA">
        <w:rPr>
          <w:rStyle w:val="StyleUnderline"/>
          <w:highlight w:val="yellow"/>
        </w:rPr>
        <w:t>with Canadian</w:t>
      </w:r>
      <w:r w:rsidRPr="00970314">
        <w:rPr>
          <w:sz w:val="16"/>
        </w:rPr>
        <w:t xml:space="preserve">, African, and European nations that have </w:t>
      </w:r>
      <w:r w:rsidRPr="00973FEA">
        <w:rPr>
          <w:rStyle w:val="StyleUnderline"/>
          <w:highlight w:val="yellow"/>
        </w:rPr>
        <w:t xml:space="preserve">niobium reserves, </w:t>
      </w:r>
      <w:r w:rsidRPr="00973FEA">
        <w:rPr>
          <w:rStyle w:val="Emphasis"/>
          <w:highlight w:val="yellow"/>
        </w:rPr>
        <w:t>is crucial</w:t>
      </w:r>
      <w:r w:rsidRPr="00973FEA">
        <w:rPr>
          <w:sz w:val="16"/>
          <w:highlight w:val="yellow"/>
        </w:rPr>
        <w:t>.</w:t>
      </w:r>
    </w:p>
    <w:p w14:paraId="3DB3B26B" w14:textId="77777777" w:rsidR="00B67BAB" w:rsidRPr="00970314" w:rsidRDefault="00B67BAB" w:rsidP="00B67BAB">
      <w:pPr>
        <w:rPr>
          <w:sz w:val="16"/>
        </w:rPr>
      </w:pPr>
      <w:r w:rsidRPr="00973FEA">
        <w:rPr>
          <w:rStyle w:val="StyleUnderline"/>
          <w:highlight w:val="yellow"/>
        </w:rPr>
        <w:t xml:space="preserve">Canada’s </w:t>
      </w:r>
      <w:r w:rsidRPr="00973FEA">
        <w:rPr>
          <w:rStyle w:val="Emphasis"/>
          <w:highlight w:val="yellow"/>
        </w:rPr>
        <w:t>significant</w:t>
      </w:r>
      <w:r w:rsidRPr="00970314">
        <w:rPr>
          <w:rStyle w:val="Emphasis"/>
        </w:rPr>
        <w:t xml:space="preserve"> niobium</w:t>
      </w:r>
      <w:r w:rsidRPr="00970314">
        <w:rPr>
          <w:rStyle w:val="StyleUnderline"/>
        </w:rPr>
        <w:t xml:space="preserve"> </w:t>
      </w:r>
      <w:r w:rsidRPr="00973FEA">
        <w:rPr>
          <w:rStyle w:val="StyleUnderline"/>
          <w:highlight w:val="yellow"/>
        </w:rPr>
        <w:t>reserves</w:t>
      </w:r>
      <w:r w:rsidRPr="00970314">
        <w:rPr>
          <w:rStyle w:val="StyleUnderline"/>
        </w:rPr>
        <w:t xml:space="preserve"> </w:t>
      </w:r>
      <w:r w:rsidRPr="00973FEA">
        <w:rPr>
          <w:rStyle w:val="Emphasis"/>
          <w:highlight w:val="yellow"/>
        </w:rPr>
        <w:t>stands as</w:t>
      </w:r>
      <w:r w:rsidRPr="00970314">
        <w:rPr>
          <w:rStyle w:val="Emphasis"/>
        </w:rPr>
        <w:t xml:space="preserve"> an </w:t>
      </w:r>
      <w:r w:rsidRPr="00973FEA">
        <w:rPr>
          <w:rStyle w:val="Emphasis"/>
          <w:highlight w:val="yellow"/>
        </w:rPr>
        <w:t>ideal partner</w:t>
      </w:r>
      <w:r w:rsidRPr="00970314">
        <w:rPr>
          <w:rStyle w:val="StyleUnderline"/>
        </w:rPr>
        <w:t xml:space="preserve"> to strengthen North American supply security</w:t>
      </w:r>
      <w:r w:rsidRPr="00970314">
        <w:rPr>
          <w:sz w:val="16"/>
        </w:rPr>
        <w:t xml:space="preserve">. The </w:t>
      </w:r>
      <w:r w:rsidRPr="00973FEA">
        <w:rPr>
          <w:rStyle w:val="Emphasis"/>
          <w:highlight w:val="yellow"/>
        </w:rPr>
        <w:t>geographical proximity</w:t>
      </w:r>
      <w:r w:rsidRPr="00970314">
        <w:rPr>
          <w:rStyle w:val="StyleUnderline"/>
        </w:rPr>
        <w:t xml:space="preserve"> of Canada to the United States </w:t>
      </w:r>
      <w:r w:rsidRPr="00973FEA">
        <w:rPr>
          <w:rStyle w:val="StyleUnderline"/>
          <w:highlight w:val="yellow"/>
        </w:rPr>
        <w:t xml:space="preserve">offers </w:t>
      </w:r>
      <w:r w:rsidRPr="00973FEA">
        <w:rPr>
          <w:rStyle w:val="Emphasis"/>
          <w:highlight w:val="yellow"/>
        </w:rPr>
        <w:t>logistical advantages</w:t>
      </w:r>
      <w:r w:rsidRPr="00970314">
        <w:rPr>
          <w:sz w:val="16"/>
        </w:rPr>
        <w:t xml:space="preserve">, </w:t>
      </w:r>
      <w:r w:rsidRPr="00970314">
        <w:rPr>
          <w:rStyle w:val="StyleUnderline"/>
        </w:rPr>
        <w:t>reducing transportation costs and environmental impact</w:t>
      </w:r>
      <w:r w:rsidRPr="00970314">
        <w:rPr>
          <w:sz w:val="16"/>
        </w:rPr>
        <w:t xml:space="preserve">. </w:t>
      </w:r>
      <w:r w:rsidRPr="00970314">
        <w:rPr>
          <w:rStyle w:val="StyleUnderline"/>
        </w:rPr>
        <w:t xml:space="preserve">Additionally, the strong political and economic ties between the United States and Canada </w:t>
      </w:r>
      <w:r w:rsidRPr="00973FEA">
        <w:rPr>
          <w:rStyle w:val="StyleUnderline"/>
          <w:highlight w:val="yellow"/>
        </w:rPr>
        <w:t>could facilitate</w:t>
      </w:r>
      <w:r w:rsidRPr="00970314">
        <w:rPr>
          <w:rStyle w:val="StyleUnderline"/>
        </w:rPr>
        <w:t xml:space="preserve"> </w:t>
      </w:r>
      <w:r w:rsidRPr="00973FEA">
        <w:rPr>
          <w:rStyle w:val="StyleUnderline"/>
          <w:highlight w:val="yellow"/>
        </w:rPr>
        <w:t>smoother</w:t>
      </w:r>
      <w:r w:rsidRPr="00970314">
        <w:rPr>
          <w:rStyle w:val="StyleUnderline"/>
        </w:rPr>
        <w:t xml:space="preserve"> bilateral </w:t>
      </w:r>
      <w:r w:rsidRPr="00973FEA">
        <w:rPr>
          <w:rStyle w:val="StyleUnderline"/>
          <w:highlight w:val="yellow"/>
        </w:rPr>
        <w:t>agreements</w:t>
      </w:r>
      <w:r w:rsidRPr="00970314">
        <w:rPr>
          <w:rStyle w:val="StyleUnderline"/>
        </w:rPr>
        <w:t xml:space="preserve"> and joint ventures in </w:t>
      </w:r>
      <w:r w:rsidRPr="00970314">
        <w:rPr>
          <w:rStyle w:val="Emphasis"/>
        </w:rPr>
        <w:t>niobium exploration and development</w:t>
      </w:r>
      <w:r w:rsidRPr="00970314">
        <w:rPr>
          <w:rStyle w:val="StyleUnderline"/>
        </w:rPr>
        <w:t>.</w:t>
      </w:r>
    </w:p>
    <w:p w14:paraId="31D08751" w14:textId="77777777" w:rsidR="00B67BAB" w:rsidRPr="00970314" w:rsidRDefault="00B67BAB" w:rsidP="00B67BAB">
      <w:pPr>
        <w:rPr>
          <w:sz w:val="16"/>
        </w:rPr>
      </w:pPr>
      <w:r w:rsidRPr="00970314">
        <w:rPr>
          <w:sz w:val="16"/>
        </w:rPr>
        <w:t>Africa’s rich mineral resources, and Europe’s advanced mining technologies and regulatory frameworks, offer promising avenues for collaboration. These partnerships could lead to the exploration and development of new niobium sources, thus diversifying the global supply chain.</w:t>
      </w:r>
    </w:p>
    <w:p w14:paraId="27E3FD1A" w14:textId="77777777" w:rsidR="00B67BAB" w:rsidRDefault="00B67BAB" w:rsidP="00B67BAB">
      <w:pPr>
        <w:pStyle w:val="Heading4"/>
      </w:pPr>
      <w:r>
        <w:t xml:space="preserve">Losing the hypersonics race ensures </w:t>
      </w:r>
      <w:r w:rsidRPr="00EE30AD">
        <w:rPr>
          <w:u w:val="single"/>
        </w:rPr>
        <w:t>nuclear war</w:t>
      </w:r>
      <w:r>
        <w:t>.</w:t>
      </w:r>
    </w:p>
    <w:p w14:paraId="70719DA4" w14:textId="77777777" w:rsidR="00B67BAB" w:rsidRPr="00281286" w:rsidRDefault="00B67BAB" w:rsidP="00B67BAB">
      <w:r w:rsidRPr="00610BFF">
        <w:t xml:space="preserve">Michael </w:t>
      </w:r>
      <w:r w:rsidRPr="00610BFF">
        <w:rPr>
          <w:rStyle w:val="Style13ptBold"/>
        </w:rPr>
        <w:t>White 25</w:t>
      </w:r>
      <w:r>
        <w:t>, P</w:t>
      </w:r>
      <w:r w:rsidRPr="00610BFF">
        <w:t xml:space="preserve">rincipal </w:t>
      </w:r>
      <w:r>
        <w:t>D</w:t>
      </w:r>
      <w:r w:rsidRPr="00610BFF">
        <w:t>irector for hypersonics in the Office of the Under Secretary of Defense for Research and Engineering</w:t>
      </w:r>
      <w:r>
        <w:t>, H</w:t>
      </w:r>
      <w:r w:rsidRPr="00610BFF">
        <w:t xml:space="preserve">ead of the </w:t>
      </w:r>
      <w:r>
        <w:t>A</w:t>
      </w:r>
      <w:r w:rsidRPr="00610BFF">
        <w:t xml:space="preserve">ir and </w:t>
      </w:r>
      <w:r>
        <w:t>M</w:t>
      </w:r>
      <w:r w:rsidRPr="00610BFF">
        <w:t xml:space="preserve">issile </w:t>
      </w:r>
      <w:r>
        <w:t>D</w:t>
      </w:r>
      <w:r w:rsidRPr="00610BFF">
        <w:t>efense sector at the Johns Hopkins University Applied Physics Laboratory</w:t>
      </w:r>
      <w:r>
        <w:t xml:space="preserve">, MS </w:t>
      </w:r>
      <w:r w:rsidRPr="00610BFF">
        <w:t>in Aerospace Engineering</w:t>
      </w:r>
      <w:r>
        <w:t>, 10/9/2025, “</w:t>
      </w:r>
      <w:r w:rsidRPr="00610BFF">
        <w:t>The imperative for hypersonic strike weapons and counterhypersonic defenses</w:t>
      </w:r>
      <w:r>
        <w:t xml:space="preserve">,” </w:t>
      </w:r>
      <w:r w:rsidRPr="00492C1C">
        <w:t>https://www.atlanticcouncil.org/in-depth-research-reports/report/the-imperative-for-hypersonic-strike-weapons/</w:t>
      </w:r>
    </w:p>
    <w:p w14:paraId="51B99C8E" w14:textId="77777777" w:rsidR="00B67BAB" w:rsidRPr="00A95C10" w:rsidRDefault="00B67BAB" w:rsidP="00B67BAB">
      <w:pPr>
        <w:rPr>
          <w:sz w:val="16"/>
        </w:rPr>
      </w:pPr>
      <w:r w:rsidRPr="00A95C10">
        <w:rPr>
          <w:sz w:val="16"/>
        </w:rPr>
        <w:t>The hypersonic imperative</w:t>
      </w:r>
    </w:p>
    <w:p w14:paraId="58B7D6B7" w14:textId="77777777" w:rsidR="00B67BAB" w:rsidRPr="00A95C10" w:rsidRDefault="00B67BAB" w:rsidP="00B67BAB">
      <w:pPr>
        <w:rPr>
          <w:sz w:val="16"/>
        </w:rPr>
      </w:pPr>
      <w:r w:rsidRPr="00970314">
        <w:rPr>
          <w:rStyle w:val="StyleUnderline"/>
        </w:rPr>
        <w:t xml:space="preserve">Any </w:t>
      </w:r>
      <w:r w:rsidRPr="00973FEA">
        <w:rPr>
          <w:rStyle w:val="StyleUnderline"/>
          <w:highlight w:val="yellow"/>
        </w:rPr>
        <w:t>future</w:t>
      </w:r>
      <w:r w:rsidRPr="00970314">
        <w:rPr>
          <w:rStyle w:val="StyleUnderline"/>
        </w:rPr>
        <w:t xml:space="preserve"> US </w:t>
      </w:r>
      <w:r w:rsidRPr="00973FEA">
        <w:rPr>
          <w:rStyle w:val="StyleUnderline"/>
          <w:highlight w:val="yellow"/>
        </w:rPr>
        <w:t>battle against</w:t>
      </w:r>
      <w:r w:rsidRPr="00970314">
        <w:rPr>
          <w:rStyle w:val="StyleUnderline"/>
        </w:rPr>
        <w:t xml:space="preserve"> a </w:t>
      </w:r>
      <w:r w:rsidRPr="00973FEA">
        <w:rPr>
          <w:rStyle w:val="Emphasis"/>
          <w:highlight w:val="yellow"/>
        </w:rPr>
        <w:t>great power</w:t>
      </w:r>
      <w:r w:rsidRPr="001D179A">
        <w:rPr>
          <w:rStyle w:val="Emphasis"/>
        </w:rPr>
        <w:t xml:space="preserve"> rival</w:t>
      </w:r>
      <w:r w:rsidRPr="00A95C10">
        <w:rPr>
          <w:sz w:val="16"/>
        </w:rPr>
        <w:t xml:space="preserve">, and </w:t>
      </w:r>
      <w:r w:rsidRPr="00970314">
        <w:rPr>
          <w:rStyle w:val="StyleUnderline"/>
        </w:rPr>
        <w:t>particularly against</w:t>
      </w:r>
      <w:r w:rsidRPr="00A95C10">
        <w:rPr>
          <w:sz w:val="16"/>
        </w:rPr>
        <w:t xml:space="preserve"> the People’s Republic of China (</w:t>
      </w:r>
      <w:r w:rsidRPr="00970314">
        <w:rPr>
          <w:rStyle w:val="Emphasis"/>
        </w:rPr>
        <w:t>PRC</w:t>
      </w:r>
      <w:r w:rsidRPr="00A95C10">
        <w:rPr>
          <w:sz w:val="16"/>
        </w:rPr>
        <w:t xml:space="preserve">) in the Indo-Pacific theater </w:t>
      </w:r>
      <w:r w:rsidRPr="00970314">
        <w:rPr>
          <w:rStyle w:val="StyleUnderline"/>
        </w:rPr>
        <w:t>and</w:t>
      </w:r>
      <w:r w:rsidRPr="00A95C10">
        <w:rPr>
          <w:sz w:val="16"/>
        </w:rPr>
        <w:t xml:space="preserve"> the </w:t>
      </w:r>
      <w:r w:rsidRPr="00970314">
        <w:rPr>
          <w:rStyle w:val="Emphasis"/>
        </w:rPr>
        <w:t>Russia</w:t>
      </w:r>
      <w:r w:rsidRPr="00A95C10">
        <w:rPr>
          <w:sz w:val="16"/>
        </w:rPr>
        <w:t xml:space="preserve">n Federation in the European theater, </w:t>
      </w:r>
      <w:r w:rsidRPr="001D179A">
        <w:rPr>
          <w:rStyle w:val="StyleUnderline"/>
        </w:rPr>
        <w:t xml:space="preserve">will be </w:t>
      </w:r>
      <w:r w:rsidRPr="00973FEA">
        <w:rPr>
          <w:rStyle w:val="StyleUnderline"/>
          <w:highlight w:val="yellow"/>
        </w:rPr>
        <w:t>fought in</w:t>
      </w:r>
      <w:r w:rsidRPr="00970314">
        <w:rPr>
          <w:rStyle w:val="StyleUnderline"/>
        </w:rPr>
        <w:t xml:space="preserve"> a </w:t>
      </w:r>
      <w:r w:rsidRPr="00970314">
        <w:rPr>
          <w:rStyle w:val="Emphasis"/>
        </w:rPr>
        <w:t xml:space="preserve">highly </w:t>
      </w:r>
      <w:r w:rsidRPr="00973FEA">
        <w:rPr>
          <w:rStyle w:val="Emphasis"/>
          <w:highlight w:val="yellow"/>
        </w:rPr>
        <w:t>contested environment</w:t>
      </w:r>
      <w:r w:rsidRPr="00A95C10">
        <w:rPr>
          <w:sz w:val="16"/>
        </w:rPr>
        <w:t xml:space="preserve"> where </w:t>
      </w:r>
      <w:r w:rsidRPr="00970314">
        <w:rPr>
          <w:rStyle w:val="StyleUnderline"/>
        </w:rPr>
        <w:t>US battlefield dominance will be challenged</w:t>
      </w:r>
      <w:r w:rsidRPr="00A95C10">
        <w:rPr>
          <w:sz w:val="16"/>
        </w:rPr>
        <w:t xml:space="preserve"> </w:t>
      </w:r>
      <w:r w:rsidRPr="00970314">
        <w:rPr>
          <w:rStyle w:val="StyleUnderline"/>
        </w:rPr>
        <w:t>in each of the warfighting domains</w:t>
      </w:r>
      <w:r w:rsidRPr="00A95C10">
        <w:rPr>
          <w:sz w:val="16"/>
        </w:rPr>
        <w:t xml:space="preserve">: </w:t>
      </w:r>
      <w:r w:rsidRPr="00970314">
        <w:rPr>
          <w:rStyle w:val="Emphasis"/>
        </w:rPr>
        <w:t>land, air, sea, and space</w:t>
      </w:r>
      <w:r w:rsidRPr="00A95C10">
        <w:rPr>
          <w:sz w:val="16"/>
        </w:rPr>
        <w:t xml:space="preserve">. This </w:t>
      </w:r>
      <w:r w:rsidRPr="00970314">
        <w:rPr>
          <w:rStyle w:val="StyleUnderline"/>
        </w:rPr>
        <w:t>challenge will come in the form of the A2/AD warfighting-capability areas described below:</w:t>
      </w:r>
    </w:p>
    <w:p w14:paraId="1FB5103C" w14:textId="77777777" w:rsidR="00B67BAB" w:rsidRPr="00A95C10" w:rsidRDefault="00B67BAB" w:rsidP="00B67BAB">
      <w:pPr>
        <w:rPr>
          <w:sz w:val="16"/>
        </w:rPr>
      </w:pPr>
      <w:r w:rsidRPr="00A95C10">
        <w:rPr>
          <w:rStyle w:val="StyleUnderline"/>
        </w:rPr>
        <w:t xml:space="preserve">Large numbers of </w:t>
      </w:r>
      <w:r w:rsidRPr="00A95C10">
        <w:rPr>
          <w:sz w:val="16"/>
        </w:rPr>
        <w:t xml:space="preserve">high-speed strike systems, such as ballistic missiles, supersonic missiles, and </w:t>
      </w:r>
      <w:r w:rsidRPr="00973FEA">
        <w:rPr>
          <w:rStyle w:val="Emphasis"/>
          <w:highlight w:val="yellow"/>
        </w:rPr>
        <w:t>hypersonic missiles</w:t>
      </w:r>
      <w:r w:rsidRPr="00A95C10">
        <w:rPr>
          <w:sz w:val="16"/>
        </w:rPr>
        <w:t xml:space="preserve">, along with many more conventional subsonic uncrewed aerial vehicles and cruise missiles. These threats </w:t>
      </w:r>
      <w:r w:rsidRPr="00A95C10">
        <w:rPr>
          <w:rStyle w:val="StyleUnderline"/>
        </w:rPr>
        <w:t xml:space="preserve">will </w:t>
      </w:r>
      <w:r w:rsidRPr="00973FEA">
        <w:rPr>
          <w:rStyle w:val="StyleUnderline"/>
          <w:highlight w:val="yellow"/>
        </w:rPr>
        <w:t>place at risk US</w:t>
      </w:r>
      <w:r w:rsidRPr="00A95C10">
        <w:rPr>
          <w:rStyle w:val="StyleUnderline"/>
        </w:rPr>
        <w:t>, allied, and partner forward land bases and carrier-based sea bases</w:t>
      </w:r>
      <w:r w:rsidRPr="00A95C10">
        <w:rPr>
          <w:sz w:val="16"/>
        </w:rPr>
        <w:t>.</w:t>
      </w:r>
    </w:p>
    <w:p w14:paraId="003C9AE7" w14:textId="77777777" w:rsidR="00B67BAB" w:rsidRPr="00A95C10" w:rsidRDefault="00B67BAB" w:rsidP="00B67BAB">
      <w:pPr>
        <w:rPr>
          <w:sz w:val="16"/>
        </w:rPr>
      </w:pPr>
      <w:r w:rsidRPr="00A95C10">
        <w:rPr>
          <w:sz w:val="16"/>
        </w:rPr>
        <w:t>Increasingly sophisticated air and missile defense systems designed to prohibit penetration of US strike aircraft and defeat traditional strike weapons.</w:t>
      </w:r>
    </w:p>
    <w:p w14:paraId="300F3FE0" w14:textId="77777777" w:rsidR="00B67BAB" w:rsidRPr="00A95C10" w:rsidRDefault="00B67BAB" w:rsidP="00B67BAB">
      <w:pPr>
        <w:rPr>
          <w:sz w:val="16"/>
        </w:rPr>
      </w:pPr>
      <w:r w:rsidRPr="00A95C10">
        <w:rPr>
          <w:sz w:val="16"/>
        </w:rPr>
        <w:t>Terrestrial and spaced-based antisatellite systems that will challenge the space-based elements of US and allied ISR capabilities and the space portions of US kill chains.</w:t>
      </w:r>
    </w:p>
    <w:p w14:paraId="54123171" w14:textId="77777777" w:rsidR="00B67BAB" w:rsidRPr="00A95C10" w:rsidRDefault="00B67BAB" w:rsidP="00B67BAB">
      <w:pPr>
        <w:rPr>
          <w:sz w:val="16"/>
        </w:rPr>
      </w:pPr>
      <w:r w:rsidRPr="00A95C10">
        <w:rPr>
          <w:sz w:val="16"/>
        </w:rPr>
        <w:t>Fifth-generation fighters armed with air-to-air missiles with very long ranges that will challenge US air superiority.</w:t>
      </w:r>
    </w:p>
    <w:p w14:paraId="58FFA5B3" w14:textId="77777777" w:rsidR="00B67BAB" w:rsidRPr="00A95C10" w:rsidRDefault="00B67BAB" w:rsidP="00B67BAB">
      <w:pPr>
        <w:rPr>
          <w:sz w:val="16"/>
        </w:rPr>
      </w:pPr>
      <w:r w:rsidRPr="00A95C10">
        <w:rPr>
          <w:sz w:val="16"/>
        </w:rPr>
        <w:t>Land, maritime, and air-launched antiship and antisubmarine capabilities that will challenge US maritime dominance.</w:t>
      </w:r>
    </w:p>
    <w:p w14:paraId="6284A236" w14:textId="77777777" w:rsidR="00B67BAB" w:rsidRPr="00A95C10" w:rsidRDefault="00B67BAB" w:rsidP="00B67BAB">
      <w:pPr>
        <w:rPr>
          <w:sz w:val="16"/>
        </w:rPr>
      </w:pPr>
      <w:r w:rsidRPr="00A95C10">
        <w:rPr>
          <w:sz w:val="16"/>
        </w:rPr>
        <w:t>Nonkinetic disrupters, including laser and high-powered microwave systems, cyberattack capabilities, and electromagnetic (EM) spectrum jamming and spoofing, which will challenge all elements of the US offensive and defensive capability suite.1</w:t>
      </w:r>
    </w:p>
    <w:p w14:paraId="154FD7D3" w14:textId="77777777" w:rsidR="00B67BAB" w:rsidRPr="00A95C10" w:rsidRDefault="00B67BAB" w:rsidP="00B67BAB">
      <w:pPr>
        <w:rPr>
          <w:sz w:val="16"/>
        </w:rPr>
      </w:pPr>
      <w:r w:rsidRPr="00A95C10">
        <w:rPr>
          <w:sz w:val="16"/>
        </w:rPr>
        <w:t>These systems create what is oftentimes referred to as an anti-access/area-denial (A2/AD) strategy that proliferates and integrates these high-end systems, at extended range, in a way that is designed to defeat traditional US warfighting capability, including traditional strike weapon systems. (See figures 1 and 2.)</w:t>
      </w:r>
    </w:p>
    <w:p w14:paraId="331763D7" w14:textId="77777777" w:rsidR="00B67BAB" w:rsidRPr="00A95C10" w:rsidRDefault="00B67BAB" w:rsidP="00B67BAB">
      <w:pPr>
        <w:rPr>
          <w:sz w:val="16"/>
        </w:rPr>
      </w:pPr>
      <w:r w:rsidRPr="00A95C10">
        <w:t>[Figure Omitted]</w:t>
      </w:r>
    </w:p>
    <w:p w14:paraId="235DECB3" w14:textId="77777777" w:rsidR="00B67BAB" w:rsidRPr="00A95C10" w:rsidRDefault="00B67BAB" w:rsidP="00B67BAB">
      <w:pPr>
        <w:rPr>
          <w:sz w:val="16"/>
        </w:rPr>
      </w:pPr>
      <w:r w:rsidRPr="00A95C10">
        <w:rPr>
          <w:sz w:val="16"/>
        </w:rPr>
        <w:t>Defining the challenge</w:t>
      </w:r>
    </w:p>
    <w:p w14:paraId="654E4E57" w14:textId="77777777" w:rsidR="00B67BAB" w:rsidRPr="00A95C10" w:rsidRDefault="00B67BAB" w:rsidP="00B67BAB">
      <w:pPr>
        <w:rPr>
          <w:sz w:val="16"/>
        </w:rPr>
      </w:pPr>
      <w:r w:rsidRPr="00A95C10">
        <w:rPr>
          <w:sz w:val="16"/>
        </w:rPr>
        <w:t xml:space="preserve">The </w:t>
      </w:r>
      <w:r w:rsidRPr="00A95C10">
        <w:rPr>
          <w:rStyle w:val="StyleUnderline"/>
        </w:rPr>
        <w:t xml:space="preserve">combination of </w:t>
      </w:r>
      <w:r w:rsidRPr="00973FEA">
        <w:rPr>
          <w:rStyle w:val="StyleUnderline"/>
          <w:highlight w:val="yellow"/>
        </w:rPr>
        <w:t>adversary offensive</w:t>
      </w:r>
      <w:r w:rsidRPr="00A95C10">
        <w:rPr>
          <w:rStyle w:val="StyleUnderline"/>
        </w:rPr>
        <w:t xml:space="preserve"> and defensive </w:t>
      </w:r>
      <w:r w:rsidRPr="00973FEA">
        <w:rPr>
          <w:rStyle w:val="StyleUnderline"/>
          <w:highlight w:val="yellow"/>
        </w:rPr>
        <w:t>capabilities</w:t>
      </w:r>
      <w:r w:rsidRPr="00A95C10">
        <w:rPr>
          <w:rStyle w:val="StyleUnderline"/>
        </w:rPr>
        <w:t xml:space="preserve"> described above create a highly contested environment that has the potential to </w:t>
      </w:r>
      <w:r w:rsidRPr="00973FEA">
        <w:rPr>
          <w:rStyle w:val="Emphasis"/>
          <w:highlight w:val="yellow"/>
        </w:rPr>
        <w:t>severely degrade</w:t>
      </w:r>
      <w:r w:rsidRPr="00A95C10">
        <w:rPr>
          <w:rStyle w:val="StyleUnderline"/>
        </w:rPr>
        <w:t xml:space="preserve"> the </w:t>
      </w:r>
      <w:r w:rsidRPr="00973FEA">
        <w:rPr>
          <w:rStyle w:val="StyleUnderline"/>
          <w:highlight w:val="yellow"/>
        </w:rPr>
        <w:t>US</w:t>
      </w:r>
      <w:r w:rsidRPr="00A95C10">
        <w:rPr>
          <w:rStyle w:val="StyleUnderline"/>
        </w:rPr>
        <w:t xml:space="preserve"> ability to maintain </w:t>
      </w:r>
      <w:r w:rsidRPr="001D179A">
        <w:rPr>
          <w:rStyle w:val="Emphasis"/>
        </w:rPr>
        <w:t xml:space="preserve">battlefield </w:t>
      </w:r>
      <w:r w:rsidRPr="00973FEA">
        <w:rPr>
          <w:rStyle w:val="Emphasis"/>
          <w:highlight w:val="yellow"/>
        </w:rPr>
        <w:t>dominance</w:t>
      </w:r>
      <w:r w:rsidRPr="00A95C10">
        <w:rPr>
          <w:sz w:val="16"/>
        </w:rPr>
        <w:t>. Addressing these challenges requires an integrated comprehensive layered defeat (ICLD) strategy. (See figure 3.)</w:t>
      </w:r>
    </w:p>
    <w:p w14:paraId="08204C1B" w14:textId="77777777" w:rsidR="00B67BAB" w:rsidRPr="00A95C10" w:rsidRDefault="00B67BAB" w:rsidP="00B67BAB">
      <w:pPr>
        <w:rPr>
          <w:sz w:val="16"/>
        </w:rPr>
      </w:pPr>
      <w:r w:rsidRPr="00A95C10">
        <w:t>[Figure Omitted]</w:t>
      </w:r>
    </w:p>
    <w:p w14:paraId="5A145BE2" w14:textId="77777777" w:rsidR="00B67BAB" w:rsidRPr="00A95C10" w:rsidRDefault="00B67BAB" w:rsidP="00B67BAB">
      <w:pPr>
        <w:rPr>
          <w:sz w:val="16"/>
        </w:rPr>
      </w:pPr>
      <w:r w:rsidRPr="00A95C10">
        <w:rPr>
          <w:sz w:val="16"/>
        </w:rPr>
        <w:t>ICLD involves breaking the needed US capability space into four quadrants that include left- and right-of-launch defeat (i.e., before and after launch) of each adversary A2/AD capability, and aggressive use of kinetic and nonkinetic defeat mechanisms (in both phases) to attack and disable vulnerable elements of each respective kill chain. Effective integration of the ICLD warfighting capability requires a dedicated battle management system working to optimize employment across all four capability elements. High-priority targets should be identified based on the specific strategy and mission plan being employed. This strategy should be applied to each element of the adversary’s A2/AD environment.</w:t>
      </w:r>
    </w:p>
    <w:p w14:paraId="5A15D028" w14:textId="77777777" w:rsidR="00B67BAB" w:rsidRPr="00A95C10" w:rsidRDefault="00B67BAB" w:rsidP="00B67BAB">
      <w:pPr>
        <w:rPr>
          <w:sz w:val="16"/>
        </w:rPr>
      </w:pPr>
      <w:r w:rsidRPr="00A95C10">
        <w:rPr>
          <w:sz w:val="16"/>
        </w:rPr>
        <w:t>Take, for example, the mission to defeat the adversary’s strike missile capability described in the A2/AD capability area above. The missile defense modality that gets the most attention is kinetic intercept of an incoming missile by a missile defense system, such as the Terminal High-Altitude Area Defense (THAAD), Patriot, and Aegis ballistic missile defense (BMD) for theater defense, or the Ground-based Midcourse Defense (GMD) system, with the Ground-Based Interceptor (GBI) or eventually the Next-Generation Interceptor (NGI), for defeating nuclear-armed intercontinental ballistic missiles.2 These systems consist of an integrated network of sensors, command-and-control elements, and interceptors required to perform the detect, control, and engage functions necessary to defeat incoming missiles. While US kinetic, postlaunch missile defeat capability is significant and necessary, it is not sufficient, due to challenges associated with overwhelming numbers, sophisticated tactics, and advanced threats such as hypersonic missiles. These challenges can reduce the effectiveness of each element of the defensive fire-control loop and make defense against a capable adversary very challenging, at best. It therefore becomes essential that the other three elements of the ICLD construct, namely, right-of-launch nonkinetic defeat mechanisms and left-of-launch kinetic and nonkinetic defeat mechanisms, be brought to the fight and integrated to ensure maximum probability of an effective defense. This necessity applies across all six of the A2/AD target areas described above.</w:t>
      </w:r>
    </w:p>
    <w:p w14:paraId="11DF6D52" w14:textId="77777777" w:rsidR="00B67BAB" w:rsidRPr="00A95C10" w:rsidRDefault="00B67BAB" w:rsidP="00B67BAB">
      <w:pPr>
        <w:rPr>
          <w:sz w:val="16"/>
        </w:rPr>
      </w:pPr>
      <w:r w:rsidRPr="00A95C10">
        <w:rPr>
          <w:sz w:val="16"/>
        </w:rPr>
        <w:t xml:space="preserve">While integrated employment of kinetic and nonkinetic options will maximize the effectiveness of postlaunch missile defense systems, a capable and determined adversary can overwhelm a defensive system with numbers and tactics. Therefore, maximum effort must be applied to defeating adversary capability before launch. In other words, an </w:t>
      </w:r>
      <w:r w:rsidRPr="00973FEA">
        <w:rPr>
          <w:rStyle w:val="StyleUnderline"/>
          <w:highlight w:val="yellow"/>
        </w:rPr>
        <w:t>effective defense requires</w:t>
      </w:r>
      <w:r w:rsidRPr="00A95C10">
        <w:rPr>
          <w:rStyle w:val="StyleUnderline"/>
        </w:rPr>
        <w:t xml:space="preserve"> a </w:t>
      </w:r>
      <w:r w:rsidRPr="00973FEA">
        <w:rPr>
          <w:rStyle w:val="Emphasis"/>
          <w:highlight w:val="yellow"/>
        </w:rPr>
        <w:t>good offense</w:t>
      </w:r>
      <w:r w:rsidRPr="00A95C10">
        <w:rPr>
          <w:rStyle w:val="StyleUnderline"/>
        </w:rPr>
        <w:t xml:space="preserve"> </w:t>
      </w:r>
      <w:r w:rsidRPr="00973FEA">
        <w:rPr>
          <w:rStyle w:val="StyleUnderline"/>
          <w:highlight w:val="yellow"/>
        </w:rPr>
        <w:t>to</w:t>
      </w:r>
      <w:r w:rsidRPr="00A95C10">
        <w:rPr>
          <w:rStyle w:val="StyleUnderline"/>
        </w:rPr>
        <w:t xml:space="preserve"> </w:t>
      </w:r>
      <w:r w:rsidRPr="00973FEA">
        <w:rPr>
          <w:rStyle w:val="Emphasis"/>
          <w:highlight w:val="yellow"/>
        </w:rPr>
        <w:t>deny</w:t>
      </w:r>
      <w:r w:rsidRPr="00A95C10">
        <w:rPr>
          <w:rStyle w:val="Emphasis"/>
        </w:rPr>
        <w:t xml:space="preserve"> </w:t>
      </w:r>
      <w:r w:rsidRPr="00973FEA">
        <w:rPr>
          <w:rStyle w:val="Emphasis"/>
        </w:rPr>
        <w:t>and</w:t>
      </w:r>
      <w:r w:rsidRPr="00A95C10">
        <w:rPr>
          <w:rStyle w:val="Emphasis"/>
        </w:rPr>
        <w:t xml:space="preserve"> degrade</w:t>
      </w:r>
      <w:r w:rsidRPr="00A95C10">
        <w:rPr>
          <w:rStyle w:val="StyleUnderline"/>
        </w:rPr>
        <w:t xml:space="preserve"> </w:t>
      </w:r>
      <w:r w:rsidRPr="001D179A">
        <w:rPr>
          <w:rStyle w:val="StyleUnderline"/>
        </w:rPr>
        <w:t xml:space="preserve">the </w:t>
      </w:r>
      <w:r w:rsidRPr="001D179A">
        <w:rPr>
          <w:rStyle w:val="Emphasis"/>
        </w:rPr>
        <w:t>adversary’s</w:t>
      </w:r>
      <w:r w:rsidRPr="00A95C10">
        <w:rPr>
          <w:rStyle w:val="StyleUnderline"/>
        </w:rPr>
        <w:t xml:space="preserve"> ability to employ its </w:t>
      </w:r>
      <w:r w:rsidRPr="00973FEA">
        <w:rPr>
          <w:rStyle w:val="Emphasis"/>
          <w:highlight w:val="yellow"/>
        </w:rPr>
        <w:t>A2/AD</w:t>
      </w:r>
      <w:r w:rsidRPr="00A95C10">
        <w:rPr>
          <w:rStyle w:val="StyleUnderline"/>
        </w:rPr>
        <w:t>-enabling systems</w:t>
      </w:r>
      <w:r w:rsidRPr="00A95C10">
        <w:rPr>
          <w:sz w:val="16"/>
        </w:rPr>
        <w:t>.</w:t>
      </w:r>
    </w:p>
    <w:p w14:paraId="43718DA6" w14:textId="77777777" w:rsidR="00B67BAB" w:rsidRPr="00A95C10" w:rsidRDefault="00B67BAB" w:rsidP="00B67BAB">
      <w:pPr>
        <w:rPr>
          <w:sz w:val="16"/>
        </w:rPr>
      </w:pPr>
      <w:r w:rsidRPr="00A95C10">
        <w:rPr>
          <w:sz w:val="16"/>
        </w:rPr>
        <w:t>For left-of-launch nonkinetic attack, the objectives are to degrade and/or disable foundational elements of the adversary’s prelaunch kill chain. These include degrading the adversary’s ability to detect and geolocate US targets and to communicate that targeting information to its respective launch assets to help prevent launch. Additionally, attacks on the adversary command-and-control infrastructure would also be an effective means of prelaunch nonkinetic attack.</w:t>
      </w:r>
    </w:p>
    <w:p w14:paraId="7653EF3F" w14:textId="77777777" w:rsidR="00B67BAB" w:rsidRPr="00A95C10" w:rsidRDefault="00B67BAB" w:rsidP="00B67BAB">
      <w:pPr>
        <w:rPr>
          <w:sz w:val="16"/>
        </w:rPr>
      </w:pPr>
      <w:r w:rsidRPr="00A95C10">
        <w:rPr>
          <w:sz w:val="16"/>
        </w:rPr>
        <w:t xml:space="preserve">Even with the other three elements of the ICLD construct, left-of-launch kinetic strike remains an essential component of an effective ICLD construct by enabling the prelaunch physical destruction of required system elements, thereby limiting the number of threats that must be defeated after launch. While the United States has traditionally used subsonic strike capabilities on a battlefield where the timescale of relevance is measured in hours and days, the effectiveness of these systems is severely degraded by today’s peer adversaries that can deploy both high-speed systems to dramatically compress the battlefield timescale and high-end defensive systems to create a highly contested airspace out to an increasingly long range. On such a battlefield, traditional US long-range strike capabilities are simply insufficient to adequately perform the kinetic strike element of ICLD to achieve left-of-launch defeat of time-critical elements of adversary A2/AD capabilities, due to insufficient speed of action at meaningful range and poor survivability. </w:t>
      </w:r>
      <w:r w:rsidRPr="00A95C10">
        <w:rPr>
          <w:rStyle w:val="StyleUnderline"/>
        </w:rPr>
        <w:t xml:space="preserve">This </w:t>
      </w:r>
      <w:r w:rsidRPr="00EE30AD">
        <w:rPr>
          <w:rStyle w:val="StyleUnderline"/>
          <w:highlight w:val="yellow"/>
        </w:rPr>
        <w:t>deficiency</w:t>
      </w:r>
      <w:r w:rsidRPr="00A95C10">
        <w:rPr>
          <w:rStyle w:val="StyleUnderline"/>
        </w:rPr>
        <w:t xml:space="preserve"> greatly </w:t>
      </w:r>
      <w:r w:rsidRPr="00EE30AD">
        <w:rPr>
          <w:rStyle w:val="StyleUnderline"/>
          <w:highlight w:val="yellow"/>
        </w:rPr>
        <w:t>jeopardizes</w:t>
      </w:r>
      <w:r w:rsidRPr="00A95C10">
        <w:rPr>
          <w:rStyle w:val="StyleUnderline"/>
        </w:rPr>
        <w:t xml:space="preserve"> the </w:t>
      </w:r>
      <w:r w:rsidRPr="00EE30AD">
        <w:rPr>
          <w:rStyle w:val="StyleUnderline"/>
          <w:highlight w:val="yellow"/>
        </w:rPr>
        <w:t xml:space="preserve">US </w:t>
      </w:r>
      <w:r w:rsidRPr="001D179A">
        <w:rPr>
          <w:rStyle w:val="StyleUnderline"/>
        </w:rPr>
        <w:t xml:space="preserve">ability to achieve and maintain battlefield </w:t>
      </w:r>
      <w:r w:rsidRPr="00EE30AD">
        <w:rPr>
          <w:rStyle w:val="StyleUnderline"/>
          <w:highlight w:val="yellow"/>
        </w:rPr>
        <w:t>dominance</w:t>
      </w:r>
      <w:r w:rsidRPr="00A95C10">
        <w:rPr>
          <w:rStyle w:val="StyleUnderline"/>
        </w:rPr>
        <w:t xml:space="preserve">, </w:t>
      </w:r>
      <w:r w:rsidRPr="00EE30AD">
        <w:rPr>
          <w:rStyle w:val="Emphasis"/>
          <w:highlight w:val="yellow"/>
        </w:rPr>
        <w:t>creating</w:t>
      </w:r>
      <w:r w:rsidRPr="00A95C10">
        <w:rPr>
          <w:rStyle w:val="Emphasis"/>
        </w:rPr>
        <w:t xml:space="preserve"> the </w:t>
      </w:r>
      <w:r w:rsidRPr="00EE30AD">
        <w:rPr>
          <w:rStyle w:val="Emphasis"/>
          <w:highlight w:val="yellow"/>
        </w:rPr>
        <w:t>imperative</w:t>
      </w:r>
      <w:r w:rsidRPr="00EE30AD">
        <w:rPr>
          <w:rStyle w:val="StyleUnderline"/>
          <w:highlight w:val="yellow"/>
        </w:rPr>
        <w:t xml:space="preserve"> to field hypersonic</w:t>
      </w:r>
      <w:r w:rsidRPr="00A95C10">
        <w:rPr>
          <w:rStyle w:val="StyleUnderline"/>
        </w:rPr>
        <w:t xml:space="preserve"> strike </w:t>
      </w:r>
      <w:r w:rsidRPr="00EE30AD">
        <w:rPr>
          <w:rStyle w:val="StyleUnderline"/>
          <w:highlight w:val="yellow"/>
        </w:rPr>
        <w:t>weapons</w:t>
      </w:r>
      <w:r w:rsidRPr="00A95C10">
        <w:rPr>
          <w:rStyle w:val="StyleUnderline"/>
        </w:rPr>
        <w:t xml:space="preserve"> in meaningful numbers</w:t>
      </w:r>
      <w:r w:rsidRPr="00A95C10">
        <w:rPr>
          <w:sz w:val="16"/>
        </w:rPr>
        <w:t>. Once fielded, hypersonic weapons will better enable and then complement more traditional strike capabilities, providing a significant force multiplier.</w:t>
      </w:r>
    </w:p>
    <w:p w14:paraId="0D0E2AD7" w14:textId="77777777" w:rsidR="00B67BAB" w:rsidRPr="00A95C10" w:rsidRDefault="00B67BAB" w:rsidP="00B67BAB">
      <w:pPr>
        <w:rPr>
          <w:sz w:val="16"/>
        </w:rPr>
      </w:pPr>
      <w:r w:rsidRPr="00A95C10">
        <w:rPr>
          <w:sz w:val="16"/>
        </w:rPr>
        <w:t>To fully appreciate the growing asymmetry and the imperative to accelerate the fielding of US hypersonic systems, it is important to understand some of the key challenges and assess the relative status of US hypersonic capability versus China and Russia.</w:t>
      </w:r>
    </w:p>
    <w:p w14:paraId="738E43C2" w14:textId="77777777" w:rsidR="00B67BAB" w:rsidRPr="00A95C10" w:rsidRDefault="00B67BAB" w:rsidP="00B67BAB">
      <w:pPr>
        <w:rPr>
          <w:sz w:val="16"/>
        </w:rPr>
      </w:pPr>
      <w:r w:rsidRPr="00A95C10">
        <w:rPr>
          <w:sz w:val="16"/>
        </w:rPr>
        <w:t>Addressing the challenge</w:t>
      </w:r>
    </w:p>
    <w:p w14:paraId="33CA5885" w14:textId="77777777" w:rsidR="00B67BAB" w:rsidRPr="00A95C10" w:rsidRDefault="00B67BAB" w:rsidP="00B67BAB">
      <w:pPr>
        <w:rPr>
          <w:sz w:val="16"/>
        </w:rPr>
      </w:pPr>
      <w:r w:rsidRPr="00A95C10">
        <w:rPr>
          <w:sz w:val="16"/>
        </w:rPr>
        <w:t xml:space="preserve">Hypersonic strike systems provide a unique combination of range, speed, survivability, and maneuverability to deliver lethal kinetic effects to defeat a wide range of critical targets in a highly contested environment and within a battlefield timescale of relevance. An aggressive transition to, and fielding of, hypersonic strike capabilities in meaningful numbers is essential to enable US forces to fight in the increasingly compressed timescale being dictated by adversaries’ fielding of high-speed strike systems. The importance of being able to eliminate such an asymmetry between the United States and China was highlighted by then-nominee for Secretary of Defense Pete Hegseth when he stated that the Chinese People’s Liberation Army Rocket Forces can launch a strike from the Chinese mainland on US carriers located in the Pacific theater within twenty minutes.3 This statement reflects the fact that </w:t>
      </w:r>
      <w:r w:rsidRPr="00EE30AD">
        <w:rPr>
          <w:rStyle w:val="StyleUnderline"/>
          <w:highlight w:val="yellow"/>
        </w:rPr>
        <w:t>China</w:t>
      </w:r>
      <w:r w:rsidRPr="001D179A">
        <w:rPr>
          <w:rStyle w:val="StyleUnderline"/>
        </w:rPr>
        <w:t xml:space="preserve"> has </w:t>
      </w:r>
      <w:r w:rsidRPr="00EE30AD">
        <w:rPr>
          <w:rStyle w:val="StyleUnderline"/>
          <w:highlight w:val="yellow"/>
        </w:rPr>
        <w:t>fielded</w:t>
      </w:r>
      <w:r w:rsidRPr="00A95C10">
        <w:rPr>
          <w:rStyle w:val="StyleUnderline"/>
        </w:rPr>
        <w:t xml:space="preserve"> a large number of medium- and intermediate-range ballistic and </w:t>
      </w:r>
      <w:r w:rsidRPr="00EE30AD">
        <w:rPr>
          <w:rStyle w:val="StyleUnderline"/>
          <w:highlight w:val="yellow"/>
        </w:rPr>
        <w:t>hypersonic</w:t>
      </w:r>
      <w:r w:rsidRPr="00A95C10">
        <w:rPr>
          <w:rStyle w:val="StyleUnderline"/>
        </w:rPr>
        <w:t xml:space="preserve"> glide weapon</w:t>
      </w:r>
      <w:r w:rsidRPr="00EE30AD">
        <w:rPr>
          <w:rStyle w:val="StyleUnderline"/>
          <w:highlight w:val="yellow"/>
        </w:rPr>
        <w:t>s</w:t>
      </w:r>
      <w:r w:rsidRPr="00A95C10">
        <w:rPr>
          <w:rStyle w:val="StyleUnderline"/>
        </w:rPr>
        <w:t xml:space="preserve"> designed to carry out </w:t>
      </w:r>
      <w:r w:rsidRPr="00A95C10">
        <w:rPr>
          <w:rStyle w:val="Emphasis"/>
        </w:rPr>
        <w:t>high-speed attacks of US</w:t>
      </w:r>
      <w:r w:rsidRPr="00A95C10">
        <w:rPr>
          <w:sz w:val="16"/>
        </w:rPr>
        <w:t xml:space="preserve"> and allied forward land and sea bases in the first and second island chain. In both China and Russia, </w:t>
      </w:r>
      <w:r w:rsidRPr="00A95C10">
        <w:rPr>
          <w:rStyle w:val="StyleUnderline"/>
        </w:rPr>
        <w:t>traditional intercontinental nuclear ballistic missiles are being augmented by hypersonic systems being developed</w:t>
      </w:r>
      <w:r w:rsidRPr="00A95C10">
        <w:rPr>
          <w:sz w:val="16"/>
        </w:rPr>
        <w:t xml:space="preserve">, and in some cases fielded, that </w:t>
      </w:r>
      <w:r w:rsidRPr="00EE30AD">
        <w:rPr>
          <w:rStyle w:val="StyleUnderline"/>
          <w:highlight w:val="yellow"/>
        </w:rPr>
        <w:t>place</w:t>
      </w:r>
      <w:r w:rsidRPr="00A95C10">
        <w:rPr>
          <w:rStyle w:val="StyleUnderline"/>
        </w:rPr>
        <w:t xml:space="preserve"> the </w:t>
      </w:r>
      <w:r w:rsidRPr="00EE30AD">
        <w:rPr>
          <w:rStyle w:val="StyleUnderline"/>
          <w:highlight w:val="yellow"/>
        </w:rPr>
        <w:t>US</w:t>
      </w:r>
      <w:r w:rsidRPr="00A95C10">
        <w:rPr>
          <w:rStyle w:val="StyleUnderline"/>
        </w:rPr>
        <w:t xml:space="preserve"> homeland </w:t>
      </w:r>
      <w:r w:rsidRPr="00A95C10">
        <w:rPr>
          <w:rStyle w:val="Emphasis"/>
        </w:rPr>
        <w:t xml:space="preserve">more </w:t>
      </w:r>
      <w:r w:rsidRPr="00EE30AD">
        <w:rPr>
          <w:rStyle w:val="Emphasis"/>
          <w:highlight w:val="yellow"/>
        </w:rPr>
        <w:t>at risk</w:t>
      </w:r>
      <w:r w:rsidRPr="00A95C10">
        <w:rPr>
          <w:sz w:val="16"/>
        </w:rPr>
        <w:t xml:space="preserve">. The adversary’s fielding of these weapons </w:t>
      </w:r>
      <w:r w:rsidRPr="00A95C10">
        <w:rPr>
          <w:rStyle w:val="StyleUnderline"/>
        </w:rPr>
        <w:t xml:space="preserve">dramatically compresses the timescale of any future battle and creates uncertainty that may </w:t>
      </w:r>
      <w:r w:rsidRPr="00EE30AD">
        <w:rPr>
          <w:rStyle w:val="Emphasis"/>
          <w:highlight w:val="yellow"/>
        </w:rPr>
        <w:t>affect US decision calculus</w:t>
      </w:r>
      <w:r w:rsidRPr="00A95C10">
        <w:rPr>
          <w:sz w:val="16"/>
        </w:rPr>
        <w:t xml:space="preserve">. Without the US fielding of similarly capable systems, a </w:t>
      </w:r>
      <w:r w:rsidRPr="00A95C10">
        <w:rPr>
          <w:rStyle w:val="StyleUnderline"/>
        </w:rPr>
        <w:t xml:space="preserve">dangerous </w:t>
      </w:r>
      <w:r w:rsidRPr="00EE30AD">
        <w:rPr>
          <w:rStyle w:val="StyleUnderline"/>
          <w:highlight w:val="yellow"/>
        </w:rPr>
        <w:t>asymmetry</w:t>
      </w:r>
      <w:r w:rsidRPr="00A95C10">
        <w:rPr>
          <w:rStyle w:val="StyleUnderline"/>
        </w:rPr>
        <w:t xml:space="preserve"> will persist that will dramatically </w:t>
      </w:r>
      <w:r w:rsidRPr="00EE30AD">
        <w:rPr>
          <w:rStyle w:val="StyleUnderline"/>
          <w:highlight w:val="yellow"/>
        </w:rPr>
        <w:t>affect</w:t>
      </w:r>
      <w:r w:rsidRPr="00A95C10">
        <w:rPr>
          <w:rStyle w:val="StyleUnderline"/>
        </w:rPr>
        <w:t xml:space="preserve"> the United States’ </w:t>
      </w:r>
      <w:r w:rsidRPr="00EE30AD">
        <w:rPr>
          <w:rStyle w:val="Emphasis"/>
          <w:highlight w:val="yellow"/>
        </w:rPr>
        <w:t>deterrence posture</w:t>
      </w:r>
      <w:r w:rsidRPr="00A95C10">
        <w:rPr>
          <w:sz w:val="16"/>
        </w:rPr>
        <w:t xml:space="preserve">. This battlefield asymmetry must be addressed with a dedicated and accelerated effort </w:t>
      </w:r>
      <w:r w:rsidRPr="00A95C10">
        <w:rPr>
          <w:rStyle w:val="StyleUnderline"/>
        </w:rPr>
        <w:t xml:space="preserve">to field US hypersonic strike capabilities to enable success on the tactical battlefield, enhance the effectiveness of the US nuclear deterrent, </w:t>
      </w:r>
      <w:r w:rsidRPr="00EE30AD">
        <w:rPr>
          <w:rStyle w:val="StyleUnderline"/>
          <w:highlight w:val="yellow"/>
        </w:rPr>
        <w:t>and</w:t>
      </w:r>
      <w:r w:rsidRPr="00A95C10">
        <w:rPr>
          <w:rStyle w:val="StyleUnderline"/>
        </w:rPr>
        <w:t xml:space="preserve"> provide another rung on the escalation ladder </w:t>
      </w:r>
      <w:r w:rsidRPr="00A95C10">
        <w:rPr>
          <w:rStyle w:val="Emphasis"/>
        </w:rPr>
        <w:t xml:space="preserve">prior to the </w:t>
      </w:r>
      <w:r w:rsidRPr="00EE30AD">
        <w:rPr>
          <w:rStyle w:val="Emphasis"/>
          <w:highlight w:val="yellow"/>
        </w:rPr>
        <w:t>use of nuclear weapons</w:t>
      </w:r>
      <w:r w:rsidRPr="00A95C10">
        <w:rPr>
          <w:rStyle w:val="Emphasis"/>
        </w:rPr>
        <w:t>.</w:t>
      </w:r>
    </w:p>
    <w:p w14:paraId="74B2C7A5" w14:textId="77777777" w:rsidR="00B67BAB" w:rsidRPr="00EE30AD" w:rsidRDefault="00B67BAB" w:rsidP="00B67BAB">
      <w:pPr>
        <w:rPr>
          <w:sz w:val="16"/>
        </w:rPr>
      </w:pPr>
      <w:r w:rsidRPr="00A95C10">
        <w:rPr>
          <w:sz w:val="16"/>
        </w:rPr>
        <w:t xml:space="preserve">The target sets that define the needed hypersonic strike capabilities for this essential capability include key terrestrial elements of the adversary A2/AD capability areas (described above) such as: the long-range, high-speed strike systems that threaten US forward land, sea, and air bases; integrated air and missile defense launch complexes; terrestrial sites that support adversary kill chains (specifically, command, control, communications, cyber, intelligence, surveillance, reconnaissance, and targeting </w:t>
      </w:r>
      <w:r w:rsidRPr="00EE30AD">
        <w:rPr>
          <w:sz w:val="16"/>
        </w:rPr>
        <w:t>[C4ISR&amp;T] nodes); terrestrial components of adversary anti-space capabilities; and other high-value, time-critical, and heavily defended targets. The number of targets that will require hypersonic strike missile allocation early in a war is significant, making it imperative to not only develop survivable, long-range hypersonic strike capabilities, but also to field that capability in significant numbers. This translates into the need to create and fund a family of affordable hypersonic systems supported by a robust and properly incentivized industrial base to deliver affordable hypersonic capacity.</w:t>
      </w:r>
    </w:p>
    <w:p w14:paraId="09A20346" w14:textId="77777777" w:rsidR="00B67BAB" w:rsidRPr="00EE30AD" w:rsidRDefault="00B67BAB" w:rsidP="00B67BAB">
      <w:pPr>
        <w:rPr>
          <w:sz w:val="16"/>
        </w:rPr>
      </w:pPr>
      <w:r w:rsidRPr="00EE30AD">
        <w:rPr>
          <w:sz w:val="16"/>
        </w:rPr>
        <w:t>Adversary hypersonic strike capability</w:t>
      </w:r>
    </w:p>
    <w:p w14:paraId="27645180" w14:textId="77777777" w:rsidR="00B67BAB" w:rsidRPr="00EE30AD" w:rsidRDefault="00B67BAB" w:rsidP="00B67BAB">
      <w:pPr>
        <w:rPr>
          <w:sz w:val="16"/>
        </w:rPr>
      </w:pPr>
      <w:r w:rsidRPr="00EE30AD">
        <w:rPr>
          <w:sz w:val="16"/>
        </w:rPr>
        <w:t xml:space="preserve">The </w:t>
      </w:r>
      <w:r w:rsidRPr="00EE30AD">
        <w:rPr>
          <w:rStyle w:val="StyleUnderline"/>
          <w:highlight w:val="yellow"/>
        </w:rPr>
        <w:t>current gap</w:t>
      </w:r>
      <w:r w:rsidRPr="00A95C10">
        <w:rPr>
          <w:rStyle w:val="StyleUnderline"/>
        </w:rPr>
        <w:t xml:space="preserve"> in high-speed and hypersonic capability </w:t>
      </w:r>
      <w:r w:rsidRPr="00EE30AD">
        <w:rPr>
          <w:rStyle w:val="StyleUnderline"/>
          <w:highlight w:val="yellow"/>
        </w:rPr>
        <w:t xml:space="preserve">is </w:t>
      </w:r>
      <w:r w:rsidRPr="00EE30AD">
        <w:rPr>
          <w:rStyle w:val="Emphasis"/>
          <w:highlight w:val="yellow"/>
        </w:rPr>
        <w:t>significant</w:t>
      </w:r>
      <w:r w:rsidRPr="00EE30AD">
        <w:rPr>
          <w:rStyle w:val="StyleUnderline"/>
          <w:highlight w:val="yellow"/>
        </w:rPr>
        <w:t xml:space="preserve"> and </w:t>
      </w:r>
      <w:r w:rsidRPr="00EE30AD">
        <w:rPr>
          <w:rStyle w:val="Emphasis"/>
          <w:highlight w:val="yellow"/>
        </w:rPr>
        <w:t>growing rapidly</w:t>
      </w:r>
      <w:r w:rsidRPr="00EE30AD">
        <w:rPr>
          <w:sz w:val="16"/>
        </w:rPr>
        <w:t xml:space="preserve">. </w:t>
      </w:r>
      <w:r w:rsidRPr="00A95C10">
        <w:rPr>
          <w:rStyle w:val="StyleUnderline"/>
        </w:rPr>
        <w:t>Russia</w:t>
      </w:r>
      <w:r w:rsidRPr="00EE30AD">
        <w:rPr>
          <w:sz w:val="16"/>
        </w:rPr>
        <w:t xml:space="preserve"> </w:t>
      </w:r>
      <w:r w:rsidRPr="00A95C10">
        <w:rPr>
          <w:rStyle w:val="StyleUnderline"/>
        </w:rPr>
        <w:t>and China have both aggressively developed and fielded hypersonic strike capabilities</w:t>
      </w:r>
      <w:r w:rsidRPr="00EE30AD">
        <w:rPr>
          <w:sz w:val="16"/>
        </w:rPr>
        <w:t>. Russia has fielded the Kinzhal air-launched ballistic missile that has been used against Ukraine. Moscow also has fielded the Tsirkon ship-launched hypersonic strike missile and a new intermediate-range, multiple independent reentry vehicle-equipped ballistic missile with a conventional warhead, also used in Ukraine. Perhaps most notably, Russia has fielded the Avangard intercontinental missile with a hypersonic glide vehicle carrying a nuclear warhead that threatens the US homeland.4</w:t>
      </w:r>
    </w:p>
    <w:p w14:paraId="4E975066" w14:textId="77777777" w:rsidR="00B67BAB" w:rsidRPr="00A95C10" w:rsidRDefault="00B67BAB" w:rsidP="00B67BAB">
      <w:pPr>
        <w:rPr>
          <w:sz w:val="16"/>
        </w:rPr>
      </w:pPr>
      <w:r w:rsidRPr="00A95C10">
        <w:t>[Figure Omitted]</w:t>
      </w:r>
    </w:p>
    <w:p w14:paraId="1DF43C0A" w14:textId="77777777" w:rsidR="00B67BAB" w:rsidRPr="00A95C10" w:rsidRDefault="00B67BAB" w:rsidP="00B67BAB">
      <w:pPr>
        <w:rPr>
          <w:sz w:val="16"/>
        </w:rPr>
      </w:pPr>
      <w:r w:rsidRPr="00A95C10">
        <w:rPr>
          <w:sz w:val="16"/>
        </w:rPr>
        <w:t>China has fielded numerous short-, medium-, and intermediate-range high-speed strike systems including ballistic missiles, ballistic missiles with maneuvering reentry vehicles, and hypersonic glide vehicles that can target US and allied land bases in the first and second island chains as well as US aircraft carrier sea bases at extended range. These systems include, among others, the DF-17, the DF-21 family of missiles, and the DF-26 family of missiles. The recent PRC military parade displayed supersonic and hypersonic cruise missiles. Additionally, Beijing has demonstrated and is on the path to fielding global-range strike systems, as shown by the PRC’s nuclear modernization efforts coupled with a fractional orbital system that was flight tested in 2021.5</w:t>
      </w:r>
    </w:p>
    <w:p w14:paraId="3DAFFD16" w14:textId="77777777" w:rsidR="00B67BAB" w:rsidRPr="00A95C10" w:rsidRDefault="00B67BAB" w:rsidP="00B67BAB">
      <w:pPr>
        <w:rPr>
          <w:sz w:val="16"/>
        </w:rPr>
      </w:pPr>
      <w:r w:rsidRPr="00EE30AD">
        <w:rPr>
          <w:rStyle w:val="StyleUnderline"/>
          <w:highlight w:val="yellow"/>
        </w:rPr>
        <w:t>Russia</w:t>
      </w:r>
      <w:r w:rsidRPr="00A95C10">
        <w:rPr>
          <w:rStyle w:val="StyleUnderline"/>
        </w:rPr>
        <w:t xml:space="preserve"> and </w:t>
      </w:r>
      <w:r w:rsidRPr="00EE30AD">
        <w:rPr>
          <w:rStyle w:val="StyleUnderline"/>
          <w:highlight w:val="yellow"/>
        </w:rPr>
        <w:t>China</w:t>
      </w:r>
      <w:r w:rsidRPr="00A95C10">
        <w:rPr>
          <w:sz w:val="16"/>
        </w:rPr>
        <w:t xml:space="preserve"> have fielded many hundreds of </w:t>
      </w:r>
      <w:r w:rsidRPr="00A95C10">
        <w:rPr>
          <w:rStyle w:val="StyleUnderline"/>
        </w:rPr>
        <w:t>high-speed strike systems</w:t>
      </w:r>
      <w:r w:rsidRPr="00A95C10">
        <w:rPr>
          <w:sz w:val="16"/>
        </w:rPr>
        <w:t xml:space="preserve"> that today </w:t>
      </w:r>
      <w:r w:rsidRPr="00A95C10">
        <w:rPr>
          <w:rStyle w:val="Emphasis"/>
        </w:rPr>
        <w:t>pose a dramatic threat</w:t>
      </w:r>
      <w:r w:rsidRPr="00A95C10">
        <w:rPr>
          <w:sz w:val="16"/>
        </w:rPr>
        <w:t xml:space="preserve"> to forward land and sea bases as well as </w:t>
      </w:r>
      <w:r w:rsidRPr="00A95C10">
        <w:rPr>
          <w:rStyle w:val="StyleUnderline"/>
        </w:rPr>
        <w:t>to the US</w:t>
      </w:r>
      <w:r w:rsidRPr="00A95C10">
        <w:rPr>
          <w:sz w:val="16"/>
        </w:rPr>
        <w:t xml:space="preserve"> homeland. Beyond Russia and China, there have also been numerous media reports that indicate the </w:t>
      </w:r>
      <w:r w:rsidRPr="00A95C10">
        <w:rPr>
          <w:rStyle w:val="StyleUnderline"/>
        </w:rPr>
        <w:t>likely development</w:t>
      </w:r>
      <w:r w:rsidRPr="00A95C10">
        <w:rPr>
          <w:sz w:val="16"/>
        </w:rPr>
        <w:t xml:space="preserve"> </w:t>
      </w:r>
      <w:r w:rsidRPr="00A95C10">
        <w:rPr>
          <w:rStyle w:val="StyleUnderline"/>
        </w:rPr>
        <w:t xml:space="preserve">and deployment of hypersonic systems in </w:t>
      </w:r>
      <w:r w:rsidRPr="00EE30AD">
        <w:rPr>
          <w:rStyle w:val="Emphasis"/>
          <w:highlight w:val="yellow"/>
        </w:rPr>
        <w:t>No</w:t>
      </w:r>
      <w:r w:rsidRPr="00A95C10">
        <w:rPr>
          <w:rStyle w:val="Emphasis"/>
        </w:rPr>
        <w:t xml:space="preserve">rth </w:t>
      </w:r>
      <w:r w:rsidRPr="00EE30AD">
        <w:rPr>
          <w:rStyle w:val="Emphasis"/>
          <w:highlight w:val="yellow"/>
        </w:rPr>
        <w:t>Ko</w:t>
      </w:r>
      <w:r w:rsidRPr="00A95C10">
        <w:rPr>
          <w:rStyle w:val="Emphasis"/>
        </w:rPr>
        <w:t xml:space="preserve">rea </w:t>
      </w:r>
      <w:r w:rsidRPr="00EE30AD">
        <w:rPr>
          <w:rStyle w:val="Emphasis"/>
          <w:highlight w:val="yellow"/>
        </w:rPr>
        <w:t>and Iran</w:t>
      </w:r>
      <w:r w:rsidRPr="00A95C10">
        <w:rPr>
          <w:sz w:val="16"/>
        </w:rPr>
        <w:t xml:space="preserve">, among others.6 The asymmetry created by the tactical employment of these systems by nonpeer adversaries is likely not as much of a critical issue given their lack of other key capabilities across the battlefield landscape, but they still pose a clear and present threat to US forward presence and to US allies—and the </w:t>
      </w:r>
      <w:r w:rsidRPr="00EE30AD">
        <w:rPr>
          <w:rStyle w:val="StyleUnderline"/>
          <w:highlight w:val="yellow"/>
        </w:rPr>
        <w:t>potential for</w:t>
      </w:r>
      <w:r w:rsidRPr="001D179A">
        <w:rPr>
          <w:rStyle w:val="StyleUnderline"/>
        </w:rPr>
        <w:t xml:space="preserve"> future </w:t>
      </w:r>
      <w:r w:rsidRPr="00EE30AD">
        <w:rPr>
          <w:rStyle w:val="StyleUnderline"/>
          <w:highlight w:val="yellow"/>
        </w:rPr>
        <w:t>nuclear</w:t>
      </w:r>
      <w:r w:rsidRPr="00A95C10">
        <w:rPr>
          <w:rStyle w:val="StyleUnderline"/>
        </w:rPr>
        <w:t xml:space="preserve"> </w:t>
      </w:r>
      <w:r w:rsidRPr="00EE30AD">
        <w:rPr>
          <w:rStyle w:val="StyleUnderline"/>
          <w:highlight w:val="yellow"/>
        </w:rPr>
        <w:t>versions</w:t>
      </w:r>
      <w:r w:rsidRPr="00A95C10">
        <w:rPr>
          <w:rStyle w:val="StyleUnderline"/>
        </w:rPr>
        <w:t xml:space="preserve"> </w:t>
      </w:r>
      <w:r w:rsidRPr="001D179A">
        <w:rPr>
          <w:rStyle w:val="StyleUnderline"/>
        </w:rPr>
        <w:t xml:space="preserve">could </w:t>
      </w:r>
      <w:r w:rsidRPr="00EE30AD">
        <w:rPr>
          <w:rStyle w:val="StyleUnderline"/>
          <w:highlight w:val="yellow"/>
        </w:rPr>
        <w:t xml:space="preserve">be </w:t>
      </w:r>
      <w:r w:rsidRPr="00EE30AD">
        <w:rPr>
          <w:rStyle w:val="Emphasis"/>
          <w:sz w:val="28"/>
          <w:szCs w:val="28"/>
          <w:highlight w:val="yellow"/>
        </w:rPr>
        <w:t>catastrophic</w:t>
      </w:r>
      <w:r w:rsidRPr="00A95C10">
        <w:rPr>
          <w:sz w:val="16"/>
        </w:rPr>
        <w:t>.</w:t>
      </w:r>
    </w:p>
    <w:p w14:paraId="238D0A56" w14:textId="77777777" w:rsidR="00B67BAB" w:rsidRPr="00A95C10" w:rsidRDefault="00B67BAB" w:rsidP="00B67BAB"/>
    <w:p w14:paraId="74D25ACF" w14:textId="77777777" w:rsidR="00B67BAB" w:rsidRDefault="00B67BAB" w:rsidP="00B67BAB">
      <w:pPr>
        <w:pStyle w:val="Heading3"/>
      </w:pPr>
      <w:r>
        <w:t>Plan---1AC</w:t>
      </w:r>
    </w:p>
    <w:p w14:paraId="44F2A1AC" w14:textId="77777777" w:rsidR="00B67BAB" w:rsidRDefault="00B67BAB" w:rsidP="00B67BAB">
      <w:pPr>
        <w:pStyle w:val="Heading3"/>
      </w:pPr>
      <w:r>
        <w:t>Transitory Tort Doctrine---1AC</w:t>
      </w:r>
    </w:p>
    <w:p w14:paraId="2B3121AC" w14:textId="77777777" w:rsidR="00B67BAB" w:rsidRPr="00436A37" w:rsidRDefault="00B67BAB" w:rsidP="00B67BAB">
      <w:pPr>
        <w:pStyle w:val="Heading4"/>
      </w:pPr>
      <w:r w:rsidRPr="00436A37">
        <w:t>Advantage 3 is the TTD</w:t>
      </w:r>
      <w:r>
        <w:t>.</w:t>
      </w:r>
    </w:p>
    <w:p w14:paraId="16E58353" w14:textId="77777777" w:rsidR="00B67BAB" w:rsidRDefault="00B67BAB" w:rsidP="00B67BAB">
      <w:pPr>
        <w:pStyle w:val="Heading4"/>
      </w:pPr>
      <w:r>
        <w:t xml:space="preserve">The plan applies the transitory tort doctrine to instances of </w:t>
      </w:r>
      <w:r w:rsidRPr="001D179A">
        <w:rPr>
          <w:u w:val="single"/>
        </w:rPr>
        <w:t>denial</w:t>
      </w:r>
      <w:r>
        <w:t xml:space="preserve"> of collective bargaining rights by American firms. That lays the blueprint to successfully challenge </w:t>
      </w:r>
      <w:r w:rsidRPr="00116440">
        <w:rPr>
          <w:u w:val="single"/>
        </w:rPr>
        <w:t>illegal</w:t>
      </w:r>
      <w:r>
        <w:t xml:space="preserve"> corporate conduct overseas. </w:t>
      </w:r>
    </w:p>
    <w:p w14:paraId="7DEBD7B2" w14:textId="77777777" w:rsidR="00B67BAB" w:rsidRDefault="00B67BAB" w:rsidP="00B67BAB">
      <w:r>
        <w:t xml:space="preserve">Lourdes </w:t>
      </w:r>
      <w:r w:rsidRPr="007E55E7">
        <w:rPr>
          <w:rStyle w:val="Style13ptBold"/>
        </w:rPr>
        <w:t>Pérez 26</w:t>
      </w:r>
      <w:r>
        <w:t xml:space="preserve">, J.D Emory Law, “Remedying Labor Violations of the United States–Mexico–Canada Agreement on Both Sides of the Border,” Emory Law Journal, Vol. 75, Issue 2, </w:t>
      </w:r>
      <w:r w:rsidRPr="009F4F98">
        <w:t>https://scholarlycommons.law.emory.edu/elj/vol75/iss2/5/</w:t>
      </w:r>
    </w:p>
    <w:p w14:paraId="5BBED1FB" w14:textId="77777777" w:rsidR="00B67BAB" w:rsidRPr="00D7709F" w:rsidRDefault="00B67BAB" w:rsidP="00B67BAB">
      <w:pPr>
        <w:rPr>
          <w:sz w:val="16"/>
        </w:rPr>
      </w:pPr>
      <w:r w:rsidRPr="00D7709F">
        <w:rPr>
          <w:sz w:val="16"/>
        </w:rPr>
        <w:t>ATS: Alien Tort Statute</w:t>
      </w:r>
    </w:p>
    <w:p w14:paraId="428A7003" w14:textId="77777777" w:rsidR="00B67BAB" w:rsidRPr="00D7709F" w:rsidRDefault="00B67BAB" w:rsidP="00B67BAB">
      <w:pPr>
        <w:rPr>
          <w:sz w:val="16"/>
        </w:rPr>
      </w:pPr>
      <w:r w:rsidRPr="00D7709F">
        <w:rPr>
          <w:sz w:val="16"/>
        </w:rPr>
        <w:t>IV. ACCOUNTABILITY IN THE UNITED STATES</w:t>
      </w:r>
    </w:p>
    <w:p w14:paraId="53F7F729" w14:textId="77777777" w:rsidR="00B67BAB" w:rsidRPr="00D7709F" w:rsidRDefault="00B67BAB" w:rsidP="00B67BAB">
      <w:pPr>
        <w:rPr>
          <w:sz w:val="16"/>
        </w:rPr>
      </w:pPr>
      <w:r w:rsidRPr="009C1ED8">
        <w:rPr>
          <w:rStyle w:val="StyleUnderline"/>
        </w:rPr>
        <w:t xml:space="preserve">Traditionally, </w:t>
      </w:r>
      <w:r w:rsidRPr="000B64D6">
        <w:rPr>
          <w:rStyle w:val="StyleUnderline"/>
        </w:rPr>
        <w:t xml:space="preserve">foreign </w:t>
      </w:r>
      <w:r w:rsidRPr="000B64D6">
        <w:rPr>
          <w:rStyle w:val="StyleUnderline"/>
          <w:highlight w:val="yellow"/>
        </w:rPr>
        <w:t>human rights litigants relied on</w:t>
      </w:r>
      <w:r w:rsidRPr="009C1ED8">
        <w:rPr>
          <w:rStyle w:val="StyleUnderline"/>
        </w:rPr>
        <w:t xml:space="preserve"> the </w:t>
      </w:r>
      <w:r w:rsidRPr="000B64D6">
        <w:rPr>
          <w:rStyle w:val="Emphasis"/>
        </w:rPr>
        <w:t>A</w:t>
      </w:r>
      <w:r w:rsidRPr="009C1ED8">
        <w:rPr>
          <w:rStyle w:val="Emphasis"/>
        </w:rPr>
        <w:t>lien Tort Statute</w:t>
      </w:r>
      <w:r w:rsidRPr="009C1ED8">
        <w:rPr>
          <w:rStyle w:val="StyleUnderline"/>
        </w:rPr>
        <w:t xml:space="preserve"> (</w:t>
      </w:r>
      <w:r w:rsidRPr="000B64D6">
        <w:rPr>
          <w:rStyle w:val="Emphasis"/>
          <w:highlight w:val="yellow"/>
        </w:rPr>
        <w:t>ATS</w:t>
      </w:r>
      <w:r w:rsidRPr="009C1ED8">
        <w:rPr>
          <w:rStyle w:val="StyleUnderline"/>
        </w:rPr>
        <w:t>)</w:t>
      </w:r>
      <w:r w:rsidRPr="00D7709F">
        <w:rPr>
          <w:sz w:val="16"/>
        </w:rPr>
        <w:t xml:space="preserve"> </w:t>
      </w:r>
      <w:r w:rsidRPr="000B64D6">
        <w:rPr>
          <w:rStyle w:val="StyleUnderline"/>
          <w:highlight w:val="yellow"/>
        </w:rPr>
        <w:t xml:space="preserve">to seek relief in </w:t>
      </w:r>
      <w:r w:rsidRPr="000B64D6">
        <w:rPr>
          <w:rStyle w:val="Emphasis"/>
          <w:highlight w:val="yellow"/>
        </w:rPr>
        <w:t>American courts</w:t>
      </w:r>
      <w:r w:rsidRPr="00D7709F">
        <w:rPr>
          <w:sz w:val="16"/>
        </w:rPr>
        <w:t xml:space="preserve">.204 The current text of the ATS reads, “The district courts shall have original jurisdiction of any civil action by an alien for a tort only, committed in violation of the law of nations or a treaty of the United States.” 205 </w:t>
      </w:r>
      <w:r w:rsidRPr="009C1ED8">
        <w:rPr>
          <w:rStyle w:val="StyleUnderline"/>
        </w:rPr>
        <w:t>Despite</w:t>
      </w:r>
      <w:r w:rsidRPr="00D7709F">
        <w:rPr>
          <w:sz w:val="16"/>
        </w:rPr>
        <w:t xml:space="preserve"> this </w:t>
      </w:r>
      <w:r w:rsidRPr="009C1ED8">
        <w:rPr>
          <w:rStyle w:val="StyleUnderline"/>
        </w:rPr>
        <w:t>broad language</w:t>
      </w:r>
      <w:r w:rsidRPr="00D7709F">
        <w:rPr>
          <w:sz w:val="16"/>
        </w:rPr>
        <w:t xml:space="preserve">, the </w:t>
      </w:r>
      <w:r w:rsidRPr="000B64D6">
        <w:rPr>
          <w:rStyle w:val="StyleUnderline"/>
          <w:highlight w:val="yellow"/>
        </w:rPr>
        <w:t>Supreme Court</w:t>
      </w:r>
      <w:r w:rsidRPr="009C1ED8">
        <w:rPr>
          <w:rStyle w:val="StyleUnderline"/>
        </w:rPr>
        <w:t xml:space="preserve"> has </w:t>
      </w:r>
      <w:r w:rsidRPr="000B64D6">
        <w:rPr>
          <w:rStyle w:val="Emphasis"/>
          <w:highlight w:val="yellow"/>
        </w:rPr>
        <w:t>constrained</w:t>
      </w:r>
      <w:r w:rsidRPr="009C1ED8">
        <w:rPr>
          <w:rStyle w:val="StyleUnderline"/>
        </w:rPr>
        <w:t xml:space="preserve"> the scope and applicability of the </w:t>
      </w:r>
      <w:r w:rsidRPr="000B64D6">
        <w:rPr>
          <w:rStyle w:val="Emphasis"/>
          <w:highlight w:val="yellow"/>
        </w:rPr>
        <w:t>ATS</w:t>
      </w:r>
      <w:r w:rsidRPr="00D7709F">
        <w:rPr>
          <w:sz w:val="16"/>
        </w:rPr>
        <w:t xml:space="preserve"> via judicial interpretation.206 This Part presents the </w:t>
      </w:r>
      <w:r w:rsidRPr="009C1ED8">
        <w:rPr>
          <w:rStyle w:val="StyleUnderline"/>
        </w:rPr>
        <w:t>transitory tort doctrine</w:t>
      </w:r>
      <w:r w:rsidRPr="00D7709F">
        <w:rPr>
          <w:sz w:val="16"/>
        </w:rPr>
        <w:t xml:space="preserve"> as </w:t>
      </w:r>
      <w:r w:rsidRPr="009C1ED8">
        <w:rPr>
          <w:rStyle w:val="StyleUnderline"/>
        </w:rPr>
        <w:t xml:space="preserve">an </w:t>
      </w:r>
      <w:r w:rsidRPr="009C1ED8">
        <w:rPr>
          <w:rStyle w:val="Emphasis"/>
        </w:rPr>
        <w:t>alternative means</w:t>
      </w:r>
      <w:r w:rsidRPr="009C1ED8">
        <w:rPr>
          <w:rStyle w:val="StyleUnderline"/>
        </w:rPr>
        <w:t xml:space="preserve"> of relief for victims of labor violations occurring in Mexico</w:t>
      </w:r>
      <w:r w:rsidRPr="00D7709F">
        <w:rPr>
          <w:sz w:val="16"/>
        </w:rPr>
        <w:t xml:space="preserve">. Section A establishes the high pleading standard plaintiffs must clear to assert their claims under the ATS. Section B introduces the transitory tort doctrine and details its successful application in In re Chiquita Brands International, Inc. Alien Tort Statute and Shareholder Derivative Litigation, leading to the first verdict that held a U.S. firm accountable for human rights violations taking place on Latin American soil.207 Section C details Judge Marra’s forum non conveniens analysis in In re Chiquita. Lastly, section D outlines how </w:t>
      </w:r>
      <w:r w:rsidRPr="000B64D6">
        <w:rPr>
          <w:rStyle w:val="StyleUnderline"/>
          <w:highlight w:val="yellow"/>
        </w:rPr>
        <w:t>transitory tort litigation</w:t>
      </w:r>
      <w:r w:rsidRPr="00D7709F">
        <w:rPr>
          <w:sz w:val="16"/>
        </w:rPr>
        <w:t xml:space="preserve"> can serve as a vehicle to provide redress to Mexican workers, </w:t>
      </w:r>
      <w:r w:rsidRPr="000B64D6">
        <w:rPr>
          <w:rStyle w:val="StyleUnderline"/>
          <w:highlight w:val="yellow"/>
        </w:rPr>
        <w:t>supplement</w:t>
      </w:r>
      <w:r w:rsidRPr="000B64D6">
        <w:rPr>
          <w:sz w:val="16"/>
        </w:rPr>
        <w:t>ing</w:t>
      </w:r>
      <w:r w:rsidRPr="00D7709F">
        <w:rPr>
          <w:sz w:val="16"/>
        </w:rPr>
        <w:t xml:space="preserve"> the </w:t>
      </w:r>
      <w:r w:rsidRPr="000B64D6">
        <w:rPr>
          <w:rStyle w:val="Emphasis"/>
          <w:highlight w:val="yellow"/>
        </w:rPr>
        <w:t>USMCA</w:t>
      </w:r>
      <w:r w:rsidRPr="009C1ED8">
        <w:rPr>
          <w:rStyle w:val="Emphasis"/>
        </w:rPr>
        <w:t>’s efforts</w:t>
      </w:r>
      <w:r w:rsidRPr="00D7709F">
        <w:rPr>
          <w:sz w:val="16"/>
        </w:rPr>
        <w:t>.</w:t>
      </w:r>
    </w:p>
    <w:p w14:paraId="6AD1B217" w14:textId="77777777" w:rsidR="00B67BAB" w:rsidRPr="00D7709F" w:rsidRDefault="00B67BAB" w:rsidP="00B67BAB">
      <w:pPr>
        <w:rPr>
          <w:sz w:val="16"/>
        </w:rPr>
      </w:pPr>
      <w:r w:rsidRPr="00D7709F">
        <w:rPr>
          <w:sz w:val="16"/>
        </w:rPr>
        <w:t>A. Limited Applicability of the Alien Tort Statute</w:t>
      </w:r>
    </w:p>
    <w:p w14:paraId="09AA002A" w14:textId="77777777" w:rsidR="00B67BAB" w:rsidRPr="009C1ED8" w:rsidRDefault="00B67BAB" w:rsidP="00B67BAB">
      <w:pPr>
        <w:rPr>
          <w:u w:val="single"/>
        </w:rPr>
      </w:pPr>
      <w:r w:rsidRPr="00D7709F">
        <w:rPr>
          <w:sz w:val="16"/>
        </w:rPr>
        <w:t xml:space="preserve">Though the origins of the </w:t>
      </w:r>
      <w:r w:rsidRPr="009C1ED8">
        <w:rPr>
          <w:rStyle w:val="StyleUnderline"/>
        </w:rPr>
        <w:t>ATS</w:t>
      </w:r>
      <w:r w:rsidRPr="00D7709F">
        <w:rPr>
          <w:sz w:val="16"/>
        </w:rPr>
        <w:t xml:space="preserve"> trace back to 1789, it </w:t>
      </w:r>
      <w:r w:rsidRPr="009C1ED8">
        <w:rPr>
          <w:rStyle w:val="StyleUnderline"/>
        </w:rPr>
        <w:t>remained relatively dormant until the Second Circuit’s 1980 decision in Filartiga v. Pena-Irala</w:t>
      </w:r>
      <w:r w:rsidRPr="00D7709F">
        <w:rPr>
          <w:sz w:val="16"/>
        </w:rPr>
        <w:t xml:space="preserve">. 208 Filartiga </w:t>
      </w:r>
      <w:r w:rsidRPr="009C1ED8">
        <w:rPr>
          <w:rStyle w:val="StyleUnderline"/>
        </w:rPr>
        <w:t xml:space="preserve">involved a suit brought in U.S. federal court by citizens of Paraguay against another citizen of Paraguay alleging </w:t>
      </w:r>
      <w:r w:rsidRPr="009C1ED8">
        <w:rPr>
          <w:rStyle w:val="Emphasis"/>
        </w:rPr>
        <w:t>wrongful death by torture</w:t>
      </w:r>
      <w:r w:rsidRPr="00D7709F">
        <w:rPr>
          <w:sz w:val="16"/>
        </w:rPr>
        <w:t xml:space="preserve">.209 However, the suit was dismissed at the trial court level for lack of subject matter jurisdiction.210 The Second Circuit reversed the dismissal, finding the ATS to be a constitutionally permissible jurisdictional grant.211 Furthermore, the </w:t>
      </w:r>
      <w:r w:rsidRPr="009C1ED8">
        <w:rPr>
          <w:rStyle w:val="StyleUnderline"/>
        </w:rPr>
        <w:t xml:space="preserve">court interpreted the ATS to allow a </w:t>
      </w:r>
      <w:r w:rsidRPr="009C1ED8">
        <w:rPr>
          <w:rStyle w:val="Emphasis"/>
        </w:rPr>
        <w:t>non-U.S. citizen</w:t>
      </w:r>
      <w:r w:rsidRPr="009C1ED8">
        <w:rPr>
          <w:rStyle w:val="StyleUnderline"/>
        </w:rPr>
        <w:t xml:space="preserve"> to sue a tortfeasor that is found and served in the United States, and held torture to be a violation of the law of</w:t>
      </w:r>
      <w:r>
        <w:rPr>
          <w:rStyle w:val="StyleUnderline"/>
        </w:rPr>
        <w:t xml:space="preserve"> </w:t>
      </w:r>
      <w:r w:rsidRPr="009C1ED8">
        <w:rPr>
          <w:rStyle w:val="StyleUnderline"/>
        </w:rPr>
        <w:t>nations</w:t>
      </w:r>
      <w:r w:rsidRPr="00D7709F">
        <w:rPr>
          <w:sz w:val="16"/>
        </w:rPr>
        <w:t xml:space="preserve">.212 </w:t>
      </w:r>
      <w:r w:rsidRPr="009C1ED8">
        <w:rPr>
          <w:rStyle w:val="StyleUnderline"/>
        </w:rPr>
        <w:t xml:space="preserve">This determination made the ATS a </w:t>
      </w:r>
      <w:r w:rsidRPr="009C1ED8">
        <w:rPr>
          <w:rStyle w:val="Emphasis"/>
        </w:rPr>
        <w:t>staple of human rights litigation</w:t>
      </w:r>
      <w:r w:rsidRPr="00D7709F">
        <w:rPr>
          <w:sz w:val="16"/>
        </w:rPr>
        <w:t xml:space="preserve"> by allowing courts to “adjudicate transitory tort claims between individuals over whom they exercise personal jurisdiction, wherever the tort occurred.” 213 However, </w:t>
      </w:r>
      <w:r w:rsidRPr="009C1ED8">
        <w:rPr>
          <w:rStyle w:val="StyleUnderline"/>
        </w:rPr>
        <w:t>the success of ATS claims following Filartiga was curtailed by the Supreme Court’s holdings in Sosa v. Alvarez-Machain214 and Kiobel v. Royal Dutch Petroleum Co.215 In 2025</w:t>
      </w:r>
      <w:r w:rsidRPr="00D7709F">
        <w:rPr>
          <w:sz w:val="16"/>
        </w:rPr>
        <w:t xml:space="preserve">, a </w:t>
      </w:r>
      <w:r w:rsidRPr="000B64D6">
        <w:rPr>
          <w:rStyle w:val="StyleUnderline"/>
          <w:highlight w:val="yellow"/>
        </w:rPr>
        <w:t>plaintiff</w:t>
      </w:r>
      <w:r w:rsidRPr="009C1ED8">
        <w:rPr>
          <w:rStyle w:val="StyleUnderline"/>
        </w:rPr>
        <w:t xml:space="preserve"> </w:t>
      </w:r>
      <w:r w:rsidRPr="000B64D6">
        <w:rPr>
          <w:rStyle w:val="StyleUnderline"/>
          <w:highlight w:val="yellow"/>
        </w:rPr>
        <w:t>who</w:t>
      </w:r>
      <w:r w:rsidRPr="009C1ED8">
        <w:rPr>
          <w:rStyle w:val="StyleUnderline"/>
        </w:rPr>
        <w:t xml:space="preserve"> seeks to </w:t>
      </w:r>
      <w:r w:rsidRPr="000B64D6">
        <w:rPr>
          <w:rStyle w:val="StyleUnderline"/>
          <w:highlight w:val="yellow"/>
        </w:rPr>
        <w:t>use</w:t>
      </w:r>
      <w:r w:rsidRPr="009C1ED8">
        <w:rPr>
          <w:rStyle w:val="StyleUnderline"/>
        </w:rPr>
        <w:t xml:space="preserve"> the </w:t>
      </w:r>
      <w:r w:rsidRPr="000B64D6">
        <w:rPr>
          <w:rStyle w:val="StyleUnderline"/>
          <w:highlight w:val="yellow"/>
        </w:rPr>
        <w:t>ATS</w:t>
      </w:r>
      <w:r w:rsidRPr="009C1ED8">
        <w:rPr>
          <w:rStyle w:val="StyleUnderline"/>
        </w:rPr>
        <w:t xml:space="preserve"> to hold a corporation liable in the United States </w:t>
      </w:r>
      <w:r w:rsidRPr="000B64D6">
        <w:rPr>
          <w:rStyle w:val="StyleUnderline"/>
          <w:highlight w:val="yellow"/>
        </w:rPr>
        <w:t xml:space="preserve">must </w:t>
      </w:r>
      <w:r w:rsidRPr="000B64D6">
        <w:rPr>
          <w:rStyle w:val="Emphasis"/>
          <w:highlight w:val="yellow"/>
        </w:rPr>
        <w:t>clear</w:t>
      </w:r>
      <w:r w:rsidRPr="009C1ED8">
        <w:rPr>
          <w:rStyle w:val="Emphasis"/>
        </w:rPr>
        <w:t xml:space="preserve"> the Sosa standard</w:t>
      </w:r>
      <w:r w:rsidRPr="009C1ED8">
        <w:rPr>
          <w:rStyle w:val="StyleUnderline"/>
        </w:rPr>
        <w:t xml:space="preserve"> and overcome the </w:t>
      </w:r>
      <w:r w:rsidRPr="000B64D6">
        <w:rPr>
          <w:rStyle w:val="Emphasis"/>
          <w:highlight w:val="yellow"/>
        </w:rPr>
        <w:t>extraterritorial bar</w:t>
      </w:r>
      <w:r w:rsidRPr="009C1ED8">
        <w:rPr>
          <w:rStyle w:val="Emphasis"/>
        </w:rPr>
        <w:t xml:space="preserve"> </w:t>
      </w:r>
      <w:r w:rsidRPr="000B64D6">
        <w:rPr>
          <w:rStyle w:val="StyleUnderline"/>
          <w:highlight w:val="yellow"/>
        </w:rPr>
        <w:t>by establishing corporate conduct</w:t>
      </w:r>
      <w:r w:rsidRPr="009C1ED8">
        <w:rPr>
          <w:rStyle w:val="StyleUnderline"/>
        </w:rPr>
        <w:t xml:space="preserve"> that touches and </w:t>
      </w:r>
      <w:r w:rsidRPr="000B64D6">
        <w:rPr>
          <w:rStyle w:val="StyleUnderline"/>
          <w:highlight w:val="yellow"/>
        </w:rPr>
        <w:t>concerns</w:t>
      </w:r>
      <w:r w:rsidRPr="009C1ED8">
        <w:rPr>
          <w:rStyle w:val="StyleUnderline"/>
        </w:rPr>
        <w:t xml:space="preserve"> the </w:t>
      </w:r>
      <w:r w:rsidRPr="000B64D6">
        <w:rPr>
          <w:rStyle w:val="StyleUnderline"/>
          <w:highlight w:val="yellow"/>
        </w:rPr>
        <w:t>U</w:t>
      </w:r>
      <w:r w:rsidRPr="009C1ED8">
        <w:rPr>
          <w:rStyle w:val="StyleUnderline"/>
        </w:rPr>
        <w:t xml:space="preserve">nited </w:t>
      </w:r>
      <w:r w:rsidRPr="000B64D6">
        <w:rPr>
          <w:rStyle w:val="StyleUnderline"/>
          <w:highlight w:val="yellow"/>
        </w:rPr>
        <w:t>States</w:t>
      </w:r>
      <w:r w:rsidRPr="009C1ED8">
        <w:rPr>
          <w:rStyle w:val="StyleUnderline"/>
        </w:rPr>
        <w:t xml:space="preserve"> </w:t>
      </w:r>
      <w:r w:rsidRPr="000B64D6">
        <w:rPr>
          <w:rStyle w:val="StyleUnderline"/>
          <w:highlight w:val="yellow"/>
        </w:rPr>
        <w:t>beyond corporate presence</w:t>
      </w:r>
      <w:r w:rsidRPr="009C1ED8">
        <w:rPr>
          <w:rStyle w:val="StyleUnderline"/>
        </w:rPr>
        <w:t xml:space="preserve"> and customary decision making</w:t>
      </w:r>
      <w:r w:rsidRPr="00D7709F">
        <w:rPr>
          <w:sz w:val="16"/>
        </w:rPr>
        <w:t>.216</w:t>
      </w:r>
    </w:p>
    <w:p w14:paraId="59D4FCA2" w14:textId="77777777" w:rsidR="00B67BAB" w:rsidRPr="00D7709F" w:rsidRDefault="00B67BAB" w:rsidP="00B67BAB">
      <w:pPr>
        <w:rPr>
          <w:sz w:val="16"/>
        </w:rPr>
      </w:pPr>
      <w:r w:rsidRPr="00D7709F">
        <w:rPr>
          <w:sz w:val="16"/>
        </w:rPr>
        <w:t xml:space="preserve">The primary reason for the Court’s grant of certiorari in Sosa was to clarify the scope of the ATS.217 The </w:t>
      </w:r>
      <w:r w:rsidRPr="0032398B">
        <w:rPr>
          <w:rStyle w:val="StyleUnderline"/>
        </w:rPr>
        <w:t>Justices agreed the ATS was a jurisdictional grant permitting courts to entertain claims for torts in violation of the law of nations that can be “</w:t>
      </w:r>
      <w:r w:rsidRPr="0032398B">
        <w:rPr>
          <w:rStyle w:val="Emphasis"/>
        </w:rPr>
        <w:t>recognized within the common law of the time</w:t>
      </w:r>
      <w:r w:rsidRPr="0032398B">
        <w:rPr>
          <w:rStyle w:val="StyleUnderline"/>
        </w:rPr>
        <w:t>.”</w:t>
      </w:r>
      <w:r w:rsidRPr="00D7709F">
        <w:rPr>
          <w:sz w:val="16"/>
        </w:rPr>
        <w:t xml:space="preserve"> 218 These recognized torts include “violations of safe conducts, infringement of the right of ambassadors, and piracy.” 219 Therein, the Court limited the ATS’s cognizable causes of action.220 Moreover, </w:t>
      </w:r>
      <w:r w:rsidRPr="000B64D6">
        <w:rPr>
          <w:sz w:val="16"/>
        </w:rPr>
        <w:t xml:space="preserve">the </w:t>
      </w:r>
      <w:r w:rsidRPr="000B64D6">
        <w:rPr>
          <w:rStyle w:val="StyleUnderline"/>
        </w:rPr>
        <w:t>Court reasoned that the underlying conduct of ATS claims</w:t>
      </w:r>
      <w:r w:rsidRPr="0032398B">
        <w:rPr>
          <w:rStyle w:val="StyleUnderline"/>
        </w:rPr>
        <w:t xml:space="preserve"> must “rest on a norm of international character accepted by the </w:t>
      </w:r>
      <w:r w:rsidRPr="0032398B">
        <w:rPr>
          <w:rStyle w:val="Emphasis"/>
        </w:rPr>
        <w:t>civilized world</w:t>
      </w:r>
      <w:r w:rsidRPr="0032398B">
        <w:rPr>
          <w:rStyle w:val="StyleUnderline"/>
        </w:rPr>
        <w:t xml:space="preserve"> and defined with a specificity comparable to the features of the 18th-century paradigms</w:t>
      </w:r>
      <w:r w:rsidRPr="00D7709F">
        <w:rPr>
          <w:sz w:val="16"/>
        </w:rPr>
        <w:t>.” 221 As a result, post-Sosa ATS claims alleging violations of international law must implicate international legal norms that are “(1) universally recognized; (2) obligatory in nature; and (3) specific.” 222</w:t>
      </w:r>
    </w:p>
    <w:p w14:paraId="5AECC797" w14:textId="77777777" w:rsidR="00B67BAB" w:rsidRPr="00D7709F" w:rsidRDefault="00B67BAB" w:rsidP="00B67BAB">
      <w:pPr>
        <w:rPr>
          <w:sz w:val="16"/>
        </w:rPr>
      </w:pPr>
      <w:r w:rsidRPr="00D7709F">
        <w:rPr>
          <w:sz w:val="16"/>
        </w:rPr>
        <w:t xml:space="preserve">The </w:t>
      </w:r>
      <w:r w:rsidRPr="000B64D6">
        <w:rPr>
          <w:rStyle w:val="StyleUnderline"/>
          <w:highlight w:val="yellow"/>
        </w:rPr>
        <w:t>Court</w:t>
      </w:r>
      <w:r w:rsidRPr="001D179A">
        <w:rPr>
          <w:rStyle w:val="StyleUnderline"/>
        </w:rPr>
        <w:t xml:space="preserve"> further </w:t>
      </w:r>
      <w:r w:rsidRPr="000B64D6">
        <w:rPr>
          <w:rStyle w:val="StyleUnderline"/>
          <w:highlight w:val="yellow"/>
        </w:rPr>
        <w:t>constrained</w:t>
      </w:r>
      <w:r w:rsidRPr="0032398B">
        <w:rPr>
          <w:rStyle w:val="StyleUnderline"/>
        </w:rPr>
        <w:t xml:space="preserve"> the</w:t>
      </w:r>
      <w:r w:rsidRPr="00D7709F">
        <w:rPr>
          <w:sz w:val="16"/>
        </w:rPr>
        <w:t xml:space="preserve"> applicability of the </w:t>
      </w:r>
      <w:r w:rsidRPr="000B64D6">
        <w:rPr>
          <w:rStyle w:val="StyleUnderline"/>
          <w:highlight w:val="yellow"/>
        </w:rPr>
        <w:t>ATS</w:t>
      </w:r>
      <w:r w:rsidRPr="0032398B">
        <w:rPr>
          <w:rStyle w:val="StyleUnderline"/>
        </w:rPr>
        <w:t xml:space="preserve"> when deciding Kiobel</w:t>
      </w:r>
      <w:r w:rsidRPr="00D7709F">
        <w:rPr>
          <w:sz w:val="16"/>
        </w:rPr>
        <w:t xml:space="preserve"> </w:t>
      </w:r>
      <w:r w:rsidRPr="0032398B">
        <w:rPr>
          <w:rStyle w:val="StyleUnderline"/>
        </w:rPr>
        <w:t xml:space="preserve">by limiting the statute’s </w:t>
      </w:r>
      <w:r w:rsidRPr="000B64D6">
        <w:rPr>
          <w:rStyle w:val="Emphasis"/>
          <w:highlight w:val="yellow"/>
        </w:rPr>
        <w:t>extraterritorial reach</w:t>
      </w:r>
      <w:r w:rsidRPr="00D7709F">
        <w:rPr>
          <w:sz w:val="16"/>
        </w:rPr>
        <w:t xml:space="preserve">.223 The presumption against extraterritoriality is a canon of construction, which provides that unless Congress clearly specifies otherwise, </w:t>
      </w:r>
      <w:r w:rsidRPr="0032398B">
        <w:rPr>
          <w:rStyle w:val="StyleUnderline"/>
        </w:rPr>
        <w:t xml:space="preserve">a U.S. statute does not apply on </w:t>
      </w:r>
      <w:r w:rsidRPr="0032398B">
        <w:rPr>
          <w:rStyle w:val="Emphasis"/>
        </w:rPr>
        <w:t>foreign soil</w:t>
      </w:r>
      <w:r w:rsidRPr="00D7709F">
        <w:rPr>
          <w:sz w:val="16"/>
        </w:rPr>
        <w:t xml:space="preserve">.224 Employing this canon, the Court held that since neither the text nor context of the ATS suggest that it applies to torts occurring abroad, </w:t>
      </w:r>
      <w:r w:rsidRPr="0032398B">
        <w:rPr>
          <w:rStyle w:val="StyleUnderline"/>
        </w:rPr>
        <w:t xml:space="preserve">the </w:t>
      </w:r>
      <w:r w:rsidRPr="000B64D6">
        <w:rPr>
          <w:rStyle w:val="StyleUnderline"/>
          <w:highlight w:val="yellow"/>
        </w:rPr>
        <w:t>ATS has no</w:t>
      </w:r>
      <w:r w:rsidRPr="0032398B">
        <w:rPr>
          <w:rStyle w:val="StyleUnderline"/>
        </w:rPr>
        <w:t xml:space="preserve"> extraterritorial </w:t>
      </w:r>
      <w:r w:rsidRPr="000B64D6">
        <w:rPr>
          <w:rStyle w:val="StyleUnderline"/>
          <w:highlight w:val="yellow"/>
        </w:rPr>
        <w:t>application</w:t>
      </w:r>
      <w:r w:rsidRPr="0032398B">
        <w:rPr>
          <w:rStyle w:val="StyleUnderline"/>
        </w:rPr>
        <w:t xml:space="preserve"> </w:t>
      </w:r>
      <w:r w:rsidRPr="000B64D6">
        <w:rPr>
          <w:rStyle w:val="StyleUnderline"/>
          <w:highlight w:val="yellow"/>
        </w:rPr>
        <w:t>unless</w:t>
      </w:r>
      <w:r w:rsidRPr="0032398B">
        <w:rPr>
          <w:rStyle w:val="StyleUnderline"/>
        </w:rPr>
        <w:t xml:space="preserve"> the </w:t>
      </w:r>
      <w:r w:rsidRPr="000B64D6">
        <w:rPr>
          <w:rStyle w:val="StyleUnderline"/>
          <w:highlight w:val="yellow"/>
        </w:rPr>
        <w:t>claims</w:t>
      </w:r>
      <w:r w:rsidRPr="0032398B">
        <w:rPr>
          <w:rStyle w:val="StyleUnderline"/>
        </w:rPr>
        <w:t xml:space="preserve"> “</w:t>
      </w:r>
      <w:r w:rsidRPr="000B64D6">
        <w:rPr>
          <w:rStyle w:val="StyleUnderline"/>
        </w:rPr>
        <w:t>touch</w:t>
      </w:r>
      <w:r w:rsidRPr="0032398B">
        <w:rPr>
          <w:rStyle w:val="StyleUnderline"/>
        </w:rPr>
        <w:t xml:space="preserve"> and </w:t>
      </w:r>
      <w:r w:rsidRPr="000B64D6">
        <w:rPr>
          <w:rStyle w:val="Emphasis"/>
          <w:highlight w:val="yellow"/>
        </w:rPr>
        <w:t>concern</w:t>
      </w:r>
      <w:r w:rsidRPr="0032398B">
        <w:rPr>
          <w:rStyle w:val="Emphasis"/>
        </w:rPr>
        <w:t xml:space="preserve"> the </w:t>
      </w:r>
      <w:r w:rsidRPr="000B64D6">
        <w:rPr>
          <w:rStyle w:val="Emphasis"/>
          <w:highlight w:val="yellow"/>
        </w:rPr>
        <w:t>territory of</w:t>
      </w:r>
      <w:r w:rsidRPr="0032398B">
        <w:rPr>
          <w:rStyle w:val="Emphasis"/>
        </w:rPr>
        <w:t xml:space="preserve"> the </w:t>
      </w:r>
      <w:r w:rsidRPr="000B64D6">
        <w:rPr>
          <w:rStyle w:val="Emphasis"/>
          <w:highlight w:val="yellow"/>
        </w:rPr>
        <w:t>U</w:t>
      </w:r>
      <w:r w:rsidRPr="0032398B">
        <w:rPr>
          <w:rStyle w:val="Emphasis"/>
        </w:rPr>
        <w:t xml:space="preserve">nited </w:t>
      </w:r>
      <w:r w:rsidRPr="000B64D6">
        <w:rPr>
          <w:rStyle w:val="Emphasis"/>
          <w:highlight w:val="yellow"/>
        </w:rPr>
        <w:t>S</w:t>
      </w:r>
      <w:r w:rsidRPr="0032398B">
        <w:rPr>
          <w:rStyle w:val="Emphasis"/>
        </w:rPr>
        <w:t>tates</w:t>
      </w:r>
      <w:r w:rsidRPr="00D7709F">
        <w:rPr>
          <w:sz w:val="16"/>
        </w:rPr>
        <w:t xml:space="preserve"> . . . </w:t>
      </w:r>
      <w:r w:rsidRPr="000B64D6">
        <w:rPr>
          <w:rStyle w:val="Emphasis"/>
          <w:highlight w:val="yellow"/>
        </w:rPr>
        <w:t>with sufficient force</w:t>
      </w:r>
      <w:r w:rsidRPr="00D7709F">
        <w:rPr>
          <w:sz w:val="16"/>
        </w:rPr>
        <w:t xml:space="preserve"> to displace the presumption.” 225 The Court elaborated that “</w:t>
      </w:r>
      <w:r w:rsidRPr="000B64D6">
        <w:rPr>
          <w:rStyle w:val="Emphasis"/>
          <w:highlight w:val="yellow"/>
        </w:rPr>
        <w:t>mere corporate presence</w:t>
      </w:r>
      <w:r w:rsidRPr="0032398B">
        <w:rPr>
          <w:rStyle w:val="StyleUnderline"/>
        </w:rPr>
        <w:t xml:space="preserve">” in the United States </w:t>
      </w:r>
      <w:r w:rsidRPr="000B64D6">
        <w:rPr>
          <w:rStyle w:val="StyleUnderline"/>
          <w:highlight w:val="yellow"/>
        </w:rPr>
        <w:t>does not overcome</w:t>
      </w:r>
      <w:r w:rsidRPr="0032398B">
        <w:rPr>
          <w:rStyle w:val="StyleUnderline"/>
        </w:rPr>
        <w:t xml:space="preserve"> this </w:t>
      </w:r>
      <w:r w:rsidRPr="000B64D6">
        <w:rPr>
          <w:rStyle w:val="StyleUnderline"/>
          <w:highlight w:val="yellow"/>
        </w:rPr>
        <w:t>presumption</w:t>
      </w:r>
      <w:r w:rsidRPr="0032398B">
        <w:rPr>
          <w:rStyle w:val="StyleUnderline"/>
        </w:rPr>
        <w:t>.</w:t>
      </w:r>
      <w:r w:rsidRPr="00D7709F">
        <w:rPr>
          <w:sz w:val="16"/>
        </w:rPr>
        <w:t xml:space="preserve">226 Building on Kiobel’s extraterritorial limit, the </w:t>
      </w:r>
      <w:r w:rsidRPr="0032398B">
        <w:rPr>
          <w:rStyle w:val="StyleUnderline"/>
        </w:rPr>
        <w:t xml:space="preserve">Court further curbed plaintiffs’ ability to use the ATS to hold corporations liable when it decided </w:t>
      </w:r>
      <w:r w:rsidRPr="0032398B">
        <w:rPr>
          <w:rStyle w:val="Emphasis"/>
        </w:rPr>
        <w:t>Nestlé</w:t>
      </w:r>
      <w:r w:rsidRPr="0032398B">
        <w:rPr>
          <w:rStyle w:val="StyleUnderline"/>
        </w:rPr>
        <w:t xml:space="preserve"> USA, Inc. v. Doe. 227 In this case</w:t>
      </w:r>
      <w:r w:rsidRPr="00D7709F">
        <w:rPr>
          <w:sz w:val="16"/>
        </w:rPr>
        <w:t>, the Court determined that “allegations of general corporate activity—like decisionmaking—cannot alone establish domestic application of the ATS.” 228</w:t>
      </w:r>
    </w:p>
    <w:p w14:paraId="48B1C58B" w14:textId="77777777" w:rsidR="00B67BAB" w:rsidRPr="00D7709F" w:rsidRDefault="00B67BAB" w:rsidP="00B67BAB">
      <w:pPr>
        <w:rPr>
          <w:sz w:val="16"/>
        </w:rPr>
      </w:pPr>
      <w:r w:rsidRPr="00D7709F">
        <w:rPr>
          <w:sz w:val="16"/>
        </w:rPr>
        <w:t xml:space="preserve">Although these decisions did not mark the end of foreign human rights litigation in U.S. courts, the cases that fit this description are minimal.229 As stated by Michael Posner, the former Assistant Secretary of State for the Bureau of Democracy, Human Rights, and Labor, the current </w:t>
      </w:r>
      <w:r w:rsidRPr="0032398B">
        <w:rPr>
          <w:rStyle w:val="StyleUnderline"/>
        </w:rPr>
        <w:t>Supreme Court “</w:t>
      </w:r>
      <w:r w:rsidRPr="0032398B">
        <w:rPr>
          <w:rStyle w:val="Emphasis"/>
        </w:rPr>
        <w:t>frowns on</w:t>
      </w:r>
      <w:r w:rsidRPr="0032398B">
        <w:rPr>
          <w:rStyle w:val="StyleUnderline"/>
        </w:rPr>
        <w:t xml:space="preserve"> the application” of the ATS in corporate settings</w:t>
      </w:r>
      <w:r w:rsidRPr="00D7709F">
        <w:rPr>
          <w:sz w:val="16"/>
        </w:rPr>
        <w:t>; therefore, “we now need to find some alternative ways into the courts.” 230</w:t>
      </w:r>
    </w:p>
    <w:p w14:paraId="66F44F98" w14:textId="77777777" w:rsidR="00B67BAB" w:rsidRPr="00D7709F" w:rsidRDefault="00B67BAB" w:rsidP="00B67BAB">
      <w:pPr>
        <w:rPr>
          <w:sz w:val="16"/>
        </w:rPr>
      </w:pPr>
      <w:r w:rsidRPr="00D7709F">
        <w:rPr>
          <w:sz w:val="16"/>
        </w:rPr>
        <w:t>B. Successfully Utilizing the Transitory Tort Doctrine</w:t>
      </w:r>
    </w:p>
    <w:p w14:paraId="459E5BDA" w14:textId="77777777" w:rsidR="00B67BAB" w:rsidRPr="00D7709F" w:rsidRDefault="00B67BAB" w:rsidP="00B67BAB">
      <w:pPr>
        <w:rPr>
          <w:sz w:val="16"/>
        </w:rPr>
      </w:pPr>
      <w:r w:rsidRPr="00D7709F">
        <w:rPr>
          <w:sz w:val="16"/>
        </w:rPr>
        <w:t xml:space="preserve">During the first oral argument </w:t>
      </w:r>
      <w:r w:rsidRPr="00731156">
        <w:rPr>
          <w:rStyle w:val="StyleUnderline"/>
        </w:rPr>
        <w:t>in Kiobel</w:t>
      </w:r>
      <w:r w:rsidRPr="00D7709F">
        <w:rPr>
          <w:sz w:val="16"/>
        </w:rPr>
        <w:t xml:space="preserve">, </w:t>
      </w:r>
      <w:r w:rsidRPr="00731156">
        <w:rPr>
          <w:rStyle w:val="StyleUnderline"/>
        </w:rPr>
        <w:t>lead counsel</w:t>
      </w:r>
      <w:r w:rsidRPr="00D7709F">
        <w:rPr>
          <w:sz w:val="16"/>
        </w:rPr>
        <w:t xml:space="preserve"> Paul Hoffman </w:t>
      </w:r>
      <w:r w:rsidRPr="00731156">
        <w:rPr>
          <w:rStyle w:val="StyleUnderline"/>
        </w:rPr>
        <w:t>cited</w:t>
      </w:r>
      <w:r w:rsidRPr="00D7709F">
        <w:rPr>
          <w:sz w:val="16"/>
        </w:rPr>
        <w:t xml:space="preserve"> the 1774 English case Mostyn v. Fabrigas for the proposition that </w:t>
      </w:r>
      <w:r w:rsidRPr="00731156">
        <w:rPr>
          <w:rStyle w:val="StyleUnderline"/>
        </w:rPr>
        <w:t xml:space="preserve">“U.S. jurisdiction exists over tortfeasors found within the United States, even if injurious </w:t>
      </w:r>
      <w:r w:rsidRPr="00731156">
        <w:rPr>
          <w:rStyle w:val="Emphasis"/>
        </w:rPr>
        <w:t>conduct occurred elsewhere,”</w:t>
      </w:r>
      <w:r w:rsidRPr="00D7709F">
        <w:rPr>
          <w:sz w:val="16"/>
        </w:rPr>
        <w:t xml:space="preserve"> </w:t>
      </w:r>
      <w:r w:rsidRPr="00731156">
        <w:rPr>
          <w:rStyle w:val="StyleUnderline"/>
        </w:rPr>
        <w:t>referring to transitory torts</w:t>
      </w:r>
      <w:r w:rsidRPr="00D7709F">
        <w:rPr>
          <w:sz w:val="16"/>
        </w:rPr>
        <w:t xml:space="preserve">.231 </w:t>
      </w:r>
      <w:r w:rsidRPr="000B64D6">
        <w:rPr>
          <w:rStyle w:val="StyleUnderline"/>
          <w:highlight w:val="yellow"/>
        </w:rPr>
        <w:t>Under</w:t>
      </w:r>
      <w:r w:rsidRPr="00D7709F">
        <w:rPr>
          <w:sz w:val="16"/>
        </w:rPr>
        <w:t xml:space="preserve"> </w:t>
      </w:r>
      <w:r w:rsidRPr="00731156">
        <w:rPr>
          <w:rStyle w:val="StyleUnderline"/>
        </w:rPr>
        <w:t xml:space="preserve">the </w:t>
      </w:r>
      <w:r w:rsidRPr="000B64D6">
        <w:rPr>
          <w:rStyle w:val="StyleUnderline"/>
          <w:highlight w:val="yellow"/>
        </w:rPr>
        <w:t>transitory tort doctrine</w:t>
      </w:r>
      <w:r w:rsidRPr="00731156">
        <w:rPr>
          <w:rStyle w:val="StyleUnderline"/>
        </w:rPr>
        <w:t>, “</w:t>
      </w:r>
      <w:r w:rsidRPr="000B64D6">
        <w:rPr>
          <w:rStyle w:val="StyleUnderline"/>
          <w:highlight w:val="yellow"/>
        </w:rPr>
        <w:t>courts</w:t>
      </w:r>
      <w:r w:rsidRPr="00731156">
        <w:rPr>
          <w:rStyle w:val="StyleUnderline"/>
        </w:rPr>
        <w:t xml:space="preserve"> of general jurisdiction </w:t>
      </w:r>
      <w:r w:rsidRPr="001D179A">
        <w:rPr>
          <w:rStyle w:val="StyleUnderline"/>
        </w:rPr>
        <w:t xml:space="preserve">are </w:t>
      </w:r>
      <w:r w:rsidRPr="000B64D6">
        <w:rPr>
          <w:rStyle w:val="StyleUnderline"/>
          <w:highlight w:val="yellow"/>
        </w:rPr>
        <w:t>empowered to enforce</w:t>
      </w:r>
      <w:r w:rsidRPr="000B64D6">
        <w:rPr>
          <w:rStyle w:val="StyleUnderline"/>
        </w:rPr>
        <w:t xml:space="preserve"> tort</w:t>
      </w:r>
      <w:r w:rsidRPr="00731156">
        <w:rPr>
          <w:rStyle w:val="StyleUnderline"/>
        </w:rPr>
        <w:t xml:space="preserve"> </w:t>
      </w:r>
      <w:r w:rsidRPr="000B64D6">
        <w:rPr>
          <w:rStyle w:val="StyleUnderline"/>
        </w:rPr>
        <w:t>obligations</w:t>
      </w:r>
      <w:r w:rsidRPr="00731156">
        <w:rPr>
          <w:rStyle w:val="StyleUnderline"/>
        </w:rPr>
        <w:t xml:space="preserve"> arising under </w:t>
      </w:r>
      <w:r w:rsidRPr="000B64D6">
        <w:rPr>
          <w:rStyle w:val="StyleUnderline"/>
          <w:highlight w:val="yellow"/>
        </w:rPr>
        <w:t>foreign law</w:t>
      </w:r>
      <w:r w:rsidRPr="00731156">
        <w:rPr>
          <w:rStyle w:val="StyleUnderline"/>
        </w:rPr>
        <w:t xml:space="preserve">, and those obligations follow the person and may be enforced </w:t>
      </w:r>
      <w:r w:rsidRPr="000B64D6">
        <w:rPr>
          <w:rStyle w:val="Emphasis"/>
          <w:highlight w:val="yellow"/>
        </w:rPr>
        <w:t>wherever</w:t>
      </w:r>
      <w:r w:rsidRPr="00731156">
        <w:rPr>
          <w:rStyle w:val="Emphasis"/>
        </w:rPr>
        <w:t xml:space="preserve"> the </w:t>
      </w:r>
      <w:r w:rsidRPr="000B64D6">
        <w:rPr>
          <w:rStyle w:val="Emphasis"/>
          <w:highlight w:val="yellow"/>
        </w:rPr>
        <w:t>person is found</w:t>
      </w:r>
      <w:r w:rsidRPr="00D7709F">
        <w:rPr>
          <w:sz w:val="16"/>
        </w:rPr>
        <w:t xml:space="preserve">.” 232 Therefore, once a court has personal jurisdiction, </w:t>
      </w:r>
      <w:r w:rsidRPr="00731156">
        <w:rPr>
          <w:rStyle w:val="StyleUnderline"/>
        </w:rPr>
        <w:t xml:space="preserve">the transitory tort doctrine permits a court of general jurisdiction to adjudicate claims based on </w:t>
      </w:r>
      <w:r w:rsidRPr="00731156">
        <w:rPr>
          <w:rStyle w:val="Emphasis"/>
        </w:rPr>
        <w:t>causes of action that arise in foreign jurisdictions</w:t>
      </w:r>
      <w:r w:rsidRPr="00D7709F">
        <w:rPr>
          <w:sz w:val="16"/>
        </w:rPr>
        <w:t>.233 Legal scholars predicted that given the narrow applicability of the ATS, would-be ATS claimants would seek recourse under the transitory tort doctrine.234 Although it took years to come to fruition, these predictions materialized in In re Chiquita. 235</w:t>
      </w:r>
    </w:p>
    <w:p w14:paraId="673687AB" w14:textId="77777777" w:rsidR="00B67BAB" w:rsidRPr="00D7709F" w:rsidRDefault="00B67BAB" w:rsidP="00B67BAB">
      <w:pPr>
        <w:rPr>
          <w:sz w:val="16"/>
        </w:rPr>
      </w:pPr>
      <w:r w:rsidRPr="00D7709F">
        <w:rPr>
          <w:sz w:val="16"/>
        </w:rPr>
        <w:t>The facts of this case were never at issue. Chiquita Brands International, a global banana company headquartered in Florida, pleaded guilty to making payments to a terrorist organization and agreed to pay a twenty-five million dollar fine in early 2007.236 Spanning from 1997 through February 4, 2004, Chiquita’s payments to the right-wing terrorist organization Autodefensas Unidas de Colombia amounted to over $1.7 million.237 At the time, the U.S. Government had classified the Autodefensas Unidas de Colombia as a “Foreign Terrorist Organization” and as a “Specially Designated Global Terrorist.” 238 Payments to the organization were made to facilitate the operation of Banadex, a subsidiary of Chiquita, and to provide “security.” 239 In doing so, Chiquita violated federal law as per Executive Order 13224 and the International Emergency Economic Powers Act, 50 U.S.C. § 1706(b).240</w:t>
      </w:r>
    </w:p>
    <w:p w14:paraId="31FFA448" w14:textId="77777777" w:rsidR="00B67BAB" w:rsidRPr="00D7709F" w:rsidRDefault="00B67BAB" w:rsidP="00B67BAB">
      <w:pPr>
        <w:rPr>
          <w:sz w:val="16"/>
        </w:rPr>
      </w:pPr>
      <w:r w:rsidRPr="00D7709F">
        <w:rPr>
          <w:sz w:val="16"/>
        </w:rPr>
        <w:t>Commencing in 2007, 4,500 Colombian citizens harmed by Chiquita’s conduct filed civil claims in several U.S. district courts.241 These claims were consolidated into a multidistrict litigation in the U.S. District Court for the Southern District of Florida under the Honorable Senior Judge Kenneth A. Marra.242 Twelve bellwether trials were selected to proceed to jury trials.243 Because the ensuing litigation was fraught with legal complexities, this section focuses on the dismissal of the plaintiffs’ ATS claims and the application of Colombian tort law to reach this unique verdict.</w:t>
      </w:r>
    </w:p>
    <w:p w14:paraId="374E2CFB" w14:textId="77777777" w:rsidR="00B67BAB" w:rsidRPr="00D7709F" w:rsidRDefault="00B67BAB" w:rsidP="00B67BAB">
      <w:pPr>
        <w:rPr>
          <w:sz w:val="16"/>
        </w:rPr>
      </w:pPr>
      <w:r w:rsidRPr="00D7709F">
        <w:rPr>
          <w:sz w:val="16"/>
        </w:rPr>
        <w:t xml:space="preserve">The </w:t>
      </w:r>
      <w:r w:rsidRPr="00116440">
        <w:rPr>
          <w:rStyle w:val="StyleUnderline"/>
          <w:highlight w:val="yellow"/>
        </w:rPr>
        <w:t>claimants alleged</w:t>
      </w:r>
      <w:r w:rsidRPr="00731156">
        <w:rPr>
          <w:rStyle w:val="StyleUnderline"/>
        </w:rPr>
        <w:t xml:space="preserve"> that </w:t>
      </w:r>
      <w:r w:rsidRPr="00116440">
        <w:rPr>
          <w:rStyle w:val="StyleUnderline"/>
          <w:highlight w:val="yellow"/>
        </w:rPr>
        <w:t>Chiquita</w:t>
      </w:r>
      <w:r w:rsidRPr="00731156">
        <w:rPr>
          <w:rStyle w:val="StyleUnderline"/>
        </w:rPr>
        <w:t xml:space="preserve"> and some of its high-ranking officials “</w:t>
      </w:r>
      <w:r w:rsidRPr="00116440">
        <w:rPr>
          <w:rStyle w:val="StyleUnderline"/>
          <w:highlight w:val="yellow"/>
        </w:rPr>
        <w:t>intentionally supported</w:t>
      </w:r>
      <w:r w:rsidRPr="00731156">
        <w:rPr>
          <w:rStyle w:val="StyleUnderline"/>
        </w:rPr>
        <w:t xml:space="preserve"> and abetted</w:t>
      </w:r>
      <w:r w:rsidRPr="00D7709F">
        <w:rPr>
          <w:sz w:val="16"/>
        </w:rPr>
        <w:t xml:space="preserve"> the [Autodefensas Unidas de Colombia’s] </w:t>
      </w:r>
      <w:r w:rsidRPr="00116440">
        <w:rPr>
          <w:rStyle w:val="Emphasis"/>
          <w:highlight w:val="yellow"/>
        </w:rPr>
        <w:t>reign of terror</w:t>
      </w:r>
      <w:r w:rsidRPr="00D7709F">
        <w:rPr>
          <w:sz w:val="16"/>
        </w:rPr>
        <w:t xml:space="preserve">” </w:t>
      </w:r>
      <w:r w:rsidRPr="00731156">
        <w:rPr>
          <w:rStyle w:val="StyleUnderline"/>
        </w:rPr>
        <w:t>and asserted claims under the ATS and Torture Victim Protection Act</w:t>
      </w:r>
      <w:r w:rsidRPr="00D7709F">
        <w:rPr>
          <w:sz w:val="16"/>
        </w:rPr>
        <w:t xml:space="preserve">.244 Claimants also filed ordinary tort claims for assault and battery, negligence, and wrongful death based on the state law where each suit was filed and on Colombian law.245 The </w:t>
      </w:r>
      <w:r w:rsidRPr="00731156">
        <w:rPr>
          <w:rStyle w:val="StyleUnderline"/>
        </w:rPr>
        <w:t xml:space="preserve">claimants argued that the district court had jurisdiction </w:t>
      </w:r>
      <w:r w:rsidRPr="00116440">
        <w:rPr>
          <w:rStyle w:val="StyleUnderline"/>
          <w:highlight w:val="yellow"/>
        </w:rPr>
        <w:t>under the</w:t>
      </w:r>
      <w:r w:rsidRPr="00D7709F">
        <w:rPr>
          <w:sz w:val="16"/>
        </w:rPr>
        <w:t xml:space="preserve"> Torture Victim Protection Act and </w:t>
      </w:r>
      <w:r w:rsidRPr="00116440">
        <w:rPr>
          <w:rStyle w:val="Emphasis"/>
          <w:highlight w:val="yellow"/>
        </w:rPr>
        <w:t>ATS</w:t>
      </w:r>
      <w:r w:rsidRPr="00D7709F">
        <w:rPr>
          <w:sz w:val="16"/>
        </w:rPr>
        <w:t xml:space="preserve"> and the district court denied Chiquita’s motion to dismiss.246 Upon interlocutory appeal, the Eleventh Circuit denied the Torture Victim Protection Act and ATS claims and reversed the orders denying the motions to dismiss.247</w:t>
      </w:r>
    </w:p>
    <w:p w14:paraId="4D207652" w14:textId="77777777" w:rsidR="00B67BAB" w:rsidRPr="00D7709F" w:rsidRDefault="00B67BAB" w:rsidP="00B67BAB">
      <w:pPr>
        <w:rPr>
          <w:sz w:val="16"/>
        </w:rPr>
      </w:pPr>
      <w:r w:rsidRPr="00D7709F">
        <w:rPr>
          <w:sz w:val="16"/>
        </w:rPr>
        <w:t xml:space="preserve">The Eleventh Circuit applied the Court’s precedent under Mohamad v. Palestinian Authority, 248 which states that the Torture Victim Protection Act “authorizes liability solely against natural persons” and therefore cannot apply to Chiquita, a corporation.249 </w:t>
      </w:r>
      <w:r w:rsidRPr="00731156">
        <w:rPr>
          <w:rStyle w:val="StyleUnderline"/>
        </w:rPr>
        <w:t xml:space="preserve">On the issue of the ATS, the Eleventh Circuit’s determination rested </w:t>
      </w:r>
      <w:r w:rsidRPr="00731156">
        <w:rPr>
          <w:rStyle w:val="Emphasis"/>
        </w:rPr>
        <w:t>squarely on Kiobel and Sosa</w:t>
      </w:r>
      <w:r w:rsidRPr="00D7709F">
        <w:rPr>
          <w:sz w:val="16"/>
        </w:rPr>
        <w:t xml:space="preserve">. 250 </w:t>
      </w:r>
      <w:r w:rsidRPr="00731156">
        <w:rPr>
          <w:rStyle w:val="StyleUnderline"/>
        </w:rPr>
        <w:t xml:space="preserve">In a particularly restrictive reading of Kiobel, the Eleventh Circuit opined that the </w:t>
      </w:r>
      <w:r w:rsidRPr="00731156">
        <w:rPr>
          <w:rStyle w:val="Emphasis"/>
        </w:rPr>
        <w:t>“ATS does not apply extraterritorially.”</w:t>
      </w:r>
      <w:r w:rsidRPr="00D7709F">
        <w:rPr>
          <w:sz w:val="16"/>
        </w:rPr>
        <w:t xml:space="preserve"> 251 As the totality of Chiquita’s conduct occurred outside the territorial jurisdiction of the United States and there are no allegations “that any other act constituting a tort in terms of the ATS touched or concerned the territory of the United States with any force,” the court concluded that Chiquita failed Kiobel’s touch and concern test.252 Disagreeing with this determination, the plaintiffs–appellees petitioned the Supreme Court to review the Eleventh Circuit’s findings.253 In part, plaintiffs–appellees sought clarity over the circuit split on how to apply the obscure touch and concern test articulated in Kiobel. 254 Nonetheless, this petition was denied, and the Eleventh Circuit’s dismissal of the ATS claims prevailed.255</w:t>
      </w:r>
    </w:p>
    <w:p w14:paraId="7167F929" w14:textId="77777777" w:rsidR="00B67BAB" w:rsidRPr="00D7709F" w:rsidRDefault="00B67BAB" w:rsidP="00B67BAB">
      <w:pPr>
        <w:rPr>
          <w:sz w:val="16"/>
        </w:rPr>
      </w:pPr>
      <w:r w:rsidRPr="00D7709F">
        <w:rPr>
          <w:sz w:val="16"/>
        </w:rPr>
        <w:t>The district court rejected the state law claims, finding that state law did not extend to conduct outside of the state.256 This determination does not divest the state court of general jurisdiction or a federal court of diversity jurisdiction for it “will simply require the parties to plead, and the court to apply, foreign tort law.” 257 In In re Chiquita, the district court examined the remaining tort claims under Colombian law, and forum non conveniens was not an issue as later discussed in section IV.C.258</w:t>
      </w:r>
    </w:p>
    <w:p w14:paraId="3CCE7DC6" w14:textId="77777777" w:rsidR="00B67BAB" w:rsidRPr="00D7709F" w:rsidRDefault="00B67BAB" w:rsidP="00B67BAB">
      <w:pPr>
        <w:rPr>
          <w:sz w:val="16"/>
        </w:rPr>
      </w:pPr>
      <w:r w:rsidRPr="00D7709F">
        <w:rPr>
          <w:sz w:val="16"/>
        </w:rPr>
        <w:t>Plaintiffs brought their claims under two different legal theories of Colombian law.259 The first was “General Tort Liability” under Article 2341, which reads, “when a person has committed a crime or fault which causes damages to another, he may be held liable for the damage” and was implicated to prove the wrongful death of eight Colombian citizens.260 The applicable standard of care was that of a “reasonable businessperson,” meaning “whether Chiquita’s actions or inactions were in accordance with how a ‘reasonable businessperson’ would have behaved under the circumstances.” 261 The second theory was “Hazardous Activity” under Article 2356, which provides that “when a person carries out or benefits from hazardous activity he may be held liable for the damages caused by that activity.” 262 In this instance, the conduct at issue was Chiquita’s payments and other support to the Autodefensas Unidas de Colombia. 263 Both legal theories have analogs to U.S. tort law and the appropriate legal standard is a preponderance of the evidence.264</w:t>
      </w:r>
    </w:p>
    <w:p w14:paraId="58BBF3B6" w14:textId="77777777" w:rsidR="00B67BAB" w:rsidRPr="00D7709F" w:rsidRDefault="00B67BAB" w:rsidP="00B67BAB">
      <w:pPr>
        <w:rPr>
          <w:sz w:val="16"/>
        </w:rPr>
      </w:pPr>
      <w:r w:rsidRPr="00D7709F">
        <w:rPr>
          <w:sz w:val="16"/>
        </w:rPr>
        <w:t xml:space="preserve">At the closing of trial, the </w:t>
      </w:r>
      <w:r w:rsidRPr="00116440">
        <w:rPr>
          <w:rStyle w:val="StyleUnderline"/>
          <w:highlight w:val="yellow"/>
        </w:rPr>
        <w:t>jury returned</w:t>
      </w:r>
      <w:r w:rsidRPr="00D7709F">
        <w:rPr>
          <w:rStyle w:val="StyleUnderline"/>
        </w:rPr>
        <w:t xml:space="preserve"> a </w:t>
      </w:r>
      <w:r w:rsidRPr="00116440">
        <w:rPr>
          <w:rStyle w:val="StyleUnderline"/>
          <w:highlight w:val="yellow"/>
        </w:rPr>
        <w:t>verdict</w:t>
      </w:r>
      <w:r w:rsidRPr="00D7709F">
        <w:rPr>
          <w:rStyle w:val="StyleUnderline"/>
        </w:rPr>
        <w:t xml:space="preserve"> </w:t>
      </w:r>
      <w:r w:rsidRPr="00116440">
        <w:rPr>
          <w:rStyle w:val="Emphasis"/>
          <w:highlight w:val="yellow"/>
        </w:rPr>
        <w:t>finding</w:t>
      </w:r>
      <w:r w:rsidRPr="00D7709F">
        <w:rPr>
          <w:rStyle w:val="Emphasis"/>
        </w:rPr>
        <w:t xml:space="preserve"> </w:t>
      </w:r>
      <w:r w:rsidRPr="00116440">
        <w:rPr>
          <w:rStyle w:val="Emphasis"/>
          <w:highlight w:val="yellow"/>
        </w:rPr>
        <w:t>Chiquita liable</w:t>
      </w:r>
      <w:r w:rsidRPr="00D7709F">
        <w:rPr>
          <w:sz w:val="16"/>
        </w:rPr>
        <w:t xml:space="preserve">.265 The jury determined that Chiquita had </w:t>
      </w:r>
      <w:r w:rsidRPr="00D7709F">
        <w:rPr>
          <w:rStyle w:val="StyleUnderline"/>
        </w:rPr>
        <w:t>failed to act as a</w:t>
      </w:r>
      <w:r w:rsidRPr="00D7709F">
        <w:rPr>
          <w:rStyle w:val="Emphasis"/>
        </w:rPr>
        <w:t xml:space="preserve"> reasonable businessperson</w:t>
      </w:r>
      <w:r w:rsidRPr="00D7709F">
        <w:rPr>
          <w:sz w:val="16"/>
        </w:rPr>
        <w:t xml:space="preserve">, provided substantial assistance to the Autodefensas Unidas de Colombia, and that this assistance constituted hazardous activity, finding Chiquita culpable under both legal theories.266 The jury awarded the plaintiffs a sum of $38.3 million in damages.267 Seventeen years in the making, this </w:t>
      </w:r>
      <w:r w:rsidRPr="00116440">
        <w:rPr>
          <w:rStyle w:val="Emphasis"/>
          <w:highlight w:val="yellow"/>
        </w:rPr>
        <w:t>historic verdict</w:t>
      </w:r>
      <w:r w:rsidRPr="00D7709F">
        <w:rPr>
          <w:rStyle w:val="StyleUnderline"/>
        </w:rPr>
        <w:t xml:space="preserve"> </w:t>
      </w:r>
      <w:r w:rsidRPr="00116440">
        <w:rPr>
          <w:rStyle w:val="StyleUnderline"/>
          <w:highlight w:val="yellow"/>
        </w:rPr>
        <w:t>marks</w:t>
      </w:r>
      <w:r w:rsidRPr="00D7709F">
        <w:rPr>
          <w:rStyle w:val="StyleUnderline"/>
        </w:rPr>
        <w:t xml:space="preserve"> the </w:t>
      </w:r>
      <w:r w:rsidRPr="00116440">
        <w:rPr>
          <w:rStyle w:val="StyleUnderline"/>
          <w:highlight w:val="yellow"/>
        </w:rPr>
        <w:t>first time</w:t>
      </w:r>
      <w:r w:rsidRPr="001D179A">
        <w:rPr>
          <w:rStyle w:val="StyleUnderline"/>
        </w:rPr>
        <w:t xml:space="preserve"> a </w:t>
      </w:r>
      <w:r w:rsidRPr="00116440">
        <w:rPr>
          <w:rStyle w:val="StyleUnderline"/>
          <w:highlight w:val="yellow"/>
        </w:rPr>
        <w:t>U.S. corp</w:t>
      </w:r>
      <w:r w:rsidRPr="001D179A">
        <w:rPr>
          <w:rStyle w:val="StyleUnderline"/>
        </w:rPr>
        <w:t xml:space="preserve">oration has been </w:t>
      </w:r>
      <w:r w:rsidRPr="00116440">
        <w:rPr>
          <w:rStyle w:val="StyleUnderline"/>
          <w:highlight w:val="yellow"/>
        </w:rPr>
        <w:t>held accountable</w:t>
      </w:r>
      <w:r w:rsidRPr="00D7709F">
        <w:rPr>
          <w:rStyle w:val="StyleUnderline"/>
        </w:rPr>
        <w:t xml:space="preserve"> </w:t>
      </w:r>
      <w:r w:rsidRPr="00116440">
        <w:rPr>
          <w:rStyle w:val="StyleUnderline"/>
          <w:highlight w:val="yellow"/>
        </w:rPr>
        <w:t>for injuries to foreign nationals</w:t>
      </w:r>
      <w:r w:rsidRPr="00D7709F">
        <w:rPr>
          <w:rStyle w:val="StyleUnderline"/>
        </w:rPr>
        <w:t xml:space="preserve"> inflicted abroad </w:t>
      </w:r>
      <w:r w:rsidRPr="00116440">
        <w:rPr>
          <w:rStyle w:val="Emphasis"/>
          <w:highlight w:val="yellow"/>
        </w:rPr>
        <w:t>under</w:t>
      </w:r>
      <w:r w:rsidRPr="00D7709F">
        <w:rPr>
          <w:rStyle w:val="Emphasis"/>
        </w:rPr>
        <w:t xml:space="preserve"> the </w:t>
      </w:r>
      <w:r w:rsidRPr="00116440">
        <w:rPr>
          <w:rStyle w:val="Emphasis"/>
          <w:highlight w:val="yellow"/>
        </w:rPr>
        <w:t>jurisprudence of</w:t>
      </w:r>
      <w:r w:rsidRPr="00D7709F">
        <w:rPr>
          <w:rStyle w:val="Emphasis"/>
        </w:rPr>
        <w:t xml:space="preserve"> a </w:t>
      </w:r>
      <w:r w:rsidRPr="00116440">
        <w:rPr>
          <w:rStyle w:val="Emphasis"/>
          <w:highlight w:val="yellow"/>
        </w:rPr>
        <w:t>U.S. court</w:t>
      </w:r>
      <w:r w:rsidRPr="00D7709F">
        <w:rPr>
          <w:sz w:val="16"/>
        </w:rPr>
        <w:t xml:space="preserve">.268 Chiquita has since appealed this verdict, halting pending litigation, and settled similar claims.269 Nevertheless, In re Chiquita </w:t>
      </w:r>
      <w:r w:rsidRPr="00116440">
        <w:rPr>
          <w:rStyle w:val="StyleUnderline"/>
          <w:highlight w:val="yellow"/>
        </w:rPr>
        <w:t>provides</w:t>
      </w:r>
      <w:r w:rsidRPr="00D7709F">
        <w:rPr>
          <w:rStyle w:val="StyleUnderline"/>
        </w:rPr>
        <w:t xml:space="preserve"> the </w:t>
      </w:r>
      <w:r w:rsidRPr="00116440">
        <w:rPr>
          <w:rStyle w:val="Emphasis"/>
          <w:highlight w:val="yellow"/>
        </w:rPr>
        <w:t>blueprint</w:t>
      </w:r>
      <w:r w:rsidRPr="00116440">
        <w:rPr>
          <w:rStyle w:val="StyleUnderline"/>
          <w:highlight w:val="yellow"/>
        </w:rPr>
        <w:t xml:space="preserve"> for Mexican litigants to hold U.S. firms liable on </w:t>
      </w:r>
      <w:r w:rsidRPr="00116440">
        <w:rPr>
          <w:rStyle w:val="Emphasis"/>
          <w:highlight w:val="yellow"/>
        </w:rPr>
        <w:t>American soil</w:t>
      </w:r>
      <w:r w:rsidRPr="00116440">
        <w:rPr>
          <w:rStyle w:val="StyleUnderline"/>
          <w:highlight w:val="yellow"/>
        </w:rPr>
        <w:t xml:space="preserve"> for labor violations</w:t>
      </w:r>
      <w:r w:rsidRPr="00D7709F">
        <w:rPr>
          <w:rStyle w:val="StyleUnderline"/>
        </w:rPr>
        <w:t xml:space="preserve"> occurring abroad</w:t>
      </w:r>
      <w:r w:rsidRPr="00D7709F">
        <w:rPr>
          <w:sz w:val="16"/>
        </w:rPr>
        <w:t>.</w:t>
      </w:r>
    </w:p>
    <w:p w14:paraId="3D8184B4" w14:textId="77777777" w:rsidR="00B67BAB" w:rsidRDefault="00B67BAB" w:rsidP="00B67BAB">
      <w:pPr>
        <w:pStyle w:val="Heading4"/>
      </w:pPr>
      <w:r>
        <w:t xml:space="preserve">Strengthening the RRM using international law </w:t>
      </w:r>
      <w:r w:rsidRPr="00A07A78">
        <w:rPr>
          <w:u w:val="single"/>
        </w:rPr>
        <w:t>spills over</w:t>
      </w:r>
      <w:r>
        <w:t xml:space="preserve"> to broader corporate accountability.</w:t>
      </w:r>
    </w:p>
    <w:p w14:paraId="2CCCC356" w14:textId="77777777" w:rsidR="00B67BAB" w:rsidRDefault="00B67BAB" w:rsidP="00B67BAB">
      <w:r>
        <w:t xml:space="preserve">Kathleen </w:t>
      </w:r>
      <w:r w:rsidRPr="00F1782E">
        <w:rPr>
          <w:rStyle w:val="Style13ptBold"/>
        </w:rPr>
        <w:t>Claussen and</w:t>
      </w:r>
      <w:r>
        <w:t xml:space="preserve"> Chad P. </w:t>
      </w:r>
      <w:r w:rsidRPr="00F1782E">
        <w:rPr>
          <w:rStyle w:val="Style13ptBold"/>
        </w:rPr>
        <w:t>Bown 24</w:t>
      </w:r>
      <w:r>
        <w:t>, Professor of Law at Georgetown University; Former chief economist for the Department of State, Peterson Institute for International Economics as a senior fellow in April 2016 and has been the Reginald Jones Senior Fellow, January 2024, “Corporate Accountability by Treaty: The New North American Rapid Response Labor Mechanism,”  American Journal of International Law , Vol. 118 , Issue 1 , January 2024, https://www.cambridge.org/core/journals/american-journal-of-international-law/article/corporate-accountability-by-treaty-the-new-north-american-rapid-response-labor-mechanism/EBFEA2D185357FD4CB1CC36C0647C271</w:t>
      </w:r>
    </w:p>
    <w:p w14:paraId="466E7AD5" w14:textId="77777777" w:rsidR="00B67BAB" w:rsidRPr="00E3348F" w:rsidRDefault="00B67BAB" w:rsidP="00B67BAB">
      <w:pPr>
        <w:rPr>
          <w:rStyle w:val="StyleUnderline"/>
        </w:rPr>
      </w:pPr>
      <w:r w:rsidRPr="00E3348F">
        <w:rPr>
          <w:rStyle w:val="StyleUnderline"/>
        </w:rPr>
        <w:t xml:space="preserve">IV. </w:t>
      </w:r>
      <w:r w:rsidRPr="006B79F3">
        <w:rPr>
          <w:rStyle w:val="StyleUnderline"/>
          <w:highlight w:val="yellow"/>
        </w:rPr>
        <w:t>CORPORATE ACCOUNTABILITY’S INTERNATIONAL LAW MOMENT</w:t>
      </w:r>
    </w:p>
    <w:p w14:paraId="176B06E3" w14:textId="77777777" w:rsidR="00B67BAB" w:rsidRPr="00A66EEA" w:rsidRDefault="00B67BAB" w:rsidP="00B67BAB">
      <w:pPr>
        <w:rPr>
          <w:sz w:val="16"/>
        </w:rPr>
      </w:pPr>
      <w:r w:rsidRPr="00A66EEA">
        <w:rPr>
          <w:sz w:val="16"/>
        </w:rPr>
        <w:t xml:space="preserve">The </w:t>
      </w:r>
      <w:r w:rsidRPr="006B79F3">
        <w:rPr>
          <w:rStyle w:val="StyleUnderline"/>
          <w:highlight w:val="yellow"/>
        </w:rPr>
        <w:t>early operation of</w:t>
      </w:r>
      <w:r w:rsidRPr="00732501">
        <w:rPr>
          <w:rStyle w:val="StyleUnderline"/>
        </w:rPr>
        <w:t xml:space="preserve"> the </w:t>
      </w:r>
      <w:r w:rsidRPr="006B79F3">
        <w:rPr>
          <w:rStyle w:val="StyleUnderline"/>
          <w:highlight w:val="yellow"/>
        </w:rPr>
        <w:t>RRM</w:t>
      </w:r>
      <w:r w:rsidRPr="00732501">
        <w:rPr>
          <w:rStyle w:val="StyleUnderline"/>
        </w:rPr>
        <w:t xml:space="preserve"> </w:t>
      </w:r>
      <w:r w:rsidRPr="006B79F3">
        <w:rPr>
          <w:rStyle w:val="StyleUnderline"/>
          <w:highlight w:val="yellow"/>
        </w:rPr>
        <w:t>as</w:t>
      </w:r>
      <w:r w:rsidRPr="00732501">
        <w:rPr>
          <w:rStyle w:val="StyleUnderline"/>
        </w:rPr>
        <w:t xml:space="preserve"> the first binding and </w:t>
      </w:r>
      <w:r w:rsidRPr="006B79F3">
        <w:rPr>
          <w:rStyle w:val="Emphasis"/>
          <w:highlight w:val="yellow"/>
        </w:rPr>
        <w:t>enforceable</w:t>
      </w:r>
      <w:r w:rsidRPr="00732501">
        <w:rPr>
          <w:rStyle w:val="Emphasis"/>
        </w:rPr>
        <w:t xml:space="preserve"> international </w:t>
      </w:r>
      <w:r w:rsidRPr="006B79F3">
        <w:rPr>
          <w:rStyle w:val="Emphasis"/>
          <w:highlight w:val="yellow"/>
        </w:rPr>
        <w:t>corporate responsibility</w:t>
      </w:r>
      <w:r w:rsidRPr="00732501">
        <w:rPr>
          <w:rStyle w:val="Emphasis"/>
        </w:rPr>
        <w:t xml:space="preserve"> </w:t>
      </w:r>
      <w:r w:rsidRPr="006B79F3">
        <w:rPr>
          <w:rStyle w:val="Emphasis"/>
          <w:highlight w:val="yellow"/>
        </w:rPr>
        <w:t>mechanism yields lessons</w:t>
      </w:r>
      <w:r w:rsidRPr="00A66EEA">
        <w:rPr>
          <w:sz w:val="16"/>
        </w:rPr>
        <w:t xml:space="preserve">, </w:t>
      </w:r>
      <w:r w:rsidRPr="00732501">
        <w:rPr>
          <w:rStyle w:val="StyleUnderline"/>
        </w:rPr>
        <w:t xml:space="preserve">particularly with respect to </w:t>
      </w:r>
      <w:r w:rsidRPr="00732501">
        <w:rPr>
          <w:rStyle w:val="Emphasis"/>
        </w:rPr>
        <w:t>drafting legal language</w:t>
      </w:r>
      <w:r w:rsidRPr="00732501">
        <w:rPr>
          <w:rStyle w:val="StyleUnderline"/>
        </w:rPr>
        <w:t xml:space="preserve"> and for different design options</w:t>
      </w:r>
      <w:r w:rsidRPr="00A66EEA">
        <w:rPr>
          <w:sz w:val="16"/>
        </w:rPr>
        <w:t>. The time is ripe: in August 2023, fourteen countries shared draft text of the IPEF Supply Chain Agreement which includes a facility specific labor mechanism.106 Elsewhere, governments have discussed extending the RRM to more labor rights and to police carbon and climate change obligations imposed on companies.107 The European Union is finalizing its corporate due diligence directive.108 Considering these lessons is now a matter of urgency.</w:t>
      </w:r>
    </w:p>
    <w:p w14:paraId="7FF3ED34" w14:textId="77777777" w:rsidR="00B67BAB" w:rsidRPr="00A66EEA" w:rsidRDefault="00B67BAB" w:rsidP="00B67BAB">
      <w:pPr>
        <w:rPr>
          <w:sz w:val="16"/>
        </w:rPr>
      </w:pPr>
      <w:r w:rsidRPr="00A66EEA">
        <w:rPr>
          <w:sz w:val="16"/>
        </w:rPr>
        <w:t xml:space="preserve">Our study demonstrates that at the </w:t>
      </w:r>
      <w:r w:rsidRPr="00417085">
        <w:rPr>
          <w:rStyle w:val="StyleUnderline"/>
          <w:highlight w:val="yellow"/>
        </w:rPr>
        <w:t>top of the reform list is</w:t>
      </w:r>
      <w:r w:rsidRPr="00732501">
        <w:rPr>
          <w:rStyle w:val="StyleUnderline"/>
        </w:rPr>
        <w:t xml:space="preserve"> addressing the critiques about the rule-of-law deficiencies and lack of due process for affected companies and for petitioners, and not only for reasons of principle</w:t>
      </w:r>
      <w:r w:rsidRPr="00A66EEA">
        <w:rPr>
          <w:sz w:val="16"/>
        </w:rPr>
        <w:t xml:space="preserve">. </w:t>
      </w:r>
      <w:r w:rsidRPr="00732501">
        <w:rPr>
          <w:rStyle w:val="StyleUnderline"/>
        </w:rPr>
        <w:t>Addressing worker rights requires</w:t>
      </w:r>
      <w:r w:rsidRPr="00A66EEA">
        <w:rPr>
          <w:sz w:val="16"/>
        </w:rPr>
        <w:t xml:space="preserve"> the full cooperation of all affected parties. If policymakers seek to adopt an RRM in future contexts, they ought to restructure company engagement, ensure </w:t>
      </w:r>
      <w:r w:rsidRPr="00417085">
        <w:rPr>
          <w:rStyle w:val="Emphasis"/>
          <w:highlight w:val="yellow"/>
        </w:rPr>
        <w:t>greater transparency</w:t>
      </w:r>
      <w:r w:rsidRPr="00A66EEA">
        <w:rPr>
          <w:sz w:val="16"/>
        </w:rPr>
        <w:t xml:space="preserve">, </w:t>
      </w:r>
      <w:r w:rsidRPr="00732501">
        <w:rPr>
          <w:rStyle w:val="StyleUnderline"/>
        </w:rPr>
        <w:t>and provide extensive public guidance on how to use the tool</w:t>
      </w:r>
      <w:r w:rsidRPr="00A66EEA">
        <w:rPr>
          <w:sz w:val="16"/>
        </w:rPr>
        <w:t>. None of the stakeholders, including the governments, has known how to demonstrate credible evidence of a denial of rights in RRM processes. After more than two years of review, the United States in 2023 issued limited guidance on its review of petitions which largely did not resolve stakeholders’ outstanding questions.109</w:t>
      </w:r>
    </w:p>
    <w:p w14:paraId="4BDFF3AD" w14:textId="77777777" w:rsidR="00B67BAB" w:rsidRPr="006B79F3" w:rsidRDefault="00B67BAB" w:rsidP="00B67BAB">
      <w:pPr>
        <w:rPr>
          <w:sz w:val="16"/>
        </w:rPr>
      </w:pPr>
      <w:r w:rsidRPr="00A66EEA">
        <w:rPr>
          <w:sz w:val="16"/>
        </w:rPr>
        <w:t xml:space="preserve">Another area for fruitful reform is </w:t>
      </w:r>
      <w:r w:rsidRPr="00417085">
        <w:rPr>
          <w:rStyle w:val="Emphasis"/>
          <w:highlight w:val="yellow"/>
        </w:rPr>
        <w:t>more elaborate text</w:t>
      </w:r>
      <w:r w:rsidRPr="00732501">
        <w:rPr>
          <w:rStyle w:val="StyleUnderline"/>
        </w:rPr>
        <w:t xml:space="preserve"> explaining what the parties intend with respect to the verification opportunities for panels and an elaborated list of remedies or paths </w:t>
      </w:r>
      <w:r w:rsidRPr="00417085">
        <w:rPr>
          <w:rStyle w:val="StyleUnderline"/>
          <w:highlight w:val="yellow"/>
        </w:rPr>
        <w:t>to</w:t>
      </w:r>
      <w:r w:rsidRPr="00732501">
        <w:rPr>
          <w:rStyle w:val="StyleUnderline"/>
        </w:rPr>
        <w:t xml:space="preserve"> remediation</w:t>
      </w:r>
      <w:r w:rsidRPr="00A66EEA">
        <w:rPr>
          <w:sz w:val="16"/>
        </w:rPr>
        <w:t xml:space="preserve">. </w:t>
      </w:r>
      <w:r w:rsidRPr="00732501">
        <w:rPr>
          <w:rStyle w:val="StyleUnderline"/>
        </w:rPr>
        <w:t>With the current text</w:t>
      </w:r>
      <w:r w:rsidRPr="00A66EEA">
        <w:rPr>
          <w:sz w:val="16"/>
        </w:rPr>
        <w:t xml:space="preserve">, </w:t>
      </w:r>
      <w:r w:rsidRPr="00732501">
        <w:rPr>
          <w:rStyle w:val="StyleUnderline"/>
        </w:rPr>
        <w:t xml:space="preserve">panels have </w:t>
      </w:r>
      <w:r w:rsidRPr="00732501">
        <w:rPr>
          <w:rStyle w:val="Emphasis"/>
        </w:rPr>
        <w:t>little guidance</w:t>
      </w:r>
      <w:r w:rsidRPr="00732501">
        <w:rPr>
          <w:rStyle w:val="StyleUnderline"/>
        </w:rPr>
        <w:t xml:space="preserve"> on their work and the </w:t>
      </w:r>
      <w:r w:rsidRPr="00417085">
        <w:rPr>
          <w:rStyle w:val="Emphasis"/>
          <w:highlight w:val="yellow"/>
        </w:rPr>
        <w:t>scope of</w:t>
      </w:r>
      <w:r w:rsidRPr="00732501">
        <w:rPr>
          <w:rStyle w:val="Emphasis"/>
        </w:rPr>
        <w:t xml:space="preserve"> their </w:t>
      </w:r>
      <w:r w:rsidRPr="00417085">
        <w:rPr>
          <w:rStyle w:val="Emphasis"/>
          <w:highlight w:val="yellow"/>
        </w:rPr>
        <w:t>investigation</w:t>
      </w:r>
      <w:r w:rsidRPr="00A66EEA">
        <w:rPr>
          <w:sz w:val="16"/>
        </w:rPr>
        <w:t>—an issue already highlighted by the first panel now underway— and companies have even less on which to rely to preemptively resolve matters that would help them avoid liability.</w:t>
      </w:r>
    </w:p>
    <w:p w14:paraId="69942390" w14:textId="77777777" w:rsidR="00B67BAB" w:rsidRPr="00417085" w:rsidRDefault="00B67BAB" w:rsidP="00B67BAB">
      <w:pPr>
        <w:rPr>
          <w:sz w:val="16"/>
        </w:rPr>
      </w:pPr>
      <w:r w:rsidRPr="006B79F3">
        <w:rPr>
          <w:rStyle w:val="StyleUnderline"/>
        </w:rPr>
        <w:t xml:space="preserve">A </w:t>
      </w:r>
      <w:r w:rsidRPr="00417085">
        <w:rPr>
          <w:rStyle w:val="StyleUnderline"/>
          <w:highlight w:val="yellow"/>
        </w:rPr>
        <w:t>review</w:t>
      </w:r>
      <w:r w:rsidRPr="006B79F3">
        <w:rPr>
          <w:rStyle w:val="StyleUnderline"/>
        </w:rPr>
        <w:t xml:space="preserve"> of the operation of the RRM to date could </w:t>
      </w:r>
      <w:r w:rsidRPr="00417085">
        <w:rPr>
          <w:rStyle w:val="StyleUnderline"/>
          <w:highlight w:val="yellow"/>
        </w:rPr>
        <w:t xml:space="preserve">generate </w:t>
      </w:r>
      <w:r w:rsidRPr="00417085">
        <w:rPr>
          <w:rStyle w:val="Emphasis"/>
          <w:highlight w:val="yellow"/>
        </w:rPr>
        <w:t>alternative design options</w:t>
      </w:r>
      <w:r w:rsidRPr="00417085">
        <w:rPr>
          <w:sz w:val="16"/>
        </w:rPr>
        <w:t xml:space="preserve">. Rather than alter the landscape with the unions, </w:t>
      </w:r>
      <w:r w:rsidRPr="006B79F3">
        <w:rPr>
          <w:rStyle w:val="StyleUnderline"/>
        </w:rPr>
        <w:t xml:space="preserve">the governments could educate the companies and the workers as to the law and create other pathways to </w:t>
      </w:r>
      <w:r w:rsidRPr="006B79F3">
        <w:rPr>
          <w:rStyle w:val="Emphasis"/>
        </w:rPr>
        <w:t>rapid resolution</w:t>
      </w:r>
      <w:r w:rsidRPr="00417085">
        <w:rPr>
          <w:sz w:val="16"/>
        </w:rPr>
        <w:t>. Governments could consider a “trusted trader” program or “safe harbor” program for companies that have met labor standards goals.110 They might institute an auditing program with a structure that resembles the Committee on Foreign Investment in the United States where a joint commission could review situations with a credible basis to believe there has been a denial of rights and then limit the company’s ability to export goods until the company provides a satisfactory report about the situation.111</w:t>
      </w:r>
    </w:p>
    <w:p w14:paraId="732544D8" w14:textId="77777777" w:rsidR="00B67BAB" w:rsidRPr="00417085" w:rsidRDefault="00B67BAB" w:rsidP="00B67BAB">
      <w:pPr>
        <w:rPr>
          <w:sz w:val="16"/>
        </w:rPr>
      </w:pPr>
      <w:r w:rsidRPr="00417085">
        <w:rPr>
          <w:sz w:val="16"/>
        </w:rPr>
        <w:t xml:space="preserve">The </w:t>
      </w:r>
      <w:r w:rsidRPr="00417085">
        <w:rPr>
          <w:rStyle w:val="StyleUnderline"/>
          <w:highlight w:val="yellow"/>
        </w:rPr>
        <w:t>RRM</w:t>
      </w:r>
      <w:r w:rsidRPr="006B79F3">
        <w:rPr>
          <w:rStyle w:val="StyleUnderline"/>
        </w:rPr>
        <w:t xml:space="preserve"> also </w:t>
      </w:r>
      <w:r w:rsidRPr="00417085">
        <w:rPr>
          <w:rStyle w:val="StyleUnderline"/>
          <w:highlight w:val="yellow"/>
        </w:rPr>
        <w:t>offers ideas for new</w:t>
      </w:r>
      <w:r w:rsidRPr="006B79F3">
        <w:rPr>
          <w:rStyle w:val="StyleUnderline"/>
        </w:rPr>
        <w:t xml:space="preserve"> theoretical constructs of </w:t>
      </w:r>
      <w:r w:rsidRPr="00417085">
        <w:rPr>
          <w:rStyle w:val="Emphasis"/>
          <w:highlight w:val="yellow"/>
        </w:rPr>
        <w:t>transnational compliance</w:t>
      </w:r>
      <w:r w:rsidRPr="00417085">
        <w:rPr>
          <w:sz w:val="16"/>
        </w:rPr>
        <w:t xml:space="preserve">. That </w:t>
      </w:r>
      <w:r w:rsidRPr="00417085">
        <w:rPr>
          <w:rStyle w:val="StyleUnderline"/>
          <w:highlight w:val="yellow"/>
        </w:rPr>
        <w:t xml:space="preserve">states will </w:t>
      </w:r>
      <w:r w:rsidRPr="001D179A">
        <w:rPr>
          <w:rStyle w:val="StyleUnderline"/>
        </w:rPr>
        <w:t xml:space="preserve">agree to </w:t>
      </w:r>
      <w:r w:rsidRPr="00417085">
        <w:rPr>
          <w:rStyle w:val="StyleUnderline"/>
          <w:highlight w:val="yellow"/>
        </w:rPr>
        <w:t>police</w:t>
      </w:r>
      <w:r w:rsidRPr="006B79F3">
        <w:rPr>
          <w:rStyle w:val="StyleUnderline"/>
        </w:rPr>
        <w:t xml:space="preserve"> each </w:t>
      </w:r>
      <w:r w:rsidRPr="00417085">
        <w:rPr>
          <w:rStyle w:val="StyleUnderline"/>
          <w:highlight w:val="yellow"/>
        </w:rPr>
        <w:t>other’s</w:t>
      </w:r>
      <w:r w:rsidRPr="001D179A">
        <w:rPr>
          <w:rStyle w:val="StyleUnderline"/>
        </w:rPr>
        <w:t xml:space="preserve"> domestic </w:t>
      </w:r>
      <w:r w:rsidRPr="00417085">
        <w:rPr>
          <w:rStyle w:val="StyleUnderline"/>
          <w:highlight w:val="yellow"/>
        </w:rPr>
        <w:t xml:space="preserve">laws vis-à-vis </w:t>
      </w:r>
      <w:r w:rsidRPr="00417085">
        <w:rPr>
          <w:rStyle w:val="Emphasis"/>
          <w:highlight w:val="yellow"/>
        </w:rPr>
        <w:t>private actors</w:t>
      </w:r>
      <w:r w:rsidRPr="00417085">
        <w:rPr>
          <w:rStyle w:val="StyleUnderline"/>
          <w:highlight w:val="yellow"/>
        </w:rPr>
        <w:t>, including</w:t>
      </w:r>
      <w:r w:rsidRPr="006B79F3">
        <w:rPr>
          <w:rStyle w:val="StyleUnderline"/>
        </w:rPr>
        <w:t xml:space="preserve"> among those </w:t>
      </w:r>
      <w:r w:rsidRPr="00417085">
        <w:rPr>
          <w:rStyle w:val="StyleUnderline"/>
          <w:highlight w:val="yellow"/>
        </w:rPr>
        <w:t xml:space="preserve">entities with </w:t>
      </w:r>
      <w:r w:rsidRPr="00417085">
        <w:rPr>
          <w:rStyle w:val="Emphasis"/>
          <w:sz w:val="28"/>
          <w:szCs w:val="28"/>
          <w:highlight w:val="yellow"/>
        </w:rPr>
        <w:t>no jurisdictional link to the territory</w:t>
      </w:r>
      <w:r w:rsidRPr="00417085">
        <w:rPr>
          <w:sz w:val="16"/>
          <w:szCs w:val="32"/>
        </w:rPr>
        <w:t xml:space="preserve"> </w:t>
      </w:r>
      <w:r w:rsidRPr="00417085">
        <w:rPr>
          <w:sz w:val="16"/>
        </w:rPr>
        <w:t>of the enforcer state, opens new inquiries into basic foundations of state responsibility, compliance, and regulatory cooperation.</w:t>
      </w:r>
    </w:p>
    <w:p w14:paraId="77CF0422" w14:textId="77777777" w:rsidR="00B67BAB" w:rsidRPr="00417085" w:rsidRDefault="00B67BAB" w:rsidP="00B67BAB">
      <w:pPr>
        <w:rPr>
          <w:sz w:val="16"/>
        </w:rPr>
      </w:pPr>
      <w:r w:rsidRPr="00417085">
        <w:rPr>
          <w:sz w:val="16"/>
        </w:rPr>
        <w:t xml:space="preserve">The </w:t>
      </w:r>
      <w:r w:rsidRPr="00417085">
        <w:rPr>
          <w:rStyle w:val="StyleUnderline"/>
          <w:highlight w:val="yellow"/>
        </w:rPr>
        <w:t>RRM</w:t>
      </w:r>
      <w:r w:rsidRPr="00417085">
        <w:rPr>
          <w:sz w:val="16"/>
        </w:rPr>
        <w:t xml:space="preserve"> also </w:t>
      </w:r>
      <w:r w:rsidRPr="00417085">
        <w:rPr>
          <w:rStyle w:val="StyleUnderline"/>
        </w:rPr>
        <w:t xml:space="preserve">contributes to the </w:t>
      </w:r>
      <w:r w:rsidRPr="00417085">
        <w:rPr>
          <w:rStyle w:val="Emphasis"/>
        </w:rPr>
        <w:t>development of labor law</w:t>
      </w:r>
      <w:r w:rsidRPr="00417085">
        <w:rPr>
          <w:sz w:val="16"/>
        </w:rPr>
        <w:t xml:space="preserve">. </w:t>
      </w:r>
      <w:r w:rsidRPr="00417085">
        <w:rPr>
          <w:rStyle w:val="StyleUnderline"/>
        </w:rPr>
        <w:t xml:space="preserve">Although it </w:t>
      </w:r>
      <w:r w:rsidRPr="00417085">
        <w:rPr>
          <w:rStyle w:val="StyleUnderline"/>
          <w:highlight w:val="yellow"/>
        </w:rPr>
        <w:t>does not</w:t>
      </w:r>
      <w:r w:rsidRPr="00417085">
        <w:rPr>
          <w:rStyle w:val="StyleUnderline"/>
        </w:rPr>
        <w:t xml:space="preserve"> go so far as to </w:t>
      </w:r>
      <w:r w:rsidRPr="00417085">
        <w:rPr>
          <w:rStyle w:val="StyleUnderline"/>
          <w:highlight w:val="yellow"/>
        </w:rPr>
        <w:t>create</w:t>
      </w:r>
      <w:r w:rsidRPr="00417085">
        <w:rPr>
          <w:rStyle w:val="StyleUnderline"/>
        </w:rPr>
        <w:t xml:space="preserve"> an </w:t>
      </w:r>
      <w:r w:rsidRPr="00417085">
        <w:rPr>
          <w:rStyle w:val="Emphasis"/>
          <w:highlight w:val="yellow"/>
        </w:rPr>
        <w:t>international common law of labor</w:t>
      </w:r>
      <w:r w:rsidRPr="00417085">
        <w:rPr>
          <w:sz w:val="16"/>
        </w:rPr>
        <w:t xml:space="preserve">, the </w:t>
      </w:r>
      <w:r w:rsidRPr="00417085">
        <w:rPr>
          <w:rStyle w:val="StyleUnderline"/>
        </w:rPr>
        <w:t xml:space="preserve">parties make determinations about whether facilities are operating </w:t>
      </w:r>
      <w:r w:rsidRPr="00417085">
        <w:rPr>
          <w:rStyle w:val="Emphasis"/>
        </w:rPr>
        <w:t>consistently with Mexican law</w:t>
      </w:r>
      <w:r w:rsidRPr="00417085">
        <w:rPr>
          <w:sz w:val="16"/>
        </w:rPr>
        <w:t xml:space="preserve">, creating a type of internal precedent. These </w:t>
      </w:r>
      <w:r w:rsidRPr="00417085">
        <w:rPr>
          <w:rStyle w:val="StyleUnderline"/>
        </w:rPr>
        <w:t xml:space="preserve">actions </w:t>
      </w:r>
      <w:r w:rsidRPr="00417085">
        <w:rPr>
          <w:rStyle w:val="Emphasis"/>
        </w:rPr>
        <w:t>affect firm behavior</w:t>
      </w:r>
      <w:r w:rsidRPr="00417085">
        <w:rPr>
          <w:sz w:val="16"/>
        </w:rPr>
        <w:t>. The remediation plans have specific requirements for how to manage union votes through which they effectively write hard and soft law. These requirements, formulated by the United States and Mexican governments, fill gaps in Mexican law. Thus, even though the RRM does not create new generally applicable obligations, it reinforces domestic labor law and may alter its application.</w:t>
      </w:r>
    </w:p>
    <w:p w14:paraId="5BDE7B52" w14:textId="77777777" w:rsidR="00B67BAB" w:rsidRPr="00417085" w:rsidRDefault="00B67BAB" w:rsidP="00B67BAB">
      <w:pPr>
        <w:rPr>
          <w:sz w:val="16"/>
        </w:rPr>
      </w:pPr>
      <w:r w:rsidRPr="00417085">
        <w:rPr>
          <w:sz w:val="16"/>
        </w:rPr>
        <w:t>The RRM is both broad and narrow. Its power turns on cross-border supply chains, though its legal reach is not so limited. Governments can target nearly any facility in the export or internationally competitive sector. And yet, the RRM is focused exclusively on Mexican workers’ inability to bargain collectively, a problem stemming from a history unique to Mexican labor law and experience. The RRM does nothing on its face about other rights’ violations, such as workplace conditions, discrimination, or ensuring workers are paid a minimum wage. At best, by empowering workers and allowing them to unionize—and bargain collectively—this may allow them to advocate for additional rights they want to prioritize for themselves.</w:t>
      </w:r>
    </w:p>
    <w:p w14:paraId="012DD315" w14:textId="77777777" w:rsidR="00B67BAB" w:rsidRPr="00417085" w:rsidRDefault="00B67BAB" w:rsidP="00B67BAB">
      <w:pPr>
        <w:rPr>
          <w:sz w:val="16"/>
        </w:rPr>
      </w:pPr>
      <w:r w:rsidRPr="00417085">
        <w:rPr>
          <w:sz w:val="16"/>
        </w:rPr>
        <w:t xml:space="preserve">The RRM got off to a slow start. Its use is now accelerating, with eight initiations in the first nine months of 2023 alone. Two critical benchmarks are likely to affect its future: first, the broader Mexican labor law reform. The deadline for legitimizing new union contracts has passed with few contracts in compliance.112 </w:t>
      </w:r>
      <w:r w:rsidRPr="00417085">
        <w:rPr>
          <w:rStyle w:val="StyleUnderline"/>
        </w:rPr>
        <w:t xml:space="preserve">The </w:t>
      </w:r>
      <w:r w:rsidRPr="00417085">
        <w:rPr>
          <w:rStyle w:val="StyleUnderline"/>
          <w:highlight w:val="yellow"/>
        </w:rPr>
        <w:t>RRM</w:t>
      </w:r>
      <w:r w:rsidRPr="00417085">
        <w:rPr>
          <w:rStyle w:val="StyleUnderline"/>
        </w:rPr>
        <w:t xml:space="preserve"> now </w:t>
      </w:r>
      <w:r w:rsidRPr="00417085">
        <w:rPr>
          <w:rStyle w:val="StyleUnderline"/>
          <w:highlight w:val="yellow"/>
        </w:rPr>
        <w:t>faces</w:t>
      </w:r>
      <w:r w:rsidRPr="00417085">
        <w:rPr>
          <w:rStyle w:val="StyleUnderline"/>
        </w:rPr>
        <w:t xml:space="preserve"> its most </w:t>
      </w:r>
      <w:r w:rsidRPr="00417085">
        <w:rPr>
          <w:rStyle w:val="StyleUnderline"/>
          <w:highlight w:val="yellow"/>
        </w:rPr>
        <w:t>significant test</w:t>
      </w:r>
      <w:r w:rsidRPr="00417085">
        <w:rPr>
          <w:rStyle w:val="StyleUnderline"/>
        </w:rPr>
        <w:t xml:space="preserve">: will it </w:t>
      </w:r>
      <w:r w:rsidRPr="00417085">
        <w:rPr>
          <w:rStyle w:val="Emphasis"/>
        </w:rPr>
        <w:t>pick up that slack?</w:t>
      </w:r>
      <w:r w:rsidRPr="00417085">
        <w:rPr>
          <w:sz w:val="16"/>
        </w:rPr>
        <w:t xml:space="preserve"> Second, </w:t>
      </w:r>
      <w:r w:rsidRPr="00417085">
        <w:rPr>
          <w:rStyle w:val="StyleUnderline"/>
        </w:rPr>
        <w:t xml:space="preserve">the Agreement has a sunset clause, and that sunset is not far away. </w:t>
      </w:r>
      <w:r w:rsidRPr="00417085">
        <w:rPr>
          <w:rStyle w:val="StyleUnderline"/>
          <w:highlight w:val="yellow"/>
        </w:rPr>
        <w:t>In 2026</w:t>
      </w:r>
      <w:r w:rsidRPr="00417085">
        <w:rPr>
          <w:rStyle w:val="StyleUnderline"/>
        </w:rPr>
        <w:t xml:space="preserve">, the </w:t>
      </w:r>
      <w:r w:rsidRPr="00417085">
        <w:rPr>
          <w:rStyle w:val="StyleUnderline"/>
          <w:highlight w:val="yellow"/>
        </w:rPr>
        <w:t xml:space="preserve">parties </w:t>
      </w:r>
      <w:r w:rsidRPr="001D179A">
        <w:rPr>
          <w:rStyle w:val="Emphasis"/>
        </w:rPr>
        <w:t xml:space="preserve">will </w:t>
      </w:r>
      <w:r w:rsidRPr="00417085">
        <w:rPr>
          <w:rStyle w:val="Emphasis"/>
          <w:highlight w:val="yellow"/>
        </w:rPr>
        <w:t>review</w:t>
      </w:r>
      <w:r w:rsidRPr="001D179A">
        <w:rPr>
          <w:rStyle w:val="Emphasis"/>
        </w:rPr>
        <w:t xml:space="preserve"> its </w:t>
      </w:r>
      <w:r w:rsidRPr="00417085">
        <w:rPr>
          <w:rStyle w:val="Emphasis"/>
          <w:highlight w:val="yellow"/>
        </w:rPr>
        <w:t>operation</w:t>
      </w:r>
      <w:r w:rsidRPr="00417085">
        <w:rPr>
          <w:sz w:val="16"/>
        </w:rPr>
        <w:t>, including that of the RRM. Between now and then, RRM-fatigue may set in and the politics in North America are surely to change again.</w:t>
      </w:r>
    </w:p>
    <w:p w14:paraId="56077B62" w14:textId="77777777" w:rsidR="00B67BAB" w:rsidRPr="00417085" w:rsidRDefault="00B67BAB" w:rsidP="00B67BAB">
      <w:pPr>
        <w:rPr>
          <w:sz w:val="16"/>
        </w:rPr>
      </w:pPr>
      <w:r w:rsidRPr="00417085">
        <w:rPr>
          <w:sz w:val="16"/>
        </w:rPr>
        <w:t>CONCLUSION</w:t>
      </w:r>
    </w:p>
    <w:p w14:paraId="781545A0" w14:textId="77777777" w:rsidR="00B67BAB" w:rsidRPr="00417085" w:rsidRDefault="00B67BAB" w:rsidP="00B67BAB">
      <w:pPr>
        <w:rPr>
          <w:sz w:val="16"/>
        </w:rPr>
      </w:pPr>
      <w:r w:rsidRPr="00417085">
        <w:rPr>
          <w:sz w:val="16"/>
        </w:rPr>
        <w:t xml:space="preserve">Although the RRM’s purview is limited and the data so far are few, </w:t>
      </w:r>
      <w:r w:rsidRPr="00417085">
        <w:rPr>
          <w:rStyle w:val="StyleUnderline"/>
        </w:rPr>
        <w:t xml:space="preserve">tracing the </w:t>
      </w:r>
      <w:r w:rsidRPr="00824873">
        <w:rPr>
          <w:rStyle w:val="StyleUnderline"/>
          <w:highlight w:val="yellow"/>
        </w:rPr>
        <w:t>RRM</w:t>
      </w:r>
      <w:r w:rsidRPr="00417085">
        <w:rPr>
          <w:rStyle w:val="StyleUnderline"/>
        </w:rPr>
        <w:t xml:space="preserve"> experience </w:t>
      </w:r>
      <w:r w:rsidRPr="00824873">
        <w:rPr>
          <w:rStyle w:val="StyleUnderline"/>
          <w:highlight w:val="yellow"/>
        </w:rPr>
        <w:t>benefits</w:t>
      </w:r>
      <w:r w:rsidRPr="00417085">
        <w:rPr>
          <w:rStyle w:val="StyleUnderline"/>
        </w:rPr>
        <w:t xml:space="preserve"> broader discussions about </w:t>
      </w:r>
      <w:r w:rsidRPr="00824873">
        <w:rPr>
          <w:rStyle w:val="Emphasis"/>
          <w:highlight w:val="yellow"/>
        </w:rPr>
        <w:t>corporate accountability</w:t>
      </w:r>
      <w:r w:rsidRPr="00417085">
        <w:rPr>
          <w:rStyle w:val="Emphasis"/>
        </w:rPr>
        <w:t xml:space="preserve"> in international law</w:t>
      </w:r>
      <w:r w:rsidRPr="00417085">
        <w:rPr>
          <w:sz w:val="16"/>
        </w:rPr>
        <w:t xml:space="preserve">. The </w:t>
      </w:r>
      <w:r w:rsidRPr="00824873">
        <w:rPr>
          <w:rStyle w:val="StyleUnderline"/>
          <w:highlight w:val="yellow"/>
        </w:rPr>
        <w:t xml:space="preserve">Mechanism </w:t>
      </w:r>
      <w:r w:rsidRPr="00824873">
        <w:rPr>
          <w:rStyle w:val="Emphasis"/>
          <w:highlight w:val="yellow"/>
        </w:rPr>
        <w:t>extends beyond</w:t>
      </w:r>
      <w:r w:rsidRPr="00417085">
        <w:rPr>
          <w:rStyle w:val="StyleUnderline"/>
        </w:rPr>
        <w:t xml:space="preserve"> traditional soft law corporate accountability tools</w:t>
      </w:r>
      <w:r w:rsidRPr="00417085">
        <w:rPr>
          <w:sz w:val="16"/>
        </w:rPr>
        <w:t xml:space="preserve">, notably by </w:t>
      </w:r>
      <w:r w:rsidRPr="00417085">
        <w:rPr>
          <w:rStyle w:val="StyleUnderline"/>
        </w:rPr>
        <w:t>reaching beyond corporations to other exploitative actors and to gaps in state enforcement</w:t>
      </w:r>
      <w:r w:rsidRPr="00417085">
        <w:rPr>
          <w:sz w:val="16"/>
        </w:rPr>
        <w:t xml:space="preserve">. As </w:t>
      </w:r>
      <w:r w:rsidRPr="00824873">
        <w:rPr>
          <w:rStyle w:val="Emphasis"/>
          <w:sz w:val="28"/>
          <w:szCs w:val="28"/>
          <w:highlight w:val="yellow"/>
        </w:rPr>
        <w:t>CSR</w:t>
      </w:r>
      <w:r w:rsidRPr="00417085">
        <w:rPr>
          <w:sz w:val="16"/>
          <w:szCs w:val="28"/>
        </w:rPr>
        <w:t xml:space="preserve"> </w:t>
      </w:r>
      <w:r w:rsidRPr="00417085">
        <w:rPr>
          <w:sz w:val="16"/>
        </w:rPr>
        <w:t xml:space="preserve">scholars have acknowledged, challenges arise any time states seek to negotiate agreements that insert states into relationships among other stakeholders—here, unions, businesses, and communities.113 That is even more so given the RRM’s binding and blunt nature.114 </w:t>
      </w:r>
      <w:r w:rsidRPr="00417085">
        <w:rPr>
          <w:rStyle w:val="StyleUnderline"/>
        </w:rPr>
        <w:t xml:space="preserve">While other corporate accountability tools operate through back door, the RRM </w:t>
      </w:r>
      <w:r w:rsidRPr="00417085">
        <w:rPr>
          <w:rStyle w:val="Emphasis"/>
        </w:rPr>
        <w:t>enters through the front door</w:t>
      </w:r>
      <w:r w:rsidRPr="00417085">
        <w:rPr>
          <w:sz w:val="16"/>
        </w:rPr>
        <w:t>. And it does so by prioritizing labor rights advances over procedural norms. This experimental instrument is shaking up prior understandings, and what we have seen so far in the North American context may be just the beginning.</w:t>
      </w:r>
    </w:p>
    <w:p w14:paraId="631D0D6C" w14:textId="77777777" w:rsidR="00B67BAB" w:rsidRPr="004177CB" w:rsidRDefault="00B67BAB" w:rsidP="00B67BAB">
      <w:pPr>
        <w:rPr>
          <w:sz w:val="16"/>
        </w:rPr>
      </w:pPr>
    </w:p>
    <w:p w14:paraId="6C98E3A4" w14:textId="77777777" w:rsidR="00B67BAB" w:rsidRDefault="00B67BAB" w:rsidP="00B67BAB">
      <w:pPr>
        <w:pStyle w:val="Heading4"/>
      </w:pPr>
      <w:r>
        <w:t xml:space="preserve">Corporate social responsibility solves </w:t>
      </w:r>
      <w:r w:rsidRPr="007A3FAC">
        <w:rPr>
          <w:u w:val="single"/>
        </w:rPr>
        <w:t>global existential risks</w:t>
      </w:r>
      <w:r>
        <w:t>.</w:t>
      </w:r>
    </w:p>
    <w:p w14:paraId="4061EAA3" w14:textId="77777777" w:rsidR="00B67BAB" w:rsidRDefault="00B67BAB" w:rsidP="00B67BAB">
      <w:r>
        <w:t xml:space="preserve">Colin </w:t>
      </w:r>
      <w:r w:rsidRPr="008D5B12">
        <w:rPr>
          <w:rStyle w:val="Style13ptBold"/>
        </w:rPr>
        <w:t>Coulson-Thomas 24</w:t>
      </w:r>
      <w:r>
        <w:t>, professor of Competitiveness at Luton Business School, 12/2/24, “Corporate Social Responsibility and the Future of Work,” https://gala.gre.ac.uk/id/eprint/46875/</w:t>
      </w:r>
    </w:p>
    <w:p w14:paraId="077343F6" w14:textId="77777777" w:rsidR="00B67BAB" w:rsidRPr="00F4683C" w:rsidRDefault="00B67BAB" w:rsidP="00B67BAB">
      <w:pPr>
        <w:rPr>
          <w:sz w:val="16"/>
        </w:rPr>
      </w:pPr>
      <w:r w:rsidRPr="00F4683C">
        <w:rPr>
          <w:sz w:val="16"/>
        </w:rPr>
        <w:t xml:space="preserve">Certain </w:t>
      </w:r>
      <w:r w:rsidRPr="00F4683C">
        <w:rPr>
          <w:rStyle w:val="StyleUnderline"/>
          <w:highlight w:val="yellow"/>
        </w:rPr>
        <w:t xml:space="preserve">inter-related </w:t>
      </w:r>
      <w:r w:rsidRPr="00F4683C">
        <w:rPr>
          <w:rStyle w:val="Emphasis"/>
          <w:highlight w:val="yellow"/>
        </w:rPr>
        <w:t>global risks</w:t>
      </w:r>
      <w:r w:rsidRPr="00F4683C">
        <w:rPr>
          <w:sz w:val="16"/>
          <w:highlight w:val="yellow"/>
        </w:rPr>
        <w:t xml:space="preserve"> </w:t>
      </w:r>
      <w:r w:rsidRPr="00F4683C">
        <w:rPr>
          <w:rStyle w:val="StyleUnderline"/>
          <w:highlight w:val="yellow"/>
        </w:rPr>
        <w:t xml:space="preserve">and </w:t>
      </w:r>
      <w:r w:rsidRPr="00F4683C">
        <w:rPr>
          <w:rStyle w:val="Emphasis"/>
          <w:highlight w:val="yellow"/>
        </w:rPr>
        <w:t>existential threats</w:t>
      </w:r>
      <w:r w:rsidRPr="00F4683C">
        <w:rPr>
          <w:sz w:val="16"/>
        </w:rPr>
        <w:t xml:space="preserve"> facing companies for which boards are responsible </w:t>
      </w:r>
      <w:r w:rsidRPr="00F4683C">
        <w:rPr>
          <w:rStyle w:val="StyleUnderline"/>
        </w:rPr>
        <w:t>have</w:t>
      </w:r>
      <w:r w:rsidRPr="00F4683C">
        <w:rPr>
          <w:sz w:val="16"/>
        </w:rPr>
        <w:t xml:space="preserve"> employment and other </w:t>
      </w:r>
      <w:r w:rsidRPr="00B51D64">
        <w:rPr>
          <w:rStyle w:val="StyleUnderline"/>
        </w:rPr>
        <w:t>social consequences</w:t>
      </w:r>
      <w:r w:rsidRPr="00F4683C">
        <w:rPr>
          <w:sz w:val="16"/>
        </w:rPr>
        <w:t xml:space="preserve"> and implications </w:t>
      </w:r>
      <w:r w:rsidRPr="00B51D64">
        <w:rPr>
          <w:rStyle w:val="Emphasis"/>
        </w:rPr>
        <w:t>for the future</w:t>
      </w:r>
      <w:r w:rsidRPr="00F4683C">
        <w:rPr>
          <w:sz w:val="16"/>
        </w:rPr>
        <w:t xml:space="preserve"> of work. So too do </w:t>
      </w:r>
      <w:r w:rsidRPr="00F4683C">
        <w:rPr>
          <w:rStyle w:val="StyleUnderline"/>
          <w:highlight w:val="yellow"/>
        </w:rPr>
        <w:t>corporate</w:t>
      </w:r>
      <w:r w:rsidRPr="00F4683C">
        <w:rPr>
          <w:sz w:val="16"/>
        </w:rPr>
        <w:t xml:space="preserve"> and other </w:t>
      </w:r>
      <w:r w:rsidRPr="00F4683C">
        <w:rPr>
          <w:rStyle w:val="StyleUnderline"/>
          <w:highlight w:val="yellow"/>
        </w:rPr>
        <w:t>activities</w:t>
      </w:r>
      <w:r w:rsidRPr="00F4683C">
        <w:rPr>
          <w:sz w:val="16"/>
        </w:rPr>
        <w:t xml:space="preserve"> that cause or </w:t>
      </w:r>
      <w:r w:rsidRPr="00F4683C">
        <w:rPr>
          <w:rStyle w:val="StyleUnderline"/>
          <w:highlight w:val="yellow"/>
        </w:rPr>
        <w:t>contribute to them</w:t>
      </w:r>
      <w:r w:rsidRPr="00F4683C">
        <w:rPr>
          <w:sz w:val="16"/>
        </w:rPr>
        <w:t xml:space="preserve"> and corporate and other reactions and responses to them (WEF, 2024a &amp; b). Risks, </w:t>
      </w:r>
      <w:r w:rsidRPr="00B51D64">
        <w:rPr>
          <w:rStyle w:val="StyleUnderline"/>
        </w:rPr>
        <w:t>threats</w:t>
      </w:r>
      <w:r w:rsidRPr="00F4683C">
        <w:rPr>
          <w:sz w:val="16"/>
        </w:rPr>
        <w:t xml:space="preserve"> and board responses may </w:t>
      </w:r>
      <w:r w:rsidRPr="00B51D64">
        <w:rPr>
          <w:rStyle w:val="StyleUnderline"/>
        </w:rPr>
        <w:t>influence the nature of future</w:t>
      </w:r>
      <w:r w:rsidRPr="00F4683C">
        <w:rPr>
          <w:sz w:val="16"/>
        </w:rPr>
        <w:t xml:space="preserve"> work and how different future work activities and roles are perceived, prioritised, remunerated and valued. </w:t>
      </w:r>
      <w:r w:rsidRPr="00F4683C">
        <w:rPr>
          <w:rStyle w:val="StyleUnderline"/>
        </w:rPr>
        <w:t>Leaders face</w:t>
      </w:r>
      <w:r w:rsidRPr="00F4683C">
        <w:rPr>
          <w:sz w:val="16"/>
        </w:rPr>
        <w:t xml:space="preserve"> multiple </w:t>
      </w:r>
      <w:r w:rsidRPr="00F4683C">
        <w:rPr>
          <w:rStyle w:val="Emphasis"/>
        </w:rPr>
        <w:t>responsibility</w:t>
      </w:r>
      <w:r w:rsidRPr="00B51D64">
        <w:rPr>
          <w:rStyle w:val="Emphasis"/>
        </w:rPr>
        <w:t xml:space="preserve"> challenges</w:t>
      </w:r>
      <w:r w:rsidRPr="00F4683C">
        <w:rPr>
          <w:sz w:val="16"/>
        </w:rPr>
        <w:t xml:space="preserve">. </w:t>
      </w:r>
      <w:r w:rsidRPr="00B51D64">
        <w:rPr>
          <w:rStyle w:val="StyleUnderline"/>
        </w:rPr>
        <w:t xml:space="preserve">Confronting and balancing a variety of factors, </w:t>
      </w:r>
      <w:r w:rsidRPr="00B51D64">
        <w:rPr>
          <w:rStyle w:val="Emphasis"/>
        </w:rPr>
        <w:t>contending voices</w:t>
      </w:r>
      <w:r w:rsidRPr="00F4683C">
        <w:rPr>
          <w:sz w:val="16"/>
        </w:rPr>
        <w:t xml:space="preserve">, and competing interests while endeavouring to exercise responsible leadership often requires courage and tough decisions (Saks, 2023; Tirmizi, 2023). On occasion, boards may receive plaudits from investors for strategies, policies, consistency, and continuing dividends that may lead to unhealthy dependency and unwelcome associations as situations and circumstances change. Views of what is responsible and constitutes responsible leadership can also evolve. </w:t>
      </w:r>
      <w:r w:rsidRPr="00F4683C">
        <w:rPr>
          <w:rStyle w:val="StyleUnderline"/>
        </w:rPr>
        <w:t>Corporate</w:t>
      </w:r>
      <w:r w:rsidRPr="00B51D64">
        <w:rPr>
          <w:rStyle w:val="StyleUnderline"/>
        </w:rPr>
        <w:t xml:space="preserve"> purpose and values, ethical and contextual factors, and perceptions of </w:t>
      </w:r>
      <w:r w:rsidRPr="00F4683C">
        <w:rPr>
          <w:rStyle w:val="StyleUnderline"/>
          <w:highlight w:val="yellow"/>
        </w:rPr>
        <w:t>corporate social responsibility</w:t>
      </w:r>
      <w:r w:rsidRPr="00F4683C">
        <w:rPr>
          <w:sz w:val="16"/>
        </w:rPr>
        <w:t xml:space="preserve"> (CSR) may </w:t>
      </w:r>
      <w:r w:rsidRPr="00B51D64">
        <w:rPr>
          <w:rStyle w:val="StyleUnderline"/>
        </w:rPr>
        <w:t xml:space="preserve">all </w:t>
      </w:r>
      <w:r w:rsidRPr="00F4683C">
        <w:rPr>
          <w:rStyle w:val="StyleUnderline"/>
          <w:highlight w:val="yellow"/>
        </w:rPr>
        <w:t>influence</w:t>
      </w:r>
      <w:r w:rsidRPr="00B51D64">
        <w:rPr>
          <w:rStyle w:val="StyleUnderline"/>
        </w:rPr>
        <w:t xml:space="preserve"> </w:t>
      </w:r>
      <w:r w:rsidRPr="00F4683C">
        <w:rPr>
          <w:rStyle w:val="StyleUnderline"/>
          <w:highlight w:val="yellow"/>
        </w:rPr>
        <w:t xml:space="preserve">the </w:t>
      </w:r>
      <w:r w:rsidRPr="00F4683C">
        <w:rPr>
          <w:rStyle w:val="Emphasis"/>
          <w:highlight w:val="yellow"/>
        </w:rPr>
        <w:t>future</w:t>
      </w:r>
      <w:r w:rsidRPr="00F4683C">
        <w:rPr>
          <w:sz w:val="16"/>
        </w:rPr>
        <w:t xml:space="preserve"> of work.</w:t>
      </w:r>
    </w:p>
    <w:p w14:paraId="6C02F88D" w14:textId="77777777" w:rsidR="00B67BAB" w:rsidRPr="00F4683C" w:rsidRDefault="00B67BAB" w:rsidP="00B67BAB">
      <w:pPr>
        <w:rPr>
          <w:sz w:val="16"/>
        </w:rPr>
      </w:pPr>
      <w:r w:rsidRPr="00F4683C">
        <w:rPr>
          <w:sz w:val="16"/>
        </w:rPr>
        <w:t>The core accountabilities and responsibilities of directors and boards are set out in company legislation. Their personal and corporate responsibilities can also be found in various laws, including labour and employment law, and applicable regulations, which reflect Government priorities and public hopes and expectations (Coulson-Thomas, 2023c &amp; e). They may also be subject to codes of conduct and practice, and there might be licence conditions to take account of. Some requirements could be mandatory, while others are voluntary. Interpretation and guidance may be needed from corporate counsel and advisers to determine applicability, relevance and responses (Coulson-Thomas, 2023d). Beyond an essential and mandated core, there may be concentric rings of possible responsibilities to various interests. For example, should boards be responsible stewards of the interests of ecosystems, the environment, local communities and future generations? Within these rings, directors may have discretion to determine to whom they should either be or feel accountable, when and for what. Boards might also need to agree what behaviour is or would be ‘responsible’. How might Corporate Social Responsibility (CSR) policies impact board attitudes, perspectives and decisions about future work? This article considers where and how boards and CSR might shape future work. It also raises questions that directors, boards and key stakeholders might wish to consider.</w:t>
      </w:r>
    </w:p>
    <w:p w14:paraId="49061E4D" w14:textId="77777777" w:rsidR="00B67BAB" w:rsidRPr="00F4683C" w:rsidRDefault="00B67BAB" w:rsidP="00B67BAB">
      <w:pPr>
        <w:rPr>
          <w:sz w:val="16"/>
        </w:rPr>
      </w:pPr>
      <w:r w:rsidRPr="00F4683C">
        <w:rPr>
          <w:sz w:val="16"/>
        </w:rPr>
        <w:t>Corporate Social Responsibility</w:t>
      </w:r>
    </w:p>
    <w:p w14:paraId="0AC54B2A" w14:textId="77777777" w:rsidR="00B67BAB" w:rsidRPr="00F4683C" w:rsidRDefault="00B67BAB" w:rsidP="00B67BAB">
      <w:pPr>
        <w:rPr>
          <w:sz w:val="16"/>
        </w:rPr>
      </w:pPr>
      <w:r w:rsidRPr="00F4683C">
        <w:rPr>
          <w:sz w:val="16"/>
        </w:rPr>
        <w:t xml:space="preserve">CSR is not a new concept. For example, Howard Bowen believed </w:t>
      </w:r>
      <w:r w:rsidRPr="00B51D64">
        <w:rPr>
          <w:rStyle w:val="StyleUnderline"/>
        </w:rPr>
        <w:t xml:space="preserve">businessmen had a social responsibility to </w:t>
      </w:r>
      <w:r w:rsidRPr="00B51D64">
        <w:rPr>
          <w:rStyle w:val="Emphasis"/>
        </w:rPr>
        <w:t>pursue policies</w:t>
      </w:r>
      <w:r w:rsidRPr="00F4683C">
        <w:rPr>
          <w:sz w:val="16"/>
        </w:rPr>
        <w:t xml:space="preserve">, make decisions and act in ways </w:t>
      </w:r>
      <w:r w:rsidRPr="00B51D64">
        <w:rPr>
          <w:rStyle w:val="StyleUnderline"/>
        </w:rPr>
        <w:t>consistent with the values and objectives of US society</w:t>
      </w:r>
      <w:r w:rsidRPr="00F4683C">
        <w:rPr>
          <w:sz w:val="16"/>
        </w:rPr>
        <w:t xml:space="preserve"> (Bowen, 1953). Today, the </w:t>
      </w:r>
      <w:r w:rsidRPr="00F4683C">
        <w:rPr>
          <w:rStyle w:val="StyleUnderline"/>
          <w:highlight w:val="yellow"/>
        </w:rPr>
        <w:t>world</w:t>
      </w:r>
      <w:r w:rsidRPr="001D179A">
        <w:rPr>
          <w:rStyle w:val="StyleUnderline"/>
        </w:rPr>
        <w:t xml:space="preserve"> is </w:t>
      </w:r>
      <w:r w:rsidRPr="001D179A">
        <w:rPr>
          <w:rStyle w:val="Emphasis"/>
        </w:rPr>
        <w:t xml:space="preserve">increasingly </w:t>
      </w:r>
      <w:r w:rsidRPr="00F4683C">
        <w:rPr>
          <w:rStyle w:val="Emphasis"/>
          <w:highlight w:val="yellow"/>
        </w:rPr>
        <w:t>fracturing</w:t>
      </w:r>
      <w:r w:rsidRPr="00F4683C">
        <w:rPr>
          <w:rStyle w:val="StyleUnderline"/>
          <w:highlight w:val="yellow"/>
        </w:rPr>
        <w:t xml:space="preserve"> into groupings with</w:t>
      </w:r>
      <w:r w:rsidRPr="00B51D64">
        <w:rPr>
          <w:rStyle w:val="StyleUnderline"/>
        </w:rPr>
        <w:t xml:space="preserve"> very </w:t>
      </w:r>
      <w:r w:rsidRPr="00F4683C">
        <w:rPr>
          <w:rStyle w:val="StyleUnderline"/>
          <w:highlight w:val="yellow"/>
        </w:rPr>
        <w:t>different</w:t>
      </w:r>
      <w:r w:rsidRPr="00B51D64">
        <w:rPr>
          <w:rStyle w:val="StyleUnderline"/>
        </w:rPr>
        <w:t xml:space="preserve"> values and </w:t>
      </w:r>
      <w:r w:rsidRPr="00F4683C">
        <w:rPr>
          <w:rStyle w:val="Emphasis"/>
          <w:highlight w:val="yellow"/>
        </w:rPr>
        <w:t>objectives</w:t>
      </w:r>
      <w:r w:rsidRPr="00F4683C">
        <w:rPr>
          <w:sz w:val="16"/>
        </w:rPr>
        <w:t xml:space="preserve">. Social policies and priorities are actively debated in many political systems. Conduct is closely monitored and actively prescribed in some authoritarian regimes. CSR is more prominent in certain countries than in others. Views on what is socially acceptable, desirable and responsible, and the allocation of work and employment related responsibilities between employers and Government, can vary within and across countries. Conflicting positions may be taken by different political parties and interest groups. Some directors distinguish between business and politics. They may seek to focus on the former and avoid the latter. Others are more willing to engage with stakeholders on current issues and articulate and discuss their opinions, priorities and commitment to action in order to achieve social and environmental outcomes (Wickert and van Witteloostuijn, 2023). This and the exercise of </w:t>
      </w:r>
      <w:r w:rsidRPr="00B51D64">
        <w:rPr>
          <w:rStyle w:val="StyleUnderline"/>
        </w:rPr>
        <w:t xml:space="preserve">independent judgement may be possible in democratic societies, but might be </w:t>
      </w:r>
      <w:r w:rsidRPr="00B51D64">
        <w:rPr>
          <w:rStyle w:val="Emphasis"/>
        </w:rPr>
        <w:t>problematic</w:t>
      </w:r>
      <w:r w:rsidRPr="00B51D64">
        <w:rPr>
          <w:rStyle w:val="StyleUnderline"/>
        </w:rPr>
        <w:t xml:space="preserve"> in authoritarian ones.</w:t>
      </w:r>
    </w:p>
    <w:p w14:paraId="4DE13FE8" w14:textId="77777777" w:rsidR="00B67BAB" w:rsidRPr="00F4683C" w:rsidRDefault="00B67BAB" w:rsidP="00B67BAB">
      <w:pPr>
        <w:rPr>
          <w:sz w:val="16"/>
        </w:rPr>
      </w:pPr>
      <w:r w:rsidRPr="00F4683C">
        <w:rPr>
          <w:sz w:val="16"/>
        </w:rPr>
        <w:t xml:space="preserve">With power comes responsibility and the opportunity for a leader to have a positive influence and make a difference. Hence learning from peers and those who endeavour to have a wider impact can be welcome and helpful (Coulson-Thomas, 2023d; Rometty, 2023). Areas for which people feel responsible are often those they care about. Because of empathy, care, sensitivity and multiple perspectives, greater board gender diversity and more women in leadership roles might boost corporate social performance and innovation (Boulouta, 2013; Coulson-Thomas, 2023g). </w:t>
      </w:r>
      <w:r w:rsidRPr="00F4683C">
        <w:rPr>
          <w:rStyle w:val="StyleUnderline"/>
          <w:highlight w:val="yellow"/>
        </w:rPr>
        <w:t>Business leaders</w:t>
      </w:r>
      <w:r w:rsidRPr="00B51D64">
        <w:rPr>
          <w:rStyle w:val="StyleUnderline"/>
        </w:rPr>
        <w:t xml:space="preserve"> </w:t>
      </w:r>
      <w:r w:rsidRPr="00F4683C">
        <w:rPr>
          <w:sz w:val="16"/>
        </w:rPr>
        <w:t xml:space="preserve">may still score ahead of other players on trust (Edelman, 2023). If they </w:t>
      </w:r>
      <w:r w:rsidRPr="00B51D64">
        <w:rPr>
          <w:rStyle w:val="StyleUnderline"/>
        </w:rPr>
        <w:t>develop a reputation for responsible leadership and action</w:t>
      </w:r>
      <w:r w:rsidRPr="00F4683C">
        <w:rPr>
          <w:sz w:val="16"/>
        </w:rPr>
        <w:t xml:space="preserve">, </w:t>
      </w:r>
      <w:r w:rsidRPr="00B51D64">
        <w:rPr>
          <w:rStyle w:val="StyleUnderline"/>
        </w:rPr>
        <w:t>they</w:t>
      </w:r>
      <w:r w:rsidRPr="00F4683C">
        <w:rPr>
          <w:sz w:val="16"/>
        </w:rPr>
        <w:t xml:space="preserve"> might be able to </w:t>
      </w:r>
      <w:r w:rsidRPr="00F4683C">
        <w:rPr>
          <w:rStyle w:val="Emphasis"/>
          <w:highlight w:val="yellow"/>
        </w:rPr>
        <w:t>exert great</w:t>
      </w:r>
      <w:r w:rsidRPr="00B51D64">
        <w:rPr>
          <w:rStyle w:val="Emphasis"/>
        </w:rPr>
        <w:t xml:space="preserve">er </w:t>
      </w:r>
      <w:r w:rsidRPr="00F4683C">
        <w:rPr>
          <w:rStyle w:val="Emphasis"/>
          <w:highlight w:val="yellow"/>
        </w:rPr>
        <w:t>influence</w:t>
      </w:r>
      <w:r w:rsidRPr="00F4683C">
        <w:rPr>
          <w:sz w:val="16"/>
        </w:rPr>
        <w:t xml:space="preserve"> than more vocal groups such as politicians and the media. While </w:t>
      </w:r>
      <w:r w:rsidRPr="00F4683C">
        <w:rPr>
          <w:rStyle w:val="StyleUnderline"/>
          <w:highlight w:val="yellow"/>
        </w:rPr>
        <w:t>focusing on benefits to</w:t>
      </w:r>
      <w:r w:rsidRPr="00F4683C">
        <w:rPr>
          <w:sz w:val="16"/>
        </w:rPr>
        <w:t xml:space="preserve"> both </w:t>
      </w:r>
      <w:r w:rsidRPr="00F4683C">
        <w:rPr>
          <w:rStyle w:val="StyleUnderline"/>
          <w:highlight w:val="yellow"/>
        </w:rPr>
        <w:t>society</w:t>
      </w:r>
      <w:r w:rsidRPr="00F4683C">
        <w:rPr>
          <w:sz w:val="16"/>
        </w:rPr>
        <w:t xml:space="preserve"> and a company, boards should not overlook how involvement with CSR activities can also be advantageous for individuals. A study of private firms in China has found that CEOs can benefit from association with CSR activities in terms of self-perception (Li et al, 2023). CSR and being perceived as a responsible employer can also be helpful in attracting talent (González-Masip et al, 2019).</w:t>
      </w:r>
    </w:p>
    <w:p w14:paraId="555D8338" w14:textId="77777777" w:rsidR="00B67BAB" w:rsidRPr="00F4683C" w:rsidRDefault="00B67BAB" w:rsidP="00B67BAB">
      <w:pPr>
        <w:rPr>
          <w:sz w:val="16"/>
        </w:rPr>
      </w:pPr>
      <w:r w:rsidRPr="00F4683C">
        <w:rPr>
          <w:sz w:val="16"/>
        </w:rPr>
        <w:t>Technology and the Future of Work</w:t>
      </w:r>
    </w:p>
    <w:p w14:paraId="7F7FD04F" w14:textId="77777777" w:rsidR="00B67BAB" w:rsidRPr="00F4683C" w:rsidRDefault="00B67BAB" w:rsidP="00B67BAB">
      <w:pPr>
        <w:rPr>
          <w:sz w:val="16"/>
        </w:rPr>
      </w:pPr>
      <w:r w:rsidRPr="00F4683C">
        <w:rPr>
          <w:sz w:val="16"/>
        </w:rPr>
        <w:t>The future of work can be impacted by technological and other changes confronting boards, and influenced by choices that individual directors and corporate leaders may make (Santana and Valle-Cabrera, 2021). Given the many people affected by board decisions, it may be necessary to re-think the meaning of work and its nature, purpose and value (Deranty et al. 2023). Its future and whether, when, where, how and with whom people might work, will depend upon the responses of boards to trends and developments in the contexts in which they operate, and the challenges, opportunities, risks and threats they face. It may also be influenced by how directors perceive and apply the CSR policies of the organisations whose boards they sit on. Some may take their responsibilities for employees, local communities and other stakeholders more seriously than others. Different locations and patterns of work create their own potential challenges and opportunities, along with risks such as possible tension between organisational objectives and people’s desires for purposeful work and worklife balance (Hobsbawm, 2022). Future patterns of work might also have implications for other issues boards face, both challenges and opportunities, and the extent to which they can attract talent and access the skills and capabilities they will need to address them.</w:t>
      </w:r>
    </w:p>
    <w:p w14:paraId="65676626" w14:textId="77777777" w:rsidR="00B67BAB" w:rsidRPr="00F4683C" w:rsidRDefault="00B67BAB" w:rsidP="00B67BAB">
      <w:pPr>
        <w:rPr>
          <w:sz w:val="16"/>
        </w:rPr>
      </w:pPr>
      <w:r w:rsidRPr="00F4683C">
        <w:rPr>
          <w:sz w:val="16"/>
        </w:rPr>
        <w:t>Speculation about the impact of technology on employment, workplace transformation and the nature and future of work in an age of greater automation and smart machines is not new (Keynes, 1930; Edwards, 1979; Leontief and Duchin, 1986; Zubof, 1988). The future of work and future work will be influenced by technological, socio-economic, political and demographic changes as well as trends and developments in the contexts in which activities considered as ‘work’ occur. AI and automation have the potential to replace people with machines and/or enable a more productive combination of people and technology (Suleyman and Bhaskar, 2023). The consequences could be positive or negative for those directly affected and result in human augmentation and beneficial opportunities, or human stunting with unwelcome consequences (Furendal and Jebari, 2023). According to the IMF, while raising productivity, growth and incomes, AI may well replace jobs and increase inequalities (Georgieva, 2024; IMF, 2024). Winner-loser divides may emerge within societies and between countries at different stages of development. Social unrest may result.</w:t>
      </w:r>
    </w:p>
    <w:p w14:paraId="4AC6BEF5" w14:textId="77777777" w:rsidR="00B67BAB" w:rsidRPr="00F4683C" w:rsidRDefault="00B67BAB" w:rsidP="00B67BAB">
      <w:pPr>
        <w:rPr>
          <w:sz w:val="16"/>
        </w:rPr>
      </w:pPr>
      <w:r w:rsidRPr="00F4683C">
        <w:rPr>
          <w:sz w:val="16"/>
        </w:rPr>
        <w:t>Advanced economies may experience more of the opportunities and challenges of AI (Georgieva, 2024; IMF, 2024). Some 60% of jobs may be impacted by AI, and in around a half of these cases it may undertake tasks previously performed by humans, reducing the demand for labour and leading to lower wage rates and less recruitment. In emerging and lower income countries the impacts, opportunities and potential benefits will be limited by infrastructures and/or skills. Challenges and opportunities and preparations for them are likely to reflect the perspectives of the actors involved (Lynn et al, 2023). New technologies such as AI and advanced automation might also accelerate the casualisation of work (Jackson and Meer, 2023). Views on whether the impacts of digital technologies on their future work will be positive or negative may reflect whether people are securely employed or working precariously (Jetha et al, 2023). In this article, implications and options for corporate action, AI application and/or responses to future work issues and possibilities will be viewed from the perspective of corporate boards and through the lens of CSR and global risks and threats.</w:t>
      </w:r>
    </w:p>
    <w:p w14:paraId="4598A035" w14:textId="77777777" w:rsidR="00B67BAB" w:rsidRPr="00F4683C" w:rsidRDefault="00B67BAB" w:rsidP="00B67BAB">
      <w:pPr>
        <w:rPr>
          <w:sz w:val="16"/>
        </w:rPr>
      </w:pPr>
      <w:r w:rsidRPr="00F4683C">
        <w:rPr>
          <w:sz w:val="16"/>
        </w:rPr>
        <w:t>Quantity and Quality of Future Work</w:t>
      </w:r>
    </w:p>
    <w:p w14:paraId="0B46FDFA" w14:textId="77777777" w:rsidR="00B67BAB" w:rsidRPr="00F4683C" w:rsidRDefault="00B67BAB" w:rsidP="00B67BAB">
      <w:pPr>
        <w:rPr>
          <w:sz w:val="16"/>
        </w:rPr>
      </w:pPr>
      <w:r w:rsidRPr="00F4683C">
        <w:rPr>
          <w:sz w:val="16"/>
        </w:rPr>
        <w:t>Automation can be used to reinvent work, which can impact the number and nature of jobs, as can the deconstruction of jobs in the search for new, leaner and more cost-effective operating models and greater organisational agility (Jesuthasan and Boudreau, 2018 &amp; 2021). Are the positions taken by boards, and how changes are implemented beyond legal requirements, being influenced by CSR policies? Should CSR be about reconciling potentially conflicting interests of people and organisations in a fair, human and responsible way? For some, any job may be preferable to life without work. The quantity of jobs often depends upon multiple factors, including how many new jobs are created. The quality of jobs can likewise reflect organisational and contextual factors and trends. Depending upon affordability, CSR consideration may influence the treatment of those made redundant, the quality of what is offered, while the reactions of existing and potential employees and contractors may depend upon the alternatives offered or available to them. Consequences for future work can also be affected by the changing aspirations and requirements of different parties and demographic, educational and development factors.</w:t>
      </w:r>
    </w:p>
    <w:p w14:paraId="3D8A28CD" w14:textId="77777777" w:rsidR="00B67BAB" w:rsidRPr="00F4683C" w:rsidRDefault="00B67BAB" w:rsidP="00B67BAB">
      <w:pPr>
        <w:rPr>
          <w:sz w:val="16"/>
        </w:rPr>
      </w:pPr>
      <w:r w:rsidRPr="00F4683C">
        <w:rPr>
          <w:sz w:val="16"/>
        </w:rPr>
        <w:t>A French study has found that technological innovation may result in both more jobs and better-quality jobs in certain respects, such as the number of permanent contracts and working hours, but not all social groups might be affected in the same way (Duhautois et al, 2022). Lower-skilled workers are less positively affected in terms of employment and are sometimes negatively affected in relation to wages, while the positive impacts of innovation mainly occur in manufacturing and not in services. There may therefore be continuing demand for lower-skilled support, which might increase in the care sector where populations are aging. Due to the various forms in which it can occur and be applied, and the number of other factors than can affect outcomes, it is not easy to predict the impact of artificial intelligence (AI) on productivity and the consequences of its use for the future of work (Damioli et al, 2021). AI adoption has however raised questions about the future nature of work, the significance of jobs and requirements for lifelong learning, and its implications for society and politics (West, 2018; Merisotis, 2020). Whether directors address them may depend upon their perspective and sense of CSR, and the priority they attach to it.</w:t>
      </w:r>
    </w:p>
    <w:p w14:paraId="784C1729" w14:textId="77777777" w:rsidR="00B67BAB" w:rsidRPr="00F4683C" w:rsidRDefault="00B67BAB" w:rsidP="00B67BAB">
      <w:pPr>
        <w:rPr>
          <w:sz w:val="16"/>
        </w:rPr>
      </w:pPr>
      <w:r w:rsidRPr="00F4683C">
        <w:rPr>
          <w:sz w:val="16"/>
        </w:rPr>
        <w:t>In certain fields, technological developments might affect the culture of work as well as factors such as its location (Laato et al, 2023). Greater agility in work processes may need to be matched by compatible changes in the attitudes and mindsets of employees and managers (Hofert, 2022). The extent to which this occurs may shape the future of work. The quality of future work and whether it is meaningful can also be important (Althorpe, 2023; Lysova et al, 2023; Parmer, 2023). Ethical, CSR and ESG considerations, and whether a board is exercising responsible leadership, may influence and might even determine the extent to which tasks and work offered and/or undertaken and future work are viewed as worthwhile and meaningful. The work of company directors and the professionals who advise them is also being affected and, in many areas, transformed by the impact of technology (Susskind and Susskind, 2015). However, the focus of this article will be on how directorial perceptions of their social and environmental responsibilities might affect their responses to the impacts of technology and challenges, risks and threats facing contemporary organisations and so influence the future of work in areas for which boards are responsible.</w:t>
      </w:r>
    </w:p>
    <w:p w14:paraId="1A21862B" w14:textId="77777777" w:rsidR="00B67BAB" w:rsidRPr="00F4683C" w:rsidRDefault="00B67BAB" w:rsidP="00B67BAB">
      <w:pPr>
        <w:rPr>
          <w:sz w:val="16"/>
        </w:rPr>
      </w:pPr>
      <w:r w:rsidRPr="00F4683C">
        <w:rPr>
          <w:sz w:val="16"/>
        </w:rPr>
        <w:t>CSR, Future Work and Sustainable Development Goals</w:t>
      </w:r>
    </w:p>
    <w:p w14:paraId="1324E648" w14:textId="77777777" w:rsidR="00B67BAB" w:rsidRPr="00F4683C" w:rsidRDefault="00B67BAB" w:rsidP="00B67BAB">
      <w:pPr>
        <w:rPr>
          <w:sz w:val="16"/>
        </w:rPr>
      </w:pPr>
      <w:r w:rsidRPr="00F4683C">
        <w:rPr>
          <w:sz w:val="16"/>
        </w:rPr>
        <w:t xml:space="preserve">For many boards, work is a means to an end and a critical one. A review of literature suggests </w:t>
      </w:r>
      <w:r w:rsidRPr="00F4683C">
        <w:rPr>
          <w:rStyle w:val="StyleUnderline"/>
          <w:highlight w:val="yellow"/>
        </w:rPr>
        <w:t>sustainability</w:t>
      </w:r>
      <w:r w:rsidRPr="001D179A">
        <w:rPr>
          <w:rStyle w:val="StyleUnderline"/>
        </w:rPr>
        <w:t xml:space="preserve"> has </w:t>
      </w:r>
      <w:r w:rsidRPr="00F4683C">
        <w:rPr>
          <w:rStyle w:val="Emphasis"/>
          <w:highlight w:val="yellow"/>
        </w:rPr>
        <w:t>gained traction</w:t>
      </w:r>
      <w:r w:rsidRPr="00F4683C">
        <w:rPr>
          <w:rStyle w:val="StyleUnderline"/>
        </w:rPr>
        <w:t xml:space="preserve"> from investors, firms and regulators worldwide</w:t>
      </w:r>
      <w:r w:rsidRPr="00F4683C">
        <w:rPr>
          <w:sz w:val="16"/>
        </w:rPr>
        <w:t xml:space="preserve"> (Narula et al, 2023). How sustainable will future work and its enablers be? </w:t>
      </w:r>
      <w:r w:rsidRPr="00F4683C">
        <w:rPr>
          <w:rStyle w:val="StyleUnderline"/>
          <w:highlight w:val="yellow"/>
        </w:rPr>
        <w:t>Corporate activities</w:t>
      </w:r>
      <w:r w:rsidRPr="00F4683C">
        <w:rPr>
          <w:rStyle w:val="StyleUnderline"/>
        </w:rPr>
        <w:t xml:space="preserve"> and</w:t>
      </w:r>
      <w:r w:rsidRPr="00F4683C">
        <w:rPr>
          <w:sz w:val="16"/>
        </w:rPr>
        <w:t xml:space="preserve"> future work in support of UN </w:t>
      </w:r>
      <w:r w:rsidRPr="00F4683C">
        <w:rPr>
          <w:rStyle w:val="StyleUnderline"/>
        </w:rPr>
        <w:t>sustainable development goals</w:t>
      </w:r>
      <w:r w:rsidRPr="00F4683C">
        <w:rPr>
          <w:sz w:val="16"/>
        </w:rPr>
        <w:t xml:space="preserve"> (SDGs) and to </w:t>
      </w:r>
      <w:r w:rsidRPr="00F4683C">
        <w:rPr>
          <w:rStyle w:val="StyleUnderline"/>
          <w:highlight w:val="yellow"/>
        </w:rPr>
        <w:t>tackle</w:t>
      </w:r>
      <w:r w:rsidRPr="00F4683C">
        <w:rPr>
          <w:sz w:val="16"/>
        </w:rPr>
        <w:t xml:space="preserve"> an </w:t>
      </w:r>
      <w:r w:rsidRPr="00F4683C">
        <w:rPr>
          <w:rStyle w:val="Emphasis"/>
          <w:highlight w:val="yellow"/>
        </w:rPr>
        <w:t>existential threat</w:t>
      </w:r>
      <w:r w:rsidRPr="00F4683C">
        <w:rPr>
          <w:sz w:val="16"/>
          <w:highlight w:val="yellow"/>
        </w:rPr>
        <w:t xml:space="preserve"> </w:t>
      </w:r>
      <w:r w:rsidRPr="00F4683C">
        <w:rPr>
          <w:rStyle w:val="StyleUnderline"/>
          <w:highlight w:val="yellow"/>
        </w:rPr>
        <w:t xml:space="preserve">such as </w:t>
      </w:r>
      <w:r w:rsidRPr="00F4683C">
        <w:rPr>
          <w:rStyle w:val="Emphasis"/>
          <w:highlight w:val="yellow"/>
        </w:rPr>
        <w:t>climate change</w:t>
      </w:r>
      <w:r w:rsidRPr="00F4683C">
        <w:rPr>
          <w:sz w:val="16"/>
        </w:rPr>
        <w:t xml:space="preserve"> could be regarded as responsible, worthwhile and an opportunity (United Nations, 2015; Coulson-Thomas, 2023m). However, views may differ on what is sustainable, when action should be taken and by whom, and what form it should take. Advice received from different professionals and views within and across stakeholder groups may also vary. Finite available time, corporate capabilities and financial resources may limit the number of possible responses and their form and extent. Penalties and other sanctions for contraventions, and/or reactions to being thought to ‘be not doing enough’, may be uncertain. Some directors are unsure, cautious and circumspect. They may satisfice and wait for others to respond to their initial moves before taking further steps. Others are more pro-active and inwardly directed. Whether driven by values, feelings, evidence or a sense of purpose, they endeavour to do what they consider is right and/or fair in a situation and/or the circumstances.</w:t>
      </w:r>
    </w:p>
    <w:p w14:paraId="09A316A6" w14:textId="77777777" w:rsidR="00B67BAB" w:rsidRPr="00F4683C" w:rsidRDefault="00B67BAB" w:rsidP="00B67BAB">
      <w:pPr>
        <w:rPr>
          <w:sz w:val="16"/>
        </w:rPr>
      </w:pPr>
      <w:r w:rsidRPr="00F4683C">
        <w:rPr>
          <w:sz w:val="16"/>
        </w:rPr>
        <w:t xml:space="preserve">Where activities are not sustainable and/or need to stop, localised unemployment may result. Proposed remedies such as a universal basic income may politicise debates about the future of work (Kelly, 2023). If they are supported economically, could some of those who are made redundant by AI and automation become engaged on sustainable development activities? A variety of approaches to sustainability have been adopted in different parts of the world according to the local situation and circumstances, and varying accountabilities, perspectives, mandatory requirements and priorities and practices in particular jurisdictions (Crowther and Seifi, 2023b). Both paid and voluntary work, present and future, could be devoted to achieving sustainability objectives. Milton Friedman argued that directors should concentrate upon shareholder interests, rather than those of a wider range of stakeholders, and seek to maximise profit (Friedman, 1970). However, </w:t>
      </w:r>
      <w:r w:rsidRPr="00F4683C">
        <w:rPr>
          <w:rStyle w:val="StyleUnderline"/>
          <w:highlight w:val="yellow"/>
        </w:rPr>
        <w:t>sustainability is</w:t>
      </w:r>
      <w:r w:rsidRPr="00F4683C">
        <w:rPr>
          <w:sz w:val="16"/>
        </w:rPr>
        <w:t xml:space="preserve"> now </w:t>
      </w:r>
      <w:r w:rsidRPr="00F4683C">
        <w:rPr>
          <w:rStyle w:val="StyleUnderline"/>
          <w:highlight w:val="yellow"/>
        </w:rPr>
        <w:t>essential for</w:t>
      </w:r>
      <w:r w:rsidRPr="00F4683C">
        <w:rPr>
          <w:rStyle w:val="StyleUnderline"/>
        </w:rPr>
        <w:t xml:space="preserve"> our </w:t>
      </w:r>
      <w:r w:rsidRPr="00F4683C">
        <w:rPr>
          <w:rStyle w:val="Emphasis"/>
          <w:highlight w:val="yellow"/>
        </w:rPr>
        <w:t>collective survival</w:t>
      </w:r>
      <w:r w:rsidRPr="00F4683C">
        <w:rPr>
          <w:sz w:val="16"/>
        </w:rPr>
        <w:t xml:space="preserve"> and sustainability related activities may need to be more prominent in future work.</w:t>
      </w:r>
    </w:p>
    <w:p w14:paraId="50A8A483" w14:textId="77777777" w:rsidR="00B67BAB" w:rsidRPr="00F4683C" w:rsidRDefault="00B67BAB" w:rsidP="00B67BAB">
      <w:pPr>
        <w:rPr>
          <w:sz w:val="16"/>
        </w:rPr>
      </w:pPr>
      <w:r w:rsidRPr="00F4683C">
        <w:rPr>
          <w:sz w:val="16"/>
        </w:rPr>
        <w:t xml:space="preserve">More </w:t>
      </w:r>
      <w:r w:rsidRPr="00F4683C">
        <w:rPr>
          <w:rStyle w:val="StyleUnderline"/>
          <w:highlight w:val="yellow"/>
        </w:rPr>
        <w:t>boards</w:t>
      </w:r>
      <w:r w:rsidRPr="00F4683C">
        <w:rPr>
          <w:rStyle w:val="StyleUnderline"/>
        </w:rPr>
        <w:t xml:space="preserve"> are </w:t>
      </w:r>
      <w:r w:rsidRPr="00F4683C">
        <w:rPr>
          <w:rStyle w:val="StyleUnderline"/>
          <w:highlight w:val="yellow"/>
        </w:rPr>
        <w:t>respond</w:t>
      </w:r>
      <w:r w:rsidRPr="00F4683C">
        <w:rPr>
          <w:rStyle w:val="StyleUnderline"/>
        </w:rPr>
        <w:t xml:space="preserve">ing </w:t>
      </w:r>
      <w:r w:rsidRPr="00F4683C">
        <w:rPr>
          <w:rStyle w:val="StyleUnderline"/>
          <w:highlight w:val="yellow"/>
        </w:rPr>
        <w:t>to growing</w:t>
      </w:r>
      <w:r w:rsidRPr="00F4683C">
        <w:rPr>
          <w:rStyle w:val="StyleUnderline"/>
        </w:rPr>
        <w:t xml:space="preserve"> investor and public interest in environmental</w:t>
      </w:r>
      <w:r w:rsidRPr="00F4683C">
        <w:rPr>
          <w:sz w:val="16"/>
        </w:rPr>
        <w:t xml:space="preserve">, social and </w:t>
      </w:r>
      <w:r w:rsidRPr="00F4683C">
        <w:rPr>
          <w:rStyle w:val="StyleUnderline"/>
        </w:rPr>
        <w:t>governance</w:t>
      </w:r>
      <w:r w:rsidRPr="00F4683C">
        <w:rPr>
          <w:sz w:val="16"/>
        </w:rPr>
        <w:t xml:space="preserve"> (ESG) considerations and reporting (Coulson-Thomas, 2023b). They are recognising the distinct but </w:t>
      </w:r>
      <w:r w:rsidRPr="00F4683C">
        <w:rPr>
          <w:rStyle w:val="StyleUnderline"/>
        </w:rPr>
        <w:t>complementary contributions</w:t>
      </w:r>
      <w:r w:rsidRPr="00F4683C">
        <w:rPr>
          <w:sz w:val="16"/>
        </w:rPr>
        <w:t xml:space="preserve"> of multiple stakeholders </w:t>
      </w:r>
      <w:r w:rsidRPr="00F4683C">
        <w:rPr>
          <w:rStyle w:val="StyleUnderline"/>
        </w:rPr>
        <w:t xml:space="preserve">and the </w:t>
      </w:r>
      <w:r w:rsidRPr="00F4683C">
        <w:rPr>
          <w:rStyle w:val="StyleUnderline"/>
          <w:highlight w:val="yellow"/>
        </w:rPr>
        <w:t>inter-related</w:t>
      </w:r>
      <w:r w:rsidRPr="00F4683C">
        <w:rPr>
          <w:rStyle w:val="StyleUnderline"/>
        </w:rPr>
        <w:t xml:space="preserve"> common challenges, </w:t>
      </w:r>
      <w:r w:rsidRPr="00F4683C">
        <w:rPr>
          <w:rStyle w:val="Emphasis"/>
          <w:highlight w:val="yellow"/>
        </w:rPr>
        <w:t>risks</w:t>
      </w:r>
      <w:r w:rsidRPr="00F4683C">
        <w:rPr>
          <w:rStyle w:val="StyleUnderline"/>
        </w:rPr>
        <w:t xml:space="preserve"> and </w:t>
      </w:r>
      <w:r w:rsidRPr="00F4683C">
        <w:rPr>
          <w:rStyle w:val="Emphasis"/>
        </w:rPr>
        <w:t>threats</w:t>
      </w:r>
      <w:r w:rsidRPr="00F4683C">
        <w:rPr>
          <w:sz w:val="16"/>
        </w:rPr>
        <w:t xml:space="preserve"> </w:t>
      </w:r>
      <w:r w:rsidRPr="00F4683C">
        <w:rPr>
          <w:rStyle w:val="StyleUnderline"/>
        </w:rPr>
        <w:t>they increasingly share</w:t>
      </w:r>
      <w:r w:rsidRPr="00F4683C">
        <w:rPr>
          <w:sz w:val="16"/>
        </w:rPr>
        <w:t xml:space="preserve">. Have board perceptions of their responsibilities evolved to a point at which more investor interests can be aligned with those of other stakeholders? A study of Chinese listed companies has found that </w:t>
      </w:r>
      <w:r w:rsidRPr="00F4683C">
        <w:rPr>
          <w:rStyle w:val="StyleUnderline"/>
        </w:rPr>
        <w:t>CSR</w:t>
      </w:r>
      <w:r w:rsidRPr="00F4683C">
        <w:rPr>
          <w:sz w:val="16"/>
        </w:rPr>
        <w:t xml:space="preserve"> may </w:t>
      </w:r>
      <w:r w:rsidRPr="00F4683C">
        <w:rPr>
          <w:rStyle w:val="StyleUnderline"/>
        </w:rPr>
        <w:t xml:space="preserve">significantly </w:t>
      </w:r>
      <w:r w:rsidRPr="00F4683C">
        <w:rPr>
          <w:rStyle w:val="Emphasis"/>
        </w:rPr>
        <w:t>increases cash holdings</w:t>
      </w:r>
      <w:r w:rsidRPr="00F4683C">
        <w:rPr>
          <w:sz w:val="16"/>
        </w:rPr>
        <w:t xml:space="preserve">, </w:t>
      </w:r>
      <w:r w:rsidRPr="00F4683C">
        <w:rPr>
          <w:rStyle w:val="StyleUnderline"/>
        </w:rPr>
        <w:t>improve the efficiency of investment, result in higher dividends and increase a company’s market value</w:t>
      </w:r>
      <w:r w:rsidRPr="00F4683C">
        <w:rPr>
          <w:sz w:val="16"/>
        </w:rPr>
        <w:t xml:space="preserve"> (Yin and Yang, 2023). It might also enable more focus on future work quality. Might some CSR activities now pass a ‘Milton Friedman test’? CSR and sustainable development can both have economic, social and environmental benefits as well as future work implications. How might boards better use CSR to explore opportunities for responsible investment, innovation and collaboration?</w:t>
      </w:r>
    </w:p>
    <w:p w14:paraId="70BC16FE" w14:textId="77777777" w:rsidR="00B67BAB" w:rsidRPr="00F4683C" w:rsidRDefault="00B67BAB" w:rsidP="00B67BAB">
      <w:pPr>
        <w:rPr>
          <w:sz w:val="16"/>
        </w:rPr>
      </w:pPr>
      <w:r w:rsidRPr="00F4683C">
        <w:rPr>
          <w:sz w:val="16"/>
        </w:rPr>
        <w:t>Risks, Vulnerabilities and Future Work</w:t>
      </w:r>
    </w:p>
    <w:p w14:paraId="7ACB1391" w14:textId="77777777" w:rsidR="00B67BAB" w:rsidRPr="00F4683C" w:rsidRDefault="00B67BAB" w:rsidP="00B67BAB">
      <w:pPr>
        <w:rPr>
          <w:sz w:val="16"/>
        </w:rPr>
      </w:pPr>
      <w:r w:rsidRPr="00F4683C">
        <w:rPr>
          <w:sz w:val="16"/>
        </w:rPr>
        <w:t xml:space="preserve">Could a risk led approach to </w:t>
      </w:r>
      <w:r w:rsidRPr="00F4683C">
        <w:rPr>
          <w:rStyle w:val="Emphasis"/>
        </w:rPr>
        <w:t>CSR</w:t>
      </w:r>
      <w:r w:rsidRPr="00F4683C">
        <w:rPr>
          <w:sz w:val="16"/>
        </w:rPr>
        <w:t xml:space="preserve"> be adopted (Coulson-Thomas, 2023m)? Many risks facing companies also </w:t>
      </w:r>
      <w:r w:rsidRPr="00F4683C">
        <w:rPr>
          <w:rStyle w:val="StyleUnderline"/>
        </w:rPr>
        <w:t>impact</w:t>
      </w:r>
      <w:r w:rsidRPr="00F4683C">
        <w:rPr>
          <w:sz w:val="16"/>
        </w:rPr>
        <w:t xml:space="preserve"> work </w:t>
      </w:r>
      <w:r w:rsidRPr="007A3FAC">
        <w:rPr>
          <w:rStyle w:val="StyleUnderline"/>
          <w:highlight w:val="yellow"/>
        </w:rPr>
        <w:t>and</w:t>
      </w:r>
      <w:r w:rsidRPr="00F4683C">
        <w:rPr>
          <w:sz w:val="16"/>
        </w:rPr>
        <w:t xml:space="preserve"> employment. They can affect both people and organisations. How might </w:t>
      </w:r>
      <w:r w:rsidRPr="007A3FAC">
        <w:rPr>
          <w:rStyle w:val="Emphasis"/>
          <w:highlight w:val="yellow"/>
        </w:rPr>
        <w:t>global challenges</w:t>
      </w:r>
      <w:r w:rsidRPr="00F4683C">
        <w:rPr>
          <w:sz w:val="16"/>
        </w:rPr>
        <w:t xml:space="preserve">, </w:t>
      </w:r>
      <w:r w:rsidRPr="00F4683C">
        <w:rPr>
          <w:rStyle w:val="Emphasis"/>
        </w:rPr>
        <w:t>risks and threats</w:t>
      </w:r>
      <w:r w:rsidRPr="00F4683C">
        <w:rPr>
          <w:sz w:val="16"/>
        </w:rPr>
        <w:t xml:space="preserve"> affect future work priorities and what work is done? The top two 2023 priority global risks in terms of WEF anticipated future impacts were </w:t>
      </w:r>
      <w:r w:rsidRPr="00F4683C">
        <w:rPr>
          <w:rStyle w:val="StyleUnderline"/>
        </w:rPr>
        <w:t xml:space="preserve">inadequate </w:t>
      </w:r>
      <w:r w:rsidRPr="00F4683C">
        <w:rPr>
          <w:rStyle w:val="Emphasis"/>
        </w:rPr>
        <w:t>climate change adaptation</w:t>
      </w:r>
      <w:r w:rsidRPr="00F4683C">
        <w:rPr>
          <w:rStyle w:val="StyleUnderline"/>
        </w:rPr>
        <w:t xml:space="preserve"> and mitigation</w:t>
      </w:r>
      <w:r w:rsidRPr="00F4683C">
        <w:rPr>
          <w:sz w:val="16"/>
        </w:rPr>
        <w:t xml:space="preserve"> (WEF, 2023). Adaptation and mitigation could together create opportunities for both high and low-skilled work. </w:t>
      </w:r>
      <w:r w:rsidRPr="007A3FAC">
        <w:rPr>
          <w:rStyle w:val="StyleUnderline"/>
          <w:highlight w:val="yellow"/>
        </w:rPr>
        <w:t>Commitment to netzero</w:t>
      </w:r>
      <w:r w:rsidRPr="00F4683C">
        <w:rPr>
          <w:sz w:val="16"/>
        </w:rPr>
        <w:t xml:space="preserve"> and its pursuit as quickly and responsibly as possible is a priority not just for COP 28 and follow-on discussions, but also </w:t>
      </w:r>
      <w:r w:rsidRPr="007A3FAC">
        <w:rPr>
          <w:rStyle w:val="Emphasis"/>
          <w:highlight w:val="yellow"/>
        </w:rPr>
        <w:t>for our collective survival</w:t>
      </w:r>
      <w:r w:rsidRPr="00F4683C">
        <w:rPr>
          <w:sz w:val="16"/>
        </w:rPr>
        <w:t xml:space="preserve">. How might integrating CSR, sustainability, and ESG help, and how should it be pursued (Coulson-Thomas, 2023h-j)? Perceived social and environmental responsibilities may conflict when addressing negative externalities results in localised job losses that are viewed as both unpalatable and unacceptable. </w:t>
      </w:r>
      <w:r w:rsidRPr="00F4683C">
        <w:rPr>
          <w:rStyle w:val="StyleUnderline"/>
        </w:rPr>
        <w:t>Global warming</w:t>
      </w:r>
      <w:r w:rsidRPr="00F4683C">
        <w:rPr>
          <w:sz w:val="16"/>
        </w:rPr>
        <w:t xml:space="preserve">, </w:t>
      </w:r>
      <w:r w:rsidRPr="00F4683C">
        <w:rPr>
          <w:rStyle w:val="StyleUnderline"/>
        </w:rPr>
        <w:t>exacerbated by the consumption of fossil fuels is likely to affect, limit, stress and displace</w:t>
      </w:r>
      <w:r w:rsidRPr="00F4683C">
        <w:rPr>
          <w:sz w:val="16"/>
        </w:rPr>
        <w:t xml:space="preserve"> many work and other activities. For that matter, record 2023 temperatures approached the 1.5°C Paris Agreement goal (UNEP, 2023; WMO, 2023a, Copernicus, 2024).</w:t>
      </w:r>
    </w:p>
    <w:p w14:paraId="5BBAA746" w14:textId="77777777" w:rsidR="00B67BAB" w:rsidRPr="00F4683C" w:rsidRDefault="00B67BAB" w:rsidP="00B67BAB">
      <w:pPr>
        <w:rPr>
          <w:sz w:val="16"/>
        </w:rPr>
      </w:pPr>
      <w:r w:rsidRPr="00F4683C">
        <w:rPr>
          <w:sz w:val="16"/>
        </w:rPr>
        <w:t xml:space="preserve">Despite the urgent requirement to decarbonise, </w:t>
      </w:r>
      <w:r w:rsidRPr="007A3FAC">
        <w:rPr>
          <w:rStyle w:val="StyleUnderline"/>
          <w:highlight w:val="yellow"/>
        </w:rPr>
        <w:t>companies</w:t>
      </w:r>
      <w:r w:rsidRPr="00F4683C">
        <w:rPr>
          <w:rStyle w:val="StyleUnderline"/>
        </w:rPr>
        <w:t xml:space="preserve"> and countries </w:t>
      </w:r>
      <w:r w:rsidRPr="007A3FAC">
        <w:rPr>
          <w:rStyle w:val="StyleUnderline"/>
          <w:highlight w:val="yellow"/>
        </w:rPr>
        <w:t>continue to do ‘too little</w:t>
      </w:r>
      <w:r w:rsidRPr="00F4683C">
        <w:rPr>
          <w:rStyle w:val="StyleUnderline"/>
        </w:rPr>
        <w:t xml:space="preserve"> too late’ to avoid the risk of triggering tipping points after which global warming may </w:t>
      </w:r>
      <w:r w:rsidRPr="00F4683C">
        <w:rPr>
          <w:rStyle w:val="Emphasis"/>
        </w:rPr>
        <w:t>become unstoppable</w:t>
      </w:r>
      <w:r w:rsidRPr="00F4683C">
        <w:rPr>
          <w:sz w:val="16"/>
        </w:rPr>
        <w:t xml:space="preserve"> (IPCC, 2023; UNEP, 2022 &amp; 2023). How might work relating to decarbonisation, carbon capture and the search for alternatives and substitutes be accelerated? What needs to happen for boards to better understand and explore relevant sources of finance such as sustainable finance, climate finance and/or ESG-based finance? The burning of coal is the largest source of CO2 emissions. While also used in other processes, it accounted for 35.4% of global power generation in 2022 (Dickert and Parker, 2023). Its use has grown since the first global agreement on climate change. At COP 26 after intervention from China and India it was agreed to phase down rather than phase out the use of coal.</w:t>
      </w:r>
    </w:p>
    <w:p w14:paraId="22AFFD2D" w14:textId="77777777" w:rsidR="00B67BAB" w:rsidRPr="00F4683C" w:rsidRDefault="00B67BAB" w:rsidP="00B67BAB">
      <w:pPr>
        <w:rPr>
          <w:sz w:val="16"/>
        </w:rPr>
      </w:pPr>
      <w:r w:rsidRPr="00F4683C">
        <w:rPr>
          <w:sz w:val="16"/>
        </w:rPr>
        <w:t xml:space="preserve">The COP28 consensus to transition away from fossil fuels suggests future work relating to fossil fuel production and use may be limited. Will people engaged in these activities be reviled and rejected or retrained and redeployed? The consequences of the continuing extraction and use of fossil fuels dwarfs the benefits to the environment, ecosystems and society of the sustainability, CSR and ESG initiatives of most companies. Yet </w:t>
      </w:r>
      <w:r w:rsidRPr="007A3FAC">
        <w:rPr>
          <w:rStyle w:val="Emphasis"/>
          <w:highlight w:val="yellow"/>
        </w:rPr>
        <w:t>collective corporate action</w:t>
      </w:r>
      <w:r w:rsidRPr="00F4683C">
        <w:rPr>
          <w:rStyle w:val="StyleUnderline"/>
        </w:rPr>
        <w:t xml:space="preserve"> might </w:t>
      </w:r>
      <w:r w:rsidRPr="007A3FAC">
        <w:rPr>
          <w:rStyle w:val="Emphasis"/>
          <w:highlight w:val="yellow"/>
        </w:rPr>
        <w:t>secure extra time</w:t>
      </w:r>
      <w:r w:rsidRPr="007A3FAC">
        <w:rPr>
          <w:rStyle w:val="StyleUnderline"/>
          <w:highlight w:val="yellow"/>
        </w:rPr>
        <w:t xml:space="preserve"> before</w:t>
      </w:r>
      <w:r w:rsidRPr="00F4683C">
        <w:rPr>
          <w:rStyle w:val="StyleUnderline"/>
        </w:rPr>
        <w:t xml:space="preserve"> remaining </w:t>
      </w:r>
      <w:r w:rsidRPr="007A3FAC">
        <w:rPr>
          <w:rStyle w:val="Emphasis"/>
          <w:highlight w:val="yellow"/>
        </w:rPr>
        <w:t>tipping points</w:t>
      </w:r>
      <w:r w:rsidRPr="007A3FAC">
        <w:rPr>
          <w:sz w:val="16"/>
          <w:highlight w:val="yellow"/>
        </w:rPr>
        <w:t xml:space="preserve"> </w:t>
      </w:r>
      <w:r w:rsidRPr="007A3FAC">
        <w:rPr>
          <w:rStyle w:val="StyleUnderline"/>
          <w:highlight w:val="yellow"/>
        </w:rPr>
        <w:t>are reached</w:t>
      </w:r>
      <w:r w:rsidRPr="00F4683C">
        <w:rPr>
          <w:sz w:val="16"/>
        </w:rPr>
        <w:t xml:space="preserve"> and encourage the speedier adoption of greener alternatives. How might boards of companies that derive short-term competitive advantage and other benefits from the negative externalities of fossil fuel related corporate activities responsibly prepare for restructuring, reskilling and the exploration of alternative business and employment opportunities? What strategies for a greener future could promote and pursue SDGs and also create more ‘green jobs’?</w:t>
      </w:r>
    </w:p>
    <w:p w14:paraId="54906B88" w14:textId="77777777" w:rsidR="00B67BAB" w:rsidRDefault="00B67BAB" w:rsidP="00B67BAB">
      <w:pPr>
        <w:pStyle w:val="Heading3"/>
      </w:pPr>
      <w:r>
        <w:t>Solvency---1AC</w:t>
      </w:r>
    </w:p>
    <w:p w14:paraId="437A257C" w14:textId="77777777" w:rsidR="00B67BAB" w:rsidRDefault="00B67BAB" w:rsidP="00B67BAB">
      <w:pPr>
        <w:pStyle w:val="Heading4"/>
      </w:pPr>
      <w:r>
        <w:t xml:space="preserve">The plan </w:t>
      </w:r>
      <w:r w:rsidRPr="00E35DC4">
        <w:rPr>
          <w:u w:val="single"/>
        </w:rPr>
        <w:t>solves</w:t>
      </w:r>
      <w:r>
        <w:t xml:space="preserve"> by resolving RRM disputes using the </w:t>
      </w:r>
      <w:r w:rsidRPr="001D179A">
        <w:rPr>
          <w:u w:val="single"/>
        </w:rPr>
        <w:t>transitory tort doctrine</w:t>
      </w:r>
      <w:r>
        <w:t xml:space="preserve"> for labor violations committed by American firms.</w:t>
      </w:r>
    </w:p>
    <w:p w14:paraId="3FFCE129" w14:textId="77777777" w:rsidR="00B67BAB" w:rsidRDefault="00B67BAB" w:rsidP="00B67BAB">
      <w:r>
        <w:t xml:space="preserve">Lourdes </w:t>
      </w:r>
      <w:r w:rsidRPr="007E55E7">
        <w:rPr>
          <w:rStyle w:val="Style13ptBold"/>
        </w:rPr>
        <w:t>Pérez 26</w:t>
      </w:r>
      <w:r>
        <w:t xml:space="preserve">, J.D Emory Law, “Remedying Labor Violations of the United States–Mexico–Canada Agreement on Both Sides of the Border,” Emory Law Journal, Vol. 75, Issue 2, </w:t>
      </w:r>
      <w:r w:rsidRPr="009F4F98">
        <w:t>https://scholarlycommons.law.emory.edu/elj/vol75/iss2/5/</w:t>
      </w:r>
    </w:p>
    <w:p w14:paraId="6356B6F0" w14:textId="77777777" w:rsidR="00B67BAB" w:rsidRDefault="00B67BAB" w:rsidP="00B67BAB">
      <w:r>
        <w:t xml:space="preserve">ATS: </w:t>
      </w:r>
      <w:r w:rsidRPr="009F4F98">
        <w:t>Alien Tort Statute</w:t>
      </w:r>
    </w:p>
    <w:p w14:paraId="10B4F540" w14:textId="77777777" w:rsidR="00B67BAB" w:rsidRPr="00EC628A" w:rsidRDefault="00B67BAB" w:rsidP="00B67BAB">
      <w:pPr>
        <w:rPr>
          <w:sz w:val="16"/>
        </w:rPr>
      </w:pPr>
      <w:r w:rsidRPr="00EC628A">
        <w:rPr>
          <w:sz w:val="16"/>
        </w:rPr>
        <w:t xml:space="preserve">D. </w:t>
      </w:r>
      <w:r w:rsidRPr="009F4F98">
        <w:rPr>
          <w:rStyle w:val="StyleUnderline"/>
          <w:highlight w:val="yellow"/>
        </w:rPr>
        <w:t>Applying</w:t>
      </w:r>
      <w:r w:rsidRPr="00A3248B">
        <w:rPr>
          <w:rStyle w:val="StyleUnderline"/>
        </w:rPr>
        <w:t xml:space="preserve"> the </w:t>
      </w:r>
      <w:r w:rsidRPr="009F4F98">
        <w:rPr>
          <w:rStyle w:val="Emphasis"/>
          <w:highlight w:val="yellow"/>
        </w:rPr>
        <w:t>Transitory Tort Doctrine</w:t>
      </w:r>
      <w:r w:rsidRPr="009F4F98">
        <w:rPr>
          <w:rStyle w:val="StyleUnderline"/>
          <w:highlight w:val="yellow"/>
        </w:rPr>
        <w:t xml:space="preserve"> to</w:t>
      </w:r>
      <w:r w:rsidRPr="00A3248B">
        <w:rPr>
          <w:rStyle w:val="StyleUnderline"/>
        </w:rPr>
        <w:t xml:space="preserve"> </w:t>
      </w:r>
      <w:r w:rsidRPr="009F4F98">
        <w:rPr>
          <w:rStyle w:val="StyleUnderline"/>
          <w:highlight w:val="yellow"/>
        </w:rPr>
        <w:t>Labor</w:t>
      </w:r>
      <w:r w:rsidRPr="00A3248B">
        <w:rPr>
          <w:rStyle w:val="StyleUnderline"/>
        </w:rPr>
        <w:t xml:space="preserve"> Infringements </w:t>
      </w:r>
      <w:r w:rsidRPr="009F4F98">
        <w:rPr>
          <w:rStyle w:val="StyleUnderline"/>
          <w:highlight w:val="yellow"/>
        </w:rPr>
        <w:t>in Mexico</w:t>
      </w:r>
    </w:p>
    <w:p w14:paraId="0931467C" w14:textId="77777777" w:rsidR="00B67BAB" w:rsidRPr="00EC628A" w:rsidRDefault="00B67BAB" w:rsidP="00B67BAB">
      <w:pPr>
        <w:rPr>
          <w:sz w:val="16"/>
        </w:rPr>
      </w:pPr>
      <w:r w:rsidRPr="00EC628A">
        <w:rPr>
          <w:sz w:val="16"/>
        </w:rPr>
        <w:t xml:space="preserve">Bearing in mind the impact of Kiobel and Nestlé on the </w:t>
      </w:r>
      <w:r w:rsidRPr="009F4F98">
        <w:rPr>
          <w:sz w:val="16"/>
        </w:rPr>
        <w:t xml:space="preserve">ATS’s application to corporate conduct, the </w:t>
      </w:r>
      <w:r w:rsidRPr="009F4F98">
        <w:rPr>
          <w:rStyle w:val="StyleUnderline"/>
        </w:rPr>
        <w:t>claims of Mexican litigants seeking to hold U.S. firms liable using the A</w:t>
      </w:r>
      <w:r w:rsidRPr="00A3248B">
        <w:rPr>
          <w:rStyle w:val="StyleUnderline"/>
        </w:rPr>
        <w:t>TS would confront the same fate as the plaintiffs’ claims</w:t>
      </w:r>
      <w:r w:rsidRPr="00EC628A">
        <w:rPr>
          <w:sz w:val="16"/>
        </w:rPr>
        <w:t xml:space="preserve"> </w:t>
      </w:r>
      <w:r w:rsidRPr="00A3248B">
        <w:rPr>
          <w:rStyle w:val="StyleUnderline"/>
        </w:rPr>
        <w:t>in In re Chiquita</w:t>
      </w:r>
      <w:r w:rsidRPr="00EC628A">
        <w:rPr>
          <w:sz w:val="16"/>
        </w:rPr>
        <w:t xml:space="preserve">. 302 However, </w:t>
      </w:r>
      <w:r w:rsidRPr="009F4F98">
        <w:rPr>
          <w:rStyle w:val="StyleUnderline"/>
          <w:highlight w:val="yellow"/>
        </w:rPr>
        <w:t xml:space="preserve">prospective </w:t>
      </w:r>
      <w:r w:rsidRPr="009F4F98">
        <w:rPr>
          <w:rStyle w:val="Emphasis"/>
          <w:highlight w:val="yellow"/>
        </w:rPr>
        <w:t>foreign litigants</w:t>
      </w:r>
      <w:r w:rsidRPr="00A3248B">
        <w:rPr>
          <w:rStyle w:val="StyleUnderline"/>
        </w:rPr>
        <w:t xml:space="preserve"> </w:t>
      </w:r>
      <w:r w:rsidRPr="001D179A">
        <w:rPr>
          <w:rStyle w:val="StyleUnderline"/>
        </w:rPr>
        <w:t>can</w:t>
      </w:r>
      <w:r w:rsidRPr="00A3248B">
        <w:rPr>
          <w:rStyle w:val="StyleUnderline"/>
        </w:rPr>
        <w:t xml:space="preserve"> </w:t>
      </w:r>
      <w:r w:rsidRPr="009F4F98">
        <w:rPr>
          <w:rStyle w:val="StyleUnderline"/>
          <w:highlight w:val="yellow"/>
        </w:rPr>
        <w:t>gain entry into U.S. courts by asserting</w:t>
      </w:r>
      <w:r w:rsidRPr="00A3248B">
        <w:rPr>
          <w:rStyle w:val="StyleUnderline"/>
        </w:rPr>
        <w:t xml:space="preserve"> their </w:t>
      </w:r>
      <w:r w:rsidRPr="009F4F98">
        <w:rPr>
          <w:rStyle w:val="StyleUnderline"/>
          <w:highlight w:val="yellow"/>
        </w:rPr>
        <w:t>claims using</w:t>
      </w:r>
      <w:r w:rsidRPr="00A3248B">
        <w:rPr>
          <w:rStyle w:val="StyleUnderline"/>
        </w:rPr>
        <w:t xml:space="preserve"> the </w:t>
      </w:r>
      <w:r w:rsidRPr="009F4F98">
        <w:rPr>
          <w:rStyle w:val="Emphasis"/>
          <w:highlight w:val="yellow"/>
        </w:rPr>
        <w:t>transitory tort doctrine</w:t>
      </w:r>
      <w:r w:rsidRPr="00EC628A">
        <w:rPr>
          <w:sz w:val="16"/>
        </w:rPr>
        <w:t xml:space="preserve"> without invoking the ATS at all.303 </w:t>
      </w:r>
      <w:r w:rsidRPr="009F4F98">
        <w:rPr>
          <w:rStyle w:val="StyleUnderline"/>
          <w:highlight w:val="yellow"/>
        </w:rPr>
        <w:t xml:space="preserve">Avoiding the </w:t>
      </w:r>
      <w:r w:rsidRPr="009F4F98">
        <w:rPr>
          <w:rStyle w:val="Emphasis"/>
          <w:highlight w:val="yellow"/>
        </w:rPr>
        <w:t>ATS</w:t>
      </w:r>
      <w:r w:rsidRPr="00EC628A">
        <w:rPr>
          <w:sz w:val="16"/>
        </w:rPr>
        <w:t xml:space="preserve"> </w:t>
      </w:r>
      <w:r w:rsidRPr="00A3248B">
        <w:rPr>
          <w:rStyle w:val="StyleUnderline"/>
        </w:rPr>
        <w:t xml:space="preserve">altogether </w:t>
      </w:r>
      <w:r w:rsidRPr="009F4F98">
        <w:rPr>
          <w:rStyle w:val="Emphasis"/>
          <w:highlight w:val="yellow"/>
        </w:rPr>
        <w:t>substantially increases plaintiffs’</w:t>
      </w:r>
      <w:r w:rsidRPr="009F4F98">
        <w:rPr>
          <w:rStyle w:val="StyleUnderline"/>
          <w:highlight w:val="yellow"/>
        </w:rPr>
        <w:t xml:space="preserve"> probability of success</w:t>
      </w:r>
      <w:r w:rsidRPr="00EC628A">
        <w:rPr>
          <w:sz w:val="16"/>
        </w:rPr>
        <w:t xml:space="preserve">.304 </w:t>
      </w:r>
      <w:r w:rsidRPr="00A3248B">
        <w:rPr>
          <w:rStyle w:val="StyleUnderline"/>
        </w:rPr>
        <w:t>Recharacterizing international law</w:t>
      </w:r>
      <w:r w:rsidRPr="00EC628A">
        <w:rPr>
          <w:sz w:val="16"/>
        </w:rPr>
        <w:t xml:space="preserve"> or treaty violations as torts neatly “</w:t>
      </w:r>
      <w:r w:rsidRPr="009F4F98">
        <w:rPr>
          <w:rStyle w:val="Emphasis"/>
          <w:highlight w:val="yellow"/>
        </w:rPr>
        <w:t>lowers pleading standards</w:t>
      </w:r>
      <w:r w:rsidRPr="00A3248B">
        <w:rPr>
          <w:rStyle w:val="StyleUnderline"/>
        </w:rPr>
        <w:t xml:space="preserve">, frees litigants from limits on extraterritorial conduct, and </w:t>
      </w:r>
      <w:r w:rsidRPr="009F4F98">
        <w:rPr>
          <w:rStyle w:val="Emphasis"/>
          <w:highlight w:val="yellow"/>
        </w:rPr>
        <w:t>eludes</w:t>
      </w:r>
      <w:r w:rsidRPr="00A3248B">
        <w:rPr>
          <w:rStyle w:val="Emphasis"/>
        </w:rPr>
        <w:t xml:space="preserve"> the </w:t>
      </w:r>
      <w:r w:rsidRPr="009F4F98">
        <w:rPr>
          <w:rStyle w:val="Emphasis"/>
          <w:highlight w:val="yellow"/>
        </w:rPr>
        <w:t>corporate liability</w:t>
      </w:r>
      <w:r w:rsidRPr="00A3248B">
        <w:rPr>
          <w:rStyle w:val="Emphasis"/>
        </w:rPr>
        <w:t xml:space="preserve"> question</w:t>
      </w:r>
      <w:r w:rsidRPr="00EC628A">
        <w:rPr>
          <w:sz w:val="16"/>
        </w:rPr>
        <w:t>.” 305</w:t>
      </w:r>
    </w:p>
    <w:p w14:paraId="4269B94C" w14:textId="77777777" w:rsidR="00B67BAB" w:rsidRPr="00EC628A" w:rsidRDefault="00B67BAB" w:rsidP="00B67BAB">
      <w:pPr>
        <w:rPr>
          <w:sz w:val="16"/>
        </w:rPr>
      </w:pPr>
      <w:r w:rsidRPr="00EC628A">
        <w:rPr>
          <w:sz w:val="16"/>
        </w:rPr>
        <w:t xml:space="preserve">Additionally, the standard of care owed to the public under traditional tort law across countries captures a broader range of conduct than the standard of care owed in international human rights law and violations of the law of nations.306 For example, claimants can file suit under “intentional torts, simple negligence, strict products liability, or any other harmful or offensive conduct that constitutes a legal wrong.” 307 </w:t>
      </w:r>
      <w:r w:rsidRPr="009F4F98">
        <w:rPr>
          <w:rStyle w:val="StyleUnderline"/>
          <w:highlight w:val="yellow"/>
        </w:rPr>
        <w:t>Transitory torts provide</w:t>
      </w:r>
      <w:r w:rsidRPr="00A3248B">
        <w:rPr>
          <w:rStyle w:val="StyleUnderline"/>
        </w:rPr>
        <w:t xml:space="preserve"> </w:t>
      </w:r>
      <w:r w:rsidRPr="009F4F98">
        <w:rPr>
          <w:rStyle w:val="Emphasis"/>
          <w:highlight w:val="yellow"/>
        </w:rPr>
        <w:t>civil recourse</w:t>
      </w:r>
      <w:r w:rsidRPr="009F4F98">
        <w:rPr>
          <w:rStyle w:val="StyleUnderline"/>
          <w:highlight w:val="yellow"/>
        </w:rPr>
        <w:t xml:space="preserve"> for </w:t>
      </w:r>
      <w:r w:rsidRPr="009F4F98">
        <w:rPr>
          <w:rStyle w:val="Emphasis"/>
          <w:highlight w:val="yellow"/>
        </w:rPr>
        <w:t>private wrongs</w:t>
      </w:r>
      <w:r w:rsidRPr="00A3248B">
        <w:rPr>
          <w:rStyle w:val="StyleUnderline"/>
        </w:rPr>
        <w:t xml:space="preserve">, </w:t>
      </w:r>
      <w:r w:rsidRPr="009F4F98">
        <w:rPr>
          <w:rStyle w:val="StyleUnderline"/>
          <w:highlight w:val="yellow"/>
        </w:rPr>
        <w:t xml:space="preserve">which </w:t>
      </w:r>
      <w:r w:rsidRPr="009F4F98">
        <w:rPr>
          <w:rStyle w:val="Emphasis"/>
          <w:highlight w:val="yellow"/>
        </w:rPr>
        <w:t>favors Mexican plaintiffs</w:t>
      </w:r>
      <w:r w:rsidRPr="00A3248B">
        <w:rPr>
          <w:rStyle w:val="Emphasis"/>
        </w:rPr>
        <w:t xml:space="preserve"> because</w:t>
      </w:r>
      <w:r w:rsidRPr="00EC628A">
        <w:rPr>
          <w:sz w:val="16"/>
        </w:rPr>
        <w:t xml:space="preserve"> </w:t>
      </w:r>
      <w:r w:rsidRPr="00A3248B">
        <w:rPr>
          <w:rStyle w:val="StyleUnderline"/>
        </w:rPr>
        <w:t xml:space="preserve">“[c]onvincing a jury that a multinational corporation was negligent in its overseas activities is far easier than convincing a jury that a corporation intentionally aided and </w:t>
      </w:r>
      <w:r w:rsidRPr="00A3248B">
        <w:rPr>
          <w:rStyle w:val="Emphasis"/>
        </w:rPr>
        <w:t>abetted torture or extrajudicial killings</w:t>
      </w:r>
      <w:r w:rsidRPr="00EC628A">
        <w:rPr>
          <w:sz w:val="16"/>
        </w:rPr>
        <w:t>.” 308</w:t>
      </w:r>
    </w:p>
    <w:p w14:paraId="6CF65F90" w14:textId="77777777" w:rsidR="00B67BAB" w:rsidRPr="00EC628A" w:rsidRDefault="00B67BAB" w:rsidP="00B67BAB">
      <w:pPr>
        <w:rPr>
          <w:sz w:val="16"/>
        </w:rPr>
      </w:pPr>
      <w:r w:rsidRPr="001D179A">
        <w:rPr>
          <w:rStyle w:val="StyleUnderline"/>
        </w:rPr>
        <w:t xml:space="preserve">Cases centered on foreign conduct frequently </w:t>
      </w:r>
      <w:r w:rsidRPr="001D179A">
        <w:rPr>
          <w:rStyle w:val="Emphasis"/>
        </w:rPr>
        <w:t>face the threat of forum non conveniens dismissal</w:t>
      </w:r>
      <w:r w:rsidRPr="001D179A">
        <w:rPr>
          <w:sz w:val="16"/>
        </w:rPr>
        <w:t>.309 However,</w:t>
      </w:r>
      <w:r w:rsidRPr="00EC628A">
        <w:rPr>
          <w:sz w:val="16"/>
        </w:rPr>
        <w:t xml:space="preserve"> In re Chiquita has demonstrated how to overcome this motion.310 A </w:t>
      </w:r>
      <w:r w:rsidRPr="00A3248B">
        <w:rPr>
          <w:rStyle w:val="StyleUnderline"/>
        </w:rPr>
        <w:t>forum non conveniens challenge requires a showing of an adequate alternative forum</w:t>
      </w:r>
      <w:r w:rsidRPr="00EC628A">
        <w:rPr>
          <w:sz w:val="16"/>
        </w:rPr>
        <w:t xml:space="preserve"> as well as a balancing of the private and public factors at play.311 Because </w:t>
      </w:r>
      <w:r w:rsidRPr="00A3248B">
        <w:rPr>
          <w:rStyle w:val="StyleUnderline"/>
        </w:rPr>
        <w:t>Mexican courts can offer remedies to plaintiffs, Mexico serves as an alternative forum</w:t>
      </w:r>
      <w:r w:rsidRPr="00EC628A">
        <w:rPr>
          <w:sz w:val="16"/>
        </w:rPr>
        <w:t xml:space="preserve">;312 </w:t>
      </w:r>
      <w:r w:rsidRPr="00A3248B">
        <w:rPr>
          <w:rStyle w:val="StyleUnderline"/>
        </w:rPr>
        <w:t xml:space="preserve">therefore, the claimant must show that </w:t>
      </w:r>
      <w:r w:rsidRPr="009F4F98">
        <w:rPr>
          <w:rStyle w:val="StyleUnderline"/>
          <w:highlight w:val="yellow"/>
        </w:rPr>
        <w:t>Mexico is</w:t>
      </w:r>
      <w:r w:rsidRPr="00A3248B">
        <w:rPr>
          <w:rStyle w:val="StyleUnderline"/>
        </w:rPr>
        <w:t xml:space="preserve"> an </w:t>
      </w:r>
      <w:r w:rsidRPr="009F4F98">
        <w:rPr>
          <w:rStyle w:val="Emphasis"/>
          <w:highlight w:val="yellow"/>
        </w:rPr>
        <w:t>inadequate forum for</w:t>
      </w:r>
      <w:r w:rsidRPr="00A3248B">
        <w:rPr>
          <w:rStyle w:val="Emphasis"/>
        </w:rPr>
        <w:t xml:space="preserve"> the </w:t>
      </w:r>
      <w:r w:rsidRPr="009F4F98">
        <w:rPr>
          <w:rStyle w:val="Emphasis"/>
          <w:highlight w:val="yellow"/>
        </w:rPr>
        <w:t>litigation</w:t>
      </w:r>
      <w:r w:rsidRPr="00EC628A">
        <w:rPr>
          <w:sz w:val="16"/>
        </w:rPr>
        <w:t>.</w:t>
      </w:r>
    </w:p>
    <w:p w14:paraId="42BD180A" w14:textId="77777777" w:rsidR="00B67BAB" w:rsidRPr="00EC628A" w:rsidRDefault="00B67BAB" w:rsidP="00B67BAB">
      <w:pPr>
        <w:rPr>
          <w:sz w:val="16"/>
        </w:rPr>
      </w:pPr>
      <w:r w:rsidRPr="00EC628A">
        <w:rPr>
          <w:sz w:val="16"/>
        </w:rPr>
        <w:t xml:space="preserve">Judge Marra’s finding in In re Chiquita reinforces the idea that </w:t>
      </w:r>
      <w:r w:rsidRPr="00A3248B">
        <w:rPr>
          <w:rStyle w:val="StyleUnderline"/>
        </w:rPr>
        <w:t>countries with “significant instability, documented security risks, weak rule of law, or grave human rights abuses”</w:t>
      </w:r>
      <w:r w:rsidRPr="00EC628A">
        <w:rPr>
          <w:sz w:val="16"/>
        </w:rPr>
        <w:t xml:space="preserve"> </w:t>
      </w:r>
      <w:r w:rsidRPr="00A3248B">
        <w:rPr>
          <w:rStyle w:val="StyleUnderline"/>
        </w:rPr>
        <w:t xml:space="preserve">can be found to be </w:t>
      </w:r>
      <w:r w:rsidRPr="00A3248B">
        <w:rPr>
          <w:rStyle w:val="Emphasis"/>
        </w:rPr>
        <w:t>inadequate forums</w:t>
      </w:r>
      <w:r w:rsidRPr="00EC628A">
        <w:rPr>
          <w:sz w:val="16"/>
        </w:rPr>
        <w:t xml:space="preserve">.313 </w:t>
      </w:r>
      <w:r w:rsidRPr="009F4F98">
        <w:rPr>
          <w:rStyle w:val="StyleUnderline"/>
          <w:highlight w:val="yellow"/>
        </w:rPr>
        <w:t>In Mexico</w:t>
      </w:r>
      <w:r w:rsidRPr="00A3248B">
        <w:rPr>
          <w:rStyle w:val="StyleUnderline"/>
        </w:rPr>
        <w:t xml:space="preserve">, </w:t>
      </w:r>
      <w:r w:rsidRPr="009F4F98">
        <w:rPr>
          <w:rStyle w:val="StyleUnderline"/>
          <w:highlight w:val="yellow"/>
        </w:rPr>
        <w:t>plaintiffs</w:t>
      </w:r>
      <w:r w:rsidRPr="00A3248B">
        <w:rPr>
          <w:rStyle w:val="StyleUnderline"/>
        </w:rPr>
        <w:t xml:space="preserve"> and their attorneys would be </w:t>
      </w:r>
      <w:r w:rsidRPr="009F4F98">
        <w:rPr>
          <w:rStyle w:val="StyleUnderline"/>
          <w:highlight w:val="yellow"/>
        </w:rPr>
        <w:t>exposed to</w:t>
      </w:r>
      <w:r w:rsidRPr="00A3248B">
        <w:rPr>
          <w:rStyle w:val="StyleUnderline"/>
        </w:rPr>
        <w:t xml:space="preserve"> a </w:t>
      </w:r>
      <w:r w:rsidRPr="009F4F98">
        <w:rPr>
          <w:rStyle w:val="Emphasis"/>
          <w:highlight w:val="yellow"/>
        </w:rPr>
        <w:t>grave security risk</w:t>
      </w:r>
      <w:r w:rsidRPr="009F4F98">
        <w:rPr>
          <w:sz w:val="16"/>
          <w:highlight w:val="yellow"/>
        </w:rPr>
        <w:t xml:space="preserve"> </w:t>
      </w:r>
      <w:r w:rsidRPr="009F4F98">
        <w:rPr>
          <w:rStyle w:val="StyleUnderline"/>
          <w:highlight w:val="yellow"/>
        </w:rPr>
        <w:t>during</w:t>
      </w:r>
      <w:r w:rsidRPr="00A3248B">
        <w:rPr>
          <w:rStyle w:val="StyleUnderline"/>
        </w:rPr>
        <w:t xml:space="preserve"> the course of </w:t>
      </w:r>
      <w:r w:rsidRPr="009F4F98">
        <w:rPr>
          <w:rStyle w:val="Emphasis"/>
          <w:highlight w:val="yellow"/>
        </w:rPr>
        <w:t>labor litigation</w:t>
      </w:r>
      <w:r w:rsidRPr="00EC628A">
        <w:rPr>
          <w:sz w:val="16"/>
        </w:rPr>
        <w:t xml:space="preserve">, </w:t>
      </w:r>
      <w:r w:rsidRPr="00A3248B">
        <w:rPr>
          <w:rStyle w:val="StyleUnderline"/>
        </w:rPr>
        <w:t>especially if</w:t>
      </w:r>
      <w:r w:rsidRPr="00EC628A">
        <w:rPr>
          <w:sz w:val="16"/>
        </w:rPr>
        <w:t xml:space="preserve"> the subject matter of </w:t>
      </w:r>
      <w:r w:rsidRPr="00A3248B">
        <w:rPr>
          <w:rStyle w:val="StyleUnderline"/>
        </w:rPr>
        <w:t xml:space="preserve">litigation concerns the actions of </w:t>
      </w:r>
      <w:r w:rsidRPr="00A3248B">
        <w:rPr>
          <w:rStyle w:val="Emphasis"/>
        </w:rPr>
        <w:t>protectionist unions</w:t>
      </w:r>
      <w:r w:rsidRPr="00A3248B">
        <w:rPr>
          <w:rStyle w:val="StyleUnderline"/>
        </w:rPr>
        <w:t xml:space="preserve"> operating in </w:t>
      </w:r>
      <w:r w:rsidRPr="00A3248B">
        <w:rPr>
          <w:rStyle w:val="Emphasis"/>
        </w:rPr>
        <w:t>U.S.-owned facilities</w:t>
      </w:r>
      <w:r w:rsidRPr="00EC628A">
        <w:rPr>
          <w:sz w:val="16"/>
        </w:rPr>
        <w:t xml:space="preserve">. Potential </w:t>
      </w:r>
      <w:r w:rsidRPr="00A3248B">
        <w:rPr>
          <w:rStyle w:val="StyleUnderline"/>
        </w:rPr>
        <w:t xml:space="preserve">security risks are </w:t>
      </w:r>
      <w:r w:rsidRPr="009F4F98">
        <w:rPr>
          <w:rStyle w:val="StyleUnderline"/>
          <w:highlight w:val="yellow"/>
        </w:rPr>
        <w:t>evidenced by</w:t>
      </w:r>
      <w:r w:rsidRPr="00A3248B">
        <w:rPr>
          <w:rStyle w:val="StyleUnderline"/>
        </w:rPr>
        <w:t xml:space="preserve"> the documented </w:t>
      </w:r>
      <w:r w:rsidRPr="009F4F98">
        <w:rPr>
          <w:rStyle w:val="Emphasis"/>
          <w:highlight w:val="yellow"/>
        </w:rPr>
        <w:t>record of</w:t>
      </w:r>
      <w:r w:rsidRPr="00A3248B">
        <w:rPr>
          <w:rStyle w:val="Emphasis"/>
        </w:rPr>
        <w:t xml:space="preserve"> </w:t>
      </w:r>
      <w:r w:rsidRPr="009F4F98">
        <w:rPr>
          <w:rStyle w:val="Emphasis"/>
          <w:highlight w:val="yellow"/>
        </w:rPr>
        <w:t>violence</w:t>
      </w:r>
      <w:r w:rsidRPr="00A3248B">
        <w:rPr>
          <w:rStyle w:val="Emphasis"/>
        </w:rPr>
        <w:t>, personal threats, imprisonment,</w:t>
      </w:r>
      <w:r w:rsidRPr="00EC628A">
        <w:rPr>
          <w:sz w:val="16"/>
        </w:rPr>
        <w:t xml:space="preserve"> and </w:t>
      </w:r>
      <w:r w:rsidRPr="00A3248B">
        <w:rPr>
          <w:rStyle w:val="StyleUnderline"/>
        </w:rPr>
        <w:t>murder of labor organizers</w:t>
      </w:r>
      <w:r w:rsidRPr="00EC628A">
        <w:rPr>
          <w:sz w:val="16"/>
        </w:rPr>
        <w:t xml:space="preserve"> and employees seeking to unionize.314 Additionally, the </w:t>
      </w:r>
      <w:r w:rsidRPr="009F4F98">
        <w:rPr>
          <w:rStyle w:val="Emphasis"/>
          <w:highlight w:val="yellow"/>
        </w:rPr>
        <w:t>rule of law is weak</w:t>
      </w:r>
      <w:r w:rsidRPr="00A3248B">
        <w:rPr>
          <w:rStyle w:val="StyleUnderline"/>
        </w:rPr>
        <w:t>; human and labor rights violations are seldom investigated or prosecuted</w:t>
      </w:r>
      <w:r w:rsidRPr="00EC628A">
        <w:rPr>
          <w:sz w:val="16"/>
        </w:rPr>
        <w:t xml:space="preserve">.315 The </w:t>
      </w:r>
      <w:r w:rsidRPr="00756CD6">
        <w:rPr>
          <w:rStyle w:val="StyleUnderline"/>
        </w:rPr>
        <w:t>labor reform</w:t>
      </w:r>
      <w:r w:rsidRPr="00EC628A">
        <w:rPr>
          <w:sz w:val="16"/>
        </w:rPr>
        <w:t xml:space="preserve"> mechanisms implemented in 2019 </w:t>
      </w:r>
      <w:r w:rsidRPr="00756CD6">
        <w:rPr>
          <w:rStyle w:val="StyleUnderline"/>
        </w:rPr>
        <w:t xml:space="preserve">have been plagued by </w:t>
      </w:r>
      <w:r w:rsidRPr="00756CD6">
        <w:rPr>
          <w:rStyle w:val="Emphasis"/>
        </w:rPr>
        <w:t>missed deadlines</w:t>
      </w:r>
      <w:r w:rsidRPr="00EC628A">
        <w:rPr>
          <w:sz w:val="16"/>
        </w:rPr>
        <w:t xml:space="preserve">, </w:t>
      </w:r>
      <w:r w:rsidRPr="00756CD6">
        <w:rPr>
          <w:rStyle w:val="StyleUnderline"/>
        </w:rPr>
        <w:t>inadequate resources</w:t>
      </w:r>
      <w:r w:rsidRPr="00EC628A">
        <w:rPr>
          <w:sz w:val="16"/>
        </w:rPr>
        <w:t xml:space="preserve">, </w:t>
      </w:r>
      <w:r w:rsidRPr="00756CD6">
        <w:rPr>
          <w:rStyle w:val="StyleUnderline"/>
        </w:rPr>
        <w:t xml:space="preserve">and a </w:t>
      </w:r>
      <w:r w:rsidRPr="00756CD6">
        <w:rPr>
          <w:rStyle w:val="Emphasis"/>
        </w:rPr>
        <w:t>slow rollout</w:t>
      </w:r>
      <w:r w:rsidRPr="00EC628A">
        <w:rPr>
          <w:sz w:val="16"/>
        </w:rPr>
        <w:t xml:space="preserve">.316 </w:t>
      </w:r>
      <w:r w:rsidRPr="00756CD6">
        <w:rPr>
          <w:rStyle w:val="StyleUnderline"/>
        </w:rPr>
        <w:t>These</w:t>
      </w:r>
      <w:r w:rsidRPr="00EC628A">
        <w:rPr>
          <w:sz w:val="16"/>
        </w:rPr>
        <w:t xml:space="preserve"> two </w:t>
      </w:r>
      <w:r w:rsidRPr="00756CD6">
        <w:rPr>
          <w:rStyle w:val="StyleUnderline"/>
        </w:rPr>
        <w:t>factors</w:t>
      </w:r>
      <w:r w:rsidRPr="00EC628A">
        <w:rPr>
          <w:sz w:val="16"/>
        </w:rPr>
        <w:t xml:space="preserve"> </w:t>
      </w:r>
      <w:r w:rsidRPr="00756CD6">
        <w:rPr>
          <w:rStyle w:val="StyleUnderline"/>
        </w:rPr>
        <w:t xml:space="preserve">make Mexico an </w:t>
      </w:r>
      <w:r w:rsidRPr="00756CD6">
        <w:rPr>
          <w:rStyle w:val="Emphasis"/>
        </w:rPr>
        <w:t>inadequate forum</w:t>
      </w:r>
      <w:r w:rsidRPr="00EC628A">
        <w:rPr>
          <w:sz w:val="16"/>
        </w:rPr>
        <w:t xml:space="preserve"> </w:t>
      </w:r>
      <w:r w:rsidRPr="00756CD6">
        <w:rPr>
          <w:rStyle w:val="StyleUnderline"/>
        </w:rPr>
        <w:t>for labor litigation</w:t>
      </w:r>
      <w:r w:rsidRPr="00EC628A">
        <w:rPr>
          <w:sz w:val="16"/>
        </w:rPr>
        <w:t>, to the same extent that Colombia was found to be one in In re Chiquita. 317</w:t>
      </w:r>
    </w:p>
    <w:p w14:paraId="6B5013DE" w14:textId="77777777" w:rsidR="00B67BAB" w:rsidRPr="00EC628A" w:rsidRDefault="00B67BAB" w:rsidP="00B67BAB">
      <w:pPr>
        <w:rPr>
          <w:sz w:val="16"/>
        </w:rPr>
      </w:pPr>
      <w:r w:rsidRPr="00EC628A">
        <w:rPr>
          <w:sz w:val="16"/>
        </w:rPr>
        <w:t xml:space="preserve">Although some of the private interest factors may strike in favor of plaintiffs’ arguments and others for the defendant, none are dispositive. For example, the court in In re Chiquita found these interests to be neutral to either party’s case.318 The </w:t>
      </w:r>
      <w:r w:rsidRPr="00756CD6">
        <w:rPr>
          <w:rStyle w:val="StyleUnderline"/>
        </w:rPr>
        <w:t xml:space="preserve">enforceability of the judgment may favor Mexican plaintiffs because even if they were able to obtain a judgment in a Mexican court, it is </w:t>
      </w:r>
      <w:r w:rsidRPr="00756CD6">
        <w:rPr>
          <w:rStyle w:val="Emphasis"/>
        </w:rPr>
        <w:t>unclear whether it would be enforced</w:t>
      </w:r>
      <w:r w:rsidRPr="00EC628A">
        <w:rPr>
          <w:sz w:val="16"/>
        </w:rPr>
        <w:t>.319</w:t>
      </w:r>
    </w:p>
    <w:p w14:paraId="7A171C7D" w14:textId="77777777" w:rsidR="00B67BAB" w:rsidRPr="00EC628A" w:rsidRDefault="00B67BAB" w:rsidP="00B67BAB">
      <w:pPr>
        <w:rPr>
          <w:sz w:val="16"/>
        </w:rPr>
      </w:pPr>
      <w:r w:rsidRPr="00EC628A">
        <w:rPr>
          <w:sz w:val="16"/>
        </w:rPr>
        <w:t xml:space="preserve">The </w:t>
      </w:r>
      <w:r w:rsidRPr="00756CD6">
        <w:rPr>
          <w:rStyle w:val="StyleUnderline"/>
        </w:rPr>
        <w:t>public interest factors will likely prove to be litigious</w:t>
      </w:r>
      <w:r w:rsidRPr="00EC628A">
        <w:rPr>
          <w:sz w:val="16"/>
        </w:rPr>
        <w:t xml:space="preserve">. The </w:t>
      </w:r>
      <w:r w:rsidRPr="00756CD6">
        <w:rPr>
          <w:rStyle w:val="StyleUnderline"/>
        </w:rPr>
        <w:t xml:space="preserve">local </w:t>
      </w:r>
      <w:r w:rsidRPr="009F4F98">
        <w:rPr>
          <w:rStyle w:val="StyleUnderline"/>
          <w:highlight w:val="yellow"/>
        </w:rPr>
        <w:t>interests of both countries</w:t>
      </w:r>
      <w:r w:rsidRPr="00756CD6">
        <w:rPr>
          <w:rStyle w:val="StyleUnderline"/>
        </w:rPr>
        <w:t xml:space="preserve"> </w:t>
      </w:r>
      <w:r w:rsidRPr="009F4F98">
        <w:rPr>
          <w:rStyle w:val="StyleUnderline"/>
          <w:highlight w:val="yellow"/>
        </w:rPr>
        <w:t>in remedying labor rights</w:t>
      </w:r>
      <w:r w:rsidRPr="00756CD6">
        <w:rPr>
          <w:rStyle w:val="StyleUnderline"/>
        </w:rPr>
        <w:t xml:space="preserve"> violations occurring in Mexico are </w:t>
      </w:r>
      <w:r w:rsidRPr="009F4F98">
        <w:rPr>
          <w:rStyle w:val="StyleUnderline"/>
          <w:highlight w:val="yellow"/>
        </w:rPr>
        <w:t>evidenced by</w:t>
      </w:r>
      <w:r w:rsidRPr="00756CD6">
        <w:rPr>
          <w:rStyle w:val="StyleUnderline"/>
        </w:rPr>
        <w:t xml:space="preserve"> their </w:t>
      </w:r>
      <w:r w:rsidRPr="00756CD6">
        <w:rPr>
          <w:rStyle w:val="Emphasis"/>
        </w:rPr>
        <w:t xml:space="preserve">commitment to the </w:t>
      </w:r>
      <w:r w:rsidRPr="009F4F98">
        <w:rPr>
          <w:rStyle w:val="Emphasis"/>
          <w:highlight w:val="yellow"/>
        </w:rPr>
        <w:t>USMCA</w:t>
      </w:r>
      <w:r w:rsidRPr="00EC628A">
        <w:rPr>
          <w:sz w:val="16"/>
        </w:rPr>
        <w:t xml:space="preserve">.320 For this reason, the </w:t>
      </w:r>
      <w:r w:rsidRPr="00756CD6">
        <w:rPr>
          <w:rStyle w:val="StyleUnderline"/>
        </w:rPr>
        <w:t>strong local interests of both sides will inevitably cancel each other out</w:t>
      </w:r>
      <w:r w:rsidRPr="00EC628A">
        <w:rPr>
          <w:sz w:val="16"/>
        </w:rPr>
        <w:t xml:space="preserve">, as evidenced by In re Chiquita. 321 Moreover, as established by Judge Marra, </w:t>
      </w:r>
      <w:r w:rsidRPr="003009B7">
        <w:rPr>
          <w:rStyle w:val="StyleUnderline"/>
        </w:rPr>
        <w:t xml:space="preserve">the </w:t>
      </w:r>
      <w:r w:rsidRPr="003009B7">
        <w:rPr>
          <w:rStyle w:val="StyleUnderline"/>
          <w:highlight w:val="yellow"/>
        </w:rPr>
        <w:t>familiarity with foreign</w:t>
      </w:r>
      <w:r w:rsidRPr="003009B7">
        <w:rPr>
          <w:rStyle w:val="StyleUnderline"/>
        </w:rPr>
        <w:t xml:space="preserve"> </w:t>
      </w:r>
      <w:r w:rsidRPr="003009B7">
        <w:rPr>
          <w:rStyle w:val="StyleUnderline"/>
          <w:highlight w:val="yellow"/>
        </w:rPr>
        <w:t>law</w:t>
      </w:r>
      <w:r w:rsidRPr="003009B7">
        <w:rPr>
          <w:rStyle w:val="StyleUnderline"/>
        </w:rPr>
        <w:t xml:space="preserve"> </w:t>
      </w:r>
      <w:r w:rsidRPr="003009B7">
        <w:rPr>
          <w:rStyle w:val="StyleUnderline"/>
          <w:highlight w:val="yellow"/>
        </w:rPr>
        <w:t>and burden on</w:t>
      </w:r>
      <w:r w:rsidRPr="003009B7">
        <w:rPr>
          <w:rStyle w:val="StyleUnderline"/>
        </w:rPr>
        <w:t xml:space="preserve"> local </w:t>
      </w:r>
      <w:r w:rsidRPr="003009B7">
        <w:rPr>
          <w:rStyle w:val="StyleUnderline"/>
          <w:highlight w:val="yellow"/>
        </w:rPr>
        <w:t>courts</w:t>
      </w:r>
      <w:r w:rsidRPr="003009B7">
        <w:rPr>
          <w:rStyle w:val="StyleUnderline"/>
        </w:rPr>
        <w:t xml:space="preserve"> and juries </w:t>
      </w:r>
      <w:r w:rsidRPr="003009B7">
        <w:rPr>
          <w:rStyle w:val="StyleUnderline"/>
          <w:highlight w:val="yellow"/>
        </w:rPr>
        <w:t>do not pose</w:t>
      </w:r>
      <w:r w:rsidRPr="003009B7">
        <w:rPr>
          <w:rStyle w:val="StyleUnderline"/>
        </w:rPr>
        <w:t xml:space="preserve"> an </w:t>
      </w:r>
      <w:r w:rsidRPr="003009B7">
        <w:rPr>
          <w:rStyle w:val="Emphasis"/>
          <w:highlight w:val="yellow"/>
        </w:rPr>
        <w:t>insurmountable</w:t>
      </w:r>
      <w:r w:rsidRPr="003009B7">
        <w:rPr>
          <w:rStyle w:val="StyleUnderline"/>
        </w:rPr>
        <w:t xml:space="preserve"> </w:t>
      </w:r>
      <w:r w:rsidRPr="003009B7">
        <w:rPr>
          <w:rStyle w:val="StyleUnderline"/>
          <w:highlight w:val="yellow"/>
        </w:rPr>
        <w:t>obstacle for U.S. judges.</w:t>
      </w:r>
      <w:r w:rsidRPr="00EC628A">
        <w:rPr>
          <w:sz w:val="16"/>
        </w:rPr>
        <w:t xml:space="preserve">322 In part, </w:t>
      </w:r>
      <w:r w:rsidRPr="003009B7">
        <w:rPr>
          <w:rStyle w:val="StyleUnderline"/>
          <w:highlight w:val="yellow"/>
        </w:rPr>
        <w:t>this is due to</w:t>
      </w:r>
      <w:r w:rsidRPr="00EC628A">
        <w:rPr>
          <w:sz w:val="16"/>
        </w:rPr>
        <w:t xml:space="preserve"> the </w:t>
      </w:r>
      <w:r w:rsidRPr="003009B7">
        <w:rPr>
          <w:rStyle w:val="Emphasis"/>
          <w:highlight w:val="yellow"/>
        </w:rPr>
        <w:t>similarities</w:t>
      </w:r>
      <w:r w:rsidRPr="00EC628A">
        <w:rPr>
          <w:sz w:val="16"/>
        </w:rPr>
        <w:t xml:space="preserve"> “</w:t>
      </w:r>
      <w:r w:rsidRPr="003009B7">
        <w:rPr>
          <w:rStyle w:val="StyleUnderline"/>
        </w:rPr>
        <w:t>among</w:t>
      </w:r>
      <w:r w:rsidRPr="00EC628A">
        <w:rPr>
          <w:sz w:val="16"/>
        </w:rPr>
        <w:t xml:space="preserve"> the </w:t>
      </w:r>
      <w:r w:rsidRPr="003009B7">
        <w:rPr>
          <w:rStyle w:val="StyleUnderline"/>
          <w:highlight w:val="yellow"/>
        </w:rPr>
        <w:t>tort laws</w:t>
      </w:r>
      <w:r w:rsidRPr="00EC628A">
        <w:rPr>
          <w:sz w:val="16"/>
        </w:rPr>
        <w:t xml:space="preserve"> of different countries,” particularly the fact that “the starting point of liability for intentional harms is common across almost all legal systems.” 323 </w:t>
      </w:r>
      <w:r w:rsidRPr="00756CD6">
        <w:rPr>
          <w:rStyle w:val="StyleUnderline"/>
        </w:rPr>
        <w:t>Although a forum non conveniens motion is likely, plaintiffs have the advantage because their choice of forum “</w:t>
      </w:r>
      <w:r w:rsidRPr="00756CD6">
        <w:rPr>
          <w:rStyle w:val="Emphasis"/>
        </w:rPr>
        <w:t>should rarely be disturbed</w:t>
      </w:r>
      <w:r w:rsidRPr="00756CD6">
        <w:rPr>
          <w:rStyle w:val="StyleUnderline"/>
        </w:rPr>
        <w:t>.”</w:t>
      </w:r>
      <w:r w:rsidRPr="00EC628A">
        <w:rPr>
          <w:sz w:val="16"/>
        </w:rPr>
        <w:t xml:space="preserve"> 324</w:t>
      </w:r>
    </w:p>
    <w:p w14:paraId="63ACD687" w14:textId="77777777" w:rsidR="00B67BAB" w:rsidRPr="00EC628A" w:rsidRDefault="00B67BAB" w:rsidP="00B67BAB">
      <w:pPr>
        <w:rPr>
          <w:sz w:val="16"/>
        </w:rPr>
      </w:pPr>
      <w:r w:rsidRPr="00756CD6">
        <w:rPr>
          <w:rStyle w:val="StyleUnderline"/>
        </w:rPr>
        <w:t>Once personal jurisdiction is established, U.S. judges will most likely apply Article</w:t>
      </w:r>
      <w:r w:rsidRPr="00EC628A">
        <w:rPr>
          <w:sz w:val="16"/>
        </w:rPr>
        <w:t xml:space="preserve"> </w:t>
      </w:r>
      <w:r w:rsidRPr="00756CD6">
        <w:rPr>
          <w:rStyle w:val="StyleUnderline"/>
        </w:rPr>
        <w:t>1910 of the Federal Civil Code of Mexico</w:t>
      </w:r>
      <w:r w:rsidRPr="00EC628A">
        <w:rPr>
          <w:sz w:val="16"/>
        </w:rPr>
        <w:t xml:space="preserve">, </w:t>
      </w:r>
      <w:r w:rsidRPr="00756CD6">
        <w:rPr>
          <w:rStyle w:val="StyleUnderline"/>
        </w:rPr>
        <w:t>which states “Whoever, by acting illicitly or against the good customs, causes damage to another shall be obligated to compensate him/her, unless he/she can prove that the damage was caused as a result of the fault or inexcusable negligence of the victim</w:t>
      </w:r>
      <w:r w:rsidRPr="00EC628A">
        <w:rPr>
          <w:sz w:val="16"/>
        </w:rPr>
        <w:t xml:space="preserve">.” 325 This form of </w:t>
      </w:r>
      <w:r w:rsidRPr="00756CD6">
        <w:rPr>
          <w:rStyle w:val="StyleUnderline"/>
        </w:rPr>
        <w:t xml:space="preserve">extra-contractual liability, actionable for </w:t>
      </w:r>
      <w:r w:rsidRPr="00756CD6">
        <w:rPr>
          <w:rStyle w:val="Emphasis"/>
        </w:rPr>
        <w:t>harmful</w:t>
      </w:r>
      <w:r w:rsidRPr="00756CD6">
        <w:rPr>
          <w:rStyle w:val="StyleUnderline"/>
        </w:rPr>
        <w:t xml:space="preserve"> or </w:t>
      </w:r>
      <w:r w:rsidRPr="00756CD6">
        <w:rPr>
          <w:rStyle w:val="Emphasis"/>
        </w:rPr>
        <w:t>unfair labor conditions,</w:t>
      </w:r>
      <w:r w:rsidRPr="00EC628A">
        <w:rPr>
          <w:sz w:val="16"/>
        </w:rPr>
        <w:t xml:space="preserve"> </w:t>
      </w:r>
      <w:r w:rsidRPr="00756CD6">
        <w:rPr>
          <w:rStyle w:val="StyleUnderline"/>
        </w:rPr>
        <w:t>is similar to U.S. tort law</w:t>
      </w:r>
      <w:r w:rsidRPr="00EC628A">
        <w:rPr>
          <w:sz w:val="16"/>
        </w:rPr>
        <w:t>.326 Due to this, a choice of law analysis favors the application of Mexican law, since it provides an applicable cause of action that is pertinent to the plaintiffs’ claims.327 This is similar to In re Chiquita, where the choice of law question favored Colombian law.328 Different states will present their own choice of law analysis, however in tort actions many state courts apply the lex loci delicti—“the law of the place where the wrongful act occurred.”329</w:t>
      </w:r>
    </w:p>
    <w:p w14:paraId="78AEE144" w14:textId="77777777" w:rsidR="00B67BAB" w:rsidRPr="00EC628A" w:rsidRDefault="00B67BAB" w:rsidP="00B67BAB">
      <w:pPr>
        <w:rPr>
          <w:sz w:val="16"/>
        </w:rPr>
      </w:pPr>
      <w:r w:rsidRPr="00756CD6">
        <w:rPr>
          <w:rStyle w:val="StyleUnderline"/>
        </w:rPr>
        <w:t xml:space="preserve">Although </w:t>
      </w:r>
      <w:r w:rsidRPr="009F4F98">
        <w:rPr>
          <w:rStyle w:val="StyleUnderline"/>
        </w:rPr>
        <w:t>judges have</w:t>
      </w:r>
      <w:r w:rsidRPr="00756CD6">
        <w:rPr>
          <w:rStyle w:val="StyleUnderline"/>
        </w:rPr>
        <w:t xml:space="preserve"> the discretion to decline exercising transitory tort jurisdiction</w:t>
      </w:r>
      <w:r w:rsidRPr="00EC628A">
        <w:rPr>
          <w:sz w:val="16"/>
        </w:rPr>
        <w:t xml:space="preserve">, </w:t>
      </w:r>
      <w:r w:rsidRPr="001D179A">
        <w:rPr>
          <w:rStyle w:val="StyleUnderline"/>
        </w:rPr>
        <w:t xml:space="preserve">this </w:t>
      </w:r>
      <w:r w:rsidRPr="009F4F98">
        <w:rPr>
          <w:rStyle w:val="StyleUnderline"/>
          <w:highlight w:val="yellow"/>
        </w:rPr>
        <w:t>approach</w:t>
      </w:r>
      <w:r w:rsidRPr="00756CD6">
        <w:rPr>
          <w:rStyle w:val="StyleUnderline"/>
        </w:rPr>
        <w:t xml:space="preserve"> would </w:t>
      </w:r>
      <w:r w:rsidRPr="009F4F98">
        <w:rPr>
          <w:rStyle w:val="StyleUnderline"/>
          <w:highlight w:val="yellow"/>
        </w:rPr>
        <w:t xml:space="preserve">allow Mexican workers to seek redress </w:t>
      </w:r>
      <w:r w:rsidRPr="001D179A">
        <w:rPr>
          <w:rStyle w:val="Emphasis"/>
        </w:rPr>
        <w:t xml:space="preserve">unencumbered </w:t>
      </w:r>
      <w:r w:rsidRPr="009F4F98">
        <w:rPr>
          <w:rStyle w:val="Emphasis"/>
          <w:highlight w:val="yellow"/>
        </w:rPr>
        <w:t>by</w:t>
      </w:r>
      <w:r w:rsidRPr="00756CD6">
        <w:rPr>
          <w:rStyle w:val="Emphasis"/>
        </w:rPr>
        <w:t xml:space="preserve"> the </w:t>
      </w:r>
      <w:r w:rsidRPr="009F4F98">
        <w:rPr>
          <w:rStyle w:val="Emphasis"/>
          <w:highlight w:val="yellow"/>
        </w:rPr>
        <w:t>RRM</w:t>
      </w:r>
      <w:r w:rsidRPr="009F4F98">
        <w:rPr>
          <w:rStyle w:val="Emphasis"/>
        </w:rPr>
        <w:t xml:space="preserve">’s </w:t>
      </w:r>
      <w:r w:rsidRPr="001D179A">
        <w:rPr>
          <w:rStyle w:val="Emphasis"/>
        </w:rPr>
        <w:t>constraints</w:t>
      </w:r>
      <w:r w:rsidRPr="00EC628A">
        <w:rPr>
          <w:sz w:val="16"/>
        </w:rPr>
        <w:t xml:space="preserve">.330 </w:t>
      </w:r>
      <w:r w:rsidRPr="009F4F98">
        <w:rPr>
          <w:rStyle w:val="StyleUnderline"/>
          <w:highlight w:val="yellow"/>
        </w:rPr>
        <w:t>Litigants</w:t>
      </w:r>
      <w:r w:rsidRPr="00756CD6">
        <w:rPr>
          <w:rStyle w:val="StyleUnderline"/>
        </w:rPr>
        <w:t xml:space="preserve"> could </w:t>
      </w:r>
      <w:r w:rsidRPr="009F4F98">
        <w:rPr>
          <w:rStyle w:val="StyleUnderline"/>
          <w:highlight w:val="yellow"/>
        </w:rPr>
        <w:t>assert claims against</w:t>
      </w:r>
      <w:r w:rsidRPr="00756CD6">
        <w:rPr>
          <w:rStyle w:val="StyleUnderline"/>
        </w:rPr>
        <w:t xml:space="preserve"> any </w:t>
      </w:r>
      <w:r w:rsidRPr="009F4F98">
        <w:rPr>
          <w:rStyle w:val="Emphasis"/>
          <w:highlight w:val="yellow"/>
        </w:rPr>
        <w:t>American firm</w:t>
      </w:r>
      <w:r w:rsidRPr="00756CD6">
        <w:rPr>
          <w:rStyle w:val="StyleUnderline"/>
        </w:rPr>
        <w:t xml:space="preserve"> regardless of whether they are considered a Covered Facility or operating in a Priority Sector</w:t>
      </w:r>
      <w:r w:rsidRPr="00EC628A">
        <w:rPr>
          <w:sz w:val="16"/>
        </w:rPr>
        <w:t xml:space="preserve">, allowing workers to hold firms in the agricultural sector liable.331 </w:t>
      </w:r>
      <w:r w:rsidRPr="00E35DC4">
        <w:rPr>
          <w:rStyle w:val="StyleUnderline"/>
          <w:highlight w:val="yellow"/>
        </w:rPr>
        <w:t>Plaintiffs</w:t>
      </w:r>
      <w:r w:rsidRPr="00756CD6">
        <w:rPr>
          <w:rStyle w:val="StyleUnderline"/>
        </w:rPr>
        <w:t xml:space="preserve"> could also </w:t>
      </w:r>
      <w:r w:rsidRPr="00E35DC4">
        <w:rPr>
          <w:rStyle w:val="Emphasis"/>
          <w:highlight w:val="yellow"/>
        </w:rPr>
        <w:t>hold facilities accountable</w:t>
      </w:r>
      <w:r w:rsidRPr="00E35DC4">
        <w:rPr>
          <w:rStyle w:val="StyleUnderline"/>
          <w:highlight w:val="yellow"/>
        </w:rPr>
        <w:t xml:space="preserve"> for isolated actions</w:t>
      </w:r>
      <w:r w:rsidRPr="00EC628A">
        <w:rPr>
          <w:sz w:val="16"/>
        </w:rPr>
        <w:t xml:space="preserve">, </w:t>
      </w:r>
      <w:r w:rsidRPr="00756CD6">
        <w:rPr>
          <w:rStyle w:val="StyleUnderline"/>
        </w:rPr>
        <w:t>freeing themselves from having to demonstrate sustained or recurring infringements</w:t>
      </w:r>
      <w:r w:rsidRPr="00EC628A">
        <w:rPr>
          <w:sz w:val="16"/>
        </w:rPr>
        <w:t>.332</w:t>
      </w:r>
    </w:p>
    <w:p w14:paraId="6804E0F1" w14:textId="77777777" w:rsidR="00B67BAB" w:rsidRPr="00EC628A" w:rsidRDefault="00B67BAB" w:rsidP="00B67BAB">
      <w:pPr>
        <w:rPr>
          <w:sz w:val="16"/>
        </w:rPr>
      </w:pPr>
      <w:r w:rsidRPr="00E35DC4">
        <w:rPr>
          <w:rStyle w:val="StyleUnderline"/>
          <w:highlight w:val="yellow"/>
        </w:rPr>
        <w:t>Transitory torts do not rely on</w:t>
      </w:r>
      <w:r w:rsidRPr="00756CD6">
        <w:rPr>
          <w:rStyle w:val="StyleUnderline"/>
        </w:rPr>
        <w:t xml:space="preserve"> the </w:t>
      </w:r>
      <w:r w:rsidRPr="00E35DC4">
        <w:rPr>
          <w:rStyle w:val="Emphasis"/>
          <w:highlight w:val="yellow"/>
        </w:rPr>
        <w:t>political will</w:t>
      </w:r>
      <w:r w:rsidRPr="00756CD6">
        <w:rPr>
          <w:rStyle w:val="StyleUnderline"/>
        </w:rPr>
        <w:t xml:space="preserve"> of governments</w:t>
      </w:r>
      <w:r w:rsidRPr="00EC628A">
        <w:rPr>
          <w:sz w:val="16"/>
        </w:rPr>
        <w:t xml:space="preserve"> </w:t>
      </w:r>
      <w:r w:rsidRPr="00756CD6">
        <w:rPr>
          <w:rStyle w:val="StyleUnderline"/>
        </w:rPr>
        <w:t xml:space="preserve">and would not lay idle when the </w:t>
      </w:r>
      <w:r w:rsidRPr="00756CD6">
        <w:rPr>
          <w:rStyle w:val="Emphasis"/>
        </w:rPr>
        <w:t>interests of parties</w:t>
      </w:r>
      <w:r w:rsidRPr="00756CD6">
        <w:rPr>
          <w:rStyle w:val="StyleUnderline"/>
        </w:rPr>
        <w:t xml:space="preserve"> are at odds</w:t>
      </w:r>
      <w:r w:rsidRPr="00EC628A">
        <w:rPr>
          <w:sz w:val="16"/>
        </w:rPr>
        <w:t xml:space="preserve">, </w:t>
      </w:r>
      <w:r w:rsidRPr="00756CD6">
        <w:rPr>
          <w:rStyle w:val="StyleUnderline"/>
        </w:rPr>
        <w:t xml:space="preserve">an </w:t>
      </w:r>
      <w:r w:rsidRPr="00756CD6">
        <w:rPr>
          <w:rStyle w:val="Emphasis"/>
        </w:rPr>
        <w:t>increasingly common occurrence</w:t>
      </w:r>
      <w:r w:rsidRPr="00756CD6">
        <w:rPr>
          <w:rStyle w:val="StyleUnderline"/>
        </w:rPr>
        <w:t xml:space="preserve"> under the RRM</w:t>
      </w:r>
      <w:r w:rsidRPr="00EC628A">
        <w:rPr>
          <w:sz w:val="16"/>
        </w:rPr>
        <w:t xml:space="preserve">.333 Lastly, </w:t>
      </w:r>
      <w:r w:rsidRPr="00756CD6">
        <w:rPr>
          <w:rStyle w:val="StyleUnderline"/>
        </w:rPr>
        <w:t xml:space="preserve">transitory tort litigation </w:t>
      </w:r>
      <w:r w:rsidRPr="00E35DC4">
        <w:rPr>
          <w:rStyle w:val="StyleUnderline"/>
          <w:highlight w:val="yellow"/>
        </w:rPr>
        <w:t xml:space="preserve">would </w:t>
      </w:r>
      <w:r w:rsidRPr="00E35DC4">
        <w:rPr>
          <w:rStyle w:val="Emphasis"/>
          <w:highlight w:val="yellow"/>
        </w:rPr>
        <w:t>supplement the USMCA</w:t>
      </w:r>
      <w:r w:rsidRPr="00E35DC4">
        <w:rPr>
          <w:rStyle w:val="Emphasis"/>
        </w:rPr>
        <w:t>’s</w:t>
      </w:r>
      <w:r w:rsidRPr="00756CD6">
        <w:rPr>
          <w:rStyle w:val="StyleUnderline"/>
        </w:rPr>
        <w:t xml:space="preserve"> efforts to enhance labor standards</w:t>
      </w:r>
      <w:r w:rsidRPr="00EC628A">
        <w:rPr>
          <w:sz w:val="16"/>
        </w:rPr>
        <w:t xml:space="preserve">, </w:t>
      </w:r>
      <w:r w:rsidRPr="00EC628A">
        <w:rPr>
          <w:rStyle w:val="StyleUnderline"/>
        </w:rPr>
        <w:t xml:space="preserve">hold firms accountable, </w:t>
      </w:r>
      <w:r w:rsidRPr="00E35DC4">
        <w:rPr>
          <w:rStyle w:val="StyleUnderline"/>
          <w:highlight w:val="yellow"/>
        </w:rPr>
        <w:t>disincentivize nearshoring</w:t>
      </w:r>
      <w:r w:rsidRPr="00EC628A">
        <w:rPr>
          <w:rStyle w:val="StyleUnderline"/>
        </w:rPr>
        <w:t xml:space="preserve">, </w:t>
      </w:r>
      <w:r w:rsidRPr="00E35DC4">
        <w:rPr>
          <w:rStyle w:val="StyleUnderline"/>
          <w:highlight w:val="yellow"/>
        </w:rPr>
        <w:t>and</w:t>
      </w:r>
      <w:r w:rsidRPr="00EC628A">
        <w:rPr>
          <w:rStyle w:val="StyleUnderline"/>
        </w:rPr>
        <w:t xml:space="preserve">, most importantly, </w:t>
      </w:r>
      <w:r w:rsidRPr="00E35DC4">
        <w:rPr>
          <w:rStyle w:val="StyleUnderline"/>
          <w:highlight w:val="yellow"/>
        </w:rPr>
        <w:t>remedy</w:t>
      </w:r>
      <w:r w:rsidRPr="00EC628A">
        <w:rPr>
          <w:rStyle w:val="StyleUnderline"/>
        </w:rPr>
        <w:t xml:space="preserve"> and deter </w:t>
      </w:r>
      <w:r w:rsidRPr="00E35DC4">
        <w:rPr>
          <w:rStyle w:val="StyleUnderline"/>
          <w:highlight w:val="yellow"/>
        </w:rPr>
        <w:t>labor rights violations</w:t>
      </w:r>
      <w:r w:rsidRPr="00EC628A">
        <w:rPr>
          <w:sz w:val="16"/>
        </w:rPr>
        <w:t xml:space="preserve">. While the </w:t>
      </w:r>
      <w:r w:rsidRPr="00E35DC4">
        <w:rPr>
          <w:rStyle w:val="StyleUnderline"/>
          <w:highlight w:val="yellow"/>
        </w:rPr>
        <w:t>USMCA</w:t>
      </w:r>
      <w:r w:rsidRPr="00EC628A">
        <w:rPr>
          <w:sz w:val="16"/>
        </w:rPr>
        <w:t xml:space="preserve"> enforces a remediation plan in Mexico, the </w:t>
      </w:r>
      <w:r w:rsidRPr="00E35DC4">
        <w:rPr>
          <w:rStyle w:val="StyleUnderline"/>
          <w:highlight w:val="yellow"/>
        </w:rPr>
        <w:t>transitory tort doctrine</w:t>
      </w:r>
      <w:r w:rsidRPr="00EC628A">
        <w:rPr>
          <w:rStyle w:val="StyleUnderline"/>
        </w:rPr>
        <w:t xml:space="preserve"> </w:t>
      </w:r>
      <w:r w:rsidRPr="00677FB1">
        <w:rPr>
          <w:rStyle w:val="StyleUnderline"/>
        </w:rPr>
        <w:t xml:space="preserve">would </w:t>
      </w:r>
      <w:r w:rsidRPr="00E35DC4">
        <w:rPr>
          <w:rStyle w:val="Emphasis"/>
          <w:highlight w:val="yellow"/>
        </w:rPr>
        <w:t>reprimand</w:t>
      </w:r>
      <w:r w:rsidRPr="00EC628A">
        <w:rPr>
          <w:rStyle w:val="Emphasis"/>
        </w:rPr>
        <w:t xml:space="preserve"> </w:t>
      </w:r>
      <w:r w:rsidRPr="00677FB1">
        <w:rPr>
          <w:rStyle w:val="Emphasis"/>
        </w:rPr>
        <w:t xml:space="preserve">companies’ </w:t>
      </w:r>
      <w:r w:rsidRPr="00E35DC4">
        <w:rPr>
          <w:rStyle w:val="Emphasis"/>
          <w:highlight w:val="yellow"/>
        </w:rPr>
        <w:t>conduct</w:t>
      </w:r>
      <w:r w:rsidRPr="00E35DC4">
        <w:rPr>
          <w:rStyle w:val="StyleUnderline"/>
          <w:highlight w:val="yellow"/>
        </w:rPr>
        <w:t xml:space="preserve"> </w:t>
      </w:r>
      <w:r w:rsidRPr="00E35DC4">
        <w:rPr>
          <w:rStyle w:val="Emphasis"/>
          <w:highlight w:val="yellow"/>
        </w:rPr>
        <w:t>via</w:t>
      </w:r>
      <w:r w:rsidRPr="00EC628A">
        <w:rPr>
          <w:rStyle w:val="Emphasis"/>
        </w:rPr>
        <w:t xml:space="preserve"> the </w:t>
      </w:r>
      <w:r w:rsidRPr="00E35DC4">
        <w:rPr>
          <w:rStyle w:val="Emphasis"/>
          <w:highlight w:val="yellow"/>
        </w:rPr>
        <w:t>U.S. legal system</w:t>
      </w:r>
      <w:r w:rsidRPr="00E35DC4">
        <w:rPr>
          <w:sz w:val="16"/>
          <w:highlight w:val="yellow"/>
        </w:rPr>
        <w:t>.</w:t>
      </w:r>
    </w:p>
    <w:p w14:paraId="1E36657B" w14:textId="77777777" w:rsidR="00B67BAB" w:rsidRPr="00E35DC4" w:rsidRDefault="00B67BAB" w:rsidP="00B67BAB"/>
    <w:p w14:paraId="27DFD0B0" w14:textId="77777777" w:rsidR="00B67BAB" w:rsidRPr="007A5AAA" w:rsidRDefault="00B67BAB" w:rsidP="00B67BAB">
      <w:pPr>
        <w:rPr>
          <w:sz w:val="16"/>
        </w:rPr>
      </w:pPr>
    </w:p>
    <w:p w14:paraId="5055C1D5" w14:textId="77777777" w:rsidR="00B67BAB" w:rsidRDefault="00B67BAB" w:rsidP="00B67BAB">
      <w:pPr>
        <w:pStyle w:val="Heading4"/>
      </w:pPr>
      <w:r>
        <w:t xml:space="preserve">Strengthening the RRM empirically has a broader deterrence </w:t>
      </w:r>
      <w:r w:rsidRPr="0066334C">
        <w:t>effect</w:t>
      </w:r>
      <w:r>
        <w:rPr>
          <w:b w:val="0"/>
          <w:bCs/>
        </w:rPr>
        <w:t xml:space="preserve"> towards non compliant firms, </w:t>
      </w:r>
      <w:r w:rsidRPr="0066334C">
        <w:t xml:space="preserve">while avoiding the </w:t>
      </w:r>
      <w:r w:rsidRPr="0066334C">
        <w:rPr>
          <w:u w:val="single"/>
        </w:rPr>
        <w:t>negative externalities</w:t>
      </w:r>
      <w:r w:rsidRPr="0066334C">
        <w:t xml:space="preserve"> of bargaining.</w:t>
      </w:r>
    </w:p>
    <w:p w14:paraId="04F9F6AD" w14:textId="77777777" w:rsidR="00B67BAB" w:rsidRPr="00667161" w:rsidRDefault="00B67BAB" w:rsidP="00B67BAB">
      <w:r>
        <w:t xml:space="preserve">Sandra </w:t>
      </w:r>
      <w:r w:rsidRPr="00667161">
        <w:rPr>
          <w:rStyle w:val="Style13ptBold"/>
        </w:rPr>
        <w:t>Polaski 25</w:t>
      </w:r>
      <w:r>
        <w:t>, Non-resident Senior Fellow, Global Economic Governance Initiative at the Boston University Global Development Policy Center, 10/7/25, “18. Free trade agreements and employment Relations,” https://www.elgaronline.com/edcollchap/book/9781035317943/chapter18.xml</w:t>
      </w:r>
    </w:p>
    <w:p w14:paraId="04790CB7" w14:textId="77777777" w:rsidR="00B67BAB" w:rsidRPr="006678E8" w:rsidRDefault="00B67BAB" w:rsidP="00B67BAB">
      <w:pPr>
        <w:rPr>
          <w:sz w:val="16"/>
        </w:rPr>
      </w:pPr>
      <w:r w:rsidRPr="006678E8">
        <w:rPr>
          <w:sz w:val="16"/>
        </w:rPr>
        <w:t xml:space="preserve">Because of the demonstrated failure of Mexican wages to converge upward, they also insisted on reforms to the Mexican labour relations regime. They built on progress that had been made on the sidelines of negotiations for the TPP, when Mexico agreed to amend its constitution to end the tripartite labour relations regime and establish new collective rights for workers (Bensusán and Middlebrook 2020a, 2020b). Under the Mexican civil law system, detailed secondary legislation was then required to establish the rules and institutions that would translate the constitutional reform into a functional reality. Before the legislation moved forward, Trump took office and withdrew the US from the TPP, and the secondary legislation process stalled (Brooks 2018b). In response, </w:t>
      </w:r>
      <w:r w:rsidRPr="005061B3">
        <w:rPr>
          <w:rStyle w:val="StyleUnderline"/>
        </w:rPr>
        <w:t xml:space="preserve">Trump’s negotiators insisted on adding an annex to the labour chapter of the </w:t>
      </w:r>
      <w:r w:rsidRPr="00C32E9E">
        <w:rPr>
          <w:rStyle w:val="StyleUnderline"/>
          <w:highlight w:val="yellow"/>
        </w:rPr>
        <w:t>USMCA</w:t>
      </w:r>
      <w:r w:rsidRPr="005061B3">
        <w:rPr>
          <w:rStyle w:val="StyleUnderline"/>
        </w:rPr>
        <w:t xml:space="preserve"> that required </w:t>
      </w:r>
      <w:r w:rsidRPr="005061B3">
        <w:rPr>
          <w:rStyle w:val="Emphasis"/>
        </w:rPr>
        <w:t xml:space="preserve">specific </w:t>
      </w:r>
      <w:r w:rsidRPr="00C32E9E">
        <w:rPr>
          <w:rStyle w:val="Emphasis"/>
          <w:highlight w:val="yellow"/>
        </w:rPr>
        <w:t>reforms to</w:t>
      </w:r>
      <w:r w:rsidRPr="006678E8">
        <w:rPr>
          <w:sz w:val="16"/>
        </w:rPr>
        <w:t xml:space="preserve"> Mexican </w:t>
      </w:r>
      <w:r w:rsidRPr="00C32E9E">
        <w:rPr>
          <w:rStyle w:val="Emphasis"/>
          <w:highlight w:val="yellow"/>
        </w:rPr>
        <w:t>labour law</w:t>
      </w:r>
      <w:r w:rsidRPr="006678E8">
        <w:rPr>
          <w:sz w:val="16"/>
        </w:rPr>
        <w:t>, in line with the constitutional amendment (Lighthizer 2023; USMCA Article 23, Annex 23-A; United States Trade Representative 2024d)</w:t>
      </w:r>
    </w:p>
    <w:p w14:paraId="32E96EFF" w14:textId="77777777" w:rsidR="00B67BAB" w:rsidRPr="006678E8" w:rsidRDefault="00B67BAB" w:rsidP="00B67BAB">
      <w:pPr>
        <w:rPr>
          <w:sz w:val="16"/>
        </w:rPr>
      </w:pPr>
      <w:r w:rsidRPr="006678E8">
        <w:rPr>
          <w:sz w:val="16"/>
        </w:rPr>
        <w:t>As the negotiations were underway, a dramatic political change also occurred in Mexico. Andrés Manuel López Obrador, the progressive candidate, won a sweeping victory in the July 2018 presidential election. His party, the Movimiento Regeneración Nacional (MORENA), and its coalition partners also won majorities in both the Mexican Senate and Chamber of Deputies. López Obrador appointed negotiators to join the ongoing trade talks, and they added a paragraph to Annex 23-A stating that each of its provisions ‘is within the scope of the mandate provided to the government by the people of Mexico in the elections’.</w:t>
      </w:r>
    </w:p>
    <w:p w14:paraId="4053EE0D" w14:textId="77777777" w:rsidR="00B67BAB" w:rsidRPr="006678E8" w:rsidRDefault="00B67BAB" w:rsidP="00B67BAB">
      <w:pPr>
        <w:rPr>
          <w:sz w:val="16"/>
        </w:rPr>
      </w:pPr>
      <w:r w:rsidRPr="006678E8">
        <w:rPr>
          <w:sz w:val="16"/>
        </w:rPr>
        <w:t xml:space="preserve">In April 2019, MORENA passed a labour law reform that implemented the constitutional reform and the requirements of Annex 23-A (Bensusán and Middlebrook 2020b). The </w:t>
      </w:r>
      <w:r w:rsidRPr="000744CF">
        <w:rPr>
          <w:rStyle w:val="StyleUnderline"/>
        </w:rPr>
        <w:t xml:space="preserve">reforms </w:t>
      </w:r>
      <w:r w:rsidRPr="00C32E9E">
        <w:rPr>
          <w:rStyle w:val="StyleUnderline"/>
          <w:highlight w:val="yellow"/>
        </w:rPr>
        <w:t>established</w:t>
      </w:r>
      <w:r w:rsidRPr="000744CF">
        <w:rPr>
          <w:rStyle w:val="StyleUnderline"/>
        </w:rPr>
        <w:t xml:space="preserve"> the </w:t>
      </w:r>
      <w:r w:rsidRPr="00C32E9E">
        <w:rPr>
          <w:rStyle w:val="StyleUnderline"/>
          <w:highlight w:val="yellow"/>
        </w:rPr>
        <w:t>right</w:t>
      </w:r>
      <w:r w:rsidRPr="000744CF">
        <w:rPr>
          <w:rStyle w:val="StyleUnderline"/>
        </w:rPr>
        <w:t xml:space="preserve"> of</w:t>
      </w:r>
      <w:r w:rsidRPr="006678E8">
        <w:rPr>
          <w:sz w:val="16"/>
        </w:rPr>
        <w:t xml:space="preserve"> Mexican </w:t>
      </w:r>
      <w:r w:rsidRPr="000744CF">
        <w:rPr>
          <w:rStyle w:val="StyleUnderline"/>
        </w:rPr>
        <w:t xml:space="preserve">workers </w:t>
      </w:r>
      <w:r w:rsidRPr="00816C43">
        <w:rPr>
          <w:rStyle w:val="StyleUnderline"/>
        </w:rPr>
        <w:t>to elect</w:t>
      </w:r>
      <w:r w:rsidRPr="000744CF">
        <w:rPr>
          <w:rStyle w:val="StyleUnderline"/>
        </w:rPr>
        <w:t xml:space="preserve"> union leaders through secret ballot votes and gave workers the </w:t>
      </w:r>
      <w:r w:rsidRPr="000744CF">
        <w:rPr>
          <w:rStyle w:val="Emphasis"/>
        </w:rPr>
        <w:t xml:space="preserve">right </w:t>
      </w:r>
      <w:r w:rsidRPr="00C32E9E">
        <w:rPr>
          <w:rStyle w:val="Emphasis"/>
          <w:highlight w:val="yellow"/>
        </w:rPr>
        <w:t>to</w:t>
      </w:r>
      <w:r w:rsidRPr="000744CF">
        <w:rPr>
          <w:rStyle w:val="Emphasis"/>
        </w:rPr>
        <w:t xml:space="preserve"> vote on all existing </w:t>
      </w:r>
      <w:r w:rsidRPr="00C32E9E">
        <w:rPr>
          <w:rStyle w:val="Emphasis"/>
          <w:highlight w:val="yellow"/>
        </w:rPr>
        <w:t>collective bargaining agreements</w:t>
      </w:r>
      <w:r w:rsidRPr="000744CF">
        <w:rPr>
          <w:rStyle w:val="StyleUnderline"/>
        </w:rPr>
        <w:t xml:space="preserve"> (CBAs)</w:t>
      </w:r>
      <w:r w:rsidRPr="006678E8">
        <w:rPr>
          <w:sz w:val="16"/>
        </w:rPr>
        <w:t xml:space="preserve"> and all future revisions to salaries and working conditions, </w:t>
      </w:r>
      <w:r w:rsidRPr="00C32E9E">
        <w:rPr>
          <w:rStyle w:val="StyleUnderline"/>
          <w:highlight w:val="yellow"/>
        </w:rPr>
        <w:t>giving</w:t>
      </w:r>
      <w:r w:rsidRPr="000744CF">
        <w:rPr>
          <w:rStyle w:val="StyleUnderline"/>
        </w:rPr>
        <w:t xml:space="preserve"> them </w:t>
      </w:r>
      <w:r w:rsidRPr="00C32E9E">
        <w:rPr>
          <w:rStyle w:val="Emphasis"/>
          <w:highlight w:val="yellow"/>
        </w:rPr>
        <w:t>greater agency</w:t>
      </w:r>
      <w:r w:rsidRPr="000744CF">
        <w:rPr>
          <w:rStyle w:val="StyleUnderline"/>
        </w:rPr>
        <w:t xml:space="preserve"> and leverage </w:t>
      </w:r>
      <w:r w:rsidRPr="00C32E9E">
        <w:rPr>
          <w:rStyle w:val="StyleUnderline"/>
          <w:highlight w:val="yellow"/>
        </w:rPr>
        <w:t>in</w:t>
      </w:r>
      <w:r w:rsidRPr="000744CF">
        <w:rPr>
          <w:rStyle w:val="StyleUnderline"/>
        </w:rPr>
        <w:t xml:space="preserve"> the </w:t>
      </w:r>
      <w:r w:rsidRPr="00C32E9E">
        <w:rPr>
          <w:rStyle w:val="Emphasis"/>
          <w:highlight w:val="yellow"/>
        </w:rPr>
        <w:t>bargaining process</w:t>
      </w:r>
      <w:r w:rsidRPr="006678E8">
        <w:rPr>
          <w:sz w:val="16"/>
        </w:rPr>
        <w:t xml:space="preserve">. The reform created a new, independent body to register unions and CBAs, </w:t>
      </w:r>
      <w:r w:rsidRPr="00816C43">
        <w:rPr>
          <w:rStyle w:val="StyleUnderline"/>
        </w:rPr>
        <w:t>replacing</w:t>
      </w:r>
      <w:r w:rsidRPr="000744CF">
        <w:rPr>
          <w:rStyle w:val="StyleUnderline"/>
        </w:rPr>
        <w:t xml:space="preserve"> the existing </w:t>
      </w:r>
      <w:r w:rsidRPr="000744CF">
        <w:rPr>
          <w:rStyle w:val="Emphasis"/>
        </w:rPr>
        <w:t>tripartite mechanisms</w:t>
      </w:r>
      <w:r w:rsidRPr="000744CF">
        <w:rPr>
          <w:rStyle w:val="StyleUnderline"/>
        </w:rPr>
        <w:t xml:space="preserve"> that had fostered collusion between employers, </w:t>
      </w:r>
      <w:r w:rsidRPr="000744CF">
        <w:rPr>
          <w:rStyle w:val="Emphasis"/>
        </w:rPr>
        <w:t>unions</w:t>
      </w:r>
      <w:r w:rsidRPr="000744CF">
        <w:rPr>
          <w:rStyle w:val="StyleUnderline"/>
        </w:rPr>
        <w:t xml:space="preserve"> and the government.</w:t>
      </w:r>
    </w:p>
    <w:p w14:paraId="6EE03226" w14:textId="77777777" w:rsidR="00B67BAB" w:rsidRPr="006678E8" w:rsidRDefault="00B67BAB" w:rsidP="00B67BAB">
      <w:pPr>
        <w:rPr>
          <w:sz w:val="16"/>
        </w:rPr>
      </w:pPr>
      <w:r w:rsidRPr="006678E8">
        <w:rPr>
          <w:sz w:val="16"/>
        </w:rPr>
        <w:t xml:space="preserve">Concurrently, a </w:t>
      </w:r>
      <w:r w:rsidRPr="000744CF">
        <w:rPr>
          <w:rStyle w:val="StyleUnderline"/>
        </w:rPr>
        <w:t xml:space="preserve">second political shift was underway in the US. In the 2018 congressional election, the Democrats regained control of the House of Representatives and announced that they would not ratify the USMCA without further improvements, </w:t>
      </w:r>
      <w:r w:rsidRPr="000744CF">
        <w:rPr>
          <w:rStyle w:val="Emphasis"/>
        </w:rPr>
        <w:t>including stronger enforcement of the agreement’s labour obligations</w:t>
      </w:r>
      <w:r w:rsidRPr="006678E8">
        <w:rPr>
          <w:sz w:val="16"/>
        </w:rPr>
        <w:t>. An intense negotiation followed between the congressional Democrats and the Trump administration, which produced a Protocol of Amendment to the USMCA. The Protocol was then presented to the administration of López Obrador, which reacted positively, and a bilateral agreement was reached. Canada subsequently agreed to the Protocol of Amendment. Ratification by the US, Canada and Mexico followed swiftly, and the agreement took effect on 1 July 2020.</w:t>
      </w:r>
    </w:p>
    <w:p w14:paraId="29F0DC4F" w14:textId="77777777" w:rsidR="00B67BAB" w:rsidRPr="006678E8" w:rsidRDefault="00B67BAB" w:rsidP="00B67BAB">
      <w:pPr>
        <w:rPr>
          <w:sz w:val="16"/>
        </w:rPr>
      </w:pPr>
      <w:r w:rsidRPr="006678E8">
        <w:rPr>
          <w:sz w:val="16"/>
        </w:rPr>
        <w:t>Substantive Changes in the Enforcement of Labour Obligations</w:t>
      </w:r>
    </w:p>
    <w:p w14:paraId="184089F5" w14:textId="77777777" w:rsidR="00B67BAB" w:rsidRPr="006678E8" w:rsidRDefault="00B67BAB" w:rsidP="00B67BAB">
      <w:pPr>
        <w:rPr>
          <w:sz w:val="16"/>
        </w:rPr>
      </w:pPr>
      <w:r w:rsidRPr="006678E8">
        <w:rPr>
          <w:sz w:val="16"/>
        </w:rPr>
        <w:t xml:space="preserve">The </w:t>
      </w:r>
      <w:r w:rsidRPr="000744CF">
        <w:rPr>
          <w:rStyle w:val="StyleUnderline"/>
        </w:rPr>
        <w:t xml:space="preserve">Protocol introduced several significant changes to the mechanisms for the </w:t>
      </w:r>
      <w:r w:rsidRPr="000744CF">
        <w:rPr>
          <w:rStyle w:val="Emphasis"/>
        </w:rPr>
        <w:t>enforcement</w:t>
      </w:r>
      <w:r w:rsidRPr="000744CF">
        <w:rPr>
          <w:rStyle w:val="StyleUnderline"/>
        </w:rPr>
        <w:t xml:space="preserve"> of </w:t>
      </w:r>
      <w:r w:rsidRPr="000744CF">
        <w:rPr>
          <w:rStyle w:val="Emphasis"/>
        </w:rPr>
        <w:t>labour obligations</w:t>
      </w:r>
      <w:r w:rsidRPr="006678E8">
        <w:rPr>
          <w:sz w:val="16"/>
        </w:rPr>
        <w:t xml:space="preserve"> (United States Trade Representative 2024b). For example, </w:t>
      </w:r>
      <w:r w:rsidRPr="000744CF">
        <w:rPr>
          <w:rStyle w:val="StyleUnderline"/>
        </w:rPr>
        <w:t xml:space="preserve">it </w:t>
      </w:r>
      <w:r w:rsidRPr="000744CF">
        <w:rPr>
          <w:rStyle w:val="Emphasis"/>
        </w:rPr>
        <w:t>reversed the burden of proof</w:t>
      </w:r>
      <w:r w:rsidRPr="000744CF">
        <w:rPr>
          <w:rStyle w:val="StyleUnderline"/>
        </w:rPr>
        <w:t xml:space="preserve"> regarding whether a labour violation affected trade, addressing the loophole that led to the US loss in the Guatemala arbitration</w:t>
      </w:r>
      <w:r w:rsidRPr="006678E8">
        <w:rPr>
          <w:sz w:val="16"/>
        </w:rPr>
        <w:t xml:space="preserve"> (Corley-Coulibaly et al. 2023a). It </w:t>
      </w:r>
      <w:r w:rsidRPr="00816C43">
        <w:rPr>
          <w:rStyle w:val="StyleUnderline"/>
        </w:rPr>
        <w:t>created</w:t>
      </w:r>
      <w:r w:rsidRPr="000744CF">
        <w:rPr>
          <w:rStyle w:val="StyleUnderline"/>
        </w:rPr>
        <w:t xml:space="preserve"> an </w:t>
      </w:r>
      <w:r w:rsidRPr="00816C43">
        <w:rPr>
          <w:rStyle w:val="StyleUnderline"/>
        </w:rPr>
        <w:t>unprecedented</w:t>
      </w:r>
      <w:r w:rsidRPr="000744CF">
        <w:rPr>
          <w:rStyle w:val="StyleUnderline"/>
        </w:rPr>
        <w:t xml:space="preserve"> Facility-Specific, </w:t>
      </w:r>
      <w:r w:rsidRPr="00C32E9E">
        <w:rPr>
          <w:rStyle w:val="Emphasis"/>
          <w:highlight w:val="yellow"/>
        </w:rPr>
        <w:t>Rapid Response Labor Mechanism</w:t>
      </w:r>
      <w:r w:rsidRPr="000744CF">
        <w:rPr>
          <w:rStyle w:val="StyleUnderline"/>
        </w:rPr>
        <w:t xml:space="preserve"> (RRLM)</w:t>
      </w:r>
      <w:r w:rsidRPr="006678E8">
        <w:rPr>
          <w:sz w:val="16"/>
        </w:rPr>
        <w:t xml:space="preserve"> </w:t>
      </w:r>
      <w:r w:rsidRPr="00C32E9E">
        <w:rPr>
          <w:rStyle w:val="StyleUnderline"/>
          <w:highlight w:val="yellow"/>
        </w:rPr>
        <w:t>that establishes</w:t>
      </w:r>
      <w:r w:rsidRPr="000744CF">
        <w:rPr>
          <w:rStyle w:val="StyleUnderline"/>
        </w:rPr>
        <w:t xml:space="preserve"> a </w:t>
      </w:r>
      <w:r w:rsidRPr="00C32E9E">
        <w:rPr>
          <w:rStyle w:val="StyleUnderline"/>
          <w:highlight w:val="yellow"/>
        </w:rPr>
        <w:t>procedure to act directly</w:t>
      </w:r>
      <w:r w:rsidRPr="000744CF">
        <w:rPr>
          <w:rStyle w:val="StyleUnderline"/>
        </w:rPr>
        <w:t xml:space="preserve"> and expeditiously </w:t>
      </w:r>
      <w:r w:rsidRPr="00C32E9E">
        <w:rPr>
          <w:rStyle w:val="StyleUnderline"/>
          <w:highlight w:val="yellow"/>
        </w:rPr>
        <w:t>when a firm</w:t>
      </w:r>
      <w:r w:rsidRPr="000744CF">
        <w:rPr>
          <w:rStyle w:val="StyleUnderline"/>
        </w:rPr>
        <w:t xml:space="preserve"> is accused of </w:t>
      </w:r>
      <w:r w:rsidRPr="00C32E9E">
        <w:rPr>
          <w:rStyle w:val="StyleUnderline"/>
          <w:highlight w:val="yellow"/>
        </w:rPr>
        <w:t>violat</w:t>
      </w:r>
      <w:r w:rsidRPr="000744CF">
        <w:rPr>
          <w:rStyle w:val="StyleUnderline"/>
        </w:rPr>
        <w:t xml:space="preserve">ing </w:t>
      </w:r>
      <w:r w:rsidRPr="00C32E9E">
        <w:rPr>
          <w:rStyle w:val="StyleUnderline"/>
          <w:highlight w:val="yellow"/>
        </w:rPr>
        <w:t>workers’ rights to</w:t>
      </w:r>
      <w:r w:rsidRPr="000744CF">
        <w:rPr>
          <w:rStyle w:val="StyleUnderline"/>
        </w:rPr>
        <w:t xml:space="preserve"> freedom of association and </w:t>
      </w:r>
      <w:r w:rsidRPr="00C32E9E">
        <w:rPr>
          <w:rStyle w:val="Emphasis"/>
          <w:highlight w:val="yellow"/>
        </w:rPr>
        <w:t>collective bargaining</w:t>
      </w:r>
      <w:r w:rsidRPr="000744CF">
        <w:rPr>
          <w:rStyle w:val="StyleUnderline"/>
        </w:rPr>
        <w:t xml:space="preserve"> at a specific workplace</w:t>
      </w:r>
      <w:r w:rsidRPr="006678E8">
        <w:rPr>
          <w:sz w:val="16"/>
        </w:rPr>
        <w:t xml:space="preserve"> (USMCA Article 31, Annex 31-A; United States Trade Representative 2024a). The new approach acknowledged that, </w:t>
      </w:r>
      <w:r w:rsidRPr="000744CF">
        <w:rPr>
          <w:rStyle w:val="StyleUnderline"/>
        </w:rPr>
        <w:t>while governments are responsible for enforcing labour laws</w:t>
      </w:r>
      <w:r w:rsidRPr="006678E8">
        <w:rPr>
          <w:sz w:val="16"/>
        </w:rPr>
        <w:t xml:space="preserve">, </w:t>
      </w:r>
      <w:r w:rsidRPr="000744CF">
        <w:rPr>
          <w:rStyle w:val="StyleUnderline"/>
        </w:rPr>
        <w:t>in the private sector it is the employing firm that directly denies the workers’ rights – and benefits from the denial</w:t>
      </w:r>
      <w:r w:rsidRPr="006678E8">
        <w:rPr>
          <w:sz w:val="16"/>
        </w:rPr>
        <w:t>.</w:t>
      </w:r>
    </w:p>
    <w:p w14:paraId="7EF94BE0" w14:textId="77777777" w:rsidR="00B67BAB" w:rsidRPr="006678E8" w:rsidRDefault="00B67BAB" w:rsidP="00B67BAB">
      <w:pPr>
        <w:rPr>
          <w:sz w:val="16"/>
        </w:rPr>
      </w:pPr>
      <w:r w:rsidRPr="006678E8">
        <w:rPr>
          <w:sz w:val="16"/>
        </w:rPr>
        <w:t xml:space="preserve">The </w:t>
      </w:r>
      <w:r w:rsidRPr="00C32E9E">
        <w:rPr>
          <w:rStyle w:val="StyleUnderline"/>
          <w:highlight w:val="yellow"/>
        </w:rPr>
        <w:t>RRLM</w:t>
      </w:r>
      <w:r w:rsidRPr="00816C43">
        <w:rPr>
          <w:rStyle w:val="StyleUnderline"/>
        </w:rPr>
        <w:t xml:space="preserve"> can be </w:t>
      </w:r>
      <w:r w:rsidRPr="00C32E9E">
        <w:rPr>
          <w:rStyle w:val="Emphasis"/>
          <w:highlight w:val="yellow"/>
        </w:rPr>
        <w:t>initiated by</w:t>
      </w:r>
      <w:r w:rsidRPr="00816C43">
        <w:rPr>
          <w:rStyle w:val="Emphasis"/>
        </w:rPr>
        <w:t xml:space="preserve"> a </w:t>
      </w:r>
      <w:r w:rsidRPr="00C32E9E">
        <w:rPr>
          <w:rStyle w:val="Emphasis"/>
          <w:highlight w:val="yellow"/>
        </w:rPr>
        <w:t>government</w:t>
      </w:r>
      <w:r w:rsidRPr="00816C43">
        <w:rPr>
          <w:rStyle w:val="StyleUnderline"/>
        </w:rPr>
        <w:t xml:space="preserve"> or </w:t>
      </w:r>
      <w:r w:rsidRPr="00816C43">
        <w:rPr>
          <w:rStyle w:val="Emphasis"/>
        </w:rPr>
        <w:t>by</w:t>
      </w:r>
      <w:r w:rsidRPr="000744CF">
        <w:rPr>
          <w:rStyle w:val="Emphasis"/>
        </w:rPr>
        <w:t xml:space="preserve"> workers </w:t>
      </w:r>
      <w:r w:rsidRPr="00C32E9E">
        <w:rPr>
          <w:rStyle w:val="Emphasis"/>
          <w:highlight w:val="yellow"/>
        </w:rPr>
        <w:t>requesting</w:t>
      </w:r>
      <w:r w:rsidRPr="000744CF">
        <w:rPr>
          <w:rStyle w:val="StyleUnderline"/>
        </w:rPr>
        <w:t xml:space="preserve"> one of the governments to </w:t>
      </w:r>
      <w:r w:rsidRPr="00C32E9E">
        <w:rPr>
          <w:rStyle w:val="Emphasis"/>
          <w:highlight w:val="yellow"/>
        </w:rPr>
        <w:t>review</w:t>
      </w:r>
      <w:r w:rsidRPr="000744CF">
        <w:rPr>
          <w:rStyle w:val="Emphasis"/>
        </w:rPr>
        <w:t xml:space="preserve"> their claim</w:t>
      </w:r>
      <w:r w:rsidRPr="000744CF">
        <w:rPr>
          <w:rStyle w:val="StyleUnderline"/>
        </w:rPr>
        <w:t xml:space="preserve"> </w:t>
      </w:r>
      <w:r w:rsidRPr="00C32E9E">
        <w:rPr>
          <w:rStyle w:val="StyleUnderline"/>
          <w:highlight w:val="yellow"/>
        </w:rPr>
        <w:t>of</w:t>
      </w:r>
      <w:r w:rsidRPr="000744CF">
        <w:rPr>
          <w:rStyle w:val="StyleUnderline"/>
        </w:rPr>
        <w:t xml:space="preserve"> </w:t>
      </w:r>
      <w:r w:rsidRPr="00816C43">
        <w:rPr>
          <w:rStyle w:val="StyleUnderline"/>
        </w:rPr>
        <w:t xml:space="preserve">a </w:t>
      </w:r>
      <w:r w:rsidRPr="00C32E9E">
        <w:rPr>
          <w:rStyle w:val="StyleUnderline"/>
          <w:highlight w:val="yellow"/>
        </w:rPr>
        <w:t>denial of rights</w:t>
      </w:r>
      <w:r w:rsidRPr="006678E8">
        <w:rPr>
          <w:sz w:val="16"/>
        </w:rPr>
        <w:t xml:space="preserve">. With regard to claimed denials in Mexico, there is no requirement that domestic remedies be exhausted before seeking review.7 </w:t>
      </w:r>
      <w:r w:rsidRPr="000744CF">
        <w:rPr>
          <w:rStyle w:val="StyleUnderline"/>
        </w:rPr>
        <w:t xml:space="preserve">A government that believes there is a </w:t>
      </w:r>
      <w:r w:rsidRPr="000744CF">
        <w:rPr>
          <w:rStyle w:val="Emphasis"/>
        </w:rPr>
        <w:t>denial of rights</w:t>
      </w:r>
      <w:r w:rsidRPr="000744CF">
        <w:rPr>
          <w:rStyle w:val="StyleUnderline"/>
        </w:rPr>
        <w:t xml:space="preserve"> can request the government of the country where the firm is located to conduct its own review and attempt to </w:t>
      </w:r>
      <w:r w:rsidRPr="000744CF">
        <w:rPr>
          <w:rStyle w:val="Emphasis"/>
        </w:rPr>
        <w:t>remedy the problem</w:t>
      </w:r>
      <w:r w:rsidRPr="006678E8">
        <w:rPr>
          <w:sz w:val="16"/>
        </w:rPr>
        <w:t xml:space="preserve">. </w:t>
      </w:r>
      <w:r w:rsidRPr="00C32E9E">
        <w:rPr>
          <w:rStyle w:val="StyleUnderline"/>
          <w:highlight w:val="yellow"/>
        </w:rPr>
        <w:t>If</w:t>
      </w:r>
      <w:r w:rsidRPr="000744CF">
        <w:rPr>
          <w:rStyle w:val="StyleUnderline"/>
        </w:rPr>
        <w:t xml:space="preserve"> the respondent </w:t>
      </w:r>
      <w:r w:rsidRPr="00C32E9E">
        <w:rPr>
          <w:rStyle w:val="StyleUnderline"/>
          <w:highlight w:val="yellow"/>
        </w:rPr>
        <w:t xml:space="preserve">government </w:t>
      </w:r>
      <w:r w:rsidRPr="00C32E9E">
        <w:rPr>
          <w:rStyle w:val="Emphasis"/>
          <w:highlight w:val="yellow"/>
        </w:rPr>
        <w:t>fails to review</w:t>
      </w:r>
      <w:r w:rsidRPr="000744CF">
        <w:rPr>
          <w:rStyle w:val="StyleUnderline"/>
        </w:rPr>
        <w:t xml:space="preserve"> or determines that there is no denial, the </w:t>
      </w:r>
      <w:r w:rsidRPr="00C32E9E">
        <w:rPr>
          <w:rStyle w:val="StyleUnderline"/>
          <w:highlight w:val="yellow"/>
        </w:rPr>
        <w:t>complaining government</w:t>
      </w:r>
      <w:r w:rsidRPr="000744CF">
        <w:rPr>
          <w:rStyle w:val="StyleUnderline"/>
        </w:rPr>
        <w:t xml:space="preserve"> can </w:t>
      </w:r>
      <w:r w:rsidRPr="00C32E9E">
        <w:rPr>
          <w:rStyle w:val="Emphasis"/>
          <w:highlight w:val="yellow"/>
        </w:rPr>
        <w:t>request</w:t>
      </w:r>
      <w:r w:rsidRPr="000744CF">
        <w:rPr>
          <w:rStyle w:val="Emphasis"/>
        </w:rPr>
        <w:t xml:space="preserve"> the formation of a </w:t>
      </w:r>
      <w:r w:rsidRPr="00C32E9E">
        <w:rPr>
          <w:rStyle w:val="Emphasis"/>
          <w:highlight w:val="yellow"/>
        </w:rPr>
        <w:t>labour panel</w:t>
      </w:r>
      <w:r w:rsidRPr="000744CF">
        <w:rPr>
          <w:rStyle w:val="StyleUnderline"/>
        </w:rPr>
        <w:t xml:space="preserve"> composed of three panellists with expertise in labour law and the application of standards and rights, as </w:t>
      </w:r>
      <w:r w:rsidRPr="00C32E9E">
        <w:rPr>
          <w:rStyle w:val="StyleUnderline"/>
          <w:highlight w:val="yellow"/>
        </w:rPr>
        <w:t>recognised by</w:t>
      </w:r>
      <w:r w:rsidRPr="000744CF">
        <w:rPr>
          <w:rStyle w:val="StyleUnderline"/>
        </w:rPr>
        <w:t xml:space="preserve"> the </w:t>
      </w:r>
      <w:r w:rsidRPr="00C32E9E">
        <w:rPr>
          <w:rStyle w:val="StyleUnderline"/>
          <w:highlight w:val="yellow"/>
        </w:rPr>
        <w:t>ILO</w:t>
      </w:r>
      <w:r w:rsidRPr="000744CF">
        <w:rPr>
          <w:rStyle w:val="StyleUnderline"/>
        </w:rPr>
        <w:t>.</w:t>
      </w:r>
      <w:r w:rsidRPr="006678E8">
        <w:rPr>
          <w:sz w:val="16"/>
        </w:rPr>
        <w:t xml:space="preserve"> The panel’s purpose is to verify whether there has been a denial of rights. </w:t>
      </w:r>
      <w:r w:rsidRPr="000744CF">
        <w:rPr>
          <w:rStyle w:val="StyleUnderline"/>
        </w:rPr>
        <w:t>If a violation is found</w:t>
      </w:r>
      <w:r w:rsidRPr="006678E8">
        <w:rPr>
          <w:sz w:val="16"/>
        </w:rPr>
        <w:t xml:space="preserve">, a </w:t>
      </w:r>
      <w:r w:rsidRPr="00C32E9E">
        <w:rPr>
          <w:rStyle w:val="Emphasis"/>
          <w:highlight w:val="yellow"/>
        </w:rPr>
        <w:t>complaining government</w:t>
      </w:r>
      <w:r w:rsidRPr="000744CF">
        <w:rPr>
          <w:rStyle w:val="Emphasis"/>
        </w:rPr>
        <w:t xml:space="preserve"> may </w:t>
      </w:r>
      <w:r w:rsidRPr="00C32E9E">
        <w:rPr>
          <w:rStyle w:val="Emphasis"/>
          <w:highlight w:val="yellow"/>
        </w:rPr>
        <w:t>suspend</w:t>
      </w:r>
      <w:r w:rsidRPr="000744CF">
        <w:rPr>
          <w:rStyle w:val="Emphasis"/>
        </w:rPr>
        <w:t xml:space="preserve"> the </w:t>
      </w:r>
      <w:r w:rsidRPr="00C32E9E">
        <w:rPr>
          <w:rStyle w:val="Emphasis"/>
          <w:highlight w:val="yellow"/>
        </w:rPr>
        <w:t>preferential tariff treatment</w:t>
      </w:r>
      <w:r w:rsidRPr="000744CF">
        <w:rPr>
          <w:rStyle w:val="StyleUnderline"/>
        </w:rPr>
        <w:t xml:space="preserve"> provided by USMCA for goods manufactured at the relevant facility</w:t>
      </w:r>
      <w:r w:rsidRPr="006678E8">
        <w:rPr>
          <w:sz w:val="16"/>
        </w:rPr>
        <w:t xml:space="preserve">.8 </w:t>
      </w:r>
      <w:r w:rsidRPr="000744CF">
        <w:rPr>
          <w:rStyle w:val="StyleUnderline"/>
        </w:rPr>
        <w:t>In cases where a firm denied rights</w:t>
      </w:r>
      <w:r w:rsidRPr="006678E8">
        <w:rPr>
          <w:sz w:val="16"/>
        </w:rPr>
        <w:t xml:space="preserve"> </w:t>
      </w:r>
      <w:r w:rsidRPr="000744CF">
        <w:rPr>
          <w:rStyle w:val="StyleUnderline"/>
        </w:rPr>
        <w:t>on two</w:t>
      </w:r>
      <w:r w:rsidRPr="006678E8">
        <w:rPr>
          <w:sz w:val="16"/>
        </w:rPr>
        <w:t xml:space="preserve"> or more prior </w:t>
      </w:r>
      <w:r w:rsidRPr="000744CF">
        <w:rPr>
          <w:rStyle w:val="StyleUnderline"/>
        </w:rPr>
        <w:t>occasions</w:t>
      </w:r>
      <w:r w:rsidRPr="006678E8">
        <w:rPr>
          <w:sz w:val="16"/>
        </w:rPr>
        <w:t xml:space="preserve">, the </w:t>
      </w:r>
      <w:r w:rsidRPr="000744CF">
        <w:rPr>
          <w:rStyle w:val="StyleUnderline"/>
        </w:rPr>
        <w:t xml:space="preserve">remedies may include </w:t>
      </w:r>
      <w:r w:rsidRPr="000744CF">
        <w:rPr>
          <w:rStyle w:val="Emphasis"/>
        </w:rPr>
        <w:t>denial of entry of goods</w:t>
      </w:r>
      <w:r w:rsidRPr="000744CF">
        <w:rPr>
          <w:rStyle w:val="StyleUnderline"/>
        </w:rPr>
        <w:t xml:space="preserve"> manufactured by that firm into the complaining government’s territory.</w:t>
      </w:r>
      <w:r w:rsidRPr="006678E8">
        <w:rPr>
          <w:sz w:val="16"/>
        </w:rPr>
        <w:t xml:space="preserve"> In effect, this means that </w:t>
      </w:r>
      <w:r w:rsidRPr="000744CF">
        <w:rPr>
          <w:rStyle w:val="StyleUnderline"/>
        </w:rPr>
        <w:t xml:space="preserve">access to the US or Canadian market is now available as a source of leverage to support Mexican labour relations rights in the face of resistance by employers or </w:t>
      </w:r>
      <w:r w:rsidRPr="000744CF">
        <w:rPr>
          <w:rStyle w:val="Emphasis"/>
        </w:rPr>
        <w:t>corrupt unions</w:t>
      </w:r>
      <w:r w:rsidRPr="006678E8">
        <w:rPr>
          <w:sz w:val="16"/>
        </w:rPr>
        <w:t>.</w:t>
      </w:r>
    </w:p>
    <w:p w14:paraId="3CE0C257" w14:textId="77777777" w:rsidR="00B67BAB" w:rsidRPr="006678E8" w:rsidRDefault="00B67BAB" w:rsidP="00B67BAB">
      <w:pPr>
        <w:rPr>
          <w:sz w:val="16"/>
        </w:rPr>
      </w:pPr>
      <w:r w:rsidRPr="006678E8">
        <w:rPr>
          <w:sz w:val="16"/>
        </w:rPr>
        <w:t>Mexican Social and Labour Policy in a New Trade Environment</w:t>
      </w:r>
    </w:p>
    <w:p w14:paraId="158C6816" w14:textId="77777777" w:rsidR="00B67BAB" w:rsidRPr="00816C43" w:rsidRDefault="00B67BAB" w:rsidP="00B67BAB">
      <w:pPr>
        <w:rPr>
          <w:sz w:val="16"/>
        </w:rPr>
      </w:pPr>
      <w:r w:rsidRPr="006678E8">
        <w:rPr>
          <w:sz w:val="16"/>
        </w:rPr>
        <w:t xml:space="preserve">The </w:t>
      </w:r>
      <w:r w:rsidRPr="00816C43">
        <w:rPr>
          <w:rStyle w:val="StyleUnderline"/>
        </w:rPr>
        <w:t>administration</w:t>
      </w:r>
      <w:r w:rsidRPr="00816C43">
        <w:rPr>
          <w:sz w:val="16"/>
        </w:rPr>
        <w:t xml:space="preserve"> of President Andrés Manuel López Obrador </w:t>
      </w:r>
      <w:r w:rsidRPr="00816C43">
        <w:rPr>
          <w:rStyle w:val="StyleUnderline"/>
        </w:rPr>
        <w:t xml:space="preserve">enacted substantial reforms to social and labour policies </w:t>
      </w:r>
      <w:r w:rsidRPr="00816C43">
        <w:rPr>
          <w:rStyle w:val="Emphasis"/>
        </w:rPr>
        <w:t>well beyond</w:t>
      </w:r>
      <w:r w:rsidRPr="00816C43">
        <w:rPr>
          <w:rStyle w:val="StyleUnderline"/>
        </w:rPr>
        <w:t xml:space="preserve"> the </w:t>
      </w:r>
      <w:r w:rsidRPr="00816C43">
        <w:rPr>
          <w:rStyle w:val="Emphasis"/>
        </w:rPr>
        <w:t>labour requirements of the USMCA</w:t>
      </w:r>
      <w:r w:rsidRPr="00816C43">
        <w:rPr>
          <w:sz w:val="16"/>
        </w:rPr>
        <w:t xml:space="preserve">. The </w:t>
      </w:r>
      <w:r w:rsidRPr="00816C43">
        <w:rPr>
          <w:rStyle w:val="StyleUnderline"/>
        </w:rPr>
        <w:t xml:space="preserve">new approach reversed decades of </w:t>
      </w:r>
      <w:r w:rsidRPr="00816C43">
        <w:rPr>
          <w:rStyle w:val="Emphasis"/>
        </w:rPr>
        <w:t>neoliberal labour policy</w:t>
      </w:r>
      <w:r w:rsidRPr="00816C43">
        <w:rPr>
          <w:sz w:val="16"/>
        </w:rPr>
        <w:t xml:space="preserve"> by earlier Mexican administrations, reflecting López Obrador’s progressive orientation </w:t>
      </w:r>
      <w:r w:rsidRPr="00816C43">
        <w:rPr>
          <w:rStyle w:val="StyleUnderline"/>
        </w:rPr>
        <w:t>and facilitated by a recognition</w:t>
      </w:r>
      <w:r w:rsidRPr="00816C43">
        <w:rPr>
          <w:sz w:val="16"/>
        </w:rPr>
        <w:t xml:space="preserve"> among Mexican business elites </w:t>
      </w:r>
      <w:r w:rsidRPr="00816C43">
        <w:rPr>
          <w:rStyle w:val="StyleUnderline"/>
        </w:rPr>
        <w:t>that</w:t>
      </w:r>
      <w:r w:rsidRPr="00816C43">
        <w:rPr>
          <w:sz w:val="16"/>
        </w:rPr>
        <w:t xml:space="preserve"> the </w:t>
      </w:r>
      <w:r w:rsidRPr="00816C43">
        <w:rPr>
          <w:rStyle w:val="StyleUnderline"/>
        </w:rPr>
        <w:t>wage repression of earlier years was an irritant</w:t>
      </w:r>
      <w:r w:rsidRPr="00816C43">
        <w:rPr>
          <w:sz w:val="16"/>
        </w:rPr>
        <w:t xml:space="preserve"> that led to the Trump demand to renegotiate NAFTA.</w:t>
      </w:r>
    </w:p>
    <w:p w14:paraId="4681DDB9" w14:textId="77777777" w:rsidR="00B67BAB" w:rsidRPr="00816C43" w:rsidRDefault="00B67BAB" w:rsidP="00B67BAB">
      <w:pPr>
        <w:rPr>
          <w:sz w:val="16"/>
        </w:rPr>
      </w:pPr>
      <w:r w:rsidRPr="00816C43">
        <w:rPr>
          <w:sz w:val="16"/>
        </w:rPr>
        <w:t xml:space="preserve">A </w:t>
      </w:r>
      <w:r w:rsidRPr="00816C43">
        <w:rPr>
          <w:rStyle w:val="StyleUnderline"/>
        </w:rPr>
        <w:t>first change was the reversal of minimum wage repression</w:t>
      </w:r>
      <w:r w:rsidRPr="00816C43">
        <w:rPr>
          <w:sz w:val="16"/>
        </w:rPr>
        <w:t xml:space="preserve"> </w:t>
      </w:r>
      <w:r w:rsidRPr="00816C43">
        <w:rPr>
          <w:rStyle w:val="StyleUnderline"/>
        </w:rPr>
        <w:t xml:space="preserve">with a </w:t>
      </w:r>
      <w:r w:rsidRPr="00816C43">
        <w:rPr>
          <w:rStyle w:val="Emphasis"/>
        </w:rPr>
        <w:t>dramatic increase</w:t>
      </w:r>
      <w:r w:rsidRPr="00816C43">
        <w:rPr>
          <w:rStyle w:val="StyleUnderline"/>
        </w:rPr>
        <w:t xml:space="preserve"> in minimum wages</w:t>
      </w:r>
      <w:r w:rsidRPr="00816C43">
        <w:rPr>
          <w:sz w:val="16"/>
        </w:rPr>
        <w:t xml:space="preserve"> in 2019, doubling the minimum in the northern border regions and increasing it by 16 per cent elsewhere. The minimum wage was further increased in the subsequent five years by 20 per cent, 15 per cent, 23 per cent, 20 per cent and 20 per cent. Adjusted for inflation, the real minimum wage increased by 184 per cent in the more expensive northern border region and by almost 90 per cent in the rest of the country during the López Obrador administration (Mexico’s National Commission for Minimum Wages, CONASAMI 2024). The </w:t>
      </w:r>
      <w:r w:rsidRPr="00816C43">
        <w:rPr>
          <w:rStyle w:val="StyleUnderline"/>
        </w:rPr>
        <w:t>minimum wage is</w:t>
      </w:r>
      <w:r w:rsidRPr="00816C43">
        <w:rPr>
          <w:sz w:val="16"/>
        </w:rPr>
        <w:t xml:space="preserve"> </w:t>
      </w:r>
      <w:r w:rsidRPr="00816C43">
        <w:rPr>
          <w:rStyle w:val="StyleUnderline"/>
        </w:rPr>
        <w:t xml:space="preserve">the actual wage paid to about one-third of formal sector workers and also has wider impacts in that it sets a reference point and provides a floor for </w:t>
      </w:r>
      <w:r w:rsidRPr="00816C43">
        <w:rPr>
          <w:rStyle w:val="Emphasis"/>
        </w:rPr>
        <w:t>wage negotiations by unions</w:t>
      </w:r>
      <w:r w:rsidRPr="00816C43">
        <w:rPr>
          <w:sz w:val="16"/>
        </w:rPr>
        <w:t>. It also affects many benefits, which are set as multiples of the minimum wage.</w:t>
      </w:r>
    </w:p>
    <w:p w14:paraId="7F23D1DA" w14:textId="77777777" w:rsidR="00B67BAB" w:rsidRPr="00816C43" w:rsidRDefault="00B67BAB" w:rsidP="00B67BAB">
      <w:pPr>
        <w:rPr>
          <w:sz w:val="16"/>
        </w:rPr>
      </w:pPr>
      <w:r w:rsidRPr="00816C43">
        <w:rPr>
          <w:sz w:val="16"/>
        </w:rPr>
        <w:t xml:space="preserve">Further </w:t>
      </w:r>
      <w:r w:rsidRPr="00816C43">
        <w:rPr>
          <w:rStyle w:val="StyleUnderline"/>
        </w:rPr>
        <w:t xml:space="preserve">reforms were enacted to </w:t>
      </w:r>
      <w:r w:rsidRPr="00816C43">
        <w:rPr>
          <w:rStyle w:val="Emphasis"/>
        </w:rPr>
        <w:t>limit subcontracting</w:t>
      </w:r>
      <w:r w:rsidRPr="00816C43">
        <w:rPr>
          <w:sz w:val="16"/>
        </w:rPr>
        <w:t xml:space="preserve">, resulting in at least 2.9 million </w:t>
      </w:r>
      <w:r w:rsidRPr="00816C43">
        <w:rPr>
          <w:rStyle w:val="StyleUnderline"/>
        </w:rPr>
        <w:t xml:space="preserve">workers being transferred to regular employment with social security benefits and an </w:t>
      </w:r>
      <w:r w:rsidRPr="00816C43">
        <w:rPr>
          <w:rStyle w:val="Emphasis"/>
        </w:rPr>
        <w:t>average salary increase of 22 per cent</w:t>
      </w:r>
      <w:r w:rsidRPr="00816C43">
        <w:rPr>
          <w:sz w:val="16"/>
        </w:rPr>
        <w:t xml:space="preserve"> (Hernandez 2022; Pilar Martinez 2022). Domestic </w:t>
      </w:r>
      <w:r w:rsidRPr="00816C43">
        <w:rPr>
          <w:rStyle w:val="StyleUnderline"/>
        </w:rPr>
        <w:t xml:space="preserve">workers were given </w:t>
      </w:r>
      <w:r w:rsidRPr="00816C43">
        <w:rPr>
          <w:rStyle w:val="Emphasis"/>
        </w:rPr>
        <w:t>formal legal rights</w:t>
      </w:r>
      <w:r w:rsidRPr="00816C43">
        <w:rPr>
          <w:sz w:val="16"/>
        </w:rPr>
        <w:t>, gender equity rights were strengthened, and the number of mandatory annual paid vacations was increased from six to 12 days. The government created a universal monthly pension for all adults over 68 years of age (over 65 for members of indigenous communities) with a benefit level of MXN$1,275 (US$62), extending pension coverage to 8.3 million people (ILO 2024b).</w:t>
      </w:r>
    </w:p>
    <w:p w14:paraId="1C369B9F" w14:textId="77777777" w:rsidR="00B67BAB" w:rsidRPr="006678E8" w:rsidRDefault="00B67BAB" w:rsidP="00B67BAB">
      <w:pPr>
        <w:rPr>
          <w:sz w:val="16"/>
        </w:rPr>
      </w:pPr>
      <w:r w:rsidRPr="00816C43">
        <w:rPr>
          <w:sz w:val="16"/>
        </w:rPr>
        <w:t xml:space="preserve">The </w:t>
      </w:r>
      <w:r w:rsidRPr="00816C43">
        <w:rPr>
          <w:rStyle w:val="StyleUnderline"/>
        </w:rPr>
        <w:t xml:space="preserve">wage increases and social pension contributed to a </w:t>
      </w:r>
      <w:r w:rsidRPr="00816C43">
        <w:rPr>
          <w:rStyle w:val="Emphasis"/>
        </w:rPr>
        <w:t>significant reduction in poverty</w:t>
      </w:r>
      <w:r w:rsidRPr="00816C43">
        <w:rPr>
          <w:sz w:val="16"/>
        </w:rPr>
        <w:t>, from 41.9 per cent of the population in 2018 to 35 per cent in 2024, according to CONEVAL, the National Council for the Evaluation</w:t>
      </w:r>
      <w:r w:rsidRPr="006678E8">
        <w:rPr>
          <w:sz w:val="16"/>
        </w:rPr>
        <w:t xml:space="preserve"> of Social Development Policy, and CONASAMI (CONASAMI 2023; CONEVAL 2024).</w:t>
      </w:r>
    </w:p>
    <w:p w14:paraId="75FCED50" w14:textId="77777777" w:rsidR="00B67BAB" w:rsidRPr="006678E8" w:rsidRDefault="00B67BAB" w:rsidP="00B67BAB">
      <w:pPr>
        <w:rPr>
          <w:sz w:val="16"/>
        </w:rPr>
      </w:pPr>
      <w:r w:rsidRPr="006678E8">
        <w:rPr>
          <w:sz w:val="16"/>
        </w:rPr>
        <w:t>Notwithstanding the impressive progress made during the six-year term of López Obrador, serious challenges remain. For example, while more jobs were created in the formal sector and informality declined, the informal sector still accounted for 54.5 per cent of employment as of July 2024 (INEGI 2024). The country does not have an unemployment insurance programme and access to healthcare remains a problem.</w:t>
      </w:r>
    </w:p>
    <w:p w14:paraId="03290C01" w14:textId="77777777" w:rsidR="00B67BAB" w:rsidRPr="006678E8" w:rsidRDefault="00B67BAB" w:rsidP="00B67BAB">
      <w:pPr>
        <w:rPr>
          <w:sz w:val="16"/>
        </w:rPr>
      </w:pPr>
      <w:r w:rsidRPr="006678E8">
        <w:rPr>
          <w:sz w:val="16"/>
        </w:rPr>
        <w:t>Early Experience with the USMCA Labour Provisions</w:t>
      </w:r>
    </w:p>
    <w:p w14:paraId="58BE323E" w14:textId="77777777" w:rsidR="00B67BAB" w:rsidRPr="006678E8" w:rsidRDefault="00B67BAB" w:rsidP="00B67BAB">
      <w:pPr>
        <w:rPr>
          <w:sz w:val="16"/>
        </w:rPr>
      </w:pPr>
      <w:r w:rsidRPr="006678E8">
        <w:rPr>
          <w:sz w:val="16"/>
        </w:rPr>
        <w:t>The Mexican labour law reform and Annex 23-A of the agreement provided for a four-year transition, during which time Mexican workers were given the opportunity to vote on all existing collective bargaining agreements (CBAs) to determine whether they would accept them and allow the incumbent union to continue to represent them. Of the CBAs put to a vote, 30,520 were accepted and 663 were rejected (Centro Federal de Conciliación y Registro Laboral 2023). A number of observers consider the high proportion of CBAs accepted to reflect a weakness of the transition process, in which the votes were run by the incumbent union with limited oversight by the government, giving rise to concerns about the inherent conflict of interest and amid reports of misinformation, bribery or harassment of workers (CILAS 2023; Covarrubias 2023; Independent Mexico Labor Expert Board 2021, 2023).</w:t>
      </w:r>
    </w:p>
    <w:p w14:paraId="139A50FE" w14:textId="77777777" w:rsidR="00B67BAB" w:rsidRPr="006678E8" w:rsidRDefault="00B67BAB" w:rsidP="00B67BAB">
      <w:pPr>
        <w:rPr>
          <w:sz w:val="16"/>
        </w:rPr>
      </w:pPr>
      <w:r w:rsidRPr="006678E8">
        <w:rPr>
          <w:rStyle w:val="StyleUnderline"/>
        </w:rPr>
        <w:t xml:space="preserve">With regard to the new </w:t>
      </w:r>
      <w:r w:rsidRPr="00C32E9E">
        <w:rPr>
          <w:rStyle w:val="StyleUnderline"/>
          <w:highlight w:val="yellow"/>
        </w:rPr>
        <w:t>RRLM</w:t>
      </w:r>
      <w:r w:rsidRPr="006678E8">
        <w:rPr>
          <w:rStyle w:val="StyleUnderline"/>
        </w:rPr>
        <w:t xml:space="preserve">, </w:t>
      </w:r>
      <w:r w:rsidRPr="006678E8">
        <w:rPr>
          <w:rStyle w:val="Emphasis"/>
        </w:rPr>
        <w:t xml:space="preserve">it had been </w:t>
      </w:r>
      <w:r w:rsidRPr="00816C43">
        <w:rPr>
          <w:rStyle w:val="Emphasis"/>
        </w:rPr>
        <w:t>invoked</w:t>
      </w:r>
      <w:r w:rsidRPr="006678E8">
        <w:rPr>
          <w:rStyle w:val="Emphasis"/>
        </w:rPr>
        <w:t xml:space="preserve"> 28 times</w:t>
      </w:r>
      <w:r w:rsidRPr="006678E8">
        <w:rPr>
          <w:rStyle w:val="StyleUnderline"/>
        </w:rPr>
        <w:t xml:space="preserve"> as of September 2024</w:t>
      </w:r>
      <w:r w:rsidRPr="006678E8">
        <w:rPr>
          <w:sz w:val="16"/>
        </w:rPr>
        <w:t xml:space="preserve">: 27 times by the US and once by Canada (Reuters 2023; United States Trade Representative 2024a). </w:t>
      </w:r>
      <w:r w:rsidRPr="006678E8">
        <w:rPr>
          <w:rStyle w:val="StyleUnderline"/>
        </w:rPr>
        <w:t xml:space="preserve">The </w:t>
      </w:r>
      <w:r w:rsidRPr="00C32E9E">
        <w:rPr>
          <w:rStyle w:val="StyleUnderline"/>
          <w:highlight w:val="yellow"/>
        </w:rPr>
        <w:t>cases arose during</w:t>
      </w:r>
      <w:r w:rsidRPr="006678E8">
        <w:rPr>
          <w:rStyle w:val="StyleUnderline"/>
        </w:rPr>
        <w:t xml:space="preserve"> the</w:t>
      </w:r>
      <w:r w:rsidRPr="006678E8">
        <w:rPr>
          <w:sz w:val="16"/>
        </w:rPr>
        <w:t xml:space="preserve"> </w:t>
      </w:r>
      <w:r w:rsidRPr="00C32E9E">
        <w:rPr>
          <w:rStyle w:val="StyleUnderline"/>
          <w:highlight w:val="yellow"/>
        </w:rPr>
        <w:t>CBA</w:t>
      </w:r>
      <w:r w:rsidRPr="006678E8">
        <w:rPr>
          <w:sz w:val="16"/>
        </w:rPr>
        <w:t xml:space="preserve"> votes discussed above or during other stages of the representation or </w:t>
      </w:r>
      <w:r w:rsidRPr="006678E8">
        <w:rPr>
          <w:rStyle w:val="Emphasis"/>
        </w:rPr>
        <w:t xml:space="preserve">collective bargaining </w:t>
      </w:r>
      <w:r w:rsidRPr="00C32E9E">
        <w:rPr>
          <w:rStyle w:val="Emphasis"/>
          <w:highlight w:val="yellow"/>
        </w:rPr>
        <w:t>processes</w:t>
      </w:r>
      <w:r w:rsidRPr="006678E8">
        <w:rPr>
          <w:sz w:val="16"/>
        </w:rPr>
        <w:t xml:space="preserve">. As of September 2024, 21 of the </w:t>
      </w:r>
      <w:r w:rsidRPr="00C32E9E">
        <w:rPr>
          <w:rStyle w:val="StyleUnderline"/>
          <w:highlight w:val="yellow"/>
        </w:rPr>
        <w:t>cases had been resolved</w:t>
      </w:r>
      <w:r w:rsidRPr="006678E8">
        <w:rPr>
          <w:rStyle w:val="StyleUnderline"/>
        </w:rPr>
        <w:t xml:space="preserve"> through remediation plans</w:t>
      </w:r>
      <w:r w:rsidRPr="006678E8">
        <w:rPr>
          <w:sz w:val="16"/>
        </w:rPr>
        <w:t xml:space="preserve"> </w:t>
      </w:r>
      <w:r w:rsidRPr="006678E8">
        <w:rPr>
          <w:rStyle w:val="StyleUnderline"/>
        </w:rPr>
        <w:t>or</w:t>
      </w:r>
      <w:r w:rsidRPr="006678E8">
        <w:rPr>
          <w:sz w:val="16"/>
        </w:rPr>
        <w:t xml:space="preserve"> Mexican </w:t>
      </w:r>
      <w:r w:rsidRPr="00C32E9E">
        <w:rPr>
          <w:rStyle w:val="Emphasis"/>
          <w:highlight w:val="yellow"/>
        </w:rPr>
        <w:t>government actions</w:t>
      </w:r>
      <w:r w:rsidRPr="006678E8">
        <w:rPr>
          <w:sz w:val="16"/>
        </w:rPr>
        <w:t xml:space="preserve">, with the remaining cases still underway. The </w:t>
      </w:r>
      <w:r w:rsidRPr="00C32E9E">
        <w:rPr>
          <w:rStyle w:val="StyleUnderline"/>
          <w:highlight w:val="yellow"/>
        </w:rPr>
        <w:t>remedies included reinstatement of</w:t>
      </w:r>
      <w:r w:rsidRPr="006678E8">
        <w:rPr>
          <w:rStyle w:val="StyleUnderline"/>
        </w:rPr>
        <w:t xml:space="preserve"> workers fired for exercising their rights, new elections to choose between unions or </w:t>
      </w:r>
      <w:r w:rsidRPr="006678E8">
        <w:rPr>
          <w:rStyle w:val="Emphasis"/>
        </w:rPr>
        <w:t xml:space="preserve">ratify </w:t>
      </w:r>
      <w:r w:rsidRPr="00C32E9E">
        <w:rPr>
          <w:rStyle w:val="Emphasis"/>
          <w:highlight w:val="yellow"/>
        </w:rPr>
        <w:t>CBAs</w:t>
      </w:r>
      <w:r w:rsidRPr="006678E8">
        <w:rPr>
          <w:sz w:val="16"/>
        </w:rPr>
        <w:t xml:space="preserve">, </w:t>
      </w:r>
      <w:r w:rsidRPr="006678E8">
        <w:rPr>
          <w:rStyle w:val="StyleUnderline"/>
        </w:rPr>
        <w:t xml:space="preserve">or other </w:t>
      </w:r>
      <w:r w:rsidRPr="006678E8">
        <w:rPr>
          <w:rStyle w:val="Emphasis"/>
        </w:rPr>
        <w:t>restoration of rights</w:t>
      </w:r>
      <w:r w:rsidRPr="006678E8">
        <w:rPr>
          <w:rStyle w:val="StyleUnderline"/>
        </w:rPr>
        <w:t xml:space="preserve"> that had been denied.</w:t>
      </w:r>
      <w:r w:rsidRPr="006678E8">
        <w:rPr>
          <w:sz w:val="16"/>
        </w:rPr>
        <w:t xml:space="preserve"> In many cases, workers chose independent unions to replace collaborationist unions (United States Trade Representative 2024a).</w:t>
      </w:r>
    </w:p>
    <w:p w14:paraId="2221C9F0" w14:textId="77777777" w:rsidR="00B67BAB" w:rsidRPr="006678E8" w:rsidRDefault="00B67BAB" w:rsidP="00B67BAB">
      <w:pPr>
        <w:rPr>
          <w:sz w:val="16"/>
        </w:rPr>
      </w:pPr>
      <w:r w:rsidRPr="006678E8">
        <w:rPr>
          <w:sz w:val="16"/>
        </w:rPr>
        <w:t>Evaluating the USMCA</w:t>
      </w:r>
    </w:p>
    <w:p w14:paraId="054CAF5E" w14:textId="77777777" w:rsidR="00B67BAB" w:rsidRPr="006678E8" w:rsidRDefault="00B67BAB" w:rsidP="00B67BAB">
      <w:pPr>
        <w:rPr>
          <w:sz w:val="16"/>
        </w:rPr>
      </w:pPr>
      <w:r w:rsidRPr="00816C43">
        <w:rPr>
          <w:sz w:val="16"/>
          <w:szCs w:val="16"/>
        </w:rPr>
        <w:t>The labour innovations of the USMCA represented two significant policy breaks compared to earlier free trade agreements. First, the agreement embedded specific reforms to a labour relations regime in an FTA as an obligation enforceable through trade sanctions. Secondly, it created a new enforcement mechanism targeted at the level of an individual firm accused of violating freedom of association or collective bargaining rights</w:t>
      </w:r>
      <w:r w:rsidRPr="006678E8">
        <w:rPr>
          <w:sz w:val="16"/>
        </w:rPr>
        <w:t xml:space="preserve">. </w:t>
      </w:r>
      <w:r w:rsidRPr="006678E8">
        <w:rPr>
          <w:rStyle w:val="StyleUnderline"/>
        </w:rPr>
        <w:t xml:space="preserve">By </w:t>
      </w:r>
      <w:r w:rsidRPr="00C32E9E">
        <w:rPr>
          <w:rStyle w:val="StyleUnderline"/>
          <w:highlight w:val="yellow"/>
        </w:rPr>
        <w:t>focusing</w:t>
      </w:r>
      <w:r w:rsidRPr="006678E8">
        <w:rPr>
          <w:rStyle w:val="StyleUnderline"/>
        </w:rPr>
        <w:t xml:space="preserve"> the </w:t>
      </w:r>
      <w:r w:rsidRPr="00C32E9E">
        <w:rPr>
          <w:rStyle w:val="StyleUnderline"/>
          <w:highlight w:val="yellow"/>
        </w:rPr>
        <w:t>enforcement</w:t>
      </w:r>
      <w:r w:rsidRPr="006678E8">
        <w:rPr>
          <w:rStyle w:val="StyleUnderline"/>
        </w:rPr>
        <w:t xml:space="preserve"> process </w:t>
      </w:r>
      <w:r w:rsidRPr="00C32E9E">
        <w:rPr>
          <w:rStyle w:val="StyleUnderline"/>
          <w:highlight w:val="yellow"/>
        </w:rPr>
        <w:t>at</w:t>
      </w:r>
      <w:r w:rsidRPr="006678E8">
        <w:rPr>
          <w:rStyle w:val="StyleUnderline"/>
        </w:rPr>
        <w:t xml:space="preserve"> the </w:t>
      </w:r>
      <w:r w:rsidRPr="00C32E9E">
        <w:rPr>
          <w:rStyle w:val="Emphasis"/>
          <w:highlight w:val="yellow"/>
        </w:rPr>
        <w:t>level of</w:t>
      </w:r>
      <w:r w:rsidRPr="006678E8">
        <w:rPr>
          <w:rStyle w:val="Emphasis"/>
        </w:rPr>
        <w:t xml:space="preserve"> the </w:t>
      </w:r>
      <w:r w:rsidRPr="00C32E9E">
        <w:rPr>
          <w:rStyle w:val="Emphasis"/>
          <w:highlight w:val="yellow"/>
        </w:rPr>
        <w:t>individual firm</w:t>
      </w:r>
      <w:r w:rsidRPr="006678E8">
        <w:rPr>
          <w:rStyle w:val="StyleUnderline"/>
        </w:rPr>
        <w:t xml:space="preserve">, the </w:t>
      </w:r>
      <w:r w:rsidRPr="00C32E9E">
        <w:rPr>
          <w:rStyle w:val="Emphasis"/>
          <w:highlight w:val="yellow"/>
        </w:rPr>
        <w:t>RRLM</w:t>
      </w:r>
      <w:r w:rsidRPr="006678E8">
        <w:rPr>
          <w:rStyle w:val="Emphasis"/>
        </w:rPr>
        <w:t xml:space="preserve"> </w:t>
      </w:r>
      <w:r w:rsidRPr="00C32E9E">
        <w:rPr>
          <w:rStyle w:val="Emphasis"/>
          <w:highlight w:val="yellow"/>
        </w:rPr>
        <w:t>shifts liability</w:t>
      </w:r>
      <w:r w:rsidRPr="006678E8">
        <w:rPr>
          <w:rStyle w:val="Emphasis"/>
        </w:rPr>
        <w:t xml:space="preserve"> directly </w:t>
      </w:r>
      <w:r w:rsidRPr="00C32E9E">
        <w:rPr>
          <w:rStyle w:val="Emphasis"/>
          <w:highlight w:val="yellow"/>
        </w:rPr>
        <w:t>onto</w:t>
      </w:r>
      <w:r w:rsidRPr="006678E8">
        <w:rPr>
          <w:rStyle w:val="Emphasis"/>
        </w:rPr>
        <w:t xml:space="preserve"> the </w:t>
      </w:r>
      <w:r w:rsidRPr="00C32E9E">
        <w:rPr>
          <w:rStyle w:val="Emphasis"/>
          <w:highlight w:val="yellow"/>
        </w:rPr>
        <w:t>firm</w:t>
      </w:r>
      <w:r w:rsidRPr="00C32E9E">
        <w:rPr>
          <w:rStyle w:val="StyleUnderline"/>
          <w:highlight w:val="yellow"/>
        </w:rPr>
        <w:t xml:space="preserve"> that</w:t>
      </w:r>
      <w:r w:rsidRPr="006678E8">
        <w:rPr>
          <w:rStyle w:val="StyleUnderline"/>
        </w:rPr>
        <w:t xml:space="preserve"> denies workers’ rights, which </w:t>
      </w:r>
      <w:r w:rsidRPr="00C32E9E">
        <w:rPr>
          <w:rStyle w:val="StyleUnderline"/>
          <w:highlight w:val="yellow"/>
        </w:rPr>
        <w:t xml:space="preserve">will </w:t>
      </w:r>
      <w:r w:rsidRPr="00C32E9E">
        <w:rPr>
          <w:rStyle w:val="Emphasis"/>
          <w:highlight w:val="yellow"/>
        </w:rPr>
        <w:t>bear</w:t>
      </w:r>
      <w:r w:rsidRPr="006678E8">
        <w:rPr>
          <w:rStyle w:val="Emphasis"/>
        </w:rPr>
        <w:t xml:space="preserve"> the </w:t>
      </w:r>
      <w:r w:rsidRPr="00C32E9E">
        <w:rPr>
          <w:rStyle w:val="Emphasis"/>
          <w:highlight w:val="yellow"/>
        </w:rPr>
        <w:t>consequences</w:t>
      </w:r>
      <w:r w:rsidRPr="006678E8">
        <w:rPr>
          <w:rStyle w:val="StyleUnderline"/>
        </w:rPr>
        <w:t xml:space="preserve"> through </w:t>
      </w:r>
      <w:r w:rsidRPr="006678E8">
        <w:rPr>
          <w:rStyle w:val="Emphasis"/>
        </w:rPr>
        <w:t>loss of the agreement’s tariff benefits</w:t>
      </w:r>
      <w:r w:rsidRPr="006678E8">
        <w:rPr>
          <w:rStyle w:val="StyleUnderline"/>
        </w:rPr>
        <w:t xml:space="preserve"> or </w:t>
      </w:r>
      <w:r w:rsidRPr="006678E8">
        <w:rPr>
          <w:rStyle w:val="Emphasis"/>
        </w:rPr>
        <w:t>loss of access</w:t>
      </w:r>
      <w:r w:rsidRPr="006678E8">
        <w:rPr>
          <w:rStyle w:val="StyleUnderline"/>
        </w:rPr>
        <w:t xml:space="preserve"> to US or Canadian markets</w:t>
      </w:r>
      <w:r w:rsidRPr="006678E8">
        <w:rPr>
          <w:sz w:val="16"/>
        </w:rPr>
        <w:t xml:space="preserve"> (Harrison 2023). This approach </w:t>
      </w:r>
      <w:r w:rsidRPr="00C32E9E">
        <w:rPr>
          <w:rStyle w:val="Emphasis"/>
          <w:highlight w:val="yellow"/>
        </w:rPr>
        <w:t>reduces</w:t>
      </w:r>
      <w:r w:rsidRPr="006678E8">
        <w:rPr>
          <w:rStyle w:val="Emphasis"/>
        </w:rPr>
        <w:t xml:space="preserve"> the </w:t>
      </w:r>
      <w:r w:rsidRPr="00C32E9E">
        <w:rPr>
          <w:rStyle w:val="Emphasis"/>
          <w:highlight w:val="yellow"/>
        </w:rPr>
        <w:t>political cost</w:t>
      </w:r>
      <w:r w:rsidRPr="006678E8">
        <w:rPr>
          <w:rStyle w:val="StyleUnderline"/>
        </w:rPr>
        <w:t xml:space="preserve"> </w:t>
      </w:r>
      <w:r w:rsidRPr="00C32E9E">
        <w:rPr>
          <w:rStyle w:val="StyleUnderline"/>
          <w:highlight w:val="yellow"/>
        </w:rPr>
        <w:t>between</w:t>
      </w:r>
      <w:r w:rsidRPr="006678E8">
        <w:rPr>
          <w:rStyle w:val="StyleUnderline"/>
        </w:rPr>
        <w:t xml:space="preserve"> the </w:t>
      </w:r>
      <w:r w:rsidRPr="00C32E9E">
        <w:rPr>
          <w:rStyle w:val="StyleUnderline"/>
          <w:highlight w:val="yellow"/>
        </w:rPr>
        <w:t>governments</w:t>
      </w:r>
      <w:r w:rsidRPr="006678E8">
        <w:rPr>
          <w:rStyle w:val="StyleUnderline"/>
        </w:rPr>
        <w:t xml:space="preserve"> involved </w:t>
      </w:r>
      <w:r w:rsidRPr="006678E8">
        <w:rPr>
          <w:rStyle w:val="Emphasis"/>
        </w:rPr>
        <w:t>because it is only a particular firm</w:t>
      </w:r>
      <w:r w:rsidRPr="006678E8">
        <w:rPr>
          <w:rStyle w:val="StyleUnderline"/>
        </w:rPr>
        <w:t xml:space="preserve"> that is accused of violations and not the responding government itself</w:t>
      </w:r>
      <w:r w:rsidRPr="006678E8">
        <w:rPr>
          <w:sz w:val="16"/>
        </w:rPr>
        <w:t xml:space="preserve"> (Polaski 2023). The </w:t>
      </w:r>
      <w:r w:rsidRPr="006678E8">
        <w:rPr>
          <w:rStyle w:val="StyleUnderline"/>
        </w:rPr>
        <w:t xml:space="preserve">facility-specific approach </w:t>
      </w:r>
      <w:r w:rsidRPr="00C32E9E">
        <w:rPr>
          <w:rStyle w:val="StyleUnderline"/>
          <w:highlight w:val="yellow"/>
        </w:rPr>
        <w:t xml:space="preserve">eliminates </w:t>
      </w:r>
      <w:r w:rsidRPr="00C32E9E">
        <w:rPr>
          <w:rStyle w:val="Emphasis"/>
          <w:sz w:val="28"/>
          <w:szCs w:val="28"/>
          <w:highlight w:val="yellow"/>
        </w:rPr>
        <w:t>negative spillover</w:t>
      </w:r>
      <w:r w:rsidRPr="00816C43">
        <w:rPr>
          <w:rStyle w:val="StyleUnderline"/>
          <w:sz w:val="28"/>
          <w:szCs w:val="28"/>
        </w:rPr>
        <w:t xml:space="preserve"> </w:t>
      </w:r>
      <w:r w:rsidRPr="00C32E9E">
        <w:rPr>
          <w:rStyle w:val="StyleUnderline"/>
          <w:highlight w:val="yellow"/>
        </w:rPr>
        <w:t xml:space="preserve">to </w:t>
      </w:r>
      <w:r w:rsidRPr="00C32E9E">
        <w:rPr>
          <w:rStyle w:val="Emphasis"/>
          <w:highlight w:val="yellow"/>
        </w:rPr>
        <w:t>compliant firms</w:t>
      </w:r>
      <w:r w:rsidRPr="006678E8">
        <w:rPr>
          <w:sz w:val="16"/>
        </w:rPr>
        <w:t xml:space="preserve"> </w:t>
      </w:r>
      <w:r w:rsidRPr="006678E8">
        <w:rPr>
          <w:rStyle w:val="StyleUnderline"/>
        </w:rPr>
        <w:t xml:space="preserve">and has the potential to </w:t>
      </w:r>
      <w:r w:rsidRPr="00C32E9E">
        <w:rPr>
          <w:rStyle w:val="Emphasis"/>
          <w:highlight w:val="yellow"/>
        </w:rPr>
        <w:t xml:space="preserve">create </w:t>
      </w:r>
      <w:r w:rsidRPr="00C32E9E">
        <w:rPr>
          <w:rStyle w:val="Emphasis"/>
          <w:sz w:val="28"/>
          <w:szCs w:val="28"/>
          <w:highlight w:val="yellow"/>
        </w:rPr>
        <w:t>broader deterrence effects</w:t>
      </w:r>
      <w:r w:rsidRPr="006678E8">
        <w:rPr>
          <w:sz w:val="16"/>
        </w:rPr>
        <w:t xml:space="preserve">, </w:t>
      </w:r>
      <w:r w:rsidRPr="006678E8">
        <w:rPr>
          <w:rStyle w:val="StyleUnderline"/>
        </w:rPr>
        <w:t xml:space="preserve">the </w:t>
      </w:r>
      <w:r w:rsidRPr="006678E8">
        <w:rPr>
          <w:rStyle w:val="Emphasis"/>
        </w:rPr>
        <w:t>ultimate goal of enforcement.</w:t>
      </w:r>
      <w:r w:rsidRPr="006678E8">
        <w:rPr>
          <w:sz w:val="16"/>
        </w:rPr>
        <w:t xml:space="preserve"> </w:t>
      </w:r>
      <w:r w:rsidRPr="00643CD2">
        <w:rPr>
          <w:rStyle w:val="StyleUnderline"/>
          <w:highlight w:val="yellow"/>
        </w:rPr>
        <w:t>In</w:t>
      </w:r>
      <w:r w:rsidRPr="00643CD2">
        <w:rPr>
          <w:rStyle w:val="StyleUnderline"/>
        </w:rPr>
        <w:t xml:space="preserve"> the </w:t>
      </w:r>
      <w:r w:rsidRPr="00643CD2">
        <w:rPr>
          <w:rStyle w:val="StyleUnderline"/>
          <w:highlight w:val="yellow"/>
        </w:rPr>
        <w:t>case of Mexico</w:t>
      </w:r>
      <w:r w:rsidRPr="00643CD2">
        <w:rPr>
          <w:rStyle w:val="StyleUnderline"/>
        </w:rPr>
        <w:t xml:space="preserve">, </w:t>
      </w:r>
      <w:r w:rsidRPr="00643CD2">
        <w:rPr>
          <w:rStyle w:val="StyleUnderline"/>
          <w:highlight w:val="yellow"/>
        </w:rPr>
        <w:t>significant weaknesses remain</w:t>
      </w:r>
      <w:r w:rsidRPr="00643CD2">
        <w:rPr>
          <w:sz w:val="16"/>
          <w:highlight w:val="yellow"/>
        </w:rPr>
        <w:t xml:space="preserve"> </w:t>
      </w:r>
      <w:r w:rsidRPr="00643CD2">
        <w:rPr>
          <w:rStyle w:val="Emphasis"/>
          <w:highlight w:val="yellow"/>
        </w:rPr>
        <w:t>in</w:t>
      </w:r>
      <w:r w:rsidRPr="00643CD2">
        <w:rPr>
          <w:rStyle w:val="Emphasis"/>
        </w:rPr>
        <w:t xml:space="preserve"> the </w:t>
      </w:r>
      <w:r w:rsidRPr="00643CD2">
        <w:rPr>
          <w:rStyle w:val="Emphasis"/>
          <w:highlight w:val="yellow"/>
        </w:rPr>
        <w:t>enforcement</w:t>
      </w:r>
      <w:r w:rsidRPr="006678E8">
        <w:rPr>
          <w:sz w:val="16"/>
        </w:rPr>
        <w:t xml:space="preserve"> of the new labour law and the RRLM provides a backstop to fill gaps in enforcement by Mexico (Independent Mexico Labor Expert Board 2023).</w:t>
      </w:r>
    </w:p>
    <w:p w14:paraId="69F05EF2" w14:textId="77777777" w:rsidR="00B67BAB" w:rsidRPr="006678E8" w:rsidRDefault="00B67BAB" w:rsidP="00B67BAB">
      <w:pPr>
        <w:rPr>
          <w:sz w:val="16"/>
        </w:rPr>
      </w:pPr>
      <w:r w:rsidRPr="006678E8">
        <w:rPr>
          <w:sz w:val="16"/>
        </w:rPr>
        <w:t xml:space="preserve">The </w:t>
      </w:r>
      <w:r w:rsidRPr="006678E8">
        <w:rPr>
          <w:rStyle w:val="StyleUnderline"/>
        </w:rPr>
        <w:t xml:space="preserve">three </w:t>
      </w:r>
      <w:r w:rsidRPr="00C32E9E">
        <w:rPr>
          <w:rStyle w:val="StyleUnderline"/>
          <w:highlight w:val="yellow"/>
        </w:rPr>
        <w:t>governments have evaluated</w:t>
      </w:r>
      <w:r w:rsidRPr="006678E8">
        <w:rPr>
          <w:sz w:val="16"/>
        </w:rPr>
        <w:t xml:space="preserve"> the </w:t>
      </w:r>
      <w:r w:rsidRPr="00C32E9E">
        <w:rPr>
          <w:rStyle w:val="Emphasis"/>
          <w:highlight w:val="yellow"/>
        </w:rPr>
        <w:t>early experience</w:t>
      </w:r>
      <w:r w:rsidRPr="006678E8">
        <w:rPr>
          <w:sz w:val="16"/>
        </w:rPr>
        <w:t xml:space="preserve"> </w:t>
      </w:r>
      <w:r w:rsidRPr="00C32E9E">
        <w:rPr>
          <w:rStyle w:val="StyleUnderline"/>
          <w:highlight w:val="yellow"/>
        </w:rPr>
        <w:t>with</w:t>
      </w:r>
      <w:r w:rsidRPr="006678E8">
        <w:rPr>
          <w:sz w:val="16"/>
        </w:rPr>
        <w:t xml:space="preserve"> the USMCA labour provisions and use of the </w:t>
      </w:r>
      <w:r w:rsidRPr="00C32E9E">
        <w:rPr>
          <w:rStyle w:val="Emphasis"/>
          <w:highlight w:val="yellow"/>
        </w:rPr>
        <w:t>RRLM as successful</w:t>
      </w:r>
      <w:r w:rsidRPr="006678E8">
        <w:rPr>
          <w:sz w:val="16"/>
        </w:rPr>
        <w:t xml:space="preserve"> (Gobierno de México 2023; Robertson 2023; United States Trade Representative 2023). The US and Mexico held presidential and legislative elections in 2024, and Canada will hold elections in 2025. The </w:t>
      </w:r>
      <w:r w:rsidRPr="00C32E9E">
        <w:rPr>
          <w:rStyle w:val="Emphasis"/>
          <w:highlight w:val="yellow"/>
        </w:rPr>
        <w:t>ideological orientations</w:t>
      </w:r>
      <w:r w:rsidRPr="006678E8">
        <w:rPr>
          <w:sz w:val="16"/>
        </w:rPr>
        <w:t xml:space="preserve"> </w:t>
      </w:r>
      <w:r w:rsidRPr="00C32E9E">
        <w:rPr>
          <w:rStyle w:val="StyleUnderline"/>
          <w:highlight w:val="yellow"/>
        </w:rPr>
        <w:t>of</w:t>
      </w:r>
      <w:r w:rsidRPr="006678E8">
        <w:rPr>
          <w:sz w:val="16"/>
        </w:rPr>
        <w:t xml:space="preserve"> the </w:t>
      </w:r>
      <w:r w:rsidRPr="00C32E9E">
        <w:rPr>
          <w:rStyle w:val="StyleUnderline"/>
          <w:highlight w:val="yellow"/>
        </w:rPr>
        <w:t>incoming administrations</w:t>
      </w:r>
      <w:r w:rsidRPr="006678E8">
        <w:rPr>
          <w:sz w:val="16"/>
        </w:rPr>
        <w:t xml:space="preserve"> are </w:t>
      </w:r>
      <w:r w:rsidRPr="00CF6ECF">
        <w:rPr>
          <w:rStyle w:val="StyleUnderline"/>
        </w:rPr>
        <w:t>likely</w:t>
      </w:r>
      <w:r w:rsidRPr="006678E8">
        <w:rPr>
          <w:sz w:val="16"/>
        </w:rPr>
        <w:t xml:space="preserve"> to be </w:t>
      </w:r>
      <w:r w:rsidRPr="00C32E9E">
        <w:rPr>
          <w:rStyle w:val="Emphasis"/>
          <w:highlight w:val="yellow"/>
        </w:rPr>
        <w:t>important</w:t>
      </w:r>
      <w:r w:rsidRPr="00C32E9E">
        <w:rPr>
          <w:rStyle w:val="StyleUnderline"/>
          <w:highlight w:val="yellow"/>
        </w:rPr>
        <w:t xml:space="preserve"> in</w:t>
      </w:r>
      <w:r w:rsidRPr="00CF6ECF">
        <w:rPr>
          <w:rStyle w:val="StyleUnderline"/>
        </w:rPr>
        <w:t xml:space="preserve"> determining</w:t>
      </w:r>
      <w:r w:rsidRPr="006678E8">
        <w:rPr>
          <w:sz w:val="16"/>
        </w:rPr>
        <w:t xml:space="preserve"> further progress. The parties will conduct a </w:t>
      </w:r>
      <w:r w:rsidRPr="003D7F70">
        <w:rPr>
          <w:rStyle w:val="StyleUnderline"/>
        </w:rPr>
        <w:t xml:space="preserve">joint </w:t>
      </w:r>
      <w:r w:rsidRPr="00C32E9E">
        <w:rPr>
          <w:rStyle w:val="StyleUnderline"/>
          <w:highlight w:val="yellow"/>
        </w:rPr>
        <w:t>review of</w:t>
      </w:r>
      <w:r w:rsidRPr="006678E8">
        <w:rPr>
          <w:sz w:val="16"/>
        </w:rPr>
        <w:t xml:space="preserve"> the </w:t>
      </w:r>
      <w:r w:rsidRPr="00C32E9E">
        <w:rPr>
          <w:rStyle w:val="Emphasis"/>
          <w:highlight w:val="yellow"/>
        </w:rPr>
        <w:t>USMCA in 2026</w:t>
      </w:r>
      <w:r w:rsidRPr="006678E8">
        <w:rPr>
          <w:sz w:val="16"/>
        </w:rPr>
        <w:t>, which could produce amendments (USMCA 34.7: Review and Term Extension, Middlebrook 2024).</w:t>
      </w:r>
    </w:p>
    <w:p w14:paraId="457753CA" w14:textId="77777777" w:rsidR="00B67BAB" w:rsidRDefault="00B67BAB" w:rsidP="00B67BAB">
      <w:pPr>
        <w:pStyle w:val="Heading4"/>
      </w:pPr>
      <w:r>
        <w:t xml:space="preserve">That </w:t>
      </w:r>
      <w:r w:rsidRPr="00305DCF">
        <w:rPr>
          <w:u w:val="single"/>
        </w:rPr>
        <w:t>empirically</w:t>
      </w:r>
      <w:r>
        <w:t xml:space="preserve"> solves better than domestic or other international collective bargaining enforcement. </w:t>
      </w:r>
    </w:p>
    <w:p w14:paraId="0DD6391D" w14:textId="77777777" w:rsidR="00B67BAB" w:rsidRDefault="00B67BAB" w:rsidP="00B67BAB">
      <w:r>
        <w:t xml:space="preserve">Kathleen </w:t>
      </w:r>
      <w:r w:rsidRPr="00A90A1E">
        <w:rPr>
          <w:rStyle w:val="Style13ptBold"/>
        </w:rPr>
        <w:t>Claussen 24</w:t>
      </w:r>
      <w:r>
        <w:t>,  Professor of Law at Georgetown University, 9/5/24, “Trade law policing on the factory floor: next generation agreements and their corporate accountability tools,” https://repository.law.miami.edu/fac_articles/1226/</w:t>
      </w:r>
    </w:p>
    <w:p w14:paraId="6E59C102" w14:textId="77777777" w:rsidR="00B67BAB" w:rsidRPr="00A25744" w:rsidRDefault="00B67BAB" w:rsidP="00B67BAB">
      <w:pPr>
        <w:rPr>
          <w:sz w:val="14"/>
        </w:rPr>
      </w:pPr>
      <w:r w:rsidRPr="00A25744">
        <w:rPr>
          <w:sz w:val="14"/>
        </w:rPr>
        <w:t>1 INTRODUCTION</w:t>
      </w:r>
    </w:p>
    <w:p w14:paraId="044E61C4" w14:textId="77777777" w:rsidR="00B67BAB" w:rsidRPr="00A25744" w:rsidRDefault="00B67BAB" w:rsidP="00B67BAB">
      <w:pPr>
        <w:rPr>
          <w:sz w:val="14"/>
        </w:rPr>
      </w:pPr>
      <w:r w:rsidRPr="0054149F">
        <w:rPr>
          <w:rStyle w:val="StyleUnderline"/>
        </w:rPr>
        <w:t xml:space="preserve">There is an </w:t>
      </w:r>
      <w:r w:rsidRPr="00777345">
        <w:rPr>
          <w:rStyle w:val="StyleUnderline"/>
          <w:highlight w:val="yellow"/>
        </w:rPr>
        <w:t>important shift</w:t>
      </w:r>
      <w:r w:rsidRPr="0054149F">
        <w:rPr>
          <w:rStyle w:val="StyleUnderline"/>
        </w:rPr>
        <w:t xml:space="preserve"> under way </w:t>
      </w:r>
      <w:r w:rsidRPr="00777345">
        <w:rPr>
          <w:rStyle w:val="StyleUnderline"/>
          <w:highlight w:val="yellow"/>
        </w:rPr>
        <w:t>in</w:t>
      </w:r>
      <w:r w:rsidRPr="0054149F">
        <w:rPr>
          <w:rStyle w:val="StyleUnderline"/>
        </w:rPr>
        <w:t xml:space="preserve"> </w:t>
      </w:r>
      <w:r w:rsidRPr="00777345">
        <w:rPr>
          <w:rStyle w:val="Emphasis"/>
          <w:highlight w:val="yellow"/>
        </w:rPr>
        <w:t>international trade law</w:t>
      </w:r>
      <w:r w:rsidRPr="0054149F">
        <w:rPr>
          <w:rStyle w:val="StyleUnderline"/>
        </w:rPr>
        <w:t xml:space="preserve"> and in the development of </w:t>
      </w:r>
      <w:r w:rsidRPr="0054149F">
        <w:rPr>
          <w:rStyle w:val="Emphasis"/>
        </w:rPr>
        <w:t>new trade tools</w:t>
      </w:r>
      <w:r w:rsidRPr="00A25744">
        <w:rPr>
          <w:sz w:val="14"/>
        </w:rPr>
        <w:t xml:space="preserve">, especially in trade agreements. For more than 30 years, the idea within international economic law, particularly within international trade law, has been to increase the number of issues that we put under the ‘trade umbrella’. 1 </w:t>
      </w:r>
      <w:r w:rsidRPr="00777345">
        <w:rPr>
          <w:rStyle w:val="StyleUnderline"/>
        </w:rPr>
        <w:t>Policymakers</w:t>
      </w:r>
      <w:r w:rsidRPr="003C1A2C">
        <w:rPr>
          <w:rStyle w:val="StyleUnderline"/>
        </w:rPr>
        <w:t xml:space="preserve"> have brought more under the trade umbrella because </w:t>
      </w:r>
      <w:r w:rsidRPr="00777345">
        <w:rPr>
          <w:rStyle w:val="StyleUnderline"/>
          <w:highlight w:val="yellow"/>
        </w:rPr>
        <w:t>trade law has</w:t>
      </w:r>
      <w:r w:rsidRPr="003C1A2C">
        <w:rPr>
          <w:rStyle w:val="StyleUnderline"/>
        </w:rPr>
        <w:t xml:space="preserve"> had an </w:t>
      </w:r>
      <w:r w:rsidRPr="00777345">
        <w:rPr>
          <w:rStyle w:val="Emphasis"/>
          <w:highlight w:val="yellow"/>
        </w:rPr>
        <w:t>enforcement capacity</w:t>
      </w:r>
      <w:r w:rsidRPr="00777345">
        <w:rPr>
          <w:sz w:val="14"/>
          <w:highlight w:val="yellow"/>
        </w:rPr>
        <w:t xml:space="preserve">, </w:t>
      </w:r>
      <w:r w:rsidRPr="00777345">
        <w:rPr>
          <w:rStyle w:val="StyleUnderline"/>
          <w:highlight w:val="yellow"/>
        </w:rPr>
        <w:t>unlike</w:t>
      </w:r>
      <w:r w:rsidRPr="003F5711">
        <w:rPr>
          <w:rStyle w:val="StyleUnderline"/>
        </w:rPr>
        <w:t xml:space="preserve"> certain </w:t>
      </w:r>
      <w:r w:rsidRPr="00777345">
        <w:rPr>
          <w:rStyle w:val="Emphasis"/>
          <w:highlight w:val="yellow"/>
        </w:rPr>
        <w:t>other areas of</w:t>
      </w:r>
      <w:r w:rsidRPr="003F5711">
        <w:rPr>
          <w:rStyle w:val="Emphasis"/>
        </w:rPr>
        <w:t xml:space="preserve"> </w:t>
      </w:r>
      <w:r w:rsidRPr="00777345">
        <w:rPr>
          <w:rStyle w:val="Emphasis"/>
          <w:highlight w:val="yellow"/>
        </w:rPr>
        <w:t>i</w:t>
      </w:r>
      <w:r w:rsidRPr="003F5711">
        <w:rPr>
          <w:rStyle w:val="Emphasis"/>
        </w:rPr>
        <w:t xml:space="preserve">nternational </w:t>
      </w:r>
      <w:r w:rsidRPr="00777345">
        <w:rPr>
          <w:rStyle w:val="Emphasis"/>
          <w:highlight w:val="yellow"/>
        </w:rPr>
        <w:t>law</w:t>
      </w:r>
      <w:r w:rsidRPr="00A25744">
        <w:rPr>
          <w:sz w:val="14"/>
        </w:rPr>
        <w:t>. More recently, however, the focus has shifted from policing other States and their regulatory and legislative authorities, holding States accountable when they reach the rules of the road, to today, policing private actors.2 Previously, the place of non-State actors, like firms, civil society and workers’ groups, was principally to provide input to shape the rules of the road and to shape the use of enforcement mechanisms between States; those inputs have not changed.3 In fact, they are arguably more inclusive than they have ever been. But what has changed is the targets. And, in trade law, this shift is significant.</w:t>
      </w:r>
    </w:p>
    <w:p w14:paraId="4E094F61" w14:textId="77777777" w:rsidR="00B67BAB" w:rsidRPr="00A25744" w:rsidRDefault="00B67BAB" w:rsidP="00B67BAB">
      <w:pPr>
        <w:rPr>
          <w:sz w:val="14"/>
        </w:rPr>
      </w:pPr>
      <w:r w:rsidRPr="00A25744">
        <w:rPr>
          <w:sz w:val="14"/>
        </w:rPr>
        <w:t>Our</w:t>
      </w:r>
      <w:r w:rsidRPr="003C1A2C">
        <w:rPr>
          <w:rStyle w:val="StyleUnderline"/>
        </w:rPr>
        <w:t xml:space="preserve"> trade law system is premised</w:t>
      </w:r>
      <w:r w:rsidRPr="00A25744">
        <w:rPr>
          <w:sz w:val="14"/>
        </w:rPr>
        <w:t xml:space="preserve"> on shared rules among States in which States</w:t>
      </w:r>
      <w:r w:rsidRPr="003C1A2C">
        <w:rPr>
          <w:rStyle w:val="StyleUnderline"/>
        </w:rPr>
        <w:t xml:space="preserve"> </w:t>
      </w:r>
      <w:r w:rsidRPr="00777345">
        <w:rPr>
          <w:rStyle w:val="Emphasis"/>
          <w:highlight w:val="yellow"/>
        </w:rPr>
        <w:t>promised to reduce</w:t>
      </w:r>
      <w:r w:rsidRPr="003C1A2C">
        <w:rPr>
          <w:rStyle w:val="Emphasis"/>
        </w:rPr>
        <w:t xml:space="preserve"> </w:t>
      </w:r>
      <w:r w:rsidRPr="00777345">
        <w:rPr>
          <w:rStyle w:val="Emphasis"/>
          <w:highlight w:val="yellow"/>
        </w:rPr>
        <w:t>barriers to trade</w:t>
      </w:r>
      <w:r w:rsidRPr="00A25744">
        <w:rPr>
          <w:sz w:val="14"/>
        </w:rPr>
        <w:t xml:space="preserve">. They </w:t>
      </w:r>
      <w:r w:rsidRPr="003C1A2C">
        <w:rPr>
          <w:rStyle w:val="StyleUnderline"/>
        </w:rPr>
        <w:t>promised to use collective action and settle disputes between one another through international arbitration.</w:t>
      </w:r>
      <w:r w:rsidRPr="00A25744">
        <w:rPr>
          <w:sz w:val="14"/>
        </w:rPr>
        <w:t xml:space="preserve"> That is what we teach in trade law. That is typically what we talk about when we talk about agreements. There is a normative valence to this understanding of trade law. Trade law is about trade liberalisation. The premise of our multilateral system is that we reduce barriers to trade on States.</w:t>
      </w:r>
    </w:p>
    <w:p w14:paraId="56371866" w14:textId="77777777" w:rsidR="00B67BAB" w:rsidRPr="00A25744" w:rsidRDefault="00B67BAB" w:rsidP="00B67BAB">
      <w:pPr>
        <w:rPr>
          <w:sz w:val="14"/>
        </w:rPr>
      </w:pPr>
      <w:r w:rsidRPr="00A25744">
        <w:rPr>
          <w:sz w:val="14"/>
        </w:rPr>
        <w:t xml:space="preserve">That </w:t>
      </w:r>
      <w:r w:rsidRPr="003C1A2C">
        <w:rPr>
          <w:rStyle w:val="StyleUnderline"/>
        </w:rPr>
        <w:t xml:space="preserve">system has </w:t>
      </w:r>
      <w:r w:rsidRPr="003C1A2C">
        <w:rPr>
          <w:rStyle w:val="Emphasis"/>
        </w:rPr>
        <w:t>faced increasing pressure</w:t>
      </w:r>
      <w:r w:rsidRPr="00A25744">
        <w:rPr>
          <w:sz w:val="14"/>
        </w:rPr>
        <w:t xml:space="preserve"> however. Pressure that has led policymakers to reconsider trade’s values and how those values affect trade institutions. Among economies like the United States (US) and the European Union values are changing, particularly in the areas of sustainability and security. Today, trade law increasingly focuses on sustainability values and security values in ways that it has not in the past.4 I will focus just on sustainability in this article, but we could equally talk about security. There is a lot in their intersection: the intersection between sustainability initiatives and imperatives and those of security. But, for present purposes, sustainability is my focus.</w:t>
      </w:r>
    </w:p>
    <w:p w14:paraId="1AAFEAEE" w14:textId="77777777" w:rsidR="00B67BAB" w:rsidRPr="00A25744" w:rsidRDefault="00B67BAB" w:rsidP="00B67BAB">
      <w:pPr>
        <w:rPr>
          <w:sz w:val="14"/>
        </w:rPr>
      </w:pPr>
      <w:r w:rsidRPr="00A25744">
        <w:rPr>
          <w:sz w:val="14"/>
        </w:rPr>
        <w:t xml:space="preserve">International trade agreements have traditionally been considered unlikely vehicles for promoting global sustainability given those agreements’ primary liberalisation purpose: to reduce barriers to trade and barriers to economic exchange more broadly between States. Under the traditional view, </w:t>
      </w:r>
      <w:r w:rsidRPr="00777345">
        <w:rPr>
          <w:rStyle w:val="StyleUnderline"/>
          <w:highlight w:val="yellow"/>
        </w:rPr>
        <w:t>trade agreements</w:t>
      </w:r>
      <w:r w:rsidRPr="00A25744">
        <w:rPr>
          <w:sz w:val="14"/>
        </w:rPr>
        <w:t xml:space="preserve"> tend, or ought, to </w:t>
      </w:r>
      <w:r w:rsidRPr="00777345">
        <w:rPr>
          <w:rStyle w:val="Emphasis"/>
          <w:highlight w:val="yellow"/>
        </w:rPr>
        <w:t>limit States’ abilities</w:t>
      </w:r>
      <w:r w:rsidRPr="00777345">
        <w:rPr>
          <w:rStyle w:val="StyleUnderline"/>
          <w:highlight w:val="yellow"/>
        </w:rPr>
        <w:t xml:space="preserve"> to adopt</w:t>
      </w:r>
      <w:r w:rsidRPr="003F5711">
        <w:rPr>
          <w:rStyle w:val="StyleUnderline"/>
        </w:rPr>
        <w:t xml:space="preserve"> </w:t>
      </w:r>
      <w:r w:rsidRPr="00777345">
        <w:rPr>
          <w:rStyle w:val="StyleUnderline"/>
        </w:rPr>
        <w:t xml:space="preserve">domestic </w:t>
      </w:r>
      <w:r w:rsidRPr="00777345">
        <w:rPr>
          <w:rStyle w:val="StyleUnderline"/>
          <w:highlight w:val="yellow"/>
        </w:rPr>
        <w:t>regulation that would interfere</w:t>
      </w:r>
      <w:r w:rsidRPr="00A25744">
        <w:rPr>
          <w:sz w:val="14"/>
        </w:rPr>
        <w:t xml:space="preserve"> with that primary purpose, even when that regulation might enhance or promote sustainability objectives.5 But, as values have changed, some governments are now using trade instruments to achieve sustainability goals, including those that may not be achievable at home.</w:t>
      </w:r>
    </w:p>
    <w:p w14:paraId="69D4792F" w14:textId="77777777" w:rsidR="00B67BAB" w:rsidRPr="00A25744" w:rsidRDefault="00B67BAB" w:rsidP="00B67BAB">
      <w:pPr>
        <w:rPr>
          <w:sz w:val="14"/>
        </w:rPr>
      </w:pPr>
      <w:r w:rsidRPr="00A25744">
        <w:rPr>
          <w:sz w:val="14"/>
        </w:rPr>
        <w:t>There has been considerable divergence among various stakeholders about how best to integrate sustainability values into these tools.6 ‘How’ to do this is the thread running through the conversation today where the debate is strongest. It is relatively easy to support sustainability as an important principle in our international initiatives, but how that happens is a matter of debate. We want to help workers. We want to help save the wildlife. We want to protect our forests. ‘How’ we do so is the question. How do we do so consistent with existing rules? Or do we need to reimagine those?</w:t>
      </w:r>
    </w:p>
    <w:p w14:paraId="173A0048" w14:textId="77777777" w:rsidR="00B67BAB" w:rsidRPr="00A25744" w:rsidRDefault="00B67BAB" w:rsidP="00B67BAB">
      <w:pPr>
        <w:rPr>
          <w:sz w:val="14"/>
        </w:rPr>
      </w:pPr>
      <w:r w:rsidRPr="00A25744">
        <w:rPr>
          <w:sz w:val="14"/>
        </w:rPr>
        <w:t>Increasingly, there have been two answers to this question: two schools of thought. First are those who see the path to sustainable and inclusive trade through trade agreements that liberalise trade and promote exports.7 Proponents of that view see these integrations as part of the liberalisation story. A second view is held by those who see the path to sustainability goals through restyled agreements: agreements that do not necessarily offer liberalisation or promote exports, but rather privilege domestic regulation or that have embedded in them tools to discipline private actors.</w:t>
      </w:r>
    </w:p>
    <w:p w14:paraId="27297577" w14:textId="77777777" w:rsidR="00B67BAB" w:rsidRPr="00A25744" w:rsidRDefault="00B67BAB" w:rsidP="00B67BAB">
      <w:pPr>
        <w:rPr>
          <w:sz w:val="14"/>
        </w:rPr>
      </w:pPr>
      <w:r w:rsidRPr="00A25744">
        <w:rPr>
          <w:sz w:val="14"/>
        </w:rPr>
        <w:t>The difficulty with the first view, that of seeing the path to sustainability through traditional liberalisation initiatives, is that the position relies heavily on exceptions to the liberalisation paradigm; exceptions that are built into our trade law. The difficulty with the second position, that of privileging domestic tools or of disciplining private actors, is that it sits uncomfortably with what we understand to be the consensus on trade law principles. Some feel the second pathway is inconsistent with trade law’s fundamental core. Despite this limitation, this emphasis on private actors is dominating the conversation because of its innovativeness. It is pushing the boundaries of what many trade law experts have thought trade tools could do.</w:t>
      </w:r>
    </w:p>
    <w:p w14:paraId="7C8C2F9E" w14:textId="77777777" w:rsidR="00B67BAB" w:rsidRPr="00A25744" w:rsidRDefault="00B67BAB" w:rsidP="00B67BAB">
      <w:pPr>
        <w:rPr>
          <w:sz w:val="14"/>
        </w:rPr>
      </w:pPr>
      <w:r w:rsidRPr="00A25744">
        <w:rPr>
          <w:sz w:val="14"/>
        </w:rPr>
        <w:t>Put simply, as sustainability and security pressures have called into question some of trade law’s fundamental priors, States are shifting their attention, first, from rules to tools, and second, from reciprocal State arrangements to direct action, but not toward one another. That is so 2016. They are shifting attention to direct action toward private actors, toward corporate accountability. Several factors intrinsic and extrinsic to trade policy have precipitated this. Because of the limitations on negotiations, because of limitations on dispute settlement to achieve these politically important goals (again, sustainability and security, politically important goals), States relying on other States just does not cut it to get that job done. It is not that the State-to-State practice is lost, but rather this is a moving train with more destinations with supplementary forms of action on the rise.</w:t>
      </w:r>
    </w:p>
    <w:p w14:paraId="290BB4FD" w14:textId="77777777" w:rsidR="00B67BAB" w:rsidRPr="00A25744" w:rsidRDefault="00B67BAB" w:rsidP="00B67BAB">
      <w:pPr>
        <w:rPr>
          <w:sz w:val="14"/>
        </w:rPr>
      </w:pPr>
      <w:r w:rsidRPr="00A25744">
        <w:rPr>
          <w:sz w:val="14"/>
        </w:rPr>
        <w:t>I like to think about an analogy to the evolution of electrical cables. In trade law, we have been working with a two-prong system for some time (State-to-State efforts). That was the original system: think about it like a two-prong electrical cable. You can still use a two-prong electrical cable in most countries, but many have moved to a three-prong system. The third prong serves a grounding element. So, while we maintain our two-prong trade tools, it is the three-prong tools that are newest and may be strongest. A three-prong cable is going to help you achieve your goals without getting so easily burned. The purpose of my intervention is to highlight these newest instruments: this three-prong approach to trade in cross-border commercial regulation. The third prong today is the direct applicability and emphasis on businesses all under the guise and through the lens of sustainability and security.</w:t>
      </w:r>
    </w:p>
    <w:p w14:paraId="412B19AA" w14:textId="77777777" w:rsidR="00B67BAB" w:rsidRPr="00A25744" w:rsidRDefault="00B67BAB" w:rsidP="00B67BAB">
      <w:pPr>
        <w:rPr>
          <w:sz w:val="14"/>
        </w:rPr>
      </w:pPr>
      <w:r w:rsidRPr="00A25744">
        <w:rPr>
          <w:sz w:val="14"/>
        </w:rPr>
        <w:t>Let me charge ahead with some examples. Most of what I am going to point to today is from the experience of the US, but this trend is not unique to the US. I can equally point to examples in the European Union and beyond where trade policymakers are thinking about and potentially implementing some of these tools.</w:t>
      </w:r>
    </w:p>
    <w:p w14:paraId="2D845ABD" w14:textId="77777777" w:rsidR="00B67BAB" w:rsidRPr="00A25744" w:rsidRDefault="00B67BAB" w:rsidP="00B67BAB">
      <w:pPr>
        <w:rPr>
          <w:sz w:val="14"/>
        </w:rPr>
      </w:pPr>
      <w:r w:rsidRPr="00A25744">
        <w:rPr>
          <w:sz w:val="14"/>
        </w:rPr>
        <w:t>2 A SAMPLE TOOL: CORPORATE ACCOUNTABILITY FOR LABOUR RIGHTS VIOLATIONS</w:t>
      </w:r>
    </w:p>
    <w:p w14:paraId="4999BF2E" w14:textId="77777777" w:rsidR="00B67BAB" w:rsidRPr="00A25744" w:rsidRDefault="00B67BAB" w:rsidP="00B67BAB">
      <w:pPr>
        <w:rPr>
          <w:sz w:val="14"/>
        </w:rPr>
      </w:pPr>
      <w:r w:rsidRPr="00A25744">
        <w:rPr>
          <w:sz w:val="14"/>
        </w:rPr>
        <w:t xml:space="preserve">The </w:t>
      </w:r>
      <w:r w:rsidRPr="00AF51E9">
        <w:rPr>
          <w:rStyle w:val="StyleUnderline"/>
        </w:rPr>
        <w:t xml:space="preserve">most straightforward example of this shift toward </w:t>
      </w:r>
      <w:r w:rsidRPr="00777345">
        <w:rPr>
          <w:rStyle w:val="Emphasis"/>
          <w:highlight w:val="yellow"/>
        </w:rPr>
        <w:t>corporate accountability</w:t>
      </w:r>
      <w:r w:rsidRPr="00AF51E9">
        <w:rPr>
          <w:rStyle w:val="StyleUnderline"/>
        </w:rPr>
        <w:t xml:space="preserve"> among </w:t>
      </w:r>
      <w:r w:rsidRPr="00777345">
        <w:rPr>
          <w:rStyle w:val="StyleUnderline"/>
          <w:highlight w:val="yellow"/>
        </w:rPr>
        <w:t>trade law tools</w:t>
      </w:r>
      <w:r w:rsidRPr="00AF51E9">
        <w:rPr>
          <w:rStyle w:val="StyleUnderline"/>
        </w:rPr>
        <w:t xml:space="preserve"> is</w:t>
      </w:r>
      <w:r w:rsidRPr="00A25744">
        <w:rPr>
          <w:sz w:val="14"/>
        </w:rPr>
        <w:t xml:space="preserve"> the US–Mexico–Canada Agreement (</w:t>
      </w:r>
      <w:r w:rsidRPr="00AF51E9">
        <w:rPr>
          <w:rStyle w:val="Emphasis"/>
        </w:rPr>
        <w:t>USMCA</w:t>
      </w:r>
      <w:r w:rsidRPr="00A25744">
        <w:rPr>
          <w:sz w:val="14"/>
        </w:rPr>
        <w:t>) and something called the Rapid Response Labor Mechanism (</w:t>
      </w:r>
      <w:r w:rsidRPr="00777345">
        <w:rPr>
          <w:rStyle w:val="Emphasis"/>
          <w:highlight w:val="yellow"/>
        </w:rPr>
        <w:t>RRM</w:t>
      </w:r>
      <w:r w:rsidRPr="00A25744">
        <w:rPr>
          <w:sz w:val="14"/>
        </w:rPr>
        <w:t xml:space="preserve">). The RRM is a new tool that the US is very excited about. It is the first of its kind because </w:t>
      </w:r>
      <w:r w:rsidRPr="00AF51E9">
        <w:rPr>
          <w:rStyle w:val="StyleUnderline"/>
        </w:rPr>
        <w:t xml:space="preserve">it </w:t>
      </w:r>
      <w:r w:rsidRPr="00777345">
        <w:rPr>
          <w:rStyle w:val="StyleUnderline"/>
          <w:highlight w:val="yellow"/>
        </w:rPr>
        <w:t>allows</w:t>
      </w:r>
      <w:r w:rsidRPr="00AF51E9">
        <w:rPr>
          <w:rStyle w:val="StyleUnderline"/>
        </w:rPr>
        <w:t xml:space="preserve"> one </w:t>
      </w:r>
      <w:r w:rsidRPr="00777345">
        <w:rPr>
          <w:rStyle w:val="StyleUnderline"/>
          <w:highlight w:val="yellow"/>
        </w:rPr>
        <w:t>government</w:t>
      </w:r>
      <w:r w:rsidRPr="00A25744">
        <w:rPr>
          <w:sz w:val="14"/>
        </w:rPr>
        <w:t xml:space="preserve"> of the three to </w:t>
      </w:r>
      <w:r w:rsidRPr="00777345">
        <w:rPr>
          <w:rStyle w:val="StyleUnderline"/>
          <w:highlight w:val="yellow"/>
        </w:rPr>
        <w:t>take action against</w:t>
      </w:r>
      <w:r w:rsidRPr="00AF51E9">
        <w:rPr>
          <w:rStyle w:val="StyleUnderline"/>
        </w:rPr>
        <w:t xml:space="preserve"> a </w:t>
      </w:r>
      <w:r w:rsidRPr="00777345">
        <w:rPr>
          <w:rStyle w:val="Emphasis"/>
          <w:highlight w:val="yellow"/>
        </w:rPr>
        <w:t>particular worksite</w:t>
      </w:r>
      <w:r w:rsidRPr="00AF51E9">
        <w:rPr>
          <w:rStyle w:val="StyleUnderline"/>
        </w:rPr>
        <w:t xml:space="preserve"> on the territory of another government </w:t>
      </w:r>
      <w:r w:rsidRPr="00777345">
        <w:rPr>
          <w:rStyle w:val="StyleUnderline"/>
          <w:highlight w:val="yellow"/>
        </w:rPr>
        <w:t>on</w:t>
      </w:r>
      <w:r w:rsidRPr="00AF51E9">
        <w:rPr>
          <w:rStyle w:val="StyleUnderline"/>
        </w:rPr>
        <w:t xml:space="preserve"> the </w:t>
      </w:r>
      <w:r w:rsidRPr="00777345">
        <w:rPr>
          <w:rStyle w:val="StyleUnderline"/>
          <w:highlight w:val="yellow"/>
        </w:rPr>
        <w:t>basis</w:t>
      </w:r>
      <w:r w:rsidRPr="00AF51E9">
        <w:rPr>
          <w:rStyle w:val="StyleUnderline"/>
        </w:rPr>
        <w:t xml:space="preserve"> of a belief that the </w:t>
      </w:r>
      <w:r w:rsidRPr="00777345">
        <w:rPr>
          <w:rStyle w:val="StyleUnderline"/>
          <w:highlight w:val="yellow"/>
        </w:rPr>
        <w:t>workers</w:t>
      </w:r>
      <w:r w:rsidRPr="00AF51E9">
        <w:rPr>
          <w:rStyle w:val="StyleUnderline"/>
        </w:rPr>
        <w:t xml:space="preserve"> at that facility </w:t>
      </w:r>
      <w:r w:rsidRPr="00777345">
        <w:rPr>
          <w:rStyle w:val="StyleUnderline"/>
          <w:highlight w:val="yellow"/>
        </w:rPr>
        <w:t>are not able to exercise</w:t>
      </w:r>
      <w:r w:rsidRPr="00AF51E9">
        <w:rPr>
          <w:rStyle w:val="StyleUnderline"/>
        </w:rPr>
        <w:t xml:space="preserve"> their </w:t>
      </w:r>
      <w:r w:rsidRPr="00777345">
        <w:rPr>
          <w:rStyle w:val="StyleUnderline"/>
        </w:rPr>
        <w:t xml:space="preserve">workers’ </w:t>
      </w:r>
      <w:r w:rsidRPr="00777345">
        <w:rPr>
          <w:rStyle w:val="StyleUnderline"/>
          <w:highlight w:val="yellow"/>
        </w:rPr>
        <w:t>rights</w:t>
      </w:r>
      <w:r w:rsidRPr="00AF51E9">
        <w:rPr>
          <w:rStyle w:val="StyleUnderline"/>
        </w:rPr>
        <w:t xml:space="preserve"> in the area of the </w:t>
      </w:r>
      <w:r w:rsidRPr="00AF51E9">
        <w:rPr>
          <w:rStyle w:val="Emphasis"/>
        </w:rPr>
        <w:t xml:space="preserve">right </w:t>
      </w:r>
      <w:r w:rsidRPr="00777345">
        <w:rPr>
          <w:rStyle w:val="Emphasis"/>
          <w:highlight w:val="yellow"/>
        </w:rPr>
        <w:t>to</w:t>
      </w:r>
      <w:r w:rsidRPr="00AF51E9">
        <w:rPr>
          <w:rStyle w:val="Emphasis"/>
        </w:rPr>
        <w:t xml:space="preserve"> </w:t>
      </w:r>
      <w:r w:rsidRPr="00777345">
        <w:rPr>
          <w:rStyle w:val="Emphasis"/>
          <w:highlight w:val="yellow"/>
        </w:rPr>
        <w:t>collective bargaining</w:t>
      </w:r>
      <w:r w:rsidRPr="00AF51E9">
        <w:rPr>
          <w:rStyle w:val="Emphasis"/>
        </w:rPr>
        <w:t xml:space="preserve"> and the right to unionisation</w:t>
      </w:r>
      <w:r w:rsidRPr="00A25744">
        <w:rPr>
          <w:sz w:val="14"/>
        </w:rPr>
        <w:t xml:space="preserve">.8 As soon as the first government decides that there has been a denial of rights in that particular worksite, </w:t>
      </w:r>
      <w:r w:rsidRPr="00777345">
        <w:rPr>
          <w:rStyle w:val="StyleUnderline"/>
          <w:highlight w:val="yellow"/>
        </w:rPr>
        <w:t>it can</w:t>
      </w:r>
      <w:r w:rsidRPr="00AF51E9">
        <w:rPr>
          <w:rStyle w:val="StyleUnderline"/>
        </w:rPr>
        <w:t xml:space="preserve"> then </w:t>
      </w:r>
      <w:r w:rsidRPr="00777345">
        <w:rPr>
          <w:rStyle w:val="Emphasis"/>
          <w:highlight w:val="yellow"/>
        </w:rPr>
        <w:t>delay</w:t>
      </w:r>
      <w:r w:rsidRPr="00AF51E9">
        <w:rPr>
          <w:rStyle w:val="Emphasis"/>
        </w:rPr>
        <w:t xml:space="preserve"> the </w:t>
      </w:r>
      <w:r w:rsidRPr="00777345">
        <w:rPr>
          <w:rStyle w:val="Emphasis"/>
          <w:highlight w:val="yellow"/>
        </w:rPr>
        <w:t>customs processing</w:t>
      </w:r>
      <w:r w:rsidRPr="00AF51E9">
        <w:rPr>
          <w:rStyle w:val="StyleUnderline"/>
        </w:rPr>
        <w:t xml:space="preserve"> of the shipment of goods from that worksite into its territory until it decides that this labour issue has been resolved</w:t>
      </w:r>
      <w:r w:rsidRPr="00A25744">
        <w:rPr>
          <w:sz w:val="14"/>
        </w:rPr>
        <w:t>.9</w:t>
      </w:r>
    </w:p>
    <w:p w14:paraId="2A481C3B" w14:textId="77777777" w:rsidR="00B67BAB" w:rsidRPr="00A25744" w:rsidRDefault="00B67BAB" w:rsidP="00B67BAB">
      <w:pPr>
        <w:rPr>
          <w:sz w:val="14"/>
        </w:rPr>
      </w:pPr>
      <w:r w:rsidRPr="00A25744">
        <w:rPr>
          <w:sz w:val="14"/>
        </w:rPr>
        <w:t>Let us make it a little bit more concrete with a hypothetical. Imagine a fictional worksite called Cambridge Car Parts in Mexico producing high quality automotive car parts. It comes to light that the workers at Cambridge Car Parts have not been able to unionise due to some exploitation either by a powerful group of workers or by the management. The workers at this facility have been prevented from unionising, contrary to Mexico’s labour law, and word about this problem at Cambridge Car Parts comes to the attention of the US government. The US Department of Labor and US Trade Representative (USTR) learn about this and examine the situation on the basis of a complaint that has been filed with them.</w:t>
      </w:r>
    </w:p>
    <w:p w14:paraId="2B6FD914" w14:textId="77777777" w:rsidR="00B67BAB" w:rsidRPr="00A25744" w:rsidRDefault="00B67BAB" w:rsidP="00B67BAB">
      <w:pPr>
        <w:rPr>
          <w:sz w:val="14"/>
        </w:rPr>
      </w:pPr>
      <w:r w:rsidRPr="00A25744">
        <w:rPr>
          <w:sz w:val="14"/>
        </w:rPr>
        <w:t xml:space="preserve">If this issue came to light before the existence of the USMCA, and if it was a big enough problem, perhaps the US government would bring it to the attention of the Mexican authorities and encourage action. </w:t>
      </w:r>
      <w:r w:rsidRPr="00AF51E9">
        <w:rPr>
          <w:rStyle w:val="StyleUnderline"/>
        </w:rPr>
        <w:t>If there were a pattern, and if the US thought the Mexican government was failing to effectively enforce its labour laws,</w:t>
      </w:r>
      <w:r w:rsidRPr="00A25744">
        <w:rPr>
          <w:sz w:val="14"/>
        </w:rPr>
        <w:t xml:space="preserve"> the </w:t>
      </w:r>
      <w:r w:rsidRPr="00AF51E9">
        <w:rPr>
          <w:rStyle w:val="StyleUnderline"/>
        </w:rPr>
        <w:t>US</w:t>
      </w:r>
      <w:r w:rsidRPr="00A25744">
        <w:rPr>
          <w:sz w:val="14"/>
        </w:rPr>
        <w:t xml:space="preserve"> could potentially </w:t>
      </w:r>
      <w:r w:rsidRPr="00AF51E9">
        <w:rPr>
          <w:rStyle w:val="StyleUnderline"/>
        </w:rPr>
        <w:t>seek to activate</w:t>
      </w:r>
      <w:r w:rsidRPr="00A25744">
        <w:rPr>
          <w:sz w:val="14"/>
        </w:rPr>
        <w:t xml:space="preserve"> the </w:t>
      </w:r>
      <w:r w:rsidRPr="00AF51E9">
        <w:rPr>
          <w:rStyle w:val="StyleUnderline"/>
        </w:rPr>
        <w:t>dispute settlement mechanism under</w:t>
      </w:r>
      <w:r w:rsidRPr="00A25744">
        <w:rPr>
          <w:sz w:val="14"/>
        </w:rPr>
        <w:t xml:space="preserve"> the predecessor agreement to </w:t>
      </w:r>
      <w:r w:rsidRPr="00AF51E9">
        <w:rPr>
          <w:rStyle w:val="StyleUnderline"/>
        </w:rPr>
        <w:t>the USMCA</w:t>
      </w:r>
      <w:r w:rsidRPr="00A25744">
        <w:rPr>
          <w:sz w:val="14"/>
        </w:rPr>
        <w:t>. That would be a State-to-State legal enforcement proceeding in which the actions of the Mexican government would be evaluated by an arbitral panel.10</w:t>
      </w:r>
    </w:p>
    <w:p w14:paraId="7CE79F57" w14:textId="77777777" w:rsidR="00B67BAB" w:rsidRPr="00A25744" w:rsidRDefault="00B67BAB" w:rsidP="00B67BAB">
      <w:pPr>
        <w:rPr>
          <w:sz w:val="14"/>
        </w:rPr>
      </w:pPr>
      <w:r w:rsidRPr="00A25744">
        <w:rPr>
          <w:sz w:val="14"/>
        </w:rPr>
        <w:t xml:space="preserve">Now, however, </w:t>
      </w:r>
      <w:r w:rsidRPr="00AF51E9">
        <w:rPr>
          <w:rStyle w:val="StyleUnderline"/>
        </w:rPr>
        <w:t xml:space="preserve">with the USMCA RRM, the </w:t>
      </w:r>
      <w:r w:rsidRPr="00777345">
        <w:rPr>
          <w:rStyle w:val="StyleUnderline"/>
          <w:highlight w:val="yellow"/>
        </w:rPr>
        <w:t>US government</w:t>
      </w:r>
      <w:r w:rsidRPr="00AF51E9">
        <w:rPr>
          <w:rStyle w:val="StyleUnderline"/>
        </w:rPr>
        <w:t xml:space="preserve"> can </w:t>
      </w:r>
      <w:r w:rsidRPr="00777345">
        <w:rPr>
          <w:rStyle w:val="StyleUnderline"/>
          <w:highlight w:val="yellow"/>
        </w:rPr>
        <w:t>take</w:t>
      </w:r>
      <w:r w:rsidRPr="00AF51E9">
        <w:rPr>
          <w:rStyle w:val="StyleUnderline"/>
        </w:rPr>
        <w:t xml:space="preserve"> </w:t>
      </w:r>
      <w:r w:rsidRPr="00777345">
        <w:rPr>
          <w:rStyle w:val="StyleUnderline"/>
          <w:highlight w:val="yellow"/>
        </w:rPr>
        <w:t xml:space="preserve">action </w:t>
      </w:r>
      <w:r w:rsidRPr="00777345">
        <w:rPr>
          <w:rStyle w:val="Emphasis"/>
          <w:highlight w:val="yellow"/>
        </w:rPr>
        <w:t>directly against</w:t>
      </w:r>
      <w:r w:rsidRPr="00A25744">
        <w:rPr>
          <w:sz w:val="14"/>
        </w:rPr>
        <w:t xml:space="preserve"> Cambridge Car Parts in Mexico on the basis of the information that the US government has received. </w:t>
      </w:r>
      <w:r w:rsidRPr="00AF51E9">
        <w:rPr>
          <w:rStyle w:val="StyleUnderline"/>
        </w:rPr>
        <w:t xml:space="preserve">It is a diagonal exercise: a compliance structure that allows the government to take action </w:t>
      </w:r>
      <w:r w:rsidRPr="00AF51E9">
        <w:rPr>
          <w:rStyle w:val="Emphasis"/>
        </w:rPr>
        <w:t xml:space="preserve">diagonally against </w:t>
      </w:r>
      <w:r w:rsidRPr="00777345">
        <w:rPr>
          <w:rStyle w:val="Emphasis"/>
          <w:highlight w:val="yellow"/>
        </w:rPr>
        <w:t>a company</w:t>
      </w:r>
      <w:r w:rsidRPr="00A25744">
        <w:rPr>
          <w:sz w:val="14"/>
        </w:rPr>
        <w:t xml:space="preserve"> </w:t>
      </w:r>
      <w:r w:rsidRPr="00777345">
        <w:rPr>
          <w:rStyle w:val="StyleUnderline"/>
          <w:highlight w:val="yellow"/>
        </w:rPr>
        <w:t>rather than</w:t>
      </w:r>
      <w:r w:rsidRPr="00AF51E9">
        <w:rPr>
          <w:rStyle w:val="StyleUnderline"/>
        </w:rPr>
        <w:t xml:space="preserve"> a </w:t>
      </w:r>
      <w:r w:rsidRPr="00AF51E9">
        <w:rPr>
          <w:rStyle w:val="Emphasis"/>
        </w:rPr>
        <w:t xml:space="preserve">horizontal </w:t>
      </w:r>
      <w:r w:rsidRPr="00777345">
        <w:rPr>
          <w:rStyle w:val="Emphasis"/>
          <w:highlight w:val="yellow"/>
        </w:rPr>
        <w:t>State-to-State action</w:t>
      </w:r>
      <w:r w:rsidRPr="00A25744">
        <w:rPr>
          <w:sz w:val="14"/>
        </w:rPr>
        <w:t xml:space="preserve"> </w:t>
      </w:r>
      <w:r w:rsidRPr="00777345">
        <w:rPr>
          <w:rStyle w:val="StyleUnderline"/>
          <w:highlight w:val="yellow"/>
        </w:rPr>
        <w:t>or</w:t>
      </w:r>
      <w:r w:rsidRPr="00AF51E9">
        <w:rPr>
          <w:rStyle w:val="StyleUnderline"/>
        </w:rPr>
        <w:t xml:space="preserve"> a </w:t>
      </w:r>
      <w:r w:rsidRPr="00777345">
        <w:rPr>
          <w:rStyle w:val="Emphasis"/>
          <w:highlight w:val="yellow"/>
        </w:rPr>
        <w:t>vertical enforcement</w:t>
      </w:r>
      <w:r w:rsidRPr="00AF51E9">
        <w:rPr>
          <w:rStyle w:val="Emphasis"/>
        </w:rPr>
        <w:t xml:space="preserve"> move</w:t>
      </w:r>
      <w:r w:rsidRPr="00AF51E9">
        <w:rPr>
          <w:rStyle w:val="StyleUnderline"/>
        </w:rPr>
        <w:t xml:space="preserve"> </w:t>
      </w:r>
      <w:r w:rsidRPr="00777345">
        <w:rPr>
          <w:rStyle w:val="StyleUnderline"/>
          <w:highlight w:val="yellow"/>
        </w:rPr>
        <w:t>within</w:t>
      </w:r>
      <w:r w:rsidRPr="00AF51E9">
        <w:rPr>
          <w:rStyle w:val="StyleUnderline"/>
        </w:rPr>
        <w:t xml:space="preserve"> its </w:t>
      </w:r>
      <w:r w:rsidRPr="00777345">
        <w:rPr>
          <w:rStyle w:val="StyleUnderline"/>
          <w:highlight w:val="yellow"/>
        </w:rPr>
        <w:t>own territory</w:t>
      </w:r>
      <w:r w:rsidRPr="00A25744">
        <w:rPr>
          <w:sz w:val="14"/>
        </w:rPr>
        <w:t xml:space="preserve">. Under the RRM, </w:t>
      </w:r>
      <w:r w:rsidRPr="007043CD">
        <w:rPr>
          <w:rStyle w:val="StyleUnderline"/>
        </w:rPr>
        <w:t>the US government takes action directly against the company on the basis of this concern</w:t>
      </w:r>
      <w:r w:rsidRPr="00A25744">
        <w:rPr>
          <w:sz w:val="14"/>
        </w:rPr>
        <w:t xml:space="preserve">. It is not that the inter-State element has gone away. Yes, </w:t>
      </w:r>
      <w:r w:rsidRPr="007043CD">
        <w:rPr>
          <w:rStyle w:val="StyleUnderline"/>
        </w:rPr>
        <w:t xml:space="preserve">the US and Mexico still work together, but the penalty is enforced </w:t>
      </w:r>
      <w:r w:rsidRPr="007043CD">
        <w:rPr>
          <w:rStyle w:val="Emphasis"/>
        </w:rPr>
        <w:t>by one State directly against the company</w:t>
      </w:r>
      <w:r w:rsidRPr="00A25744">
        <w:rPr>
          <w:sz w:val="14"/>
        </w:rPr>
        <w:t xml:space="preserve">. Further, </w:t>
      </w:r>
      <w:r w:rsidRPr="007043CD">
        <w:rPr>
          <w:rStyle w:val="Emphasis"/>
        </w:rPr>
        <w:t xml:space="preserve">the </w:t>
      </w:r>
      <w:r w:rsidRPr="00777345">
        <w:rPr>
          <w:rStyle w:val="Emphasis"/>
          <w:highlight w:val="yellow"/>
        </w:rPr>
        <w:t>mechanism is immediate</w:t>
      </w:r>
      <w:r w:rsidRPr="00A25744">
        <w:rPr>
          <w:sz w:val="14"/>
        </w:rPr>
        <w:t xml:space="preserve">: rapid, as the name suggests. As soon as this denial of rights has been identified, </w:t>
      </w:r>
      <w:r w:rsidRPr="007043CD">
        <w:rPr>
          <w:rStyle w:val="StyleUnderline"/>
        </w:rPr>
        <w:t xml:space="preserve">the US can delay processing of shipments of goods from that worksite and ultimately </w:t>
      </w:r>
      <w:r w:rsidRPr="00777345">
        <w:rPr>
          <w:rStyle w:val="StyleUnderline"/>
          <w:highlight w:val="yellow"/>
        </w:rPr>
        <w:t xml:space="preserve">subject them to higher tariffs </w:t>
      </w:r>
      <w:r w:rsidRPr="00777345">
        <w:rPr>
          <w:rStyle w:val="Emphasis"/>
          <w:highlight w:val="yellow"/>
        </w:rPr>
        <w:t>or</w:t>
      </w:r>
      <w:r w:rsidRPr="007043CD">
        <w:rPr>
          <w:rStyle w:val="Emphasis"/>
        </w:rPr>
        <w:t xml:space="preserve"> even </w:t>
      </w:r>
      <w:r w:rsidRPr="00777345">
        <w:rPr>
          <w:rStyle w:val="Emphasis"/>
          <w:highlight w:val="yellow"/>
        </w:rPr>
        <w:t>exclude them from entering</w:t>
      </w:r>
      <w:r w:rsidRPr="007043CD">
        <w:rPr>
          <w:rStyle w:val="Emphasis"/>
        </w:rPr>
        <w:t xml:space="preserve"> the US entirely</w:t>
      </w:r>
      <w:r w:rsidRPr="00A25744">
        <w:rPr>
          <w:sz w:val="14"/>
        </w:rPr>
        <w:t>. The purpose here is to say: ‘Hey, Cambridge Car Parts, you better get your act together and be sure that this labour issue gets resolved. Otherwise, your car parts can’t come into the US or they will be subject to a very high tariff’.</w:t>
      </w:r>
    </w:p>
    <w:p w14:paraId="5CD8CCF5" w14:textId="77777777" w:rsidR="00B67BAB" w:rsidRPr="00A25744" w:rsidRDefault="00B67BAB" w:rsidP="00B67BAB">
      <w:pPr>
        <w:rPr>
          <w:sz w:val="14"/>
        </w:rPr>
      </w:pPr>
      <w:r w:rsidRPr="00A25744">
        <w:rPr>
          <w:sz w:val="14"/>
        </w:rPr>
        <w:t xml:space="preserve">In the principal treaty text, the tool is reciprocal.11 The </w:t>
      </w:r>
      <w:r w:rsidRPr="00777345">
        <w:rPr>
          <w:rStyle w:val="Emphasis"/>
          <w:highlight w:val="yellow"/>
        </w:rPr>
        <w:t>Mexican government could do</w:t>
      </w:r>
      <w:r w:rsidRPr="007043CD">
        <w:rPr>
          <w:rStyle w:val="Emphasis"/>
        </w:rPr>
        <w:t xml:space="preserve"> the </w:t>
      </w:r>
      <w:r w:rsidRPr="00777345">
        <w:rPr>
          <w:rStyle w:val="Emphasis"/>
          <w:highlight w:val="yellow"/>
        </w:rPr>
        <w:t>same</w:t>
      </w:r>
      <w:r w:rsidRPr="007043CD">
        <w:rPr>
          <w:rStyle w:val="Emphasis"/>
        </w:rPr>
        <w:t xml:space="preserve"> </w:t>
      </w:r>
      <w:r w:rsidRPr="00777345">
        <w:rPr>
          <w:rStyle w:val="Emphasis"/>
          <w:highlight w:val="yellow"/>
        </w:rPr>
        <w:t>with</w:t>
      </w:r>
      <w:r w:rsidRPr="007043CD">
        <w:rPr>
          <w:rStyle w:val="Emphasis"/>
        </w:rPr>
        <w:t xml:space="preserve"> a </w:t>
      </w:r>
      <w:r w:rsidRPr="00777345">
        <w:rPr>
          <w:rStyle w:val="Emphasis"/>
          <w:highlight w:val="yellow"/>
        </w:rPr>
        <w:t>US company</w:t>
      </w:r>
      <w:r w:rsidRPr="00A25744">
        <w:rPr>
          <w:sz w:val="14"/>
        </w:rPr>
        <w:t xml:space="preserve">. </w:t>
      </w:r>
      <w:r w:rsidRPr="00777345">
        <w:rPr>
          <w:rStyle w:val="StyleUnderline"/>
          <w:highlight w:val="yellow"/>
        </w:rPr>
        <w:t>But</w:t>
      </w:r>
      <w:r w:rsidRPr="007043CD">
        <w:rPr>
          <w:rStyle w:val="StyleUnderline"/>
        </w:rPr>
        <w:t xml:space="preserve"> a </w:t>
      </w:r>
      <w:r w:rsidRPr="00777345">
        <w:rPr>
          <w:rStyle w:val="StyleUnderline"/>
          <w:highlight w:val="yellow"/>
        </w:rPr>
        <w:t>footnote</w:t>
      </w:r>
      <w:r w:rsidRPr="007043CD">
        <w:rPr>
          <w:rStyle w:val="StyleUnderline"/>
        </w:rPr>
        <w:t xml:space="preserve"> in the agreement </w:t>
      </w:r>
      <w:r w:rsidRPr="00777345">
        <w:rPr>
          <w:rStyle w:val="Emphasis"/>
          <w:highlight w:val="yellow"/>
        </w:rPr>
        <w:t>limits</w:t>
      </w:r>
      <w:r w:rsidRPr="007043CD">
        <w:rPr>
          <w:rStyle w:val="Emphasis"/>
        </w:rPr>
        <w:t xml:space="preserve"> the </w:t>
      </w:r>
      <w:r w:rsidRPr="00777345">
        <w:rPr>
          <w:rStyle w:val="Emphasis"/>
          <w:highlight w:val="yellow"/>
        </w:rPr>
        <w:t>application</w:t>
      </w:r>
      <w:r w:rsidRPr="007043CD">
        <w:rPr>
          <w:rStyle w:val="Emphasis"/>
        </w:rPr>
        <w:t xml:space="preserve"> substantively</w:t>
      </w:r>
      <w:r w:rsidRPr="007043CD">
        <w:rPr>
          <w:rStyle w:val="StyleUnderline"/>
        </w:rPr>
        <w:t xml:space="preserve"> to the way Mexico could apply the tool to US companies</w:t>
      </w:r>
      <w:r w:rsidRPr="00A25744">
        <w:rPr>
          <w:sz w:val="14"/>
        </w:rPr>
        <w:t xml:space="preserve">.12 </w:t>
      </w:r>
      <w:r w:rsidRPr="007043CD">
        <w:rPr>
          <w:rStyle w:val="StyleUnderline"/>
        </w:rPr>
        <w:t xml:space="preserve">So the tool’s reciprocity is </w:t>
      </w:r>
      <w:r w:rsidRPr="007043CD">
        <w:rPr>
          <w:rStyle w:val="Emphasis"/>
        </w:rPr>
        <w:t>significantly circumscribed</w:t>
      </w:r>
      <w:r w:rsidRPr="00A25744">
        <w:rPr>
          <w:sz w:val="14"/>
        </w:rPr>
        <w:t>. Still, it is fair to say that never before have we seen something like this in a trade agreement where governments give themselves the ability to police companies on one another’s territory on the basis of labour rights violations.</w:t>
      </w:r>
    </w:p>
    <w:p w14:paraId="043BB2B1" w14:textId="77777777" w:rsidR="00B67BAB" w:rsidRPr="00A25744" w:rsidRDefault="00B67BAB" w:rsidP="00B67BAB">
      <w:pPr>
        <w:rPr>
          <w:sz w:val="14"/>
        </w:rPr>
      </w:pPr>
      <w:r w:rsidRPr="00A25744">
        <w:rPr>
          <w:sz w:val="14"/>
        </w:rPr>
        <w:t>This new tool has been hailed by progressives throughout North America as a major step forward in protecting workers. They call it a major step forward in advancing social policy agenda. One lingering question remains whether this is replicable in other places. We have seen something like the RRM already in the Indo-Pacific Economic Framework (IPEF) agreements. The US has insisted upon a variation of the RRM in its IPEF supply-chain agreement, and it is insisting upon something like the RRM in other agreements as well.13</w:t>
      </w:r>
    </w:p>
    <w:p w14:paraId="0142E20F" w14:textId="77777777" w:rsidR="00B67BAB" w:rsidRDefault="00B67BAB" w:rsidP="00B67BAB">
      <w:pPr>
        <w:rPr>
          <w:sz w:val="14"/>
        </w:rPr>
      </w:pPr>
      <w:r w:rsidRPr="00A25744">
        <w:rPr>
          <w:sz w:val="14"/>
        </w:rPr>
        <w:t xml:space="preserve">Let us move beyond my hypothetical of Cambridge Car Parts to what has actually happened. There have been 16 RRM situations so far since the entry into force of this tool. All of them are actions by the US government against facilities based in Mexico. The latest one was announced at the worksite of a subsidiary of the US company, Caterpillar.14 Most RRM situations are commenced with the filing of a petition by a member of civil society. Anyone may file a petition indicating a problem at a worksite in Mexico. </w:t>
      </w:r>
      <w:r w:rsidRPr="007043CD">
        <w:rPr>
          <w:rStyle w:val="StyleUnderline"/>
        </w:rPr>
        <w:t>The US government will review that petition</w:t>
      </w:r>
      <w:r w:rsidRPr="00A25744">
        <w:rPr>
          <w:sz w:val="14"/>
        </w:rPr>
        <w:t xml:space="preserve"> and either accept or reject it on the basis of an investigation that US officials carry out. </w:t>
      </w:r>
      <w:r w:rsidRPr="007043CD">
        <w:rPr>
          <w:rStyle w:val="StyleUnderline"/>
        </w:rPr>
        <w:t xml:space="preserve">There is also a </w:t>
      </w:r>
      <w:r w:rsidRPr="007043CD">
        <w:rPr>
          <w:rStyle w:val="Emphasis"/>
        </w:rPr>
        <w:t>hotline</w:t>
      </w:r>
      <w:r w:rsidRPr="007043CD">
        <w:rPr>
          <w:rStyle w:val="StyleUnderline"/>
        </w:rPr>
        <w:t xml:space="preserve"> where an individual or group can call or email the US government and to inform US authorities of a denial of rights</w:t>
      </w:r>
      <w:r w:rsidRPr="00A25744">
        <w:rPr>
          <w:sz w:val="14"/>
        </w:rPr>
        <w:t xml:space="preserve">, rather than complete a full written petition. Hundreds of tips have come in through the hotline that the government has also used to identify further situations. The US government also maintains a group of labour attachés in Mexico that go to the worksites whenever possible to do an investigation at the Mexican facility.15 </w:t>
      </w:r>
      <w:r w:rsidRPr="007043CD">
        <w:rPr>
          <w:rStyle w:val="StyleUnderline"/>
        </w:rPr>
        <w:t xml:space="preserve">The </w:t>
      </w:r>
      <w:r w:rsidRPr="00777345">
        <w:rPr>
          <w:rStyle w:val="StyleUnderline"/>
          <w:highlight w:val="yellow"/>
        </w:rPr>
        <w:t>idea that</w:t>
      </w:r>
      <w:r w:rsidRPr="007043CD">
        <w:rPr>
          <w:rStyle w:val="StyleUnderline"/>
        </w:rPr>
        <w:t xml:space="preserve"> the </w:t>
      </w:r>
      <w:r w:rsidRPr="00777345">
        <w:rPr>
          <w:rStyle w:val="StyleUnderline"/>
        </w:rPr>
        <w:t xml:space="preserve">US </w:t>
      </w:r>
      <w:r w:rsidRPr="00777345">
        <w:rPr>
          <w:rStyle w:val="StyleUnderline"/>
          <w:highlight w:val="yellow"/>
        </w:rPr>
        <w:t>government</w:t>
      </w:r>
      <w:r w:rsidRPr="007043CD">
        <w:rPr>
          <w:rStyle w:val="StyleUnderline"/>
        </w:rPr>
        <w:t xml:space="preserve"> </w:t>
      </w:r>
      <w:r w:rsidRPr="00777345">
        <w:rPr>
          <w:rStyle w:val="StyleUnderline"/>
          <w:highlight w:val="yellow"/>
        </w:rPr>
        <w:t>could appear</w:t>
      </w:r>
      <w:r w:rsidRPr="007043CD">
        <w:rPr>
          <w:rStyle w:val="StyleUnderline"/>
        </w:rPr>
        <w:t xml:space="preserve"> </w:t>
      </w:r>
      <w:r w:rsidRPr="00777345">
        <w:rPr>
          <w:rStyle w:val="StyleUnderline"/>
          <w:highlight w:val="yellow"/>
        </w:rPr>
        <w:t>at a worksite</w:t>
      </w:r>
      <w:r w:rsidRPr="007043CD">
        <w:rPr>
          <w:rStyle w:val="StyleUnderline"/>
        </w:rPr>
        <w:t xml:space="preserve"> in Mexico without notice </w:t>
      </w:r>
      <w:r w:rsidRPr="00777345">
        <w:rPr>
          <w:rStyle w:val="StyleUnderline"/>
          <w:highlight w:val="yellow"/>
        </w:rPr>
        <w:t>is</w:t>
      </w:r>
      <w:r w:rsidRPr="00A25744">
        <w:rPr>
          <w:sz w:val="14"/>
        </w:rPr>
        <w:t xml:space="preserve"> already </w:t>
      </w:r>
      <w:r w:rsidRPr="00777345">
        <w:rPr>
          <w:rStyle w:val="Emphasis"/>
          <w:highlight w:val="yellow"/>
        </w:rPr>
        <w:t>a powerful tool</w:t>
      </w:r>
      <w:r w:rsidRPr="00A25744">
        <w:rPr>
          <w:sz w:val="14"/>
        </w:rPr>
        <w:t>.</w:t>
      </w:r>
    </w:p>
    <w:p w14:paraId="14C5F8DC" w14:textId="77777777" w:rsidR="00B67BAB" w:rsidRDefault="00B67BAB" w:rsidP="00B67BAB">
      <w:pPr>
        <w:pStyle w:val="Heading1"/>
      </w:pPr>
      <w:r>
        <w:t>2AC---R2---NDT</w:t>
      </w:r>
    </w:p>
    <w:p w14:paraId="09E8C354" w14:textId="77777777" w:rsidR="00B67BAB" w:rsidRDefault="00B67BAB" w:rsidP="00B67BAB">
      <w:pPr>
        <w:pStyle w:val="Heading2"/>
      </w:pPr>
      <w:r>
        <w:t>Onshoring</w:t>
      </w:r>
    </w:p>
    <w:p w14:paraId="419A11DB" w14:textId="77777777" w:rsidR="00B67BAB" w:rsidRDefault="00B67BAB" w:rsidP="00B67BAB">
      <w:pPr>
        <w:pStyle w:val="Heading3"/>
      </w:pPr>
      <w:r>
        <w:t>Cartels---2AC</w:t>
      </w:r>
    </w:p>
    <w:p w14:paraId="4EABDC12" w14:textId="77777777" w:rsidR="00B67BAB" w:rsidRDefault="00B67BAB" w:rsidP="00B67BAB">
      <w:pPr>
        <w:pStyle w:val="Analytic"/>
      </w:pPr>
    </w:p>
    <w:p w14:paraId="32266C64" w14:textId="77777777" w:rsidR="00B67BAB" w:rsidRDefault="00B67BAB" w:rsidP="00B67BAB">
      <w:pPr>
        <w:pStyle w:val="Heading3"/>
      </w:pPr>
      <w:r>
        <w:t>Mexican Aerospace---2AC</w:t>
      </w:r>
    </w:p>
    <w:p w14:paraId="0719079B" w14:textId="77777777" w:rsidR="00B67BAB" w:rsidRDefault="00B67BAB" w:rsidP="00B67BAB">
      <w:pPr>
        <w:pStyle w:val="Analytic"/>
      </w:pPr>
    </w:p>
    <w:p w14:paraId="66457F87" w14:textId="77777777" w:rsidR="00B67BAB" w:rsidRDefault="00B67BAB" w:rsidP="00B67BAB">
      <w:pPr>
        <w:pStyle w:val="Heading3"/>
      </w:pPr>
      <w:r>
        <w:t>Internal---Mexican Wage Stagnation---2AC</w:t>
      </w:r>
    </w:p>
    <w:p w14:paraId="133A3D0E" w14:textId="77777777" w:rsidR="00B67BAB" w:rsidRDefault="00B67BAB" w:rsidP="00B67BAB">
      <w:pPr>
        <w:pStyle w:val="Analytic"/>
      </w:pPr>
    </w:p>
    <w:p w14:paraId="3C4501DA" w14:textId="77777777" w:rsidR="00B67BAB" w:rsidRDefault="00B67BAB" w:rsidP="00B67BAB">
      <w:pPr>
        <w:pStyle w:val="Heading3"/>
      </w:pPr>
      <w:r>
        <w:t>Internal---Mexican Aerospace Industry---2AC</w:t>
      </w:r>
    </w:p>
    <w:p w14:paraId="3E64D1C6" w14:textId="77777777" w:rsidR="00B67BAB" w:rsidRDefault="00B67BAB" w:rsidP="00B67BAB">
      <w:pPr>
        <w:pStyle w:val="Analytic"/>
      </w:pPr>
    </w:p>
    <w:p w14:paraId="3CD08101" w14:textId="77777777" w:rsidR="00B67BAB" w:rsidRDefault="00B67BAB" w:rsidP="00B67BAB">
      <w:pPr>
        <w:pStyle w:val="Heading2"/>
      </w:pPr>
      <w:r>
        <w:t>Canada</w:t>
      </w:r>
    </w:p>
    <w:p w14:paraId="25F1E8AB" w14:textId="77777777" w:rsidR="00B67BAB" w:rsidRDefault="00B67BAB" w:rsidP="00B67BAB">
      <w:pPr>
        <w:pStyle w:val="Heading3"/>
      </w:pPr>
      <w:r>
        <w:t>Chinese Soft Power---2AC</w:t>
      </w:r>
    </w:p>
    <w:p w14:paraId="4C77B1C6" w14:textId="77777777" w:rsidR="00B67BAB" w:rsidRDefault="00B67BAB" w:rsidP="00B67BAB">
      <w:pPr>
        <w:pStyle w:val="Analytic"/>
      </w:pPr>
    </w:p>
    <w:p w14:paraId="26EBE7FA" w14:textId="77777777" w:rsidR="00B67BAB" w:rsidRDefault="00B67BAB" w:rsidP="00B67BAB">
      <w:pPr>
        <w:pStyle w:val="Heading3"/>
      </w:pPr>
      <w:r>
        <w:t>Energy Dominance---2AC</w:t>
      </w:r>
    </w:p>
    <w:p w14:paraId="432F1CA4" w14:textId="77777777" w:rsidR="00B67BAB" w:rsidRDefault="00B67BAB" w:rsidP="00B67BAB">
      <w:pPr>
        <w:pStyle w:val="Analytic"/>
        <w:rPr>
          <w:u w:val="single"/>
        </w:rPr>
      </w:pPr>
    </w:p>
    <w:p w14:paraId="016A899D" w14:textId="77777777" w:rsidR="00B67BAB" w:rsidRDefault="00B67BAB" w:rsidP="00B67BAB">
      <w:pPr>
        <w:pStyle w:val="Heading3"/>
      </w:pPr>
      <w:r>
        <w:t>Hypersonics---2AC</w:t>
      </w:r>
    </w:p>
    <w:p w14:paraId="6F2DEAD4" w14:textId="77777777" w:rsidR="00B67BAB" w:rsidRDefault="00B67BAB" w:rsidP="00B67BAB">
      <w:pPr>
        <w:pStyle w:val="Analytic"/>
      </w:pPr>
    </w:p>
    <w:p w14:paraId="4F96B9F5" w14:textId="77777777" w:rsidR="00B67BAB" w:rsidRDefault="00B67BAB" w:rsidP="00B67BAB">
      <w:pPr>
        <w:pStyle w:val="Heading4"/>
      </w:pPr>
      <w:r>
        <w:t xml:space="preserve">Goes </w:t>
      </w:r>
      <w:r w:rsidRPr="00A67C24">
        <w:rPr>
          <w:u w:val="single"/>
        </w:rPr>
        <w:t>nuclear</w:t>
      </w:r>
      <w:r>
        <w:t xml:space="preserve"> in </w:t>
      </w:r>
      <w:r w:rsidRPr="00A67C24">
        <w:rPr>
          <w:u w:val="single"/>
        </w:rPr>
        <w:t>every hotspot</w:t>
      </w:r>
      <w:r>
        <w:t>.</w:t>
      </w:r>
    </w:p>
    <w:p w14:paraId="6468C371" w14:textId="77777777" w:rsidR="00B67BAB" w:rsidRPr="00A67C24" w:rsidRDefault="00B67BAB" w:rsidP="00B67BAB">
      <w:r>
        <w:t xml:space="preserve">Deborah L. </w:t>
      </w:r>
      <w:r w:rsidRPr="00A67C24">
        <w:rPr>
          <w:rStyle w:val="Style13ptBold"/>
        </w:rPr>
        <w:t>James et al. 25</w:t>
      </w:r>
      <w:r>
        <w:t>, served as the 23rd Secretary of the Air Force, serves as an Atlantic Council Board Member, and is co-Chair of the Atlantic Council Hypersonic Capabilities Task Force, has 30 years of senior homeland and national security bureaucratic and administrative experience in the U.S. federal government and the private sector, holds a masters degree in International Affairs at Columbia SIPA, “How the nation can make fielding hypersonic capabilities a national priority”, https://spacenews.com/how-the-nation-can-make-fielding-hypersonic-capabilities-a-national-priority/</w:t>
      </w:r>
    </w:p>
    <w:p w14:paraId="221EC548" w14:textId="77777777" w:rsidR="00B67BAB" w:rsidRPr="00F81ECB" w:rsidRDefault="00B67BAB" w:rsidP="00B67BAB">
      <w:pPr>
        <w:rPr>
          <w:sz w:val="16"/>
        </w:rPr>
      </w:pPr>
      <w:r w:rsidRPr="00B07545">
        <w:rPr>
          <w:rStyle w:val="StyleUnderline"/>
          <w:highlight w:val="yellow"/>
        </w:rPr>
        <w:t xml:space="preserve">What do </w:t>
      </w:r>
      <w:r w:rsidRPr="00B07545">
        <w:rPr>
          <w:rStyle w:val="Emphasis"/>
          <w:highlight w:val="yellow"/>
        </w:rPr>
        <w:t>China</w:t>
      </w:r>
      <w:r w:rsidRPr="00B07545">
        <w:rPr>
          <w:rStyle w:val="StyleUnderline"/>
          <w:highlight w:val="yellow"/>
        </w:rPr>
        <w:t xml:space="preserve">, </w:t>
      </w:r>
      <w:r w:rsidRPr="00B07545">
        <w:rPr>
          <w:rStyle w:val="Emphasis"/>
          <w:highlight w:val="yellow"/>
        </w:rPr>
        <w:t>Russia</w:t>
      </w:r>
      <w:r w:rsidRPr="00B07545">
        <w:rPr>
          <w:rStyle w:val="StyleUnderline"/>
          <w:highlight w:val="yellow"/>
        </w:rPr>
        <w:t xml:space="preserve">, </w:t>
      </w:r>
      <w:r w:rsidRPr="00B07545">
        <w:rPr>
          <w:rStyle w:val="Emphasis"/>
          <w:highlight w:val="yellow"/>
        </w:rPr>
        <w:t>North Korea</w:t>
      </w:r>
      <w:r w:rsidRPr="00B07545">
        <w:rPr>
          <w:sz w:val="16"/>
          <w:highlight w:val="yellow"/>
        </w:rPr>
        <w:t xml:space="preserve"> </w:t>
      </w:r>
      <w:r w:rsidRPr="00B07545">
        <w:rPr>
          <w:rStyle w:val="StyleUnderline"/>
          <w:highlight w:val="yellow"/>
        </w:rPr>
        <w:t>and</w:t>
      </w:r>
      <w:r w:rsidRPr="00B07545">
        <w:rPr>
          <w:sz w:val="16"/>
          <w:highlight w:val="yellow"/>
        </w:rPr>
        <w:t xml:space="preserve"> </w:t>
      </w:r>
      <w:r w:rsidRPr="00B07545">
        <w:rPr>
          <w:rStyle w:val="Emphasis"/>
          <w:highlight w:val="yellow"/>
        </w:rPr>
        <w:t>Iran</w:t>
      </w:r>
      <w:r w:rsidRPr="00B07545">
        <w:rPr>
          <w:sz w:val="16"/>
          <w:highlight w:val="yellow"/>
        </w:rPr>
        <w:t xml:space="preserve"> </w:t>
      </w:r>
      <w:r w:rsidRPr="00B07545">
        <w:rPr>
          <w:rStyle w:val="StyleUnderline"/>
          <w:highlight w:val="yellow"/>
        </w:rPr>
        <w:t>have in common? Each</w:t>
      </w:r>
      <w:r w:rsidRPr="00F81ECB">
        <w:rPr>
          <w:rStyle w:val="StyleUnderline"/>
        </w:rPr>
        <w:t xml:space="preserve"> member of this </w:t>
      </w:r>
      <w:r w:rsidRPr="00F81ECB">
        <w:rPr>
          <w:rStyle w:val="Emphasis"/>
        </w:rPr>
        <w:t>axis of aggressors</w:t>
      </w:r>
      <w:r w:rsidRPr="00F81ECB">
        <w:rPr>
          <w:rStyle w:val="StyleUnderline"/>
        </w:rPr>
        <w:t xml:space="preserve"> </w:t>
      </w:r>
      <w:r w:rsidRPr="00B07545">
        <w:rPr>
          <w:rStyle w:val="StyleUnderline"/>
          <w:highlight w:val="yellow"/>
        </w:rPr>
        <w:t>has developed</w:t>
      </w:r>
      <w:r w:rsidRPr="00F81ECB">
        <w:rPr>
          <w:sz w:val="16"/>
        </w:rPr>
        <w:t xml:space="preserve"> (or at least has claimed to have developed) </w:t>
      </w:r>
      <w:r w:rsidRPr="00F81ECB">
        <w:rPr>
          <w:rStyle w:val="Emphasis"/>
        </w:rPr>
        <w:t xml:space="preserve">operational </w:t>
      </w:r>
      <w:r w:rsidRPr="00B07545">
        <w:rPr>
          <w:rStyle w:val="Emphasis"/>
          <w:highlight w:val="yellow"/>
        </w:rPr>
        <w:t>hypersonic weapons</w:t>
      </w:r>
      <w:r w:rsidRPr="00F81ECB">
        <w:rPr>
          <w:sz w:val="16"/>
        </w:rPr>
        <w:t xml:space="preserve">. </w:t>
      </w:r>
      <w:r w:rsidRPr="00B07545">
        <w:rPr>
          <w:rStyle w:val="StyleUnderline"/>
          <w:highlight w:val="yellow"/>
        </w:rPr>
        <w:t>These</w:t>
      </w:r>
      <w:r w:rsidRPr="00F81ECB">
        <w:rPr>
          <w:rStyle w:val="StyleUnderline"/>
        </w:rPr>
        <w:t xml:space="preserve"> adversaries’ hypersonic capabilities </w:t>
      </w:r>
      <w:r w:rsidRPr="00F81ECB">
        <w:rPr>
          <w:rStyle w:val="Emphasis"/>
        </w:rPr>
        <w:t xml:space="preserve">significantly </w:t>
      </w:r>
      <w:r w:rsidRPr="00B07545">
        <w:rPr>
          <w:rStyle w:val="Emphasis"/>
          <w:highlight w:val="yellow"/>
        </w:rPr>
        <w:t>enhance</w:t>
      </w:r>
      <w:r w:rsidRPr="00B07545">
        <w:rPr>
          <w:sz w:val="16"/>
          <w:highlight w:val="yellow"/>
        </w:rPr>
        <w:t xml:space="preserve"> </w:t>
      </w:r>
      <w:r w:rsidRPr="00B07545">
        <w:rPr>
          <w:rStyle w:val="StyleUnderline"/>
          <w:highlight w:val="yellow"/>
        </w:rPr>
        <w:t xml:space="preserve">their ability to </w:t>
      </w:r>
      <w:r w:rsidRPr="00B07545">
        <w:rPr>
          <w:rStyle w:val="Emphasis"/>
          <w:highlight w:val="yellow"/>
        </w:rPr>
        <w:t>threaten American interests</w:t>
      </w:r>
      <w:r w:rsidRPr="00F81ECB">
        <w:rPr>
          <w:rStyle w:val="StyleUnderline"/>
        </w:rPr>
        <w:t xml:space="preserve"> at home and abroad, </w:t>
      </w:r>
      <w:r w:rsidRPr="00B07545">
        <w:rPr>
          <w:rStyle w:val="StyleUnderline"/>
          <w:highlight w:val="yellow"/>
        </w:rPr>
        <w:t xml:space="preserve">including the ability for the </w:t>
      </w:r>
      <w:r w:rsidRPr="00B07545">
        <w:rPr>
          <w:rStyle w:val="Emphasis"/>
          <w:highlight w:val="yellow"/>
        </w:rPr>
        <w:t>U</w:t>
      </w:r>
      <w:r w:rsidRPr="00F81ECB">
        <w:rPr>
          <w:rStyle w:val="StyleUnderline"/>
        </w:rPr>
        <w:t xml:space="preserve">nited </w:t>
      </w:r>
      <w:r w:rsidRPr="00B07545">
        <w:rPr>
          <w:rStyle w:val="Emphasis"/>
          <w:highlight w:val="yellow"/>
        </w:rPr>
        <w:t>S</w:t>
      </w:r>
      <w:r w:rsidRPr="00F81ECB">
        <w:rPr>
          <w:rStyle w:val="StyleUnderline"/>
        </w:rPr>
        <w:t xml:space="preserve">tates </w:t>
      </w:r>
      <w:r w:rsidRPr="00B07545">
        <w:rPr>
          <w:rStyle w:val="StyleUnderline"/>
          <w:highlight w:val="yellow"/>
        </w:rPr>
        <w:t>to</w:t>
      </w:r>
      <w:r w:rsidRPr="00F81ECB">
        <w:rPr>
          <w:rStyle w:val="StyleUnderline"/>
        </w:rPr>
        <w:t xml:space="preserve"> </w:t>
      </w:r>
      <w:r w:rsidRPr="00F81ECB">
        <w:rPr>
          <w:rStyle w:val="Emphasis"/>
        </w:rPr>
        <w:t xml:space="preserve">quickly </w:t>
      </w:r>
      <w:r w:rsidRPr="00B07545">
        <w:rPr>
          <w:rStyle w:val="Emphasis"/>
          <w:highlight w:val="yellow"/>
        </w:rPr>
        <w:t>come to the aid of</w:t>
      </w:r>
      <w:r w:rsidRPr="00F81ECB">
        <w:rPr>
          <w:rStyle w:val="Emphasis"/>
        </w:rPr>
        <w:t xml:space="preserve"> its </w:t>
      </w:r>
      <w:r w:rsidRPr="00B07545">
        <w:rPr>
          <w:rStyle w:val="Emphasis"/>
          <w:highlight w:val="yellow"/>
        </w:rPr>
        <w:t>allies</w:t>
      </w:r>
      <w:r w:rsidRPr="00B07545">
        <w:rPr>
          <w:sz w:val="16"/>
          <w:highlight w:val="yellow"/>
        </w:rPr>
        <w:t xml:space="preserve"> </w:t>
      </w:r>
      <w:r w:rsidRPr="00B07545">
        <w:rPr>
          <w:rStyle w:val="StyleUnderline"/>
          <w:highlight w:val="yellow"/>
        </w:rPr>
        <w:t>in</w:t>
      </w:r>
      <w:r w:rsidRPr="00B07545">
        <w:rPr>
          <w:sz w:val="16"/>
          <w:highlight w:val="yellow"/>
        </w:rPr>
        <w:t xml:space="preserve"> </w:t>
      </w:r>
      <w:r w:rsidRPr="00B07545">
        <w:rPr>
          <w:rStyle w:val="Emphasis"/>
          <w:highlight w:val="yellow"/>
        </w:rPr>
        <w:t>crisis</w:t>
      </w:r>
      <w:r w:rsidRPr="00B07545">
        <w:rPr>
          <w:sz w:val="16"/>
          <w:highlight w:val="yellow"/>
        </w:rPr>
        <w:t xml:space="preserve"> </w:t>
      </w:r>
      <w:r w:rsidRPr="00B07545">
        <w:rPr>
          <w:rStyle w:val="StyleUnderline"/>
          <w:highlight w:val="yellow"/>
        </w:rPr>
        <w:t>or</w:t>
      </w:r>
      <w:r w:rsidRPr="00B07545">
        <w:rPr>
          <w:sz w:val="16"/>
          <w:highlight w:val="yellow"/>
        </w:rPr>
        <w:t xml:space="preserve"> </w:t>
      </w:r>
      <w:r w:rsidRPr="00B07545">
        <w:rPr>
          <w:rStyle w:val="Emphasis"/>
          <w:highlight w:val="yellow"/>
        </w:rPr>
        <w:t>wartime</w:t>
      </w:r>
      <w:r w:rsidRPr="00B07545">
        <w:rPr>
          <w:sz w:val="16"/>
          <w:highlight w:val="yellow"/>
        </w:rPr>
        <w:t>.</w:t>
      </w:r>
    </w:p>
    <w:p w14:paraId="11831EF8" w14:textId="77777777" w:rsidR="00B67BAB" w:rsidRDefault="00B67BAB" w:rsidP="00B67BAB">
      <w:pPr>
        <w:rPr>
          <w:sz w:val="16"/>
        </w:rPr>
      </w:pPr>
      <w:r w:rsidRPr="00B07545">
        <w:rPr>
          <w:rStyle w:val="StyleUnderline"/>
          <w:highlight w:val="yellow"/>
        </w:rPr>
        <w:t>Adversary</w:t>
      </w:r>
      <w:r w:rsidRPr="00F81ECB">
        <w:rPr>
          <w:rStyle w:val="StyleUnderline"/>
        </w:rPr>
        <w:t xml:space="preserve"> hypersonic </w:t>
      </w:r>
      <w:r w:rsidRPr="00B07545">
        <w:rPr>
          <w:rStyle w:val="StyleUnderline"/>
          <w:highlight w:val="yellow"/>
        </w:rPr>
        <w:t xml:space="preserve">capabilities </w:t>
      </w:r>
      <w:r w:rsidRPr="00B07545">
        <w:rPr>
          <w:rStyle w:val="Emphasis"/>
          <w:highlight w:val="yellow"/>
        </w:rPr>
        <w:t>seriously challenge</w:t>
      </w:r>
      <w:r w:rsidRPr="00F81ECB">
        <w:rPr>
          <w:sz w:val="16"/>
        </w:rPr>
        <w:t xml:space="preserve"> </w:t>
      </w:r>
      <w:r w:rsidRPr="00F81ECB">
        <w:rPr>
          <w:rStyle w:val="StyleUnderline"/>
        </w:rPr>
        <w:t xml:space="preserve">the </w:t>
      </w:r>
      <w:r w:rsidRPr="00B07545">
        <w:rPr>
          <w:rStyle w:val="Emphasis"/>
          <w:sz w:val="24"/>
          <w:szCs w:val="24"/>
          <w:highlight w:val="yellow"/>
        </w:rPr>
        <w:t>effectiveness of</w:t>
      </w:r>
      <w:r w:rsidRPr="00F81ECB">
        <w:rPr>
          <w:rStyle w:val="Emphasis"/>
          <w:sz w:val="24"/>
          <w:szCs w:val="24"/>
        </w:rPr>
        <w:t xml:space="preserve"> U.S. </w:t>
      </w:r>
      <w:r w:rsidRPr="00B07545">
        <w:rPr>
          <w:rStyle w:val="Emphasis"/>
          <w:sz w:val="24"/>
          <w:szCs w:val="24"/>
          <w:highlight w:val="yellow"/>
        </w:rPr>
        <w:t>deterrence</w:t>
      </w:r>
      <w:r w:rsidRPr="00F81ECB">
        <w:rPr>
          <w:sz w:val="16"/>
          <w:szCs w:val="24"/>
        </w:rPr>
        <w:t xml:space="preserve"> </w:t>
      </w:r>
      <w:r w:rsidRPr="00F81ECB">
        <w:rPr>
          <w:rStyle w:val="StyleUnderline"/>
        </w:rPr>
        <w:t xml:space="preserve">by </w:t>
      </w:r>
      <w:r w:rsidRPr="00B07545">
        <w:rPr>
          <w:rStyle w:val="StyleUnderline"/>
          <w:highlight w:val="yellow"/>
        </w:rPr>
        <w:t>threatening the</w:t>
      </w:r>
      <w:r w:rsidRPr="00F81ECB">
        <w:rPr>
          <w:rStyle w:val="StyleUnderline"/>
        </w:rPr>
        <w:t xml:space="preserve"> U.S. </w:t>
      </w:r>
      <w:r w:rsidRPr="00B07545">
        <w:rPr>
          <w:rStyle w:val="StyleUnderline"/>
          <w:highlight w:val="yellow"/>
        </w:rPr>
        <w:t>homeland and</w:t>
      </w:r>
      <w:r w:rsidRPr="00F81ECB">
        <w:rPr>
          <w:rStyle w:val="StyleUnderline"/>
        </w:rPr>
        <w:t xml:space="preserve"> forward </w:t>
      </w:r>
      <w:r w:rsidRPr="00B07545">
        <w:rPr>
          <w:rStyle w:val="StyleUnderline"/>
          <w:highlight w:val="yellow"/>
        </w:rPr>
        <w:t>bases with</w:t>
      </w:r>
      <w:r w:rsidRPr="00F81ECB">
        <w:rPr>
          <w:rStyle w:val="StyleUnderline"/>
        </w:rPr>
        <w:t xml:space="preserve"> </w:t>
      </w:r>
      <w:r w:rsidRPr="00F81ECB">
        <w:rPr>
          <w:rStyle w:val="Emphasis"/>
        </w:rPr>
        <w:t>survivable</w:t>
      </w:r>
      <w:r w:rsidRPr="00F81ECB">
        <w:rPr>
          <w:sz w:val="16"/>
        </w:rPr>
        <w:t xml:space="preserve">, </w:t>
      </w:r>
      <w:r w:rsidRPr="00F81ECB">
        <w:rPr>
          <w:rStyle w:val="Emphasis"/>
        </w:rPr>
        <w:t>long-range</w:t>
      </w:r>
      <w:r w:rsidRPr="00F81ECB">
        <w:rPr>
          <w:sz w:val="16"/>
        </w:rPr>
        <w:t xml:space="preserve"> </w:t>
      </w:r>
      <w:r w:rsidRPr="00F81ECB">
        <w:rPr>
          <w:rStyle w:val="StyleUnderline"/>
        </w:rPr>
        <w:t>conventional and</w:t>
      </w:r>
      <w:r w:rsidRPr="00F81ECB">
        <w:rPr>
          <w:sz w:val="16"/>
        </w:rPr>
        <w:t xml:space="preserve"> </w:t>
      </w:r>
      <w:r w:rsidRPr="00B07545">
        <w:rPr>
          <w:rStyle w:val="Emphasis"/>
          <w:sz w:val="24"/>
          <w:szCs w:val="24"/>
          <w:highlight w:val="yellow"/>
        </w:rPr>
        <w:t>nuclear lethal effects</w:t>
      </w:r>
      <w:r w:rsidRPr="00F81ECB">
        <w:rPr>
          <w:sz w:val="16"/>
        </w:rPr>
        <w:t>. To address this growing challenge, the U.S. Congress, Department of Defense (DoD), and industry all need to ensure that U.S. programs to develop both offensive hypersonic weapons and counter-hypersonic defenses are a national priority, are effectively and affordably executed, and rapidly deliver to the warfighter these essential capabilities in meaningful numbers.</w:t>
      </w:r>
    </w:p>
    <w:p w14:paraId="6E47D254" w14:textId="77777777" w:rsidR="00B67BAB" w:rsidRDefault="00B67BAB" w:rsidP="00B67BAB">
      <w:pPr>
        <w:pStyle w:val="Analytic"/>
      </w:pPr>
    </w:p>
    <w:p w14:paraId="545CD03C" w14:textId="77777777" w:rsidR="00B67BAB" w:rsidRPr="00791EE7" w:rsidRDefault="00B67BAB" w:rsidP="00B67BAB"/>
    <w:p w14:paraId="07AD610C" w14:textId="77777777" w:rsidR="00B67BAB" w:rsidRDefault="00B67BAB" w:rsidP="00B67BAB">
      <w:pPr>
        <w:pStyle w:val="Analytic"/>
      </w:pPr>
    </w:p>
    <w:p w14:paraId="2170B545" w14:textId="77777777" w:rsidR="00B67BAB" w:rsidRDefault="00B67BAB" w:rsidP="00B67BAB">
      <w:pPr>
        <w:pStyle w:val="Heading3"/>
      </w:pPr>
      <w:r>
        <w:t>Internal---US Canada Alignment---2AC</w:t>
      </w:r>
    </w:p>
    <w:p w14:paraId="7BE6DC79" w14:textId="77777777" w:rsidR="00B67BAB" w:rsidRDefault="00B67BAB" w:rsidP="00B67BAB">
      <w:pPr>
        <w:pStyle w:val="Analytic"/>
      </w:pPr>
    </w:p>
    <w:p w14:paraId="62A507F0" w14:textId="77777777" w:rsidR="00B67BAB" w:rsidRDefault="00B67BAB" w:rsidP="00B67BAB">
      <w:pPr>
        <w:pStyle w:val="Heading3"/>
      </w:pPr>
      <w:r>
        <w:t>Internal---Mineral Supply Chains---2AC</w:t>
      </w:r>
    </w:p>
    <w:p w14:paraId="702E774C" w14:textId="77777777" w:rsidR="00B67BAB" w:rsidRDefault="00B67BAB" w:rsidP="00B67BAB">
      <w:pPr>
        <w:pStyle w:val="Analytic"/>
      </w:pPr>
    </w:p>
    <w:p w14:paraId="41A39B24" w14:textId="77777777" w:rsidR="00B67BAB" w:rsidRDefault="00B67BAB" w:rsidP="00B67BAB">
      <w:pPr>
        <w:pStyle w:val="Heading2"/>
      </w:pPr>
      <w:r>
        <w:t>TTD</w:t>
      </w:r>
    </w:p>
    <w:p w14:paraId="3C8389B9" w14:textId="77777777" w:rsidR="00B67BAB" w:rsidRDefault="00B67BAB" w:rsidP="00B67BAB">
      <w:pPr>
        <w:pStyle w:val="Heading3"/>
      </w:pPr>
      <w:r>
        <w:t>Corporate Social Responsibility---2AC</w:t>
      </w:r>
    </w:p>
    <w:p w14:paraId="1D47494A" w14:textId="77777777" w:rsidR="00B67BAB" w:rsidRDefault="00B67BAB" w:rsidP="00B67BAB">
      <w:pPr>
        <w:pStyle w:val="Analytic"/>
      </w:pPr>
    </w:p>
    <w:p w14:paraId="52D34F82" w14:textId="77777777" w:rsidR="00B67BAB" w:rsidRDefault="00B67BAB" w:rsidP="00B67BAB">
      <w:pPr>
        <w:pStyle w:val="Heading3"/>
      </w:pPr>
      <w:r>
        <w:t>Internal---Spillover---2AC</w:t>
      </w:r>
    </w:p>
    <w:p w14:paraId="0F9E0DD7" w14:textId="77777777" w:rsidR="00B67BAB" w:rsidRDefault="00B67BAB" w:rsidP="00B67BAB">
      <w:pPr>
        <w:pStyle w:val="Analytic"/>
      </w:pPr>
    </w:p>
    <w:p w14:paraId="3D859BE4" w14:textId="77777777" w:rsidR="00B67BAB" w:rsidRDefault="00B67BAB" w:rsidP="00B67BAB">
      <w:pPr>
        <w:pStyle w:val="Heading2"/>
      </w:pPr>
      <w:r>
        <w:t>OFF</w:t>
      </w:r>
    </w:p>
    <w:p w14:paraId="49BA48CD" w14:textId="77777777" w:rsidR="00B67BAB" w:rsidRDefault="00B67BAB" w:rsidP="00B67BAB">
      <w:pPr>
        <w:pStyle w:val="Heading3"/>
      </w:pPr>
      <w:r>
        <w:t>T-Substantially/in the Main---2AC</w:t>
      </w:r>
    </w:p>
    <w:p w14:paraId="0A87CB8C" w14:textId="77777777" w:rsidR="00B67BAB" w:rsidRDefault="00B67BAB" w:rsidP="00B67BAB">
      <w:pPr>
        <w:pStyle w:val="Analytic"/>
      </w:pPr>
    </w:p>
    <w:p w14:paraId="169882FE" w14:textId="77777777" w:rsidR="00B67BAB" w:rsidRPr="00A44EAC" w:rsidRDefault="00B67BAB" w:rsidP="00B67BAB">
      <w:pPr>
        <w:pStyle w:val="Heading4"/>
      </w:pPr>
      <w:r w:rsidRPr="00A44EAC">
        <w:t xml:space="preserve">‘Substantially’ means </w:t>
      </w:r>
      <w:r w:rsidRPr="00A44EAC">
        <w:rPr>
          <w:u w:val="single"/>
        </w:rPr>
        <w:t>considerable</w:t>
      </w:r>
      <w:r w:rsidRPr="00A44EAC">
        <w:t>.</w:t>
      </w:r>
    </w:p>
    <w:p w14:paraId="73E60889" w14:textId="77777777" w:rsidR="00B67BAB" w:rsidRPr="00A44EAC" w:rsidRDefault="00B67BAB" w:rsidP="00B67BAB">
      <w:r w:rsidRPr="00A44EAC">
        <w:t xml:space="preserve">G. Barry </w:t>
      </w:r>
      <w:r w:rsidRPr="00A44EAC">
        <w:rPr>
          <w:rStyle w:val="Style13ptBold"/>
        </w:rPr>
        <w:t>Anderson 20</w:t>
      </w:r>
      <w:r w:rsidRPr="00A44EAC">
        <w:t>, JD, Judge, Minnesota Supreme Court, "State of Minnesota v. Jennifer Ann Culver," Supreme Court of Minnesota, 04/01/2020, Westlaw. [italics in original]</w:t>
      </w:r>
    </w:p>
    <w:p w14:paraId="5AE26DCC" w14:textId="77777777" w:rsidR="00B67BAB" w:rsidRDefault="00B67BAB" w:rsidP="00B67BAB">
      <w:pPr>
        <w:rPr>
          <w:sz w:val="16"/>
        </w:rPr>
      </w:pPr>
      <w:r w:rsidRPr="00A44EAC">
        <w:rPr>
          <w:sz w:val="16"/>
        </w:rPr>
        <w:t xml:space="preserve">Because </w:t>
      </w:r>
      <w:r w:rsidRPr="00A44EAC">
        <w:rPr>
          <w:rStyle w:val="StyleUnderline"/>
        </w:rPr>
        <w:t>the adverb</w:t>
      </w:r>
      <w:r w:rsidRPr="00A44EAC">
        <w:rPr>
          <w:sz w:val="16"/>
        </w:rPr>
        <w:t xml:space="preserve"> </w:t>
      </w:r>
      <w:r w:rsidRPr="00A44EAC">
        <w:rPr>
          <w:rStyle w:val="Emphasis"/>
          <w:highlight w:val="yellow"/>
        </w:rPr>
        <w:t>“substantially”</w:t>
      </w:r>
      <w:r w:rsidRPr="00A44EAC">
        <w:rPr>
          <w:sz w:val="16"/>
        </w:rPr>
        <w:t xml:space="preserve"> </w:t>
      </w:r>
      <w:r w:rsidRPr="00FD0954">
        <w:rPr>
          <w:rStyle w:val="StyleUnderline"/>
        </w:rPr>
        <w:t>is defined as</w:t>
      </w:r>
      <w:r w:rsidRPr="00FD0954">
        <w:rPr>
          <w:sz w:val="16"/>
        </w:rPr>
        <w:t xml:space="preserve"> “in a substantial manner; so as </w:t>
      </w:r>
      <w:r w:rsidRPr="00FD0954">
        <w:rPr>
          <w:rStyle w:val="StyleUnderline"/>
        </w:rPr>
        <w:t>to be</w:t>
      </w:r>
      <w:r w:rsidRPr="00FD0954">
        <w:rPr>
          <w:sz w:val="16"/>
        </w:rPr>
        <w:t xml:space="preserve"> </w:t>
      </w:r>
      <w:r w:rsidRPr="00FD0954">
        <w:rPr>
          <w:rStyle w:val="Emphasis"/>
        </w:rPr>
        <w:t>substantial</w:t>
      </w:r>
      <w:r w:rsidRPr="00FD0954">
        <w:rPr>
          <w:sz w:val="16"/>
        </w:rPr>
        <w:t xml:space="preserve">,” </w:t>
      </w:r>
      <w:r w:rsidRPr="00FD0954">
        <w:rPr>
          <w:rStyle w:val="Emphasis"/>
          <w:i/>
        </w:rPr>
        <w:t>Webster’s</w:t>
      </w:r>
      <w:r w:rsidRPr="00FD0954">
        <w:rPr>
          <w:i/>
          <w:iCs/>
          <w:sz w:val="16"/>
        </w:rPr>
        <w:t xml:space="preserve"> Third New International </w:t>
      </w:r>
      <w:r w:rsidRPr="00FD0954">
        <w:rPr>
          <w:rStyle w:val="Emphasis"/>
          <w:i/>
        </w:rPr>
        <w:t>Dictionary</w:t>
      </w:r>
      <w:r w:rsidRPr="00FD0954">
        <w:rPr>
          <w:i/>
          <w:iCs/>
          <w:sz w:val="16"/>
        </w:rPr>
        <w:t xml:space="preserve"> Unabridged</w:t>
      </w:r>
      <w:r w:rsidRPr="00FD0954">
        <w:rPr>
          <w:sz w:val="16"/>
        </w:rPr>
        <w:t xml:space="preserve"> 2280, we </w:t>
      </w:r>
      <w:r w:rsidRPr="00FD0954">
        <w:rPr>
          <w:rStyle w:val="StyleUnderline"/>
        </w:rPr>
        <w:t>look to the</w:t>
      </w:r>
      <w:r w:rsidRPr="00FD0954">
        <w:rPr>
          <w:sz w:val="16"/>
        </w:rPr>
        <w:t xml:space="preserve"> </w:t>
      </w:r>
      <w:r w:rsidRPr="00FD0954">
        <w:rPr>
          <w:rStyle w:val="Emphasis"/>
        </w:rPr>
        <w:t>meaning</w:t>
      </w:r>
      <w:r w:rsidRPr="00FD0954">
        <w:rPr>
          <w:sz w:val="16"/>
        </w:rPr>
        <w:t xml:space="preserve"> </w:t>
      </w:r>
      <w:r w:rsidRPr="00FD0954">
        <w:rPr>
          <w:rStyle w:val="StyleUnderline"/>
        </w:rPr>
        <w:t>of the word</w:t>
      </w:r>
      <w:r w:rsidRPr="00FD0954">
        <w:rPr>
          <w:sz w:val="16"/>
        </w:rPr>
        <w:t xml:space="preserve"> </w:t>
      </w:r>
      <w:r w:rsidRPr="00FD0954">
        <w:rPr>
          <w:rStyle w:val="Emphasis"/>
        </w:rPr>
        <w:t>“substantial.”</w:t>
      </w:r>
      <w:r w:rsidRPr="00FD0954">
        <w:rPr>
          <w:sz w:val="16"/>
        </w:rPr>
        <w:t xml:space="preserve">5 The parties agree that </w:t>
      </w:r>
      <w:r w:rsidRPr="00FD0954">
        <w:rPr>
          <w:rStyle w:val="StyleUnderline"/>
        </w:rPr>
        <w:t>the word</w:t>
      </w:r>
      <w:r w:rsidRPr="00FD0954">
        <w:rPr>
          <w:sz w:val="16"/>
        </w:rPr>
        <w:t xml:space="preserve"> </w:t>
      </w:r>
      <w:r w:rsidRPr="00FD0954">
        <w:rPr>
          <w:rStyle w:val="Emphasis"/>
        </w:rPr>
        <w:t>“substantial”</w:t>
      </w:r>
      <w:r w:rsidRPr="00FD0954">
        <w:rPr>
          <w:sz w:val="16"/>
        </w:rPr>
        <w:t xml:space="preserve"> </w:t>
      </w:r>
      <w:r w:rsidRPr="00FD0954">
        <w:rPr>
          <w:rStyle w:val="StyleUnderline"/>
        </w:rPr>
        <w:t>should be</w:t>
      </w:r>
      <w:r w:rsidRPr="00A44EAC">
        <w:rPr>
          <w:rStyle w:val="StyleUnderline"/>
        </w:rPr>
        <w:t xml:space="preserve"> </w:t>
      </w:r>
      <w:r w:rsidRPr="00A44EAC">
        <w:rPr>
          <w:rStyle w:val="StyleUnderline"/>
          <w:highlight w:val="yellow"/>
        </w:rPr>
        <w:t>interpreted in</w:t>
      </w:r>
      <w:r w:rsidRPr="00A44EAC">
        <w:rPr>
          <w:rStyle w:val="StyleUnderline"/>
        </w:rPr>
        <w:t xml:space="preserve"> light of its</w:t>
      </w:r>
      <w:r w:rsidRPr="00A44EAC">
        <w:rPr>
          <w:sz w:val="16"/>
        </w:rPr>
        <w:t xml:space="preserve"> </w:t>
      </w:r>
      <w:r w:rsidRPr="00A44EAC">
        <w:rPr>
          <w:rStyle w:val="Emphasis"/>
          <w:highlight w:val="yellow"/>
        </w:rPr>
        <w:t>common and accepted usage</w:t>
      </w:r>
      <w:r w:rsidRPr="00A44EAC">
        <w:rPr>
          <w:sz w:val="16"/>
        </w:rPr>
        <w:t xml:space="preserve"> </w:t>
      </w:r>
      <w:r w:rsidRPr="00A44EAC">
        <w:rPr>
          <w:rStyle w:val="StyleUnderline"/>
        </w:rPr>
        <w:t>because the word is not defined</w:t>
      </w:r>
      <w:r w:rsidRPr="00A44EAC">
        <w:rPr>
          <w:sz w:val="16"/>
        </w:rPr>
        <w:t xml:space="preserve"> in Minn. Stat. § 609.26. They also agree that </w:t>
      </w:r>
      <w:r w:rsidRPr="00A44EAC">
        <w:rPr>
          <w:rStyle w:val="StyleUnderline"/>
        </w:rPr>
        <w:t xml:space="preserve">the common and accepted usage of the word “substantial” </w:t>
      </w:r>
      <w:r w:rsidRPr="00A44EAC">
        <w:rPr>
          <w:rStyle w:val="StyleUnderline"/>
          <w:highlight w:val="yellow"/>
        </w:rPr>
        <w:t>is</w:t>
      </w:r>
      <w:r w:rsidRPr="00A44EAC">
        <w:rPr>
          <w:sz w:val="16"/>
          <w:highlight w:val="yellow"/>
        </w:rPr>
        <w:t xml:space="preserve"> “</w:t>
      </w:r>
      <w:r w:rsidRPr="00A44EAC">
        <w:rPr>
          <w:rStyle w:val="Emphasis"/>
          <w:highlight w:val="yellow"/>
        </w:rPr>
        <w:t>[c]onsiderable</w:t>
      </w:r>
      <w:r w:rsidRPr="00A44EAC">
        <w:rPr>
          <w:sz w:val="16"/>
          <w:highlight w:val="yellow"/>
        </w:rPr>
        <w:t xml:space="preserve"> </w:t>
      </w:r>
      <w:r w:rsidRPr="00A44EAC">
        <w:rPr>
          <w:rStyle w:val="StyleUnderline"/>
          <w:highlight w:val="yellow"/>
        </w:rPr>
        <w:t>in</w:t>
      </w:r>
      <w:r w:rsidRPr="00A44EAC">
        <w:rPr>
          <w:rStyle w:val="StyleUnderline"/>
        </w:rPr>
        <w:t xml:space="preserve"> importance, </w:t>
      </w:r>
      <w:r w:rsidRPr="00A44EAC">
        <w:rPr>
          <w:rStyle w:val="Emphasis"/>
          <w:highlight w:val="yellow"/>
        </w:rPr>
        <w:t>value</w:t>
      </w:r>
      <w:r w:rsidRPr="00A44EAC">
        <w:rPr>
          <w:rStyle w:val="StyleUnderline"/>
        </w:rPr>
        <w:t>, degree, amount or extent</w:t>
      </w:r>
      <w:r w:rsidRPr="00A44EAC">
        <w:rPr>
          <w:sz w:val="16"/>
        </w:rPr>
        <w:t xml:space="preserve">.” This </w:t>
      </w:r>
      <w:r w:rsidRPr="00A44EAC">
        <w:rPr>
          <w:rStyle w:val="StyleUnderline"/>
          <w:highlight w:val="yellow"/>
        </w:rPr>
        <w:t>definition from</w:t>
      </w:r>
      <w:r w:rsidRPr="00A44EAC">
        <w:rPr>
          <w:sz w:val="16"/>
        </w:rPr>
        <w:t xml:space="preserve"> </w:t>
      </w:r>
      <w:r w:rsidRPr="00A44EAC">
        <w:rPr>
          <w:i/>
          <w:iCs/>
          <w:sz w:val="16"/>
        </w:rPr>
        <w:t xml:space="preserve">The </w:t>
      </w:r>
      <w:r w:rsidRPr="00A44EAC">
        <w:rPr>
          <w:rStyle w:val="Emphasis"/>
          <w:i/>
          <w:highlight w:val="yellow"/>
        </w:rPr>
        <w:t>A</w:t>
      </w:r>
      <w:r w:rsidRPr="00A44EAC">
        <w:rPr>
          <w:i/>
          <w:iCs/>
          <w:sz w:val="16"/>
        </w:rPr>
        <w:t xml:space="preserve">merican </w:t>
      </w:r>
      <w:r w:rsidRPr="00A44EAC">
        <w:rPr>
          <w:rStyle w:val="Emphasis"/>
          <w:i/>
          <w:highlight w:val="yellow"/>
        </w:rPr>
        <w:t>H</w:t>
      </w:r>
      <w:r w:rsidRPr="00A44EAC">
        <w:rPr>
          <w:i/>
          <w:iCs/>
          <w:sz w:val="16"/>
        </w:rPr>
        <w:t xml:space="preserve">eritage </w:t>
      </w:r>
      <w:r w:rsidRPr="00A44EAC">
        <w:rPr>
          <w:rStyle w:val="Emphasis"/>
          <w:i/>
          <w:highlight w:val="yellow"/>
        </w:rPr>
        <w:t>D</w:t>
      </w:r>
      <w:r w:rsidRPr="00A44EAC">
        <w:rPr>
          <w:i/>
          <w:iCs/>
          <w:sz w:val="16"/>
        </w:rPr>
        <w:t>ictionary</w:t>
      </w:r>
      <w:r w:rsidRPr="00A44EAC">
        <w:rPr>
          <w:sz w:val="16"/>
        </w:rPr>
        <w:t xml:space="preserve"> </w:t>
      </w:r>
      <w:r w:rsidRPr="00A44EAC">
        <w:rPr>
          <w:rStyle w:val="StyleUnderline"/>
          <w:highlight w:val="yellow"/>
        </w:rPr>
        <w:t>is</w:t>
      </w:r>
      <w:r w:rsidRPr="00A44EAC">
        <w:rPr>
          <w:rStyle w:val="StyleUnderline"/>
        </w:rPr>
        <w:t xml:space="preserve"> the</w:t>
      </w:r>
      <w:r w:rsidRPr="00A44EAC">
        <w:rPr>
          <w:sz w:val="16"/>
        </w:rPr>
        <w:t xml:space="preserve"> </w:t>
      </w:r>
      <w:r w:rsidRPr="00A44EAC">
        <w:rPr>
          <w:rStyle w:val="Emphasis"/>
          <w:highlight w:val="yellow"/>
        </w:rPr>
        <w:t>same</w:t>
      </w:r>
      <w:r w:rsidRPr="00A44EAC">
        <w:rPr>
          <w:rStyle w:val="Emphasis"/>
        </w:rPr>
        <w:t xml:space="preserve"> definition</w:t>
      </w:r>
      <w:r w:rsidRPr="00A44EAC">
        <w:rPr>
          <w:sz w:val="16"/>
        </w:rPr>
        <w:t xml:space="preserve"> </w:t>
      </w:r>
      <w:r w:rsidRPr="00A44EAC">
        <w:rPr>
          <w:rStyle w:val="StyleUnderline"/>
        </w:rPr>
        <w:t xml:space="preserve">used </w:t>
      </w:r>
      <w:r w:rsidRPr="00A44EAC">
        <w:rPr>
          <w:rStyle w:val="StyleUnderline"/>
          <w:highlight w:val="yellow"/>
        </w:rPr>
        <w:t>by the</w:t>
      </w:r>
      <w:r w:rsidRPr="00A44EAC">
        <w:rPr>
          <w:sz w:val="16"/>
          <w:highlight w:val="yellow"/>
        </w:rPr>
        <w:t xml:space="preserve"> </w:t>
      </w:r>
      <w:r w:rsidRPr="00A44EAC">
        <w:rPr>
          <w:rStyle w:val="Emphasis"/>
          <w:highlight w:val="yellow"/>
        </w:rPr>
        <w:t>court</w:t>
      </w:r>
      <w:r w:rsidRPr="00A44EAC">
        <w:rPr>
          <w:sz w:val="16"/>
        </w:rPr>
        <w:t xml:space="preserve"> of the appeals in its opinion. </w:t>
      </w:r>
      <w:r w:rsidRPr="00A44EAC">
        <w:rPr>
          <w:i/>
          <w:iCs/>
          <w:sz w:val="16"/>
        </w:rPr>
        <w:t>Culver</w:t>
      </w:r>
      <w:r w:rsidRPr="00A44EAC">
        <w:rPr>
          <w:sz w:val="16"/>
        </w:rPr>
        <w:t>, 2018 WL 6837735, at *1. Based on the parties’ agreement and our independent consideration of the common and accepted usage of the word “substantial,” we conclude that Minn. Stat. § 609.26, subd. 1(3), requires a deprivation of parental rights that is “[c]onsiderable in importance, value, degree, amount or extent.”</w:t>
      </w:r>
    </w:p>
    <w:p w14:paraId="3B9B1908" w14:textId="77777777" w:rsidR="00B67BAB" w:rsidRDefault="00B67BAB" w:rsidP="00B67BAB">
      <w:pPr>
        <w:pStyle w:val="Analytic"/>
      </w:pPr>
    </w:p>
    <w:p w14:paraId="481C0D4A" w14:textId="77777777" w:rsidR="00B67BAB" w:rsidRPr="00C94B97" w:rsidRDefault="00B67BAB" w:rsidP="00B67BAB"/>
    <w:p w14:paraId="7736B15D" w14:textId="77777777" w:rsidR="00B67BAB" w:rsidRDefault="00B67BAB" w:rsidP="00B67BAB">
      <w:pPr>
        <w:pStyle w:val="Heading3"/>
      </w:pPr>
      <w:r>
        <w:t>T-In the US---2AC</w:t>
      </w:r>
    </w:p>
    <w:p w14:paraId="083F22B1" w14:textId="77777777" w:rsidR="00B67BAB" w:rsidRDefault="00B67BAB" w:rsidP="00B67BAB">
      <w:pPr>
        <w:pStyle w:val="Analytic"/>
      </w:pPr>
    </w:p>
    <w:p w14:paraId="792294F9" w14:textId="77777777" w:rsidR="00B67BAB" w:rsidRDefault="00B67BAB" w:rsidP="00B67BAB">
      <w:pPr>
        <w:pStyle w:val="Heading4"/>
      </w:pPr>
      <w:r>
        <w:t xml:space="preserve">Counter-interp: </w:t>
      </w:r>
    </w:p>
    <w:p w14:paraId="3EBA08E5" w14:textId="77777777" w:rsidR="00B67BAB" w:rsidRPr="000B2834" w:rsidRDefault="00B67BAB" w:rsidP="00B67BAB">
      <w:pPr>
        <w:pStyle w:val="Heading4"/>
      </w:pPr>
      <w:r>
        <w:t xml:space="preserve">‘In the US’ applies to </w:t>
      </w:r>
      <w:r>
        <w:rPr>
          <w:u w:val="single"/>
        </w:rPr>
        <w:t>CBR</w:t>
      </w:r>
      <w:r>
        <w:t xml:space="preserve"> OR </w:t>
      </w:r>
      <w:r>
        <w:rPr>
          <w:u w:val="single"/>
        </w:rPr>
        <w:t>workers</w:t>
      </w:r>
      <w:r>
        <w:t>.</w:t>
      </w:r>
    </w:p>
    <w:p w14:paraId="01F41D86" w14:textId="77777777" w:rsidR="00B67BAB" w:rsidRDefault="00B67BAB" w:rsidP="00B67BAB">
      <w:r>
        <w:t xml:space="preserve">Elaine </w:t>
      </w:r>
      <w:r w:rsidRPr="00AD2FB9">
        <w:rPr>
          <w:rStyle w:val="Style13ptBold"/>
        </w:rPr>
        <w:t xml:space="preserve">Rich </w:t>
      </w:r>
      <w:r>
        <w:rPr>
          <w:rStyle w:val="Style13ptBold"/>
        </w:rPr>
        <w:t>and</w:t>
      </w:r>
      <w:r>
        <w:t xml:space="preserve"> Alan Kaylor </w:t>
      </w:r>
      <w:r w:rsidRPr="00AD2FB9">
        <w:rPr>
          <w:rStyle w:val="Style13ptBold"/>
        </w:rPr>
        <w:t>Cline 22</w:t>
      </w:r>
      <w:r>
        <w:t>, Ph.D. in computer science from Carnegie Mellon University; Professor at the University of Texas at Austin, "Structural Ambiguity," Reasoning: An Introduction to Logic, Sets, and Functions. 11/29/2022. cs.utexas.edu/~dnp/frege/subsection-178.html</w:t>
      </w:r>
    </w:p>
    <w:p w14:paraId="0D1D597A" w14:textId="77777777" w:rsidR="00B67BAB" w:rsidRPr="00AD2FB9" w:rsidRDefault="00B67BAB" w:rsidP="00B67BAB">
      <w:pPr>
        <w:rPr>
          <w:sz w:val="16"/>
        </w:rPr>
      </w:pPr>
      <w:r w:rsidRPr="00AD2FB9">
        <w:rPr>
          <w:sz w:val="16"/>
        </w:rPr>
        <w:t>7.2.2 Structural Ambiguity</w:t>
      </w:r>
    </w:p>
    <w:p w14:paraId="39FE4EDA" w14:textId="77777777" w:rsidR="00B67BAB" w:rsidRPr="00AD2FB9" w:rsidRDefault="00B67BAB" w:rsidP="00B67BAB">
      <w:pPr>
        <w:rPr>
          <w:sz w:val="16"/>
        </w:rPr>
      </w:pPr>
      <w:r w:rsidRPr="00CA3C51">
        <w:rPr>
          <w:rStyle w:val="StyleUnderline"/>
        </w:rPr>
        <w:t xml:space="preserve">A very common </w:t>
      </w:r>
      <w:r w:rsidRPr="00CA3C51">
        <w:rPr>
          <w:rStyle w:val="Emphasis"/>
        </w:rPr>
        <w:t>source of ambiguity</w:t>
      </w:r>
      <w:r w:rsidRPr="00CA3C51">
        <w:rPr>
          <w:rStyle w:val="StyleUnderline"/>
        </w:rPr>
        <w:t xml:space="preserve"> is structural: </w:t>
      </w:r>
      <w:r w:rsidRPr="00C6004A">
        <w:rPr>
          <w:rStyle w:val="StyleUnderline"/>
          <w:highlight w:val="yellow"/>
        </w:rPr>
        <w:t xml:space="preserve">There may be </w:t>
      </w:r>
      <w:r w:rsidRPr="00C6004A">
        <w:rPr>
          <w:rStyle w:val="Emphasis"/>
          <w:highlight w:val="yellow"/>
        </w:rPr>
        <w:t>more than one</w:t>
      </w:r>
      <w:r w:rsidRPr="00AD2FB9">
        <w:rPr>
          <w:rStyle w:val="StyleUnderline"/>
        </w:rPr>
        <w:t xml:space="preserve"> syntactic</w:t>
      </w:r>
      <w:r w:rsidRPr="00AD2FB9">
        <w:rPr>
          <w:sz w:val="16"/>
        </w:rPr>
        <w:t xml:space="preserve"> parse </w:t>
      </w:r>
      <w:r w:rsidRPr="00C6004A">
        <w:rPr>
          <w:rStyle w:val="StyleUnderline"/>
          <w:highlight w:val="yellow"/>
        </w:rPr>
        <w:t>(structure) for a sentence</w:t>
      </w:r>
      <w:r w:rsidRPr="00AD2FB9">
        <w:rPr>
          <w:sz w:val="16"/>
        </w:rPr>
        <w:t>. Each parse corresponds to a different meaning.</w:t>
      </w:r>
    </w:p>
    <w:p w14:paraId="6C23CE23" w14:textId="77777777" w:rsidR="00B67BAB" w:rsidRPr="00AD2FB9" w:rsidRDefault="00B67BAB" w:rsidP="00B67BAB">
      <w:pPr>
        <w:rPr>
          <w:sz w:val="16"/>
        </w:rPr>
      </w:pPr>
      <w:r w:rsidRPr="00AD2FB9">
        <w:rPr>
          <w:sz w:val="16"/>
        </w:rPr>
        <w:t>We’ve already looked at a lot of examples in which ambiguity arises from the lack of parentheses in English.</w:t>
      </w:r>
    </w:p>
    <w:p w14:paraId="34A7F42D" w14:textId="77777777" w:rsidR="00B67BAB" w:rsidRPr="00AD2FB9" w:rsidRDefault="00B67BAB" w:rsidP="00B67BAB">
      <w:pPr>
        <w:ind w:left="720"/>
        <w:rPr>
          <w:sz w:val="16"/>
        </w:rPr>
      </w:pPr>
      <w:r w:rsidRPr="00AD2FB9">
        <w:rPr>
          <w:sz w:val="16"/>
        </w:rPr>
        <w:t>Recall that: pancakes or bacon and eggs</w:t>
      </w:r>
    </w:p>
    <w:p w14:paraId="2A4F25B6" w14:textId="77777777" w:rsidR="00B67BAB" w:rsidRPr="00AD2FB9" w:rsidRDefault="00B67BAB" w:rsidP="00B67BAB">
      <w:pPr>
        <w:ind w:left="720"/>
        <w:rPr>
          <w:sz w:val="16"/>
        </w:rPr>
      </w:pPr>
      <w:r w:rsidRPr="00AD2FB9">
        <w:rPr>
          <w:sz w:val="16"/>
        </w:rPr>
        <w:t>could mean:</w:t>
      </w:r>
    </w:p>
    <w:p w14:paraId="396675E8" w14:textId="77777777" w:rsidR="00B67BAB" w:rsidRPr="00AD2FB9" w:rsidRDefault="00B67BAB" w:rsidP="00B67BAB">
      <w:pPr>
        <w:ind w:left="720"/>
        <w:rPr>
          <w:sz w:val="16"/>
        </w:rPr>
      </w:pPr>
      <w:r w:rsidRPr="00AD2FB9">
        <w:rPr>
          <w:sz w:val="16"/>
        </w:rPr>
        <w:t>a. pancakes or (bacon and eggs)</w:t>
      </w:r>
    </w:p>
    <w:p w14:paraId="2AC6275D" w14:textId="77777777" w:rsidR="00B67BAB" w:rsidRPr="00AD2FB9" w:rsidRDefault="00B67BAB" w:rsidP="00B67BAB">
      <w:pPr>
        <w:ind w:left="720"/>
        <w:rPr>
          <w:sz w:val="16"/>
        </w:rPr>
      </w:pPr>
      <w:r w:rsidRPr="00AD2FB9">
        <w:rPr>
          <w:sz w:val="16"/>
        </w:rPr>
        <w:t>or</w:t>
      </w:r>
    </w:p>
    <w:p w14:paraId="0EE0EBB6" w14:textId="77777777" w:rsidR="00B67BAB" w:rsidRPr="00AD2FB9" w:rsidRDefault="00B67BAB" w:rsidP="00B67BAB">
      <w:pPr>
        <w:ind w:left="720"/>
        <w:rPr>
          <w:sz w:val="16"/>
        </w:rPr>
      </w:pPr>
      <w:r w:rsidRPr="00AD2FB9">
        <w:rPr>
          <w:sz w:val="16"/>
        </w:rPr>
        <w:t>b. (pancakes or bacon) and eggs</w:t>
      </w:r>
    </w:p>
    <w:p w14:paraId="65BF5F2F" w14:textId="77777777" w:rsidR="00B67BAB" w:rsidRPr="00AD2FB9" w:rsidRDefault="00B67BAB" w:rsidP="00B67BAB">
      <w:pPr>
        <w:ind w:left="720"/>
        <w:rPr>
          <w:sz w:val="16"/>
        </w:rPr>
      </w:pPr>
      <w:r w:rsidRPr="00AD2FB9">
        <w:rPr>
          <w:sz w:val="16"/>
        </w:rPr>
        <w:t>or</w:t>
      </w:r>
    </w:p>
    <w:p w14:paraId="79B38582" w14:textId="77777777" w:rsidR="00B67BAB" w:rsidRPr="000B2834" w:rsidRDefault="00B67BAB" w:rsidP="00B67BAB">
      <w:pPr>
        <w:rPr>
          <w:sz w:val="16"/>
        </w:rPr>
      </w:pPr>
      <w:r w:rsidRPr="00C6004A">
        <w:rPr>
          <w:rStyle w:val="StyleUnderline"/>
          <w:highlight w:val="yellow"/>
        </w:rPr>
        <w:t>A</w:t>
      </w:r>
      <w:r w:rsidRPr="00AD2FB9">
        <w:rPr>
          <w:sz w:val="16"/>
        </w:rPr>
        <w:t xml:space="preserve"> second </w:t>
      </w:r>
      <w:r w:rsidRPr="00C6004A">
        <w:rPr>
          <w:rStyle w:val="StyleUnderline"/>
          <w:highlight w:val="yellow"/>
        </w:rPr>
        <w:t>source</w:t>
      </w:r>
      <w:r w:rsidRPr="00AD2FB9">
        <w:rPr>
          <w:sz w:val="16"/>
        </w:rPr>
        <w:t xml:space="preserve"> of structural ambiguity </w:t>
      </w:r>
      <w:r w:rsidRPr="00C6004A">
        <w:rPr>
          <w:rStyle w:val="StyleUnderline"/>
          <w:highlight w:val="yellow"/>
        </w:rPr>
        <w:t>is</w:t>
      </w:r>
      <w:r w:rsidRPr="00AD2FB9">
        <w:rPr>
          <w:sz w:val="16"/>
        </w:rPr>
        <w:t xml:space="preserve"> postmodifiers (</w:t>
      </w:r>
      <w:r w:rsidRPr="00C6004A">
        <w:rPr>
          <w:rStyle w:val="StyleUnderline"/>
          <w:highlight w:val="yellow"/>
        </w:rPr>
        <w:t xml:space="preserve">modifiers that come </w:t>
      </w:r>
      <w:r w:rsidRPr="00C6004A">
        <w:rPr>
          <w:rStyle w:val="Emphasis"/>
          <w:highlight w:val="yellow"/>
        </w:rPr>
        <w:t>after</w:t>
      </w:r>
      <w:r w:rsidRPr="00C73FE1">
        <w:rPr>
          <w:rStyle w:val="StyleUnderline"/>
        </w:rPr>
        <w:t xml:space="preserve"> whatever they modify</w:t>
      </w:r>
      <w:r w:rsidRPr="00C73FE1">
        <w:rPr>
          <w:sz w:val="16"/>
        </w:rPr>
        <w:t>).</w:t>
      </w:r>
      <w:r w:rsidRPr="00AD2FB9">
        <w:rPr>
          <w:sz w:val="16"/>
        </w:rPr>
        <w:t xml:space="preserve"> The problem is that </w:t>
      </w:r>
      <w:r w:rsidRPr="00C6004A">
        <w:rPr>
          <w:rStyle w:val="StyleUnderline"/>
          <w:highlight w:val="yellow"/>
        </w:rPr>
        <w:t>those</w:t>
      </w:r>
      <w:r w:rsidRPr="00AD2FB9">
        <w:rPr>
          <w:rStyle w:val="StyleUnderline"/>
        </w:rPr>
        <w:t xml:space="preserve"> modifiers </w:t>
      </w:r>
      <w:r w:rsidRPr="00AD2FB9">
        <w:rPr>
          <w:rStyle w:val="Emphasis"/>
        </w:rPr>
        <w:t xml:space="preserve">have to </w:t>
      </w:r>
      <w:r w:rsidRPr="00C6004A">
        <w:rPr>
          <w:rStyle w:val="Emphasis"/>
          <w:highlight w:val="yellow"/>
        </w:rPr>
        <w:t>get attached</w:t>
      </w:r>
      <w:r w:rsidRPr="00AD2FB9">
        <w:rPr>
          <w:sz w:val="16"/>
        </w:rPr>
        <w:t xml:space="preserve"> to the constituents they modify. </w:t>
      </w:r>
      <w:r w:rsidRPr="00C6004A">
        <w:rPr>
          <w:rStyle w:val="StyleUnderline"/>
          <w:highlight w:val="yellow"/>
        </w:rPr>
        <w:t xml:space="preserve">There may be more than </w:t>
      </w:r>
      <w:r w:rsidRPr="00C6004A">
        <w:rPr>
          <w:rStyle w:val="Emphasis"/>
          <w:highlight w:val="yellow"/>
        </w:rPr>
        <w:t>one way</w:t>
      </w:r>
      <w:r w:rsidRPr="00AD2FB9">
        <w:rPr>
          <w:sz w:val="16"/>
        </w:rPr>
        <w:t xml:space="preserve"> to do that. </w:t>
      </w:r>
      <w:r w:rsidRPr="00C6004A">
        <w:rPr>
          <w:rStyle w:val="Emphasis"/>
          <w:highlight w:val="yellow"/>
        </w:rPr>
        <w:t>Preposition</w:t>
      </w:r>
      <w:r w:rsidRPr="00AD2FB9">
        <w:rPr>
          <w:sz w:val="16"/>
        </w:rPr>
        <w:t>al phrase</w:t>
      </w:r>
      <w:r w:rsidRPr="00C6004A">
        <w:rPr>
          <w:rStyle w:val="Emphasis"/>
          <w:highlight w:val="yellow"/>
        </w:rPr>
        <w:t>s</w:t>
      </w:r>
      <w:r w:rsidRPr="00AD2FB9">
        <w:rPr>
          <w:sz w:val="16"/>
        </w:rPr>
        <w:t xml:space="preserve"> often </w:t>
      </w:r>
      <w:r w:rsidRPr="00C6004A">
        <w:rPr>
          <w:rStyle w:val="StyleUnderline"/>
          <w:highlight w:val="yellow"/>
        </w:rPr>
        <w:t>cause this</w:t>
      </w:r>
      <w:r w:rsidRPr="00AD2FB9">
        <w:rPr>
          <w:sz w:val="16"/>
        </w:rPr>
        <w:t xml:space="preserve"> kind of </w:t>
      </w:r>
      <w:r w:rsidRPr="00AD2FB9">
        <w:rPr>
          <w:rStyle w:val="StyleUnderline"/>
        </w:rPr>
        <w:t>ambiguity</w:t>
      </w:r>
      <w:r w:rsidRPr="00AD2FB9">
        <w:rPr>
          <w:sz w:val="16"/>
        </w:rPr>
        <w:t>.</w:t>
      </w:r>
    </w:p>
    <w:p w14:paraId="7715BA98" w14:textId="77777777" w:rsidR="00B67BAB" w:rsidRDefault="00B67BAB" w:rsidP="00B67BAB">
      <w:pPr>
        <w:pStyle w:val="Heading4"/>
      </w:pPr>
      <w:r>
        <w:t xml:space="preserve">That means </w:t>
      </w:r>
      <w:r>
        <w:rPr>
          <w:u w:val="single"/>
        </w:rPr>
        <w:t>US law</w:t>
      </w:r>
      <w:r>
        <w:t>.</w:t>
      </w:r>
    </w:p>
    <w:p w14:paraId="17A4487D" w14:textId="77777777" w:rsidR="00B67BAB" w:rsidRPr="00536AA6" w:rsidRDefault="00B67BAB" w:rsidP="00B67BAB">
      <w:r w:rsidRPr="00536AA6">
        <w:t xml:space="preserve">Andrew J. </w:t>
      </w:r>
      <w:r w:rsidRPr="00536AA6">
        <w:rPr>
          <w:rStyle w:val="Style13ptBold"/>
        </w:rPr>
        <w:t>Ziaja 09</w:t>
      </w:r>
      <w:r>
        <w:t xml:space="preserve">, Citing Atkins v. City of Charlotte, United States Department of Labor, Office of Administrative Law Judges, </w:t>
      </w:r>
      <w:r w:rsidRPr="00536AA6">
        <w:t>"Beyond Soft Law? An Assessment of International Labour Organisation Freedom of Association Complaints as a Means to Protect Collective Bargaining Rights in the United States." Global Jurist, vol. 9, no. 2, April 2009, pp. [i]-24. HeinOnline.</w:t>
      </w:r>
      <w:r>
        <w:t xml:space="preserve"> [italics in original]</w:t>
      </w:r>
    </w:p>
    <w:p w14:paraId="147DB336" w14:textId="77777777" w:rsidR="00B67BAB" w:rsidRDefault="00B67BAB" w:rsidP="00B67BAB">
      <w:pPr>
        <w:rPr>
          <w:sz w:val="16"/>
        </w:rPr>
      </w:pPr>
      <w:r w:rsidRPr="00536AA6">
        <w:rPr>
          <w:sz w:val="16"/>
        </w:rPr>
        <w:t xml:space="preserve">The </w:t>
      </w:r>
      <w:r w:rsidRPr="00536AA6">
        <w:rPr>
          <w:rStyle w:val="Emphasis"/>
        </w:rPr>
        <w:t>Atkins court's</w:t>
      </w:r>
      <w:r w:rsidRPr="00536AA6">
        <w:rPr>
          <w:sz w:val="16"/>
        </w:rPr>
        <w:t xml:space="preserve"> holding split the concepts of free association and collective bargaining. It held NCGS § 95-97 to be "void on its face as an abridgement of freedom of association protected by the First and Fourteenth Amendments of the Constitution of the United States."1 9 Similarly, it voided NCGS § 95-99 because it "was an in terrorem provision intended to make certain that no employee of the State or its subordinate municipal corporations should so much as lift a finger to form or join a labor union."20 Regarding NCGS § 95-98, however, it held that "[nothing </w:t>
      </w:r>
      <w:r w:rsidRPr="00536AA6">
        <w:rPr>
          <w:rStyle w:val="StyleUnderline"/>
          <w:highlight w:val="yellow"/>
        </w:rPr>
        <w:t xml:space="preserve">in the </w:t>
      </w:r>
      <w:r w:rsidRPr="00536AA6">
        <w:rPr>
          <w:rStyle w:val="Emphasis"/>
          <w:highlight w:val="yellow"/>
        </w:rPr>
        <w:t>U</w:t>
      </w:r>
      <w:r w:rsidRPr="00536AA6">
        <w:rPr>
          <w:rStyle w:val="StyleUnderline"/>
        </w:rPr>
        <w:t xml:space="preserve">nited </w:t>
      </w:r>
      <w:r w:rsidRPr="00536AA6">
        <w:rPr>
          <w:rStyle w:val="Emphasis"/>
          <w:highlight w:val="yellow"/>
        </w:rPr>
        <w:t>S</w:t>
      </w:r>
      <w:r w:rsidRPr="00536AA6">
        <w:rPr>
          <w:rStyle w:val="StyleUnderline"/>
        </w:rPr>
        <w:t>tates</w:t>
      </w:r>
      <w:r w:rsidRPr="00536AA6">
        <w:rPr>
          <w:sz w:val="16"/>
        </w:rPr>
        <w:t xml:space="preserve"> Constitution ... entitles one to have a contract with another who does not want it . . . . </w:t>
      </w:r>
      <w:r w:rsidRPr="00536AA6">
        <w:rPr>
          <w:rStyle w:val="StyleUnderline"/>
        </w:rPr>
        <w:t xml:space="preserve">The </w:t>
      </w:r>
      <w:r w:rsidRPr="00536AA6">
        <w:rPr>
          <w:rStyle w:val="StyleUnderline"/>
          <w:highlight w:val="yellow"/>
        </w:rPr>
        <w:t>right to</w:t>
      </w:r>
      <w:r w:rsidRPr="00536AA6">
        <w:rPr>
          <w:rStyle w:val="StyleUnderline"/>
        </w:rPr>
        <w:t xml:space="preserve"> a </w:t>
      </w:r>
      <w:r w:rsidRPr="00536AA6">
        <w:rPr>
          <w:rStyle w:val="Emphasis"/>
          <w:highlight w:val="yellow"/>
        </w:rPr>
        <w:t>c</w:t>
      </w:r>
      <w:r w:rsidRPr="00536AA6">
        <w:rPr>
          <w:rStyle w:val="StyleUnderline"/>
        </w:rPr>
        <w:t xml:space="preserve">ollective </w:t>
      </w:r>
      <w:r w:rsidRPr="00536AA6">
        <w:rPr>
          <w:rStyle w:val="Emphasis"/>
          <w:highlight w:val="yellow"/>
        </w:rPr>
        <w:t>b</w:t>
      </w:r>
      <w:r w:rsidRPr="00536AA6">
        <w:rPr>
          <w:rStyle w:val="StyleUnderline"/>
        </w:rPr>
        <w:t xml:space="preserve">argaining agreement, so firmly </w:t>
      </w:r>
      <w:r w:rsidRPr="00536AA6">
        <w:rPr>
          <w:rStyle w:val="StyleUnderline"/>
          <w:highlight w:val="yellow"/>
        </w:rPr>
        <w:t>entrenched in American labor-management</w:t>
      </w:r>
      <w:r w:rsidRPr="00536AA6">
        <w:rPr>
          <w:rStyle w:val="StyleUnderline"/>
        </w:rPr>
        <w:t xml:space="preserve"> relations, </w:t>
      </w:r>
      <w:r w:rsidRPr="00536AA6">
        <w:rPr>
          <w:rStyle w:val="Emphasis"/>
          <w:sz w:val="26"/>
          <w:szCs w:val="26"/>
          <w:highlight w:val="yellow"/>
        </w:rPr>
        <w:t>rests upon national legislation</w:t>
      </w:r>
      <w:r w:rsidRPr="00536AA6">
        <w:rPr>
          <w:sz w:val="16"/>
        </w:rPr>
        <w:t xml:space="preserve"> and not upon the federal Constitution."21 NCGS § 95-98 did not prevent public employees from, among other things, organizing to influence the legislative process.22 It posed no threat to freedom of association as a result.</w:t>
      </w:r>
    </w:p>
    <w:p w14:paraId="3550E341" w14:textId="77777777" w:rsidR="00B67BAB" w:rsidRPr="000F7457" w:rsidRDefault="00B67BAB" w:rsidP="00B67BAB">
      <w:pPr>
        <w:pStyle w:val="Heading4"/>
      </w:pPr>
      <w:r>
        <w:t xml:space="preserve">‘Usfg’ </w:t>
      </w:r>
      <w:r w:rsidRPr="00850A84">
        <w:rPr>
          <w:b w:val="0"/>
          <w:bCs/>
        </w:rPr>
        <w:t xml:space="preserve">can mean </w:t>
      </w:r>
      <w:r w:rsidRPr="00850A84">
        <w:rPr>
          <w:b w:val="0"/>
          <w:bCs/>
          <w:u w:val="single"/>
        </w:rPr>
        <w:t>subsets</w:t>
      </w:r>
      <w:r w:rsidRPr="00850A84">
        <w:rPr>
          <w:b w:val="0"/>
          <w:bCs/>
        </w:rPr>
        <w:t>.</w:t>
      </w:r>
    </w:p>
    <w:p w14:paraId="7B2AF6C6" w14:textId="77777777" w:rsidR="00B67BAB" w:rsidRPr="00700CEE" w:rsidRDefault="00B67BAB" w:rsidP="00B67BAB">
      <w:r w:rsidRPr="00700CEE">
        <w:rPr>
          <w:rStyle w:val="Style13ptBold"/>
        </w:rPr>
        <w:t>Chicago 13</w:t>
      </w:r>
      <w:r w:rsidRPr="00700CEE">
        <w:t>, "Headlines and Titles of Works?" Chicago Manual of Style</w:t>
      </w:r>
      <w:r>
        <w:t xml:space="preserve">: </w:t>
      </w:r>
      <w:r w:rsidRPr="00700CEE">
        <w:t>Questions &amp; Answers, 06/23/2013, https://www.chicagomanualofstyle.org/qanda/data/faq/topics/CapitalizationTitles/faq0015.html.</w:t>
      </w:r>
    </w:p>
    <w:p w14:paraId="3A49F2AE" w14:textId="77777777" w:rsidR="00B67BAB" w:rsidRDefault="00B67BAB" w:rsidP="00B67BAB">
      <w:pPr>
        <w:rPr>
          <w:rFonts w:eastAsia="Cambria"/>
          <w:u w:val="single"/>
        </w:rPr>
      </w:pPr>
      <w:r w:rsidRPr="000F7457">
        <w:rPr>
          <w:rFonts w:eastAsia="Cambria"/>
          <w:sz w:val="16"/>
        </w:rPr>
        <w:t xml:space="preserve">A. </w:t>
      </w:r>
      <w:r w:rsidRPr="00D31D17">
        <w:rPr>
          <w:rFonts w:eastAsia="Cambria"/>
          <w:u w:val="single"/>
        </w:rPr>
        <w:t xml:space="preserve">The </w:t>
      </w:r>
      <w:r w:rsidRPr="00850A84">
        <w:rPr>
          <w:rFonts w:eastAsia="Cambria"/>
          <w:u w:val="single"/>
        </w:rPr>
        <w:t xml:space="preserve">government of the United States is </w:t>
      </w:r>
      <w:r w:rsidRPr="00850A84">
        <w:rPr>
          <w:rFonts w:eastAsia="Cambria"/>
          <w:b/>
          <w:iCs/>
          <w:sz w:val="24"/>
          <w:highlight w:val="yellow"/>
          <w:u w:val="single"/>
          <w:bdr w:val="single" w:sz="8" w:space="0" w:color="auto"/>
        </w:rPr>
        <w:t>not a single</w:t>
      </w:r>
      <w:r w:rsidRPr="00850A84">
        <w:rPr>
          <w:rFonts w:eastAsia="Cambria"/>
          <w:b/>
          <w:iCs/>
          <w:sz w:val="24"/>
          <w:u w:val="single"/>
          <w:bdr w:val="single" w:sz="8" w:space="0" w:color="auto"/>
        </w:rPr>
        <w:t xml:space="preserve"> official </w:t>
      </w:r>
      <w:r w:rsidRPr="00850A84">
        <w:rPr>
          <w:rFonts w:eastAsia="Cambria"/>
          <w:b/>
          <w:iCs/>
          <w:sz w:val="24"/>
          <w:highlight w:val="yellow"/>
          <w:u w:val="single"/>
          <w:bdr w:val="single" w:sz="8" w:space="0" w:color="auto"/>
        </w:rPr>
        <w:t>entity</w:t>
      </w:r>
      <w:r w:rsidRPr="00850A84">
        <w:rPr>
          <w:rFonts w:eastAsia="Cambria"/>
          <w:u w:val="single"/>
        </w:rPr>
        <w:t>. Nor is it when it is referred to as</w:t>
      </w:r>
      <w:r w:rsidRPr="00850A84">
        <w:rPr>
          <w:rFonts w:eastAsia="Cambria"/>
          <w:sz w:val="16"/>
        </w:rPr>
        <w:t xml:space="preserve"> the federal government or the U.S. government or </w:t>
      </w:r>
      <w:r w:rsidRPr="00850A84">
        <w:rPr>
          <w:rFonts w:eastAsia="Cambria"/>
          <w:u w:val="single"/>
        </w:rPr>
        <w:t xml:space="preserve">the </w:t>
      </w:r>
      <w:r w:rsidRPr="00850A84">
        <w:rPr>
          <w:rStyle w:val="Emphasis"/>
          <w:highlight w:val="yellow"/>
        </w:rPr>
        <w:t>U.S.</w:t>
      </w:r>
      <w:r w:rsidRPr="00850A84">
        <w:rPr>
          <w:rFonts w:eastAsia="Cambria"/>
          <w:u w:val="single"/>
        </w:rPr>
        <w:t xml:space="preserve"> </w:t>
      </w:r>
      <w:r w:rsidRPr="00850A84">
        <w:rPr>
          <w:rStyle w:val="Emphasis"/>
          <w:highlight w:val="yellow"/>
        </w:rPr>
        <w:t>f</w:t>
      </w:r>
      <w:r w:rsidRPr="00850A84">
        <w:rPr>
          <w:rFonts w:eastAsia="Cambria"/>
          <w:u w:val="single"/>
        </w:rPr>
        <w:t xml:space="preserve">ederal </w:t>
      </w:r>
      <w:r w:rsidRPr="00850A84">
        <w:rPr>
          <w:rStyle w:val="Emphasis"/>
          <w:highlight w:val="yellow"/>
        </w:rPr>
        <w:t>g</w:t>
      </w:r>
      <w:r w:rsidRPr="00850A84">
        <w:rPr>
          <w:rFonts w:eastAsia="Cambria"/>
          <w:u w:val="single"/>
        </w:rPr>
        <w:t xml:space="preserve">overnment. It’s </w:t>
      </w:r>
      <w:r w:rsidRPr="00850A84">
        <w:rPr>
          <w:rFonts w:eastAsia="Cambria"/>
          <w:b/>
          <w:iCs/>
          <w:sz w:val="24"/>
          <w:u w:val="single"/>
          <w:bdr w:val="single" w:sz="8" w:space="0" w:color="auto"/>
        </w:rPr>
        <w:t>just a government</w:t>
      </w:r>
      <w:r w:rsidRPr="00850A84">
        <w:rPr>
          <w:rFonts w:eastAsia="Cambria"/>
          <w:u w:val="single"/>
        </w:rPr>
        <w:t>, which, like</w:t>
      </w:r>
      <w:r w:rsidRPr="00850A84">
        <w:rPr>
          <w:rFonts w:eastAsia="Cambria"/>
          <w:sz w:val="16"/>
        </w:rPr>
        <w:t xml:space="preserve"> those in </w:t>
      </w:r>
      <w:r w:rsidRPr="00850A84">
        <w:rPr>
          <w:rFonts w:eastAsia="Cambria"/>
          <w:u w:val="single"/>
        </w:rPr>
        <w:t>all countries</w:t>
      </w:r>
      <w:r w:rsidRPr="000F7457">
        <w:rPr>
          <w:rFonts w:eastAsia="Cambria"/>
          <w:u w:val="single"/>
        </w:rPr>
        <w:t xml:space="preserve">, </w:t>
      </w:r>
      <w:r w:rsidRPr="005773B0">
        <w:rPr>
          <w:rFonts w:eastAsia="Cambria"/>
          <w:highlight w:val="yellow"/>
          <w:u w:val="single"/>
        </w:rPr>
        <w:t>has</w:t>
      </w:r>
      <w:r w:rsidRPr="000F7457">
        <w:rPr>
          <w:rFonts w:eastAsia="Cambria"/>
          <w:u w:val="single"/>
        </w:rPr>
        <w:t xml:space="preserve"> </w:t>
      </w:r>
      <w:r w:rsidRPr="000F7457">
        <w:rPr>
          <w:rFonts w:eastAsia="Cambria"/>
          <w:b/>
          <w:iCs/>
          <w:sz w:val="24"/>
          <w:u w:val="single"/>
          <w:bdr w:val="single" w:sz="8" w:space="0" w:color="auto"/>
        </w:rPr>
        <w:t xml:space="preserve">some official </w:t>
      </w:r>
      <w:r w:rsidRPr="005773B0">
        <w:rPr>
          <w:rFonts w:eastAsia="Cambria"/>
          <w:b/>
          <w:iCs/>
          <w:sz w:val="24"/>
          <w:highlight w:val="yellow"/>
          <w:u w:val="single"/>
          <w:bdr w:val="single" w:sz="8" w:space="0" w:color="auto"/>
        </w:rPr>
        <w:t>bodies</w:t>
      </w:r>
      <w:r w:rsidRPr="000F7457">
        <w:rPr>
          <w:rFonts w:eastAsia="Cambria"/>
          <w:u w:val="single"/>
        </w:rPr>
        <w:t xml:space="preserve"> that act and operate in the name of government: the Congress, the Senate, the Department of State, etc.</w:t>
      </w:r>
    </w:p>
    <w:p w14:paraId="41EFD4A7" w14:textId="77777777" w:rsidR="00B67BAB" w:rsidRPr="00536AA6" w:rsidRDefault="00B67BAB" w:rsidP="00B67BAB">
      <w:pPr>
        <w:rPr>
          <w:sz w:val="16"/>
        </w:rPr>
      </w:pPr>
    </w:p>
    <w:p w14:paraId="28BDE389" w14:textId="77777777" w:rsidR="00B67BAB" w:rsidRDefault="00B67BAB" w:rsidP="00B67BAB">
      <w:pPr>
        <w:pStyle w:val="Analytic"/>
        <w:rPr>
          <w:u w:val="single"/>
        </w:rPr>
      </w:pPr>
    </w:p>
    <w:p w14:paraId="17CEC295" w14:textId="77777777" w:rsidR="00B67BAB" w:rsidRPr="00667340" w:rsidRDefault="00B67BAB" w:rsidP="00B67BAB"/>
    <w:p w14:paraId="720B905D" w14:textId="77777777" w:rsidR="00B67BAB" w:rsidRDefault="00B67BAB" w:rsidP="00B67BAB">
      <w:pPr>
        <w:pStyle w:val="Heading3"/>
      </w:pPr>
      <w:r>
        <w:t>T-Process</w:t>
      </w:r>
    </w:p>
    <w:p w14:paraId="40AE2F81" w14:textId="77777777" w:rsidR="00B67BAB" w:rsidRPr="00E0236E" w:rsidRDefault="00B67BAB" w:rsidP="00B67BAB">
      <w:pPr>
        <w:pStyle w:val="Heading4"/>
      </w:pPr>
      <w:r>
        <w:t xml:space="preserve">‘Strengthen CBR’ </w:t>
      </w:r>
      <w:r>
        <w:rPr>
          <w:u w:val="single"/>
        </w:rPr>
        <w:t>moves towards</w:t>
      </w:r>
      <w:r>
        <w:t xml:space="preserve"> duty to bargain.</w:t>
      </w:r>
      <w:r w:rsidRPr="00D0600A">
        <w:t xml:space="preserve"> </w:t>
      </w:r>
      <w:r w:rsidRPr="00D0600A">
        <w:rPr>
          <w:b w:val="0"/>
          <w:bCs/>
        </w:rPr>
        <w:t xml:space="preserve">The strength of collective bargaining rights is a seven-category classification. The plan goes from bargaining being </w:t>
      </w:r>
      <w:r w:rsidRPr="00D0600A">
        <w:rPr>
          <w:b w:val="0"/>
          <w:bCs/>
          <w:u w:val="single"/>
        </w:rPr>
        <w:t>prohibited</w:t>
      </w:r>
      <w:r w:rsidRPr="00D0600A">
        <w:rPr>
          <w:b w:val="0"/>
          <w:bCs/>
        </w:rPr>
        <w:t xml:space="preserve"> for federal workers to an </w:t>
      </w:r>
      <w:r w:rsidRPr="00D0600A">
        <w:rPr>
          <w:b w:val="0"/>
          <w:bCs/>
          <w:u w:val="single"/>
        </w:rPr>
        <w:t>explicit duty</w:t>
      </w:r>
      <w:r w:rsidRPr="00D0600A">
        <w:rPr>
          <w:b w:val="0"/>
          <w:bCs/>
        </w:rPr>
        <w:t xml:space="preserve"> to bargain.</w:t>
      </w:r>
    </w:p>
    <w:p w14:paraId="75613B1B" w14:textId="77777777" w:rsidR="00B67BAB" w:rsidRPr="002A08B0" w:rsidRDefault="00B67BAB" w:rsidP="00B67BAB">
      <w:r>
        <w:t xml:space="preserve">Noel D. </w:t>
      </w:r>
      <w:r w:rsidRPr="002A08B0">
        <w:rPr>
          <w:rStyle w:val="Style13ptBold"/>
        </w:rPr>
        <w:t>Johnson 11</w:t>
      </w:r>
      <w:r>
        <w:t xml:space="preserve">, Assistant Professor of Economics at George Mason University; et al., June 2011, “Pick Your Poison: Do Politicians Regulate When They Can’t Spend?” </w:t>
      </w:r>
      <w:r>
        <w:rPr>
          <w:i/>
          <w:iCs/>
        </w:rPr>
        <w:t>Mercatus Center Working Paper</w:t>
      </w:r>
      <w:r>
        <w:t>, pp. 14, https://www.mercatus.org/media/54351/download.</w:t>
      </w:r>
    </w:p>
    <w:p w14:paraId="2E257372" w14:textId="77777777" w:rsidR="00B67BAB" w:rsidRPr="002A08B0" w:rsidRDefault="00B67BAB" w:rsidP="00B67BAB">
      <w:pPr>
        <w:rPr>
          <w:sz w:val="16"/>
          <w:szCs w:val="16"/>
        </w:rPr>
      </w:pPr>
      <w:r w:rsidRPr="002A08B0">
        <w:rPr>
          <w:sz w:val="16"/>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state </w:t>
      </w:r>
      <w:r w:rsidRPr="00E0236E">
        <w:rPr>
          <w:sz w:val="16"/>
          <w:szCs w:val="16"/>
        </w:rPr>
        <w:t xml:space="preserve">has adopted a right-to-work law prohibiting a “closed union shop” in which payment of union dues can be made a condition of employment. </w:t>
      </w:r>
      <w:r w:rsidRPr="00E0236E">
        <w:rPr>
          <w:rStyle w:val="StyleUnderline"/>
        </w:rPr>
        <w:t xml:space="preserve">Collective bargaining is a </w:t>
      </w:r>
      <w:r w:rsidRPr="00E0236E">
        <w:rPr>
          <w:rStyle w:val="Emphasis"/>
        </w:rPr>
        <w:t>seven-category classification</w:t>
      </w:r>
      <w:r w:rsidRPr="00E0236E">
        <w:rPr>
          <w:rStyle w:val="StyleUnderline"/>
        </w:rPr>
        <w:t xml:space="preserve"> of state laws measuring the </w:t>
      </w:r>
      <w:r w:rsidRPr="00C453A9">
        <w:rPr>
          <w:rStyle w:val="Emphasis"/>
          <w:highlight w:val="yellow"/>
        </w:rPr>
        <w:t>strength of collective bargaining rights</w:t>
      </w:r>
      <w:r w:rsidRPr="002A08B0">
        <w:rPr>
          <w:rStyle w:val="StyleUnderline"/>
        </w:rPr>
        <w:t xml:space="preserve"> for public sector workers developed </w:t>
      </w:r>
      <w:r w:rsidRPr="00C453A9">
        <w:rPr>
          <w:rStyle w:val="StyleUnderline"/>
          <w:highlight w:val="yellow"/>
        </w:rPr>
        <w:t>by Freeman and Valletta</w:t>
      </w:r>
      <w:r w:rsidRPr="002A08B0">
        <w:rPr>
          <w:sz w:val="16"/>
          <w:szCs w:val="16"/>
        </w:rPr>
        <w:t xml:space="preserve"> (1988) and extended by Kim Rueben to 1996. </w:t>
      </w:r>
      <w:r w:rsidRPr="002A08B0">
        <w:rPr>
          <w:rStyle w:val="StyleUnderline"/>
        </w:rPr>
        <w:t xml:space="preserve">The </w:t>
      </w:r>
      <w:r w:rsidRPr="00C453A9">
        <w:rPr>
          <w:rStyle w:val="StyleUnderline"/>
          <w:highlight w:val="yellow"/>
        </w:rPr>
        <w:t>categories</w:t>
      </w:r>
      <w:r w:rsidRPr="002A08B0">
        <w:rPr>
          <w:rStyle w:val="StyleUnderline"/>
        </w:rPr>
        <w:t xml:space="preserve"> from lowest to highest </w:t>
      </w:r>
      <w:r w:rsidRPr="00C453A9">
        <w:rPr>
          <w:rStyle w:val="StyleUnderline"/>
          <w:highlight w:val="yellow"/>
        </w:rPr>
        <w:t>are</w:t>
      </w:r>
      <w:r w:rsidRPr="002A08B0">
        <w:rPr>
          <w:rStyle w:val="StyleUnderline"/>
        </w:rPr>
        <w:t>: 0. “</w:t>
      </w:r>
      <w:r w:rsidRPr="002A08B0">
        <w:rPr>
          <w:rStyle w:val="Emphasis"/>
        </w:rPr>
        <w:t xml:space="preserve">Collective </w:t>
      </w:r>
      <w:r w:rsidRPr="00AC463D">
        <w:rPr>
          <w:rStyle w:val="Emphasis"/>
        </w:rPr>
        <w:t xml:space="preserve">Bargaining </w:t>
      </w:r>
      <w:r w:rsidRPr="00C453A9">
        <w:rPr>
          <w:rStyle w:val="Emphasis"/>
          <w:highlight w:val="yellow"/>
        </w:rPr>
        <w:t>Prohibited</w:t>
      </w:r>
      <w:r w:rsidRPr="002A08B0">
        <w:rPr>
          <w:rStyle w:val="StyleUnderline"/>
        </w:rPr>
        <w:t xml:space="preserve">” </w:t>
      </w:r>
      <w:r w:rsidRPr="00AC463D">
        <w:rPr>
          <w:rStyle w:val="StyleUnderline"/>
        </w:rPr>
        <w:t>1. “</w:t>
      </w:r>
      <w:r w:rsidRPr="00AC463D">
        <w:rPr>
          <w:rStyle w:val="Emphasis"/>
          <w:highlight w:val="yellow"/>
        </w:rPr>
        <w:t>No Provision</w:t>
      </w:r>
      <w:r w:rsidRPr="00AC463D">
        <w:rPr>
          <w:rStyle w:val="StyleUnderline"/>
        </w:rPr>
        <w:t>” 2. “</w:t>
      </w:r>
      <w:r w:rsidRPr="00E0236E">
        <w:rPr>
          <w:rStyle w:val="Emphasis"/>
        </w:rPr>
        <w:t>Employer Authorized but Not Required to Bargain</w:t>
      </w:r>
      <w:r w:rsidRPr="00E0236E">
        <w:rPr>
          <w:rStyle w:val="StyleUnderline"/>
        </w:rPr>
        <w:t>” 3. “</w:t>
      </w:r>
      <w:r w:rsidRPr="00E0236E">
        <w:rPr>
          <w:rStyle w:val="Emphasis"/>
        </w:rPr>
        <w:t>Right to Present Proposals</w:t>
      </w:r>
      <w:r w:rsidRPr="00E0236E">
        <w:rPr>
          <w:rStyle w:val="StyleUnderline"/>
        </w:rPr>
        <w:t>” 4. “</w:t>
      </w:r>
      <w:r w:rsidRPr="00E0236E">
        <w:rPr>
          <w:rStyle w:val="Emphasis"/>
        </w:rPr>
        <w:t>Right to Meet and Confer</w:t>
      </w:r>
      <w:r w:rsidRPr="00E0236E">
        <w:rPr>
          <w:rStyle w:val="StyleUnderline"/>
        </w:rPr>
        <w:t>” 5. “</w:t>
      </w:r>
      <w:r w:rsidRPr="00E0236E">
        <w:rPr>
          <w:rStyle w:val="Emphasis"/>
        </w:rPr>
        <w:t>Duty to Bargain Implied</w:t>
      </w:r>
      <w:r w:rsidRPr="002A08B0">
        <w:rPr>
          <w:rStyle w:val="StyleUnderline"/>
        </w:rPr>
        <w:t>” 6. “</w:t>
      </w:r>
      <w:r w:rsidRPr="00AC463D">
        <w:rPr>
          <w:rStyle w:val="Emphasis"/>
        </w:rPr>
        <w:t xml:space="preserve">Duty to Bargain </w:t>
      </w:r>
      <w:r w:rsidRPr="00C453A9">
        <w:rPr>
          <w:rStyle w:val="Emphasis"/>
          <w:highlight w:val="yellow"/>
        </w:rPr>
        <w:t>Explicit</w:t>
      </w:r>
      <w:r w:rsidRPr="002A08B0">
        <w:rPr>
          <w:rStyle w:val="StyleUnderline"/>
        </w:rPr>
        <w:t>.”</w:t>
      </w:r>
    </w:p>
    <w:p w14:paraId="6DCAA0F9" w14:textId="77777777" w:rsidR="00B67BAB" w:rsidRDefault="00B67BAB" w:rsidP="00B67BAB">
      <w:pPr>
        <w:pStyle w:val="Analytic"/>
        <w:rPr>
          <w:u w:val="single"/>
        </w:rPr>
      </w:pPr>
    </w:p>
    <w:p w14:paraId="118E5204" w14:textId="77777777" w:rsidR="00B67BAB" w:rsidRDefault="00B67BAB" w:rsidP="00B67BAB">
      <w:pPr>
        <w:pStyle w:val="Heading4"/>
      </w:pPr>
      <w:r>
        <w:t xml:space="preserve">‘CBRs’ requires </w:t>
      </w:r>
      <w:r w:rsidRPr="000F5EF0">
        <w:rPr>
          <w:u w:val="single"/>
        </w:rPr>
        <w:t>employer-employee</w:t>
      </w:r>
      <w:r>
        <w:t xml:space="preserve"> negotiations.</w:t>
      </w:r>
    </w:p>
    <w:p w14:paraId="1BED2A1D" w14:textId="77777777" w:rsidR="00B67BAB" w:rsidRDefault="00B67BAB" w:rsidP="00B67BAB">
      <w:r>
        <w:t xml:space="preserve">Joe E. </w:t>
      </w:r>
      <w:r w:rsidRPr="00670DE6">
        <w:rPr>
          <w:rStyle w:val="Style13ptBold"/>
        </w:rPr>
        <w:t>Ling 16</w:t>
      </w:r>
      <w:r>
        <w:t>, JD, Mitchell Hamline School of Law, "Transgressions of a Timid Judiciary: Our Highest Court's Refusal to Overturn Abood v. Board of Education--Harris v. Quinn," Mitchell Hamline Law Review, Vol. 42, 2016, Westlaw. [italics in original]</w:t>
      </w:r>
    </w:p>
    <w:p w14:paraId="74755906" w14:textId="77777777" w:rsidR="00B67BAB" w:rsidRDefault="00B67BAB" w:rsidP="00B67BAB">
      <w:pPr>
        <w:rPr>
          <w:sz w:val="16"/>
        </w:rPr>
      </w:pPr>
      <w:r w:rsidRPr="00670DE6">
        <w:rPr>
          <w:i/>
          <w:iCs/>
          <w:sz w:val="16"/>
        </w:rPr>
        <w:t>Abood</w:t>
      </w:r>
      <w:r w:rsidRPr="00670DE6">
        <w:rPr>
          <w:sz w:val="16"/>
        </w:rPr>
        <w:t xml:space="preserve"> arose when Michigan public school teachers filed a class action </w:t>
      </w:r>
      <w:r w:rsidRPr="00670DE6">
        <w:rPr>
          <w:rStyle w:val="StyleUnderline"/>
        </w:rPr>
        <w:t>suit against the union assigned to represent them in</w:t>
      </w:r>
      <w:r w:rsidRPr="00670DE6">
        <w:rPr>
          <w:sz w:val="16"/>
        </w:rPr>
        <w:t xml:space="preserve"> </w:t>
      </w:r>
      <w:r w:rsidRPr="00670DE6">
        <w:rPr>
          <w:rStyle w:val="Emphasis"/>
        </w:rPr>
        <w:t>collective bargaining</w:t>
      </w:r>
      <w:r w:rsidRPr="00670DE6">
        <w:rPr>
          <w:sz w:val="16"/>
        </w:rPr>
        <w:t xml:space="preserve">.36 </w:t>
      </w:r>
      <w:r w:rsidRPr="00670DE6">
        <w:t>***FOOTNOTE BEGINS***</w:t>
      </w:r>
      <w:r w:rsidRPr="00670DE6">
        <w:rPr>
          <w:sz w:val="16"/>
        </w:rPr>
        <w:t xml:space="preserve"> </w:t>
      </w:r>
      <w:r w:rsidRPr="00670DE6">
        <w:rPr>
          <w:i/>
          <w:iCs/>
          <w:sz w:val="16"/>
        </w:rPr>
        <w:t>Id</w:t>
      </w:r>
      <w:r w:rsidRPr="00670DE6">
        <w:rPr>
          <w:sz w:val="16"/>
        </w:rPr>
        <w:t xml:space="preserve">. at 212. </w:t>
      </w:r>
      <w:r w:rsidRPr="00C36E11">
        <w:rPr>
          <w:rStyle w:val="StyleUnderline"/>
          <w:highlight w:val="yellow"/>
        </w:rPr>
        <w:t>In</w:t>
      </w:r>
      <w:r w:rsidRPr="00670DE6">
        <w:rPr>
          <w:rStyle w:val="StyleUnderline"/>
        </w:rPr>
        <w:t xml:space="preserve"> its </w:t>
      </w:r>
      <w:r w:rsidRPr="00C36E11">
        <w:rPr>
          <w:rStyle w:val="StyleUnderline"/>
          <w:highlight w:val="yellow"/>
        </w:rPr>
        <w:t>examination of</w:t>
      </w:r>
      <w:r w:rsidRPr="00C36E11">
        <w:rPr>
          <w:sz w:val="16"/>
          <w:highlight w:val="yellow"/>
        </w:rPr>
        <w:t xml:space="preserve"> </w:t>
      </w:r>
      <w:r w:rsidRPr="00C36E11">
        <w:rPr>
          <w:rStyle w:val="Emphasis"/>
          <w:highlight w:val="yellow"/>
        </w:rPr>
        <w:t>collective bargaining rights</w:t>
      </w:r>
      <w:r w:rsidRPr="00670DE6">
        <w:rPr>
          <w:sz w:val="16"/>
        </w:rPr>
        <w:t xml:space="preserve">, </w:t>
      </w:r>
      <w:r w:rsidRPr="00670DE6">
        <w:rPr>
          <w:rStyle w:val="StyleUnderline"/>
        </w:rPr>
        <w:t>this</w:t>
      </w:r>
      <w:r w:rsidRPr="00670DE6">
        <w:rPr>
          <w:sz w:val="16"/>
        </w:rPr>
        <w:t xml:space="preserve"> Note </w:t>
      </w:r>
      <w:r w:rsidRPr="00C36E11">
        <w:rPr>
          <w:rStyle w:val="StyleUnderline"/>
          <w:highlight w:val="yellow"/>
        </w:rPr>
        <w:t>relies on</w:t>
      </w:r>
      <w:r w:rsidRPr="00C36E11">
        <w:rPr>
          <w:sz w:val="16"/>
          <w:highlight w:val="yellow"/>
        </w:rPr>
        <w:t xml:space="preserve"> </w:t>
      </w:r>
      <w:r w:rsidRPr="00C36E11">
        <w:rPr>
          <w:rStyle w:val="Emphasis"/>
          <w:i/>
          <w:highlight w:val="yellow"/>
        </w:rPr>
        <w:t>Black's Law</w:t>
      </w:r>
      <w:r w:rsidRPr="00670DE6">
        <w:rPr>
          <w:rStyle w:val="Emphasis"/>
          <w:i/>
        </w:rPr>
        <w:t xml:space="preserve"> Dictionary</w:t>
      </w:r>
      <w:r w:rsidRPr="00670DE6">
        <w:rPr>
          <w:rStyle w:val="Emphasis"/>
        </w:rPr>
        <w:t xml:space="preserve">'s </w:t>
      </w:r>
      <w:r w:rsidRPr="00C36E11">
        <w:rPr>
          <w:rStyle w:val="Emphasis"/>
          <w:highlight w:val="yellow"/>
        </w:rPr>
        <w:t>definition</w:t>
      </w:r>
      <w:r w:rsidRPr="00670DE6">
        <w:rPr>
          <w:sz w:val="16"/>
        </w:rPr>
        <w:t xml:space="preserve"> </w:t>
      </w:r>
      <w:r w:rsidRPr="00670DE6">
        <w:rPr>
          <w:rStyle w:val="StyleUnderline"/>
        </w:rPr>
        <w:t>of</w:t>
      </w:r>
      <w:r w:rsidRPr="00670DE6">
        <w:rPr>
          <w:sz w:val="16"/>
        </w:rPr>
        <w:t xml:space="preserve"> </w:t>
      </w:r>
      <w:r w:rsidRPr="00670DE6">
        <w:rPr>
          <w:rStyle w:val="Emphasis"/>
        </w:rPr>
        <w:t>collective bargaining</w:t>
      </w:r>
      <w:r w:rsidRPr="00670DE6">
        <w:rPr>
          <w:sz w:val="16"/>
        </w:rPr>
        <w:t xml:space="preserve">: </w:t>
      </w:r>
      <w:r w:rsidRPr="00670DE6">
        <w:rPr>
          <w:rStyle w:val="StyleUnderline"/>
        </w:rPr>
        <w:t>“</w:t>
      </w:r>
      <w:r w:rsidRPr="00C36E11">
        <w:rPr>
          <w:rStyle w:val="StyleUnderline"/>
          <w:highlight w:val="yellow"/>
        </w:rPr>
        <w:t>Negotiations between</w:t>
      </w:r>
      <w:r w:rsidRPr="00670DE6">
        <w:rPr>
          <w:rStyle w:val="StyleUnderline"/>
        </w:rPr>
        <w:t xml:space="preserve"> an </w:t>
      </w:r>
      <w:r w:rsidRPr="00C36E11">
        <w:rPr>
          <w:rStyle w:val="StyleUnderline"/>
          <w:highlight w:val="yellow"/>
        </w:rPr>
        <w:t>employer and</w:t>
      </w:r>
      <w:r w:rsidRPr="00670DE6">
        <w:rPr>
          <w:sz w:val="16"/>
        </w:rPr>
        <w:t xml:space="preserve"> the </w:t>
      </w:r>
      <w:r w:rsidRPr="00C36E11">
        <w:rPr>
          <w:rStyle w:val="StyleUnderline"/>
          <w:highlight w:val="yellow"/>
        </w:rPr>
        <w:t>representatives of</w:t>
      </w:r>
      <w:r w:rsidRPr="00670DE6">
        <w:rPr>
          <w:rStyle w:val="StyleUnderline"/>
        </w:rPr>
        <w:t xml:space="preserve"> organized </w:t>
      </w:r>
      <w:r w:rsidRPr="00C36E11">
        <w:rPr>
          <w:rStyle w:val="StyleUnderline"/>
          <w:highlight w:val="yellow"/>
        </w:rPr>
        <w:t>employees to</w:t>
      </w:r>
      <w:r w:rsidRPr="00C36E11">
        <w:rPr>
          <w:sz w:val="16"/>
          <w:highlight w:val="yellow"/>
        </w:rPr>
        <w:t xml:space="preserve"> </w:t>
      </w:r>
      <w:r w:rsidRPr="00C36E11">
        <w:rPr>
          <w:rStyle w:val="Emphasis"/>
          <w:highlight w:val="yellow"/>
        </w:rPr>
        <w:t>determine</w:t>
      </w:r>
      <w:r w:rsidRPr="00670DE6">
        <w:rPr>
          <w:sz w:val="16"/>
        </w:rPr>
        <w:t xml:space="preserve"> the </w:t>
      </w:r>
      <w:r w:rsidRPr="00C36E11">
        <w:rPr>
          <w:rStyle w:val="StyleUnderline"/>
          <w:highlight w:val="yellow"/>
        </w:rPr>
        <w:t>conditions of employment</w:t>
      </w:r>
      <w:r w:rsidRPr="00670DE6">
        <w:rPr>
          <w:sz w:val="16"/>
        </w:rPr>
        <w:t xml:space="preserve">, such as wages, hours, discipline, and fringe benefits.” </w:t>
      </w:r>
      <w:r w:rsidRPr="00670DE6">
        <w:rPr>
          <w:i/>
          <w:iCs/>
          <w:sz w:val="16"/>
        </w:rPr>
        <w:t>Collective Bargaining</w:t>
      </w:r>
      <w:r w:rsidRPr="00670DE6">
        <w:rPr>
          <w:sz w:val="16"/>
        </w:rPr>
        <w:t xml:space="preserve">, Black's Law Dictionary (10th ed. 2014). </w:t>
      </w:r>
      <w:r w:rsidRPr="00670DE6">
        <w:t>***FOOTNOTE ENDS***</w:t>
      </w:r>
      <w:r w:rsidRPr="00670DE6">
        <w:rPr>
          <w:sz w:val="16"/>
        </w:rPr>
        <w:t xml:space="preserve"> The plaintiffs claimed that the union impermissibly infringed upon their First Amendment right to freedom of association37 when it included an agency shop clause in its collective bargaining agreement.38 This agency shop clause required even non-union members to pay collective bargaining fees to the union.39 The </w:t>
      </w:r>
      <w:r w:rsidRPr="00670DE6">
        <w:rPr>
          <w:i/>
          <w:iCs/>
          <w:sz w:val="16"/>
        </w:rPr>
        <w:t>Abood</w:t>
      </w:r>
      <w:r w:rsidRPr="00670DE6">
        <w:rPr>
          <w:sz w:val="16"/>
        </w:rPr>
        <w:t xml:space="preserve"> Court held that the reasoning applied in </w:t>
      </w:r>
      <w:r w:rsidRPr="00670DE6">
        <w:rPr>
          <w:i/>
          <w:iCs/>
          <w:sz w:val="16"/>
        </w:rPr>
        <w:t>Hanson</w:t>
      </w:r>
      <w:r w:rsidRPr="00670DE6">
        <w:rPr>
          <w:sz w:val="16"/>
        </w:rPr>
        <w:t xml:space="preserve"> and </w:t>
      </w:r>
      <w:r w:rsidRPr="00670DE6">
        <w:rPr>
          <w:i/>
          <w:iCs/>
          <w:sz w:val="16"/>
        </w:rPr>
        <w:t>Street</w:t>
      </w:r>
      <w:r w:rsidRPr="00670DE6">
        <w:rPr>
          <w:sz w:val="16"/>
        </w:rPr>
        <w:t xml:space="preserve"> also applied in the case of public employees, stating that “[t]he desirability of labor peace is no less important in the public sector [than in the private sector], nor is the risk of ‘free riders' any smaller.”40 Parroting the reasoning in </w:t>
      </w:r>
      <w:r w:rsidRPr="00670DE6">
        <w:rPr>
          <w:i/>
          <w:iCs/>
          <w:sz w:val="16"/>
        </w:rPr>
        <w:t>Street</w:t>
      </w:r>
      <w:r w:rsidRPr="00670DE6">
        <w:rPr>
          <w:sz w:val="16"/>
        </w:rPr>
        <w:t>, the Court held that union expenditures “on behalf of political candidates, or toward the advancement of other ideological causes not germane to its duties as collective-bargaining representative” must be “financed from charges, dues, or assessments paid by employees who do not object to advancing those ideas and who are not coerced into doing so against their will by the threat of loss of *1245 governmental employment.”41 Nevertheless, the Court determined that agency shop fees are allowable for “collective bargaining activities.”42</w:t>
      </w:r>
    </w:p>
    <w:p w14:paraId="54E527C0" w14:textId="77777777" w:rsidR="00B67BAB" w:rsidRPr="00C94B97" w:rsidRDefault="00B67BAB" w:rsidP="00B67BAB"/>
    <w:p w14:paraId="7632D23B" w14:textId="77777777" w:rsidR="00B67BAB" w:rsidRDefault="00B67BAB" w:rsidP="00B67BAB">
      <w:pPr>
        <w:pStyle w:val="Heading3"/>
      </w:pPr>
      <w:r>
        <w:t>Mexico CP---2AC</w:t>
      </w:r>
    </w:p>
    <w:p w14:paraId="16B80757" w14:textId="77777777" w:rsidR="00B67BAB" w:rsidRDefault="00B67BAB" w:rsidP="00B67BAB">
      <w:pPr>
        <w:pStyle w:val="Analytic"/>
      </w:pPr>
    </w:p>
    <w:p w14:paraId="2CFE4948" w14:textId="77777777" w:rsidR="00B67BAB" w:rsidRDefault="00B67BAB" w:rsidP="00B67BAB">
      <w:pPr>
        <w:pStyle w:val="Heading4"/>
      </w:pPr>
      <w:r>
        <w:t xml:space="preserve">2. Mexico will </w:t>
      </w:r>
      <w:r w:rsidRPr="0081669B">
        <w:rPr>
          <w:u w:val="single"/>
        </w:rPr>
        <w:t>shirk</w:t>
      </w:r>
      <w:r>
        <w:t xml:space="preserve"> on the aggreement absent </w:t>
      </w:r>
      <w:r w:rsidRPr="0081669B">
        <w:rPr>
          <w:u w:val="single"/>
        </w:rPr>
        <w:t>labor concessions</w:t>
      </w:r>
      <w:r>
        <w:t>. That’s Payan.</w:t>
      </w:r>
    </w:p>
    <w:p w14:paraId="324E1D3C" w14:textId="77777777" w:rsidR="00B67BAB" w:rsidRDefault="00B67BAB" w:rsidP="00B67BAB">
      <w:r>
        <w:t>&lt;&lt;&lt;Inserted for reference&gt;&gt;&gt;</w:t>
      </w:r>
    </w:p>
    <w:p w14:paraId="79C4449C" w14:textId="77777777" w:rsidR="00B67BAB" w:rsidRPr="00871AE1" w:rsidRDefault="00B67BAB" w:rsidP="00B67BAB">
      <w:pPr>
        <w:rPr>
          <w:u w:val="single"/>
        </w:rPr>
      </w:pPr>
      <w:r w:rsidRPr="0020501E">
        <w:rPr>
          <w:sz w:val="16"/>
        </w:rPr>
        <w:t xml:space="preserve">Interestingly, the </w:t>
      </w:r>
      <w:r w:rsidRPr="00D97F9D">
        <w:rPr>
          <w:rStyle w:val="StyleUnderline"/>
          <w:highlight w:val="lightGray"/>
        </w:rPr>
        <w:t>USMCA</w:t>
      </w:r>
      <w:r w:rsidRPr="004011BF">
        <w:rPr>
          <w:rStyle w:val="StyleUnderline"/>
        </w:rPr>
        <w:t xml:space="preserve"> </w:t>
      </w:r>
      <w:r w:rsidRPr="004011BF">
        <w:rPr>
          <w:rStyle w:val="Emphasis"/>
        </w:rPr>
        <w:t>did not</w:t>
      </w:r>
      <w:r w:rsidRPr="00253EFD">
        <w:t xml:space="preserve"> </w:t>
      </w:r>
      <w:r w:rsidRPr="00253EFD">
        <w:rPr>
          <w:sz w:val="16"/>
          <w:szCs w:val="16"/>
        </w:rPr>
        <w:t>necessarily</w:t>
      </w:r>
      <w:r w:rsidRPr="00253EFD">
        <w:t xml:space="preserve"> </w:t>
      </w:r>
      <w:r w:rsidRPr="004011BF">
        <w:rPr>
          <w:rStyle w:val="Emphasis"/>
        </w:rPr>
        <w:t>remain silent on labor</w:t>
      </w:r>
      <w:r w:rsidRPr="0020501E">
        <w:rPr>
          <w:sz w:val="16"/>
        </w:rPr>
        <w:t xml:space="preserve">. On the contrary, as already explored, </w:t>
      </w:r>
      <w:r w:rsidRPr="004011BF">
        <w:rPr>
          <w:rStyle w:val="StyleUnderline"/>
        </w:rPr>
        <w:t xml:space="preserve">it </w:t>
      </w:r>
      <w:r w:rsidRPr="00D97F9D">
        <w:rPr>
          <w:rStyle w:val="StyleUnderline"/>
          <w:highlight w:val="lightGray"/>
        </w:rPr>
        <w:t>focus</w:t>
      </w:r>
      <w:r w:rsidRPr="004011BF">
        <w:rPr>
          <w:rStyle w:val="StyleUnderline"/>
        </w:rPr>
        <w:t xml:space="preserve">ed </w:t>
      </w:r>
      <w:r w:rsidRPr="00D97F9D">
        <w:rPr>
          <w:rStyle w:val="StyleUnderline"/>
          <w:highlight w:val="lightGray"/>
        </w:rPr>
        <w:t xml:space="preserve">on </w:t>
      </w:r>
      <w:r w:rsidRPr="00D97F9D">
        <w:rPr>
          <w:rStyle w:val="Emphasis"/>
          <w:highlight w:val="lightGray"/>
        </w:rPr>
        <w:t>labor</w:t>
      </w:r>
      <w:r w:rsidRPr="004011BF">
        <w:rPr>
          <w:rStyle w:val="Emphasis"/>
        </w:rPr>
        <w:t xml:space="preserve"> conditions </w:t>
      </w:r>
      <w:r w:rsidRPr="00D97F9D">
        <w:rPr>
          <w:rStyle w:val="Emphasis"/>
          <w:highlight w:val="lightGray"/>
        </w:rPr>
        <w:t>in Mexico</w:t>
      </w:r>
      <w:r w:rsidRPr="0020501E">
        <w:rPr>
          <w:sz w:val="16"/>
        </w:rPr>
        <w:t xml:space="preserve">. This </w:t>
      </w:r>
      <w:r w:rsidRPr="004011BF">
        <w:rPr>
          <w:rStyle w:val="StyleUnderline"/>
        </w:rPr>
        <w:t xml:space="preserve">focus may have had an initial protectionist impulse, but it may end up </w:t>
      </w:r>
      <w:r w:rsidRPr="004011BF">
        <w:rPr>
          <w:rStyle w:val="Emphasis"/>
        </w:rPr>
        <w:t>being advantageous in the future</w:t>
      </w:r>
      <w:r w:rsidRPr="0020501E">
        <w:rPr>
          <w:sz w:val="16"/>
        </w:rPr>
        <w:t xml:space="preserve">, if read correctly. That is, </w:t>
      </w:r>
      <w:r w:rsidRPr="004011BF">
        <w:rPr>
          <w:rStyle w:val="StyleUnderline"/>
        </w:rPr>
        <w:t xml:space="preserve">by focusing on Mexico’s labor force, it may have laid the ground for further labor market integration in the coming decades </w:t>
      </w:r>
      <w:r w:rsidRPr="004011BF">
        <w:rPr>
          <w:rStyle w:val="Emphasis"/>
        </w:rPr>
        <w:t>depending on the wishes of future negotiators.</w:t>
      </w:r>
      <w:r w:rsidRPr="0020501E">
        <w:rPr>
          <w:sz w:val="16"/>
        </w:rPr>
        <w:t xml:space="preserve"> Indeed, as the </w:t>
      </w:r>
      <w:r w:rsidRPr="00D97F9D">
        <w:rPr>
          <w:rStyle w:val="StyleUnderline"/>
          <w:highlight w:val="lightGray"/>
        </w:rPr>
        <w:t>USMCA</w:t>
      </w:r>
      <w:r w:rsidRPr="004011BF">
        <w:rPr>
          <w:rStyle w:val="StyleUnderline"/>
        </w:rPr>
        <w:t xml:space="preserve"> sought to </w:t>
      </w:r>
      <w:r w:rsidRPr="00D97F9D">
        <w:rPr>
          <w:rStyle w:val="StyleUnderline"/>
          <w:highlight w:val="lightGray"/>
        </w:rPr>
        <w:t>protect American workers’</w:t>
      </w:r>
      <w:r w:rsidRPr="00D97F9D">
        <w:rPr>
          <w:sz w:val="16"/>
          <w:highlight w:val="lightGray"/>
        </w:rPr>
        <w:t xml:space="preserve"> </w:t>
      </w:r>
      <w:r w:rsidRPr="00D97F9D">
        <w:rPr>
          <w:rStyle w:val="StyleUnderline"/>
          <w:highlight w:val="lightGray"/>
        </w:rPr>
        <w:t>competitiveness</w:t>
      </w:r>
      <w:r w:rsidRPr="0020501E">
        <w:rPr>
          <w:sz w:val="16"/>
        </w:rPr>
        <w:t xml:space="preserve"> in an environment </w:t>
      </w:r>
      <w:r w:rsidRPr="004011BF">
        <w:rPr>
          <w:rStyle w:val="StyleUnderline"/>
        </w:rPr>
        <w:t>in which Mexico</w:t>
      </w:r>
      <w:r w:rsidRPr="0020501E">
        <w:rPr>
          <w:sz w:val="16"/>
        </w:rPr>
        <w:t xml:space="preserve"> </w:t>
      </w:r>
      <w:r w:rsidRPr="004011BF">
        <w:rPr>
          <w:rStyle w:val="StyleUnderline"/>
        </w:rPr>
        <w:t>appeared to compete on</w:t>
      </w:r>
      <w:r w:rsidRPr="0020501E">
        <w:rPr>
          <w:sz w:val="16"/>
        </w:rPr>
        <w:t xml:space="preserve"> the basis of lower wages as well as </w:t>
      </w:r>
      <w:r w:rsidRPr="004011BF">
        <w:rPr>
          <w:rStyle w:val="Emphasis"/>
        </w:rPr>
        <w:t>impeding collective bargaining</w:t>
      </w:r>
      <w:r w:rsidRPr="0020501E">
        <w:rPr>
          <w:sz w:val="16"/>
        </w:rPr>
        <w:t xml:space="preserve"> </w:t>
      </w:r>
      <w:r w:rsidRPr="004011BF">
        <w:rPr>
          <w:rStyle w:val="StyleUnderline"/>
        </w:rPr>
        <w:t>for its workers</w:t>
      </w:r>
      <w:r w:rsidRPr="0020501E">
        <w:rPr>
          <w:sz w:val="16"/>
        </w:rPr>
        <w:t xml:space="preserve"> in various formulas and even allowing the exploitation of workers in Mexico’s manufacturing plants, the </w:t>
      </w:r>
      <w:r w:rsidRPr="00D97F9D">
        <w:rPr>
          <w:rStyle w:val="StyleUnderline"/>
          <w:highlight w:val="lightGray"/>
        </w:rPr>
        <w:t>USMCA</w:t>
      </w:r>
      <w:r w:rsidRPr="004011BF">
        <w:rPr>
          <w:rStyle w:val="StyleUnderline"/>
        </w:rPr>
        <w:t xml:space="preserve"> could </w:t>
      </w:r>
      <w:r w:rsidRPr="004011BF">
        <w:rPr>
          <w:rStyle w:val="Emphasis"/>
        </w:rPr>
        <w:t xml:space="preserve">potentially </w:t>
      </w:r>
      <w:r w:rsidRPr="00D97F9D">
        <w:rPr>
          <w:rStyle w:val="Emphasis"/>
          <w:highlight w:val="lightGray"/>
        </w:rPr>
        <w:t>assure</w:t>
      </w:r>
      <w:r w:rsidRPr="004011BF">
        <w:rPr>
          <w:rStyle w:val="Emphasis"/>
        </w:rPr>
        <w:t xml:space="preserve"> a share of the </w:t>
      </w:r>
      <w:r w:rsidRPr="00D97F9D">
        <w:rPr>
          <w:rStyle w:val="Emphasis"/>
          <w:highlight w:val="lightGray"/>
        </w:rPr>
        <w:t>skeptical American public</w:t>
      </w:r>
      <w:r w:rsidRPr="004011BF">
        <w:rPr>
          <w:rStyle w:val="StyleUnderline"/>
        </w:rPr>
        <w:t xml:space="preserve"> that trade can indeed bring benefits and not just send jobs abroad</w:t>
      </w:r>
      <w:r w:rsidRPr="0020501E">
        <w:rPr>
          <w:sz w:val="16"/>
        </w:rPr>
        <w:t xml:space="preserve">. After all, although more Americans believe that trade is an opportunity for economic growth, a full third believe that it is a threat to the U.S. economy.33 </w:t>
      </w:r>
      <w:r w:rsidRPr="009E3129">
        <w:rPr>
          <w:rStyle w:val="StyleUnderline"/>
        </w:rPr>
        <w:t>If</w:t>
      </w:r>
      <w:r w:rsidRPr="0020501E">
        <w:rPr>
          <w:sz w:val="16"/>
        </w:rPr>
        <w:t xml:space="preserve"> that </w:t>
      </w:r>
      <w:r w:rsidRPr="00871AE1">
        <w:rPr>
          <w:rStyle w:val="Emphasis"/>
        </w:rPr>
        <w:t>skepticism can be tamed</w:t>
      </w:r>
      <w:r w:rsidRPr="00871AE1">
        <w:rPr>
          <w:rStyle w:val="StyleUnderline"/>
        </w:rPr>
        <w:t xml:space="preserve"> by evidence showing that American workers are competing on a more level playing field with Mexican workers</w:t>
      </w:r>
      <w:r w:rsidRPr="0020501E">
        <w:rPr>
          <w:sz w:val="16"/>
        </w:rPr>
        <w:t xml:space="preserve"> (who are seen as direct competitors in the manufacturing sector), the </w:t>
      </w:r>
      <w:r w:rsidRPr="002B60DA">
        <w:rPr>
          <w:rStyle w:val="StyleUnderline"/>
        </w:rPr>
        <w:t>USMCA</w:t>
      </w:r>
      <w:r w:rsidRPr="00871AE1">
        <w:rPr>
          <w:rStyle w:val="StyleUnderline"/>
        </w:rPr>
        <w:t xml:space="preserve"> may actually help in supporting </w:t>
      </w:r>
      <w:r w:rsidRPr="00D97F9D">
        <w:rPr>
          <w:rStyle w:val="Emphasis"/>
          <w:highlight w:val="lightGray"/>
        </w:rPr>
        <w:t>deepening the agreement</w:t>
      </w:r>
      <w:r w:rsidRPr="00D97F9D">
        <w:rPr>
          <w:rStyle w:val="StyleUnderline"/>
          <w:highlight w:val="lightGray"/>
        </w:rPr>
        <w:t xml:space="preserve"> to include</w:t>
      </w:r>
      <w:r w:rsidRPr="00871AE1">
        <w:rPr>
          <w:rStyle w:val="StyleUnderline"/>
        </w:rPr>
        <w:t xml:space="preserve"> a </w:t>
      </w:r>
      <w:r w:rsidRPr="00D97F9D">
        <w:rPr>
          <w:rStyle w:val="StyleUnderline"/>
          <w:highlight w:val="lightGray"/>
        </w:rPr>
        <w:t>broader labor integration in</w:t>
      </w:r>
      <w:r w:rsidRPr="00871AE1">
        <w:rPr>
          <w:rStyle w:val="StyleUnderline"/>
        </w:rPr>
        <w:t xml:space="preserve"> the future</w:t>
      </w:r>
      <w:r w:rsidRPr="0020501E">
        <w:rPr>
          <w:sz w:val="16"/>
        </w:rPr>
        <w:t>—</w:t>
      </w:r>
      <w:r w:rsidRPr="00871AE1">
        <w:rPr>
          <w:rStyle w:val="StyleUnderline"/>
        </w:rPr>
        <w:t xml:space="preserve">specifically toward </w:t>
      </w:r>
      <w:r w:rsidRPr="00D97F9D">
        <w:rPr>
          <w:rStyle w:val="Emphasis"/>
          <w:highlight w:val="lightGray"/>
        </w:rPr>
        <w:t>2026</w:t>
      </w:r>
      <w:r w:rsidRPr="0020501E">
        <w:rPr>
          <w:sz w:val="16"/>
        </w:rPr>
        <w:t xml:space="preserve">, </w:t>
      </w:r>
      <w:r w:rsidRPr="00871AE1">
        <w:rPr>
          <w:rStyle w:val="StyleUnderline"/>
        </w:rPr>
        <w:t xml:space="preserve">when the agreement has to be reviewed and there is a new opportunity to </w:t>
      </w:r>
      <w:r w:rsidRPr="00871AE1">
        <w:rPr>
          <w:rStyle w:val="Emphasis"/>
        </w:rPr>
        <w:t>reconsider the Labor Chapter</w:t>
      </w:r>
      <w:r w:rsidRPr="0020501E">
        <w:rPr>
          <w:sz w:val="16"/>
        </w:rPr>
        <w:t xml:space="preserve">. This potential progress during a future renegotiation stems from the fact that the </w:t>
      </w:r>
      <w:r w:rsidRPr="00871AE1">
        <w:rPr>
          <w:rStyle w:val="StyleUnderline"/>
        </w:rPr>
        <w:t>USMCA is clea</w:t>
      </w:r>
      <w:r w:rsidRPr="002B60DA">
        <w:rPr>
          <w:rStyle w:val="StyleUnderline"/>
        </w:rPr>
        <w:t xml:space="preserve">r: </w:t>
      </w:r>
      <w:r w:rsidRPr="002B60DA">
        <w:rPr>
          <w:rStyle w:val="Emphasis"/>
        </w:rPr>
        <w:t>It calls for</w:t>
      </w:r>
      <w:r w:rsidRPr="00871AE1">
        <w:rPr>
          <w:rStyle w:val="Emphasis"/>
        </w:rPr>
        <w:t xml:space="preserve"> unionizing and collective bargaining of workers</w:t>
      </w:r>
      <w:r w:rsidRPr="0020501E">
        <w:rPr>
          <w:sz w:val="16"/>
        </w:rPr>
        <w:t xml:space="preserve">; the elimination of violence against workers; the prohibition of abusive labor practices such as child, compulsory or forced labor; the elimination of discrimination in the workplace; and acceptable working conditions such as a respect for minimum wages, hours of work, and occupational and health safety in workrooms—all conditions suspected present in the Mexican domestic labor market, despite model labor legislation accumulated over decades. This was one of the major impulses behind the renegotiation itself. Moreover, this time, </w:t>
      </w:r>
      <w:r w:rsidRPr="00D97F9D">
        <w:rPr>
          <w:rStyle w:val="StyleUnderline"/>
          <w:highlight w:val="lightGray"/>
        </w:rPr>
        <w:t>to avoid shirking</w:t>
      </w:r>
      <w:r w:rsidRPr="00871AE1">
        <w:rPr>
          <w:rStyle w:val="StyleUnderline"/>
        </w:rPr>
        <w:t xml:space="preserve"> by </w:t>
      </w:r>
      <w:r w:rsidRPr="00D97F9D">
        <w:rPr>
          <w:rStyle w:val="StyleUnderline"/>
          <w:highlight w:val="lightGray"/>
        </w:rPr>
        <w:t>Mexico</w:t>
      </w:r>
      <w:r w:rsidRPr="00871AE1">
        <w:rPr>
          <w:rStyle w:val="StyleUnderline"/>
        </w:rPr>
        <w:t xml:space="preserve"> and to ensure a clear implementation of these actions, the </w:t>
      </w:r>
      <w:r w:rsidRPr="00D97F9D">
        <w:rPr>
          <w:rStyle w:val="StyleUnderline"/>
          <w:highlight w:val="lightGray"/>
        </w:rPr>
        <w:t>USMCA creates</w:t>
      </w:r>
      <w:r w:rsidRPr="00871AE1">
        <w:rPr>
          <w:rStyle w:val="StyleUnderline"/>
        </w:rPr>
        <w:t xml:space="preserve"> a Facility-Specific </w:t>
      </w:r>
      <w:r w:rsidRPr="00D97F9D">
        <w:rPr>
          <w:rStyle w:val="Emphasis"/>
          <w:highlight w:val="lightGray"/>
        </w:rPr>
        <w:t>R</w:t>
      </w:r>
      <w:r w:rsidRPr="00871AE1">
        <w:rPr>
          <w:rStyle w:val="Emphasis"/>
        </w:rPr>
        <w:t xml:space="preserve">apid </w:t>
      </w:r>
      <w:r w:rsidRPr="00D97F9D">
        <w:rPr>
          <w:rStyle w:val="Emphasis"/>
          <w:highlight w:val="lightGray"/>
        </w:rPr>
        <w:t>R</w:t>
      </w:r>
      <w:r w:rsidRPr="00871AE1">
        <w:rPr>
          <w:rStyle w:val="Emphasis"/>
        </w:rPr>
        <w:t xml:space="preserve">esponse </w:t>
      </w:r>
      <w:r w:rsidRPr="00D97F9D">
        <w:rPr>
          <w:rStyle w:val="Emphasis"/>
          <w:highlight w:val="lightGray"/>
        </w:rPr>
        <w:t>L</w:t>
      </w:r>
      <w:r w:rsidRPr="00871AE1">
        <w:rPr>
          <w:rStyle w:val="Emphasis"/>
        </w:rPr>
        <w:t xml:space="preserve">abor </w:t>
      </w:r>
      <w:r w:rsidRPr="00D97F9D">
        <w:rPr>
          <w:rStyle w:val="Emphasis"/>
          <w:highlight w:val="lightGray"/>
        </w:rPr>
        <w:t>M</w:t>
      </w:r>
      <w:r w:rsidRPr="00871AE1">
        <w:rPr>
          <w:rStyle w:val="Emphasis"/>
        </w:rPr>
        <w:t>echanism</w:t>
      </w:r>
      <w:r w:rsidRPr="0020501E">
        <w:rPr>
          <w:sz w:val="16"/>
        </w:rPr>
        <w:t xml:space="preserve">, </w:t>
      </w:r>
      <w:r w:rsidRPr="00D97F9D">
        <w:rPr>
          <w:rStyle w:val="StyleUnderline"/>
          <w:highlight w:val="lightGray"/>
        </w:rPr>
        <w:t>designed to expedite</w:t>
      </w:r>
      <w:r w:rsidRPr="00871AE1">
        <w:rPr>
          <w:rStyle w:val="StyleUnderline"/>
        </w:rPr>
        <w:t xml:space="preserve"> the </w:t>
      </w:r>
      <w:r w:rsidRPr="00D97F9D">
        <w:rPr>
          <w:rStyle w:val="StyleUnderline"/>
          <w:highlight w:val="lightGray"/>
        </w:rPr>
        <w:t>enforcement</w:t>
      </w:r>
      <w:r w:rsidRPr="00871AE1">
        <w:rPr>
          <w:rStyle w:val="StyleUnderline"/>
        </w:rPr>
        <w:t xml:space="preserve"> of these worker rights, under penalty of suspension</w:t>
      </w:r>
      <w:r>
        <w:rPr>
          <w:rStyle w:val="StyleUnderline"/>
        </w:rPr>
        <w:t xml:space="preserve"> </w:t>
      </w:r>
      <w:r w:rsidRPr="00871AE1">
        <w:rPr>
          <w:rStyle w:val="StyleUnderline"/>
        </w:rPr>
        <w:t>of tariff</w:t>
      </w:r>
      <w:r w:rsidRPr="0020501E">
        <w:rPr>
          <w:sz w:val="16"/>
        </w:rPr>
        <w:t xml:space="preserve"> benefits if the accused party does not respond.34 That is itself reassuring, as demonstrated by the GM Silao and the Tridonex cases.</w:t>
      </w:r>
    </w:p>
    <w:p w14:paraId="79890F40" w14:textId="77777777" w:rsidR="00B67BAB" w:rsidRPr="0020501E" w:rsidRDefault="00B67BAB" w:rsidP="00B67BAB">
      <w:pPr>
        <w:rPr>
          <w:sz w:val="16"/>
        </w:rPr>
      </w:pPr>
      <w:r w:rsidRPr="00D97F9D">
        <w:rPr>
          <w:rStyle w:val="StyleUnderline"/>
          <w:highlight w:val="lightGray"/>
        </w:rPr>
        <w:t>Modifications to</w:t>
      </w:r>
      <w:r w:rsidRPr="00871AE1">
        <w:rPr>
          <w:rStyle w:val="StyleUnderline"/>
        </w:rPr>
        <w:t xml:space="preserve"> the agreement in the future, however, would not be possible, as noted earlier, except by a final new provision inserted in the USMCA, </w:t>
      </w:r>
      <w:r w:rsidRPr="00871AE1">
        <w:rPr>
          <w:rStyle w:val="Emphasis"/>
        </w:rPr>
        <w:t xml:space="preserve">a </w:t>
      </w:r>
      <w:r w:rsidRPr="00D97F9D">
        <w:rPr>
          <w:rStyle w:val="Emphasis"/>
          <w:highlight w:val="lightGray"/>
        </w:rPr>
        <w:t>sunset clause</w:t>
      </w:r>
      <w:r w:rsidRPr="0020501E">
        <w:rPr>
          <w:sz w:val="16"/>
        </w:rPr>
        <w:t xml:space="preserve">. This </w:t>
      </w:r>
      <w:r w:rsidRPr="00871AE1">
        <w:rPr>
          <w:rStyle w:val="StyleUnderline"/>
        </w:rPr>
        <w:t xml:space="preserve">clause within the USMCA is what makes the possibility of future changes to the accord’s labor provisions in this </w:t>
      </w:r>
      <w:r w:rsidRPr="00871AE1">
        <w:rPr>
          <w:rStyle w:val="Emphasis"/>
        </w:rPr>
        <w:t>first obligated round of negotiations</w:t>
      </w:r>
      <w:r w:rsidRPr="0020501E">
        <w:rPr>
          <w:sz w:val="16"/>
        </w:rPr>
        <w:t xml:space="preserve">, specifically </w:t>
      </w:r>
      <w:r w:rsidRPr="00871AE1">
        <w:rPr>
          <w:rStyle w:val="Emphasis"/>
        </w:rPr>
        <w:t>in 2026</w:t>
      </w:r>
      <w:r w:rsidRPr="0020501E">
        <w:rPr>
          <w:sz w:val="16"/>
        </w:rPr>
        <w:t xml:space="preserve">. As we had already mentioned, NAFTA over its more than two decades in force eventually became dated and out of step with a more modern economy. But it was not feasible politically to revise it, until Trump, however brazenly, dared throw the agreement into question. Clearly, as shown by the limited number of professions listed as qualifying for a TN visa, and given all the changes that occurred over its quarter-century life in the labor markets, the agreement was simply out of date. In effect, the agreement, as demonstrated by the TN visa list of qualifying jobs, was already looking old—and hardly anyone would deny that toward the renegotiations process in 2017–2020. Thus, although </w:t>
      </w:r>
      <w:r w:rsidRPr="00871AE1">
        <w:rPr>
          <w:rStyle w:val="StyleUnderline"/>
        </w:rPr>
        <w:t>the sunset clause</w:t>
      </w:r>
      <w:r w:rsidRPr="0020501E">
        <w:rPr>
          <w:sz w:val="16"/>
        </w:rPr>
        <w:t xml:space="preserve"> may introduce a certain degree of uncertainty in the business environment and does not guarantee that the Parties will agree on any changes, it </w:t>
      </w:r>
      <w:r w:rsidRPr="00871AE1">
        <w:rPr>
          <w:rStyle w:val="StyleUnderline"/>
        </w:rPr>
        <w:t xml:space="preserve">may also </w:t>
      </w:r>
      <w:r w:rsidRPr="00D97F9D">
        <w:rPr>
          <w:rStyle w:val="StyleUnderline"/>
          <w:highlight w:val="lightGray"/>
        </w:rPr>
        <w:t>give</w:t>
      </w:r>
      <w:r w:rsidRPr="00871AE1">
        <w:rPr>
          <w:rStyle w:val="StyleUnderline"/>
        </w:rPr>
        <w:t xml:space="preserve"> all </w:t>
      </w:r>
      <w:r w:rsidRPr="00D97F9D">
        <w:rPr>
          <w:rStyle w:val="StyleUnderline"/>
          <w:highlight w:val="lightGray"/>
        </w:rPr>
        <w:t>Parties</w:t>
      </w:r>
      <w:r w:rsidRPr="00871AE1">
        <w:rPr>
          <w:rStyle w:val="StyleUnderline"/>
        </w:rPr>
        <w:t xml:space="preserve"> an </w:t>
      </w:r>
      <w:r w:rsidRPr="00D97F9D">
        <w:rPr>
          <w:rStyle w:val="StyleUnderline"/>
          <w:highlight w:val="lightGray"/>
        </w:rPr>
        <w:t>opportunity to ensure</w:t>
      </w:r>
      <w:r w:rsidRPr="00871AE1">
        <w:rPr>
          <w:rStyle w:val="StyleUnderline"/>
        </w:rPr>
        <w:t xml:space="preserve"> that the </w:t>
      </w:r>
      <w:r w:rsidRPr="00D97F9D">
        <w:rPr>
          <w:rStyle w:val="StyleUnderline"/>
          <w:highlight w:val="lightGray"/>
        </w:rPr>
        <w:t xml:space="preserve">agreement remains in </w:t>
      </w:r>
      <w:r w:rsidRPr="00D97F9D">
        <w:rPr>
          <w:rStyle w:val="Emphasis"/>
          <w:highlight w:val="lightGray"/>
        </w:rPr>
        <w:t>lockstep with</w:t>
      </w:r>
      <w:r w:rsidRPr="00871AE1">
        <w:rPr>
          <w:rStyle w:val="Emphasis"/>
        </w:rPr>
        <w:t xml:space="preserve"> changes in the </w:t>
      </w:r>
      <w:r w:rsidRPr="00D97F9D">
        <w:rPr>
          <w:rStyle w:val="Emphasis"/>
          <w:highlight w:val="lightGray"/>
        </w:rPr>
        <w:t>econ</w:t>
      </w:r>
      <w:r w:rsidRPr="00871AE1">
        <w:rPr>
          <w:rStyle w:val="Emphasis"/>
        </w:rPr>
        <w:t>omy</w:t>
      </w:r>
      <w:r w:rsidRPr="0020501E">
        <w:rPr>
          <w:sz w:val="16"/>
        </w:rPr>
        <w:t xml:space="preserve">, </w:t>
      </w:r>
      <w:r w:rsidRPr="00871AE1">
        <w:rPr>
          <w:rStyle w:val="StyleUnderline"/>
        </w:rPr>
        <w:t xml:space="preserve">in technological developments </w:t>
      </w:r>
      <w:r w:rsidRPr="00D97F9D">
        <w:rPr>
          <w:rStyle w:val="StyleUnderline"/>
          <w:highlight w:val="lightGray"/>
        </w:rPr>
        <w:t>and</w:t>
      </w:r>
      <w:r w:rsidRPr="00871AE1">
        <w:rPr>
          <w:rStyle w:val="StyleUnderline"/>
        </w:rPr>
        <w:t xml:space="preserve">, of course, the </w:t>
      </w:r>
      <w:r w:rsidRPr="00871AE1">
        <w:rPr>
          <w:rStyle w:val="Emphasis"/>
        </w:rPr>
        <w:t>evolution of labor markets.</w:t>
      </w:r>
      <w:r w:rsidRPr="0020501E">
        <w:rPr>
          <w:sz w:val="16"/>
        </w:rPr>
        <w:t xml:space="preserve"> This turns the sunset clause into an opportunity to ensure that much-needed updates take place every so often—</w:t>
      </w:r>
      <w:r w:rsidRPr="00871AE1">
        <w:rPr>
          <w:rStyle w:val="StyleUnderline"/>
        </w:rPr>
        <w:t>including the labor aspects of it</w:t>
      </w:r>
      <w:r w:rsidRPr="0020501E">
        <w:rPr>
          <w:sz w:val="16"/>
        </w:rPr>
        <w:t>.</w:t>
      </w:r>
    </w:p>
    <w:p w14:paraId="1A1B10C0" w14:textId="77777777" w:rsidR="00B67BAB" w:rsidRPr="0020501E" w:rsidRDefault="00B67BAB" w:rsidP="00B67BAB">
      <w:pPr>
        <w:rPr>
          <w:sz w:val="16"/>
        </w:rPr>
      </w:pPr>
      <w:r w:rsidRPr="0020501E">
        <w:rPr>
          <w:sz w:val="16"/>
        </w:rPr>
        <w:t xml:space="preserve">Even the downsides of the USMCA, such as its initial implementation to the manufacturing, especially the automotive, sector, can be rectified in the future. </w:t>
      </w:r>
      <w:r w:rsidRPr="00871AE1">
        <w:rPr>
          <w:rStyle w:val="StyleUnderline"/>
        </w:rPr>
        <w:t xml:space="preserve">For now, the labor protection provisions </w:t>
      </w:r>
      <w:r w:rsidRPr="00871AE1">
        <w:rPr>
          <w:rStyle w:val="Emphasis"/>
        </w:rPr>
        <w:t>have not extended to every sector</w:t>
      </w:r>
      <w:r w:rsidRPr="0020501E">
        <w:rPr>
          <w:sz w:val="16"/>
        </w:rPr>
        <w:t xml:space="preserve">, as shown by the cases discussed. In the end, however, </w:t>
      </w:r>
      <w:r w:rsidRPr="00871AE1">
        <w:rPr>
          <w:rStyle w:val="StyleUnderline"/>
        </w:rPr>
        <w:t xml:space="preserve">it may give Mexico a chance to figure out a </w:t>
      </w:r>
      <w:r w:rsidRPr="00871AE1">
        <w:rPr>
          <w:rStyle w:val="Emphasis"/>
        </w:rPr>
        <w:t>fairer wage policy for other sectors</w:t>
      </w:r>
      <w:r w:rsidRPr="0020501E">
        <w:rPr>
          <w:sz w:val="16"/>
        </w:rPr>
        <w:t>—further reducing the incentive of overworked and underpaid laborers to move to the U.S. and depressurizing the debate in the U.S. regarding immigration, as well as allow more political room to negotiate expansion of the TN visa system as well as special considerations for workers under other visa categories, such as the H2-A and H2-B discussed above.</w:t>
      </w:r>
    </w:p>
    <w:p w14:paraId="1B5E4B07" w14:textId="77777777" w:rsidR="00B67BAB" w:rsidRDefault="00B67BAB" w:rsidP="00B67BAB">
      <w:pPr>
        <w:pStyle w:val="Heading4"/>
      </w:pPr>
      <w:r>
        <w:t xml:space="preserve">3. And the RRM keeps </w:t>
      </w:r>
      <w:r w:rsidRPr="0081669B">
        <w:rPr>
          <w:u w:val="single"/>
        </w:rPr>
        <w:t>relevant stakeholders</w:t>
      </w:r>
      <w:r>
        <w:t xml:space="preserve"> engaged in the 2026 review. That’s all Payan</w:t>
      </w:r>
    </w:p>
    <w:p w14:paraId="0B7104A4" w14:textId="77777777" w:rsidR="00B67BAB" w:rsidRDefault="00B67BAB" w:rsidP="00B67BAB">
      <w:r>
        <w:t>&lt;&lt;&lt;Inserted for reference&gt;&gt;&gt;</w:t>
      </w:r>
    </w:p>
    <w:p w14:paraId="09CBCACB" w14:textId="77777777" w:rsidR="00B67BAB" w:rsidRDefault="00B67BAB" w:rsidP="00B67BAB">
      <w:pPr>
        <w:rPr>
          <w:sz w:val="16"/>
        </w:rPr>
      </w:pPr>
      <w:r w:rsidRPr="0020501E">
        <w:rPr>
          <w:sz w:val="16"/>
        </w:rPr>
        <w:t xml:space="preserve">Without intending to do so, the </w:t>
      </w:r>
      <w:r w:rsidRPr="00D97F9D">
        <w:rPr>
          <w:rStyle w:val="StyleUnderline"/>
          <w:highlight w:val="lightGray"/>
        </w:rPr>
        <w:t>USMCA</w:t>
      </w:r>
      <w:r w:rsidRPr="002708FA">
        <w:rPr>
          <w:rStyle w:val="StyleUnderline"/>
        </w:rPr>
        <w:t xml:space="preserve"> </w:t>
      </w:r>
      <w:r w:rsidRPr="00800A15">
        <w:rPr>
          <w:rStyle w:val="StyleUnderline"/>
        </w:rPr>
        <w:t>offers</w:t>
      </w:r>
      <w:r w:rsidRPr="002708FA">
        <w:rPr>
          <w:rStyle w:val="StyleUnderline"/>
        </w:rPr>
        <w:t xml:space="preserve"> a unique opportunity for issue linkage—trade, economic integration, and </w:t>
      </w:r>
      <w:r w:rsidRPr="002708FA">
        <w:rPr>
          <w:rStyle w:val="Emphasis"/>
        </w:rPr>
        <w:t>orderly and legal labor market pooling</w:t>
      </w:r>
      <w:r w:rsidRPr="0020501E">
        <w:rPr>
          <w:sz w:val="16"/>
        </w:rPr>
        <w:t xml:space="preserve">—to advance the resolution of an important issue festering the binational relationship—unauthorized migration. </w:t>
      </w:r>
      <w:r w:rsidRPr="002708FA">
        <w:rPr>
          <w:rStyle w:val="StyleUnderline"/>
        </w:rPr>
        <w:t xml:space="preserve">It can also </w:t>
      </w:r>
      <w:r w:rsidRPr="00D97F9D">
        <w:rPr>
          <w:rStyle w:val="Emphasis"/>
          <w:highlight w:val="lightGray"/>
        </w:rPr>
        <w:t>aid in resolving U.S. labor market shortages</w:t>
      </w:r>
      <w:r w:rsidRPr="00D97F9D">
        <w:rPr>
          <w:rStyle w:val="StyleUnderline"/>
          <w:highlight w:val="lightGray"/>
        </w:rPr>
        <w:t xml:space="preserve"> in</w:t>
      </w:r>
      <w:r w:rsidRPr="002708FA">
        <w:rPr>
          <w:rStyle w:val="StyleUnderline"/>
        </w:rPr>
        <w:t xml:space="preserve"> certain </w:t>
      </w:r>
      <w:r w:rsidRPr="00D97F9D">
        <w:rPr>
          <w:rStyle w:val="Emphasis"/>
          <w:highlight w:val="lightGray"/>
        </w:rPr>
        <w:t>critical industries</w:t>
      </w:r>
      <w:r w:rsidRPr="0020501E">
        <w:rPr>
          <w:sz w:val="16"/>
        </w:rPr>
        <w:t xml:space="preserve">. The </w:t>
      </w:r>
      <w:r w:rsidRPr="002708FA">
        <w:rPr>
          <w:rStyle w:val="StyleUnderline"/>
        </w:rPr>
        <w:t xml:space="preserve">simultaneous </w:t>
      </w:r>
      <w:r w:rsidRPr="00D97F9D">
        <w:rPr>
          <w:rStyle w:val="StyleUnderline"/>
          <w:highlight w:val="lightGray"/>
        </w:rPr>
        <w:t>discussion</w:t>
      </w:r>
      <w:r w:rsidRPr="002708FA">
        <w:rPr>
          <w:rStyle w:val="StyleUnderline"/>
        </w:rPr>
        <w:t xml:space="preserve"> of these issues </w:t>
      </w:r>
      <w:r w:rsidRPr="00D97F9D">
        <w:rPr>
          <w:rStyle w:val="StyleUnderline"/>
          <w:highlight w:val="lightGray"/>
        </w:rPr>
        <w:t>in</w:t>
      </w:r>
      <w:r w:rsidRPr="002708FA">
        <w:rPr>
          <w:rStyle w:val="StyleUnderline"/>
        </w:rPr>
        <w:t xml:space="preserve"> the revision of the </w:t>
      </w:r>
      <w:r w:rsidRPr="002708FA">
        <w:rPr>
          <w:rStyle w:val="Emphasis"/>
        </w:rPr>
        <w:t xml:space="preserve">USMCA in </w:t>
      </w:r>
      <w:r w:rsidRPr="00D97F9D">
        <w:rPr>
          <w:rStyle w:val="Emphasis"/>
          <w:highlight w:val="lightGray"/>
        </w:rPr>
        <w:t>2026</w:t>
      </w:r>
      <w:r w:rsidRPr="002708FA">
        <w:rPr>
          <w:rStyle w:val="StyleUnderline"/>
        </w:rPr>
        <w:t xml:space="preserve"> is an excellent opportunity to advance this idea</w:t>
      </w:r>
      <w:r w:rsidRPr="0020501E">
        <w:rPr>
          <w:sz w:val="16"/>
        </w:rPr>
        <w:t xml:space="preserve">, </w:t>
      </w:r>
      <w:r w:rsidRPr="002708FA">
        <w:rPr>
          <w:rStyle w:val="StyleUnderline"/>
        </w:rPr>
        <w:t xml:space="preserve">increasing cooperation and </w:t>
      </w:r>
      <w:r w:rsidRPr="00D97F9D">
        <w:rPr>
          <w:rStyle w:val="Emphasis"/>
          <w:highlight w:val="lightGray"/>
        </w:rPr>
        <w:t>giv</w:t>
      </w:r>
      <w:r w:rsidRPr="002708FA">
        <w:rPr>
          <w:rStyle w:val="Emphasis"/>
        </w:rPr>
        <w:t xml:space="preserve">ing </w:t>
      </w:r>
      <w:r w:rsidRPr="00D97F9D">
        <w:rPr>
          <w:rStyle w:val="Emphasis"/>
          <w:highlight w:val="lightGray"/>
        </w:rPr>
        <w:t>all parties</w:t>
      </w:r>
      <w:r w:rsidRPr="002708FA">
        <w:rPr>
          <w:rStyle w:val="Emphasis"/>
        </w:rPr>
        <w:t xml:space="preserve"> involved additional </w:t>
      </w:r>
      <w:r w:rsidRPr="00D97F9D">
        <w:rPr>
          <w:rStyle w:val="Emphasis"/>
          <w:highlight w:val="lightGray"/>
        </w:rPr>
        <w:t>motivations to stay engaged</w:t>
      </w:r>
      <w:r w:rsidRPr="0020501E">
        <w:rPr>
          <w:sz w:val="16"/>
        </w:rPr>
        <w:t xml:space="preserve">.38 The building blocks for an even more successful and comprehensive agreement are present in the USMCA. It is not a matter of strategic vision to piece them together into a more integrated solution that can work for all Parties. Perhaps the 2017–2020 renegotiation of NAFTA was a missed opportunity to bring these issues together. But the </w:t>
      </w:r>
      <w:r w:rsidRPr="002708FA">
        <w:rPr>
          <w:rStyle w:val="StyleUnderline"/>
        </w:rPr>
        <w:t xml:space="preserve">sunset clause will present that opportunity again as </w:t>
      </w:r>
      <w:r w:rsidRPr="002708FA">
        <w:rPr>
          <w:rStyle w:val="Emphasis"/>
        </w:rPr>
        <w:t>early as 2026</w:t>
      </w:r>
      <w:r w:rsidRPr="0020501E">
        <w:rPr>
          <w:sz w:val="16"/>
        </w:rPr>
        <w:t xml:space="preserve">. The </w:t>
      </w:r>
      <w:r w:rsidRPr="002708FA">
        <w:rPr>
          <w:rStyle w:val="StyleUnderline"/>
        </w:rPr>
        <w:t>review and term extension/sunset review mechanism offers the USMCA Parties a golden opportunity to expand</w:t>
      </w:r>
      <w:r w:rsidRPr="0020501E">
        <w:rPr>
          <w:sz w:val="16"/>
        </w:rPr>
        <w:t xml:space="preserve"> the use of the TN visa system, add the H2 visa system to the treaty, increase </w:t>
      </w:r>
      <w:r w:rsidRPr="002708FA">
        <w:rPr>
          <w:rStyle w:val="Emphasis"/>
        </w:rPr>
        <w:t>oversight of the labor rights enforcement provisions</w:t>
      </w:r>
      <w:r w:rsidRPr="002708FA">
        <w:rPr>
          <w:rStyle w:val="StyleUnderline"/>
        </w:rPr>
        <w:t>, and address a few other areas where the need for modifications of the USMCA</w:t>
      </w:r>
      <w:r w:rsidRPr="0020501E">
        <w:rPr>
          <w:sz w:val="16"/>
        </w:rPr>
        <w:t xml:space="preserve"> is already obvious (such as treatment of electric vehicles and EV batteries and components in North America). </w:t>
      </w:r>
      <w:r w:rsidRPr="00D97F9D">
        <w:rPr>
          <w:rStyle w:val="StyleUnderline"/>
          <w:highlight w:val="lightGray"/>
        </w:rPr>
        <w:t>If</w:t>
      </w:r>
      <w:r w:rsidRPr="002708FA">
        <w:rPr>
          <w:rStyle w:val="StyleUnderline"/>
        </w:rPr>
        <w:t xml:space="preserve">, however, </w:t>
      </w:r>
      <w:r w:rsidRPr="002708FA">
        <w:rPr>
          <w:rStyle w:val="Emphasis"/>
        </w:rPr>
        <w:t xml:space="preserve">such an </w:t>
      </w:r>
      <w:r w:rsidRPr="00D97F9D">
        <w:rPr>
          <w:rStyle w:val="Emphasis"/>
          <w:highlight w:val="lightGray"/>
        </w:rPr>
        <w:t>effort is to be productive</w:t>
      </w:r>
      <w:r w:rsidRPr="002708FA">
        <w:rPr>
          <w:rStyle w:val="StyleUnderline"/>
        </w:rPr>
        <w:t xml:space="preserve">, </w:t>
      </w:r>
      <w:r w:rsidRPr="00D97F9D">
        <w:rPr>
          <w:rStyle w:val="StyleUnderline"/>
          <w:highlight w:val="lightGray"/>
        </w:rPr>
        <w:t xml:space="preserve">discussion </w:t>
      </w:r>
      <w:r w:rsidRPr="00D97F9D">
        <w:rPr>
          <w:rStyle w:val="Emphasis"/>
          <w:highlight w:val="lightGray"/>
        </w:rPr>
        <w:t>should not wait</w:t>
      </w:r>
      <w:r w:rsidRPr="002708FA">
        <w:rPr>
          <w:rStyle w:val="StyleUnderline"/>
        </w:rPr>
        <w:t xml:space="preserve"> until 2026. Rather, government officials and stakeholders should take advantage of the next</w:t>
      </w:r>
      <w:r w:rsidRPr="0020501E">
        <w:rPr>
          <w:sz w:val="16"/>
        </w:rPr>
        <w:t xml:space="preserve"> three </w:t>
      </w:r>
      <w:r w:rsidRPr="002708FA">
        <w:rPr>
          <w:rStyle w:val="StyleUnderline"/>
        </w:rPr>
        <w:t>years to establish a broad dialogue to consider the options</w:t>
      </w:r>
      <w:r w:rsidRPr="0020501E">
        <w:rPr>
          <w:sz w:val="16"/>
        </w:rPr>
        <w:t>.</w:t>
      </w:r>
    </w:p>
    <w:p w14:paraId="6A2F7E99" w14:textId="77777777" w:rsidR="00B67BAB" w:rsidRDefault="00B67BAB" w:rsidP="00B67BAB">
      <w:pPr>
        <w:pStyle w:val="Analytic"/>
      </w:pPr>
    </w:p>
    <w:p w14:paraId="3B189DE8" w14:textId="77777777" w:rsidR="00B67BAB" w:rsidRDefault="00B67BAB" w:rsidP="00B67BAB">
      <w:pPr>
        <w:pStyle w:val="Heading4"/>
      </w:pPr>
      <w:r>
        <w:t xml:space="preserve">5. Absent changes to the RRM Mexico sees the mechanism as </w:t>
      </w:r>
      <w:r w:rsidRPr="009663B8">
        <w:rPr>
          <w:u w:val="single"/>
        </w:rPr>
        <w:t>illegitimate</w:t>
      </w:r>
      <w:r>
        <w:t xml:space="preserve"> and will stop abiding by it. </w:t>
      </w:r>
    </w:p>
    <w:p w14:paraId="3A6E9D75" w14:textId="77777777" w:rsidR="00B67BAB" w:rsidRPr="00C40EAD" w:rsidRDefault="00B67BAB" w:rsidP="00B67BAB">
      <w:r>
        <w:t xml:space="preserve">Adrienne </w:t>
      </w:r>
      <w:r w:rsidRPr="00C40EAD">
        <w:rPr>
          <w:rStyle w:val="Style13ptBold"/>
        </w:rPr>
        <w:t>Braumiller and</w:t>
      </w:r>
      <w:r>
        <w:t xml:space="preserve"> Gavin </w:t>
      </w:r>
      <w:r w:rsidRPr="00C40EAD">
        <w:rPr>
          <w:rStyle w:val="Style13ptBold"/>
        </w:rPr>
        <w:t>Andersen 25</w:t>
      </w:r>
      <w:r>
        <w:t>, Founding Partner, Braumiller Law Group; Law Clerk, Braumiller Law Group, 2025, “USMCA Part Three: What to Do about Joint Review,” https://www.braumillerlaw.com/usmca-part-three-what-to-do-about-joint-review/</w:t>
      </w:r>
    </w:p>
    <w:p w14:paraId="409B529E" w14:textId="77777777" w:rsidR="00B67BAB" w:rsidRPr="00C2769C" w:rsidRDefault="00B67BAB" w:rsidP="00B67BAB">
      <w:pPr>
        <w:rPr>
          <w:sz w:val="16"/>
        </w:rPr>
      </w:pPr>
      <w:r w:rsidRPr="00C2769C">
        <w:rPr>
          <w:sz w:val="16"/>
        </w:rPr>
        <w:t xml:space="preserve">The </w:t>
      </w:r>
      <w:r w:rsidRPr="007828B5">
        <w:rPr>
          <w:rStyle w:val="Emphasis"/>
          <w:highlight w:val="yellow"/>
        </w:rPr>
        <w:t>RRM</w:t>
      </w:r>
      <w:r w:rsidRPr="00C2769C">
        <w:rPr>
          <w:sz w:val="16"/>
        </w:rPr>
        <w:t xml:space="preserve">, and President Trump’s </w:t>
      </w:r>
      <w:r w:rsidRPr="009109B8">
        <w:rPr>
          <w:rStyle w:val="Emphasis"/>
        </w:rPr>
        <w:t xml:space="preserve">transactional approach </w:t>
      </w:r>
      <w:r w:rsidRPr="009109B8">
        <w:rPr>
          <w:rStyle w:val="StyleUnderline"/>
        </w:rPr>
        <w:t>to trade generally</w:t>
      </w:r>
      <w:r w:rsidRPr="00C2769C">
        <w:rPr>
          <w:sz w:val="16"/>
        </w:rPr>
        <w:t>, operate on the assumption that “</w:t>
      </w:r>
      <w:r w:rsidRPr="007828B5">
        <w:rPr>
          <w:rStyle w:val="StyleUnderline"/>
          <w:highlight w:val="yellow"/>
        </w:rPr>
        <w:t>states will comply with</w:t>
      </w:r>
      <w:r w:rsidRPr="009109B8">
        <w:rPr>
          <w:rStyle w:val="StyleUnderline"/>
        </w:rPr>
        <w:t xml:space="preserve"> international </w:t>
      </w:r>
      <w:r w:rsidRPr="007828B5">
        <w:rPr>
          <w:rStyle w:val="StyleUnderline"/>
          <w:highlight w:val="yellow"/>
        </w:rPr>
        <w:t>labor rights as</w:t>
      </w:r>
      <w:r w:rsidRPr="009109B8">
        <w:rPr>
          <w:rStyle w:val="StyleUnderline"/>
        </w:rPr>
        <w:t xml:space="preserve"> long as the </w:t>
      </w:r>
      <w:r w:rsidRPr="007828B5">
        <w:rPr>
          <w:rStyle w:val="Emphasis"/>
          <w:highlight w:val="yellow"/>
        </w:rPr>
        <w:t>penalties outweigh</w:t>
      </w:r>
      <w:r w:rsidRPr="009109B8">
        <w:rPr>
          <w:rStyle w:val="StyleUnderline"/>
        </w:rPr>
        <w:t xml:space="preserve"> the benefits of </w:t>
      </w:r>
      <w:r w:rsidRPr="007828B5">
        <w:rPr>
          <w:rStyle w:val="StyleUnderline"/>
          <w:highlight w:val="yellow"/>
        </w:rPr>
        <w:t>labor exploitation</w:t>
      </w:r>
      <w:r w:rsidRPr="00C2769C">
        <w:rPr>
          <w:sz w:val="16"/>
        </w:rPr>
        <w:t xml:space="preserve">”.[33] In reality, however, as LeClercq’s work suggests, </w:t>
      </w:r>
      <w:r w:rsidRPr="007828B5">
        <w:rPr>
          <w:rStyle w:val="Emphasis"/>
          <w:highlight w:val="yellow"/>
        </w:rPr>
        <w:t>excluded actors</w:t>
      </w:r>
      <w:r w:rsidRPr="00C2769C">
        <w:rPr>
          <w:sz w:val="16"/>
        </w:rPr>
        <w:t xml:space="preserve"> are “</w:t>
      </w:r>
      <w:r w:rsidRPr="007828B5">
        <w:rPr>
          <w:rStyle w:val="StyleUnderline"/>
          <w:highlight w:val="yellow"/>
        </w:rPr>
        <w:t>less likely to comply</w:t>
      </w:r>
      <w:r w:rsidRPr="009109B8">
        <w:rPr>
          <w:rStyle w:val="StyleUnderline"/>
        </w:rPr>
        <w:t xml:space="preserve"> with their international labor rights commitments</w:t>
      </w:r>
      <w:r w:rsidRPr="00C2769C">
        <w:rPr>
          <w:sz w:val="16"/>
        </w:rPr>
        <w:t xml:space="preserve"> </w:t>
      </w:r>
      <w:r w:rsidRPr="009109B8">
        <w:rPr>
          <w:rStyle w:val="StyleUnderline"/>
        </w:rPr>
        <w:t>than included actors</w:t>
      </w:r>
      <w:r w:rsidRPr="00C2769C">
        <w:rPr>
          <w:sz w:val="16"/>
        </w:rPr>
        <w:t xml:space="preserve">.”[34] </w:t>
      </w:r>
      <w:r w:rsidRPr="009109B8">
        <w:rPr>
          <w:rStyle w:val="StyleUnderline"/>
        </w:rPr>
        <w:t>Excluded foreign actors</w:t>
      </w:r>
      <w:r w:rsidRPr="00C2769C">
        <w:rPr>
          <w:sz w:val="16"/>
        </w:rPr>
        <w:t xml:space="preserve">, in particular, “cannot predict the costs of noncompliance </w:t>
      </w:r>
      <w:r w:rsidRPr="009109B8">
        <w:rPr>
          <w:rStyle w:val="StyleUnderline"/>
        </w:rPr>
        <w:t xml:space="preserve">because </w:t>
      </w:r>
      <w:r w:rsidRPr="007828B5">
        <w:rPr>
          <w:rStyle w:val="StyleUnderline"/>
          <w:highlight w:val="yellow"/>
        </w:rPr>
        <w:t>they</w:t>
      </w:r>
      <w:r w:rsidRPr="00C2769C">
        <w:rPr>
          <w:sz w:val="16"/>
        </w:rPr>
        <w:t xml:space="preserve"> cannot predict how the US administration intends to interpret labor rights under the agreement [and because they </w:t>
      </w:r>
      <w:r w:rsidRPr="007828B5">
        <w:rPr>
          <w:rStyle w:val="StyleUnderline"/>
          <w:highlight w:val="yellow"/>
        </w:rPr>
        <w:t>have</w:t>
      </w:r>
      <w:r w:rsidRPr="009109B8">
        <w:rPr>
          <w:rStyle w:val="StyleUnderline"/>
        </w:rPr>
        <w:t xml:space="preserve">] numerous </w:t>
      </w:r>
      <w:r w:rsidRPr="007828B5">
        <w:rPr>
          <w:rStyle w:val="StyleUnderline"/>
          <w:highlight w:val="yellow"/>
        </w:rPr>
        <w:t>reason</w:t>
      </w:r>
      <w:r w:rsidRPr="009109B8">
        <w:rPr>
          <w:rStyle w:val="StyleUnderline"/>
        </w:rPr>
        <w:t xml:space="preserve">s </w:t>
      </w:r>
      <w:r w:rsidRPr="007828B5">
        <w:rPr>
          <w:rStyle w:val="StyleUnderline"/>
          <w:highlight w:val="yellow"/>
        </w:rPr>
        <w:t>to</w:t>
      </w:r>
      <w:r w:rsidRPr="009109B8">
        <w:rPr>
          <w:rStyle w:val="StyleUnderline"/>
        </w:rPr>
        <w:t xml:space="preserve"> </w:t>
      </w:r>
      <w:r w:rsidRPr="007828B5">
        <w:rPr>
          <w:rStyle w:val="StyleUnderline"/>
          <w:highlight w:val="yellow"/>
        </w:rPr>
        <w:t>question</w:t>
      </w:r>
      <w:r w:rsidRPr="009109B8">
        <w:rPr>
          <w:rStyle w:val="StyleUnderline"/>
        </w:rPr>
        <w:t xml:space="preserve"> the </w:t>
      </w:r>
      <w:r w:rsidRPr="007828B5">
        <w:rPr>
          <w:rStyle w:val="Emphasis"/>
          <w:highlight w:val="yellow"/>
        </w:rPr>
        <w:t>legitimacy</w:t>
      </w:r>
      <w:r w:rsidRPr="007828B5">
        <w:rPr>
          <w:rStyle w:val="StyleUnderline"/>
          <w:highlight w:val="yellow"/>
        </w:rPr>
        <w:t xml:space="preserve"> of US enforcement</w:t>
      </w:r>
      <w:r w:rsidRPr="009109B8">
        <w:rPr>
          <w:rStyle w:val="StyleUnderline"/>
        </w:rPr>
        <w:t xml:space="preserve"> actions</w:t>
      </w:r>
      <w:r w:rsidRPr="00C2769C">
        <w:rPr>
          <w:sz w:val="16"/>
        </w:rPr>
        <w:t xml:space="preserve">”.[35] In addition to operating on the flawed assumption that penalties compel compliance, and in spite of Ambassador Tai’s “worker centered” rhetoric, the Biden administration’s TEA-centered trade strategy was perhaps as “secretive and exclusory” as the current administration’s.[36] This </w:t>
      </w:r>
      <w:r w:rsidRPr="009109B8">
        <w:rPr>
          <w:rStyle w:val="StyleUnderline"/>
        </w:rPr>
        <w:t xml:space="preserve">combination of flawed behavioral assumptions and a lack of either transparency or inclusion in policymaking processes, not to mention enforcement, is a structural issue that transcends administrations and </w:t>
      </w:r>
      <w:r w:rsidRPr="009109B8">
        <w:rPr>
          <w:rStyle w:val="Emphasis"/>
        </w:rPr>
        <w:t>appears to have predictable results.</w:t>
      </w:r>
    </w:p>
    <w:p w14:paraId="21BD4B52" w14:textId="77777777" w:rsidR="00B67BAB" w:rsidRPr="00C2769C" w:rsidRDefault="00B67BAB" w:rsidP="00B67BAB">
      <w:pPr>
        <w:rPr>
          <w:sz w:val="16"/>
        </w:rPr>
      </w:pPr>
      <w:r w:rsidRPr="00C2769C">
        <w:rPr>
          <w:sz w:val="16"/>
        </w:rPr>
        <w:t xml:space="preserve">LeClercq offers several examples of these results from the previous three administrations. In 2015, the Obama administration withdrew preferential market access for Eswatini (a small country, landlocked by South Africa) over the government’s exploitation of workers, in particular women. Eswatini did not agree to the US’s suggested labor reforms. Instead, it simply shifted its exports to South Africa, which did not include labor standards in its trade agreements. “Seven years later,” LeClercq reports, “wages and working conditions [had declined, and] decent jobs ha[d] all but disappeared. The Eswatini government and its factories, on the other hand, ha[d] continued to prosper under readily-available market opportunities and lower labor costs.”[37] In 2019, the Trump administration suspended trade preferences for Thailand, again based on alleged violations of labor rights. Thailand made no reforms. Instead, the threat “provoked the Thai government to encourage affected sectors to find ‘new markets’ and engage in ‘cross-border e-commerce.’”[38] In 2021, the </w:t>
      </w:r>
      <w:r w:rsidRPr="00E962E9">
        <w:rPr>
          <w:rStyle w:val="StyleUnderline"/>
        </w:rPr>
        <w:t>Biden administration took</w:t>
      </w:r>
      <w:r w:rsidRPr="00C2769C">
        <w:rPr>
          <w:sz w:val="16"/>
        </w:rPr>
        <w:t xml:space="preserve"> a </w:t>
      </w:r>
      <w:r w:rsidRPr="00E962E9">
        <w:rPr>
          <w:rStyle w:val="Emphasis"/>
        </w:rPr>
        <w:t>different</w:t>
      </w:r>
      <w:r w:rsidRPr="00C2769C">
        <w:rPr>
          <w:sz w:val="16"/>
        </w:rPr>
        <w:t xml:space="preserve"> kind of </w:t>
      </w:r>
      <w:r w:rsidRPr="00E962E9">
        <w:rPr>
          <w:rStyle w:val="StyleUnderline"/>
        </w:rPr>
        <w:t>action</w:t>
      </w:r>
      <w:r w:rsidRPr="00C2769C">
        <w:rPr>
          <w:sz w:val="16"/>
        </w:rPr>
        <w:t xml:space="preserve">, </w:t>
      </w:r>
      <w:r w:rsidRPr="00E962E9">
        <w:rPr>
          <w:rStyle w:val="StyleUnderline"/>
        </w:rPr>
        <w:t xml:space="preserve">this time through the </w:t>
      </w:r>
      <w:r w:rsidRPr="007828B5">
        <w:rPr>
          <w:rStyle w:val="Emphasis"/>
          <w:highlight w:val="yellow"/>
        </w:rPr>
        <w:t>RRM</w:t>
      </w:r>
      <w:r w:rsidRPr="00C2769C">
        <w:rPr>
          <w:sz w:val="16"/>
        </w:rPr>
        <w:t xml:space="preserve">, </w:t>
      </w:r>
      <w:r w:rsidRPr="00E962E9">
        <w:rPr>
          <w:rStyle w:val="StyleUnderline"/>
        </w:rPr>
        <w:t xml:space="preserve">when it </w:t>
      </w:r>
      <w:r w:rsidRPr="007828B5">
        <w:rPr>
          <w:rStyle w:val="StyleUnderline"/>
          <w:highlight w:val="yellow"/>
        </w:rPr>
        <w:t>bypassed</w:t>
      </w:r>
      <w:r w:rsidRPr="00E962E9">
        <w:rPr>
          <w:rStyle w:val="StyleUnderline"/>
        </w:rPr>
        <w:t xml:space="preserve"> the </w:t>
      </w:r>
      <w:r w:rsidRPr="007828B5">
        <w:rPr>
          <w:rStyle w:val="StyleUnderline"/>
          <w:highlight w:val="yellow"/>
        </w:rPr>
        <w:t>Mexican government</w:t>
      </w:r>
      <w:r w:rsidRPr="00C2769C">
        <w:rPr>
          <w:sz w:val="16"/>
        </w:rPr>
        <w:t xml:space="preserve"> and negotiated a labor agreement directly with a company in Mexico, Tridonex, against which the AFL-CIO and other US groups had filed a complaint. The </w:t>
      </w:r>
      <w:r w:rsidRPr="00E962E9">
        <w:rPr>
          <w:rStyle w:val="StyleUnderline"/>
        </w:rPr>
        <w:t>Mexican government</w:t>
      </w:r>
      <w:r w:rsidRPr="00C2769C">
        <w:rPr>
          <w:sz w:val="16"/>
        </w:rPr>
        <w:t xml:space="preserve">, the business community, and organized labor in Mexico </w:t>
      </w:r>
      <w:r w:rsidRPr="007828B5">
        <w:rPr>
          <w:rStyle w:val="Emphasis"/>
          <w:highlight w:val="yellow"/>
        </w:rPr>
        <w:t>reacted poorly</w:t>
      </w:r>
      <w:r w:rsidRPr="00C2769C">
        <w:rPr>
          <w:sz w:val="16"/>
        </w:rPr>
        <w:t xml:space="preserve">. The Mexican government </w:t>
      </w:r>
      <w:r w:rsidRPr="00E962E9">
        <w:rPr>
          <w:rStyle w:val="StyleUnderline"/>
        </w:rPr>
        <w:t xml:space="preserve">publicly </w:t>
      </w:r>
      <w:r w:rsidRPr="007828B5">
        <w:rPr>
          <w:rStyle w:val="StyleUnderline"/>
          <w:highlight w:val="yellow"/>
        </w:rPr>
        <w:t>denounced the US</w:t>
      </w:r>
      <w:r w:rsidRPr="00E962E9">
        <w:rPr>
          <w:rStyle w:val="StyleUnderline"/>
        </w:rPr>
        <w:t xml:space="preserve"> for acting prematurely and </w:t>
      </w:r>
      <w:r w:rsidRPr="00E962E9">
        <w:rPr>
          <w:rStyle w:val="Emphasis"/>
        </w:rPr>
        <w:t>unilaterally</w:t>
      </w:r>
      <w:r w:rsidRPr="00C2769C">
        <w:rPr>
          <w:sz w:val="16"/>
        </w:rPr>
        <w:t>, also pointing out its own mistreatment of “Mexican migrant [workers] in the agricultural and food processing industries.”[39] The business community similarly denounced the administration, complaining that it “did ‘not allow for the facility to be included in the consultation or remediation efforts resulting from a review’ and failed to offer ‘an opportunity for the facility to submit evidence or attempt to remediate the problem itself.’”[40] And the independent union that had been trying to organize the Tridonex plant—the group whose rights Tridonex had violated—said that it had not been consulted about the agreement at all and did not approve.</w:t>
      </w:r>
    </w:p>
    <w:p w14:paraId="75FF4D0C" w14:textId="77777777" w:rsidR="00B67BAB" w:rsidRPr="00C2769C" w:rsidRDefault="00B67BAB" w:rsidP="00B67BAB">
      <w:pPr>
        <w:rPr>
          <w:sz w:val="16"/>
        </w:rPr>
      </w:pPr>
      <w:r w:rsidRPr="00C2769C">
        <w:rPr>
          <w:sz w:val="16"/>
        </w:rPr>
        <w:t xml:space="preserve">The </w:t>
      </w:r>
      <w:r w:rsidRPr="00E962E9">
        <w:rPr>
          <w:rStyle w:val="StyleUnderline"/>
        </w:rPr>
        <w:t>common thread that runs through these examples</w:t>
      </w:r>
      <w:r w:rsidRPr="00C2769C">
        <w:rPr>
          <w:sz w:val="16"/>
        </w:rPr>
        <w:t xml:space="preserve">, </w:t>
      </w:r>
      <w:r w:rsidRPr="00E962E9">
        <w:rPr>
          <w:rStyle w:val="StyleUnderline"/>
        </w:rPr>
        <w:t xml:space="preserve">shedding light on fundamental </w:t>
      </w:r>
      <w:r w:rsidRPr="007828B5">
        <w:rPr>
          <w:rStyle w:val="Emphasis"/>
          <w:highlight w:val="yellow"/>
        </w:rPr>
        <w:t>structural flaw</w:t>
      </w:r>
      <w:r w:rsidRPr="00E962E9">
        <w:rPr>
          <w:rStyle w:val="Emphasis"/>
        </w:rPr>
        <w:t>s</w:t>
      </w:r>
      <w:r w:rsidRPr="00C2769C">
        <w:rPr>
          <w:sz w:val="16"/>
        </w:rPr>
        <w:t xml:space="preserve"> in policy-making processes in question, </w:t>
      </w:r>
      <w:r w:rsidRPr="007828B5">
        <w:rPr>
          <w:rStyle w:val="StyleUnderline"/>
          <w:highlight w:val="yellow"/>
        </w:rPr>
        <w:t>is</w:t>
      </w:r>
      <w:r w:rsidRPr="00E962E9">
        <w:rPr>
          <w:rStyle w:val="StyleUnderline"/>
        </w:rPr>
        <w:t xml:space="preserve"> the </w:t>
      </w:r>
      <w:r w:rsidRPr="007828B5">
        <w:rPr>
          <w:rStyle w:val="Emphasis"/>
          <w:highlight w:val="yellow"/>
        </w:rPr>
        <w:t>procedural exclusion</w:t>
      </w:r>
      <w:r w:rsidRPr="00E962E9">
        <w:rPr>
          <w:rStyle w:val="StyleUnderline"/>
        </w:rPr>
        <w:t xml:space="preserve"> of the most important stakeholders</w:t>
      </w:r>
      <w:r w:rsidRPr="00C2769C">
        <w:rPr>
          <w:sz w:val="16"/>
        </w:rPr>
        <w:t xml:space="preserve">. The intended beneficiaries, workers, do not define the problem—nor do their representative associations, if they exist. They do not create policy goals. They do not help design, review, or implement policies, nor do they provide feedback about the policies’ performance following implementation. They cannot even send delegates to observe the decision-making process. There is no seat for them at the table. Even employers, such as Tridonex, find no empty chairs—at least not until the executive branch and its foreign counterparts, through appointed functionaries, have already crafted the bulk of the bargain behind closed doors. </w:t>
      </w:r>
      <w:r w:rsidRPr="00E962E9">
        <w:rPr>
          <w:rStyle w:val="StyleUnderline"/>
        </w:rPr>
        <w:t xml:space="preserve">From a </w:t>
      </w:r>
      <w:r w:rsidRPr="00E962E9">
        <w:rPr>
          <w:rStyle w:val="Emphasis"/>
        </w:rPr>
        <w:t>strategic governance perspective</w:t>
      </w:r>
      <w:r w:rsidRPr="00E962E9">
        <w:rPr>
          <w:rStyle w:val="StyleUnderline"/>
        </w:rPr>
        <w:t xml:space="preserve">, a </w:t>
      </w:r>
      <w:r w:rsidRPr="00E962E9">
        <w:rPr>
          <w:rStyle w:val="Emphasis"/>
        </w:rPr>
        <w:t>critical weakness</w:t>
      </w:r>
      <w:r w:rsidRPr="00E962E9">
        <w:rPr>
          <w:rStyle w:val="StyleUnderline"/>
        </w:rPr>
        <w:t xml:space="preserve"> of excluding key stakeholders from policy-making processes is that it fails to embed the resulting policy within the parts of society that it is meant to affect</w:t>
      </w:r>
      <w:r w:rsidRPr="00C2769C">
        <w:rPr>
          <w:sz w:val="16"/>
        </w:rPr>
        <w:t xml:space="preserve">, placing responsibility for its success entirely on the decision-makers’ shoulders. And decision-makers who achieve their policy goals by threat of enforcement—for instance, </w:t>
      </w:r>
      <w:r w:rsidRPr="007828B5">
        <w:rPr>
          <w:rStyle w:val="StyleUnderline"/>
          <w:highlight w:val="yellow"/>
        </w:rPr>
        <w:t>by restricting market access</w:t>
      </w:r>
      <w:r w:rsidRPr="00C2769C">
        <w:rPr>
          <w:sz w:val="16"/>
        </w:rPr>
        <w:t>—</w:t>
      </w:r>
      <w:r w:rsidRPr="007828B5">
        <w:rPr>
          <w:rStyle w:val="StyleUnderline"/>
          <w:highlight w:val="yellow"/>
        </w:rPr>
        <w:t>lose</w:t>
      </w:r>
      <w:r w:rsidRPr="00E962E9">
        <w:rPr>
          <w:rStyle w:val="StyleUnderline"/>
        </w:rPr>
        <w:t xml:space="preserve"> whatever </w:t>
      </w:r>
      <w:r w:rsidRPr="007828B5">
        <w:rPr>
          <w:rStyle w:val="Emphasis"/>
          <w:highlight w:val="yellow"/>
        </w:rPr>
        <w:t>leverage</w:t>
      </w:r>
      <w:r w:rsidRPr="00E962E9">
        <w:rPr>
          <w:rStyle w:val="StyleUnderline"/>
        </w:rPr>
        <w:t xml:space="preserve"> they had over their negotiating partners once they pull the enforcement trigger</w:t>
      </w:r>
      <w:r w:rsidRPr="00C2769C">
        <w:rPr>
          <w:sz w:val="16"/>
        </w:rPr>
        <w:t>. As LeClercq’s examples above demonstrate, those partners’ reactions “risk imposing disproportionate costs” on the policies’ supposed beneficiaries—particularly when, in the case of labor, “</w:t>
      </w:r>
      <w:r w:rsidRPr="00E962E9">
        <w:rPr>
          <w:rStyle w:val="StyleUnderline"/>
        </w:rPr>
        <w:t xml:space="preserve">the </w:t>
      </w:r>
      <w:r w:rsidRPr="007828B5">
        <w:rPr>
          <w:rStyle w:val="StyleUnderline"/>
          <w:highlight w:val="yellow"/>
        </w:rPr>
        <w:t>corporations</w:t>
      </w:r>
      <w:r w:rsidRPr="00E962E9">
        <w:rPr>
          <w:rStyle w:val="StyleUnderline"/>
        </w:rPr>
        <w:t xml:space="preserve"> within those [partner countries] merely </w:t>
      </w:r>
      <w:r w:rsidRPr="007828B5">
        <w:rPr>
          <w:rStyle w:val="Emphasis"/>
          <w:highlight w:val="yellow"/>
        </w:rPr>
        <w:t>find new markets</w:t>
      </w:r>
      <w:r w:rsidRPr="00E962E9">
        <w:rPr>
          <w:rStyle w:val="StyleUnderline"/>
        </w:rPr>
        <w:t xml:space="preserve"> that are less concerned with labor standards</w:t>
      </w:r>
      <w:r w:rsidRPr="00C2769C">
        <w:rPr>
          <w:sz w:val="16"/>
        </w:rPr>
        <w:t xml:space="preserve">” or do not otherwise attempt to impose on domestic operations.[41] As a result, the policy fails to meet its goals—regardless of whether they are motivated by human rights concerns or the trade deficit. </w:t>
      </w:r>
      <w:r w:rsidRPr="007828B5">
        <w:rPr>
          <w:sz w:val="16"/>
        </w:rPr>
        <w:t>The</w:t>
      </w:r>
      <w:r w:rsidRPr="00C2769C">
        <w:rPr>
          <w:sz w:val="16"/>
        </w:rPr>
        <w:t xml:space="preserve"> </w:t>
      </w:r>
      <w:r w:rsidRPr="007828B5">
        <w:rPr>
          <w:rStyle w:val="Emphasis"/>
          <w:highlight w:val="yellow"/>
        </w:rPr>
        <w:t>USMCA</w:t>
      </w:r>
      <w:r w:rsidRPr="00C2769C">
        <w:rPr>
          <w:sz w:val="16"/>
        </w:rPr>
        <w:t xml:space="preserve"> joint review process as currently conceived does nothing to address this core structural weakness.</w:t>
      </w:r>
    </w:p>
    <w:p w14:paraId="5E3BB168" w14:textId="77777777" w:rsidR="00B67BAB" w:rsidRPr="00C2769C" w:rsidRDefault="00B67BAB" w:rsidP="00B67BAB">
      <w:pPr>
        <w:rPr>
          <w:sz w:val="16"/>
        </w:rPr>
      </w:pPr>
      <w:r w:rsidRPr="00C2769C">
        <w:rPr>
          <w:sz w:val="16"/>
        </w:rPr>
        <w:t xml:space="preserve">As a </w:t>
      </w:r>
      <w:r w:rsidRPr="007828B5">
        <w:rPr>
          <w:rStyle w:val="StyleUnderline"/>
          <w:highlight w:val="yellow"/>
        </w:rPr>
        <w:t>remedy</w:t>
      </w:r>
      <w:r w:rsidRPr="00C2769C">
        <w:rPr>
          <w:sz w:val="16"/>
        </w:rPr>
        <w:t xml:space="preserve">, LeClercq recommends </w:t>
      </w:r>
      <w:r w:rsidRPr="007828B5">
        <w:rPr>
          <w:rStyle w:val="StyleUnderline"/>
          <w:highlight w:val="yellow"/>
        </w:rPr>
        <w:t>integrating stakeholders into trade policy</w:t>
      </w:r>
      <w:r w:rsidRPr="008D1A3B">
        <w:rPr>
          <w:rStyle w:val="StyleUnderline"/>
        </w:rPr>
        <w:t xml:space="preserve"> and procedure by requiring that they establish </w:t>
      </w:r>
      <w:r w:rsidRPr="008D1A3B">
        <w:rPr>
          <w:rStyle w:val="Emphasis"/>
        </w:rPr>
        <w:t>participatory consultative mechanisms</w:t>
      </w:r>
      <w:r w:rsidRPr="00C2769C">
        <w:rPr>
          <w:sz w:val="16"/>
        </w:rPr>
        <w:t xml:space="preserve">. “Textually,” she suggests, rather than attempting to impose standards through pure leverage or zero-sum negotiating tactics, the </w:t>
      </w:r>
      <w:r w:rsidRPr="008D1A3B">
        <w:rPr>
          <w:rStyle w:val="StyleUnderline"/>
        </w:rPr>
        <w:t xml:space="preserve">US “should </w:t>
      </w:r>
      <w:r w:rsidRPr="007828B5">
        <w:rPr>
          <w:rStyle w:val="Emphasis"/>
          <w:highlight w:val="yellow"/>
        </w:rPr>
        <w:t>secure commitments from counterpart governments</w:t>
      </w:r>
      <w:r w:rsidRPr="008D1A3B">
        <w:rPr>
          <w:rStyle w:val="StyleUnderline"/>
        </w:rPr>
        <w:t xml:space="preserve"> to establish or maintain consultative machinery.”[</w:t>
      </w:r>
      <w:r w:rsidRPr="00C2769C">
        <w:rPr>
          <w:sz w:val="16"/>
        </w:rPr>
        <w:t>42] For example, through joint review, the parties could begin to address the government, business, and labor concerns raised in the Tridonex case by requiring that representatives from all three groups in all member countries review complaints submitted through the RRM and discuss solutions before taking action. LeClercq points to the ILO and the Trade and Technology Council (formed between the US and European Union under the Biden administration) as potential models, noting that they already have forums for multilateral negotiations within a tripartite structure, reserving seats at the table for government, business, and labor representatives.</w:t>
      </w:r>
    </w:p>
    <w:p w14:paraId="3311B9ED" w14:textId="77777777" w:rsidR="00B67BAB" w:rsidRPr="00C2769C" w:rsidRDefault="00B67BAB" w:rsidP="00B67BAB">
      <w:pPr>
        <w:rPr>
          <w:sz w:val="16"/>
        </w:rPr>
      </w:pPr>
      <w:r w:rsidRPr="00C2769C">
        <w:rPr>
          <w:sz w:val="16"/>
        </w:rPr>
        <w:t xml:space="preserve">Although this particular </w:t>
      </w:r>
      <w:r w:rsidRPr="007828B5">
        <w:rPr>
          <w:rStyle w:val="StyleUnderline"/>
          <w:highlight w:val="yellow"/>
        </w:rPr>
        <w:t>reform</w:t>
      </w:r>
      <w:r w:rsidRPr="008D1A3B">
        <w:rPr>
          <w:rStyle w:val="StyleUnderline"/>
        </w:rPr>
        <w:t xml:space="preserve"> would help to </w:t>
      </w:r>
      <w:r w:rsidRPr="007828B5">
        <w:rPr>
          <w:rStyle w:val="Emphasis"/>
          <w:highlight w:val="yellow"/>
        </w:rPr>
        <w:t>legitimize</w:t>
      </w:r>
      <w:r w:rsidRPr="008D1A3B">
        <w:rPr>
          <w:rStyle w:val="StyleUnderline"/>
        </w:rPr>
        <w:t xml:space="preserve"> the </w:t>
      </w:r>
      <w:r w:rsidRPr="007828B5">
        <w:rPr>
          <w:rStyle w:val="StyleUnderline"/>
          <w:highlight w:val="yellow"/>
        </w:rPr>
        <w:t>RRM</w:t>
      </w:r>
      <w:r w:rsidRPr="008D1A3B">
        <w:rPr>
          <w:rStyle w:val="StyleUnderline"/>
        </w:rPr>
        <w:t>’s outcomes</w:t>
      </w:r>
      <w:r w:rsidRPr="00C2769C">
        <w:rPr>
          <w:sz w:val="16"/>
        </w:rPr>
        <w:t xml:space="preserve"> and increase its utility to a broader range of stakeholders, it does not answer the question of how to include stakeholders in the trade policy-making process more broadly. Within the RRM itself, a combination of additional reforms and improvements to existing mechanisms could deepen stakeholder involvement in useful ways. For example, LeClercq suggests maintaining a public portal for workers and employers to submit complaints and feedback, mandating public announcements of upcoming labor negotiations and advance calls for participation, providing technical and financial support for participation and compliance, and opening additional avenues for civil society participation. Together, these </w:t>
      </w:r>
      <w:r w:rsidRPr="008D1A3B">
        <w:rPr>
          <w:rStyle w:val="StyleUnderline"/>
        </w:rPr>
        <w:t xml:space="preserve">suggestions could dramatically improve the RRM’s </w:t>
      </w:r>
      <w:r w:rsidRPr="008D1A3B">
        <w:rPr>
          <w:rStyle w:val="Emphasis"/>
        </w:rPr>
        <w:t>function and effectiveness</w:t>
      </w:r>
      <w:r w:rsidRPr="00C2769C">
        <w:rPr>
          <w:sz w:val="16"/>
        </w:rPr>
        <w:t>, not to mention its legitimacy as part of an overall trade policy that works for everybody. And if LeClercq is correct that they would enhance standards enforcement in line with the current administration’s goals, then they might be theoretically achievable through joint review. But they do not create space for stakeholders in joint review, outside of the notice-and-comment period, nor do they deter the executive’s unilateral use of TEAs. This article concludes, therefore, by introducing some ideas about how to move toward a more democratic trade policy in what appears to be a new era in international trade.</w:t>
      </w:r>
    </w:p>
    <w:p w14:paraId="4A167617" w14:textId="77777777" w:rsidR="00B67BAB" w:rsidRDefault="00B67BAB" w:rsidP="00B67BAB">
      <w:pPr>
        <w:pStyle w:val="Analytic"/>
      </w:pPr>
    </w:p>
    <w:p w14:paraId="5ABD24A6" w14:textId="77777777" w:rsidR="00B67BAB" w:rsidRDefault="00B67BAB" w:rsidP="00B67BAB">
      <w:pPr>
        <w:pStyle w:val="Heading3"/>
      </w:pPr>
      <w:r>
        <w:t>Dependence CP---2AC</w:t>
      </w:r>
    </w:p>
    <w:p w14:paraId="2533DB68" w14:textId="77777777" w:rsidR="00B67BAB" w:rsidRDefault="00B67BAB" w:rsidP="00B67BAB">
      <w:pPr>
        <w:pStyle w:val="Analytic"/>
      </w:pPr>
    </w:p>
    <w:p w14:paraId="5174FC39" w14:textId="77777777" w:rsidR="00B67BAB" w:rsidRDefault="00B67BAB" w:rsidP="00B67BAB">
      <w:pPr>
        <w:pStyle w:val="Heading4"/>
      </w:pPr>
      <w:r w:rsidRPr="00294E23">
        <w:rPr>
          <w:u w:val="single"/>
        </w:rPr>
        <w:t>ONLY</w:t>
      </w:r>
      <w:r>
        <w:t xml:space="preserve"> the USMCA solves mineral independence. That’s </w:t>
      </w:r>
      <w:r w:rsidRPr="00590F89">
        <w:rPr>
          <w:rStyle w:val="Style13ptBold"/>
          <w:b/>
          <w:bCs w:val="0"/>
        </w:rPr>
        <w:t>Moerenhout</w:t>
      </w:r>
      <w:r>
        <w:rPr>
          <w:rStyle w:val="Style13ptBold"/>
          <w:b/>
          <w:bCs w:val="0"/>
        </w:rPr>
        <w:t>.</w:t>
      </w:r>
    </w:p>
    <w:p w14:paraId="0FFCEF93" w14:textId="77777777" w:rsidR="00B67BAB" w:rsidRPr="00590F89" w:rsidRDefault="00B67BAB" w:rsidP="00B67BAB">
      <w:r>
        <w:t>&lt;&lt;&lt;Inserted for reference&gt;&gt;&gt;</w:t>
      </w:r>
    </w:p>
    <w:p w14:paraId="757F9E36" w14:textId="77777777" w:rsidR="00B67BAB" w:rsidRPr="00F92C74" w:rsidRDefault="00B67BAB" w:rsidP="00B67BAB">
      <w:pPr>
        <w:rPr>
          <w:sz w:val="16"/>
        </w:rPr>
      </w:pPr>
      <w:r w:rsidRPr="00F92C74">
        <w:rPr>
          <w:sz w:val="16"/>
        </w:rPr>
        <w:t xml:space="preserve">The </w:t>
      </w:r>
      <w:r w:rsidRPr="00590F89">
        <w:rPr>
          <w:rStyle w:val="StyleUnderline"/>
          <w:highlight w:val="lightGray"/>
        </w:rPr>
        <w:t>U</w:t>
      </w:r>
      <w:r w:rsidRPr="00092CAF">
        <w:rPr>
          <w:rStyle w:val="StyleUnderline"/>
        </w:rPr>
        <w:t xml:space="preserve">nited </w:t>
      </w:r>
      <w:r w:rsidRPr="00590F89">
        <w:rPr>
          <w:rStyle w:val="StyleUnderline"/>
          <w:highlight w:val="lightGray"/>
        </w:rPr>
        <w:t>S</w:t>
      </w:r>
      <w:r w:rsidRPr="00092CAF">
        <w:rPr>
          <w:rStyle w:val="StyleUnderline"/>
        </w:rPr>
        <w:t xml:space="preserve">tates, </w:t>
      </w:r>
      <w:r w:rsidRPr="00590F89">
        <w:rPr>
          <w:rStyle w:val="StyleUnderline"/>
          <w:highlight w:val="lightGray"/>
        </w:rPr>
        <w:t>Canada, and Mexico</w:t>
      </w:r>
      <w:r w:rsidRPr="00092CAF">
        <w:rPr>
          <w:rStyle w:val="StyleUnderline"/>
        </w:rPr>
        <w:t xml:space="preserve"> have increasingly </w:t>
      </w:r>
      <w:r w:rsidRPr="00F92C74">
        <w:rPr>
          <w:rStyle w:val="StyleUnderline"/>
        </w:rPr>
        <w:t>prioritized</w:t>
      </w:r>
      <w:r w:rsidRPr="00092CAF">
        <w:rPr>
          <w:rStyle w:val="StyleUnderline"/>
        </w:rPr>
        <w:t xml:space="preserve"> </w:t>
      </w:r>
      <w:r w:rsidRPr="00590F89">
        <w:rPr>
          <w:rStyle w:val="StyleUnderline"/>
          <w:highlight w:val="lightGray"/>
        </w:rPr>
        <w:t>critical minerals</w:t>
      </w:r>
      <w:r w:rsidRPr="00092CAF">
        <w:rPr>
          <w:rStyle w:val="StyleUnderline"/>
        </w:rPr>
        <w:t xml:space="preserve"> as </w:t>
      </w:r>
      <w:r w:rsidRPr="00590F89">
        <w:rPr>
          <w:rStyle w:val="StyleUnderline"/>
          <w:highlight w:val="lightGray"/>
        </w:rPr>
        <w:t>essential components of</w:t>
      </w:r>
      <w:r w:rsidRPr="00092CAF">
        <w:rPr>
          <w:rStyle w:val="StyleUnderline"/>
        </w:rPr>
        <w:t xml:space="preserve"> </w:t>
      </w:r>
      <w:r w:rsidRPr="00092CAF">
        <w:rPr>
          <w:rStyle w:val="Emphasis"/>
        </w:rPr>
        <w:t xml:space="preserve">economic </w:t>
      </w:r>
      <w:r w:rsidRPr="00590F89">
        <w:rPr>
          <w:rStyle w:val="Emphasis"/>
          <w:highlight w:val="lightGray"/>
        </w:rPr>
        <w:t>security</w:t>
      </w:r>
      <w:r w:rsidRPr="00F92C74">
        <w:rPr>
          <w:sz w:val="16"/>
        </w:rPr>
        <w:t xml:space="preserve">, </w:t>
      </w:r>
      <w:r w:rsidRPr="00590F89">
        <w:rPr>
          <w:rStyle w:val="Emphasis"/>
          <w:highlight w:val="lightGray"/>
        </w:rPr>
        <w:t>clean energy transitions</w:t>
      </w:r>
      <w:r w:rsidRPr="00F92C74">
        <w:rPr>
          <w:sz w:val="16"/>
        </w:rPr>
        <w:t xml:space="preserve">, </w:t>
      </w:r>
      <w:r w:rsidRPr="00590F89">
        <w:rPr>
          <w:rStyle w:val="StyleUnderline"/>
          <w:highlight w:val="lightGray"/>
        </w:rPr>
        <w:t xml:space="preserve">and </w:t>
      </w:r>
      <w:r w:rsidRPr="00590F89">
        <w:rPr>
          <w:rStyle w:val="Emphasis"/>
          <w:highlight w:val="lightGray"/>
        </w:rPr>
        <w:t>advanced manufacturing</w:t>
      </w:r>
      <w:r w:rsidRPr="00F92C74">
        <w:rPr>
          <w:sz w:val="16"/>
        </w:rPr>
        <w:t xml:space="preserve">. They acknowledge the </w:t>
      </w:r>
      <w:r w:rsidRPr="00092CAF">
        <w:rPr>
          <w:rStyle w:val="StyleUnderline"/>
        </w:rPr>
        <w:t xml:space="preserve">need to develop critical mineral mining and processing capacity to </w:t>
      </w:r>
      <w:r w:rsidRPr="00590F89">
        <w:rPr>
          <w:rStyle w:val="Emphasis"/>
          <w:highlight w:val="lightGray"/>
        </w:rPr>
        <w:t>reduce dependence on China</w:t>
      </w:r>
      <w:r w:rsidRPr="00F92C74">
        <w:rPr>
          <w:sz w:val="16"/>
        </w:rPr>
        <w:t xml:space="preserve"> and </w:t>
      </w:r>
      <w:r w:rsidRPr="00590F89">
        <w:rPr>
          <w:rStyle w:val="StyleUnderline"/>
          <w:highlight w:val="lightGray"/>
        </w:rPr>
        <w:t>create</w:t>
      </w:r>
      <w:r w:rsidRPr="00092CAF">
        <w:rPr>
          <w:rStyle w:val="StyleUnderline"/>
        </w:rPr>
        <w:t xml:space="preserve"> more </w:t>
      </w:r>
      <w:r w:rsidRPr="00590F89">
        <w:rPr>
          <w:rStyle w:val="Emphasis"/>
          <w:highlight w:val="lightGray"/>
        </w:rPr>
        <w:t>resilience</w:t>
      </w:r>
      <w:r w:rsidRPr="00092CAF">
        <w:rPr>
          <w:rStyle w:val="StyleUnderline"/>
        </w:rPr>
        <w:t xml:space="preserve"> in </w:t>
      </w:r>
      <w:r w:rsidRPr="00092CAF">
        <w:rPr>
          <w:rStyle w:val="Emphasis"/>
        </w:rPr>
        <w:t>defense, energy, and digital economy</w:t>
      </w:r>
      <w:r w:rsidRPr="00F92C74">
        <w:rPr>
          <w:sz w:val="16"/>
        </w:rPr>
        <w:t xml:space="preserve"> supply chains. For the </w:t>
      </w:r>
      <w:r w:rsidRPr="00092CAF">
        <w:rPr>
          <w:rStyle w:val="StyleUnderline"/>
        </w:rPr>
        <w:t>U.S., cooperation with Canada</w:t>
      </w:r>
      <w:r w:rsidRPr="00F92C74">
        <w:rPr>
          <w:sz w:val="16"/>
        </w:rPr>
        <w:t xml:space="preserve"> and Mexico </w:t>
      </w:r>
      <w:r w:rsidRPr="00092CAF">
        <w:rPr>
          <w:rStyle w:val="StyleUnderline"/>
        </w:rPr>
        <w:t xml:space="preserve">in these sectors is paramount to achieve its </w:t>
      </w:r>
      <w:r w:rsidRPr="00092CAF">
        <w:rPr>
          <w:rStyle w:val="Emphasis"/>
        </w:rPr>
        <w:t>supply chain diversification goals</w:t>
      </w:r>
      <w:r w:rsidRPr="00F92C74">
        <w:rPr>
          <w:sz w:val="16"/>
        </w:rPr>
        <w:t xml:space="preserve">. The </w:t>
      </w:r>
      <w:r w:rsidRPr="00590F89">
        <w:rPr>
          <w:rStyle w:val="StyleUnderline"/>
          <w:highlight w:val="lightGray"/>
        </w:rPr>
        <w:t>USMCA</w:t>
      </w:r>
      <w:r w:rsidRPr="00F92C74">
        <w:rPr>
          <w:sz w:val="16"/>
        </w:rPr>
        <w:t xml:space="preserve"> can </w:t>
      </w:r>
      <w:r w:rsidRPr="00590F89">
        <w:rPr>
          <w:rStyle w:val="StyleUnderline"/>
          <w:highlight w:val="lightGray"/>
        </w:rPr>
        <w:t>provide</w:t>
      </w:r>
      <w:r w:rsidRPr="00092CAF">
        <w:rPr>
          <w:rStyle w:val="StyleUnderline"/>
        </w:rPr>
        <w:t xml:space="preserve"> both a forum and legislative </w:t>
      </w:r>
      <w:r w:rsidRPr="00590F89">
        <w:rPr>
          <w:rStyle w:val="StyleUnderline"/>
          <w:highlight w:val="lightGray"/>
        </w:rPr>
        <w:t xml:space="preserve">framework to </w:t>
      </w:r>
      <w:r w:rsidRPr="00590F89">
        <w:rPr>
          <w:rStyle w:val="Emphasis"/>
          <w:highlight w:val="lightGray"/>
        </w:rPr>
        <w:t>strengthen</w:t>
      </w:r>
      <w:r w:rsidRPr="00092CAF">
        <w:rPr>
          <w:rStyle w:val="Emphasis"/>
        </w:rPr>
        <w:t xml:space="preserve"> critical </w:t>
      </w:r>
      <w:r w:rsidRPr="00590F89">
        <w:rPr>
          <w:rStyle w:val="Emphasis"/>
          <w:highlight w:val="lightGray"/>
        </w:rPr>
        <w:t>minerals coop</w:t>
      </w:r>
      <w:r w:rsidRPr="00092CAF">
        <w:rPr>
          <w:rStyle w:val="Emphasis"/>
        </w:rPr>
        <w:t>eration</w:t>
      </w:r>
      <w:r w:rsidRPr="00F92C74">
        <w:rPr>
          <w:sz w:val="16"/>
        </w:rPr>
        <w:t>.</w:t>
      </w:r>
    </w:p>
    <w:p w14:paraId="3BE56638" w14:textId="77777777" w:rsidR="00B67BAB" w:rsidRPr="00F92C74" w:rsidRDefault="00B67BAB" w:rsidP="00B67BAB">
      <w:pPr>
        <w:rPr>
          <w:sz w:val="16"/>
        </w:rPr>
      </w:pPr>
      <w:r w:rsidRPr="00F92C74">
        <w:rPr>
          <w:sz w:val="16"/>
        </w:rPr>
        <w:t>The United States, Canada, and Mexico have increasingly prioritized critical minerals as essential components of economic security, clean energy transitions, and advanced manufacturing.</w:t>
      </w:r>
    </w:p>
    <w:p w14:paraId="6A8F3BB2" w14:textId="77777777" w:rsidR="00B67BAB" w:rsidRPr="00F92C74" w:rsidRDefault="00B67BAB" w:rsidP="00B67BAB">
      <w:pPr>
        <w:rPr>
          <w:sz w:val="16"/>
        </w:rPr>
      </w:pPr>
      <w:r w:rsidRPr="00F92C74">
        <w:rPr>
          <w:sz w:val="16"/>
        </w:rPr>
        <w:t>In the United States, Republicans have highlighted that critical minerals will be a top priority for the incoming Trump administration. This follows on the policies of the first Trump administration, which already strongly prioritized expanding the domestic mining industry to reduce U.S. reliance on China. The Biden administration also recognized the importance of critical minerals in building American competitiveness in downstream sectors such as batteries, semi-conductors, and other energy, defense, and digital economy applications. In support of developing domestic critical mineral capacity, the Biden administration allocated several billion dollars to enhancing domestic extraction, processing, and recycling of critical minerals, aiming to reduce reliance on foreign sources.</w:t>
      </w:r>
    </w:p>
    <w:p w14:paraId="13F21533" w14:textId="77777777" w:rsidR="00B67BAB" w:rsidRPr="00F92C74" w:rsidRDefault="00B67BAB" w:rsidP="00B67BAB">
      <w:pPr>
        <w:rPr>
          <w:sz w:val="16"/>
        </w:rPr>
      </w:pPr>
      <w:r w:rsidRPr="00F92C74">
        <w:rPr>
          <w:sz w:val="16"/>
        </w:rPr>
        <w:t xml:space="preserve">Mexico and </w:t>
      </w:r>
      <w:r w:rsidRPr="00092CAF">
        <w:rPr>
          <w:rStyle w:val="StyleUnderline"/>
        </w:rPr>
        <w:t xml:space="preserve">Canada have also clearly recognized the importance of critical minerals for </w:t>
      </w:r>
      <w:r w:rsidRPr="00092CAF">
        <w:rPr>
          <w:rStyle w:val="Emphasis"/>
        </w:rPr>
        <w:t>digital</w:t>
      </w:r>
      <w:r w:rsidRPr="00092CAF">
        <w:rPr>
          <w:rStyle w:val="StyleUnderline"/>
        </w:rPr>
        <w:t xml:space="preserve"> and </w:t>
      </w:r>
      <w:r w:rsidRPr="00092CAF">
        <w:rPr>
          <w:rStyle w:val="Emphasis"/>
        </w:rPr>
        <w:t>decarbonization technologies</w:t>
      </w:r>
      <w:r w:rsidRPr="00F92C74">
        <w:rPr>
          <w:sz w:val="16"/>
        </w:rPr>
        <w:t>. Mexican President Claudia Sheinbaum has emphasized the importance of lithium and copper for electric vehicle production and is working to position itself as a key supplier of critical minerals. The Trudeau government’s multi-billion Critical Minerals Strategy is intended to help bring that objective forward by allocating funding to expand critical minerals mining capacity and support the development of Canadian supply chains in processing and recycling.</w:t>
      </w:r>
    </w:p>
    <w:p w14:paraId="492410D4" w14:textId="77777777" w:rsidR="00B67BAB" w:rsidRPr="00F92C74" w:rsidRDefault="00B67BAB" w:rsidP="00B67BAB">
      <w:pPr>
        <w:rPr>
          <w:sz w:val="16"/>
        </w:rPr>
      </w:pPr>
      <w:r w:rsidRPr="00F92C74">
        <w:rPr>
          <w:sz w:val="16"/>
        </w:rPr>
        <w:t xml:space="preserve">Despite the </w:t>
      </w:r>
      <w:r w:rsidRPr="00092CAF">
        <w:rPr>
          <w:rStyle w:val="StyleUnderline"/>
        </w:rPr>
        <w:t xml:space="preserve">very clear prioritization of critical minerals security to bolster competitiveness, there remains a </w:t>
      </w:r>
      <w:r w:rsidRPr="00590F89">
        <w:rPr>
          <w:rStyle w:val="Emphasis"/>
          <w:highlight w:val="lightGray"/>
        </w:rPr>
        <w:t>need for</w:t>
      </w:r>
      <w:r w:rsidRPr="00092CAF">
        <w:rPr>
          <w:rStyle w:val="Emphasis"/>
        </w:rPr>
        <w:t xml:space="preserve"> more </w:t>
      </w:r>
      <w:r w:rsidRPr="00590F89">
        <w:rPr>
          <w:rStyle w:val="Emphasis"/>
          <w:highlight w:val="lightGray"/>
        </w:rPr>
        <w:t>robust policy measures</w:t>
      </w:r>
      <w:r w:rsidRPr="00092CAF">
        <w:rPr>
          <w:rStyle w:val="StyleUnderline"/>
        </w:rPr>
        <w:t xml:space="preserve"> and intergovernmental cooperation </w:t>
      </w:r>
      <w:r w:rsidRPr="00590F89">
        <w:rPr>
          <w:rStyle w:val="StyleUnderline"/>
          <w:highlight w:val="lightGray"/>
        </w:rPr>
        <w:t>to</w:t>
      </w:r>
      <w:r w:rsidRPr="00092CAF">
        <w:rPr>
          <w:rStyle w:val="StyleUnderline"/>
        </w:rPr>
        <w:t xml:space="preserve"> diversify and </w:t>
      </w:r>
      <w:r w:rsidRPr="00590F89">
        <w:rPr>
          <w:rStyle w:val="StyleUnderline"/>
          <w:highlight w:val="lightGray"/>
        </w:rPr>
        <w:t>onshore critical mineral supply chains</w:t>
      </w:r>
      <w:r w:rsidRPr="00F92C74">
        <w:rPr>
          <w:sz w:val="16"/>
        </w:rPr>
        <w:t xml:space="preserve">. This </w:t>
      </w:r>
      <w:r w:rsidRPr="00092CAF">
        <w:rPr>
          <w:rStyle w:val="StyleUnderline"/>
        </w:rPr>
        <w:t xml:space="preserve">underlines the importance of increasing </w:t>
      </w:r>
      <w:r w:rsidRPr="00092CAF">
        <w:rPr>
          <w:rStyle w:val="Emphasis"/>
        </w:rPr>
        <w:t xml:space="preserve">collaboration </w:t>
      </w:r>
      <w:r w:rsidRPr="00590F89">
        <w:rPr>
          <w:rStyle w:val="Emphasis"/>
          <w:highlight w:val="lightGray"/>
        </w:rPr>
        <w:t>through the USMCA</w:t>
      </w:r>
      <w:r w:rsidRPr="00F92C74">
        <w:rPr>
          <w:sz w:val="16"/>
        </w:rPr>
        <w:t xml:space="preserve">. While tensions with respect to Chinese investments in Mexico in downstream sectors such as batteries and EVs will need to be addressed, </w:t>
      </w:r>
      <w:r w:rsidRPr="00092CAF">
        <w:rPr>
          <w:rStyle w:val="StyleUnderline"/>
        </w:rPr>
        <w:t xml:space="preserve">prioritizing USMCA cooperation on upstream and midstream critical mineral supply chains can help kickstart a </w:t>
      </w:r>
      <w:r w:rsidRPr="00092CAF">
        <w:rPr>
          <w:rStyle w:val="Emphasis"/>
        </w:rPr>
        <w:t>new era of North American collaboration</w:t>
      </w:r>
      <w:r w:rsidRPr="00F92C74">
        <w:rPr>
          <w:sz w:val="16"/>
        </w:rPr>
        <w:t xml:space="preserve">. For that to be successful, efforts will have to go beyond rhetoric and address structural dependencies on China for critical minerals and batteries. </w:t>
      </w:r>
      <w:r w:rsidRPr="00092CAF">
        <w:rPr>
          <w:rStyle w:val="StyleUnderline"/>
        </w:rPr>
        <w:t xml:space="preserve">This includes by promoting impactful trade and investment frameworks bilaterally, </w:t>
      </w:r>
      <w:r w:rsidRPr="00092CAF">
        <w:rPr>
          <w:rStyle w:val="Emphasis"/>
        </w:rPr>
        <w:t>through the USMCA</w:t>
      </w:r>
      <w:r w:rsidRPr="00F92C74">
        <w:rPr>
          <w:sz w:val="16"/>
        </w:rPr>
        <w:t xml:space="preserve">, and via the Minerals Security Partnership that can facilitate the </w:t>
      </w:r>
      <w:r w:rsidRPr="00092CAF">
        <w:rPr>
          <w:rStyle w:val="StyleUnderline"/>
        </w:rPr>
        <w:t xml:space="preserve">financing and </w:t>
      </w:r>
      <w:r w:rsidRPr="00092CAF">
        <w:rPr>
          <w:rStyle w:val="Emphasis"/>
        </w:rPr>
        <w:t>development</w:t>
      </w:r>
      <w:r w:rsidRPr="00092CAF">
        <w:rPr>
          <w:rStyle w:val="StyleUnderline"/>
        </w:rPr>
        <w:t xml:space="preserve"> of </w:t>
      </w:r>
      <w:r w:rsidRPr="00092CAF">
        <w:rPr>
          <w:rStyle w:val="Emphasis"/>
        </w:rPr>
        <w:t>resilient</w:t>
      </w:r>
      <w:r w:rsidRPr="00092CAF">
        <w:rPr>
          <w:rStyle w:val="StyleUnderline"/>
        </w:rPr>
        <w:t xml:space="preserve"> and responsible critical mineral supply chains across North America.</w:t>
      </w:r>
    </w:p>
    <w:p w14:paraId="07A683EA" w14:textId="77777777" w:rsidR="00B67BAB" w:rsidRDefault="00B67BAB" w:rsidP="00B67BAB"/>
    <w:p w14:paraId="1A1F54E4" w14:textId="77777777" w:rsidR="00B67BAB" w:rsidRPr="00F92C74" w:rsidRDefault="00B67BAB" w:rsidP="00B67BAB">
      <w:pPr>
        <w:rPr>
          <w:sz w:val="16"/>
        </w:rPr>
      </w:pPr>
      <w:r w:rsidRPr="00F92C74">
        <w:rPr>
          <w:sz w:val="16"/>
        </w:rPr>
        <w:t>Policymakers may very well find increasing support with the broader public, as the public’s understanding of the necessity for diversifying and onshoring critical minerals supply chains grows. For example, in the U.S., a recent survey revealed that 83% of so-called opinion leaders1, which included a bipartisan majority, consider expanding domestic mining to access mineral resources an important or top priority for policymakers. This shift in awareness is driven by recognition of the critical role minerals play in sectors such as healthcare (71%), semiconductors (69%), and defense (67%) and signals a slow but discernible shift in public perception toward the strategic importance of securing domestic supply chains. This can ultimately help provide backing to more USMCA cooperation on critical mineral supply chains.</w:t>
      </w:r>
    </w:p>
    <w:p w14:paraId="3F08811A" w14:textId="77777777" w:rsidR="00B67BAB" w:rsidRPr="00F92C74" w:rsidRDefault="00B67BAB" w:rsidP="00B67BAB">
      <w:pPr>
        <w:rPr>
          <w:sz w:val="16"/>
        </w:rPr>
      </w:pPr>
      <w:r w:rsidRPr="00F92C74">
        <w:rPr>
          <w:sz w:val="16"/>
        </w:rPr>
        <w:t>Why USMCA cooperation on critical minerals is essential to expanding domestic capacity</w:t>
      </w:r>
    </w:p>
    <w:p w14:paraId="444D86DB" w14:textId="77777777" w:rsidR="00B67BAB" w:rsidRPr="00F92C74" w:rsidRDefault="00B67BAB" w:rsidP="00B67BAB">
      <w:pPr>
        <w:rPr>
          <w:sz w:val="16"/>
        </w:rPr>
      </w:pPr>
      <w:r w:rsidRPr="00F92C74">
        <w:rPr>
          <w:sz w:val="16"/>
        </w:rPr>
        <w:t xml:space="preserve">The </w:t>
      </w:r>
      <w:r w:rsidRPr="00092CAF">
        <w:rPr>
          <w:rStyle w:val="StyleUnderline"/>
        </w:rPr>
        <w:t>U.S., Canada, and Mexico face similar challenges when it comes to expanding domestic mining and refining capacity</w:t>
      </w:r>
      <w:r w:rsidRPr="00F92C74">
        <w:rPr>
          <w:sz w:val="16"/>
        </w:rPr>
        <w:t xml:space="preserve">. One challenge is that the U.S., Mexico, and Canada, </w:t>
      </w:r>
      <w:r w:rsidRPr="00092CAF">
        <w:rPr>
          <w:rStyle w:val="StyleUnderline"/>
        </w:rPr>
        <w:t xml:space="preserve">like the </w:t>
      </w:r>
      <w:r w:rsidRPr="009A745F">
        <w:rPr>
          <w:rStyle w:val="StyleUnderline"/>
        </w:rPr>
        <w:t xml:space="preserve">rest of the </w:t>
      </w:r>
      <w:r w:rsidRPr="00590F89">
        <w:rPr>
          <w:rStyle w:val="StyleUnderline"/>
          <w:highlight w:val="lightGray"/>
        </w:rPr>
        <w:t>world</w:t>
      </w:r>
      <w:r w:rsidRPr="00092CAF">
        <w:rPr>
          <w:rStyle w:val="StyleUnderline"/>
        </w:rPr>
        <w:t xml:space="preserve">, is </w:t>
      </w:r>
      <w:r w:rsidRPr="00590F89">
        <w:rPr>
          <w:rStyle w:val="Emphasis"/>
          <w:highlight w:val="lightGray"/>
        </w:rPr>
        <w:t>deeply reliant</w:t>
      </w:r>
      <w:r w:rsidRPr="00590F89">
        <w:rPr>
          <w:rStyle w:val="StyleUnderline"/>
          <w:highlight w:val="lightGray"/>
        </w:rPr>
        <w:t xml:space="preserve"> on Chinese processing</w:t>
      </w:r>
      <w:r w:rsidRPr="00F92C74">
        <w:rPr>
          <w:sz w:val="16"/>
        </w:rPr>
        <w:t xml:space="preserve"> capacity of critical minerals. To use critical minerals in downstream sectors such as defense, developing digital and clean energy technologies, these minerals need to be processed until the highest possible purity levels, often at 99.9999% purity. Today, </w:t>
      </w:r>
      <w:r w:rsidRPr="00092CAF">
        <w:rPr>
          <w:rStyle w:val="StyleUnderline"/>
        </w:rPr>
        <w:t xml:space="preserve">China dominates mineral processing for </w:t>
      </w:r>
      <w:r w:rsidRPr="00092CAF">
        <w:rPr>
          <w:rStyle w:val="Emphasis"/>
        </w:rPr>
        <w:t>several critical minerals</w:t>
      </w:r>
      <w:r w:rsidRPr="00F92C74">
        <w:rPr>
          <w:sz w:val="16"/>
        </w:rPr>
        <w:t xml:space="preserve">. This means that </w:t>
      </w:r>
      <w:r w:rsidRPr="00092CAF">
        <w:rPr>
          <w:rStyle w:val="StyleUnderline"/>
        </w:rPr>
        <w:t xml:space="preserve">reducing dependence on China for critical minerals will require large investments into </w:t>
      </w:r>
      <w:r w:rsidRPr="00092CAF">
        <w:rPr>
          <w:rStyle w:val="Emphasis"/>
        </w:rPr>
        <w:t>processing capacity</w:t>
      </w:r>
      <w:r w:rsidRPr="00F92C74">
        <w:rPr>
          <w:sz w:val="16"/>
        </w:rPr>
        <w:t>, as well as developing the technological know-how and skilled workforce.</w:t>
      </w:r>
    </w:p>
    <w:p w14:paraId="6D3B532D" w14:textId="77777777" w:rsidR="00B67BAB" w:rsidRPr="00F92C74" w:rsidRDefault="00B67BAB" w:rsidP="00B67BAB">
      <w:pPr>
        <w:rPr>
          <w:sz w:val="16"/>
        </w:rPr>
      </w:pPr>
      <w:r w:rsidRPr="00F92C74">
        <w:rPr>
          <w:sz w:val="16"/>
        </w:rPr>
        <w:t>A second challenge is that the U.S., Mexico, and Canada need secure access to affordable critical minerals (raw and processed) to bolster the North American competitiveness of downstream industries. On the one hand, this includes well-established, highly innovative sectors such as lithium-ion batteries, EVs, and semiconductors. Supported by the IRA and the Bipartisan Infrastructure Bill, the U.S. has received over $110 billion in EV and battery investments, of which 92% flowed to Republican-led states, and the development of this so-called battery belt is expected to remain strong in the next few years with 160 GWh of new battery manufacturing capacity expected to be added in 2025. In total, the North American EV market is expected to grow from $62 billion in 2022 to around $230 billion by 2030, including $53 billion in Mexico and $13 billion in Canada.</w:t>
      </w:r>
    </w:p>
    <w:p w14:paraId="17F2DA77" w14:textId="77777777" w:rsidR="00B67BAB" w:rsidRPr="00F92C74" w:rsidRDefault="00B67BAB" w:rsidP="00B67BAB">
      <w:pPr>
        <w:rPr>
          <w:sz w:val="16"/>
        </w:rPr>
      </w:pPr>
      <w:r w:rsidRPr="00F92C74">
        <w:rPr>
          <w:sz w:val="16"/>
        </w:rPr>
        <w:t>While it is difficult to pinpoint how much of that expected investment in Mexico and Canada is due to its own policies or its engagement with the U.S. via the USMCA, the fact the U.S. IRA tax credit for EVs stipulates that the vehicles need to be assembled in North America and the batteries in North America or U.S. FTA countries, extends those IRA subsidies to Canadian and Mexican producers.</w:t>
      </w:r>
    </w:p>
    <w:p w14:paraId="5AB3B71C" w14:textId="77777777" w:rsidR="00B67BAB" w:rsidRDefault="00B67BAB" w:rsidP="00B67BAB"/>
    <w:p w14:paraId="3B8489A2" w14:textId="77777777" w:rsidR="00B67BAB" w:rsidRPr="000154D0" w:rsidRDefault="00B67BAB" w:rsidP="00B67BAB"/>
    <w:p w14:paraId="66A0EB3C" w14:textId="77777777" w:rsidR="00B67BAB" w:rsidRDefault="00B67BAB" w:rsidP="00B67BAB">
      <w:pPr>
        <w:pStyle w:val="Analytic"/>
      </w:pPr>
    </w:p>
    <w:p w14:paraId="466D3F67" w14:textId="77777777" w:rsidR="00B67BAB" w:rsidRDefault="00B67BAB" w:rsidP="00B67BAB">
      <w:pPr>
        <w:pStyle w:val="Heading4"/>
      </w:pPr>
      <w:r>
        <w:t xml:space="preserve">Which means they </w:t>
      </w:r>
      <w:r w:rsidRPr="00294E23">
        <w:rPr>
          <w:u w:val="single"/>
        </w:rPr>
        <w:t>can’t</w:t>
      </w:r>
      <w:r>
        <w:t xml:space="preserve"> solve any of the </w:t>
      </w:r>
      <w:r w:rsidRPr="00294E23">
        <w:rPr>
          <w:u w:val="single"/>
        </w:rPr>
        <w:t>case</w:t>
      </w:r>
      <w:r>
        <w:t xml:space="preserve">. </w:t>
      </w:r>
    </w:p>
    <w:p w14:paraId="68262DC1" w14:textId="77777777" w:rsidR="00B67BAB" w:rsidRPr="00B44C07" w:rsidRDefault="00B67BAB" w:rsidP="00B67BAB">
      <w:r>
        <w:t>Michael</w:t>
      </w:r>
      <w:r w:rsidRPr="00B44C07">
        <w:rPr>
          <w:rStyle w:val="Style13ptBold"/>
        </w:rPr>
        <w:t xml:space="preserve"> Klare 21</w:t>
      </w:r>
      <w:r>
        <w:t xml:space="preserve">, </w:t>
      </w:r>
      <w:r w:rsidRPr="00161806">
        <w:t>Five Colleges Professor of Peace and World Security Studies at Hampshire College, Ph.D.</w:t>
      </w:r>
      <w:r>
        <w:t xml:space="preserve">, </w:t>
      </w:r>
      <w:r w:rsidRPr="00161806">
        <w:t>Graduate School of the Union Institute, BA</w:t>
      </w:r>
      <w:r>
        <w:t xml:space="preserve">, </w:t>
      </w:r>
      <w:r w:rsidRPr="00161806">
        <w:t>MA</w:t>
      </w:r>
      <w:r>
        <w:t xml:space="preserve">, </w:t>
      </w:r>
      <w:r w:rsidRPr="00161806">
        <w:t>Columbia University, Member of the Board of Director at the Arms Control Association, Defense Correspondent for The Nation</w:t>
      </w:r>
      <w:r>
        <w:t xml:space="preserve"> 5/31/21,  “</w:t>
      </w:r>
      <w:r w:rsidRPr="00161806">
        <w:t>Will there be resource wars in our renewable energy future</w:t>
      </w:r>
      <w:r>
        <w:t xml:space="preserve">?,” </w:t>
      </w:r>
      <w:r w:rsidRPr="00161806">
        <w:t>https://www.salon.com/2021/05/31/will-there-be-resource-wars-in-our-renewable-energy-future_partner/</w:t>
      </w:r>
    </w:p>
    <w:p w14:paraId="1BB62F10" w14:textId="77777777" w:rsidR="00B67BAB" w:rsidRPr="00883596" w:rsidRDefault="00B67BAB" w:rsidP="00B67BAB">
      <w:pPr>
        <w:rPr>
          <w:sz w:val="16"/>
        </w:rPr>
      </w:pPr>
      <w:r w:rsidRPr="00B44C07">
        <w:rPr>
          <w:rStyle w:val="StyleUnderline"/>
        </w:rPr>
        <w:t>With other nations moving</w:t>
      </w:r>
      <w:r w:rsidRPr="00883596">
        <w:rPr>
          <w:sz w:val="16"/>
        </w:rPr>
        <w:t xml:space="preserve"> in a similar direction, </w:t>
      </w:r>
      <w:r w:rsidRPr="00B44C07">
        <w:rPr>
          <w:rStyle w:val="StyleUnderline"/>
        </w:rPr>
        <w:t xml:space="preserve">it's tempting to </w:t>
      </w:r>
      <w:r w:rsidRPr="00B44C07">
        <w:rPr>
          <w:rStyle w:val="Emphasis"/>
        </w:rPr>
        <w:t>conclude</w:t>
      </w:r>
      <w:r w:rsidRPr="00B44C07">
        <w:rPr>
          <w:rStyle w:val="StyleUnderline"/>
        </w:rPr>
        <w:t xml:space="preserve"> that</w:t>
      </w:r>
      <w:r w:rsidRPr="00883596">
        <w:rPr>
          <w:sz w:val="16"/>
        </w:rPr>
        <w:t xml:space="preserve"> the days when </w:t>
      </w:r>
      <w:r w:rsidRPr="00590F89">
        <w:rPr>
          <w:rStyle w:val="StyleUnderline"/>
          <w:highlight w:val="yellow"/>
        </w:rPr>
        <w:t xml:space="preserve">competition over </w:t>
      </w:r>
      <w:r w:rsidRPr="00590F89">
        <w:rPr>
          <w:rStyle w:val="Emphasis"/>
          <w:highlight w:val="yellow"/>
        </w:rPr>
        <w:t>finite supplies</w:t>
      </w:r>
      <w:r w:rsidRPr="00883596">
        <w:rPr>
          <w:sz w:val="16"/>
        </w:rPr>
        <w:t xml:space="preserve"> of energy was a recurring source of conflict </w:t>
      </w:r>
      <w:r w:rsidRPr="00B44C07">
        <w:rPr>
          <w:rStyle w:val="StyleUnderline"/>
        </w:rPr>
        <w:t xml:space="preserve">will soon draw to a </w:t>
      </w:r>
      <w:r w:rsidRPr="00B44C07">
        <w:rPr>
          <w:rStyle w:val="Emphasis"/>
        </w:rPr>
        <w:t>close</w:t>
      </w:r>
      <w:r w:rsidRPr="00883596">
        <w:rPr>
          <w:sz w:val="16"/>
        </w:rPr>
        <w:t xml:space="preserve">. Unfortunately, think again: while the sun and wind are indeed infinitely renewable, the materials needed to convert those resources into electricity — minerals like cobalt, copper, lithium, nickel, and the rare-earth elements, or </w:t>
      </w:r>
      <w:r w:rsidRPr="00590F89">
        <w:rPr>
          <w:rStyle w:val="Emphasis"/>
          <w:highlight w:val="yellow"/>
        </w:rPr>
        <w:t>REEs</w:t>
      </w:r>
      <w:r w:rsidRPr="00883596">
        <w:rPr>
          <w:sz w:val="16"/>
        </w:rPr>
        <w:t xml:space="preserve"> — are anything but. Some of them, in fact, </w:t>
      </w:r>
      <w:r w:rsidRPr="00590F89">
        <w:rPr>
          <w:rStyle w:val="StyleUnderline"/>
          <w:highlight w:val="yellow"/>
        </w:rPr>
        <w:t xml:space="preserve">are </w:t>
      </w:r>
      <w:r w:rsidRPr="00590F89">
        <w:rPr>
          <w:rStyle w:val="Emphasis"/>
          <w:highlight w:val="yellow"/>
        </w:rPr>
        <w:t>far scarcer</w:t>
      </w:r>
      <w:r w:rsidRPr="00B44C07">
        <w:rPr>
          <w:rStyle w:val="StyleUnderline"/>
        </w:rPr>
        <w:t xml:space="preserve"> than petroleum</w:t>
      </w:r>
      <w:r w:rsidRPr="00883596">
        <w:rPr>
          <w:sz w:val="16"/>
        </w:rPr>
        <w:t xml:space="preserve">, </w:t>
      </w:r>
      <w:r w:rsidRPr="00590F89">
        <w:rPr>
          <w:rStyle w:val="StyleUnderline"/>
          <w:highlight w:val="yellow"/>
        </w:rPr>
        <w:t>suggest</w:t>
      </w:r>
      <w:r w:rsidRPr="00B44C07">
        <w:rPr>
          <w:rStyle w:val="StyleUnderline"/>
        </w:rPr>
        <w:t xml:space="preserve">ing that </w:t>
      </w:r>
      <w:r w:rsidRPr="00590F89">
        <w:rPr>
          <w:rStyle w:val="Emphasis"/>
          <w:highlight w:val="yellow"/>
        </w:rPr>
        <w:t>global strife</w:t>
      </w:r>
      <w:r w:rsidRPr="00B44C07">
        <w:rPr>
          <w:rStyle w:val="StyleUnderline"/>
        </w:rPr>
        <w:t xml:space="preserve"> over vital resources may </w:t>
      </w:r>
      <w:r w:rsidRPr="00590F89">
        <w:rPr>
          <w:rStyle w:val="StyleUnderline"/>
          <w:highlight w:val="yellow"/>
        </w:rPr>
        <w:t>not</w:t>
      </w:r>
      <w:r w:rsidRPr="00883596">
        <w:rPr>
          <w:sz w:val="16"/>
        </w:rPr>
        <w:t xml:space="preserve">, in fact, </w:t>
      </w:r>
      <w:r w:rsidRPr="00590F89">
        <w:rPr>
          <w:rStyle w:val="Emphasis"/>
          <w:highlight w:val="yellow"/>
        </w:rPr>
        <w:t>disappear</w:t>
      </w:r>
      <w:r w:rsidRPr="00B44C07">
        <w:rPr>
          <w:rStyle w:val="StyleUnderline"/>
        </w:rPr>
        <w:t xml:space="preserve"> in the Age of Renewables</w:t>
      </w:r>
      <w:r w:rsidRPr="00883596">
        <w:rPr>
          <w:sz w:val="16"/>
        </w:rPr>
        <w:t>.</w:t>
      </w:r>
    </w:p>
    <w:p w14:paraId="37384C82" w14:textId="77777777" w:rsidR="00B67BAB" w:rsidRPr="00883596" w:rsidRDefault="00B67BAB" w:rsidP="00B67BAB">
      <w:pPr>
        <w:rPr>
          <w:sz w:val="16"/>
        </w:rPr>
      </w:pPr>
      <w:r w:rsidRPr="00883596">
        <w:rPr>
          <w:sz w:val="16"/>
        </w:rPr>
        <w:t>To appreciate this unexpected paradox, it's necessary to explore how wind and solar power are converted into usable forms of electricity and propulsion. Solar power is largely collected by photovoltaic cells, often deployed in vast arrays, while the wind is harvested by giant turbines, typically deployed in extensive wind farms. To use electricity in transportation, cars and trucks must be equipped with advanced batteries capable of holding a charge over long distances. Each one of these devices usessubstantial amounts of copper for electrical transmission, as well as a variety of other non-renewable minerals. Those wind turbines, for instance, require manganese, molybdenum, nickel, zinc, and rare-earth elements for their electrical generators, while electric vehicles (EVs) need cobalt, graphite, lithium, manganese, and rare earths for their engines and batteries.</w:t>
      </w:r>
    </w:p>
    <w:p w14:paraId="05DBECF3" w14:textId="77777777" w:rsidR="00B67BAB" w:rsidRPr="00883596" w:rsidRDefault="00B67BAB" w:rsidP="00B67BAB">
      <w:pPr>
        <w:rPr>
          <w:sz w:val="16"/>
        </w:rPr>
      </w:pPr>
      <w:r w:rsidRPr="00883596">
        <w:rPr>
          <w:sz w:val="16"/>
        </w:rPr>
        <w:t>At present, with wind and solar power accounting for only about 7% of global electricity generation and electric vehicles making up less than 1% of the cars on the road, the production of those minerals is roughly adequate to meet global demand. If, however, the U.S. and other countries really do move toward a green-energy future of the kind envisioned by President Biden, the demand for them will skyrocket and global output will fall far short of anticipated needs.</w:t>
      </w:r>
    </w:p>
    <w:p w14:paraId="611DD1F5" w14:textId="77777777" w:rsidR="00B67BAB" w:rsidRPr="00883596" w:rsidRDefault="00B67BAB" w:rsidP="00B67BAB">
      <w:pPr>
        <w:rPr>
          <w:sz w:val="16"/>
        </w:rPr>
      </w:pPr>
      <w:r w:rsidRPr="00883596">
        <w:rPr>
          <w:sz w:val="16"/>
        </w:rPr>
        <w:t>According to a recent study by the International Energy Agency (IEA), "The Role of Critical Minerals in Clean Energy Transitions," the demand for lithium in 2040 could be 50 times greater than today and for cobalt and graphite 30 times greater if the world moves swiftly to replace oil-driven vehicles with EVs. Such rising demand will, of course, incentivize industry to develop new supplies of such minerals, but potential sources of them are limited and the process of bringing them online will be costly and complicated. In other words, the world could face significant shortages of critical materials. ("As clean energy transitions accelerate globally," the IEA report noted ominously, "and solar panels, wind turbines, and electric cars are deployed on a growing scale, these rapidly growing markets for key minerals could be subject to price volatility, geopolitical influence, and even disruptions to supply.")</w:t>
      </w:r>
    </w:p>
    <w:p w14:paraId="500CA03C" w14:textId="77777777" w:rsidR="00B67BAB" w:rsidRPr="00883596" w:rsidRDefault="00B67BAB" w:rsidP="00B67BAB">
      <w:pPr>
        <w:rPr>
          <w:sz w:val="16"/>
        </w:rPr>
      </w:pPr>
      <w:r w:rsidRPr="00883596">
        <w:rPr>
          <w:sz w:val="16"/>
        </w:rPr>
        <w:t xml:space="preserve">And here's a further complication: for a number of the </w:t>
      </w:r>
      <w:r w:rsidRPr="00B44C07">
        <w:rPr>
          <w:rStyle w:val="StyleUnderline"/>
        </w:rPr>
        <w:t xml:space="preserve">most </w:t>
      </w:r>
      <w:r w:rsidRPr="00B44C07">
        <w:rPr>
          <w:rStyle w:val="Emphasis"/>
        </w:rPr>
        <w:t>critical</w:t>
      </w:r>
      <w:r w:rsidRPr="00B44C07">
        <w:rPr>
          <w:rStyle w:val="StyleUnderline"/>
        </w:rPr>
        <w:t xml:space="preserve"> materials</w:t>
      </w:r>
      <w:r w:rsidRPr="00883596">
        <w:rPr>
          <w:sz w:val="16"/>
        </w:rPr>
        <w:t xml:space="preserve">, </w:t>
      </w:r>
      <w:r w:rsidRPr="00B44C07">
        <w:rPr>
          <w:rStyle w:val="StyleUnderline"/>
        </w:rPr>
        <w:t>including lithium, cobalt, and those rare-earth elements</w:t>
      </w:r>
      <w:r w:rsidRPr="00883596">
        <w:rPr>
          <w:sz w:val="16"/>
        </w:rPr>
        <w:t xml:space="preserve">, </w:t>
      </w:r>
      <w:r w:rsidRPr="00590F89">
        <w:rPr>
          <w:rStyle w:val="StyleUnderline"/>
          <w:highlight w:val="yellow"/>
        </w:rPr>
        <w:t>production is</w:t>
      </w:r>
      <w:r w:rsidRPr="00B44C07">
        <w:rPr>
          <w:rStyle w:val="StyleUnderline"/>
        </w:rPr>
        <w:t xml:space="preserve"> highly </w:t>
      </w:r>
      <w:r w:rsidRPr="00590F89">
        <w:rPr>
          <w:rStyle w:val="Emphasis"/>
          <w:highlight w:val="yellow"/>
        </w:rPr>
        <w:t>concentrated</w:t>
      </w:r>
      <w:r w:rsidRPr="00B44C07">
        <w:rPr>
          <w:rStyle w:val="StyleUnderline"/>
        </w:rPr>
        <w:t xml:space="preserve"> in just a few countries</w:t>
      </w:r>
      <w:r w:rsidRPr="00883596">
        <w:rPr>
          <w:sz w:val="16"/>
        </w:rPr>
        <w:t xml:space="preserve">, </w:t>
      </w:r>
      <w:r w:rsidRPr="00B44C07">
        <w:rPr>
          <w:rStyle w:val="StyleUnderline"/>
        </w:rPr>
        <w:t xml:space="preserve">a reality that could </w:t>
      </w:r>
      <w:r w:rsidRPr="00590F89">
        <w:rPr>
          <w:rStyle w:val="StyleUnderline"/>
          <w:highlight w:val="yellow"/>
        </w:rPr>
        <w:t>lead to</w:t>
      </w:r>
      <w:r w:rsidRPr="00B44C07">
        <w:rPr>
          <w:rStyle w:val="StyleUnderline"/>
        </w:rPr>
        <w:t xml:space="preserve"> the</w:t>
      </w:r>
      <w:r w:rsidRPr="00883596">
        <w:rPr>
          <w:sz w:val="16"/>
        </w:rPr>
        <w:t xml:space="preserve"> </w:t>
      </w:r>
      <w:r w:rsidRPr="00B44C07">
        <w:rPr>
          <w:rStyle w:val="StyleUnderline"/>
        </w:rPr>
        <w:t xml:space="preserve">sort of </w:t>
      </w:r>
      <w:r w:rsidRPr="00590F89">
        <w:rPr>
          <w:rStyle w:val="Emphasis"/>
          <w:highlight w:val="yellow"/>
        </w:rPr>
        <w:t>geopolitical struggles</w:t>
      </w:r>
      <w:r w:rsidRPr="00590F89">
        <w:rPr>
          <w:sz w:val="16"/>
          <w:highlight w:val="yellow"/>
        </w:rPr>
        <w:t xml:space="preserve"> </w:t>
      </w:r>
      <w:r w:rsidRPr="00590F89">
        <w:rPr>
          <w:rStyle w:val="StyleUnderline"/>
          <w:highlight w:val="yellow"/>
        </w:rPr>
        <w:t>that accompanied</w:t>
      </w:r>
      <w:r w:rsidRPr="00B44C07">
        <w:rPr>
          <w:rStyle w:val="StyleUnderline"/>
        </w:rPr>
        <w:t xml:space="preserve"> the world's </w:t>
      </w:r>
      <w:r w:rsidRPr="00590F89">
        <w:rPr>
          <w:rStyle w:val="Emphasis"/>
          <w:highlight w:val="yellow"/>
        </w:rPr>
        <w:t>dependence</w:t>
      </w:r>
      <w:r w:rsidRPr="00590F89">
        <w:rPr>
          <w:rStyle w:val="StyleUnderline"/>
          <w:highlight w:val="yellow"/>
        </w:rPr>
        <w:t xml:space="preserve"> on</w:t>
      </w:r>
      <w:r w:rsidRPr="00883596">
        <w:rPr>
          <w:sz w:val="16"/>
        </w:rPr>
        <w:t xml:space="preserve"> a few major sources of </w:t>
      </w:r>
      <w:r w:rsidRPr="00B44C07">
        <w:rPr>
          <w:rStyle w:val="StyleUnderline"/>
        </w:rPr>
        <w:t>oil</w:t>
      </w:r>
      <w:r w:rsidRPr="00883596">
        <w:rPr>
          <w:sz w:val="16"/>
        </w:rPr>
        <w:t xml:space="preserve">. According to the IEA, </w:t>
      </w:r>
      <w:r w:rsidRPr="00B44C07">
        <w:rPr>
          <w:rStyle w:val="StyleUnderline"/>
        </w:rPr>
        <w:t>just one country</w:t>
      </w:r>
      <w:r w:rsidRPr="00883596">
        <w:rPr>
          <w:sz w:val="16"/>
        </w:rPr>
        <w:t>, the Democratic Republic of the Congo (</w:t>
      </w:r>
      <w:r w:rsidRPr="00590F89">
        <w:rPr>
          <w:rStyle w:val="Emphasis"/>
          <w:highlight w:val="yellow"/>
        </w:rPr>
        <w:t>DRC</w:t>
      </w:r>
      <w:r w:rsidRPr="00883596">
        <w:rPr>
          <w:sz w:val="16"/>
        </w:rPr>
        <w:t xml:space="preserve">), </w:t>
      </w:r>
      <w:r w:rsidRPr="00B44C07">
        <w:rPr>
          <w:rStyle w:val="StyleUnderline"/>
        </w:rPr>
        <w:t xml:space="preserve">currently supplies more than </w:t>
      </w:r>
      <w:r w:rsidRPr="00B44C07">
        <w:rPr>
          <w:rStyle w:val="Emphasis"/>
        </w:rPr>
        <w:t>80%</w:t>
      </w:r>
      <w:r w:rsidRPr="00B44C07">
        <w:rPr>
          <w:rStyle w:val="StyleUnderline"/>
        </w:rPr>
        <w:t xml:space="preserve"> of the world's cobalt</w:t>
      </w:r>
      <w:r w:rsidRPr="00883596">
        <w:rPr>
          <w:sz w:val="16"/>
        </w:rPr>
        <w:t xml:space="preserve">, and another — China — 70% of its rare-earth elements. Similarly, </w:t>
      </w:r>
      <w:r w:rsidRPr="00B44C07">
        <w:rPr>
          <w:rStyle w:val="StyleUnderline"/>
        </w:rPr>
        <w:t>lithium production is largely in</w:t>
      </w:r>
      <w:r w:rsidRPr="00883596">
        <w:rPr>
          <w:sz w:val="16"/>
        </w:rPr>
        <w:t xml:space="preserve"> two countries, </w:t>
      </w:r>
      <w:r w:rsidRPr="00590F89">
        <w:rPr>
          <w:rStyle w:val="Emphasis"/>
          <w:highlight w:val="yellow"/>
        </w:rPr>
        <w:t>Argentina</w:t>
      </w:r>
      <w:r w:rsidRPr="00B44C07">
        <w:rPr>
          <w:rStyle w:val="StyleUnderline"/>
        </w:rPr>
        <w:t xml:space="preserve"> and </w:t>
      </w:r>
      <w:r w:rsidRPr="00590F89">
        <w:rPr>
          <w:rStyle w:val="Emphasis"/>
          <w:highlight w:val="yellow"/>
        </w:rPr>
        <w:t>Chile</w:t>
      </w:r>
      <w:r w:rsidRPr="00883596">
        <w:rPr>
          <w:sz w:val="16"/>
        </w:rPr>
        <w:t xml:space="preserve">, which jointly account for nearly 80% of world supply, while four countries — Argentina, Chile, the DRC, </w:t>
      </w:r>
      <w:r w:rsidRPr="00590F89">
        <w:rPr>
          <w:rStyle w:val="StyleUnderline"/>
          <w:highlight w:val="yellow"/>
        </w:rPr>
        <w:t xml:space="preserve">and </w:t>
      </w:r>
      <w:r w:rsidRPr="00590F89">
        <w:rPr>
          <w:rStyle w:val="Emphasis"/>
          <w:highlight w:val="yellow"/>
        </w:rPr>
        <w:t>Peru</w:t>
      </w:r>
      <w:r w:rsidRPr="00883596">
        <w:rPr>
          <w:sz w:val="16"/>
        </w:rPr>
        <w:t xml:space="preserve"> — </w:t>
      </w:r>
      <w:r w:rsidRPr="00B44C07">
        <w:rPr>
          <w:rStyle w:val="StyleUnderline"/>
        </w:rPr>
        <w:t>provide most of our copper</w:t>
      </w:r>
      <w:r w:rsidRPr="00883596">
        <w:rPr>
          <w:sz w:val="16"/>
        </w:rPr>
        <w:t xml:space="preserve">. In other words, such future supplies are far more concentrated in far fewer lands than petroleum and natural gas, leading IEA analysts to </w:t>
      </w:r>
      <w:r w:rsidRPr="00B44C07">
        <w:rPr>
          <w:rStyle w:val="StyleUnderline"/>
        </w:rPr>
        <w:t xml:space="preserve">worry about </w:t>
      </w:r>
      <w:r w:rsidRPr="00B44C07">
        <w:rPr>
          <w:rStyle w:val="Emphasis"/>
        </w:rPr>
        <w:t>future struggles</w:t>
      </w:r>
      <w:r w:rsidRPr="00B44C07">
        <w:rPr>
          <w:rStyle w:val="StyleUnderline"/>
        </w:rPr>
        <w:t xml:space="preserve"> over</w:t>
      </w:r>
      <w:r w:rsidRPr="00883596">
        <w:rPr>
          <w:sz w:val="16"/>
        </w:rPr>
        <w:t xml:space="preserve"> the world's </w:t>
      </w:r>
      <w:r w:rsidRPr="00B44C07">
        <w:rPr>
          <w:rStyle w:val="StyleUnderline"/>
        </w:rPr>
        <w:t>access to them</w:t>
      </w:r>
      <w:r w:rsidRPr="00883596">
        <w:rPr>
          <w:sz w:val="16"/>
        </w:rPr>
        <w:t>.</w:t>
      </w:r>
    </w:p>
    <w:p w14:paraId="0F6BFDC9" w14:textId="77777777" w:rsidR="00B67BAB" w:rsidRPr="00883596" w:rsidRDefault="00B67BAB" w:rsidP="00B67BAB">
      <w:pPr>
        <w:rPr>
          <w:sz w:val="16"/>
        </w:rPr>
      </w:pPr>
      <w:r w:rsidRPr="00883596">
        <w:rPr>
          <w:sz w:val="16"/>
        </w:rPr>
        <w:t>From Oil to Lithium: the Geopolitical Implications of the Electric-Car Revolution</w:t>
      </w:r>
    </w:p>
    <w:p w14:paraId="3CF3AF48" w14:textId="77777777" w:rsidR="00B67BAB" w:rsidRPr="00883596" w:rsidRDefault="00B67BAB" w:rsidP="00B67BAB">
      <w:pPr>
        <w:rPr>
          <w:sz w:val="16"/>
        </w:rPr>
      </w:pPr>
      <w:r w:rsidRPr="00883596">
        <w:rPr>
          <w:sz w:val="16"/>
        </w:rPr>
        <w:t xml:space="preserve">The role of petroleum in shaping global geopolitics is well understood. Ever since oil became essential to world transportation — and so to the effective functioning of the world's economy — it has been viewed for obvious reasons as a "strategic" resource. Because the largest concentrations of petroleum were located in the Middle East, an area historically far removed from the principal centers of industrial activity in Europe and North America and regularly subject to political convulsions, the major importing nations long sought to exercise some control over that region's oil production and export. This, of course, </w:t>
      </w:r>
      <w:r w:rsidRPr="00590F89">
        <w:rPr>
          <w:rStyle w:val="StyleUnderline"/>
          <w:highlight w:val="yellow"/>
        </w:rPr>
        <w:t>led</w:t>
      </w:r>
      <w:r w:rsidRPr="00B44C07">
        <w:rPr>
          <w:rStyle w:val="StyleUnderline"/>
        </w:rPr>
        <w:t xml:space="preserve"> to resource </w:t>
      </w:r>
      <w:r w:rsidRPr="00590F89">
        <w:rPr>
          <w:rStyle w:val="Emphasis"/>
          <w:highlight w:val="yellow"/>
        </w:rPr>
        <w:t>imperialism</w:t>
      </w:r>
      <w:r w:rsidRPr="00B44C07">
        <w:rPr>
          <w:rStyle w:val="StyleUnderline"/>
        </w:rPr>
        <w:t xml:space="preserve"> of a high order</w:t>
      </w:r>
      <w:r w:rsidRPr="00883596">
        <w:rPr>
          <w:sz w:val="16"/>
        </w:rPr>
        <w:t xml:space="preserve">, beginning after World War I when Britain and the other European powers contended for colonial control of the oil-producing parts of the Persian Gulf region. It continued after World War II, when the </w:t>
      </w:r>
      <w:r w:rsidRPr="00B44C07">
        <w:rPr>
          <w:rStyle w:val="Emphasis"/>
        </w:rPr>
        <w:t>U</w:t>
      </w:r>
      <w:r w:rsidRPr="00B44C07">
        <w:rPr>
          <w:rStyle w:val="StyleUnderline"/>
        </w:rPr>
        <w:t xml:space="preserve">nited </w:t>
      </w:r>
      <w:r w:rsidRPr="00B44C07">
        <w:rPr>
          <w:rStyle w:val="Emphasis"/>
        </w:rPr>
        <w:t>S</w:t>
      </w:r>
      <w:r w:rsidRPr="00B44C07">
        <w:rPr>
          <w:rStyle w:val="StyleUnderline"/>
        </w:rPr>
        <w:t xml:space="preserve">tates entered that </w:t>
      </w:r>
      <w:r w:rsidRPr="00883596">
        <w:rPr>
          <w:rStyle w:val="Emphasis"/>
        </w:rPr>
        <w:t>competition</w:t>
      </w:r>
      <w:r w:rsidRPr="00B44C07">
        <w:rPr>
          <w:rStyle w:val="StyleUnderline"/>
        </w:rPr>
        <w:t xml:space="preserve"> in a big way</w:t>
      </w:r>
      <w:r w:rsidRPr="00883596">
        <w:rPr>
          <w:sz w:val="16"/>
        </w:rPr>
        <w:t>.</w:t>
      </w:r>
    </w:p>
    <w:p w14:paraId="6B983DE3" w14:textId="77777777" w:rsidR="00B67BAB" w:rsidRPr="00883596" w:rsidRDefault="00B67BAB" w:rsidP="00B67BAB">
      <w:pPr>
        <w:rPr>
          <w:sz w:val="16"/>
        </w:rPr>
      </w:pPr>
      <w:r w:rsidRPr="00883596">
        <w:rPr>
          <w:sz w:val="16"/>
        </w:rPr>
        <w:t>&lt;&lt;CONDENSED, NONE OMITTED&gt;&gt;</w:t>
      </w:r>
    </w:p>
    <w:p w14:paraId="4A8B1A69" w14:textId="77777777" w:rsidR="00B67BAB" w:rsidRPr="00883596" w:rsidRDefault="00B67BAB" w:rsidP="00B67BAB">
      <w:pPr>
        <w:rPr>
          <w:sz w:val="8"/>
          <w:szCs w:val="8"/>
        </w:rPr>
      </w:pPr>
      <w:r w:rsidRPr="00883596">
        <w:rPr>
          <w:sz w:val="8"/>
          <w:szCs w:val="8"/>
        </w:rPr>
        <w:t>For the United States, ensuring access to Middle Eastern oil became a strategic priority after the "oil shocks" of 1973 and 1979 — the first caused by an Arab oil embargo that was a reprisal for Washington's support of Israel in that year's October War; the second by a disruption of supplies caused by the Islamic Revolution in Iran. In response to endless lines at American gas stations and the subsequent recessions, successive presidents pledged to protect oil imports by "any means necessary," including the use of armed force. And that very stance led President George H.W. Bush to wage the first Gulf War against Saddam Hussein's Iraq in 1991 and his son to invade that same country in 2003.</w:t>
      </w:r>
      <w:r>
        <w:rPr>
          <w:sz w:val="8"/>
          <w:szCs w:val="8"/>
        </w:rPr>
        <w:t xml:space="preserve"> </w:t>
      </w:r>
      <w:r w:rsidRPr="00883596">
        <w:rPr>
          <w:sz w:val="8"/>
          <w:szCs w:val="8"/>
        </w:rPr>
        <w:t>In 2021, the United States is no longer as dependent on Middle Eastern oil, given how extensively domestic deposits of petroleum-laden shale and other sedimentary rocks are being exploited by fracking technology. Still, the connection between oil use and geopolitical conflict has hardly disappeared. Most analysts believe that petroleum will continue to supply a major share of global energy for decades to come, and that's certain to generate political and military struggles over the remaining supplies. Already, for instance, conflict has broken out over disputed offshore supplies in the South and East China Seas, and some analysts predict a struggle for the control of untapped oil and mineral deposits in the Arctic region as well.</w:t>
      </w:r>
      <w:r>
        <w:rPr>
          <w:sz w:val="8"/>
          <w:szCs w:val="8"/>
        </w:rPr>
        <w:t xml:space="preserve"> </w:t>
      </w:r>
      <w:r w:rsidRPr="00883596">
        <w:rPr>
          <w:sz w:val="8"/>
          <w:szCs w:val="8"/>
        </w:rPr>
        <w:t>Here, then, is the question of the hour: Will an explosion in electric-car ownership change all this? EV market share is already growing rapidly and projected to reach 15% of worldwide sales by 2030. The major automakers are investing heavily in such vehicles, anticipating a surge in demand. There were around 370 EV models available for sale worldwide in 2020 — a 40% increase from 2019 — and major automakers have revealed plans to make an additional 450 models available by 2022. In addition, General Motors has announced its intention to completely phase out conventional gasoline and diesel vehicles by 2035, while Volvo's CEO has indicated that the company would only sell EVs by 2030.</w:t>
      </w:r>
      <w:r>
        <w:rPr>
          <w:sz w:val="8"/>
          <w:szCs w:val="8"/>
        </w:rPr>
        <w:t xml:space="preserve"> </w:t>
      </w:r>
      <w:r w:rsidRPr="00883596">
        <w:rPr>
          <w:sz w:val="8"/>
          <w:szCs w:val="8"/>
        </w:rPr>
        <w:t>It's reasonable to assume that this shift will only gain momentum, with profound consequences for the global trade in resources. According to the IEA, a typical electric car requires six times the mineral inputs of a conventional oil-powered vehicle. These include the copper for electrical wiring plus the cobalt, graphite, lithium, and nickel needed to ensure battery performance, longevity, and energy density (the energy output per unit of weight). In addition, rare-earth elements will be essential for the permanent magnets installed in EV motors.</w:t>
      </w:r>
      <w:r>
        <w:rPr>
          <w:sz w:val="8"/>
          <w:szCs w:val="8"/>
        </w:rPr>
        <w:t xml:space="preserve"> </w:t>
      </w:r>
      <w:r w:rsidRPr="00883596">
        <w:rPr>
          <w:sz w:val="8"/>
          <w:szCs w:val="8"/>
        </w:rPr>
        <w:t>Lithium, a primary component of lithium-ion batteries used in most EVs, is the lightest known metal. Although present both in clay deposits and ore composites, it's rarely found in easily mineable concentrations, though it can also be extracted from brine in areas like Bolivia's Salar de Uyuni, the world's largest salt flat. At present, approximately 58% of the world's lithium comes from Australia, another 20% from Chile, 11% from China, 6% from Argentina, and smaller percentages from elsewhere. A U.S. firm, Lithium Americas, is about to undertake the extraction of significant amounts of lithium from a clay deposit in northern Nevada, but is meeting resistance from local ranchers and Native Americans, who fear the contamination of their water supplies.</w:t>
      </w:r>
      <w:r>
        <w:rPr>
          <w:sz w:val="8"/>
          <w:szCs w:val="8"/>
        </w:rPr>
        <w:t xml:space="preserve"> </w:t>
      </w:r>
      <w:r w:rsidRPr="00883596">
        <w:rPr>
          <w:sz w:val="8"/>
          <w:szCs w:val="8"/>
        </w:rPr>
        <w:t>Cobalt is another key component of lithium-ion batteries. It's rarely found in unique deposits and most often acquired as a byproduct of copper and nickel mining. Today, it's almost entirely produced thanks to copper mining in the violent, chaotic Democratic Republic of the Congo, mostly in what's known as the copper belt of Katanga Province, a region which once sought to break away from the rest of the country and still harbors secessionist impulses.</w:t>
      </w:r>
      <w:r>
        <w:rPr>
          <w:sz w:val="8"/>
          <w:szCs w:val="8"/>
        </w:rPr>
        <w:t xml:space="preserve"> </w:t>
      </w:r>
      <w:r w:rsidRPr="00883596">
        <w:rPr>
          <w:sz w:val="8"/>
          <w:szCs w:val="8"/>
        </w:rPr>
        <w:t>Rare-earth elements encompass a group of 17 metallic substances scattered across the Earth's surface but rarely found in mineable concentrations. Among them, several are essential for future green-energy solutions, including dysprosium, lanthanum, neodymium, and terbium. When used as alloys with other minerals, they help perpetuate the magnetization of electrical motors under high-temperature conditions, a key requirement for electric vehicles and wind turbines. At present, approximately 70% of REEs come from China, perhaps 12% from Australia, and 8% from the U.S.</w:t>
      </w:r>
      <w:r>
        <w:rPr>
          <w:sz w:val="8"/>
          <w:szCs w:val="8"/>
        </w:rPr>
        <w:t xml:space="preserve"> </w:t>
      </w:r>
      <w:r w:rsidRPr="00883596">
        <w:rPr>
          <w:sz w:val="8"/>
          <w:szCs w:val="8"/>
        </w:rPr>
        <w:t>A mere glance at the location of such concentrations suggests that the green-energy transition envisioned by President Biden and other world leaders may encounter severe geopolitical problems, not unlike those generated in the past by reliance on oil. As a start, the most militarily powerful nation on the planet, the United States, can supply itself with only tiny percentages of REEs, as well as other critical minerals like nickel and zinc needed for advanced green technologies. While Australia, a close ally, will undoubtedly be an important supplier of some of them, China, already increasingly viewed as an adversary, is crucial when it comes to REEs, and the Congo, one of the most conflict-plagued nations on the planet, is the leading producer of cobalt. So don't for a second imagine that the transition to a renewable-energy future will either be easy or conflict-free.</w:t>
      </w:r>
      <w:r>
        <w:rPr>
          <w:sz w:val="8"/>
          <w:szCs w:val="8"/>
        </w:rPr>
        <w:t xml:space="preserve"> </w:t>
      </w:r>
      <w:r w:rsidRPr="00883596">
        <w:rPr>
          <w:sz w:val="8"/>
          <w:szCs w:val="8"/>
        </w:rPr>
        <w:t>The Crunch to Come</w:t>
      </w:r>
      <w:r>
        <w:rPr>
          <w:sz w:val="8"/>
          <w:szCs w:val="8"/>
        </w:rPr>
        <w:t xml:space="preserve"> </w:t>
      </w:r>
      <w:r w:rsidRPr="00883596">
        <w:rPr>
          <w:sz w:val="8"/>
          <w:szCs w:val="8"/>
        </w:rPr>
        <w:t>Faced with the prospect of inadequate or hard-to-access supplies of such critical materials, energy strategists are already calling for major efforts to develop new sources in as many locations as possible. "Today's supply and investment plans for many critical minerals fall well short of what is needed to support an accelerated deployment of solar panels, wind turbines and electric vehicles," said Fatih Birol, executive director of the International Energy Agency. "These hazards are real, but they are surmountable. The response from policymakers and companies will determine whether critical minerals remain a vital enabler for clean energy transitions or become a bottleneck in the process."</w:t>
      </w:r>
      <w:r>
        <w:rPr>
          <w:sz w:val="8"/>
          <w:szCs w:val="8"/>
        </w:rPr>
        <w:t xml:space="preserve"> </w:t>
      </w:r>
      <w:r w:rsidRPr="00883596">
        <w:rPr>
          <w:sz w:val="8"/>
          <w:szCs w:val="8"/>
        </w:rPr>
        <w:t>As Birol and his associates at the IEA have made all too clear, however, surmounting the obstacles to increased mineral production will be anything but easy. To begin with, launching new mining ventures can be extraordinarily expensive and entail numerous risks. Mining firms may be willing to invest billions of dollars in a country like Australia, where the legal framework is welcoming and where they can expect protection against future expropriation or war, but many promising ore sources lie in countries like the DRC, Myanmar, Peru, and Russia where such conditions hardly apply. For example, the current turmoil in Myanmar, a major producer of certain rare-earth elements, has already led to worries about their future availability and sparked a rise in prices.</w:t>
      </w:r>
      <w:r>
        <w:rPr>
          <w:sz w:val="8"/>
          <w:szCs w:val="8"/>
        </w:rPr>
        <w:t xml:space="preserve"> </w:t>
      </w:r>
      <w:r w:rsidRPr="00883596">
        <w:rPr>
          <w:sz w:val="8"/>
          <w:szCs w:val="8"/>
        </w:rPr>
        <w:t>Declining ore quality is also a concern. When it comes to mineral sites, this planet has been thoroughly scavenged for them, sometimes since the early Bronze Age, and many of the best deposits have long since been discovered and exploited. "In recent years, ore quality has continued to fall across a range of commodities," the IEA noted in its report on critical minerals and green technology. "For example, the average copper ore grade in Chile declined by 30% over the past 15 years. Extracting metal content from lower-grade ores requires more energy, exerting upward pressure on production costs, greenhouse gas emissions, and waste volumes."</w:t>
      </w:r>
      <w:r>
        <w:rPr>
          <w:sz w:val="8"/>
          <w:szCs w:val="8"/>
        </w:rPr>
        <w:t xml:space="preserve"> </w:t>
      </w:r>
      <w:r w:rsidRPr="00883596">
        <w:rPr>
          <w:sz w:val="8"/>
          <w:szCs w:val="8"/>
        </w:rPr>
        <w:t>In addition, extracting minerals from underground rock formations often entails the use of acids and other toxic substances and typically requires vast amounts of water, which are contaminated after use. This has become ever more of a problem since the enactment of environmental-protection legislation and the mobilization of local communities. In many parts of the world, as in Nevada when it comes to lithium, new mining and ore-processing efforts are going to encounter increasingly fierce local opposition. When, for example, the Lynas Corporation, an Australian firm, sought to evade Australia's environmental laws by shipping ores from its Mount Weld rare-earths mine to Malaysia for processing, local activists there mounted a protracted campaign to prevent it from doing so.</w:t>
      </w:r>
      <w:r>
        <w:rPr>
          <w:sz w:val="8"/>
          <w:szCs w:val="8"/>
        </w:rPr>
        <w:t xml:space="preserve"> </w:t>
      </w:r>
      <w:r w:rsidRPr="00883596">
        <w:rPr>
          <w:sz w:val="8"/>
          <w:szCs w:val="8"/>
        </w:rPr>
        <w:t>For Washington, perhaps no problem is more challenging, when it comes to the availability of critical materials for a green revolution, than this country's deteriorating relationship with Beijing. After all, China currently provides 70% of the world's rare-earth supplies and harbors significant deposits of other key minerals as well. No less significant, that country is responsible for the refining and processing of many key materials mined elsewhere. In fact, when it comes to mineral processing, the figures are astonishing. China may not produce significant amounts of cobalt or nickel, but it does account for approximately 65% of the world's processed cobalt and 35% of its processed nickel. And while China produces 11% of the world's lithium, it's responsible for nearly 60% of processed lithium. When it comes to rare-earth elements, however, China is dominant in a staggering way. Not only does it provide 60% of the world's raw materials, but nearly 90% of processed REEs.</w:t>
      </w:r>
    </w:p>
    <w:p w14:paraId="55810C2E" w14:textId="77777777" w:rsidR="00B67BAB" w:rsidRPr="00883596" w:rsidRDefault="00B67BAB" w:rsidP="00B67BAB">
      <w:pPr>
        <w:rPr>
          <w:sz w:val="16"/>
        </w:rPr>
      </w:pPr>
      <w:r w:rsidRPr="00883596">
        <w:rPr>
          <w:sz w:val="16"/>
        </w:rPr>
        <w:t>&lt;&lt;PARAGRAPH INTEGRITY RESUMED&gt;&gt;</w:t>
      </w:r>
    </w:p>
    <w:p w14:paraId="52BD18FA" w14:textId="77777777" w:rsidR="00B67BAB" w:rsidRPr="00883596" w:rsidRDefault="00B67BAB" w:rsidP="00B67BAB">
      <w:pPr>
        <w:rPr>
          <w:sz w:val="16"/>
        </w:rPr>
      </w:pPr>
      <w:r w:rsidRPr="00883596">
        <w:rPr>
          <w:sz w:val="16"/>
        </w:rPr>
        <w:t xml:space="preserve">To put the matter simply, there is no way the United States or other countries can undertake a massive transition from fossil fuels to a renewables-based economy without engaging economically with China. Undoubtedly, efforts will be made to reduce the degree of that reliance, but there's no realistic prospect of eliminating dependence on China for rare earths, lithium, and other key materials in the foreseeable future. If, in other words, the </w:t>
      </w:r>
      <w:r w:rsidRPr="00590F89">
        <w:rPr>
          <w:rStyle w:val="StyleUnderline"/>
          <w:highlight w:val="yellow"/>
        </w:rPr>
        <w:t>U.S.</w:t>
      </w:r>
      <w:r w:rsidRPr="00883596">
        <w:rPr>
          <w:rStyle w:val="StyleUnderline"/>
        </w:rPr>
        <w:t xml:space="preserve"> were to move from a modestly Cold-War-like </w:t>
      </w:r>
      <w:r w:rsidRPr="00590F89">
        <w:rPr>
          <w:rStyle w:val="Emphasis"/>
          <w:highlight w:val="yellow"/>
        </w:rPr>
        <w:t>stance</w:t>
      </w:r>
      <w:r w:rsidRPr="00590F89">
        <w:rPr>
          <w:rStyle w:val="StyleUnderline"/>
          <w:highlight w:val="yellow"/>
        </w:rPr>
        <w:t xml:space="preserve"> to</w:t>
      </w:r>
      <w:r w:rsidRPr="00883596">
        <w:rPr>
          <w:rStyle w:val="StyleUnderline"/>
        </w:rPr>
        <w:t xml:space="preserve">ward </w:t>
      </w:r>
      <w:r w:rsidRPr="00590F89">
        <w:rPr>
          <w:rStyle w:val="Emphasis"/>
          <w:highlight w:val="yellow"/>
        </w:rPr>
        <w:t>Beijing</w:t>
      </w:r>
      <w:r w:rsidRPr="00883596">
        <w:rPr>
          <w:rStyle w:val="StyleUnderline"/>
        </w:rPr>
        <w:t xml:space="preserve"> to an </w:t>
      </w:r>
      <w:r w:rsidRPr="00590F89">
        <w:rPr>
          <w:rStyle w:val="StyleUnderline"/>
          <w:highlight w:val="yellow"/>
        </w:rPr>
        <w:t xml:space="preserve">even more </w:t>
      </w:r>
      <w:r w:rsidRPr="00590F89">
        <w:rPr>
          <w:rStyle w:val="Emphasis"/>
          <w:highlight w:val="yellow"/>
        </w:rPr>
        <w:t>hostile</w:t>
      </w:r>
      <w:r w:rsidRPr="00883596">
        <w:rPr>
          <w:rStyle w:val="StyleUnderline"/>
        </w:rPr>
        <w:t xml:space="preserve"> one</w:t>
      </w:r>
      <w:r w:rsidRPr="00883596">
        <w:rPr>
          <w:sz w:val="16"/>
        </w:rPr>
        <w:t>, and if it were to engage in further Trumpian-style attempts to "decouple" its economy from that of the People's Republic, as advocated by many "China hawks" in Congress, there's no question about it: the Biden administration would have to abandon its plans for a green-energy future.</w:t>
      </w:r>
    </w:p>
    <w:p w14:paraId="3B74079C" w14:textId="77777777" w:rsidR="00B67BAB" w:rsidRDefault="00B67BAB" w:rsidP="00B67BAB">
      <w:pPr>
        <w:rPr>
          <w:sz w:val="16"/>
        </w:rPr>
      </w:pPr>
      <w:r w:rsidRPr="00883596">
        <w:rPr>
          <w:rStyle w:val="StyleUnderline"/>
        </w:rPr>
        <w:t xml:space="preserve">It's </w:t>
      </w:r>
      <w:r w:rsidRPr="00883596">
        <w:rPr>
          <w:rStyle w:val="Emphasis"/>
        </w:rPr>
        <w:t>possible</w:t>
      </w:r>
      <w:r w:rsidRPr="00883596">
        <w:rPr>
          <w:sz w:val="16"/>
        </w:rPr>
        <w:t xml:space="preserve">, of course, </w:t>
      </w:r>
      <w:r w:rsidRPr="00883596">
        <w:rPr>
          <w:rStyle w:val="StyleUnderline"/>
        </w:rPr>
        <w:t xml:space="preserve">to </w:t>
      </w:r>
      <w:r w:rsidRPr="00883596">
        <w:rPr>
          <w:rStyle w:val="Emphasis"/>
        </w:rPr>
        <w:t>imagine</w:t>
      </w:r>
      <w:r w:rsidRPr="00883596">
        <w:rPr>
          <w:rStyle w:val="StyleUnderline"/>
        </w:rPr>
        <w:t xml:space="preserve"> a future in which </w:t>
      </w:r>
      <w:r w:rsidRPr="00590F89">
        <w:rPr>
          <w:rStyle w:val="StyleUnderline"/>
          <w:highlight w:val="yellow"/>
        </w:rPr>
        <w:t>nations</w:t>
      </w:r>
      <w:r w:rsidRPr="00883596">
        <w:rPr>
          <w:rStyle w:val="StyleUnderline"/>
        </w:rPr>
        <w:t xml:space="preserve"> begin </w:t>
      </w:r>
      <w:r w:rsidRPr="00590F89">
        <w:rPr>
          <w:rStyle w:val="Emphasis"/>
          <w:highlight w:val="yellow"/>
        </w:rPr>
        <w:t>fight</w:t>
      </w:r>
      <w:r w:rsidRPr="00883596">
        <w:rPr>
          <w:rStyle w:val="StyleUnderline"/>
        </w:rPr>
        <w:t xml:space="preserve">ing </w:t>
      </w:r>
      <w:r w:rsidRPr="00590F89">
        <w:rPr>
          <w:rStyle w:val="StyleUnderline"/>
          <w:highlight w:val="yellow"/>
        </w:rPr>
        <w:t>over</w:t>
      </w:r>
      <w:r w:rsidRPr="00883596">
        <w:rPr>
          <w:sz w:val="16"/>
        </w:rPr>
        <w:t xml:space="preserve"> the world's supplies of </w:t>
      </w:r>
      <w:r w:rsidRPr="00883596">
        <w:rPr>
          <w:rStyle w:val="Emphasis"/>
        </w:rPr>
        <w:t xml:space="preserve">critical </w:t>
      </w:r>
      <w:r w:rsidRPr="00590F89">
        <w:rPr>
          <w:rStyle w:val="Emphasis"/>
          <w:highlight w:val="yellow"/>
        </w:rPr>
        <w:t>minerals</w:t>
      </w:r>
      <w:r w:rsidRPr="00883596">
        <w:rPr>
          <w:sz w:val="16"/>
        </w:rPr>
        <w:t xml:space="preserve">, just as they once fought over oil. At the same time, it's perfectly possible to conceive of a world in which countries like ours simply abandoned their plans for a green-energy future for lack of adequate raw materials and reverted to the oil wars of the past. On an already overheating planet, however, that would </w:t>
      </w:r>
      <w:r w:rsidRPr="00590F89">
        <w:rPr>
          <w:rStyle w:val="StyleUnderline"/>
          <w:highlight w:val="yellow"/>
        </w:rPr>
        <w:t>lead to</w:t>
      </w:r>
      <w:r w:rsidRPr="00883596">
        <w:rPr>
          <w:rStyle w:val="StyleUnderline"/>
        </w:rPr>
        <w:t xml:space="preserve"> a </w:t>
      </w:r>
      <w:r w:rsidRPr="00590F89">
        <w:rPr>
          <w:rStyle w:val="Emphasis"/>
          <w:highlight w:val="yellow"/>
        </w:rPr>
        <w:t>civilizational fate worse than death</w:t>
      </w:r>
      <w:r w:rsidRPr="00883596">
        <w:rPr>
          <w:sz w:val="16"/>
        </w:rPr>
        <w:t xml:space="preserve">. </w:t>
      </w:r>
    </w:p>
    <w:p w14:paraId="6D54CEE0" w14:textId="77777777" w:rsidR="00B67BAB" w:rsidRDefault="00B67BAB" w:rsidP="00B67BAB">
      <w:pPr>
        <w:pStyle w:val="Analytic"/>
      </w:pPr>
    </w:p>
    <w:p w14:paraId="69915418" w14:textId="77777777" w:rsidR="00B67BAB" w:rsidRDefault="00B67BAB" w:rsidP="00B67BAB">
      <w:pPr>
        <w:pStyle w:val="Heading4"/>
      </w:pPr>
      <w:r>
        <w:t xml:space="preserve">Absent fiat Mexico will </w:t>
      </w:r>
      <w:r w:rsidRPr="00977971">
        <w:rPr>
          <w:u w:val="single"/>
        </w:rPr>
        <w:t>reneg</w:t>
      </w:r>
      <w:r>
        <w:t xml:space="preserve"> on the USMCA. </w:t>
      </w:r>
    </w:p>
    <w:p w14:paraId="07540C24" w14:textId="77777777" w:rsidR="00B67BAB" w:rsidRDefault="00B67BAB" w:rsidP="00B67BAB">
      <w:r>
        <w:t xml:space="preserve">Kathleen </w:t>
      </w:r>
      <w:r w:rsidRPr="00F1782E">
        <w:rPr>
          <w:rStyle w:val="Style13ptBold"/>
        </w:rPr>
        <w:t>Claussen and</w:t>
      </w:r>
      <w:r>
        <w:t xml:space="preserve"> Chad P. </w:t>
      </w:r>
      <w:r w:rsidRPr="00F1782E">
        <w:rPr>
          <w:rStyle w:val="Style13ptBold"/>
        </w:rPr>
        <w:t>Bown 24</w:t>
      </w:r>
      <w:r>
        <w:t xml:space="preserve">, Professor of Law at Georgetown University; Former chief economist for the Department of State, Peterson Institute for International Economics as a senior fellow in April 2016 and has been the Reginald Jones Senior Fellow, 1/8/24, “The Rapid Response Labor Mechanism of the US-Mexico-Canada Agreement,”  </w:t>
      </w:r>
      <w:r w:rsidRPr="000E0097">
        <w:t>https://www.cambridge.org/core/services/aop-cambridge-core/content/view/6E189E159ECEC373DC413345E2648CFB/S1474745624000053a.pdf/the-rapid-response-labor-mechanism-of-the-us-mexico-canada-agreement.pdf</w:t>
      </w:r>
    </w:p>
    <w:p w14:paraId="3E627860" w14:textId="77777777" w:rsidR="00B67BAB" w:rsidRPr="00614BB0" w:rsidRDefault="00B67BAB" w:rsidP="00B67BAB">
      <w:pPr>
        <w:rPr>
          <w:sz w:val="16"/>
        </w:rPr>
      </w:pPr>
      <w:r w:rsidRPr="00614BB0">
        <w:rPr>
          <w:sz w:val="16"/>
        </w:rPr>
        <w:t>6.1 Why did the Mexican and US Governments Agree to the RRM?</w:t>
      </w:r>
    </w:p>
    <w:p w14:paraId="62B0D6A9" w14:textId="77777777" w:rsidR="00B67BAB" w:rsidRPr="00614BB0" w:rsidRDefault="00B67BAB" w:rsidP="00B67BAB">
      <w:pPr>
        <w:rPr>
          <w:sz w:val="16"/>
        </w:rPr>
      </w:pPr>
      <w:r w:rsidRPr="00614BB0">
        <w:rPr>
          <w:sz w:val="16"/>
        </w:rPr>
        <w:t>Multiple strands of political–economic research may be required to fully understand why and how Mexico and the United States agreed to the RRM and whether it will benefit each country in the aggregate and/or have substantial redistributive consequences.</w:t>
      </w:r>
    </w:p>
    <w:p w14:paraId="3527FECA" w14:textId="77777777" w:rsidR="00B67BAB" w:rsidRPr="00614BB0" w:rsidRDefault="00B67BAB" w:rsidP="00B67BAB">
      <w:pPr>
        <w:rPr>
          <w:sz w:val="16"/>
        </w:rPr>
      </w:pPr>
      <w:r w:rsidRPr="00614BB0">
        <w:rPr>
          <w:sz w:val="16"/>
        </w:rPr>
        <w:t xml:space="preserve">One puzzle is </w:t>
      </w:r>
      <w:r w:rsidRPr="008D62AD">
        <w:rPr>
          <w:rStyle w:val="StyleUnderline"/>
          <w:highlight w:val="yellow"/>
        </w:rPr>
        <w:t>why Mexico would agree to</w:t>
      </w:r>
      <w:r w:rsidRPr="00337C3E">
        <w:rPr>
          <w:rStyle w:val="StyleUnderline"/>
        </w:rPr>
        <w:t xml:space="preserve"> an </w:t>
      </w:r>
      <w:r w:rsidRPr="008D62AD">
        <w:rPr>
          <w:rStyle w:val="StyleUnderline"/>
          <w:highlight w:val="yellow"/>
        </w:rPr>
        <w:t>RRM that</w:t>
      </w:r>
      <w:r w:rsidRPr="00337C3E">
        <w:rPr>
          <w:rStyle w:val="StyleUnderline"/>
        </w:rPr>
        <w:t xml:space="preserve"> is </w:t>
      </w:r>
      <w:r w:rsidRPr="00337C3E">
        <w:rPr>
          <w:rStyle w:val="Emphasis"/>
        </w:rPr>
        <w:t xml:space="preserve">so </w:t>
      </w:r>
      <w:r w:rsidRPr="008D62AD">
        <w:rPr>
          <w:rStyle w:val="Emphasis"/>
          <w:highlight w:val="yellow"/>
        </w:rPr>
        <w:t>asymmetric</w:t>
      </w:r>
      <w:r w:rsidRPr="00614BB0">
        <w:rPr>
          <w:sz w:val="16"/>
        </w:rPr>
        <w:t xml:space="preserve">. A contributing explanation may come from the commitment theory of trade agreements (Staiger and Tabellini, 1987; Maggi and Rodríguez-Clare, 1998, 2007). Governments sometimes face a timeconsistency problem and are unable to follow through implementing a policy tomorrow even if it was optimal when announced today. </w:t>
      </w:r>
      <w:r w:rsidRPr="000B6271">
        <w:rPr>
          <w:rStyle w:val="StyleUnderline"/>
          <w:highlight w:val="yellow"/>
        </w:rPr>
        <w:t>By tying</w:t>
      </w:r>
      <w:r w:rsidRPr="00861B3E">
        <w:rPr>
          <w:rStyle w:val="StyleUnderline"/>
        </w:rPr>
        <w:t xml:space="preserve"> </w:t>
      </w:r>
      <w:r w:rsidRPr="000B6271">
        <w:rPr>
          <w:rStyle w:val="StyleUnderline"/>
          <w:highlight w:val="yellow"/>
        </w:rPr>
        <w:t>its</w:t>
      </w:r>
      <w:r w:rsidRPr="00614BB0">
        <w:rPr>
          <w:sz w:val="16"/>
        </w:rPr>
        <w:t xml:space="preserve"> own </w:t>
      </w:r>
      <w:r w:rsidRPr="000B6271">
        <w:rPr>
          <w:rStyle w:val="StyleUnderline"/>
          <w:highlight w:val="yellow"/>
        </w:rPr>
        <w:t>hands</w:t>
      </w:r>
      <w:r w:rsidRPr="00861B3E">
        <w:rPr>
          <w:rStyle w:val="StyleUnderline"/>
        </w:rPr>
        <w:t xml:space="preserve"> in</w:t>
      </w:r>
      <w:r w:rsidRPr="00614BB0">
        <w:rPr>
          <w:sz w:val="16"/>
        </w:rPr>
        <w:t xml:space="preserve"> </w:t>
      </w:r>
      <w:r w:rsidRPr="00861B3E">
        <w:rPr>
          <w:rStyle w:val="StyleUnderline"/>
        </w:rPr>
        <w:t xml:space="preserve">the future </w:t>
      </w:r>
      <w:r w:rsidRPr="000B6271">
        <w:rPr>
          <w:rStyle w:val="StyleUnderline"/>
          <w:highlight w:val="yellow"/>
        </w:rPr>
        <w:t xml:space="preserve">to ward off </w:t>
      </w:r>
      <w:r w:rsidRPr="000B6271">
        <w:rPr>
          <w:rStyle w:val="Emphasis"/>
          <w:highlight w:val="yellow"/>
        </w:rPr>
        <w:t>domestic lobbying</w:t>
      </w:r>
      <w:r w:rsidRPr="00861B3E">
        <w:rPr>
          <w:rStyle w:val="Emphasis"/>
        </w:rPr>
        <w:t xml:space="preserve"> forces</w:t>
      </w:r>
      <w:r w:rsidRPr="00614BB0">
        <w:rPr>
          <w:sz w:val="16"/>
        </w:rPr>
        <w:t xml:space="preserve">, the </w:t>
      </w:r>
      <w:r w:rsidRPr="000B6271">
        <w:rPr>
          <w:rStyle w:val="StyleUnderline"/>
          <w:highlight w:val="yellow"/>
        </w:rPr>
        <w:t>government can</w:t>
      </w:r>
      <w:r w:rsidRPr="00861B3E">
        <w:rPr>
          <w:rStyle w:val="StyleUnderline"/>
        </w:rPr>
        <w:t xml:space="preserve"> sometimes </w:t>
      </w:r>
      <w:r w:rsidRPr="000B6271">
        <w:rPr>
          <w:rStyle w:val="StyleUnderline"/>
          <w:highlight w:val="yellow"/>
        </w:rPr>
        <w:t>improve</w:t>
      </w:r>
      <w:r w:rsidRPr="00614BB0">
        <w:rPr>
          <w:sz w:val="16"/>
        </w:rPr>
        <w:t xml:space="preserve"> </w:t>
      </w:r>
      <w:r w:rsidRPr="00861B3E">
        <w:rPr>
          <w:rStyle w:val="StyleUnderline"/>
        </w:rPr>
        <w:t xml:space="preserve">aggregate </w:t>
      </w:r>
      <w:r w:rsidRPr="000B6271">
        <w:rPr>
          <w:rStyle w:val="StyleUnderline"/>
          <w:highlight w:val="yellow"/>
        </w:rPr>
        <w:t>outcomes</w:t>
      </w:r>
      <w:r w:rsidRPr="00614BB0">
        <w:rPr>
          <w:sz w:val="16"/>
        </w:rPr>
        <w:t xml:space="preserve"> (increase efficiency) for the country as a whole.</w:t>
      </w:r>
    </w:p>
    <w:p w14:paraId="5A666CB7" w14:textId="77777777" w:rsidR="00B67BAB" w:rsidRPr="00614BB0" w:rsidRDefault="00B67BAB" w:rsidP="00B67BAB">
      <w:pPr>
        <w:rPr>
          <w:sz w:val="16"/>
        </w:rPr>
      </w:pPr>
      <w:r w:rsidRPr="00861B3E">
        <w:rPr>
          <w:rStyle w:val="StyleUnderline"/>
        </w:rPr>
        <w:t>Suppose</w:t>
      </w:r>
      <w:r w:rsidRPr="00614BB0">
        <w:rPr>
          <w:sz w:val="16"/>
        </w:rPr>
        <w:t xml:space="preserve"> the </w:t>
      </w:r>
      <w:r w:rsidRPr="00861B3E">
        <w:rPr>
          <w:rStyle w:val="StyleUnderline"/>
        </w:rPr>
        <w:t xml:space="preserve">pre-USMCA problem was that local firms in Mexico had </w:t>
      </w:r>
      <w:r w:rsidRPr="00861B3E">
        <w:rPr>
          <w:rStyle w:val="Emphasis"/>
        </w:rPr>
        <w:t>monopsony power</w:t>
      </w:r>
      <w:r w:rsidRPr="00614BB0">
        <w:rPr>
          <w:sz w:val="16"/>
        </w:rPr>
        <w:t xml:space="preserve"> </w:t>
      </w:r>
      <w:r w:rsidRPr="00861B3E">
        <w:rPr>
          <w:rStyle w:val="StyleUnderline"/>
        </w:rPr>
        <w:t>over workers</w:t>
      </w:r>
      <w:r w:rsidRPr="00614BB0">
        <w:rPr>
          <w:sz w:val="16"/>
        </w:rPr>
        <w:t xml:space="preserve"> that was entrenched institutionally by protection unions. A </w:t>
      </w:r>
      <w:r w:rsidRPr="00861B3E">
        <w:rPr>
          <w:rStyle w:val="Emphasis"/>
        </w:rPr>
        <w:t>welfare-maximizing</w:t>
      </w:r>
      <w:r w:rsidRPr="00861B3E">
        <w:rPr>
          <w:rStyle w:val="StyleUnderline"/>
        </w:rPr>
        <w:t xml:space="preserve"> Mexican government might want to break the status quo by allowing workers to form new unions</w:t>
      </w:r>
      <w:r w:rsidRPr="00614BB0">
        <w:rPr>
          <w:sz w:val="16"/>
        </w:rPr>
        <w:t xml:space="preserve"> and bargain collectively, as doing so could improve efficiency by moving wages closer to the marginal revenue product of labor. (The desire to act could also be politically motivated, as the move would reallocate firm profits toward workers through higher wages.) However, </w:t>
      </w:r>
      <w:r w:rsidRPr="00861B3E">
        <w:rPr>
          <w:rStyle w:val="StyleUnderline"/>
        </w:rPr>
        <w:t xml:space="preserve">even though it may be optimal to announce such a policy today, the </w:t>
      </w:r>
      <w:r w:rsidRPr="000B6271">
        <w:rPr>
          <w:rStyle w:val="StyleUnderline"/>
          <w:highlight w:val="yellow"/>
        </w:rPr>
        <w:t xml:space="preserve">government </w:t>
      </w:r>
      <w:r w:rsidRPr="000B6271">
        <w:rPr>
          <w:rStyle w:val="Emphasis"/>
          <w:highlight w:val="yellow"/>
        </w:rPr>
        <w:t>could renege on</w:t>
      </w:r>
      <w:r w:rsidRPr="00861B3E">
        <w:rPr>
          <w:rStyle w:val="Emphasis"/>
        </w:rPr>
        <w:t xml:space="preserve"> its </w:t>
      </w:r>
      <w:r w:rsidRPr="000B6271">
        <w:rPr>
          <w:rStyle w:val="Emphasis"/>
          <w:highlight w:val="yellow"/>
        </w:rPr>
        <w:t>promise</w:t>
      </w:r>
      <w:r w:rsidRPr="00861B3E">
        <w:rPr>
          <w:rStyle w:val="Emphasis"/>
        </w:rPr>
        <w:t xml:space="preserve"> tomorrow</w:t>
      </w:r>
      <w:r w:rsidRPr="00614BB0">
        <w:rPr>
          <w:sz w:val="16"/>
        </w:rPr>
        <w:t xml:space="preserve"> (after being lobbied to do so) </w:t>
      </w:r>
      <w:r w:rsidRPr="000B6271">
        <w:rPr>
          <w:rStyle w:val="StyleUnderline"/>
          <w:highlight w:val="yellow"/>
        </w:rPr>
        <w:t>unless it</w:t>
      </w:r>
      <w:r w:rsidRPr="00861B3E">
        <w:rPr>
          <w:rStyle w:val="StyleUnderline"/>
        </w:rPr>
        <w:t xml:space="preserve"> </w:t>
      </w:r>
      <w:r w:rsidRPr="000B6271">
        <w:rPr>
          <w:rStyle w:val="StyleUnderline"/>
          <w:highlight w:val="yellow"/>
        </w:rPr>
        <w:t xml:space="preserve">was able </w:t>
      </w:r>
      <w:r w:rsidRPr="000B6271">
        <w:rPr>
          <w:rStyle w:val="Emphasis"/>
          <w:highlight w:val="yellow"/>
        </w:rPr>
        <w:t>foreclose on</w:t>
      </w:r>
      <w:r w:rsidRPr="00861B3E">
        <w:rPr>
          <w:rStyle w:val="Emphasis"/>
        </w:rPr>
        <w:t xml:space="preserve"> the </w:t>
      </w:r>
      <w:r w:rsidRPr="000B6271">
        <w:rPr>
          <w:rStyle w:val="Emphasis"/>
          <w:highlight w:val="yellow"/>
        </w:rPr>
        <w:t>possibility of</w:t>
      </w:r>
      <w:r w:rsidRPr="00861B3E">
        <w:rPr>
          <w:rStyle w:val="Emphasis"/>
        </w:rPr>
        <w:t xml:space="preserve"> </w:t>
      </w:r>
      <w:r w:rsidRPr="000B6271">
        <w:rPr>
          <w:rStyle w:val="Emphasis"/>
          <w:highlight w:val="yellow"/>
        </w:rPr>
        <w:t>policy reversal</w:t>
      </w:r>
      <w:r w:rsidRPr="00614BB0">
        <w:rPr>
          <w:sz w:val="16"/>
        </w:rPr>
        <w:t xml:space="preserve">. The </w:t>
      </w:r>
      <w:r w:rsidRPr="000B6271">
        <w:rPr>
          <w:rStyle w:val="Emphasis"/>
          <w:highlight w:val="yellow"/>
        </w:rPr>
        <w:t>RRM</w:t>
      </w:r>
      <w:r w:rsidRPr="00614BB0">
        <w:rPr>
          <w:sz w:val="16"/>
        </w:rPr>
        <w:t xml:space="preserve"> in the USMCA could be </w:t>
      </w:r>
      <w:r w:rsidRPr="000B6271">
        <w:rPr>
          <w:rStyle w:val="StyleUnderline"/>
          <w:highlight w:val="yellow"/>
        </w:rPr>
        <w:t>viewed as</w:t>
      </w:r>
      <w:r w:rsidRPr="00861B3E">
        <w:rPr>
          <w:rStyle w:val="StyleUnderline"/>
        </w:rPr>
        <w:t xml:space="preserve"> an </w:t>
      </w:r>
      <w:r w:rsidRPr="000B6271">
        <w:rPr>
          <w:rStyle w:val="Emphasis"/>
          <w:highlight w:val="yellow"/>
        </w:rPr>
        <w:t>external commitment</w:t>
      </w:r>
      <w:r w:rsidRPr="00614BB0">
        <w:rPr>
          <w:sz w:val="16"/>
        </w:rPr>
        <w:t xml:space="preserve"> device </w:t>
      </w:r>
      <w:r w:rsidRPr="00861B3E">
        <w:rPr>
          <w:rStyle w:val="StyleUnderline"/>
        </w:rPr>
        <w:t xml:space="preserve">the </w:t>
      </w:r>
      <w:r w:rsidRPr="000B6271">
        <w:rPr>
          <w:rStyle w:val="StyleUnderline"/>
          <w:highlight w:val="yellow"/>
        </w:rPr>
        <w:t>Mexican government</w:t>
      </w:r>
      <w:r w:rsidRPr="00861B3E">
        <w:rPr>
          <w:rStyle w:val="StyleUnderline"/>
        </w:rPr>
        <w:t xml:space="preserve"> </w:t>
      </w:r>
      <w:r w:rsidRPr="000B6271">
        <w:rPr>
          <w:rStyle w:val="StyleUnderline"/>
          <w:highlight w:val="yellow"/>
        </w:rPr>
        <w:t xml:space="preserve">had voluntarily adopted to </w:t>
      </w:r>
      <w:r w:rsidRPr="000B6271">
        <w:rPr>
          <w:rStyle w:val="Emphasis"/>
          <w:highlight w:val="yellow"/>
        </w:rPr>
        <w:t>help it follow through</w:t>
      </w:r>
      <w:r w:rsidRPr="00614BB0">
        <w:rPr>
          <w:sz w:val="16"/>
        </w:rPr>
        <w:t xml:space="preserve"> </w:t>
      </w:r>
      <w:r w:rsidRPr="00861B3E">
        <w:rPr>
          <w:rStyle w:val="StyleUnderline"/>
        </w:rPr>
        <w:t>with policies it would like to implement in the future</w:t>
      </w:r>
      <w:r w:rsidRPr="00614BB0">
        <w:rPr>
          <w:sz w:val="16"/>
        </w:rPr>
        <w:t>.</w:t>
      </w:r>
    </w:p>
    <w:p w14:paraId="26658073" w14:textId="77777777" w:rsidR="00B67BAB" w:rsidRDefault="00B67BAB" w:rsidP="00B67BAB"/>
    <w:p w14:paraId="1EFD78B2" w14:textId="77777777" w:rsidR="00B67BAB" w:rsidRDefault="00B67BAB" w:rsidP="00B67BAB"/>
    <w:p w14:paraId="7D0C11FD" w14:textId="77777777" w:rsidR="00B67BAB" w:rsidRDefault="00B67BAB" w:rsidP="00B67BAB">
      <w:pPr>
        <w:pStyle w:val="Heading4"/>
      </w:pPr>
      <w:r>
        <w:t xml:space="preserve">Immediacy is </w:t>
      </w:r>
      <w:r w:rsidRPr="00155707">
        <w:rPr>
          <w:u w:val="single"/>
        </w:rPr>
        <w:t>key</w:t>
      </w:r>
      <w:r>
        <w:t xml:space="preserve"> to keep all Mexico </w:t>
      </w:r>
      <w:r w:rsidRPr="00155707">
        <w:rPr>
          <w:u w:val="single"/>
        </w:rPr>
        <w:t>motivated</w:t>
      </w:r>
      <w:r>
        <w:t xml:space="preserve"> to enforce the RRM, that’s Payan.</w:t>
      </w:r>
    </w:p>
    <w:p w14:paraId="531B0222" w14:textId="77777777" w:rsidR="00B67BAB" w:rsidRPr="000154D0" w:rsidRDefault="00B67BAB" w:rsidP="00B67BAB">
      <w:r>
        <w:t>&lt;&lt;&lt;Inserted for reference&gt;&gt;&gt;</w:t>
      </w:r>
    </w:p>
    <w:p w14:paraId="4E2DA97E" w14:textId="77777777" w:rsidR="00B67BAB" w:rsidRDefault="00B67BAB" w:rsidP="00B67BAB">
      <w:pPr>
        <w:rPr>
          <w:sz w:val="16"/>
        </w:rPr>
      </w:pPr>
      <w:r w:rsidRPr="0020501E">
        <w:rPr>
          <w:sz w:val="16"/>
        </w:rPr>
        <w:t xml:space="preserve">Without intending to do so, the </w:t>
      </w:r>
      <w:r w:rsidRPr="00B75DBA">
        <w:rPr>
          <w:rStyle w:val="StyleUnderline"/>
          <w:highlight w:val="lightGray"/>
        </w:rPr>
        <w:t>USMCA</w:t>
      </w:r>
      <w:r w:rsidRPr="002708FA">
        <w:rPr>
          <w:rStyle w:val="StyleUnderline"/>
        </w:rPr>
        <w:t xml:space="preserve"> </w:t>
      </w:r>
      <w:r w:rsidRPr="00800A15">
        <w:rPr>
          <w:rStyle w:val="StyleUnderline"/>
        </w:rPr>
        <w:t>offers</w:t>
      </w:r>
      <w:r w:rsidRPr="002708FA">
        <w:rPr>
          <w:rStyle w:val="StyleUnderline"/>
        </w:rPr>
        <w:t xml:space="preserve"> a unique opportunity for issue linkage—trade, economic integration, and </w:t>
      </w:r>
      <w:r w:rsidRPr="002708FA">
        <w:rPr>
          <w:rStyle w:val="Emphasis"/>
        </w:rPr>
        <w:t>orderly and legal labor market pooling</w:t>
      </w:r>
      <w:r w:rsidRPr="0020501E">
        <w:rPr>
          <w:sz w:val="16"/>
        </w:rPr>
        <w:t xml:space="preserve">—to advance the resolution of an important issue festering the binational relationship—unauthorized migration. </w:t>
      </w:r>
      <w:r w:rsidRPr="002708FA">
        <w:rPr>
          <w:rStyle w:val="StyleUnderline"/>
        </w:rPr>
        <w:t xml:space="preserve">It can also </w:t>
      </w:r>
      <w:r w:rsidRPr="004D459D">
        <w:rPr>
          <w:rStyle w:val="Emphasis"/>
        </w:rPr>
        <w:t xml:space="preserve">aid in </w:t>
      </w:r>
      <w:r w:rsidRPr="00B75DBA">
        <w:rPr>
          <w:rStyle w:val="Emphasis"/>
          <w:highlight w:val="lightGray"/>
        </w:rPr>
        <w:t>resolv</w:t>
      </w:r>
      <w:r w:rsidRPr="004D459D">
        <w:rPr>
          <w:rStyle w:val="Emphasis"/>
        </w:rPr>
        <w:t xml:space="preserve">ing </w:t>
      </w:r>
      <w:r w:rsidRPr="00B75DBA">
        <w:rPr>
          <w:rStyle w:val="Emphasis"/>
          <w:highlight w:val="lightGray"/>
        </w:rPr>
        <w:t>U.S. labor market shortages</w:t>
      </w:r>
      <w:r w:rsidRPr="00B75DBA">
        <w:rPr>
          <w:rStyle w:val="StyleUnderline"/>
          <w:highlight w:val="lightGray"/>
        </w:rPr>
        <w:t xml:space="preserve"> in</w:t>
      </w:r>
      <w:r w:rsidRPr="002708FA">
        <w:rPr>
          <w:rStyle w:val="StyleUnderline"/>
        </w:rPr>
        <w:t xml:space="preserve"> certain </w:t>
      </w:r>
      <w:r w:rsidRPr="00B75DBA">
        <w:rPr>
          <w:rStyle w:val="Emphasis"/>
          <w:highlight w:val="lightGray"/>
        </w:rPr>
        <w:t>critical industries</w:t>
      </w:r>
      <w:r w:rsidRPr="0020501E">
        <w:rPr>
          <w:sz w:val="16"/>
        </w:rPr>
        <w:t xml:space="preserve">. The </w:t>
      </w:r>
      <w:r w:rsidRPr="002708FA">
        <w:rPr>
          <w:rStyle w:val="StyleUnderline"/>
        </w:rPr>
        <w:t xml:space="preserve">simultaneous </w:t>
      </w:r>
      <w:r w:rsidRPr="00B75DBA">
        <w:rPr>
          <w:rStyle w:val="StyleUnderline"/>
          <w:highlight w:val="lightGray"/>
        </w:rPr>
        <w:t>discussion</w:t>
      </w:r>
      <w:r w:rsidRPr="002708FA">
        <w:rPr>
          <w:rStyle w:val="StyleUnderline"/>
        </w:rPr>
        <w:t xml:space="preserve"> of these issues </w:t>
      </w:r>
      <w:r w:rsidRPr="00B75DBA">
        <w:rPr>
          <w:rStyle w:val="StyleUnderline"/>
          <w:highlight w:val="lightGray"/>
        </w:rPr>
        <w:t>in</w:t>
      </w:r>
      <w:r w:rsidRPr="002708FA">
        <w:rPr>
          <w:rStyle w:val="StyleUnderline"/>
        </w:rPr>
        <w:t xml:space="preserve"> the revision of the </w:t>
      </w:r>
      <w:r w:rsidRPr="002708FA">
        <w:rPr>
          <w:rStyle w:val="Emphasis"/>
        </w:rPr>
        <w:t xml:space="preserve">USMCA in </w:t>
      </w:r>
      <w:r w:rsidRPr="00B75DBA">
        <w:rPr>
          <w:rStyle w:val="Emphasis"/>
          <w:highlight w:val="lightGray"/>
        </w:rPr>
        <w:t>2026</w:t>
      </w:r>
      <w:r w:rsidRPr="002708FA">
        <w:rPr>
          <w:rStyle w:val="StyleUnderline"/>
        </w:rPr>
        <w:t xml:space="preserve"> is an excellent opportunity to advance this idea</w:t>
      </w:r>
      <w:r w:rsidRPr="0020501E">
        <w:rPr>
          <w:sz w:val="16"/>
        </w:rPr>
        <w:t xml:space="preserve">, </w:t>
      </w:r>
      <w:r w:rsidRPr="002708FA">
        <w:rPr>
          <w:rStyle w:val="StyleUnderline"/>
        </w:rPr>
        <w:t xml:space="preserve">increasing cooperation and </w:t>
      </w:r>
      <w:r w:rsidRPr="00B75DBA">
        <w:rPr>
          <w:rStyle w:val="Emphasis"/>
          <w:highlight w:val="lightGray"/>
        </w:rPr>
        <w:t>giv</w:t>
      </w:r>
      <w:r w:rsidRPr="002708FA">
        <w:rPr>
          <w:rStyle w:val="Emphasis"/>
        </w:rPr>
        <w:t xml:space="preserve">ing </w:t>
      </w:r>
      <w:r w:rsidRPr="00B75DBA">
        <w:rPr>
          <w:rStyle w:val="Emphasis"/>
          <w:highlight w:val="lightGray"/>
        </w:rPr>
        <w:t>all parties</w:t>
      </w:r>
      <w:r w:rsidRPr="002708FA">
        <w:rPr>
          <w:rStyle w:val="Emphasis"/>
        </w:rPr>
        <w:t xml:space="preserve"> involved additional </w:t>
      </w:r>
      <w:r w:rsidRPr="00B75DBA">
        <w:rPr>
          <w:rStyle w:val="Emphasis"/>
          <w:highlight w:val="lightGray"/>
        </w:rPr>
        <w:t>motivations to stay engaged</w:t>
      </w:r>
      <w:r w:rsidRPr="0020501E">
        <w:rPr>
          <w:sz w:val="16"/>
        </w:rPr>
        <w:t xml:space="preserve">.38 The building blocks for an even more successful and comprehensive agreement are present in the USMCA. It is not a matter of strategic vision to piece them together into a more integrated solution that can work for all Parties. Perhaps the 2017–2020 renegotiation of NAFTA was a missed opportunity to bring these issues together. But the </w:t>
      </w:r>
      <w:r w:rsidRPr="002708FA">
        <w:rPr>
          <w:rStyle w:val="StyleUnderline"/>
        </w:rPr>
        <w:t xml:space="preserve">sunset clause will present that opportunity again as </w:t>
      </w:r>
      <w:r w:rsidRPr="002708FA">
        <w:rPr>
          <w:rStyle w:val="Emphasis"/>
        </w:rPr>
        <w:t>early as 2026</w:t>
      </w:r>
      <w:r w:rsidRPr="0020501E">
        <w:rPr>
          <w:sz w:val="16"/>
        </w:rPr>
        <w:t xml:space="preserve">. The </w:t>
      </w:r>
      <w:r w:rsidRPr="002708FA">
        <w:rPr>
          <w:rStyle w:val="StyleUnderline"/>
        </w:rPr>
        <w:t>review and term extension/sunset review mechanism offers the USMCA Parties a golden opportunity to expand</w:t>
      </w:r>
      <w:r w:rsidRPr="0020501E">
        <w:rPr>
          <w:sz w:val="16"/>
        </w:rPr>
        <w:t xml:space="preserve"> the use of the TN visa system, add the H2 visa system to the treaty, increase </w:t>
      </w:r>
      <w:r w:rsidRPr="002708FA">
        <w:rPr>
          <w:rStyle w:val="Emphasis"/>
        </w:rPr>
        <w:t>oversight of the labor rights enforcement provisions</w:t>
      </w:r>
      <w:r w:rsidRPr="002708FA">
        <w:rPr>
          <w:rStyle w:val="StyleUnderline"/>
        </w:rPr>
        <w:t>, and address a few other areas where the need for modifications of the USMCA</w:t>
      </w:r>
      <w:r w:rsidRPr="0020501E">
        <w:rPr>
          <w:sz w:val="16"/>
        </w:rPr>
        <w:t xml:space="preserve"> is already obvious (such as treatment of electric vehicles and EV batteries and components in North America). </w:t>
      </w:r>
      <w:r w:rsidRPr="00B75DBA">
        <w:rPr>
          <w:rStyle w:val="StyleUnderline"/>
          <w:highlight w:val="lightGray"/>
        </w:rPr>
        <w:t>If</w:t>
      </w:r>
      <w:r w:rsidRPr="002708FA">
        <w:rPr>
          <w:rStyle w:val="StyleUnderline"/>
        </w:rPr>
        <w:t xml:space="preserve">, however, </w:t>
      </w:r>
      <w:r w:rsidRPr="002708FA">
        <w:rPr>
          <w:rStyle w:val="Emphasis"/>
        </w:rPr>
        <w:t xml:space="preserve">such an </w:t>
      </w:r>
      <w:r w:rsidRPr="00B75DBA">
        <w:rPr>
          <w:rStyle w:val="Emphasis"/>
          <w:highlight w:val="lightGray"/>
        </w:rPr>
        <w:t>effort is to be productive</w:t>
      </w:r>
      <w:r w:rsidRPr="002708FA">
        <w:rPr>
          <w:rStyle w:val="StyleUnderline"/>
        </w:rPr>
        <w:t xml:space="preserve">, </w:t>
      </w:r>
      <w:r w:rsidRPr="00B75DBA">
        <w:rPr>
          <w:rStyle w:val="StyleUnderline"/>
          <w:highlight w:val="lightGray"/>
        </w:rPr>
        <w:t xml:space="preserve">discussion </w:t>
      </w:r>
      <w:r w:rsidRPr="00B75DBA">
        <w:rPr>
          <w:rStyle w:val="Emphasis"/>
          <w:highlight w:val="lightGray"/>
        </w:rPr>
        <w:t>should not wait</w:t>
      </w:r>
      <w:r w:rsidRPr="002708FA">
        <w:rPr>
          <w:rStyle w:val="StyleUnderline"/>
        </w:rPr>
        <w:t xml:space="preserve"> until 2026. Rather, government officials and stakeholders should take advantage of the next</w:t>
      </w:r>
      <w:r w:rsidRPr="0020501E">
        <w:rPr>
          <w:sz w:val="16"/>
        </w:rPr>
        <w:t xml:space="preserve"> three </w:t>
      </w:r>
      <w:r w:rsidRPr="002708FA">
        <w:rPr>
          <w:rStyle w:val="StyleUnderline"/>
        </w:rPr>
        <w:t>years to establish a broad dialogue to consider the options</w:t>
      </w:r>
      <w:r w:rsidRPr="0020501E">
        <w:rPr>
          <w:sz w:val="16"/>
        </w:rPr>
        <w:t>.</w:t>
      </w:r>
    </w:p>
    <w:p w14:paraId="48CC2A21" w14:textId="77777777" w:rsidR="00B67BAB" w:rsidRDefault="00B67BAB" w:rsidP="00B67BAB">
      <w:pPr>
        <w:pStyle w:val="Heading4"/>
      </w:pPr>
      <w:r>
        <w:t xml:space="preserve">And delay </w:t>
      </w:r>
      <w:r w:rsidRPr="00155707">
        <w:rPr>
          <w:u w:val="single"/>
        </w:rPr>
        <w:t>triggers</w:t>
      </w:r>
      <w:r>
        <w:t xml:space="preserve"> a hypersonic war. That’s Torres.</w:t>
      </w:r>
    </w:p>
    <w:p w14:paraId="5B790848" w14:textId="77777777" w:rsidR="00B67BAB" w:rsidRPr="00D76091" w:rsidRDefault="00B67BAB" w:rsidP="00B67BAB">
      <w:r>
        <w:t>&lt;&lt;&lt;Inserted for reference&gt;&gt;&gt;</w:t>
      </w:r>
    </w:p>
    <w:p w14:paraId="4D3F9942" w14:textId="77777777" w:rsidR="00B67BAB" w:rsidRPr="00970314" w:rsidRDefault="00B67BAB" w:rsidP="00B67BAB">
      <w:pPr>
        <w:rPr>
          <w:sz w:val="16"/>
        </w:rPr>
      </w:pPr>
      <w:r w:rsidRPr="00B75DBA">
        <w:rPr>
          <w:rStyle w:val="StyleUnderline"/>
          <w:highlight w:val="lightGray"/>
        </w:rPr>
        <w:t xml:space="preserve">China’s </w:t>
      </w:r>
      <w:r w:rsidRPr="00B75DBA">
        <w:rPr>
          <w:rStyle w:val="Emphasis"/>
          <w:highlight w:val="lightGray"/>
        </w:rPr>
        <w:t>influence over Brazil’s niobium</w:t>
      </w:r>
      <w:r w:rsidRPr="00951B6E">
        <w:rPr>
          <w:rStyle w:val="Emphasis"/>
        </w:rPr>
        <w:t xml:space="preserve"> production</w:t>
      </w:r>
      <w:r w:rsidRPr="00951B6E">
        <w:rPr>
          <w:rStyle w:val="StyleUnderline"/>
        </w:rPr>
        <w:t xml:space="preserve"> conforms to a pattern of growing ownership and sway over the regional mining industry</w:t>
      </w:r>
      <w:r w:rsidRPr="00970314">
        <w:rPr>
          <w:sz w:val="16"/>
        </w:rPr>
        <w:t>, a trend with substantial environmental, political, and security implications. Such tactics could force nations into making diplomatic compromises, ceding trade advantages, or grappling with economic dilemmas, thereby solidifying China's geopolitical standing. The United States is not immune to this exposure; in 2022 the U.S. Geological Survey identified niobium as the second most critical of 50 minerals, falling behind only gallium in its criticality to U.S. national security and economic growth.</w:t>
      </w:r>
    </w:p>
    <w:p w14:paraId="1BE7506C" w14:textId="77777777" w:rsidR="00B67BAB" w:rsidRPr="00970314" w:rsidRDefault="00B67BAB" w:rsidP="00B67BAB">
      <w:pPr>
        <w:rPr>
          <w:sz w:val="16"/>
        </w:rPr>
      </w:pPr>
      <w:r w:rsidRPr="00970314">
        <w:rPr>
          <w:sz w:val="16"/>
        </w:rPr>
        <w:t>Defense Implications</w:t>
      </w:r>
    </w:p>
    <w:p w14:paraId="1404F1BD" w14:textId="77777777" w:rsidR="00B67BAB" w:rsidRPr="00970314" w:rsidRDefault="00B67BAB" w:rsidP="00B67BAB">
      <w:pPr>
        <w:rPr>
          <w:sz w:val="16"/>
        </w:rPr>
      </w:pPr>
      <w:r w:rsidRPr="00951B6E">
        <w:rPr>
          <w:rStyle w:val="StyleUnderline"/>
        </w:rPr>
        <w:t>China's hypersonic re</w:t>
      </w:r>
      <w:r w:rsidRPr="009A745F">
        <w:rPr>
          <w:rStyle w:val="StyleUnderline"/>
        </w:rPr>
        <w:t xml:space="preserve">solve has been </w:t>
      </w:r>
      <w:r w:rsidRPr="00B75DBA">
        <w:rPr>
          <w:rStyle w:val="Emphasis"/>
          <w:highlight w:val="lightGray"/>
        </w:rPr>
        <w:t>remarkable</w:t>
      </w:r>
      <w:r w:rsidRPr="00970314">
        <w:rPr>
          <w:sz w:val="16"/>
        </w:rPr>
        <w:t xml:space="preserve">. By 2018, it had conducted over 20 times as many tests as the United States. According to the Pentagon, the United States is still lagging. This </w:t>
      </w:r>
      <w:r w:rsidRPr="00970314">
        <w:rPr>
          <w:rStyle w:val="StyleUnderline"/>
        </w:rPr>
        <w:t xml:space="preserve">hypersonic prowess, combined with China's stranglehold on niobium, </w:t>
      </w:r>
      <w:r w:rsidRPr="00B75DBA">
        <w:rPr>
          <w:rStyle w:val="StyleUnderline"/>
          <w:highlight w:val="lightGray"/>
        </w:rPr>
        <w:t>places</w:t>
      </w:r>
      <w:r w:rsidRPr="00970314">
        <w:rPr>
          <w:rStyle w:val="StyleUnderline"/>
        </w:rPr>
        <w:t xml:space="preserve"> the </w:t>
      </w:r>
      <w:r w:rsidRPr="00B75DBA">
        <w:rPr>
          <w:rStyle w:val="StyleUnderline"/>
          <w:highlight w:val="lightGray"/>
        </w:rPr>
        <w:t>U</w:t>
      </w:r>
      <w:r w:rsidRPr="00970314">
        <w:rPr>
          <w:rStyle w:val="StyleUnderline"/>
        </w:rPr>
        <w:t xml:space="preserve">nited </w:t>
      </w:r>
      <w:r w:rsidRPr="00B75DBA">
        <w:rPr>
          <w:rStyle w:val="StyleUnderline"/>
          <w:highlight w:val="lightGray"/>
        </w:rPr>
        <w:t>S</w:t>
      </w:r>
      <w:r w:rsidRPr="00970314">
        <w:rPr>
          <w:rStyle w:val="StyleUnderline"/>
        </w:rPr>
        <w:t xml:space="preserve">tates </w:t>
      </w:r>
      <w:r w:rsidRPr="00B75DBA">
        <w:rPr>
          <w:rStyle w:val="StyleUnderline"/>
          <w:highlight w:val="lightGray"/>
        </w:rPr>
        <w:t>in</w:t>
      </w:r>
      <w:r w:rsidRPr="00970314">
        <w:rPr>
          <w:rStyle w:val="StyleUnderline"/>
        </w:rPr>
        <w:t xml:space="preserve"> </w:t>
      </w:r>
      <w:r w:rsidRPr="00973FEA">
        <w:rPr>
          <w:rStyle w:val="StyleUnderline"/>
        </w:rPr>
        <w:t xml:space="preserve">a </w:t>
      </w:r>
      <w:r w:rsidRPr="00B75DBA">
        <w:rPr>
          <w:rStyle w:val="Emphasis"/>
          <w:highlight w:val="lightGray"/>
        </w:rPr>
        <w:t>perilous position</w:t>
      </w:r>
      <w:r w:rsidRPr="00970314">
        <w:rPr>
          <w:sz w:val="16"/>
        </w:rPr>
        <w:t>.</w:t>
      </w:r>
    </w:p>
    <w:p w14:paraId="1CBAA379" w14:textId="77777777" w:rsidR="00B67BAB" w:rsidRPr="00970314" w:rsidRDefault="00B67BAB" w:rsidP="00B67BAB">
      <w:pPr>
        <w:rPr>
          <w:sz w:val="16"/>
        </w:rPr>
      </w:pPr>
      <w:r w:rsidRPr="00970314">
        <w:rPr>
          <w:sz w:val="16"/>
        </w:rPr>
        <w:t xml:space="preserve">The </w:t>
      </w:r>
      <w:r w:rsidRPr="00B75DBA">
        <w:rPr>
          <w:rStyle w:val="StyleUnderline"/>
          <w:highlight w:val="lightGray"/>
        </w:rPr>
        <w:t>strategic importance of niobium</w:t>
      </w:r>
      <w:r w:rsidRPr="00970314">
        <w:rPr>
          <w:sz w:val="16"/>
        </w:rPr>
        <w:t xml:space="preserve"> in next-generation defense systems </w:t>
      </w:r>
      <w:r w:rsidRPr="00B75DBA">
        <w:rPr>
          <w:rStyle w:val="Emphasis"/>
          <w:highlight w:val="lightGray"/>
        </w:rPr>
        <w:t>cannot be overstated</w:t>
      </w:r>
      <w:r w:rsidRPr="00970314">
        <w:rPr>
          <w:sz w:val="16"/>
        </w:rPr>
        <w:t xml:space="preserve">. As the U.S. military and its defense contractors increasingly rely on niobium-based superalloys to produce a wide range of equipment, from aircraft components to hypersonic missile systems, any </w:t>
      </w:r>
      <w:r w:rsidRPr="00970314">
        <w:rPr>
          <w:rStyle w:val="StyleUnderline"/>
        </w:rPr>
        <w:t xml:space="preserve">disruption in the niobium supply chain could have </w:t>
      </w:r>
      <w:r w:rsidRPr="00970314">
        <w:rPr>
          <w:rStyle w:val="Emphasis"/>
        </w:rPr>
        <w:t>significant repercussions.</w:t>
      </w:r>
    </w:p>
    <w:p w14:paraId="3F1E1B32" w14:textId="77777777" w:rsidR="00B67BAB" w:rsidRPr="00970314" w:rsidRDefault="00B67BAB" w:rsidP="00B67BAB">
      <w:pPr>
        <w:rPr>
          <w:sz w:val="16"/>
        </w:rPr>
      </w:pPr>
      <w:r w:rsidRPr="00970314">
        <w:rPr>
          <w:sz w:val="16"/>
        </w:rPr>
        <w:t>Overall, China's growing influence and control over critical mineral supply chains poses a distinct challenge. Under the Biden administration, the United States and the European Union placed export controls and restrictions on strategic and critical minerals to curb China’s dominance in artificial intelligence and semiconductors. In retaliation, China imposed their own limitations on gallium, germanium, and graphite throughout 2023. A recent analysis by CSIS highlighted that China controls 90 percent of global gallium supplies, 90 percent of graphite, and 60 percent of germanium, all critical to the production of chips and electric vehicle batteries. The critical mineral supply chain has arrived at the forefront of strategic competition between the West and the People’s Republic of China.</w:t>
      </w:r>
    </w:p>
    <w:p w14:paraId="01061686" w14:textId="77777777" w:rsidR="00B67BAB" w:rsidRPr="00970314" w:rsidRDefault="00B67BAB" w:rsidP="00B67BAB">
      <w:pPr>
        <w:rPr>
          <w:sz w:val="16"/>
        </w:rPr>
      </w:pPr>
      <w:r w:rsidRPr="00970314">
        <w:rPr>
          <w:sz w:val="16"/>
        </w:rPr>
        <w:t xml:space="preserve">China’s grip on the production, distribution, and pricing of niobium presents another layer of complexity: manipulating niobium’s availability to other nations. For the United States, already grappling with the challenges of overdependence on external sources for critical minerals, such a disruption could translate into significant production delays. The consequences could be serious: slower production of critical defense equipment, increased costs due to the potential need for alternative materials, and a cascading effect on existing machinery's maintenance and upgrade cycles. </w:t>
      </w:r>
      <w:r w:rsidRPr="00970314">
        <w:rPr>
          <w:rStyle w:val="StyleUnderline"/>
        </w:rPr>
        <w:t xml:space="preserve">In this highly complex environment where timely responses to </w:t>
      </w:r>
      <w:r w:rsidRPr="00970314">
        <w:rPr>
          <w:rStyle w:val="Emphasis"/>
        </w:rPr>
        <w:t>emerging threats are vital</w:t>
      </w:r>
      <w:r w:rsidRPr="00970314">
        <w:rPr>
          <w:sz w:val="16"/>
        </w:rPr>
        <w:t xml:space="preserve">, these </w:t>
      </w:r>
      <w:r w:rsidRPr="00B75DBA">
        <w:rPr>
          <w:rStyle w:val="StyleUnderline"/>
          <w:highlight w:val="lightGray"/>
        </w:rPr>
        <w:t>delays</w:t>
      </w:r>
      <w:r w:rsidRPr="00970314">
        <w:rPr>
          <w:sz w:val="16"/>
        </w:rPr>
        <w:t xml:space="preserve"> could </w:t>
      </w:r>
      <w:r w:rsidRPr="00B75DBA">
        <w:rPr>
          <w:rStyle w:val="StyleUnderline"/>
          <w:highlight w:val="lightGray"/>
        </w:rPr>
        <w:t>hinder</w:t>
      </w:r>
      <w:r w:rsidRPr="00970314">
        <w:rPr>
          <w:rStyle w:val="StyleUnderline"/>
        </w:rPr>
        <w:t xml:space="preserve"> the </w:t>
      </w:r>
      <w:r w:rsidRPr="00B75DBA">
        <w:rPr>
          <w:rStyle w:val="StyleUnderline"/>
          <w:highlight w:val="lightGray"/>
        </w:rPr>
        <w:t>U</w:t>
      </w:r>
      <w:r w:rsidRPr="00970314">
        <w:rPr>
          <w:rStyle w:val="StyleUnderline"/>
        </w:rPr>
        <w:t xml:space="preserve">nited </w:t>
      </w:r>
      <w:r w:rsidRPr="00B75DBA">
        <w:rPr>
          <w:rStyle w:val="StyleUnderline"/>
          <w:highlight w:val="lightGray"/>
        </w:rPr>
        <w:t>S</w:t>
      </w:r>
      <w:r w:rsidRPr="00970314">
        <w:rPr>
          <w:rStyle w:val="StyleUnderline"/>
        </w:rPr>
        <w:t xml:space="preserve">tates' </w:t>
      </w:r>
      <w:r w:rsidRPr="00B75DBA">
        <w:rPr>
          <w:rStyle w:val="StyleUnderline"/>
          <w:highlight w:val="lightGray"/>
        </w:rPr>
        <w:t>ability to promptly deploy</w:t>
      </w:r>
      <w:r w:rsidRPr="00970314">
        <w:rPr>
          <w:rStyle w:val="StyleUnderline"/>
        </w:rPr>
        <w:t xml:space="preserve"> or </w:t>
      </w:r>
      <w:r w:rsidRPr="00970314">
        <w:rPr>
          <w:rStyle w:val="Emphasis"/>
        </w:rPr>
        <w:t xml:space="preserve">develop </w:t>
      </w:r>
      <w:r w:rsidRPr="00B75DBA">
        <w:rPr>
          <w:rStyle w:val="Emphasis"/>
          <w:highlight w:val="lightGray"/>
        </w:rPr>
        <w:t>necessary defense</w:t>
      </w:r>
      <w:r w:rsidRPr="00970314">
        <w:rPr>
          <w:rStyle w:val="Emphasis"/>
        </w:rPr>
        <w:t xml:space="preserve"> systems</w:t>
      </w:r>
      <w:r w:rsidRPr="00970314">
        <w:rPr>
          <w:sz w:val="16"/>
        </w:rPr>
        <w:t>.</w:t>
      </w:r>
    </w:p>
    <w:p w14:paraId="619ABF7C" w14:textId="77777777" w:rsidR="00B67BAB" w:rsidRDefault="00B67BAB" w:rsidP="00B67BAB"/>
    <w:p w14:paraId="08B0E9B8" w14:textId="77777777" w:rsidR="00B67BAB" w:rsidRDefault="00B67BAB" w:rsidP="00B67BAB">
      <w:pPr>
        <w:pStyle w:val="Heading4"/>
      </w:pPr>
      <w:r w:rsidRPr="0081669B">
        <w:rPr>
          <w:u w:val="single"/>
        </w:rPr>
        <w:t>Certainty</w:t>
      </w:r>
      <w:r>
        <w:t xml:space="preserve"> is key for RRM enforcement, lack of </w:t>
      </w:r>
      <w:r w:rsidRPr="0081669B">
        <w:rPr>
          <w:u w:val="single"/>
        </w:rPr>
        <w:t>consensus</w:t>
      </w:r>
      <w:r>
        <w:t xml:space="preserve"> marks the end of the USMCA. That’s Perez.</w:t>
      </w:r>
    </w:p>
    <w:p w14:paraId="0602E57B" w14:textId="77777777" w:rsidR="00B67BAB" w:rsidRPr="00606B6E" w:rsidRDefault="00B67BAB" w:rsidP="00B67BAB">
      <w:r>
        <w:t>&lt;&lt;&lt;Inserted for reference&gt;&gt;&gt;</w:t>
      </w:r>
    </w:p>
    <w:p w14:paraId="382A448D" w14:textId="77777777" w:rsidR="00B67BAB" w:rsidRPr="00FA74EA" w:rsidRDefault="00B67BAB" w:rsidP="00B67BAB">
      <w:pPr>
        <w:rPr>
          <w:sz w:val="16"/>
        </w:rPr>
      </w:pPr>
      <w:r w:rsidRPr="00FA74EA">
        <w:rPr>
          <w:sz w:val="16"/>
        </w:rPr>
        <w:t xml:space="preserve">At a micro-level, cases Industrias Tecnos, Pirelli Neumáticos Facility, and Bader illustrate an increasing tension between the United States and Mexican Governments. On a macro-scale, the Biden Administration solidified its “commitment to defending the rights of workers, including those that live beyond our borders,” while the Mexican Government is labor-oriented.185 Still, one caveat remains: </w:t>
      </w:r>
      <w:r w:rsidRPr="0064268A">
        <w:rPr>
          <w:rStyle w:val="StyleUnderline"/>
          <w:highlight w:val="lightGray"/>
        </w:rPr>
        <w:t>If</w:t>
      </w:r>
      <w:r w:rsidRPr="00FA74EA">
        <w:rPr>
          <w:rStyle w:val="StyleUnderline"/>
        </w:rPr>
        <w:t xml:space="preserve"> either </w:t>
      </w:r>
      <w:r w:rsidRPr="0064268A">
        <w:rPr>
          <w:rStyle w:val="StyleUnderline"/>
          <w:highlight w:val="lightGray"/>
        </w:rPr>
        <w:t>countries’</w:t>
      </w:r>
      <w:r w:rsidRPr="00FA74EA">
        <w:rPr>
          <w:rStyle w:val="StyleUnderline"/>
        </w:rPr>
        <w:t xml:space="preserve"> </w:t>
      </w:r>
      <w:r w:rsidRPr="0064268A">
        <w:rPr>
          <w:rStyle w:val="StyleUnderline"/>
          <w:highlight w:val="lightGray"/>
        </w:rPr>
        <w:t>interests misalign</w:t>
      </w:r>
      <w:r w:rsidRPr="00FA74EA">
        <w:rPr>
          <w:rStyle w:val="StyleUnderline"/>
        </w:rPr>
        <w:t xml:space="preserve">, the </w:t>
      </w:r>
      <w:r w:rsidRPr="0064268A">
        <w:rPr>
          <w:rStyle w:val="StyleUnderline"/>
          <w:highlight w:val="lightGray"/>
        </w:rPr>
        <w:t>fate of</w:t>
      </w:r>
      <w:r w:rsidRPr="00FA74EA">
        <w:rPr>
          <w:rStyle w:val="StyleUnderline"/>
        </w:rPr>
        <w:t xml:space="preserve"> the </w:t>
      </w:r>
      <w:r w:rsidRPr="0064268A">
        <w:rPr>
          <w:rStyle w:val="StyleUnderline"/>
          <w:highlight w:val="lightGray"/>
        </w:rPr>
        <w:t>RRM</w:t>
      </w:r>
      <w:r w:rsidRPr="00FA74EA">
        <w:rPr>
          <w:rStyle w:val="StyleUnderline"/>
        </w:rPr>
        <w:t xml:space="preserve"> would </w:t>
      </w:r>
      <w:r w:rsidRPr="0064268A">
        <w:rPr>
          <w:rStyle w:val="Emphasis"/>
          <w:highlight w:val="lightGray"/>
        </w:rPr>
        <w:t>hang in</w:t>
      </w:r>
      <w:r w:rsidRPr="00FA74EA">
        <w:rPr>
          <w:rStyle w:val="Emphasis"/>
        </w:rPr>
        <w:t xml:space="preserve"> the </w:t>
      </w:r>
      <w:r w:rsidRPr="0064268A">
        <w:rPr>
          <w:rStyle w:val="Emphasis"/>
          <w:highlight w:val="lightGray"/>
        </w:rPr>
        <w:t>balance</w:t>
      </w:r>
      <w:r w:rsidRPr="00FA74EA">
        <w:rPr>
          <w:sz w:val="16"/>
        </w:rPr>
        <w:t>.186</w:t>
      </w:r>
    </w:p>
    <w:p w14:paraId="489496C9" w14:textId="77777777" w:rsidR="00B67BAB" w:rsidRDefault="00B67BAB" w:rsidP="00B67BAB">
      <w:pPr>
        <w:rPr>
          <w:sz w:val="16"/>
        </w:rPr>
      </w:pPr>
      <w:r w:rsidRPr="00FA74EA">
        <w:rPr>
          <w:sz w:val="16"/>
        </w:rPr>
        <w:t xml:space="preserve">As stipulated by Article 34.7, </w:t>
      </w:r>
      <w:r w:rsidRPr="00FA74EA">
        <w:rPr>
          <w:rStyle w:val="StyleUnderline"/>
        </w:rPr>
        <w:t xml:space="preserve">on the “sixth anniversary of entry into force of this Agreement,” Mexico, Canada, and the United States will convene and determine the </w:t>
      </w:r>
      <w:r w:rsidRPr="00FA74EA">
        <w:rPr>
          <w:rStyle w:val="Emphasis"/>
        </w:rPr>
        <w:t>future of the USMCA</w:t>
      </w:r>
      <w:r w:rsidRPr="00FA74EA">
        <w:rPr>
          <w:sz w:val="16"/>
        </w:rPr>
        <w:t xml:space="preserve">.187 Although this process was intended to be procedural, given the Trump Administration’s levy of tariffs to disincentivize nearshoring and bring manufacturing operations back to the United States, the </w:t>
      </w:r>
      <w:r w:rsidRPr="0064268A">
        <w:rPr>
          <w:rStyle w:val="StyleUnderline"/>
          <w:highlight w:val="lightGray"/>
        </w:rPr>
        <w:t>USMCA</w:t>
      </w:r>
      <w:r w:rsidRPr="00FA74EA">
        <w:rPr>
          <w:rStyle w:val="StyleUnderline"/>
        </w:rPr>
        <w:t xml:space="preserve">’s </w:t>
      </w:r>
      <w:r w:rsidRPr="0064268A">
        <w:rPr>
          <w:rStyle w:val="StyleUnderline"/>
          <w:highlight w:val="lightGray"/>
        </w:rPr>
        <w:t>joint review</w:t>
      </w:r>
      <w:r w:rsidRPr="00FA74EA">
        <w:rPr>
          <w:rStyle w:val="StyleUnderline"/>
        </w:rPr>
        <w:t xml:space="preserve"> </w:t>
      </w:r>
      <w:r w:rsidRPr="0064268A">
        <w:rPr>
          <w:rStyle w:val="StyleUnderline"/>
          <w:highlight w:val="lightGray"/>
        </w:rPr>
        <w:t>will</w:t>
      </w:r>
      <w:r w:rsidRPr="00FA74EA">
        <w:rPr>
          <w:rStyle w:val="StyleUnderline"/>
        </w:rPr>
        <w:t xml:space="preserve"> likely </w:t>
      </w:r>
      <w:r w:rsidRPr="0064268A">
        <w:rPr>
          <w:rStyle w:val="StyleUnderline"/>
          <w:highlight w:val="lightGray"/>
        </w:rPr>
        <w:t>become</w:t>
      </w:r>
      <w:r w:rsidRPr="00FA74EA">
        <w:rPr>
          <w:rStyle w:val="StyleUnderline"/>
        </w:rPr>
        <w:t xml:space="preserve"> a </w:t>
      </w:r>
      <w:r w:rsidRPr="0064268A">
        <w:rPr>
          <w:rStyle w:val="Emphasis"/>
          <w:highlight w:val="lightGray"/>
        </w:rPr>
        <w:t>negotiation</w:t>
      </w:r>
      <w:r w:rsidRPr="00FA74EA">
        <w:rPr>
          <w:sz w:val="16"/>
        </w:rPr>
        <w:t xml:space="preserve">.188 As of October 2025, a </w:t>
      </w:r>
      <w:r w:rsidRPr="001A5B78">
        <w:rPr>
          <w:rStyle w:val="StyleUnderline"/>
        </w:rPr>
        <w:t>35% general tariff has been placed on Canadian goods not covered by the USMCA as well as sector-specific tariffs on steel and aluminum, automobile and auto parts, and energy sources</w:t>
      </w:r>
      <w:r w:rsidRPr="001A5B78">
        <w:rPr>
          <w:sz w:val="16"/>
        </w:rPr>
        <w:t xml:space="preserve">.189 </w:t>
      </w:r>
      <w:r w:rsidRPr="001A5B78">
        <w:rPr>
          <w:rStyle w:val="StyleUnderline"/>
        </w:rPr>
        <w:t>Mexico faces a 50% tariff on</w:t>
      </w:r>
      <w:r w:rsidRPr="00FA74EA">
        <w:rPr>
          <w:rStyle w:val="StyleUnderline"/>
        </w:rPr>
        <w:t xml:space="preserve"> steel, aluminum, and copper, as well as a 25% tariff on automobiles and auto parts</w:t>
      </w:r>
      <w:r w:rsidRPr="00FA74EA">
        <w:rPr>
          <w:sz w:val="16"/>
        </w:rPr>
        <w:t xml:space="preserve">.190 </w:t>
      </w:r>
      <w:r w:rsidRPr="00FA74EA">
        <w:rPr>
          <w:rStyle w:val="StyleUnderline"/>
        </w:rPr>
        <w:t xml:space="preserve">With this as its backdrop, </w:t>
      </w:r>
      <w:r w:rsidRPr="0064268A">
        <w:rPr>
          <w:rStyle w:val="StyleUnderline"/>
          <w:highlight w:val="lightGray"/>
        </w:rPr>
        <w:t>in</w:t>
      </w:r>
      <w:r w:rsidRPr="00FA74EA">
        <w:rPr>
          <w:sz w:val="16"/>
        </w:rPr>
        <w:t xml:space="preserve"> July </w:t>
      </w:r>
      <w:r w:rsidRPr="0064268A">
        <w:rPr>
          <w:rStyle w:val="Emphasis"/>
          <w:highlight w:val="lightGray"/>
        </w:rPr>
        <w:t>2026</w:t>
      </w:r>
      <w:r w:rsidRPr="00FA74EA">
        <w:rPr>
          <w:sz w:val="16"/>
        </w:rPr>
        <w:t xml:space="preserve">, </w:t>
      </w:r>
      <w:r w:rsidRPr="00FA74EA">
        <w:rPr>
          <w:rStyle w:val="StyleUnderline"/>
        </w:rPr>
        <w:t xml:space="preserve">the </w:t>
      </w:r>
      <w:r w:rsidRPr="0064268A">
        <w:rPr>
          <w:rStyle w:val="StyleUnderline"/>
          <w:highlight w:val="lightGray"/>
        </w:rPr>
        <w:t>countries</w:t>
      </w:r>
      <w:r w:rsidRPr="00FA74EA">
        <w:rPr>
          <w:rStyle w:val="StyleUnderline"/>
        </w:rPr>
        <w:t xml:space="preserve"> </w:t>
      </w:r>
      <w:r w:rsidRPr="0064268A">
        <w:rPr>
          <w:rStyle w:val="StyleUnderline"/>
          <w:highlight w:val="lightGray"/>
        </w:rPr>
        <w:t>will</w:t>
      </w:r>
      <w:r w:rsidRPr="00FA74EA">
        <w:rPr>
          <w:rStyle w:val="StyleUnderline"/>
        </w:rPr>
        <w:t xml:space="preserve"> likely </w:t>
      </w:r>
      <w:r w:rsidRPr="0064268A">
        <w:rPr>
          <w:rStyle w:val="StyleUnderline"/>
          <w:highlight w:val="lightGray"/>
        </w:rPr>
        <w:t>elect between</w:t>
      </w:r>
      <w:r w:rsidRPr="00FA74EA">
        <w:rPr>
          <w:sz w:val="16"/>
        </w:rPr>
        <w:t xml:space="preserve"> the following outcomes: </w:t>
      </w:r>
      <w:r w:rsidRPr="00FA74EA">
        <w:rPr>
          <w:rStyle w:val="StyleUnderline"/>
        </w:rPr>
        <w:t>(</w:t>
      </w:r>
      <w:r w:rsidRPr="00FA74EA">
        <w:rPr>
          <w:sz w:val="16"/>
        </w:rPr>
        <w:t xml:space="preserve">1) </w:t>
      </w:r>
      <w:r w:rsidRPr="0064268A">
        <w:rPr>
          <w:rStyle w:val="StyleUnderline"/>
          <w:highlight w:val="lightGray"/>
        </w:rPr>
        <w:t>extending</w:t>
      </w:r>
      <w:r w:rsidRPr="00FA74EA">
        <w:rPr>
          <w:rStyle w:val="StyleUnderline"/>
        </w:rPr>
        <w:t xml:space="preserve"> the </w:t>
      </w:r>
      <w:r w:rsidRPr="0064268A">
        <w:rPr>
          <w:rStyle w:val="StyleUnderline"/>
          <w:highlight w:val="lightGray"/>
        </w:rPr>
        <w:t>agreement</w:t>
      </w:r>
      <w:r w:rsidRPr="00FA74EA">
        <w:rPr>
          <w:sz w:val="16"/>
        </w:rPr>
        <w:t xml:space="preserve"> to 2036 with potential updates; (2) Mexico and Canada make concessions to reduce tariffs and extend the USMCA; (3) no deal is reached and instead the parties will conduct yearly reviews of the USMCA; (4) </w:t>
      </w:r>
      <w:r w:rsidRPr="0064268A">
        <w:rPr>
          <w:rStyle w:val="StyleUnderline"/>
          <w:highlight w:val="lightGray"/>
        </w:rPr>
        <w:t>no consensus</w:t>
      </w:r>
      <w:r w:rsidRPr="00FA74EA">
        <w:rPr>
          <w:rStyle w:val="StyleUnderline"/>
        </w:rPr>
        <w:t xml:space="preserve">, </w:t>
      </w:r>
      <w:r w:rsidRPr="0064268A">
        <w:rPr>
          <w:rStyle w:val="StyleUnderline"/>
          <w:highlight w:val="lightGray"/>
        </w:rPr>
        <w:t>which would</w:t>
      </w:r>
      <w:r w:rsidRPr="00FA74EA">
        <w:rPr>
          <w:rStyle w:val="StyleUnderline"/>
        </w:rPr>
        <w:t xml:space="preserve"> </w:t>
      </w:r>
      <w:r w:rsidRPr="0064268A">
        <w:rPr>
          <w:rStyle w:val="StyleUnderline"/>
          <w:highlight w:val="lightGray"/>
        </w:rPr>
        <w:t>mark</w:t>
      </w:r>
      <w:r w:rsidRPr="00FA74EA">
        <w:rPr>
          <w:rStyle w:val="StyleUnderline"/>
        </w:rPr>
        <w:t xml:space="preserve"> the </w:t>
      </w:r>
      <w:r w:rsidRPr="00FA74EA">
        <w:rPr>
          <w:rStyle w:val="Emphasis"/>
        </w:rPr>
        <w:t xml:space="preserve">legal </w:t>
      </w:r>
      <w:r w:rsidRPr="0064268A">
        <w:rPr>
          <w:rStyle w:val="Emphasis"/>
          <w:highlight w:val="lightGray"/>
        </w:rPr>
        <w:t>end of</w:t>
      </w:r>
      <w:r w:rsidRPr="00FA74EA">
        <w:rPr>
          <w:rStyle w:val="Emphasis"/>
        </w:rPr>
        <w:t xml:space="preserve"> the </w:t>
      </w:r>
      <w:r w:rsidRPr="0064268A">
        <w:rPr>
          <w:rStyle w:val="Emphasis"/>
          <w:highlight w:val="lightGray"/>
        </w:rPr>
        <w:t>USMCA</w:t>
      </w:r>
      <w:r w:rsidRPr="00FA74EA">
        <w:rPr>
          <w:sz w:val="16"/>
        </w:rPr>
        <w:t>; (5) no consensus and a pivot to bilateral agreements; or (6) one country withdraws from the agreement under Article 34.6.191 Any of these outcomes will alter RRM proceedings and, inevitably, workers’ rights.</w:t>
      </w:r>
    </w:p>
    <w:p w14:paraId="07697464" w14:textId="77777777" w:rsidR="00B67BAB" w:rsidRDefault="00B67BAB" w:rsidP="00B67BAB">
      <w:pPr>
        <w:pStyle w:val="Heading4"/>
      </w:pPr>
      <w:r>
        <w:t xml:space="preserve">It’s especially true for Mexico’s economy which threatens their </w:t>
      </w:r>
      <w:r w:rsidRPr="00942AE6">
        <w:rPr>
          <w:u w:val="single"/>
        </w:rPr>
        <w:t>aerospace industry</w:t>
      </w:r>
      <w:r>
        <w:t xml:space="preserve"> and </w:t>
      </w:r>
      <w:r w:rsidRPr="00942AE6">
        <w:rPr>
          <w:u w:val="single"/>
        </w:rPr>
        <w:t>wage</w:t>
      </w:r>
      <w:r>
        <w:rPr>
          <w:u w:val="single"/>
        </w:rPr>
        <w:t xml:space="preserve"> increases</w:t>
      </w:r>
      <w:r>
        <w:t>. That’s Green.</w:t>
      </w:r>
    </w:p>
    <w:p w14:paraId="73A2CBDC" w14:textId="77777777" w:rsidR="00B67BAB" w:rsidRPr="003C7356" w:rsidRDefault="00B67BAB" w:rsidP="00B67BAB">
      <w:r>
        <w:t>&lt;&lt;&lt;Inserted for reference&gt;&gt;&gt;</w:t>
      </w:r>
    </w:p>
    <w:p w14:paraId="4773A537" w14:textId="77777777" w:rsidR="00B67BAB" w:rsidRPr="00600941" w:rsidRDefault="00B67BAB" w:rsidP="00B67BAB">
      <w:pPr>
        <w:rPr>
          <w:sz w:val="16"/>
        </w:rPr>
      </w:pPr>
      <w:r w:rsidRPr="00600941">
        <w:rPr>
          <w:sz w:val="16"/>
        </w:rPr>
        <w:t xml:space="preserve">MEXICO CITY, May 30 (Reuters) - </w:t>
      </w:r>
      <w:r w:rsidRPr="00942AE6">
        <w:rPr>
          <w:rStyle w:val="StyleUnderline"/>
        </w:rPr>
        <w:t>Falling investment</w:t>
      </w:r>
      <w:r w:rsidRPr="009800CA">
        <w:rPr>
          <w:rStyle w:val="StyleUnderline"/>
        </w:rPr>
        <w:t xml:space="preserve">, slowing growth, and the </w:t>
      </w:r>
      <w:r w:rsidRPr="0064268A">
        <w:rPr>
          <w:rStyle w:val="StyleUnderline"/>
          <w:highlight w:val="lightGray"/>
        </w:rPr>
        <w:t>changing whims of</w:t>
      </w:r>
      <w:r w:rsidRPr="00600941">
        <w:rPr>
          <w:sz w:val="16"/>
        </w:rPr>
        <w:t xml:space="preserve"> U.S. President Donald </w:t>
      </w:r>
      <w:r w:rsidRPr="0064268A">
        <w:rPr>
          <w:rStyle w:val="Emphasis"/>
          <w:highlight w:val="lightGray"/>
        </w:rPr>
        <w:t>Trump</w:t>
      </w:r>
      <w:r w:rsidRPr="00600941">
        <w:rPr>
          <w:sz w:val="16"/>
        </w:rPr>
        <w:t xml:space="preserve"> have </w:t>
      </w:r>
      <w:r w:rsidRPr="0064268A">
        <w:rPr>
          <w:rStyle w:val="StyleUnderline"/>
          <w:highlight w:val="lightGray"/>
        </w:rPr>
        <w:t>led Mexico</w:t>
      </w:r>
      <w:r w:rsidRPr="002504F4">
        <w:rPr>
          <w:rStyle w:val="StyleUnderline"/>
        </w:rPr>
        <w:t xml:space="preserve"> </w:t>
      </w:r>
      <w:r w:rsidRPr="0064268A">
        <w:rPr>
          <w:rStyle w:val="StyleUnderline"/>
          <w:highlight w:val="lightGray"/>
        </w:rPr>
        <w:t>to support</w:t>
      </w:r>
      <w:r w:rsidRPr="002504F4">
        <w:rPr>
          <w:rStyle w:val="StyleUnderline"/>
        </w:rPr>
        <w:t xml:space="preserve"> an </w:t>
      </w:r>
      <w:r w:rsidRPr="0064268A">
        <w:rPr>
          <w:rStyle w:val="StyleUnderline"/>
          <w:highlight w:val="lightGray"/>
        </w:rPr>
        <w:t>early review of</w:t>
      </w:r>
      <w:r w:rsidRPr="002504F4">
        <w:rPr>
          <w:rStyle w:val="StyleUnderline"/>
        </w:rPr>
        <w:t xml:space="preserve"> the</w:t>
      </w:r>
      <w:r w:rsidRPr="00600941">
        <w:rPr>
          <w:sz w:val="16"/>
        </w:rPr>
        <w:t xml:space="preserve"> U.S.-Mexico-Canada (</w:t>
      </w:r>
      <w:r w:rsidRPr="0064268A">
        <w:rPr>
          <w:rStyle w:val="Emphasis"/>
          <w:highlight w:val="lightGray"/>
        </w:rPr>
        <w:t>USMCA</w:t>
      </w:r>
      <w:r w:rsidRPr="00600941">
        <w:rPr>
          <w:sz w:val="16"/>
        </w:rPr>
        <w:t xml:space="preserve">) trade agreement, a </w:t>
      </w:r>
      <w:r w:rsidRPr="002504F4">
        <w:rPr>
          <w:rStyle w:val="StyleUnderline"/>
        </w:rPr>
        <w:t xml:space="preserve">sharp U-turn on its previous plan to </w:t>
      </w:r>
      <w:r w:rsidRPr="002504F4">
        <w:rPr>
          <w:rStyle w:val="Emphasis"/>
        </w:rPr>
        <w:t>hold off</w:t>
      </w:r>
      <w:r w:rsidRPr="002504F4">
        <w:rPr>
          <w:rStyle w:val="StyleUnderline"/>
        </w:rPr>
        <w:t xml:space="preserve"> for as long as possible.</w:t>
      </w:r>
    </w:p>
    <w:p w14:paraId="3A961735" w14:textId="77777777" w:rsidR="00B67BAB" w:rsidRPr="00600941" w:rsidRDefault="00B67BAB" w:rsidP="00B67BAB">
      <w:pPr>
        <w:rPr>
          <w:sz w:val="16"/>
        </w:rPr>
      </w:pPr>
      <w:r w:rsidRPr="00600941">
        <w:rPr>
          <w:sz w:val="16"/>
        </w:rPr>
        <w:t xml:space="preserve">Three Mexican officials told Reuters the </w:t>
      </w:r>
      <w:r w:rsidRPr="0064268A">
        <w:rPr>
          <w:rStyle w:val="StyleUnderline"/>
          <w:highlight w:val="lightGray"/>
        </w:rPr>
        <w:t>shift</w:t>
      </w:r>
      <w:r w:rsidRPr="002504F4">
        <w:rPr>
          <w:rStyle w:val="StyleUnderline"/>
        </w:rPr>
        <w:t xml:space="preserve"> was </w:t>
      </w:r>
      <w:r w:rsidRPr="0064268A">
        <w:rPr>
          <w:rStyle w:val="StyleUnderline"/>
          <w:highlight w:val="lightGray"/>
        </w:rPr>
        <w:t>due</w:t>
      </w:r>
      <w:r w:rsidRPr="002504F4">
        <w:rPr>
          <w:rStyle w:val="StyleUnderline"/>
        </w:rPr>
        <w:t xml:space="preserve"> in part </w:t>
      </w:r>
      <w:r w:rsidRPr="0064268A">
        <w:rPr>
          <w:rStyle w:val="StyleUnderline"/>
          <w:highlight w:val="lightGray"/>
        </w:rPr>
        <w:t>to</w:t>
      </w:r>
      <w:r w:rsidRPr="002504F4">
        <w:rPr>
          <w:rStyle w:val="StyleUnderline"/>
        </w:rPr>
        <w:t xml:space="preserve"> the </w:t>
      </w:r>
      <w:r w:rsidRPr="0064268A">
        <w:rPr>
          <w:rStyle w:val="StyleUnderline"/>
          <w:highlight w:val="lightGray"/>
        </w:rPr>
        <w:t>need to gain</w:t>
      </w:r>
      <w:r w:rsidRPr="002504F4">
        <w:rPr>
          <w:rStyle w:val="StyleUnderline"/>
        </w:rPr>
        <w:t xml:space="preserve"> some </w:t>
      </w:r>
      <w:r w:rsidRPr="0064268A">
        <w:rPr>
          <w:rStyle w:val="Emphasis"/>
          <w:sz w:val="28"/>
          <w:szCs w:val="28"/>
          <w:highlight w:val="lightGray"/>
        </w:rPr>
        <w:t>longer-term certainty</w:t>
      </w:r>
      <w:r w:rsidRPr="0064268A">
        <w:rPr>
          <w:sz w:val="16"/>
          <w:szCs w:val="28"/>
          <w:highlight w:val="lightGray"/>
        </w:rPr>
        <w:t xml:space="preserve"> </w:t>
      </w:r>
      <w:r w:rsidRPr="00942AE6">
        <w:rPr>
          <w:rStyle w:val="StyleUnderline"/>
        </w:rPr>
        <w:t>around</w:t>
      </w:r>
      <w:r w:rsidRPr="00600941">
        <w:rPr>
          <w:sz w:val="16"/>
        </w:rPr>
        <w:t xml:space="preserve"> the </w:t>
      </w:r>
      <w:r w:rsidRPr="002504F4">
        <w:rPr>
          <w:rStyle w:val="StyleUnderline"/>
        </w:rPr>
        <w:t xml:space="preserve">country's trade relationship with its </w:t>
      </w:r>
      <w:r w:rsidRPr="002504F4">
        <w:rPr>
          <w:rStyle w:val="Emphasis"/>
        </w:rPr>
        <w:t>largest export market.</w:t>
      </w:r>
    </w:p>
    <w:p w14:paraId="2B051922" w14:textId="77777777" w:rsidR="00B67BAB" w:rsidRPr="00600941" w:rsidRDefault="00B67BAB" w:rsidP="00B67BAB">
      <w:pPr>
        <w:rPr>
          <w:sz w:val="16"/>
        </w:rPr>
      </w:pPr>
      <w:r w:rsidRPr="00600941">
        <w:rPr>
          <w:sz w:val="16"/>
        </w:rPr>
        <w:t xml:space="preserve">But they said </w:t>
      </w:r>
      <w:r w:rsidRPr="002504F4">
        <w:rPr>
          <w:rStyle w:val="StyleUnderline"/>
        </w:rPr>
        <w:t>it was</w:t>
      </w:r>
      <w:r w:rsidRPr="00600941">
        <w:rPr>
          <w:sz w:val="16"/>
        </w:rPr>
        <w:t xml:space="preserve"> also </w:t>
      </w:r>
      <w:r w:rsidRPr="002504F4">
        <w:rPr>
          <w:rStyle w:val="StyleUnderline"/>
        </w:rPr>
        <w:t xml:space="preserve">key that </w:t>
      </w:r>
      <w:r w:rsidRPr="002504F4">
        <w:rPr>
          <w:rStyle w:val="Emphasis"/>
        </w:rPr>
        <w:t>Trump appeared to want an earlier review</w:t>
      </w:r>
      <w:r w:rsidRPr="00600941">
        <w:rPr>
          <w:sz w:val="16"/>
        </w:rPr>
        <w:t xml:space="preserve">, </w:t>
      </w:r>
      <w:r w:rsidRPr="002504F4">
        <w:rPr>
          <w:rStyle w:val="StyleUnderline"/>
        </w:rPr>
        <w:t>because the</w:t>
      </w:r>
      <w:r w:rsidRPr="00600941">
        <w:rPr>
          <w:sz w:val="16"/>
        </w:rPr>
        <w:t xml:space="preserve"> </w:t>
      </w:r>
      <w:r w:rsidRPr="002504F4">
        <w:rPr>
          <w:rStyle w:val="StyleUnderline"/>
        </w:rPr>
        <w:t xml:space="preserve">U.S. president </w:t>
      </w:r>
      <w:r w:rsidRPr="002504F4">
        <w:rPr>
          <w:rStyle w:val="Emphasis"/>
        </w:rPr>
        <w:t>holds better cards</w:t>
      </w:r>
      <w:r w:rsidRPr="00600941">
        <w:rPr>
          <w:sz w:val="16"/>
        </w:rPr>
        <w:t xml:space="preserve"> and </w:t>
      </w:r>
      <w:r w:rsidRPr="002504F4">
        <w:rPr>
          <w:rStyle w:val="StyleUnderline"/>
        </w:rPr>
        <w:t>trying to keep on his good side</w:t>
      </w:r>
      <w:r w:rsidRPr="00600941">
        <w:rPr>
          <w:sz w:val="16"/>
        </w:rPr>
        <w:t xml:space="preserve"> </w:t>
      </w:r>
      <w:r w:rsidRPr="002504F4">
        <w:rPr>
          <w:rStyle w:val="StyleUnderline"/>
        </w:rPr>
        <w:t xml:space="preserve">has been a </w:t>
      </w:r>
      <w:r w:rsidRPr="002504F4">
        <w:rPr>
          <w:rStyle w:val="Emphasis"/>
        </w:rPr>
        <w:t>core Mexican strategy</w:t>
      </w:r>
      <w:r w:rsidRPr="00600941">
        <w:rPr>
          <w:sz w:val="16"/>
        </w:rPr>
        <w:t xml:space="preserve"> that has shown positive results.</w:t>
      </w:r>
    </w:p>
    <w:p w14:paraId="7DA1EEC3" w14:textId="77777777" w:rsidR="00B67BAB" w:rsidRPr="00600941" w:rsidRDefault="00B67BAB" w:rsidP="00B67BAB">
      <w:pPr>
        <w:rPr>
          <w:sz w:val="16"/>
        </w:rPr>
      </w:pPr>
      <w:r w:rsidRPr="002504F4">
        <w:rPr>
          <w:rStyle w:val="StyleUnderline"/>
        </w:rPr>
        <w:t>Mexico’s Economy Minister</w:t>
      </w:r>
      <w:r w:rsidRPr="00600941">
        <w:rPr>
          <w:sz w:val="16"/>
        </w:rPr>
        <w:t xml:space="preserve"> Marcelo Ebrard </w:t>
      </w:r>
      <w:r w:rsidRPr="002504F4">
        <w:rPr>
          <w:rStyle w:val="StyleUnderline"/>
        </w:rPr>
        <w:t>said</w:t>
      </w:r>
      <w:r w:rsidRPr="00600941">
        <w:rPr>
          <w:sz w:val="16"/>
        </w:rPr>
        <w:t xml:space="preserve"> this week </w:t>
      </w:r>
      <w:r w:rsidRPr="002504F4">
        <w:rPr>
          <w:rStyle w:val="StyleUnderline"/>
        </w:rPr>
        <w:t>he expects the review's “formal start” to begin as soon as September</w:t>
      </w:r>
      <w:r w:rsidRPr="00600941">
        <w:rPr>
          <w:sz w:val="16"/>
        </w:rPr>
        <w:t>, despite being scheduled in the agreement for 2026.</w:t>
      </w:r>
    </w:p>
    <w:p w14:paraId="48519EA2" w14:textId="77777777" w:rsidR="00B67BAB" w:rsidRPr="00600941" w:rsidRDefault="00B67BAB" w:rsidP="00B67BAB">
      <w:pPr>
        <w:rPr>
          <w:sz w:val="16"/>
        </w:rPr>
      </w:pPr>
      <w:r w:rsidRPr="00600941">
        <w:rPr>
          <w:sz w:val="16"/>
        </w:rPr>
        <w:t xml:space="preserve">It is clear that </w:t>
      </w:r>
      <w:r w:rsidRPr="0064268A">
        <w:rPr>
          <w:rStyle w:val="StyleUnderline"/>
          <w:highlight w:val="lightGray"/>
        </w:rPr>
        <w:t>Trump has</w:t>
      </w:r>
      <w:r w:rsidRPr="002504F4">
        <w:rPr>
          <w:rStyle w:val="StyleUnderline"/>
        </w:rPr>
        <w:t xml:space="preserve"> </w:t>
      </w:r>
      <w:r w:rsidRPr="002504F4">
        <w:rPr>
          <w:rStyle w:val="Emphasis"/>
        </w:rPr>
        <w:t xml:space="preserve">more </w:t>
      </w:r>
      <w:r w:rsidRPr="0064268A">
        <w:rPr>
          <w:rStyle w:val="Emphasis"/>
          <w:highlight w:val="lightGray"/>
        </w:rPr>
        <w:t>leverage</w:t>
      </w:r>
      <w:r w:rsidRPr="00600941">
        <w:rPr>
          <w:sz w:val="16"/>
        </w:rPr>
        <w:t>, said Juan Carlos Baker, Mexico’s former chief negotiator for USMCA.</w:t>
      </w:r>
    </w:p>
    <w:p w14:paraId="7E3F86FD" w14:textId="77777777" w:rsidR="00B67BAB" w:rsidRPr="00600941" w:rsidRDefault="00B67BAB" w:rsidP="00B67BAB">
      <w:pPr>
        <w:rPr>
          <w:sz w:val="16"/>
        </w:rPr>
      </w:pPr>
      <w:r w:rsidRPr="00600941">
        <w:rPr>
          <w:sz w:val="16"/>
        </w:rPr>
        <w:t>“</w:t>
      </w:r>
      <w:r w:rsidRPr="002504F4">
        <w:rPr>
          <w:rStyle w:val="StyleUnderline"/>
        </w:rPr>
        <w:t>If he believes Mexico is not playing ball, you might be risking he will one day show up and announce the U.S. is exiting the agreement altogether</w:t>
      </w:r>
      <w:r w:rsidRPr="00600941">
        <w:rPr>
          <w:sz w:val="16"/>
        </w:rPr>
        <w:t>,” he said.</w:t>
      </w:r>
    </w:p>
    <w:p w14:paraId="662A8574" w14:textId="77777777" w:rsidR="00B67BAB" w:rsidRPr="00600941" w:rsidRDefault="00B67BAB" w:rsidP="00B67BAB">
      <w:pPr>
        <w:rPr>
          <w:sz w:val="16"/>
        </w:rPr>
      </w:pPr>
      <w:r w:rsidRPr="0064268A">
        <w:rPr>
          <w:rStyle w:val="StyleUnderline"/>
          <w:highlight w:val="lightGray"/>
        </w:rPr>
        <w:t>Mexico is looking for</w:t>
      </w:r>
      <w:r w:rsidRPr="002504F4">
        <w:rPr>
          <w:rStyle w:val="StyleUnderline"/>
        </w:rPr>
        <w:t xml:space="preserve"> </w:t>
      </w:r>
      <w:r w:rsidRPr="002504F4">
        <w:rPr>
          <w:rStyle w:val="Emphasis"/>
        </w:rPr>
        <w:t xml:space="preserve">any </w:t>
      </w:r>
      <w:r w:rsidRPr="0064268A">
        <w:rPr>
          <w:rStyle w:val="Emphasis"/>
          <w:highlight w:val="lightGray"/>
        </w:rPr>
        <w:t>clarity</w:t>
      </w:r>
      <w:r w:rsidRPr="002504F4">
        <w:rPr>
          <w:rStyle w:val="StyleUnderline"/>
        </w:rPr>
        <w:t xml:space="preserve"> it can find</w:t>
      </w:r>
      <w:r w:rsidRPr="00600941">
        <w:rPr>
          <w:sz w:val="16"/>
        </w:rPr>
        <w:t xml:space="preserve">. The </w:t>
      </w:r>
      <w:r w:rsidRPr="002504F4">
        <w:rPr>
          <w:rStyle w:val="StyleUnderline"/>
        </w:rPr>
        <w:t>uncertainty</w:t>
      </w:r>
      <w:r w:rsidRPr="00600941">
        <w:rPr>
          <w:sz w:val="16"/>
        </w:rPr>
        <w:t xml:space="preserve"> over trade rules </w:t>
      </w:r>
      <w:r w:rsidRPr="0064268A">
        <w:rPr>
          <w:rStyle w:val="StyleUnderline"/>
          <w:highlight w:val="lightGray"/>
        </w:rPr>
        <w:t>has already</w:t>
      </w:r>
      <w:r w:rsidRPr="002504F4">
        <w:rPr>
          <w:rStyle w:val="StyleUnderline"/>
        </w:rPr>
        <w:t xml:space="preserve"> </w:t>
      </w:r>
      <w:r w:rsidRPr="0064268A">
        <w:rPr>
          <w:rStyle w:val="Emphasis"/>
          <w:highlight w:val="lightGray"/>
        </w:rPr>
        <w:t>impacted its economy</w:t>
      </w:r>
      <w:r w:rsidRPr="00600941">
        <w:rPr>
          <w:sz w:val="16"/>
        </w:rPr>
        <w:t>.</w:t>
      </w:r>
    </w:p>
    <w:p w14:paraId="084EA290" w14:textId="77777777" w:rsidR="00B67BAB" w:rsidRPr="00600941" w:rsidRDefault="00B67BAB" w:rsidP="00B67BAB">
      <w:pPr>
        <w:rPr>
          <w:sz w:val="16"/>
        </w:rPr>
      </w:pPr>
      <w:r w:rsidRPr="0064268A">
        <w:rPr>
          <w:rStyle w:val="Emphasis"/>
          <w:highlight w:val="lightGray"/>
        </w:rPr>
        <w:t>F</w:t>
      </w:r>
      <w:r w:rsidRPr="00600941">
        <w:rPr>
          <w:sz w:val="16"/>
        </w:rPr>
        <w:t xml:space="preserve">oreign </w:t>
      </w:r>
      <w:r w:rsidRPr="0064268A">
        <w:rPr>
          <w:rStyle w:val="Emphasis"/>
          <w:highlight w:val="lightGray"/>
        </w:rPr>
        <w:t>d</w:t>
      </w:r>
      <w:r w:rsidRPr="00600941">
        <w:rPr>
          <w:sz w:val="16"/>
        </w:rPr>
        <w:t xml:space="preserve">irect </w:t>
      </w:r>
      <w:r w:rsidRPr="0064268A">
        <w:rPr>
          <w:rStyle w:val="Emphasis"/>
          <w:highlight w:val="lightGray"/>
        </w:rPr>
        <w:t>i</w:t>
      </w:r>
      <w:r w:rsidRPr="00600941">
        <w:rPr>
          <w:sz w:val="16"/>
        </w:rPr>
        <w:t xml:space="preserve">nvestment </w:t>
      </w:r>
      <w:r w:rsidRPr="002504F4">
        <w:rPr>
          <w:rStyle w:val="StyleUnderline"/>
        </w:rPr>
        <w:t>in the first quarter</w:t>
      </w:r>
      <w:r w:rsidRPr="00600941">
        <w:rPr>
          <w:sz w:val="16"/>
        </w:rPr>
        <w:t xml:space="preserve"> of the year </w:t>
      </w:r>
      <w:r w:rsidRPr="0064268A">
        <w:rPr>
          <w:rStyle w:val="StyleUnderline"/>
          <w:highlight w:val="lightGray"/>
        </w:rPr>
        <w:t>fell 21% compared</w:t>
      </w:r>
      <w:r w:rsidRPr="002504F4">
        <w:rPr>
          <w:rStyle w:val="StyleUnderline"/>
        </w:rPr>
        <w:t xml:space="preserve"> to the same period last year</w:t>
      </w:r>
      <w:r w:rsidRPr="00600941">
        <w:rPr>
          <w:sz w:val="16"/>
        </w:rPr>
        <w:t>, according to figures from Mexico’s Central Bank.</w:t>
      </w:r>
    </w:p>
    <w:p w14:paraId="4BBF259C" w14:textId="77777777" w:rsidR="00B67BAB" w:rsidRPr="002504F4" w:rsidRDefault="00B67BAB" w:rsidP="00B67BAB">
      <w:pPr>
        <w:rPr>
          <w:rStyle w:val="StyleUnderline"/>
        </w:rPr>
      </w:pPr>
      <w:r w:rsidRPr="00600941">
        <w:rPr>
          <w:sz w:val="16"/>
        </w:rPr>
        <w:t>Some of that may be related to business community jitters about Mexico’s judicial reform. Still</w:t>
      </w:r>
      <w:r w:rsidRPr="00942AE6">
        <w:rPr>
          <w:sz w:val="16"/>
        </w:rPr>
        <w:t xml:space="preserve">, </w:t>
      </w:r>
      <w:r w:rsidRPr="00942AE6">
        <w:rPr>
          <w:rStyle w:val="Emphasis"/>
        </w:rPr>
        <w:t>uncertainty</w:t>
      </w:r>
      <w:r w:rsidRPr="002504F4">
        <w:rPr>
          <w:rStyle w:val="StyleUnderline"/>
        </w:rPr>
        <w:t xml:space="preserve"> over tariffs has played a </w:t>
      </w:r>
      <w:r w:rsidRPr="002504F4">
        <w:rPr>
          <w:rStyle w:val="Emphasis"/>
        </w:rPr>
        <w:t>significant role</w:t>
      </w:r>
      <w:r w:rsidRPr="002504F4">
        <w:rPr>
          <w:rStyle w:val="StyleUnderline"/>
        </w:rPr>
        <w:t>.</w:t>
      </w:r>
    </w:p>
    <w:p w14:paraId="7F12AD75" w14:textId="77777777" w:rsidR="00B67BAB" w:rsidRPr="00600941" w:rsidRDefault="00B67BAB" w:rsidP="00B67BAB">
      <w:pPr>
        <w:rPr>
          <w:sz w:val="16"/>
        </w:rPr>
      </w:pPr>
      <w:r w:rsidRPr="00600941">
        <w:rPr>
          <w:sz w:val="16"/>
        </w:rPr>
        <w:t>On Wednesday, the central bank cut its GDP forecast for this year to just 0.1%. The International Monetary Fund prediction is even worse at -0.3%.</w:t>
      </w:r>
    </w:p>
    <w:p w14:paraId="0A954EE7" w14:textId="77777777" w:rsidR="00B67BAB" w:rsidRPr="00600941" w:rsidRDefault="00B67BAB" w:rsidP="00B67BAB">
      <w:pPr>
        <w:rPr>
          <w:sz w:val="16"/>
        </w:rPr>
      </w:pPr>
      <w:r w:rsidRPr="00600941">
        <w:rPr>
          <w:sz w:val="16"/>
        </w:rPr>
        <w:t>“</w:t>
      </w:r>
      <w:r w:rsidRPr="0064268A">
        <w:rPr>
          <w:rStyle w:val="Emphasis"/>
          <w:sz w:val="28"/>
          <w:szCs w:val="28"/>
          <w:highlight w:val="lightGray"/>
        </w:rPr>
        <w:t>Uncertainty</w:t>
      </w:r>
      <w:r w:rsidRPr="0064268A">
        <w:rPr>
          <w:rStyle w:val="StyleUnderline"/>
          <w:sz w:val="28"/>
          <w:szCs w:val="28"/>
          <w:highlight w:val="lightGray"/>
        </w:rPr>
        <w:t xml:space="preserve"> </w:t>
      </w:r>
      <w:r w:rsidRPr="0064268A">
        <w:rPr>
          <w:rStyle w:val="Emphasis"/>
          <w:highlight w:val="lightGray"/>
        </w:rPr>
        <w:t>kills investment</w:t>
      </w:r>
      <w:r w:rsidRPr="00600941">
        <w:rPr>
          <w:sz w:val="16"/>
        </w:rPr>
        <w:t>,” said Emilio Romano, president of Mexico’s Bankers Association, noting that 40% of Mexico’s GDP is U.S.-dependent.</w:t>
      </w:r>
    </w:p>
    <w:p w14:paraId="1D00AEE4" w14:textId="77777777" w:rsidR="00B67BAB" w:rsidRPr="00600941" w:rsidRDefault="00B67BAB" w:rsidP="00B67BAB">
      <w:pPr>
        <w:rPr>
          <w:sz w:val="16"/>
        </w:rPr>
      </w:pPr>
      <w:r w:rsidRPr="0064268A">
        <w:rPr>
          <w:rStyle w:val="StyleUnderline"/>
          <w:highlight w:val="lightGray"/>
        </w:rPr>
        <w:t>Mexico's reliance on</w:t>
      </w:r>
      <w:r w:rsidRPr="002504F4">
        <w:rPr>
          <w:rStyle w:val="StyleUnderline"/>
        </w:rPr>
        <w:t xml:space="preserve"> the U.S. makes the </w:t>
      </w:r>
      <w:r w:rsidRPr="0064268A">
        <w:rPr>
          <w:rStyle w:val="StyleUnderline"/>
          <w:highlight w:val="lightGray"/>
        </w:rPr>
        <w:t>USMCA negotiations</w:t>
      </w:r>
      <w:r w:rsidRPr="00600941">
        <w:rPr>
          <w:sz w:val="16"/>
        </w:rPr>
        <w:t xml:space="preserve"> almost </w:t>
      </w:r>
      <w:r w:rsidRPr="0064268A">
        <w:rPr>
          <w:rStyle w:val="Emphasis"/>
          <w:highlight w:val="lightGray"/>
        </w:rPr>
        <w:t>existential</w:t>
      </w:r>
      <w:r w:rsidRPr="0064268A">
        <w:rPr>
          <w:sz w:val="16"/>
          <w:highlight w:val="lightGray"/>
        </w:rPr>
        <w:t xml:space="preserve"> </w:t>
      </w:r>
      <w:r w:rsidRPr="0064268A">
        <w:rPr>
          <w:rStyle w:val="StyleUnderline"/>
          <w:highlight w:val="lightGray"/>
        </w:rPr>
        <w:t>to</w:t>
      </w:r>
      <w:r w:rsidRPr="002504F4">
        <w:rPr>
          <w:rStyle w:val="StyleUnderline"/>
        </w:rPr>
        <w:t xml:space="preserve"> the </w:t>
      </w:r>
      <w:r w:rsidRPr="0064268A">
        <w:rPr>
          <w:rStyle w:val="Emphasis"/>
          <w:highlight w:val="lightGray"/>
        </w:rPr>
        <w:t>country's economy</w:t>
      </w:r>
      <w:r w:rsidRPr="00600941">
        <w:rPr>
          <w:sz w:val="16"/>
        </w:rPr>
        <w:t xml:space="preserve"> and a huge priority for Sheinbaum.</w:t>
      </w:r>
    </w:p>
    <w:p w14:paraId="3E42126E" w14:textId="77777777" w:rsidR="00B67BAB" w:rsidRPr="00600941" w:rsidRDefault="00B67BAB" w:rsidP="00B67BAB">
      <w:pPr>
        <w:rPr>
          <w:sz w:val="16"/>
        </w:rPr>
      </w:pPr>
      <w:r w:rsidRPr="00600941">
        <w:rPr>
          <w:sz w:val="16"/>
        </w:rPr>
        <w:t>Over 80% of total Mexican goods exports go to the U.S. and free trade with its northern neighbor drove Mexico to overtake China as the U.S.’s top trading partner and turned it into one of the world’s largest auto manufacturers.</w:t>
      </w:r>
    </w:p>
    <w:p w14:paraId="07C9E93F" w14:textId="77777777" w:rsidR="00B67BAB" w:rsidRPr="00600941" w:rsidRDefault="00B67BAB" w:rsidP="00B67BAB">
      <w:pPr>
        <w:rPr>
          <w:sz w:val="16"/>
        </w:rPr>
      </w:pPr>
      <w:r w:rsidRPr="00600941">
        <w:rPr>
          <w:rStyle w:val="StyleUnderline"/>
        </w:rPr>
        <w:t>Mexican officials are worried</w:t>
      </w:r>
      <w:r w:rsidRPr="00600941">
        <w:rPr>
          <w:sz w:val="16"/>
        </w:rPr>
        <w:t xml:space="preserve"> enough </w:t>
      </w:r>
      <w:r w:rsidRPr="00600941">
        <w:rPr>
          <w:rStyle w:val="StyleUnderline"/>
        </w:rPr>
        <w:t xml:space="preserve">about </w:t>
      </w:r>
      <w:r w:rsidRPr="00600941">
        <w:rPr>
          <w:rStyle w:val="Emphasis"/>
        </w:rPr>
        <w:t>angering Trump</w:t>
      </w:r>
      <w:r w:rsidRPr="00600941">
        <w:rPr>
          <w:sz w:val="16"/>
        </w:rPr>
        <w:t xml:space="preserve"> that they have held off signing an updated trade agreement with the European Union for fear it could jeopardize trade talks with the U.S., according to one European official.</w:t>
      </w:r>
    </w:p>
    <w:p w14:paraId="6805BCD9" w14:textId="77777777" w:rsidR="00B67BAB" w:rsidRPr="00600941" w:rsidRDefault="00B67BAB" w:rsidP="00B67BAB">
      <w:pPr>
        <w:rPr>
          <w:sz w:val="16"/>
        </w:rPr>
      </w:pPr>
      <w:r w:rsidRPr="00600941">
        <w:rPr>
          <w:sz w:val="16"/>
        </w:rPr>
        <w:t>UNRELIABLE NEGOTIATIONS</w:t>
      </w:r>
    </w:p>
    <w:p w14:paraId="3F2ABC0E" w14:textId="77777777" w:rsidR="00B67BAB" w:rsidRPr="00600941" w:rsidRDefault="00B67BAB" w:rsidP="00B67BAB">
      <w:pPr>
        <w:rPr>
          <w:sz w:val="16"/>
        </w:rPr>
      </w:pPr>
      <w:r w:rsidRPr="00600941">
        <w:rPr>
          <w:rStyle w:val="StyleUnderline"/>
        </w:rPr>
        <w:t xml:space="preserve">Mexico had </w:t>
      </w:r>
      <w:r w:rsidRPr="00600941">
        <w:rPr>
          <w:rStyle w:val="Emphasis"/>
        </w:rPr>
        <w:t>originally wanted to wait as long as possible</w:t>
      </w:r>
      <w:r w:rsidRPr="00600941">
        <w:rPr>
          <w:rStyle w:val="StyleUnderline"/>
        </w:rPr>
        <w:t xml:space="preserve"> before opening talks on USMCA</w:t>
      </w:r>
      <w:r w:rsidRPr="00600941">
        <w:rPr>
          <w:sz w:val="16"/>
        </w:rPr>
        <w:t xml:space="preserve">, </w:t>
      </w:r>
      <w:r w:rsidRPr="00600941">
        <w:rPr>
          <w:rStyle w:val="StyleUnderline"/>
        </w:rPr>
        <w:t>so it could</w:t>
      </w:r>
      <w:r w:rsidRPr="00600941">
        <w:rPr>
          <w:sz w:val="16"/>
        </w:rPr>
        <w:t xml:space="preserve"> first </w:t>
      </w:r>
      <w:r w:rsidRPr="00600941">
        <w:rPr>
          <w:rStyle w:val="StyleUnderline"/>
        </w:rPr>
        <w:t xml:space="preserve">resolve bilateral issues like the </w:t>
      </w:r>
      <w:r w:rsidRPr="00600941">
        <w:rPr>
          <w:rStyle w:val="Emphasis"/>
        </w:rPr>
        <w:t>tariffs</w:t>
      </w:r>
      <w:r w:rsidRPr="00600941">
        <w:rPr>
          <w:sz w:val="16"/>
        </w:rPr>
        <w:t xml:space="preserve"> imposed due to fentanyl trafficking and migration, </w:t>
      </w:r>
      <w:r w:rsidRPr="00600941">
        <w:rPr>
          <w:rStyle w:val="StyleUnderline"/>
        </w:rPr>
        <w:t>and so U.S. consumers would begin to feel inflationary pressures from Trump's tariffs.</w:t>
      </w:r>
    </w:p>
    <w:p w14:paraId="657D3C27" w14:textId="77777777" w:rsidR="00B67BAB" w:rsidRPr="00600941" w:rsidRDefault="00B67BAB" w:rsidP="00B67BAB">
      <w:pPr>
        <w:rPr>
          <w:sz w:val="16"/>
        </w:rPr>
      </w:pPr>
      <w:r w:rsidRPr="00600941">
        <w:rPr>
          <w:rStyle w:val="StyleUnderline"/>
        </w:rPr>
        <w:t>That approach tallies with Canada’s</w:t>
      </w:r>
      <w:r w:rsidRPr="00600941">
        <w:rPr>
          <w:sz w:val="16"/>
        </w:rPr>
        <w:t>, with Prime Minister Mark Carney saying this week he wanted to make progress on bilateral issues with the U.S. before opening talks on USMCA.</w:t>
      </w:r>
    </w:p>
    <w:p w14:paraId="1079808F" w14:textId="77777777" w:rsidR="00B67BAB" w:rsidRPr="00600941" w:rsidRDefault="00B67BAB" w:rsidP="00B67BAB">
      <w:pPr>
        <w:rPr>
          <w:sz w:val="16"/>
        </w:rPr>
      </w:pPr>
      <w:r w:rsidRPr="00600941">
        <w:rPr>
          <w:sz w:val="16"/>
        </w:rPr>
        <w:t>Amid the uncertainty, Ebrard and his deputy Luis Rosendo Gutierrez have for months been almost constantly shuttling between Mexico and Washington, to meet with U.S. Commerce Secretary Howard Lutnick, a billionaire investor, and Jamieson Greer, a former Air Force officer who is Trump’s top trade official.</w:t>
      </w:r>
    </w:p>
    <w:p w14:paraId="2045A001" w14:textId="77777777" w:rsidR="00B67BAB" w:rsidRPr="00600941" w:rsidRDefault="00B67BAB" w:rsidP="00B67BAB">
      <w:pPr>
        <w:rPr>
          <w:sz w:val="16"/>
        </w:rPr>
      </w:pPr>
      <w:r w:rsidRPr="00600941">
        <w:rPr>
          <w:sz w:val="16"/>
        </w:rPr>
        <w:t>“It's important to be in Washington just to take care of any issues that can come suddenly to the table. And it's important to be present,” said a Mexican official familiar with the negotiations. “We are taking care of our place in relative terms with other countries.”</w:t>
      </w:r>
    </w:p>
    <w:p w14:paraId="2A1806BA" w14:textId="77777777" w:rsidR="00B67BAB" w:rsidRPr="00600941" w:rsidRDefault="00B67BAB" w:rsidP="00B67BAB">
      <w:pPr>
        <w:rPr>
          <w:sz w:val="16"/>
        </w:rPr>
      </w:pPr>
      <w:r w:rsidRPr="00600941">
        <w:rPr>
          <w:sz w:val="16"/>
        </w:rPr>
        <w:t xml:space="preserve">But </w:t>
      </w:r>
      <w:r w:rsidRPr="00600941">
        <w:rPr>
          <w:rStyle w:val="StyleUnderline"/>
        </w:rPr>
        <w:t xml:space="preserve">negotiations with the Trump administration </w:t>
      </w:r>
      <w:r w:rsidRPr="00600941">
        <w:rPr>
          <w:rStyle w:val="Emphasis"/>
        </w:rPr>
        <w:t>can be unreliable</w:t>
      </w:r>
      <w:r w:rsidRPr="00600941">
        <w:rPr>
          <w:rStyle w:val="StyleUnderline"/>
        </w:rPr>
        <w:t>.</w:t>
      </w:r>
    </w:p>
    <w:p w14:paraId="76C6E888" w14:textId="77777777" w:rsidR="00B67BAB" w:rsidRPr="00600941" w:rsidRDefault="00B67BAB" w:rsidP="00B67BAB">
      <w:pPr>
        <w:rPr>
          <w:sz w:val="16"/>
        </w:rPr>
      </w:pPr>
      <w:r w:rsidRPr="00600941">
        <w:rPr>
          <w:sz w:val="16"/>
        </w:rPr>
        <w:t>In April, as the screwworm parasitic fly threatened to decimate Mexico’s billion-dollar cattle market, officials reached an agreement that the U.S. would not close its border to livestock in exchange for Mexico doing more to fight the pest. Just 11 days later, the U.S. abruptly shut the border anyway, catching frustrated Mexican officials flat-footed.</w:t>
      </w:r>
    </w:p>
    <w:p w14:paraId="47D396E0" w14:textId="77777777" w:rsidR="00B67BAB" w:rsidRPr="00600941" w:rsidRDefault="00B67BAB" w:rsidP="00B67BAB">
      <w:pPr>
        <w:rPr>
          <w:sz w:val="16"/>
        </w:rPr>
      </w:pPr>
      <w:r w:rsidRPr="00600941">
        <w:rPr>
          <w:sz w:val="16"/>
        </w:rPr>
        <w:t xml:space="preserve">The </w:t>
      </w:r>
      <w:r w:rsidRPr="00600941">
        <w:rPr>
          <w:rStyle w:val="StyleUnderline"/>
        </w:rPr>
        <w:t xml:space="preserve">question mark hovering over USMCA’s future has </w:t>
      </w:r>
      <w:r w:rsidRPr="00600941">
        <w:rPr>
          <w:rStyle w:val="Emphasis"/>
        </w:rPr>
        <w:t>overshadowed</w:t>
      </w:r>
      <w:r w:rsidRPr="00600941">
        <w:rPr>
          <w:rStyle w:val="StyleUnderline"/>
        </w:rPr>
        <w:t xml:space="preserve"> victories by Mexico’s negotiating team</w:t>
      </w:r>
      <w:r w:rsidRPr="00600941">
        <w:rPr>
          <w:sz w:val="16"/>
        </w:rPr>
        <w:t>, including convincing the Trump administration to suspend tariffs on USMCA-compliant auto parts.</w:t>
      </w:r>
    </w:p>
    <w:p w14:paraId="1B4FF7C1" w14:textId="77777777" w:rsidR="00B67BAB" w:rsidRPr="00600941" w:rsidRDefault="00B67BAB" w:rsidP="00B67BAB">
      <w:pPr>
        <w:rPr>
          <w:sz w:val="16"/>
        </w:rPr>
      </w:pPr>
      <w:r w:rsidRPr="00600941">
        <w:rPr>
          <w:sz w:val="16"/>
        </w:rPr>
        <w:t>“We left intensive care. Now we are in intermediate care,” said Francisco Gonzalez, executive director of Mexico’s National Auto Parts Association.</w:t>
      </w:r>
    </w:p>
    <w:p w14:paraId="65E05B90" w14:textId="77777777" w:rsidR="00B67BAB" w:rsidRPr="00600941" w:rsidRDefault="00B67BAB" w:rsidP="00B67BAB">
      <w:pPr>
        <w:rPr>
          <w:rStyle w:val="StyleUnderline"/>
        </w:rPr>
      </w:pPr>
      <w:r w:rsidRPr="0064268A">
        <w:rPr>
          <w:rStyle w:val="StyleUnderline"/>
          <w:highlight w:val="lightGray"/>
        </w:rPr>
        <w:t>Until</w:t>
      </w:r>
      <w:r w:rsidRPr="00600941">
        <w:rPr>
          <w:rStyle w:val="StyleUnderline"/>
        </w:rPr>
        <w:t xml:space="preserve"> the </w:t>
      </w:r>
      <w:r w:rsidRPr="0064268A">
        <w:rPr>
          <w:rStyle w:val="StyleUnderline"/>
          <w:highlight w:val="lightGray"/>
        </w:rPr>
        <w:t>USMCA review is complete</w:t>
      </w:r>
      <w:r w:rsidRPr="00600941">
        <w:rPr>
          <w:rStyle w:val="StyleUnderline"/>
        </w:rPr>
        <w:t xml:space="preserve">, he said new </w:t>
      </w:r>
      <w:r w:rsidRPr="0064268A">
        <w:rPr>
          <w:rStyle w:val="StyleUnderline"/>
          <w:highlight w:val="lightGray"/>
        </w:rPr>
        <w:t>investment is</w:t>
      </w:r>
      <w:r w:rsidRPr="00600941">
        <w:rPr>
          <w:rStyle w:val="StyleUnderline"/>
        </w:rPr>
        <w:t xml:space="preserve"> “pretty much </w:t>
      </w:r>
      <w:r w:rsidRPr="0064268A">
        <w:rPr>
          <w:rStyle w:val="StyleUnderline"/>
          <w:highlight w:val="lightGray"/>
        </w:rPr>
        <w:t>suspended</w:t>
      </w:r>
      <w:r w:rsidRPr="00600941">
        <w:rPr>
          <w:rStyle w:val="StyleUnderline"/>
        </w:rPr>
        <w:t xml:space="preserve">, </w:t>
      </w:r>
      <w:r w:rsidRPr="00600941">
        <w:rPr>
          <w:rStyle w:val="Emphasis"/>
        </w:rPr>
        <w:t>basically on standby</w:t>
      </w:r>
      <w:r w:rsidRPr="00600941">
        <w:rPr>
          <w:rStyle w:val="StyleUnderline"/>
        </w:rPr>
        <w:t>.”</w:t>
      </w:r>
    </w:p>
    <w:p w14:paraId="6B2582D8" w14:textId="77777777" w:rsidR="00B67BAB" w:rsidRPr="00942AE6" w:rsidRDefault="00B67BAB" w:rsidP="00B67BAB"/>
    <w:p w14:paraId="19198904" w14:textId="77777777" w:rsidR="00B67BAB" w:rsidRPr="008046B5" w:rsidRDefault="00B67BAB" w:rsidP="00B67BAB"/>
    <w:p w14:paraId="03AA0B57" w14:textId="77777777" w:rsidR="00B67BAB" w:rsidRDefault="00B67BAB" w:rsidP="00B67BAB">
      <w:pPr>
        <w:pStyle w:val="Heading3"/>
      </w:pPr>
      <w:r>
        <w:t>Unjust Enrichment---2AC</w:t>
      </w:r>
    </w:p>
    <w:p w14:paraId="2D81B484" w14:textId="77777777" w:rsidR="00B67BAB" w:rsidRDefault="00B67BAB" w:rsidP="00B67BAB">
      <w:pPr>
        <w:pStyle w:val="Analytic"/>
      </w:pPr>
    </w:p>
    <w:p w14:paraId="63F6F05C" w14:textId="77777777" w:rsidR="00B67BAB" w:rsidRDefault="00B67BAB" w:rsidP="00B67BAB">
      <w:pPr>
        <w:pStyle w:val="Heading4"/>
      </w:pPr>
      <w:r>
        <w:t xml:space="preserve">Absent </w:t>
      </w:r>
      <w:r w:rsidRPr="009663B8">
        <w:rPr>
          <w:u w:val="single"/>
        </w:rPr>
        <w:t>strict rights</w:t>
      </w:r>
      <w:r>
        <w:t xml:space="preserve">, Mexico will reneg on the USMCA. </w:t>
      </w:r>
    </w:p>
    <w:p w14:paraId="136FF368" w14:textId="77777777" w:rsidR="00B67BAB" w:rsidRDefault="00B67BAB" w:rsidP="00B67BAB">
      <w:r>
        <w:t xml:space="preserve">Kathleen </w:t>
      </w:r>
      <w:r w:rsidRPr="00F1782E">
        <w:rPr>
          <w:rStyle w:val="Style13ptBold"/>
        </w:rPr>
        <w:t>Claussen and</w:t>
      </w:r>
      <w:r>
        <w:t xml:space="preserve"> Chad P. </w:t>
      </w:r>
      <w:r w:rsidRPr="00F1782E">
        <w:rPr>
          <w:rStyle w:val="Style13ptBold"/>
        </w:rPr>
        <w:t>Bown 24</w:t>
      </w:r>
      <w:r>
        <w:t xml:space="preserve">, Professor of Law at Georgetown University; Former chief economist for the Department of State, Peterson Institute for International Economics as a senior fellow in April 2016 and has been the Reginald Jones Senior Fellow, 1/8/24, “The Rapid Response Labor Mechanism of the US-Mexico-Canada Agreement,”  </w:t>
      </w:r>
      <w:r w:rsidRPr="000E0097">
        <w:t>https://www.cambridge.org/core/services/aop-cambridge-core/content/view/6E189E159ECEC373DC413345E2648CFB/S1474745624000053a.pdf/the-rapid-response-labor-mechanism-of-the-us-mexico-canada-agreement.pdf</w:t>
      </w:r>
    </w:p>
    <w:p w14:paraId="48D9AB88" w14:textId="77777777" w:rsidR="00B67BAB" w:rsidRPr="00614BB0" w:rsidRDefault="00B67BAB" w:rsidP="00B67BAB">
      <w:pPr>
        <w:rPr>
          <w:sz w:val="16"/>
        </w:rPr>
      </w:pPr>
      <w:r w:rsidRPr="00614BB0">
        <w:rPr>
          <w:sz w:val="16"/>
        </w:rPr>
        <w:t>6.1 Why did the Mexican and US Governments Agree to the RRM?</w:t>
      </w:r>
    </w:p>
    <w:p w14:paraId="61965692" w14:textId="77777777" w:rsidR="00B67BAB" w:rsidRPr="00614BB0" w:rsidRDefault="00B67BAB" w:rsidP="00B67BAB">
      <w:pPr>
        <w:rPr>
          <w:sz w:val="16"/>
        </w:rPr>
      </w:pPr>
      <w:r w:rsidRPr="00614BB0">
        <w:rPr>
          <w:sz w:val="16"/>
        </w:rPr>
        <w:t>Multiple strands of political–economic research may be required to fully understand why and how Mexico and the United States agreed to the RRM and whether it will benefit each country in the aggregate and/or have substantial redistributive consequences.</w:t>
      </w:r>
    </w:p>
    <w:p w14:paraId="5F841AE5" w14:textId="77777777" w:rsidR="00B67BAB" w:rsidRPr="00614BB0" w:rsidRDefault="00B67BAB" w:rsidP="00B67BAB">
      <w:pPr>
        <w:rPr>
          <w:sz w:val="16"/>
        </w:rPr>
      </w:pPr>
      <w:r w:rsidRPr="00614BB0">
        <w:rPr>
          <w:sz w:val="16"/>
        </w:rPr>
        <w:t xml:space="preserve">One puzzle is </w:t>
      </w:r>
      <w:r w:rsidRPr="008D62AD">
        <w:rPr>
          <w:rStyle w:val="StyleUnderline"/>
          <w:highlight w:val="yellow"/>
        </w:rPr>
        <w:t>why Mexico would agree to</w:t>
      </w:r>
      <w:r w:rsidRPr="00337C3E">
        <w:rPr>
          <w:rStyle w:val="StyleUnderline"/>
        </w:rPr>
        <w:t xml:space="preserve"> an </w:t>
      </w:r>
      <w:r w:rsidRPr="008D62AD">
        <w:rPr>
          <w:rStyle w:val="StyleUnderline"/>
          <w:highlight w:val="yellow"/>
        </w:rPr>
        <w:t>RRM that</w:t>
      </w:r>
      <w:r w:rsidRPr="00337C3E">
        <w:rPr>
          <w:rStyle w:val="StyleUnderline"/>
        </w:rPr>
        <w:t xml:space="preserve"> is </w:t>
      </w:r>
      <w:r w:rsidRPr="00337C3E">
        <w:rPr>
          <w:rStyle w:val="Emphasis"/>
        </w:rPr>
        <w:t xml:space="preserve">so </w:t>
      </w:r>
      <w:r w:rsidRPr="008D62AD">
        <w:rPr>
          <w:rStyle w:val="Emphasis"/>
          <w:highlight w:val="yellow"/>
        </w:rPr>
        <w:t>asymmetric</w:t>
      </w:r>
      <w:r w:rsidRPr="00614BB0">
        <w:rPr>
          <w:sz w:val="16"/>
        </w:rPr>
        <w:t xml:space="preserve">. A contributing explanation may come from the commitment theory of trade agreements (Staiger and Tabellini, 1987; Maggi and Rodríguez-Clare, 1998, 2007). Governments sometimes face a timeconsistency problem and are unable to follow through implementing a policy tomorrow even if it was optimal when announced today. </w:t>
      </w:r>
      <w:r w:rsidRPr="000B6271">
        <w:rPr>
          <w:rStyle w:val="StyleUnderline"/>
          <w:highlight w:val="yellow"/>
        </w:rPr>
        <w:t>By tying</w:t>
      </w:r>
      <w:r w:rsidRPr="00861B3E">
        <w:rPr>
          <w:rStyle w:val="StyleUnderline"/>
        </w:rPr>
        <w:t xml:space="preserve"> </w:t>
      </w:r>
      <w:r w:rsidRPr="000B6271">
        <w:rPr>
          <w:rStyle w:val="StyleUnderline"/>
          <w:highlight w:val="yellow"/>
        </w:rPr>
        <w:t>its</w:t>
      </w:r>
      <w:r w:rsidRPr="00614BB0">
        <w:rPr>
          <w:sz w:val="16"/>
        </w:rPr>
        <w:t xml:space="preserve"> own </w:t>
      </w:r>
      <w:r w:rsidRPr="000B6271">
        <w:rPr>
          <w:rStyle w:val="StyleUnderline"/>
          <w:highlight w:val="yellow"/>
        </w:rPr>
        <w:t>hands</w:t>
      </w:r>
      <w:r w:rsidRPr="00861B3E">
        <w:rPr>
          <w:rStyle w:val="StyleUnderline"/>
        </w:rPr>
        <w:t xml:space="preserve"> in</w:t>
      </w:r>
      <w:r w:rsidRPr="00614BB0">
        <w:rPr>
          <w:sz w:val="16"/>
        </w:rPr>
        <w:t xml:space="preserve"> </w:t>
      </w:r>
      <w:r w:rsidRPr="00861B3E">
        <w:rPr>
          <w:rStyle w:val="StyleUnderline"/>
        </w:rPr>
        <w:t xml:space="preserve">the future </w:t>
      </w:r>
      <w:r w:rsidRPr="000B6271">
        <w:rPr>
          <w:rStyle w:val="StyleUnderline"/>
          <w:highlight w:val="yellow"/>
        </w:rPr>
        <w:t xml:space="preserve">to ward off </w:t>
      </w:r>
      <w:r w:rsidRPr="000B6271">
        <w:rPr>
          <w:rStyle w:val="Emphasis"/>
          <w:highlight w:val="yellow"/>
        </w:rPr>
        <w:t>domestic lobbying</w:t>
      </w:r>
      <w:r w:rsidRPr="00861B3E">
        <w:rPr>
          <w:rStyle w:val="Emphasis"/>
        </w:rPr>
        <w:t xml:space="preserve"> forces</w:t>
      </w:r>
      <w:r w:rsidRPr="00614BB0">
        <w:rPr>
          <w:sz w:val="16"/>
        </w:rPr>
        <w:t xml:space="preserve">, the </w:t>
      </w:r>
      <w:r w:rsidRPr="000B6271">
        <w:rPr>
          <w:rStyle w:val="StyleUnderline"/>
          <w:highlight w:val="yellow"/>
        </w:rPr>
        <w:t>government can</w:t>
      </w:r>
      <w:r w:rsidRPr="00861B3E">
        <w:rPr>
          <w:rStyle w:val="StyleUnderline"/>
        </w:rPr>
        <w:t xml:space="preserve"> sometimes </w:t>
      </w:r>
      <w:r w:rsidRPr="000B6271">
        <w:rPr>
          <w:rStyle w:val="StyleUnderline"/>
          <w:highlight w:val="yellow"/>
        </w:rPr>
        <w:t>improve</w:t>
      </w:r>
      <w:r w:rsidRPr="00614BB0">
        <w:rPr>
          <w:sz w:val="16"/>
        </w:rPr>
        <w:t xml:space="preserve"> </w:t>
      </w:r>
      <w:r w:rsidRPr="00861B3E">
        <w:rPr>
          <w:rStyle w:val="StyleUnderline"/>
        </w:rPr>
        <w:t xml:space="preserve">aggregate </w:t>
      </w:r>
      <w:r w:rsidRPr="000B6271">
        <w:rPr>
          <w:rStyle w:val="StyleUnderline"/>
          <w:highlight w:val="yellow"/>
        </w:rPr>
        <w:t>outcomes</w:t>
      </w:r>
      <w:r w:rsidRPr="00614BB0">
        <w:rPr>
          <w:sz w:val="16"/>
        </w:rPr>
        <w:t xml:space="preserve"> (increase efficiency) for the country as a whole.</w:t>
      </w:r>
    </w:p>
    <w:p w14:paraId="6A08A6B2" w14:textId="77777777" w:rsidR="00B67BAB" w:rsidRPr="00614BB0" w:rsidRDefault="00B67BAB" w:rsidP="00B67BAB">
      <w:pPr>
        <w:rPr>
          <w:sz w:val="16"/>
        </w:rPr>
      </w:pPr>
      <w:r w:rsidRPr="00861B3E">
        <w:rPr>
          <w:rStyle w:val="StyleUnderline"/>
        </w:rPr>
        <w:t>Suppose</w:t>
      </w:r>
      <w:r w:rsidRPr="00614BB0">
        <w:rPr>
          <w:sz w:val="16"/>
        </w:rPr>
        <w:t xml:space="preserve"> the </w:t>
      </w:r>
      <w:r w:rsidRPr="00861B3E">
        <w:rPr>
          <w:rStyle w:val="StyleUnderline"/>
        </w:rPr>
        <w:t xml:space="preserve">pre-USMCA problem was that local firms in Mexico had </w:t>
      </w:r>
      <w:r w:rsidRPr="00861B3E">
        <w:rPr>
          <w:rStyle w:val="Emphasis"/>
        </w:rPr>
        <w:t>monopsony power</w:t>
      </w:r>
      <w:r w:rsidRPr="00614BB0">
        <w:rPr>
          <w:sz w:val="16"/>
        </w:rPr>
        <w:t xml:space="preserve"> </w:t>
      </w:r>
      <w:r w:rsidRPr="00861B3E">
        <w:rPr>
          <w:rStyle w:val="StyleUnderline"/>
        </w:rPr>
        <w:t>over workers</w:t>
      </w:r>
      <w:r w:rsidRPr="00614BB0">
        <w:rPr>
          <w:sz w:val="16"/>
        </w:rPr>
        <w:t xml:space="preserve"> that was entrenched institutionally by protection unions. A </w:t>
      </w:r>
      <w:r w:rsidRPr="00861B3E">
        <w:rPr>
          <w:rStyle w:val="Emphasis"/>
        </w:rPr>
        <w:t>welfare-maximizing</w:t>
      </w:r>
      <w:r w:rsidRPr="00861B3E">
        <w:rPr>
          <w:rStyle w:val="StyleUnderline"/>
        </w:rPr>
        <w:t xml:space="preserve"> Mexican government might want to break the status quo by allowing workers to form new unions</w:t>
      </w:r>
      <w:r w:rsidRPr="00614BB0">
        <w:rPr>
          <w:sz w:val="16"/>
        </w:rPr>
        <w:t xml:space="preserve"> and bargain collectively, as doing so could improve efficiency by moving wages closer to the marginal revenue product of labor. (The desire to act could also be politically motivated, as the move would reallocate firm profits toward workers through higher wages.) However, </w:t>
      </w:r>
      <w:r w:rsidRPr="00861B3E">
        <w:rPr>
          <w:rStyle w:val="StyleUnderline"/>
        </w:rPr>
        <w:t xml:space="preserve">even though it may be optimal to announce such a policy today, the </w:t>
      </w:r>
      <w:r w:rsidRPr="000B6271">
        <w:rPr>
          <w:rStyle w:val="StyleUnderline"/>
          <w:highlight w:val="yellow"/>
        </w:rPr>
        <w:t xml:space="preserve">government </w:t>
      </w:r>
      <w:r w:rsidRPr="000B6271">
        <w:rPr>
          <w:rStyle w:val="Emphasis"/>
          <w:highlight w:val="yellow"/>
        </w:rPr>
        <w:t>could renege on</w:t>
      </w:r>
      <w:r w:rsidRPr="00861B3E">
        <w:rPr>
          <w:rStyle w:val="Emphasis"/>
        </w:rPr>
        <w:t xml:space="preserve"> its </w:t>
      </w:r>
      <w:r w:rsidRPr="000B6271">
        <w:rPr>
          <w:rStyle w:val="Emphasis"/>
          <w:highlight w:val="yellow"/>
        </w:rPr>
        <w:t>promise</w:t>
      </w:r>
      <w:r w:rsidRPr="00861B3E">
        <w:rPr>
          <w:rStyle w:val="Emphasis"/>
        </w:rPr>
        <w:t xml:space="preserve"> tomorrow</w:t>
      </w:r>
      <w:r w:rsidRPr="00614BB0">
        <w:rPr>
          <w:sz w:val="16"/>
        </w:rPr>
        <w:t xml:space="preserve"> (after being lobbied to do so) </w:t>
      </w:r>
      <w:r w:rsidRPr="000B6271">
        <w:rPr>
          <w:rStyle w:val="StyleUnderline"/>
          <w:highlight w:val="yellow"/>
        </w:rPr>
        <w:t>unless it</w:t>
      </w:r>
      <w:r w:rsidRPr="00861B3E">
        <w:rPr>
          <w:rStyle w:val="StyleUnderline"/>
        </w:rPr>
        <w:t xml:space="preserve"> </w:t>
      </w:r>
      <w:r w:rsidRPr="000B6271">
        <w:rPr>
          <w:rStyle w:val="StyleUnderline"/>
          <w:highlight w:val="yellow"/>
        </w:rPr>
        <w:t xml:space="preserve">was able </w:t>
      </w:r>
      <w:r w:rsidRPr="000B6271">
        <w:rPr>
          <w:rStyle w:val="Emphasis"/>
          <w:highlight w:val="yellow"/>
        </w:rPr>
        <w:t>foreclose on</w:t>
      </w:r>
      <w:r w:rsidRPr="00861B3E">
        <w:rPr>
          <w:rStyle w:val="Emphasis"/>
        </w:rPr>
        <w:t xml:space="preserve"> the </w:t>
      </w:r>
      <w:r w:rsidRPr="000B6271">
        <w:rPr>
          <w:rStyle w:val="Emphasis"/>
          <w:highlight w:val="yellow"/>
        </w:rPr>
        <w:t>possibility of</w:t>
      </w:r>
      <w:r w:rsidRPr="00861B3E">
        <w:rPr>
          <w:rStyle w:val="Emphasis"/>
        </w:rPr>
        <w:t xml:space="preserve"> </w:t>
      </w:r>
      <w:r w:rsidRPr="000B6271">
        <w:rPr>
          <w:rStyle w:val="Emphasis"/>
          <w:highlight w:val="yellow"/>
        </w:rPr>
        <w:t>policy reversal</w:t>
      </w:r>
      <w:r w:rsidRPr="00614BB0">
        <w:rPr>
          <w:sz w:val="16"/>
        </w:rPr>
        <w:t xml:space="preserve">. The </w:t>
      </w:r>
      <w:r w:rsidRPr="000B6271">
        <w:rPr>
          <w:rStyle w:val="Emphasis"/>
          <w:highlight w:val="yellow"/>
        </w:rPr>
        <w:t>RRM</w:t>
      </w:r>
      <w:r w:rsidRPr="00614BB0">
        <w:rPr>
          <w:sz w:val="16"/>
        </w:rPr>
        <w:t xml:space="preserve"> in the USMCA could be </w:t>
      </w:r>
      <w:r w:rsidRPr="000B6271">
        <w:rPr>
          <w:rStyle w:val="StyleUnderline"/>
          <w:highlight w:val="yellow"/>
        </w:rPr>
        <w:t>viewed as</w:t>
      </w:r>
      <w:r w:rsidRPr="00861B3E">
        <w:rPr>
          <w:rStyle w:val="StyleUnderline"/>
        </w:rPr>
        <w:t xml:space="preserve"> an </w:t>
      </w:r>
      <w:r w:rsidRPr="000B6271">
        <w:rPr>
          <w:rStyle w:val="Emphasis"/>
          <w:highlight w:val="yellow"/>
        </w:rPr>
        <w:t>external commitment</w:t>
      </w:r>
      <w:r w:rsidRPr="00614BB0">
        <w:rPr>
          <w:sz w:val="16"/>
        </w:rPr>
        <w:t xml:space="preserve"> device </w:t>
      </w:r>
      <w:r w:rsidRPr="00861B3E">
        <w:rPr>
          <w:rStyle w:val="StyleUnderline"/>
        </w:rPr>
        <w:t xml:space="preserve">the </w:t>
      </w:r>
      <w:r w:rsidRPr="000B6271">
        <w:rPr>
          <w:rStyle w:val="StyleUnderline"/>
          <w:highlight w:val="yellow"/>
        </w:rPr>
        <w:t>Mexican government</w:t>
      </w:r>
      <w:r w:rsidRPr="00861B3E">
        <w:rPr>
          <w:rStyle w:val="StyleUnderline"/>
        </w:rPr>
        <w:t xml:space="preserve"> </w:t>
      </w:r>
      <w:r w:rsidRPr="000B6271">
        <w:rPr>
          <w:rStyle w:val="StyleUnderline"/>
          <w:highlight w:val="yellow"/>
        </w:rPr>
        <w:t xml:space="preserve">had voluntarily adopted to </w:t>
      </w:r>
      <w:r w:rsidRPr="000B6271">
        <w:rPr>
          <w:rStyle w:val="Emphasis"/>
          <w:highlight w:val="yellow"/>
        </w:rPr>
        <w:t>help it follow through</w:t>
      </w:r>
      <w:r w:rsidRPr="00614BB0">
        <w:rPr>
          <w:sz w:val="16"/>
        </w:rPr>
        <w:t xml:space="preserve"> </w:t>
      </w:r>
      <w:r w:rsidRPr="00861B3E">
        <w:rPr>
          <w:rStyle w:val="StyleUnderline"/>
        </w:rPr>
        <w:t>with policies it would like to implement in the future</w:t>
      </w:r>
      <w:r w:rsidRPr="00614BB0">
        <w:rPr>
          <w:sz w:val="16"/>
        </w:rPr>
        <w:t>.</w:t>
      </w:r>
    </w:p>
    <w:p w14:paraId="68EFDCE5" w14:textId="77777777" w:rsidR="00B67BAB" w:rsidRPr="00FD5B36" w:rsidRDefault="00B67BAB" w:rsidP="00B67BAB">
      <w:pPr>
        <w:rPr>
          <w:sz w:val="16"/>
          <w:szCs w:val="16"/>
        </w:rPr>
      </w:pPr>
    </w:p>
    <w:p w14:paraId="54FA1C0D" w14:textId="77777777" w:rsidR="00B67BAB" w:rsidRDefault="00B67BAB" w:rsidP="00B67BAB">
      <w:pPr>
        <w:pStyle w:val="Heading4"/>
      </w:pPr>
      <w:r>
        <w:t xml:space="preserve">Perm: do counterplan. Their author says the CP just uses a </w:t>
      </w:r>
      <w:r>
        <w:rPr>
          <w:u w:val="single"/>
        </w:rPr>
        <w:t>different formula</w:t>
      </w:r>
      <w:r>
        <w:t xml:space="preserve"> to calculate remedies for violating labor law.</w:t>
      </w:r>
    </w:p>
    <w:p w14:paraId="1A12F6EA" w14:textId="77777777" w:rsidR="00B67BAB" w:rsidRPr="007D5BE5" w:rsidRDefault="00B67BAB" w:rsidP="00B67BAB">
      <w:r>
        <w:t xml:space="preserve">Andrew </w:t>
      </w:r>
      <w:r w:rsidRPr="007D5BE5">
        <w:rPr>
          <w:rStyle w:val="Style13ptBold"/>
        </w:rPr>
        <w:t>Strom 25</w:t>
      </w:r>
      <w:r>
        <w:t xml:space="preserve">, </w:t>
      </w:r>
      <w:r w:rsidRPr="007D5BE5">
        <w:t>union lawyer based in New York City</w:t>
      </w:r>
      <w:r>
        <w:t xml:space="preserve"> and adjunct professor at Brooklyn Law School, 27 January 2025, “A Roadmap for More Effective NLRB Remedies,” </w:t>
      </w:r>
      <w:r>
        <w:rPr>
          <w:i/>
          <w:iCs/>
        </w:rPr>
        <w:t>On Labor</w:t>
      </w:r>
      <w:r>
        <w:t xml:space="preserve">, </w:t>
      </w:r>
      <w:r w:rsidRPr="007D5BE5">
        <w:t>https://onlabor.org/trump-judge-offers-roadmap-for-more-effective-nlrb-remedies/</w:t>
      </w:r>
      <w:r>
        <w:t>.</w:t>
      </w:r>
    </w:p>
    <w:p w14:paraId="649740D4" w14:textId="77777777" w:rsidR="00B67BAB" w:rsidRDefault="00B67BAB" w:rsidP="00B67BAB">
      <w:pPr>
        <w:rPr>
          <w:rStyle w:val="StyleUnderline"/>
        </w:rPr>
      </w:pPr>
      <w:r w:rsidRPr="007D5BE5">
        <w:rPr>
          <w:sz w:val="16"/>
          <w:szCs w:val="16"/>
        </w:rPr>
        <w:t xml:space="preserve">I’m not suggesting that Bumatay is right about the Seventh Amendment.  But, I recognize that on a practical level, “right” just means whatever five Justices are willing to go along with.  So, </w:t>
      </w:r>
      <w:r w:rsidRPr="007D5BE5">
        <w:rPr>
          <w:rStyle w:val="StyleUnderline"/>
          <w:highlight w:val="yellow"/>
        </w:rPr>
        <w:t>if the</w:t>
      </w:r>
      <w:r w:rsidRPr="007D5BE5">
        <w:rPr>
          <w:rStyle w:val="StyleUnderline"/>
        </w:rPr>
        <w:t xml:space="preserve"> </w:t>
      </w:r>
      <w:r w:rsidRPr="007D5BE5">
        <w:rPr>
          <w:rStyle w:val="Emphasis"/>
        </w:rPr>
        <w:t xml:space="preserve">turn back the clock </w:t>
      </w:r>
      <w:r w:rsidRPr="007D5BE5">
        <w:rPr>
          <w:rStyle w:val="Emphasis"/>
          <w:highlight w:val="yellow"/>
        </w:rPr>
        <w:t>crowd</w:t>
      </w:r>
      <w:r w:rsidRPr="007D5BE5">
        <w:rPr>
          <w:rStyle w:val="StyleUnderline"/>
          <w:highlight w:val="yellow"/>
        </w:rPr>
        <w:t xml:space="preserve"> wants us to use </w:t>
      </w:r>
      <w:r w:rsidRPr="007D5BE5">
        <w:rPr>
          <w:rStyle w:val="Emphasis"/>
          <w:highlight w:val="yellow"/>
        </w:rPr>
        <w:t>unjust enrichment</w:t>
      </w:r>
      <w:r w:rsidRPr="007D5BE5">
        <w:rPr>
          <w:rStyle w:val="StyleUnderline"/>
          <w:highlight w:val="yellow"/>
        </w:rPr>
        <w:t xml:space="preserve"> as the </w:t>
      </w:r>
      <w:r w:rsidRPr="007D5BE5">
        <w:rPr>
          <w:rStyle w:val="Emphasis"/>
          <w:highlight w:val="yellow"/>
        </w:rPr>
        <w:t>measure</w:t>
      </w:r>
      <w:r w:rsidRPr="007D5BE5">
        <w:rPr>
          <w:rStyle w:val="StyleUnderline"/>
        </w:rPr>
        <w:t xml:space="preserve"> </w:t>
      </w:r>
      <w:r w:rsidRPr="007D5BE5">
        <w:rPr>
          <w:rStyle w:val="StyleUnderline"/>
          <w:highlight w:val="yellow"/>
        </w:rPr>
        <w:t xml:space="preserve">of </w:t>
      </w:r>
      <w:r w:rsidRPr="007D5BE5">
        <w:rPr>
          <w:rStyle w:val="Emphasis"/>
          <w:highlight w:val="yellow"/>
        </w:rPr>
        <w:t>damages</w:t>
      </w:r>
      <w:r w:rsidRPr="007D5BE5">
        <w:rPr>
          <w:rStyle w:val="StyleUnderline"/>
          <w:highlight w:val="yellow"/>
        </w:rPr>
        <w:t xml:space="preserve"> under the </w:t>
      </w:r>
      <w:r w:rsidRPr="007D5BE5">
        <w:rPr>
          <w:rStyle w:val="Emphasis"/>
          <w:highlight w:val="yellow"/>
        </w:rPr>
        <w:t>NLRA</w:t>
      </w:r>
      <w:r w:rsidRPr="007D5BE5">
        <w:rPr>
          <w:rStyle w:val="StyleUnderline"/>
          <w:highlight w:val="yellow"/>
        </w:rPr>
        <w:t xml:space="preserve">, I will </w:t>
      </w:r>
      <w:r w:rsidRPr="007D5BE5">
        <w:rPr>
          <w:rStyle w:val="Emphasis"/>
          <w:highlight w:val="yellow"/>
        </w:rPr>
        <w:t>gladly take it</w:t>
      </w:r>
      <w:r w:rsidRPr="007D5BE5">
        <w:rPr>
          <w:rStyle w:val="StyleUnderline"/>
        </w:rPr>
        <w:t>.</w:t>
      </w:r>
    </w:p>
    <w:p w14:paraId="199EEC58" w14:textId="77777777" w:rsidR="00B67BAB" w:rsidRDefault="00B67BAB" w:rsidP="00B67BAB">
      <w:pPr>
        <w:rPr>
          <w:rStyle w:val="StyleUnderline"/>
        </w:rPr>
      </w:pPr>
    </w:p>
    <w:p w14:paraId="00DDB1F5" w14:textId="77777777" w:rsidR="00B67BAB" w:rsidRPr="00885318" w:rsidRDefault="00B67BAB" w:rsidP="00B67BAB">
      <w:pPr>
        <w:pStyle w:val="Heading4"/>
      </w:pPr>
      <w:r>
        <w:t xml:space="preserve">‘Unjust enrichment’ is </w:t>
      </w:r>
      <w:r w:rsidRPr="001260E7">
        <w:rPr>
          <w:u w:val="single"/>
        </w:rPr>
        <w:t>incoherent</w:t>
      </w:r>
      <w:r>
        <w:t xml:space="preserve">, decks </w:t>
      </w:r>
      <w:r w:rsidRPr="001260E7">
        <w:rPr>
          <w:u w:val="single"/>
        </w:rPr>
        <w:t>legal certainty</w:t>
      </w:r>
      <w:r>
        <w:t xml:space="preserve">, AND </w:t>
      </w:r>
      <w:r w:rsidRPr="001260E7">
        <w:rPr>
          <w:u w:val="single"/>
        </w:rPr>
        <w:t>errant</w:t>
      </w:r>
      <w:r>
        <w:t xml:space="preserve"> outcomes.</w:t>
      </w:r>
    </w:p>
    <w:p w14:paraId="5400AA24" w14:textId="77777777" w:rsidR="00B67BAB" w:rsidRDefault="00B67BAB" w:rsidP="00B67BAB">
      <w:r>
        <w:t xml:space="preserve">Donna </w:t>
      </w:r>
      <w:r w:rsidRPr="00885318">
        <w:rPr>
          <w:rStyle w:val="Style13ptBold"/>
        </w:rPr>
        <w:t>Peari &amp;</w:t>
      </w:r>
      <w:r>
        <w:t xml:space="preserve"> Dr. Sagi </w:t>
      </w:r>
      <w:r w:rsidRPr="00885318">
        <w:rPr>
          <w:rStyle w:val="Style13ptBold"/>
        </w:rPr>
        <w:t>Peari 25</w:t>
      </w:r>
      <w:r>
        <w:t>, Professor, Engineering &amp; Business, University of Western Australia; PhD, Associate Professor, Law, University of Western Australia, "Why the Public Might Doubt the Idea of Unjust Enrichment," Alternative Law Journal, Vol. 50, No. 1, pg. 46-51, 2025, SAGE.</w:t>
      </w:r>
    </w:p>
    <w:p w14:paraId="388C1261" w14:textId="77777777" w:rsidR="00B67BAB" w:rsidRPr="001260E7" w:rsidRDefault="00B67BAB" w:rsidP="00B67BAB">
      <w:pPr>
        <w:rPr>
          <w:sz w:val="16"/>
        </w:rPr>
      </w:pPr>
      <w:r w:rsidRPr="001260E7">
        <w:rPr>
          <w:sz w:val="16"/>
        </w:rPr>
        <w:t xml:space="preserve">Fundamentally, Stevens shows that a </w:t>
      </w:r>
      <w:r w:rsidRPr="00885318">
        <w:rPr>
          <w:rStyle w:val="StyleUnderline"/>
        </w:rPr>
        <w:t>careful review of the</w:t>
      </w:r>
      <w:r w:rsidRPr="001260E7">
        <w:rPr>
          <w:sz w:val="16"/>
        </w:rPr>
        <w:t xml:space="preserve"> </w:t>
      </w:r>
      <w:r w:rsidRPr="00885318">
        <w:rPr>
          <w:rStyle w:val="Emphasis"/>
        </w:rPr>
        <w:t>case law</w:t>
      </w:r>
      <w:r w:rsidRPr="001260E7">
        <w:rPr>
          <w:sz w:val="16"/>
        </w:rPr>
        <w:t xml:space="preserve"> </w:t>
      </w:r>
      <w:r w:rsidRPr="00885318">
        <w:rPr>
          <w:rStyle w:val="StyleUnderline"/>
        </w:rPr>
        <w:t>challenges what perhaps represents the</w:t>
      </w:r>
      <w:r w:rsidRPr="001260E7">
        <w:rPr>
          <w:sz w:val="16"/>
        </w:rPr>
        <w:t xml:space="preserve"> </w:t>
      </w:r>
      <w:r w:rsidRPr="00885318">
        <w:rPr>
          <w:rStyle w:val="Emphasis"/>
        </w:rPr>
        <w:t>most important element</w:t>
      </w:r>
      <w:r w:rsidRPr="001260E7">
        <w:rPr>
          <w:sz w:val="16"/>
        </w:rPr>
        <w:t xml:space="preserve"> </w:t>
      </w:r>
      <w:r w:rsidRPr="00885318">
        <w:rPr>
          <w:rStyle w:val="StyleUnderline"/>
        </w:rPr>
        <w:t>of the formula – the</w:t>
      </w:r>
      <w:r w:rsidRPr="001260E7">
        <w:rPr>
          <w:sz w:val="16"/>
        </w:rPr>
        <w:t xml:space="preserve"> </w:t>
      </w:r>
      <w:r w:rsidRPr="00885318">
        <w:rPr>
          <w:rStyle w:val="Emphasis"/>
        </w:rPr>
        <w:t>defendant’s enrichment</w:t>
      </w:r>
      <w:r w:rsidRPr="001260E7">
        <w:rPr>
          <w:sz w:val="16"/>
        </w:rPr>
        <w:t xml:space="preserve">. As Stevens notes, </w:t>
      </w:r>
      <w:r w:rsidRPr="00885318">
        <w:rPr>
          <w:rStyle w:val="StyleUnderline"/>
        </w:rPr>
        <w:t>the judicial reasoning is</w:t>
      </w:r>
      <w:r w:rsidRPr="001260E7">
        <w:rPr>
          <w:sz w:val="16"/>
        </w:rPr>
        <w:t xml:space="preserve"> </w:t>
      </w:r>
      <w:r w:rsidRPr="00885318">
        <w:rPr>
          <w:rStyle w:val="Emphasis"/>
        </w:rPr>
        <w:t>more</w:t>
      </w:r>
      <w:r w:rsidRPr="001260E7">
        <w:rPr>
          <w:sz w:val="16"/>
        </w:rPr>
        <w:t xml:space="preserve"> </w:t>
      </w:r>
      <w:r w:rsidRPr="00885318">
        <w:rPr>
          <w:rStyle w:val="StyleUnderline"/>
        </w:rPr>
        <w:t>concerned with a particular transaction at hand and an objective manifestation of</w:t>
      </w:r>
      <w:r w:rsidRPr="001260E7">
        <w:rPr>
          <w:sz w:val="16"/>
        </w:rPr>
        <w:t xml:space="preserve"> the </w:t>
      </w:r>
      <w:r w:rsidRPr="00885318">
        <w:rPr>
          <w:rStyle w:val="Emphasis"/>
        </w:rPr>
        <w:t>intentions</w:t>
      </w:r>
      <w:r w:rsidRPr="001260E7">
        <w:rPr>
          <w:sz w:val="16"/>
        </w:rPr>
        <w:t xml:space="preserve"> </w:t>
      </w:r>
      <w:r w:rsidRPr="00885318">
        <w:rPr>
          <w:rStyle w:val="StyleUnderline"/>
        </w:rPr>
        <w:t>of the parties, rather than with the question of</w:t>
      </w:r>
      <w:r w:rsidRPr="001260E7">
        <w:rPr>
          <w:sz w:val="16"/>
        </w:rPr>
        <w:t xml:space="preserve"> </w:t>
      </w:r>
      <w:r w:rsidRPr="00885318">
        <w:rPr>
          <w:rStyle w:val="Emphasis"/>
        </w:rPr>
        <w:t>whether</w:t>
      </w:r>
      <w:r w:rsidRPr="001260E7">
        <w:rPr>
          <w:sz w:val="16"/>
        </w:rPr>
        <w:t xml:space="preserve"> </w:t>
      </w:r>
      <w:r w:rsidRPr="00885318">
        <w:rPr>
          <w:rStyle w:val="StyleUnderline"/>
        </w:rPr>
        <w:t>a given defendant was enriched, suffered a</w:t>
      </w:r>
      <w:r w:rsidRPr="001260E7">
        <w:rPr>
          <w:sz w:val="16"/>
        </w:rPr>
        <w:t xml:space="preserve"> </w:t>
      </w:r>
      <w:r w:rsidRPr="00885318">
        <w:rPr>
          <w:rStyle w:val="Emphasis"/>
        </w:rPr>
        <w:t>loss</w:t>
      </w:r>
      <w:r w:rsidRPr="001260E7">
        <w:rPr>
          <w:sz w:val="16"/>
        </w:rPr>
        <w:t xml:space="preserve"> </w:t>
      </w:r>
      <w:r w:rsidRPr="00885318">
        <w:rPr>
          <w:rStyle w:val="StyleUnderline"/>
        </w:rPr>
        <w:t>or remained in the</w:t>
      </w:r>
      <w:r w:rsidRPr="001260E7">
        <w:rPr>
          <w:sz w:val="16"/>
        </w:rPr>
        <w:t xml:space="preserve"> </w:t>
      </w:r>
      <w:r w:rsidRPr="00885318">
        <w:rPr>
          <w:rStyle w:val="Emphasis"/>
        </w:rPr>
        <w:t>same</w:t>
      </w:r>
      <w:r w:rsidRPr="001260E7">
        <w:rPr>
          <w:sz w:val="16"/>
        </w:rPr>
        <w:t xml:space="preserve"> </w:t>
      </w:r>
      <w:r w:rsidRPr="00885318">
        <w:rPr>
          <w:rStyle w:val="StyleUnderline"/>
        </w:rPr>
        <w:t>position</w:t>
      </w:r>
      <w:r w:rsidRPr="001260E7">
        <w:rPr>
          <w:sz w:val="16"/>
        </w:rPr>
        <w:t xml:space="preserve">.29 A significant number of restitutionary claims could be understood, according to Stevens, through the notion of defective transactions which focuses on a particular interaction between the parties and is impartial to the consequences of such an interaction.30 In other words, </w:t>
      </w:r>
      <w:r w:rsidRPr="00885318">
        <w:rPr>
          <w:rStyle w:val="StyleUnderline"/>
        </w:rPr>
        <w:t xml:space="preserve">the </w:t>
      </w:r>
      <w:r w:rsidRPr="001260E7">
        <w:rPr>
          <w:rStyle w:val="StyleUnderline"/>
          <w:highlight w:val="yellow"/>
        </w:rPr>
        <w:t>courts’ practice suggests</w:t>
      </w:r>
      <w:r w:rsidRPr="001260E7">
        <w:rPr>
          <w:sz w:val="16"/>
        </w:rPr>
        <w:t xml:space="preserve"> that a </w:t>
      </w:r>
      <w:r w:rsidRPr="001260E7">
        <w:rPr>
          <w:rStyle w:val="Emphasis"/>
          <w:highlight w:val="yellow"/>
        </w:rPr>
        <w:t>defendant’s enrichment</w:t>
      </w:r>
      <w:r w:rsidRPr="001260E7">
        <w:rPr>
          <w:sz w:val="16"/>
          <w:highlight w:val="yellow"/>
        </w:rPr>
        <w:t xml:space="preserve"> </w:t>
      </w:r>
      <w:r w:rsidRPr="001260E7">
        <w:rPr>
          <w:rStyle w:val="StyleUnderline"/>
          <w:highlight w:val="yellow"/>
        </w:rPr>
        <w:t>is</w:t>
      </w:r>
      <w:r w:rsidRPr="00885318">
        <w:rPr>
          <w:rStyle w:val="StyleUnderline"/>
        </w:rPr>
        <w:t xml:space="preserve"> a</w:t>
      </w:r>
      <w:r w:rsidRPr="001260E7">
        <w:rPr>
          <w:sz w:val="16"/>
        </w:rPr>
        <w:t xml:space="preserve"> </w:t>
      </w:r>
      <w:r w:rsidRPr="001260E7">
        <w:rPr>
          <w:rStyle w:val="Emphasis"/>
          <w:sz w:val="24"/>
          <w:szCs w:val="24"/>
          <w:highlight w:val="yellow"/>
        </w:rPr>
        <w:t>redundant and unnecessary</w:t>
      </w:r>
      <w:r w:rsidRPr="00885318">
        <w:rPr>
          <w:rStyle w:val="Emphasis"/>
          <w:sz w:val="24"/>
          <w:szCs w:val="24"/>
        </w:rPr>
        <w:t xml:space="preserve"> element</w:t>
      </w:r>
      <w:r w:rsidRPr="001260E7">
        <w:rPr>
          <w:sz w:val="16"/>
        </w:rPr>
        <w:t xml:space="preserve"> </w:t>
      </w:r>
      <w:r w:rsidRPr="00885318">
        <w:rPr>
          <w:rStyle w:val="StyleUnderline"/>
        </w:rPr>
        <w:t>for the purposes of finding them liable</w:t>
      </w:r>
      <w:r w:rsidRPr="001260E7">
        <w:rPr>
          <w:sz w:val="16"/>
        </w:rPr>
        <w:t xml:space="preserve"> in restitutionary claims; the true unifying basis of those claims must therefore lie elsewhere.</w:t>
      </w:r>
    </w:p>
    <w:p w14:paraId="70A9D65F" w14:textId="77777777" w:rsidR="00B67BAB" w:rsidRPr="001260E7" w:rsidRDefault="00B67BAB" w:rsidP="00B67BAB">
      <w:pPr>
        <w:rPr>
          <w:sz w:val="16"/>
        </w:rPr>
      </w:pPr>
      <w:r w:rsidRPr="001260E7">
        <w:rPr>
          <w:sz w:val="16"/>
        </w:rPr>
        <w:t xml:space="preserve">Furthermore, a number of scholars across jurisdictions have recently united in their opposition to the advances of unjust enrichment. Scholars from the UK, Australia, Canada, Hong Kong, New Zealand and </w:t>
      </w:r>
      <w:r w:rsidRPr="00885318">
        <w:rPr>
          <w:rStyle w:val="StyleUnderline"/>
        </w:rPr>
        <w:t>the</w:t>
      </w:r>
      <w:r w:rsidRPr="001260E7">
        <w:rPr>
          <w:sz w:val="16"/>
        </w:rPr>
        <w:t xml:space="preserve"> </w:t>
      </w:r>
      <w:r w:rsidRPr="001260E7">
        <w:rPr>
          <w:rStyle w:val="Emphasis"/>
          <w:highlight w:val="yellow"/>
        </w:rPr>
        <w:t>U</w:t>
      </w:r>
      <w:r w:rsidRPr="001260E7">
        <w:rPr>
          <w:sz w:val="16"/>
        </w:rPr>
        <w:t xml:space="preserve">nited </w:t>
      </w:r>
      <w:r w:rsidRPr="001260E7">
        <w:rPr>
          <w:rStyle w:val="Emphasis"/>
          <w:highlight w:val="yellow"/>
        </w:rPr>
        <w:t>S</w:t>
      </w:r>
      <w:r w:rsidRPr="001260E7">
        <w:rPr>
          <w:sz w:val="16"/>
        </w:rPr>
        <w:t xml:space="preserve">tates (US) </w:t>
      </w:r>
      <w:r w:rsidRPr="00885318">
        <w:rPr>
          <w:rStyle w:val="StyleUnderline"/>
        </w:rPr>
        <w:t>have</w:t>
      </w:r>
      <w:r w:rsidRPr="001260E7">
        <w:rPr>
          <w:sz w:val="16"/>
        </w:rPr>
        <w:t xml:space="preserve"> not only </w:t>
      </w:r>
      <w:r w:rsidRPr="001260E7">
        <w:rPr>
          <w:rStyle w:val="Emphasis"/>
          <w:highlight w:val="yellow"/>
        </w:rPr>
        <w:t>joined</w:t>
      </w:r>
      <w:r w:rsidRPr="001260E7">
        <w:rPr>
          <w:sz w:val="16"/>
        </w:rPr>
        <w:t xml:space="preserve"> Stevens </w:t>
      </w:r>
      <w:r w:rsidRPr="001260E7">
        <w:rPr>
          <w:rStyle w:val="StyleUnderline"/>
          <w:highlight w:val="yellow"/>
        </w:rPr>
        <w:t>in</w:t>
      </w:r>
      <w:r w:rsidRPr="001260E7">
        <w:rPr>
          <w:sz w:val="16"/>
        </w:rPr>
        <w:t xml:space="preserve"> his </w:t>
      </w:r>
      <w:r w:rsidRPr="00885318">
        <w:rPr>
          <w:rStyle w:val="Emphasis"/>
        </w:rPr>
        <w:t xml:space="preserve">doctrinal </w:t>
      </w:r>
      <w:r w:rsidRPr="001260E7">
        <w:rPr>
          <w:rStyle w:val="Emphasis"/>
          <w:highlight w:val="yellow"/>
        </w:rPr>
        <w:t>concerns</w:t>
      </w:r>
      <w:r w:rsidRPr="001260E7">
        <w:rPr>
          <w:sz w:val="16"/>
        </w:rPr>
        <w:t xml:space="preserve"> </w:t>
      </w:r>
      <w:r w:rsidRPr="00885318">
        <w:rPr>
          <w:rStyle w:val="StyleUnderline"/>
        </w:rPr>
        <w:t>regarding the operation of the unjust enrichment’s formula</w:t>
      </w:r>
      <w:r w:rsidRPr="001260E7">
        <w:rPr>
          <w:sz w:val="16"/>
        </w:rPr>
        <w:t xml:space="preserve">, but have also grounded their objections in the interdisciplinary perspectives of history, sociology and theory.31 Thus, for example, sceptics have questioned whether the notion of unjust enrichment can be traced in classical common law reasoning.32 The united </w:t>
      </w:r>
      <w:r w:rsidRPr="00885318">
        <w:rPr>
          <w:rStyle w:val="StyleUnderline"/>
        </w:rPr>
        <w:t>opposition has</w:t>
      </w:r>
      <w:r w:rsidRPr="001260E7">
        <w:rPr>
          <w:sz w:val="16"/>
        </w:rPr>
        <w:t xml:space="preserve"> also </w:t>
      </w:r>
      <w:r w:rsidRPr="00885318">
        <w:rPr>
          <w:rStyle w:val="StyleUnderline"/>
        </w:rPr>
        <w:t>pointed to the</w:t>
      </w:r>
      <w:r w:rsidRPr="001260E7">
        <w:rPr>
          <w:sz w:val="16"/>
        </w:rPr>
        <w:t xml:space="preserve"> </w:t>
      </w:r>
      <w:r w:rsidRPr="00885318">
        <w:rPr>
          <w:rStyle w:val="Emphasis"/>
        </w:rPr>
        <w:t>discrepancy</w:t>
      </w:r>
      <w:r w:rsidRPr="001260E7">
        <w:rPr>
          <w:sz w:val="16"/>
        </w:rPr>
        <w:t xml:space="preserve"> </w:t>
      </w:r>
      <w:r w:rsidRPr="00885318">
        <w:rPr>
          <w:rStyle w:val="StyleUnderline"/>
        </w:rPr>
        <w:t>between the notion of</w:t>
      </w:r>
      <w:r w:rsidRPr="001260E7">
        <w:rPr>
          <w:sz w:val="16"/>
        </w:rPr>
        <w:t xml:space="preserve"> </w:t>
      </w:r>
      <w:r w:rsidRPr="00885318">
        <w:rPr>
          <w:rStyle w:val="Emphasis"/>
        </w:rPr>
        <w:t>unjust enrichment</w:t>
      </w:r>
      <w:r w:rsidRPr="001260E7">
        <w:rPr>
          <w:sz w:val="16"/>
        </w:rPr>
        <w:t xml:space="preserve"> </w:t>
      </w:r>
      <w:r w:rsidRPr="00885318">
        <w:rPr>
          <w:rStyle w:val="StyleUnderline"/>
        </w:rPr>
        <w:t>and the</w:t>
      </w:r>
      <w:r w:rsidRPr="001260E7">
        <w:rPr>
          <w:sz w:val="16"/>
        </w:rPr>
        <w:t xml:space="preserve"> </w:t>
      </w:r>
      <w:r w:rsidRPr="00885318">
        <w:rPr>
          <w:rStyle w:val="Emphasis"/>
        </w:rPr>
        <w:t>basic</w:t>
      </w:r>
      <w:r w:rsidRPr="001260E7">
        <w:rPr>
          <w:sz w:val="16"/>
        </w:rPr>
        <w:t xml:space="preserve"> </w:t>
      </w:r>
      <w:r w:rsidRPr="00885318">
        <w:rPr>
          <w:rStyle w:val="StyleUnderline"/>
        </w:rPr>
        <w:t>conceptual ideas of justice and fairness governing private dealings</w:t>
      </w:r>
      <w:r w:rsidRPr="001260E7">
        <w:rPr>
          <w:sz w:val="16"/>
        </w:rPr>
        <w:t xml:space="preserve">.33 Finally, sociological concerns have been expressed about the way in which Birks’ ideas have found their place in judicial decisions across jurisdictions. At times, </w:t>
      </w:r>
      <w:r w:rsidRPr="00885318">
        <w:rPr>
          <w:rStyle w:val="StyleUnderline"/>
        </w:rPr>
        <w:t xml:space="preserve">the </w:t>
      </w:r>
      <w:r w:rsidRPr="006256F8">
        <w:rPr>
          <w:rStyle w:val="StyleUnderline"/>
        </w:rPr>
        <w:t>incorporation</w:t>
      </w:r>
      <w:r w:rsidRPr="00885318">
        <w:rPr>
          <w:rStyle w:val="StyleUnderline"/>
        </w:rPr>
        <w:t xml:space="preserve"> of unjust enrichment theory into the jurisprudence could</w:t>
      </w:r>
      <w:r w:rsidRPr="001260E7">
        <w:rPr>
          <w:sz w:val="16"/>
        </w:rPr>
        <w:t xml:space="preserve"> simply </w:t>
      </w:r>
      <w:r w:rsidRPr="00885318">
        <w:rPr>
          <w:rStyle w:val="StyleUnderline"/>
        </w:rPr>
        <w:t>be attributed to</w:t>
      </w:r>
      <w:r w:rsidRPr="001260E7">
        <w:rPr>
          <w:sz w:val="16"/>
        </w:rPr>
        <w:t xml:space="preserve"> </w:t>
      </w:r>
      <w:r w:rsidRPr="00885318">
        <w:rPr>
          <w:rStyle w:val="Emphasis"/>
        </w:rPr>
        <w:t>timing</w:t>
      </w:r>
      <w:r w:rsidRPr="001260E7">
        <w:rPr>
          <w:sz w:val="16"/>
        </w:rPr>
        <w:t xml:space="preserve"> </w:t>
      </w:r>
      <w:r w:rsidRPr="00885318">
        <w:rPr>
          <w:rStyle w:val="StyleUnderline"/>
        </w:rPr>
        <w:t>rather than to the</w:t>
      </w:r>
      <w:r w:rsidRPr="001260E7">
        <w:rPr>
          <w:sz w:val="16"/>
        </w:rPr>
        <w:t xml:space="preserve"> </w:t>
      </w:r>
      <w:r w:rsidRPr="00885318">
        <w:rPr>
          <w:rStyle w:val="Emphasis"/>
        </w:rPr>
        <w:t>normative appeal</w:t>
      </w:r>
      <w:r w:rsidRPr="001260E7">
        <w:rPr>
          <w:sz w:val="16"/>
        </w:rPr>
        <w:t xml:space="preserve"> </w:t>
      </w:r>
      <w:r w:rsidRPr="00885318">
        <w:rPr>
          <w:rStyle w:val="StyleUnderline"/>
        </w:rPr>
        <w:t>of the theory</w:t>
      </w:r>
      <w:r w:rsidRPr="001260E7">
        <w:rPr>
          <w:sz w:val="16"/>
        </w:rPr>
        <w:t>.34</w:t>
      </w:r>
    </w:p>
    <w:p w14:paraId="3E91F120" w14:textId="77777777" w:rsidR="00B67BAB" w:rsidRDefault="00B67BAB" w:rsidP="00B67BAB">
      <w:pPr>
        <w:rPr>
          <w:sz w:val="16"/>
        </w:rPr>
      </w:pPr>
      <w:r w:rsidRPr="001260E7">
        <w:rPr>
          <w:sz w:val="16"/>
        </w:rPr>
        <w:t xml:space="preserve">Sceptics of unjust enrichment theory insist it is the underlying rationale of restitutionary claims that matters. In some cases, </w:t>
      </w:r>
      <w:r w:rsidRPr="00885318">
        <w:rPr>
          <w:rStyle w:val="StyleUnderline"/>
        </w:rPr>
        <w:t>the application of the</w:t>
      </w:r>
      <w:r w:rsidRPr="001260E7">
        <w:rPr>
          <w:sz w:val="16"/>
        </w:rPr>
        <w:t xml:space="preserve"> 4-step </w:t>
      </w:r>
      <w:r w:rsidRPr="001260E7">
        <w:rPr>
          <w:rStyle w:val="Emphasis"/>
          <w:highlight w:val="yellow"/>
        </w:rPr>
        <w:t>formula</w:t>
      </w:r>
      <w:r w:rsidRPr="001260E7">
        <w:rPr>
          <w:sz w:val="16"/>
        </w:rPr>
        <w:t xml:space="preserve"> </w:t>
      </w:r>
      <w:r w:rsidRPr="00885318">
        <w:rPr>
          <w:rStyle w:val="StyleUnderline"/>
        </w:rPr>
        <w:t>of unjust enrichment</w:t>
      </w:r>
      <w:r w:rsidRPr="001260E7">
        <w:rPr>
          <w:sz w:val="16"/>
        </w:rPr>
        <w:t xml:space="preserve"> (or its variations) </w:t>
      </w:r>
      <w:r w:rsidRPr="001260E7">
        <w:rPr>
          <w:rStyle w:val="StyleUnderline"/>
          <w:highlight w:val="yellow"/>
        </w:rPr>
        <w:t>is</w:t>
      </w:r>
      <w:r w:rsidRPr="001260E7">
        <w:rPr>
          <w:sz w:val="16"/>
        </w:rPr>
        <w:t xml:space="preserve"> just </w:t>
      </w:r>
      <w:r w:rsidRPr="001260E7">
        <w:rPr>
          <w:rStyle w:val="StyleUnderline"/>
          <w:highlight w:val="yellow"/>
        </w:rPr>
        <w:t>a</w:t>
      </w:r>
      <w:r w:rsidRPr="00885318">
        <w:rPr>
          <w:rStyle w:val="StyleUnderline"/>
        </w:rPr>
        <w:t xml:space="preserve"> matter of</w:t>
      </w:r>
      <w:r w:rsidRPr="001260E7">
        <w:rPr>
          <w:sz w:val="16"/>
        </w:rPr>
        <w:t xml:space="preserve"> </w:t>
      </w:r>
      <w:r w:rsidRPr="001260E7">
        <w:rPr>
          <w:rStyle w:val="Emphasis"/>
          <w:sz w:val="28"/>
          <w:szCs w:val="28"/>
          <w:highlight w:val="yellow"/>
        </w:rPr>
        <w:t>problematic judicial reasoning, inconsistent rhetoric and poor justification</w:t>
      </w:r>
      <w:r w:rsidRPr="001260E7">
        <w:rPr>
          <w:sz w:val="16"/>
        </w:rPr>
        <w:t xml:space="preserve">. By following the unjust enrichment formula, the courts have nonetheless reached logical outcomes in some cases.35 Other </w:t>
      </w:r>
      <w:r w:rsidRPr="00885318">
        <w:rPr>
          <w:rStyle w:val="StyleUnderline"/>
        </w:rPr>
        <w:t>cases are</w:t>
      </w:r>
      <w:r w:rsidRPr="001260E7">
        <w:rPr>
          <w:sz w:val="16"/>
        </w:rPr>
        <w:t xml:space="preserve"> more </w:t>
      </w:r>
      <w:r w:rsidRPr="00885318">
        <w:rPr>
          <w:rStyle w:val="Emphasis"/>
        </w:rPr>
        <w:t>concerning</w:t>
      </w:r>
      <w:r w:rsidRPr="001260E7">
        <w:rPr>
          <w:sz w:val="16"/>
        </w:rPr>
        <w:t xml:space="preserve"> </w:t>
      </w:r>
      <w:r w:rsidRPr="00885318">
        <w:rPr>
          <w:rStyle w:val="StyleUnderline"/>
        </w:rPr>
        <w:t>since, in addition to</w:t>
      </w:r>
      <w:r w:rsidRPr="001260E7">
        <w:rPr>
          <w:sz w:val="16"/>
        </w:rPr>
        <w:t xml:space="preserve"> </w:t>
      </w:r>
      <w:r w:rsidRPr="00885318">
        <w:rPr>
          <w:rStyle w:val="Emphasis"/>
        </w:rPr>
        <w:t>problematic</w:t>
      </w:r>
      <w:r w:rsidRPr="001260E7">
        <w:rPr>
          <w:sz w:val="16"/>
        </w:rPr>
        <w:t xml:space="preserve"> </w:t>
      </w:r>
      <w:r w:rsidRPr="00885318">
        <w:rPr>
          <w:rStyle w:val="StyleUnderline"/>
        </w:rPr>
        <w:t xml:space="preserve">reasoning, the </w:t>
      </w:r>
      <w:r w:rsidRPr="001260E7">
        <w:rPr>
          <w:rStyle w:val="StyleUnderline"/>
          <w:highlight w:val="yellow"/>
        </w:rPr>
        <w:t>application</w:t>
      </w:r>
      <w:r w:rsidRPr="00885318">
        <w:rPr>
          <w:rStyle w:val="StyleUnderline"/>
        </w:rPr>
        <w:t xml:space="preserve"> of unjust enrichment theory has </w:t>
      </w:r>
      <w:r w:rsidRPr="001260E7">
        <w:rPr>
          <w:rStyle w:val="StyleUnderline"/>
          <w:highlight w:val="yellow"/>
        </w:rPr>
        <w:t>led to</w:t>
      </w:r>
      <w:r w:rsidRPr="001260E7">
        <w:rPr>
          <w:sz w:val="16"/>
          <w:highlight w:val="yellow"/>
        </w:rPr>
        <w:t xml:space="preserve"> </w:t>
      </w:r>
      <w:r w:rsidRPr="001260E7">
        <w:rPr>
          <w:rStyle w:val="Emphasis"/>
          <w:highlight w:val="yellow"/>
        </w:rPr>
        <w:t>implausible</w:t>
      </w:r>
      <w:r w:rsidRPr="001260E7">
        <w:rPr>
          <w:sz w:val="16"/>
          <w:highlight w:val="yellow"/>
        </w:rPr>
        <w:t xml:space="preserve"> </w:t>
      </w:r>
      <w:r w:rsidRPr="001260E7">
        <w:rPr>
          <w:rStyle w:val="StyleUnderline"/>
          <w:highlight w:val="yellow"/>
        </w:rPr>
        <w:t>results</w:t>
      </w:r>
      <w:r w:rsidRPr="001260E7">
        <w:rPr>
          <w:sz w:val="16"/>
        </w:rPr>
        <w:t>.36</w:t>
      </w:r>
    </w:p>
    <w:p w14:paraId="7FDC20C7" w14:textId="77777777" w:rsidR="00B67BAB" w:rsidRDefault="00B67BAB" w:rsidP="00B67BAB">
      <w:pPr>
        <w:pStyle w:val="Heading4"/>
      </w:pPr>
      <w:r>
        <w:t xml:space="preserve">Status quo solves the NB. Courts are creating an </w:t>
      </w:r>
      <w:r>
        <w:rPr>
          <w:u w:val="single"/>
        </w:rPr>
        <w:t>independent</w:t>
      </w:r>
      <w:r>
        <w:t xml:space="preserve"> role for equitable remedies </w:t>
      </w:r>
      <w:r>
        <w:rPr>
          <w:u w:val="single"/>
        </w:rPr>
        <w:t>now</w:t>
      </w:r>
      <w:r>
        <w:t>.</w:t>
      </w:r>
    </w:p>
    <w:p w14:paraId="3AE26F6D" w14:textId="77777777" w:rsidR="00B67BAB" w:rsidRPr="00950C09" w:rsidRDefault="00B67BAB" w:rsidP="00B67BAB">
      <w:r>
        <w:t xml:space="preserve">Samuel L. </w:t>
      </w:r>
      <w:r w:rsidRPr="007178CE">
        <w:rPr>
          <w:rStyle w:val="Style13ptBold"/>
        </w:rPr>
        <w:t>Bray 15</w:t>
      </w:r>
      <w:r>
        <w:t xml:space="preserve">, Assistant Professor of Law, UCLA School of Law, May 2015, “The Supreme Court and the New Equity,” </w:t>
      </w:r>
      <w:r>
        <w:rPr>
          <w:i/>
          <w:iCs/>
        </w:rPr>
        <w:t>Vanderbilt Law Review</w:t>
      </w:r>
      <w:r>
        <w:t xml:space="preserve">, vol. 68, no. 4, pp. 999-1000, </w:t>
      </w:r>
      <w:r w:rsidRPr="007178CE">
        <w:t>https://scholarship.law.vanderbilt.edu/cgi/viewcontent.cgi?article=1188&amp;context=vlr</w:t>
      </w:r>
      <w:r>
        <w:t>.</w:t>
      </w:r>
    </w:p>
    <w:p w14:paraId="1BD96943" w14:textId="77777777" w:rsidR="00B67BAB" w:rsidRDefault="00B67BAB" w:rsidP="00B67BAB">
      <w:pPr>
        <w:rPr>
          <w:sz w:val="16"/>
          <w:szCs w:val="16"/>
        </w:rPr>
      </w:pPr>
      <w:r w:rsidRPr="00950C09">
        <w:rPr>
          <w:sz w:val="16"/>
          <w:szCs w:val="16"/>
        </w:rPr>
        <w:t xml:space="preserve">But something remarkable has happened at the U.S. Supreme Court. </w:t>
      </w:r>
      <w:r w:rsidRPr="00CA786E">
        <w:rPr>
          <w:rStyle w:val="StyleUnderline"/>
          <w:highlight w:val="yellow"/>
        </w:rPr>
        <w:t xml:space="preserve">Over the </w:t>
      </w:r>
      <w:r w:rsidRPr="00CA786E">
        <w:rPr>
          <w:rStyle w:val="Emphasis"/>
          <w:highlight w:val="yellow"/>
        </w:rPr>
        <w:t>last decade</w:t>
      </w:r>
      <w:r w:rsidRPr="00CA786E">
        <w:rPr>
          <w:rStyle w:val="StyleUnderline"/>
        </w:rPr>
        <w:t xml:space="preserve"> a</w:t>
      </w:r>
      <w:r w:rsidRPr="007178CE">
        <w:rPr>
          <w:rStyle w:val="StyleUnderline"/>
        </w:rPr>
        <w:t xml:space="preserve">nd a half, </w:t>
      </w:r>
      <w:r w:rsidRPr="00CA786E">
        <w:rPr>
          <w:rStyle w:val="StyleUnderline"/>
          <w:highlight w:val="yellow"/>
        </w:rPr>
        <w:t>the Court has been</w:t>
      </w:r>
      <w:r w:rsidRPr="007178CE">
        <w:rPr>
          <w:rStyle w:val="StyleUnderline"/>
        </w:rPr>
        <w:t xml:space="preserve"> </w:t>
      </w:r>
      <w:r w:rsidRPr="007178CE">
        <w:rPr>
          <w:rStyle w:val="Emphasis"/>
        </w:rPr>
        <w:t>slowly</w:t>
      </w:r>
      <w:r w:rsidRPr="007178CE">
        <w:rPr>
          <w:sz w:val="16"/>
          <w:szCs w:val="16"/>
        </w:rPr>
        <w:t xml:space="preserve">, perhaps even accidentally, </w:t>
      </w:r>
      <w:r w:rsidRPr="00CA786E">
        <w:rPr>
          <w:rStyle w:val="StyleUnderline"/>
          <w:highlight w:val="yellow"/>
        </w:rPr>
        <w:t xml:space="preserve">laying the </w:t>
      </w:r>
      <w:r w:rsidRPr="00CA786E">
        <w:rPr>
          <w:rStyle w:val="Emphasis"/>
          <w:highlight w:val="yellow"/>
        </w:rPr>
        <w:t>foundation</w:t>
      </w:r>
      <w:r w:rsidRPr="00CA786E">
        <w:rPr>
          <w:rStyle w:val="StyleUnderline"/>
          <w:highlight w:val="yellow"/>
        </w:rPr>
        <w:t xml:space="preserve"> for a </w:t>
      </w:r>
      <w:r w:rsidRPr="00CA786E">
        <w:rPr>
          <w:rStyle w:val="Emphasis"/>
          <w:highlight w:val="yellow"/>
        </w:rPr>
        <w:t>very different future</w:t>
      </w:r>
      <w:r w:rsidRPr="007178CE">
        <w:rPr>
          <w:rStyle w:val="StyleUnderline"/>
        </w:rPr>
        <w:t xml:space="preserve"> for the law of </w:t>
      </w:r>
      <w:r w:rsidRPr="007178CE">
        <w:rPr>
          <w:rStyle w:val="Emphasis"/>
        </w:rPr>
        <w:t>remedies</w:t>
      </w:r>
      <w:r w:rsidRPr="007178CE">
        <w:rPr>
          <w:rStyle w:val="StyleUnderline"/>
        </w:rPr>
        <w:t xml:space="preserve">. </w:t>
      </w:r>
      <w:r w:rsidRPr="00CA786E">
        <w:rPr>
          <w:rStyle w:val="StyleUnderline"/>
          <w:highlight w:val="yellow"/>
        </w:rPr>
        <w:t xml:space="preserve">In </w:t>
      </w:r>
      <w:r w:rsidRPr="00CA786E">
        <w:rPr>
          <w:rStyle w:val="Emphasis"/>
          <w:highlight w:val="yellow"/>
        </w:rPr>
        <w:t>eleven different cases</w:t>
      </w:r>
      <w:r w:rsidRPr="007178CE">
        <w:rPr>
          <w:rStyle w:val="StyleUnderline"/>
        </w:rPr>
        <w:t xml:space="preserve">, from nearly as many substantive areas, </w:t>
      </w:r>
      <w:r w:rsidRPr="00CA786E">
        <w:rPr>
          <w:rStyle w:val="StyleUnderline"/>
          <w:highlight w:val="yellow"/>
        </w:rPr>
        <w:t>the Court has</w:t>
      </w:r>
      <w:r w:rsidRPr="00950C09">
        <w:rPr>
          <w:sz w:val="16"/>
          <w:szCs w:val="16"/>
        </w:rPr>
        <w:t xml:space="preserve"> deeply entrenched the "no adequate remedy at law" requirement for equitable relief, and it has </w:t>
      </w:r>
      <w:r w:rsidRPr="00CA786E">
        <w:rPr>
          <w:rStyle w:val="Emphasis"/>
          <w:highlight w:val="yellow"/>
        </w:rPr>
        <w:t>repeatedly underscored</w:t>
      </w:r>
      <w:r w:rsidRPr="00CA786E">
        <w:rPr>
          <w:rStyle w:val="StyleUnderline"/>
          <w:highlight w:val="yellow"/>
        </w:rPr>
        <w:t xml:space="preserve"> the distinction between </w:t>
      </w:r>
      <w:r w:rsidRPr="00CA786E">
        <w:rPr>
          <w:rStyle w:val="Emphasis"/>
          <w:highlight w:val="yellow"/>
        </w:rPr>
        <w:t>legal</w:t>
      </w:r>
      <w:r w:rsidRPr="00CA786E">
        <w:rPr>
          <w:rStyle w:val="StyleUnderline"/>
          <w:highlight w:val="yellow"/>
        </w:rPr>
        <w:t xml:space="preserve"> and </w:t>
      </w:r>
      <w:r w:rsidRPr="00CA786E">
        <w:rPr>
          <w:rStyle w:val="Emphasis"/>
          <w:highlight w:val="yellow"/>
        </w:rPr>
        <w:t>equitable remedies</w:t>
      </w:r>
      <w:r w:rsidRPr="00950C09">
        <w:rPr>
          <w:sz w:val="16"/>
          <w:szCs w:val="16"/>
        </w:rPr>
        <w:t>.5 The Court has shown no appetite, however, for reviving old distinctions between legal and equitable courts or procedures. 6 Yet in remedies, the Court has insisted with vigor on the historic division between law and equity.</w:t>
      </w:r>
    </w:p>
    <w:p w14:paraId="7EA7FFCF" w14:textId="77777777" w:rsidR="00B67BAB" w:rsidRPr="00CE69E6" w:rsidRDefault="00B67BAB" w:rsidP="00B67BAB"/>
    <w:p w14:paraId="0E0DAB8D" w14:textId="77777777" w:rsidR="00B67BAB" w:rsidRPr="00AC4ECF" w:rsidRDefault="00B67BAB" w:rsidP="00B67BAB"/>
    <w:p w14:paraId="3D7B03BC" w14:textId="77777777" w:rsidR="00B67BAB" w:rsidRPr="00455A5E" w:rsidRDefault="00B67BAB" w:rsidP="00B67BAB">
      <w:pPr>
        <w:pStyle w:val="Heading3"/>
      </w:pPr>
      <w:r>
        <w:t>Midterms DA---2AC</w:t>
      </w:r>
    </w:p>
    <w:p w14:paraId="334B1006" w14:textId="77777777" w:rsidR="00B67BAB" w:rsidRDefault="00B67BAB" w:rsidP="00B67BAB">
      <w:pPr>
        <w:pStyle w:val="Heading4"/>
      </w:pPr>
      <w:r>
        <w:t xml:space="preserve">Dems </w:t>
      </w:r>
      <w:r w:rsidRPr="00455A5E">
        <w:rPr>
          <w:u w:val="single"/>
        </w:rPr>
        <w:t>lose now</w:t>
      </w:r>
      <w:r>
        <w:t>.</w:t>
      </w:r>
    </w:p>
    <w:p w14:paraId="61B29004" w14:textId="77777777" w:rsidR="00B67BAB" w:rsidRPr="0062792A" w:rsidRDefault="00B67BAB" w:rsidP="00B67BAB">
      <w:r>
        <w:t xml:space="preserve">Catherine </w:t>
      </w:r>
      <w:r w:rsidRPr="0062792A">
        <w:rPr>
          <w:rStyle w:val="Style13ptBold"/>
        </w:rPr>
        <w:t>Lucey et al. 3/26</w:t>
      </w:r>
      <w:r>
        <w:t>, White House Correspondent, Bill Allison, White House Reporter, Nancy Cook, Senior National Political Correspondent, 3-26-2026, "Democrats’ Midterms Prospects Undercut by Donors Who Say 2024 Cash ‘Went Up in Smoke’," https://www.bloomberg.com/news/articles/2026-03-26/2026-midterms-warning-sign-for-democrats-big-donors-are-sitting-out?embedded-checkout=true</w:t>
      </w:r>
    </w:p>
    <w:p w14:paraId="1A4BE17E" w14:textId="77777777" w:rsidR="00B67BAB" w:rsidRPr="0062792A" w:rsidRDefault="00B67BAB" w:rsidP="00B67BAB">
      <w:pPr>
        <w:rPr>
          <w:sz w:val="16"/>
        </w:rPr>
      </w:pPr>
      <w:r w:rsidRPr="0062792A">
        <w:rPr>
          <w:rStyle w:val="StyleUnderline"/>
          <w:highlight w:val="yellow"/>
        </w:rPr>
        <w:t>Democrats</w:t>
      </w:r>
      <w:r w:rsidRPr="0062792A">
        <w:rPr>
          <w:sz w:val="16"/>
        </w:rPr>
        <w:t xml:space="preserve"> are barreling toward the midterm elections with </w:t>
      </w:r>
      <w:r w:rsidRPr="0062792A">
        <w:rPr>
          <w:rStyle w:val="StyleUnderline"/>
        </w:rPr>
        <w:t>advantages</w:t>
      </w:r>
      <w:r w:rsidRPr="0062792A">
        <w:rPr>
          <w:sz w:val="16"/>
        </w:rPr>
        <w:t xml:space="preserve"> in messaging, polling and voter enthusiasm. But they’re </w:t>
      </w:r>
      <w:r w:rsidRPr="0062792A">
        <w:rPr>
          <w:rStyle w:val="StyleUnderline"/>
          <w:highlight w:val="yellow"/>
        </w:rPr>
        <w:t>falling short</w:t>
      </w:r>
      <w:r w:rsidRPr="0062792A">
        <w:rPr>
          <w:rStyle w:val="StyleUnderline"/>
        </w:rPr>
        <w:t xml:space="preserve"> of</w:t>
      </w:r>
      <w:r w:rsidRPr="0062792A">
        <w:rPr>
          <w:sz w:val="16"/>
        </w:rPr>
        <w:t xml:space="preserve"> their </w:t>
      </w:r>
      <w:r w:rsidRPr="0062792A">
        <w:rPr>
          <w:rStyle w:val="StyleUnderline"/>
        </w:rPr>
        <w:t xml:space="preserve">Republican rivals </w:t>
      </w:r>
      <w:r w:rsidRPr="0062792A">
        <w:rPr>
          <w:rStyle w:val="StyleUnderline"/>
          <w:highlight w:val="yellow"/>
        </w:rPr>
        <w:t>on</w:t>
      </w:r>
      <w:r w:rsidRPr="0062792A">
        <w:rPr>
          <w:sz w:val="16"/>
        </w:rPr>
        <w:t xml:space="preserve"> one of the </w:t>
      </w:r>
      <w:r w:rsidRPr="0062792A">
        <w:rPr>
          <w:rStyle w:val="Emphasis"/>
          <w:highlight w:val="yellow"/>
        </w:rPr>
        <w:t>most important metrics</w:t>
      </w:r>
      <w:r w:rsidRPr="0062792A">
        <w:rPr>
          <w:sz w:val="16"/>
        </w:rPr>
        <w:t xml:space="preserve"> of all: </w:t>
      </w:r>
      <w:r w:rsidRPr="0062792A">
        <w:rPr>
          <w:rStyle w:val="StyleUnderline"/>
          <w:highlight w:val="yellow"/>
        </w:rPr>
        <w:t>money</w:t>
      </w:r>
      <w:r w:rsidRPr="0062792A">
        <w:rPr>
          <w:sz w:val="16"/>
        </w:rPr>
        <w:t>.</w:t>
      </w:r>
    </w:p>
    <w:p w14:paraId="6C1651CC" w14:textId="77777777" w:rsidR="00B67BAB" w:rsidRPr="0062792A" w:rsidRDefault="00B67BAB" w:rsidP="00B67BAB">
      <w:pPr>
        <w:rPr>
          <w:sz w:val="16"/>
        </w:rPr>
      </w:pPr>
      <w:r w:rsidRPr="0062792A">
        <w:rPr>
          <w:sz w:val="16"/>
        </w:rPr>
        <w:t xml:space="preserve">Since the resounding Democratic losses in 2024, some </w:t>
      </w:r>
      <w:r w:rsidRPr="0062792A">
        <w:rPr>
          <w:rStyle w:val="StyleUnderline"/>
          <w:highlight w:val="yellow"/>
        </w:rPr>
        <w:t>top donors</w:t>
      </w:r>
      <w:r w:rsidRPr="0062792A">
        <w:rPr>
          <w:sz w:val="16"/>
        </w:rPr>
        <w:t xml:space="preserve"> have been </w:t>
      </w:r>
      <w:r w:rsidRPr="0062792A">
        <w:rPr>
          <w:rStyle w:val="Emphasis"/>
          <w:highlight w:val="yellow"/>
        </w:rPr>
        <w:t>loathe</w:t>
      </w:r>
      <w:r w:rsidRPr="0062792A">
        <w:rPr>
          <w:sz w:val="16"/>
          <w:highlight w:val="yellow"/>
        </w:rPr>
        <w:t xml:space="preserve"> </w:t>
      </w:r>
      <w:r w:rsidRPr="0062792A">
        <w:rPr>
          <w:rStyle w:val="StyleUnderline"/>
          <w:highlight w:val="yellow"/>
        </w:rPr>
        <w:t>to open</w:t>
      </w:r>
      <w:r w:rsidRPr="0062792A">
        <w:rPr>
          <w:sz w:val="16"/>
        </w:rPr>
        <w:t xml:space="preserve"> their </w:t>
      </w:r>
      <w:r w:rsidRPr="0062792A">
        <w:rPr>
          <w:rStyle w:val="StyleUnderline"/>
          <w:highlight w:val="yellow"/>
        </w:rPr>
        <w:t>wallets</w:t>
      </w:r>
      <w:r w:rsidRPr="0062792A">
        <w:rPr>
          <w:sz w:val="16"/>
        </w:rPr>
        <w:t xml:space="preserve"> again, with many </w:t>
      </w:r>
      <w:r w:rsidRPr="0062792A">
        <w:rPr>
          <w:rStyle w:val="Emphasis"/>
          <w:highlight w:val="yellow"/>
        </w:rPr>
        <w:t>frustrated</w:t>
      </w:r>
      <w:r w:rsidRPr="0062792A">
        <w:rPr>
          <w:sz w:val="16"/>
        </w:rPr>
        <w:t xml:space="preserve"> </w:t>
      </w:r>
      <w:r w:rsidRPr="0062792A">
        <w:rPr>
          <w:rStyle w:val="StyleUnderline"/>
          <w:highlight w:val="yellow"/>
        </w:rPr>
        <w:t>after</w:t>
      </w:r>
      <w:r w:rsidRPr="0062792A">
        <w:rPr>
          <w:rStyle w:val="StyleUnderline"/>
        </w:rPr>
        <w:t xml:space="preserve"> investing heavily in</w:t>
      </w:r>
      <w:r w:rsidRPr="0062792A">
        <w:rPr>
          <w:sz w:val="16"/>
        </w:rPr>
        <w:t xml:space="preserve"> the failed effort to elect </w:t>
      </w:r>
      <w:r w:rsidRPr="0062792A">
        <w:rPr>
          <w:rStyle w:val="StyleUnderline"/>
          <w:highlight w:val="yellow"/>
        </w:rPr>
        <w:t>Kamala</w:t>
      </w:r>
      <w:r w:rsidRPr="0062792A">
        <w:rPr>
          <w:sz w:val="16"/>
        </w:rPr>
        <w:t xml:space="preserve"> Harris president. While some individual candidates have successfully raised money, the party and many outside groups are having mixed success, according to several people familiar with the state of play.</w:t>
      </w:r>
    </w:p>
    <w:p w14:paraId="2F4CF3B3" w14:textId="77777777" w:rsidR="00B67BAB" w:rsidRPr="0062792A" w:rsidRDefault="00B67BAB" w:rsidP="00B67BAB">
      <w:pPr>
        <w:rPr>
          <w:sz w:val="16"/>
        </w:rPr>
      </w:pPr>
      <w:r w:rsidRPr="0062792A">
        <w:rPr>
          <w:sz w:val="16"/>
        </w:rPr>
        <w:t xml:space="preserve">“To watch </w:t>
      </w:r>
      <w:r w:rsidRPr="0062792A">
        <w:rPr>
          <w:rStyle w:val="Emphasis"/>
        </w:rPr>
        <w:t>$2 billion</w:t>
      </w:r>
      <w:r w:rsidRPr="0062792A">
        <w:rPr>
          <w:sz w:val="16"/>
        </w:rPr>
        <w:t xml:space="preserve"> </w:t>
      </w:r>
      <w:r w:rsidRPr="0062792A">
        <w:rPr>
          <w:rStyle w:val="StyleUnderline"/>
        </w:rPr>
        <w:t>go up in smoke</w:t>
      </w:r>
      <w:r w:rsidRPr="0062792A">
        <w:rPr>
          <w:sz w:val="16"/>
        </w:rPr>
        <w:t xml:space="preserve"> in 107 days is demoralizing,” said John Morgan, a longtime Democratic fundraiser and attorney, referring to Harris’ campaign two years ago. “You invest in people that you can trust with your money. Right now the </w:t>
      </w:r>
      <w:r w:rsidRPr="0062792A">
        <w:rPr>
          <w:rStyle w:val="StyleUnderline"/>
        </w:rPr>
        <w:t>Democratic party</w:t>
      </w:r>
      <w:r w:rsidRPr="0062792A">
        <w:rPr>
          <w:sz w:val="16"/>
        </w:rPr>
        <w:t xml:space="preserve"> is </w:t>
      </w:r>
      <w:r w:rsidRPr="0062792A">
        <w:rPr>
          <w:rStyle w:val="Emphasis"/>
        </w:rPr>
        <w:t>not a bank</w:t>
      </w:r>
      <w:r w:rsidRPr="0062792A">
        <w:rPr>
          <w:sz w:val="16"/>
        </w:rPr>
        <w:t xml:space="preserve"> that </w:t>
      </w:r>
      <w:r w:rsidRPr="0062792A">
        <w:rPr>
          <w:rStyle w:val="StyleUnderline"/>
        </w:rPr>
        <w:t>I trust with my money</w:t>
      </w:r>
      <w:r w:rsidRPr="0062792A">
        <w:rPr>
          <w:sz w:val="16"/>
        </w:rPr>
        <w:t>.”</w:t>
      </w:r>
    </w:p>
    <w:p w14:paraId="362DE5C8" w14:textId="77777777" w:rsidR="00B67BAB" w:rsidRPr="0062792A" w:rsidRDefault="00B67BAB" w:rsidP="00B67BAB">
      <w:pPr>
        <w:rPr>
          <w:sz w:val="16"/>
        </w:rPr>
      </w:pPr>
      <w:r w:rsidRPr="0062792A">
        <w:rPr>
          <w:sz w:val="16"/>
        </w:rPr>
        <w:t xml:space="preserve">Despite voter frustration over cost-of-living issues that have eroded President Donald Trump’s 2024 coalition, </w:t>
      </w:r>
      <w:r w:rsidRPr="0062792A">
        <w:rPr>
          <w:rStyle w:val="StyleUnderline"/>
          <w:highlight w:val="yellow"/>
        </w:rPr>
        <w:t>Republican fundraising</w:t>
      </w:r>
      <w:r w:rsidRPr="0062792A">
        <w:rPr>
          <w:sz w:val="16"/>
        </w:rPr>
        <w:t xml:space="preserve"> has remained </w:t>
      </w:r>
      <w:r w:rsidRPr="0062792A">
        <w:rPr>
          <w:rStyle w:val="Emphasis"/>
          <w:highlight w:val="yellow"/>
        </w:rPr>
        <w:t>robust</w:t>
      </w:r>
      <w:r w:rsidRPr="0062792A">
        <w:rPr>
          <w:sz w:val="16"/>
        </w:rPr>
        <w:t xml:space="preserve">. The </w:t>
      </w:r>
      <w:r w:rsidRPr="0062792A">
        <w:rPr>
          <w:rStyle w:val="StyleUnderline"/>
          <w:highlight w:val="yellow"/>
        </w:rPr>
        <w:t>GOP</w:t>
      </w:r>
      <w:r w:rsidRPr="0062792A">
        <w:rPr>
          <w:sz w:val="16"/>
        </w:rPr>
        <w:t xml:space="preserve">, its allied House and Senate </w:t>
      </w:r>
      <w:r w:rsidRPr="0062792A">
        <w:rPr>
          <w:rStyle w:val="StyleUnderline"/>
          <w:highlight w:val="yellow"/>
        </w:rPr>
        <w:t xml:space="preserve">super </w:t>
      </w:r>
      <w:r w:rsidRPr="0062792A">
        <w:rPr>
          <w:rStyle w:val="Emphasis"/>
          <w:highlight w:val="yellow"/>
        </w:rPr>
        <w:t>p</w:t>
      </w:r>
      <w:r w:rsidRPr="0062792A">
        <w:rPr>
          <w:rStyle w:val="StyleUnderline"/>
        </w:rPr>
        <w:t xml:space="preserve">olitical </w:t>
      </w:r>
      <w:r w:rsidRPr="0062792A">
        <w:rPr>
          <w:rStyle w:val="Emphasis"/>
          <w:highlight w:val="yellow"/>
        </w:rPr>
        <w:t>a</w:t>
      </w:r>
      <w:r w:rsidRPr="0062792A">
        <w:rPr>
          <w:rStyle w:val="StyleUnderline"/>
        </w:rPr>
        <w:t xml:space="preserve">ction </w:t>
      </w:r>
      <w:r w:rsidRPr="0062792A">
        <w:rPr>
          <w:rStyle w:val="Emphasis"/>
          <w:highlight w:val="yellow"/>
        </w:rPr>
        <w:t>c</w:t>
      </w:r>
      <w:r w:rsidRPr="0062792A">
        <w:rPr>
          <w:rStyle w:val="StyleUnderline"/>
        </w:rPr>
        <w:t>ommittee</w:t>
      </w:r>
      <w:r w:rsidRPr="0062792A">
        <w:rPr>
          <w:rStyle w:val="Emphasis"/>
          <w:highlight w:val="yellow"/>
        </w:rPr>
        <w:t>s</w:t>
      </w:r>
      <w:r w:rsidRPr="0062792A">
        <w:rPr>
          <w:sz w:val="16"/>
        </w:rPr>
        <w:t xml:space="preserve">, </w:t>
      </w:r>
      <w:r w:rsidRPr="0062792A">
        <w:rPr>
          <w:rStyle w:val="StyleUnderline"/>
        </w:rPr>
        <w:t>and</w:t>
      </w:r>
      <w:r w:rsidRPr="0062792A">
        <w:rPr>
          <w:sz w:val="16"/>
        </w:rPr>
        <w:t xml:space="preserve"> </w:t>
      </w:r>
      <w:r w:rsidRPr="0062792A">
        <w:rPr>
          <w:rStyle w:val="StyleUnderline"/>
        </w:rPr>
        <w:t>Trump’s</w:t>
      </w:r>
      <w:r w:rsidRPr="0062792A">
        <w:rPr>
          <w:sz w:val="16"/>
        </w:rPr>
        <w:t xml:space="preserve"> political committees and the </w:t>
      </w:r>
      <w:r w:rsidRPr="0062792A">
        <w:rPr>
          <w:rStyle w:val="StyleUnderline"/>
        </w:rPr>
        <w:t>MAGA Inc</w:t>
      </w:r>
      <w:r w:rsidRPr="0062792A">
        <w:rPr>
          <w:sz w:val="16"/>
        </w:rPr>
        <w:t xml:space="preserve">. super PAC have </w:t>
      </w:r>
      <w:r w:rsidRPr="0062792A">
        <w:rPr>
          <w:rStyle w:val="StyleUnderline"/>
          <w:highlight w:val="yellow"/>
        </w:rPr>
        <w:t>amassed</w:t>
      </w:r>
      <w:r w:rsidRPr="0062792A">
        <w:rPr>
          <w:sz w:val="16"/>
        </w:rPr>
        <w:t xml:space="preserve"> $750 million so far, according to their most recent filings with the Federal Election Commission. That’s about </w:t>
      </w:r>
      <w:r w:rsidRPr="0062792A">
        <w:rPr>
          <w:rStyle w:val="Emphasis"/>
          <w:highlight w:val="yellow"/>
        </w:rPr>
        <w:t>four times</w:t>
      </w:r>
      <w:r w:rsidRPr="0062792A">
        <w:rPr>
          <w:sz w:val="16"/>
        </w:rPr>
        <w:t xml:space="preserve"> the $193 million collectively held by the </w:t>
      </w:r>
      <w:r w:rsidRPr="0062792A">
        <w:rPr>
          <w:rStyle w:val="StyleUnderline"/>
          <w:highlight w:val="yellow"/>
        </w:rPr>
        <w:t>Democratic</w:t>
      </w:r>
      <w:r w:rsidRPr="0062792A">
        <w:rPr>
          <w:sz w:val="16"/>
        </w:rPr>
        <w:t xml:space="preserve"> National </w:t>
      </w:r>
      <w:r w:rsidRPr="0062792A">
        <w:rPr>
          <w:rStyle w:val="StyleUnderline"/>
        </w:rPr>
        <w:t>Committee</w:t>
      </w:r>
      <w:r w:rsidRPr="0062792A">
        <w:rPr>
          <w:sz w:val="16"/>
        </w:rPr>
        <w:t xml:space="preserve"> and its Senate and House party committees and super PACs.</w:t>
      </w:r>
    </w:p>
    <w:p w14:paraId="19D4F5A3" w14:textId="77777777" w:rsidR="00B67BAB" w:rsidRPr="0062792A" w:rsidRDefault="00B67BAB" w:rsidP="00B67BAB">
      <w:pPr>
        <w:rPr>
          <w:sz w:val="16"/>
        </w:rPr>
      </w:pPr>
      <w:r w:rsidRPr="0062792A">
        <w:rPr>
          <w:sz w:val="16"/>
        </w:rPr>
        <w:t xml:space="preserve">Adding to donor frustration, the </w:t>
      </w:r>
      <w:r w:rsidRPr="0062792A">
        <w:rPr>
          <w:rStyle w:val="StyleUnderline"/>
          <w:highlight w:val="yellow"/>
        </w:rPr>
        <w:t>DNC</w:t>
      </w:r>
      <w:r w:rsidRPr="0062792A">
        <w:rPr>
          <w:sz w:val="16"/>
        </w:rPr>
        <w:t xml:space="preserve"> found itself </w:t>
      </w:r>
      <w:r w:rsidRPr="0062792A">
        <w:rPr>
          <w:rStyle w:val="StyleUnderline"/>
          <w:highlight w:val="yellow"/>
        </w:rPr>
        <w:t>paying</w:t>
      </w:r>
      <w:r w:rsidRPr="0062792A">
        <w:rPr>
          <w:rStyle w:val="StyleUnderline"/>
        </w:rPr>
        <w:t xml:space="preserve"> off </w:t>
      </w:r>
      <w:r w:rsidRPr="0062792A">
        <w:rPr>
          <w:rStyle w:val="Emphasis"/>
          <w:highlight w:val="yellow"/>
        </w:rPr>
        <w:t>debt</w:t>
      </w:r>
      <w:r w:rsidRPr="0062792A">
        <w:rPr>
          <w:sz w:val="16"/>
        </w:rPr>
        <w:t xml:space="preserve"> associated </w:t>
      </w:r>
      <w:r w:rsidRPr="0062792A">
        <w:rPr>
          <w:rStyle w:val="StyleUnderline"/>
        </w:rPr>
        <w:t>with</w:t>
      </w:r>
      <w:r w:rsidRPr="0062792A">
        <w:rPr>
          <w:sz w:val="16"/>
        </w:rPr>
        <w:t xml:space="preserve"> the </w:t>
      </w:r>
      <w:r w:rsidRPr="0062792A">
        <w:rPr>
          <w:rStyle w:val="StyleUnderline"/>
        </w:rPr>
        <w:t>Harris</w:t>
      </w:r>
      <w:r w:rsidRPr="0062792A">
        <w:rPr>
          <w:sz w:val="16"/>
        </w:rPr>
        <w:t xml:space="preserve"> presidential </w:t>
      </w:r>
      <w:r w:rsidRPr="0062792A">
        <w:rPr>
          <w:rStyle w:val="StyleUnderline"/>
        </w:rPr>
        <w:t>campaign</w:t>
      </w:r>
      <w:r w:rsidRPr="0062792A">
        <w:rPr>
          <w:sz w:val="16"/>
        </w:rPr>
        <w:t>, despite the unprecedented amount raised for her last-minute bid when then-President Joe Biden dropped out of the race.</w:t>
      </w:r>
    </w:p>
    <w:p w14:paraId="19E028BD" w14:textId="77777777" w:rsidR="00B67BAB" w:rsidRPr="0062792A" w:rsidRDefault="00B67BAB" w:rsidP="00B67BAB">
      <w:pPr>
        <w:rPr>
          <w:rStyle w:val="StyleUnderline"/>
        </w:rPr>
      </w:pPr>
      <w:r w:rsidRPr="0062792A">
        <w:rPr>
          <w:sz w:val="16"/>
        </w:rPr>
        <w:t xml:space="preserve">The committee’s total debt at the end of February, $17.4 million, was more than the $15.9 million it had in the bank. That was after the party paid more than $18 million in bills left over from the 2024 presidential campaign for expenses coordinated with Harris’ campaign. The following month, the </w:t>
      </w:r>
      <w:r w:rsidRPr="0062792A">
        <w:rPr>
          <w:rStyle w:val="StyleUnderline"/>
        </w:rPr>
        <w:t>DNC took out</w:t>
      </w:r>
      <w:r w:rsidRPr="0062792A">
        <w:rPr>
          <w:sz w:val="16"/>
        </w:rPr>
        <w:t xml:space="preserve"> a $15 million </w:t>
      </w:r>
      <w:r w:rsidRPr="0062792A">
        <w:rPr>
          <w:rStyle w:val="StyleUnderline"/>
        </w:rPr>
        <w:t>loan</w:t>
      </w:r>
      <w:r w:rsidRPr="0062792A">
        <w:rPr>
          <w:sz w:val="16"/>
        </w:rPr>
        <w:t xml:space="preserve"> from Amalgamated Bank. It has </w:t>
      </w:r>
      <w:r w:rsidRPr="0062792A">
        <w:rPr>
          <w:rStyle w:val="Emphasis"/>
        </w:rPr>
        <w:t>yet</w:t>
      </w:r>
      <w:r w:rsidRPr="0062792A">
        <w:rPr>
          <w:sz w:val="16"/>
        </w:rPr>
        <w:t xml:space="preserve"> </w:t>
      </w:r>
      <w:r w:rsidRPr="0062792A">
        <w:rPr>
          <w:rStyle w:val="StyleUnderline"/>
        </w:rPr>
        <w:t>to start repaying it.</w:t>
      </w:r>
    </w:p>
    <w:p w14:paraId="478788D1" w14:textId="77777777" w:rsidR="00B67BAB" w:rsidRDefault="00B67BAB" w:rsidP="00B67BAB">
      <w:pPr>
        <w:rPr>
          <w:sz w:val="16"/>
        </w:rPr>
      </w:pPr>
      <w:r w:rsidRPr="0062792A">
        <w:rPr>
          <w:sz w:val="16"/>
        </w:rPr>
        <w:t xml:space="preserve">The </w:t>
      </w:r>
      <w:r w:rsidRPr="0062792A">
        <w:rPr>
          <w:rStyle w:val="StyleUnderline"/>
        </w:rPr>
        <w:t>fiscal issues</w:t>
      </w:r>
      <w:r w:rsidRPr="0062792A">
        <w:rPr>
          <w:sz w:val="16"/>
        </w:rPr>
        <w:t xml:space="preserve"> represent a </w:t>
      </w:r>
      <w:r w:rsidRPr="0062792A">
        <w:rPr>
          <w:rStyle w:val="Emphasis"/>
          <w:highlight w:val="yellow"/>
        </w:rPr>
        <w:t>dark spot</w:t>
      </w:r>
      <w:r w:rsidRPr="0062792A">
        <w:rPr>
          <w:sz w:val="16"/>
          <w:highlight w:val="yellow"/>
        </w:rPr>
        <w:t xml:space="preserve"> </w:t>
      </w:r>
      <w:r w:rsidRPr="0062792A">
        <w:rPr>
          <w:rStyle w:val="StyleUnderline"/>
          <w:highlight w:val="yellow"/>
        </w:rPr>
        <w:t>in</w:t>
      </w:r>
      <w:r w:rsidRPr="0062792A">
        <w:rPr>
          <w:sz w:val="16"/>
        </w:rPr>
        <w:t xml:space="preserve"> what has been a </w:t>
      </w:r>
      <w:r w:rsidRPr="0062792A">
        <w:rPr>
          <w:rStyle w:val="StyleUnderline"/>
        </w:rPr>
        <w:t xml:space="preserve">string of </w:t>
      </w:r>
      <w:r w:rsidRPr="0062792A">
        <w:rPr>
          <w:rStyle w:val="StyleUnderline"/>
          <w:highlight w:val="yellow"/>
        </w:rPr>
        <w:t>successes</w:t>
      </w:r>
      <w:r w:rsidRPr="0062792A">
        <w:rPr>
          <w:sz w:val="16"/>
        </w:rPr>
        <w:t xml:space="preserve"> for Democrats in recent months. Multiple polls show that the economy and immigration, two issues that helped propel Trump back to the White House, are no longer buoying the GOP.</w:t>
      </w:r>
    </w:p>
    <w:p w14:paraId="35988F92" w14:textId="77777777" w:rsidR="00B67BAB" w:rsidRDefault="00B67BAB" w:rsidP="00B67BAB">
      <w:pPr>
        <w:pStyle w:val="Heading4"/>
      </w:pPr>
      <w:r>
        <w:t xml:space="preserve">Black swans </w:t>
      </w:r>
      <w:r w:rsidRPr="00DB10F1">
        <w:rPr>
          <w:u w:val="single"/>
        </w:rPr>
        <w:t>outweigh</w:t>
      </w:r>
      <w:r>
        <w:t xml:space="preserve">. Iran, Cuba, Venezuela. </w:t>
      </w:r>
    </w:p>
    <w:p w14:paraId="38C89F1E" w14:textId="77777777" w:rsidR="00B67BAB" w:rsidRPr="00DB10F1" w:rsidRDefault="00B67BAB" w:rsidP="00B67BAB">
      <w:r>
        <w:t xml:space="preserve">Arnon </w:t>
      </w:r>
      <w:r w:rsidRPr="00DB10F1">
        <w:rPr>
          <w:rStyle w:val="Style13ptBold"/>
        </w:rPr>
        <w:t>Mishkin 3/18</w:t>
      </w:r>
      <w:r>
        <w:t>, Director of the Fox News decision desk, 3-18-2026, "Blue tsunami predictions for November election might not make landfall," https://www.foxnews.com/opinion/blue-tsunami-predictions-november-election-might-not-make-landfall</w:t>
      </w:r>
    </w:p>
    <w:p w14:paraId="038D1BE4" w14:textId="77777777" w:rsidR="00B67BAB" w:rsidRPr="00401821" w:rsidRDefault="00B67BAB" w:rsidP="00B67BAB">
      <w:pPr>
        <w:rPr>
          <w:rStyle w:val="StyleUnderline"/>
        </w:rPr>
      </w:pPr>
      <w:r w:rsidRPr="00401821">
        <w:rPr>
          <w:sz w:val="16"/>
        </w:rPr>
        <w:t xml:space="preserve">To read much political analysis, the </w:t>
      </w:r>
      <w:r w:rsidRPr="00401821">
        <w:rPr>
          <w:rStyle w:val="StyleUnderline"/>
        </w:rPr>
        <w:t>results of</w:t>
      </w:r>
      <w:r w:rsidRPr="00401821">
        <w:rPr>
          <w:sz w:val="16"/>
        </w:rPr>
        <w:t xml:space="preserve"> the November </w:t>
      </w:r>
      <w:r w:rsidRPr="00401821">
        <w:rPr>
          <w:rStyle w:val="StyleUnderline"/>
        </w:rPr>
        <w:t>midterm</w:t>
      </w:r>
      <w:r w:rsidRPr="00401821">
        <w:rPr>
          <w:sz w:val="16"/>
        </w:rPr>
        <w:t xml:space="preserve"> election are </w:t>
      </w:r>
      <w:r w:rsidRPr="00401821">
        <w:rPr>
          <w:rStyle w:val="Emphasis"/>
        </w:rPr>
        <w:t>already set</w:t>
      </w:r>
      <w:r w:rsidRPr="00401821">
        <w:rPr>
          <w:sz w:val="16"/>
        </w:rPr>
        <w:t xml:space="preserve">. The recent Fox News Poll showed </w:t>
      </w:r>
      <w:r w:rsidRPr="00401821">
        <w:rPr>
          <w:rStyle w:val="StyleUnderline"/>
        </w:rPr>
        <w:t>Democrats leading</w:t>
      </w:r>
      <w:r w:rsidRPr="00401821">
        <w:rPr>
          <w:sz w:val="16"/>
        </w:rPr>
        <w:t xml:space="preserve"> Republicans </w:t>
      </w:r>
      <w:r w:rsidRPr="00401821">
        <w:rPr>
          <w:rStyle w:val="StyleUnderline"/>
        </w:rPr>
        <w:t>by</w:t>
      </w:r>
      <w:r w:rsidRPr="00401821">
        <w:rPr>
          <w:sz w:val="16"/>
        </w:rPr>
        <w:t xml:space="preserve"> </w:t>
      </w:r>
      <w:r w:rsidRPr="00401821">
        <w:rPr>
          <w:rStyle w:val="Emphasis"/>
        </w:rPr>
        <w:t>six points</w:t>
      </w:r>
      <w:r w:rsidRPr="00401821">
        <w:rPr>
          <w:sz w:val="16"/>
        </w:rPr>
        <w:t xml:space="preserve"> in support for the House. Similarly, last November, both New Jersey and Virginia elected Democrats governors by double digits, suggesting an </w:t>
      </w:r>
      <w:r w:rsidRPr="00401821">
        <w:rPr>
          <w:rStyle w:val="Emphasis"/>
        </w:rPr>
        <w:t>energized</w:t>
      </w:r>
      <w:r w:rsidRPr="00401821">
        <w:rPr>
          <w:rStyle w:val="StyleUnderline"/>
        </w:rPr>
        <w:t xml:space="preserve"> Democratic electorate</w:t>
      </w:r>
      <w:r w:rsidRPr="00401821">
        <w:rPr>
          <w:sz w:val="16"/>
        </w:rPr>
        <w:t xml:space="preserve"> and a </w:t>
      </w:r>
      <w:r w:rsidRPr="00401821">
        <w:rPr>
          <w:rStyle w:val="Emphasis"/>
        </w:rPr>
        <w:t>demoralized</w:t>
      </w:r>
      <w:r w:rsidRPr="00401821">
        <w:rPr>
          <w:sz w:val="16"/>
        </w:rPr>
        <w:t xml:space="preserve"> </w:t>
      </w:r>
      <w:r w:rsidRPr="00401821">
        <w:rPr>
          <w:rStyle w:val="StyleUnderline"/>
        </w:rPr>
        <w:t>Republican one.</w:t>
      </w:r>
    </w:p>
    <w:p w14:paraId="5773B312" w14:textId="77777777" w:rsidR="00B67BAB" w:rsidRPr="00401821" w:rsidRDefault="00B67BAB" w:rsidP="00B67BAB">
      <w:pPr>
        <w:rPr>
          <w:sz w:val="16"/>
        </w:rPr>
      </w:pPr>
      <w:r w:rsidRPr="00401821">
        <w:rPr>
          <w:sz w:val="16"/>
        </w:rPr>
        <w:t xml:space="preserve">And, given that the </w:t>
      </w:r>
      <w:r w:rsidRPr="00401821">
        <w:rPr>
          <w:rStyle w:val="StyleUnderline"/>
        </w:rPr>
        <w:t>Republicans’</w:t>
      </w:r>
      <w:r w:rsidRPr="00401821">
        <w:rPr>
          <w:sz w:val="16"/>
        </w:rPr>
        <w:t xml:space="preserve"> current </w:t>
      </w:r>
      <w:r w:rsidRPr="00401821">
        <w:rPr>
          <w:rStyle w:val="StyleUnderline"/>
        </w:rPr>
        <w:t xml:space="preserve">razor-thin </w:t>
      </w:r>
      <w:r w:rsidRPr="00401821">
        <w:rPr>
          <w:sz w:val="16"/>
        </w:rPr>
        <w:t xml:space="preserve">218-214 </w:t>
      </w:r>
      <w:r w:rsidRPr="00401821">
        <w:rPr>
          <w:rStyle w:val="StyleUnderline"/>
        </w:rPr>
        <w:t>margin</w:t>
      </w:r>
      <w:r w:rsidRPr="00401821">
        <w:rPr>
          <w:sz w:val="16"/>
        </w:rPr>
        <w:t xml:space="preserve"> in the House, </w:t>
      </w:r>
      <w:r w:rsidRPr="00401821">
        <w:rPr>
          <w:rStyle w:val="StyleUnderline"/>
        </w:rPr>
        <w:t xml:space="preserve">a loss of </w:t>
      </w:r>
      <w:r w:rsidRPr="00401821">
        <w:rPr>
          <w:rStyle w:val="Emphasis"/>
        </w:rPr>
        <w:t>only three</w:t>
      </w:r>
      <w:r w:rsidRPr="00401821">
        <w:rPr>
          <w:sz w:val="16"/>
        </w:rPr>
        <w:t xml:space="preserve"> </w:t>
      </w:r>
      <w:r w:rsidRPr="00401821">
        <w:rPr>
          <w:rStyle w:val="StyleUnderline"/>
        </w:rPr>
        <w:t>Republican</w:t>
      </w:r>
      <w:r w:rsidRPr="00401821">
        <w:rPr>
          <w:sz w:val="16"/>
        </w:rPr>
        <w:t xml:space="preserve">-held </w:t>
      </w:r>
      <w:r w:rsidRPr="00401821">
        <w:rPr>
          <w:rStyle w:val="StyleUnderline"/>
        </w:rPr>
        <w:t>seats</w:t>
      </w:r>
      <w:r w:rsidRPr="00401821">
        <w:rPr>
          <w:sz w:val="16"/>
        </w:rPr>
        <w:t xml:space="preserve"> would </w:t>
      </w:r>
      <w:r w:rsidRPr="00401821">
        <w:rPr>
          <w:rStyle w:val="StyleUnderline"/>
        </w:rPr>
        <w:t>give</w:t>
      </w:r>
      <w:r w:rsidRPr="00401821">
        <w:rPr>
          <w:sz w:val="16"/>
        </w:rPr>
        <w:t xml:space="preserve"> the </w:t>
      </w:r>
      <w:r w:rsidRPr="00401821">
        <w:rPr>
          <w:rStyle w:val="StyleUnderline"/>
        </w:rPr>
        <w:t>Democrats</w:t>
      </w:r>
      <w:r w:rsidRPr="00401821">
        <w:rPr>
          <w:sz w:val="16"/>
        </w:rPr>
        <w:t xml:space="preserve"> </w:t>
      </w:r>
      <w:r w:rsidRPr="00401821">
        <w:rPr>
          <w:rStyle w:val="StyleUnderline"/>
        </w:rPr>
        <w:t>control</w:t>
      </w:r>
      <w:r w:rsidRPr="00401821">
        <w:rPr>
          <w:sz w:val="16"/>
        </w:rPr>
        <w:t>. Over in the Senate, the Democrats face more challenging – though not impossible – odds.</w:t>
      </w:r>
    </w:p>
    <w:p w14:paraId="0CA9B10E" w14:textId="77777777" w:rsidR="00B67BAB" w:rsidRPr="00401821" w:rsidRDefault="00B67BAB" w:rsidP="00B67BAB">
      <w:pPr>
        <w:rPr>
          <w:sz w:val="16"/>
        </w:rPr>
      </w:pPr>
      <w:r w:rsidRPr="00401821">
        <w:rPr>
          <w:sz w:val="16"/>
        </w:rPr>
        <w:t>As the cliché goes, "</w:t>
      </w:r>
      <w:r w:rsidRPr="00401821">
        <w:rPr>
          <w:rStyle w:val="StyleUnderline"/>
          <w:highlight w:val="yellow"/>
        </w:rPr>
        <w:t>a week is</w:t>
      </w:r>
      <w:r w:rsidRPr="00401821">
        <w:rPr>
          <w:sz w:val="16"/>
          <w:highlight w:val="yellow"/>
        </w:rPr>
        <w:t xml:space="preserve"> </w:t>
      </w:r>
      <w:r w:rsidRPr="00401821">
        <w:rPr>
          <w:rStyle w:val="Emphasis"/>
          <w:highlight w:val="yellow"/>
        </w:rPr>
        <w:t>a long time</w:t>
      </w:r>
      <w:r w:rsidRPr="00401821">
        <w:rPr>
          <w:sz w:val="16"/>
          <w:highlight w:val="yellow"/>
        </w:rPr>
        <w:t xml:space="preserve"> </w:t>
      </w:r>
      <w:r w:rsidRPr="00401821">
        <w:rPr>
          <w:rStyle w:val="StyleUnderline"/>
          <w:highlight w:val="yellow"/>
        </w:rPr>
        <w:t>in politics</w:t>
      </w:r>
      <w:r w:rsidRPr="00401821">
        <w:rPr>
          <w:sz w:val="16"/>
        </w:rPr>
        <w:t xml:space="preserve">." And the </w:t>
      </w:r>
      <w:r w:rsidRPr="00401821">
        <w:rPr>
          <w:rStyle w:val="StyleUnderline"/>
        </w:rPr>
        <w:t>election</w:t>
      </w:r>
      <w:r w:rsidRPr="00401821">
        <w:rPr>
          <w:sz w:val="16"/>
        </w:rPr>
        <w:t xml:space="preserve"> is </w:t>
      </w:r>
      <w:r w:rsidRPr="00401821">
        <w:rPr>
          <w:rStyle w:val="StyleUnderline"/>
        </w:rPr>
        <w:t>not for</w:t>
      </w:r>
      <w:r w:rsidRPr="00401821">
        <w:rPr>
          <w:sz w:val="16"/>
        </w:rPr>
        <w:t xml:space="preserve"> </w:t>
      </w:r>
      <w:r w:rsidRPr="00401821">
        <w:rPr>
          <w:rStyle w:val="Emphasis"/>
        </w:rPr>
        <w:t>seven</w:t>
      </w:r>
      <w:r w:rsidRPr="00401821">
        <w:rPr>
          <w:sz w:val="16"/>
        </w:rPr>
        <w:t xml:space="preserve"> </w:t>
      </w:r>
      <w:r w:rsidRPr="00401821">
        <w:rPr>
          <w:rStyle w:val="StyleUnderline"/>
        </w:rPr>
        <w:t>months</w:t>
      </w:r>
      <w:r w:rsidRPr="00401821">
        <w:rPr>
          <w:sz w:val="16"/>
        </w:rPr>
        <w:t>.</w:t>
      </w:r>
    </w:p>
    <w:p w14:paraId="64FA0EB2" w14:textId="77777777" w:rsidR="00B67BAB" w:rsidRPr="00401821" w:rsidRDefault="00B67BAB" w:rsidP="00B67BAB">
      <w:pPr>
        <w:rPr>
          <w:sz w:val="16"/>
        </w:rPr>
      </w:pPr>
      <w:r w:rsidRPr="00401821">
        <w:rPr>
          <w:sz w:val="16"/>
        </w:rPr>
        <w:t xml:space="preserve">All off-year </w:t>
      </w:r>
      <w:r w:rsidRPr="00401821">
        <w:rPr>
          <w:rStyle w:val="StyleUnderline"/>
        </w:rPr>
        <w:t>elections</w:t>
      </w:r>
      <w:r w:rsidRPr="00401821">
        <w:rPr>
          <w:sz w:val="16"/>
        </w:rPr>
        <w:t xml:space="preserve"> represent a </w:t>
      </w:r>
      <w:r w:rsidRPr="00401821">
        <w:rPr>
          <w:rStyle w:val="StyleUnderline"/>
        </w:rPr>
        <w:t xml:space="preserve">referendum on the </w:t>
      </w:r>
      <w:r w:rsidRPr="00401821">
        <w:rPr>
          <w:rStyle w:val="Emphasis"/>
        </w:rPr>
        <w:t>president</w:t>
      </w:r>
      <w:r w:rsidRPr="00401821">
        <w:rPr>
          <w:sz w:val="16"/>
        </w:rPr>
        <w:t xml:space="preserve"> – and given President Donald </w:t>
      </w:r>
      <w:r w:rsidRPr="00401821">
        <w:rPr>
          <w:rStyle w:val="StyleUnderline"/>
        </w:rPr>
        <w:t>Trump’s ability to</w:t>
      </w:r>
      <w:r w:rsidRPr="00401821">
        <w:rPr>
          <w:sz w:val="16"/>
        </w:rPr>
        <w:t xml:space="preserve"> </w:t>
      </w:r>
      <w:r w:rsidRPr="00401821">
        <w:rPr>
          <w:rStyle w:val="Emphasis"/>
        </w:rPr>
        <w:t>dominate</w:t>
      </w:r>
      <w:r w:rsidRPr="00401821">
        <w:rPr>
          <w:sz w:val="16"/>
        </w:rPr>
        <w:t xml:space="preserve"> </w:t>
      </w:r>
      <w:r w:rsidRPr="00401821">
        <w:rPr>
          <w:rStyle w:val="StyleUnderline"/>
        </w:rPr>
        <w:t>and</w:t>
      </w:r>
      <w:r w:rsidRPr="00401821">
        <w:rPr>
          <w:sz w:val="16"/>
        </w:rPr>
        <w:t xml:space="preserve"> </w:t>
      </w:r>
      <w:r w:rsidRPr="00401821">
        <w:rPr>
          <w:rStyle w:val="Emphasis"/>
        </w:rPr>
        <w:t>disrupt</w:t>
      </w:r>
      <w:r w:rsidRPr="00401821">
        <w:rPr>
          <w:sz w:val="16"/>
        </w:rPr>
        <w:t xml:space="preserve"> – that’s especially true this November. Fortunately for the GOP, there remain a </w:t>
      </w:r>
      <w:r w:rsidRPr="00401821">
        <w:rPr>
          <w:rStyle w:val="StyleUnderline"/>
          <w:highlight w:val="yellow"/>
        </w:rPr>
        <w:t>host of</w:t>
      </w:r>
      <w:r w:rsidRPr="00401821">
        <w:rPr>
          <w:sz w:val="16"/>
          <w:highlight w:val="yellow"/>
        </w:rPr>
        <w:t xml:space="preserve"> </w:t>
      </w:r>
      <w:r w:rsidRPr="00401821">
        <w:rPr>
          <w:rStyle w:val="Emphasis"/>
          <w:highlight w:val="yellow"/>
        </w:rPr>
        <w:t>known-unknowns</w:t>
      </w:r>
      <w:r w:rsidRPr="00401821">
        <w:rPr>
          <w:sz w:val="16"/>
        </w:rPr>
        <w:t xml:space="preserve"> – </w:t>
      </w:r>
      <w:r w:rsidRPr="00401821">
        <w:rPr>
          <w:rStyle w:val="StyleUnderline"/>
          <w:highlight w:val="yellow"/>
        </w:rPr>
        <w:t>issues</w:t>
      </w:r>
      <w:r w:rsidRPr="00401821">
        <w:rPr>
          <w:sz w:val="16"/>
        </w:rPr>
        <w:t xml:space="preserve"> that will likely </w:t>
      </w:r>
      <w:r w:rsidRPr="00401821">
        <w:rPr>
          <w:rStyle w:val="StyleUnderline"/>
          <w:highlight w:val="yellow"/>
        </w:rPr>
        <w:t>affect</w:t>
      </w:r>
      <w:r w:rsidRPr="00401821">
        <w:rPr>
          <w:sz w:val="16"/>
        </w:rPr>
        <w:t xml:space="preserve"> the </w:t>
      </w:r>
      <w:r w:rsidRPr="00401821">
        <w:rPr>
          <w:rStyle w:val="StyleUnderline"/>
          <w:highlight w:val="yellow"/>
        </w:rPr>
        <w:t>outcome of November’s elections more than</w:t>
      </w:r>
      <w:r w:rsidRPr="00401821">
        <w:rPr>
          <w:sz w:val="16"/>
        </w:rPr>
        <w:t xml:space="preserve"> the state of the race in </w:t>
      </w:r>
      <w:r w:rsidRPr="00401821">
        <w:rPr>
          <w:rStyle w:val="StyleUnderline"/>
          <w:highlight w:val="yellow"/>
        </w:rPr>
        <w:t>March</w:t>
      </w:r>
      <w:r w:rsidRPr="00401821">
        <w:rPr>
          <w:sz w:val="16"/>
        </w:rPr>
        <w:t>.</w:t>
      </w:r>
    </w:p>
    <w:p w14:paraId="6812ADBC" w14:textId="77777777" w:rsidR="00B67BAB" w:rsidRPr="00401821" w:rsidRDefault="00B67BAB" w:rsidP="00B67BAB">
      <w:pPr>
        <w:rPr>
          <w:rStyle w:val="StyleUnderline"/>
        </w:rPr>
      </w:pPr>
      <w:r w:rsidRPr="00401821">
        <w:rPr>
          <w:sz w:val="16"/>
        </w:rPr>
        <w:t xml:space="preserve">The obvious known-unknown is – as always –the economy. But this year – given the current </w:t>
      </w:r>
      <w:r w:rsidRPr="00401821">
        <w:rPr>
          <w:rStyle w:val="StyleUnderline"/>
        </w:rPr>
        <w:t xml:space="preserve">bombing of </w:t>
      </w:r>
      <w:r w:rsidRPr="00401821">
        <w:rPr>
          <w:rStyle w:val="Emphasis"/>
          <w:highlight w:val="yellow"/>
        </w:rPr>
        <w:t>Iran</w:t>
      </w:r>
      <w:r w:rsidRPr="00401821">
        <w:rPr>
          <w:sz w:val="16"/>
        </w:rPr>
        <w:t xml:space="preserve">, the change in leadership in </w:t>
      </w:r>
      <w:r w:rsidRPr="00401821">
        <w:rPr>
          <w:rStyle w:val="Emphasis"/>
          <w:highlight w:val="yellow"/>
        </w:rPr>
        <w:t>Venezuela</w:t>
      </w:r>
      <w:r w:rsidRPr="00401821">
        <w:rPr>
          <w:sz w:val="16"/>
        </w:rPr>
        <w:t xml:space="preserve"> </w:t>
      </w:r>
      <w:r w:rsidRPr="00401821">
        <w:rPr>
          <w:rStyle w:val="StyleUnderline"/>
        </w:rPr>
        <w:t>and</w:t>
      </w:r>
      <w:r w:rsidRPr="00401821">
        <w:rPr>
          <w:sz w:val="16"/>
        </w:rPr>
        <w:t xml:space="preserve"> uncertainty about </w:t>
      </w:r>
      <w:r w:rsidRPr="00401821">
        <w:rPr>
          <w:rStyle w:val="Emphasis"/>
          <w:highlight w:val="yellow"/>
        </w:rPr>
        <w:t>Cuba</w:t>
      </w:r>
      <w:r w:rsidRPr="00401821">
        <w:rPr>
          <w:sz w:val="16"/>
          <w:highlight w:val="yellow"/>
        </w:rPr>
        <w:t xml:space="preserve"> – </w:t>
      </w:r>
      <w:r w:rsidRPr="00401821">
        <w:rPr>
          <w:rStyle w:val="StyleUnderline"/>
          <w:highlight w:val="yellow"/>
        </w:rPr>
        <w:t>Trump’s</w:t>
      </w:r>
      <w:r w:rsidRPr="00401821">
        <w:rPr>
          <w:sz w:val="16"/>
        </w:rPr>
        <w:t xml:space="preserve"> unorthodox </w:t>
      </w:r>
      <w:r w:rsidRPr="00401821">
        <w:rPr>
          <w:rStyle w:val="Emphasis"/>
          <w:highlight w:val="yellow"/>
        </w:rPr>
        <w:t>fo</w:t>
      </w:r>
      <w:r w:rsidRPr="00401821">
        <w:rPr>
          <w:rStyle w:val="StyleUnderline"/>
        </w:rPr>
        <w:t xml:space="preserve">reign </w:t>
      </w:r>
      <w:r w:rsidRPr="00401821">
        <w:rPr>
          <w:rStyle w:val="Emphasis"/>
          <w:highlight w:val="yellow"/>
        </w:rPr>
        <w:t>po</w:t>
      </w:r>
      <w:r w:rsidRPr="00401821">
        <w:rPr>
          <w:rStyle w:val="StyleUnderline"/>
        </w:rPr>
        <w:t xml:space="preserve">licy actions may be </w:t>
      </w:r>
      <w:r w:rsidRPr="00401821">
        <w:rPr>
          <w:rStyle w:val="Emphasis"/>
          <w:highlight w:val="yellow"/>
        </w:rPr>
        <w:t>decisive</w:t>
      </w:r>
      <w:r w:rsidRPr="00401821">
        <w:rPr>
          <w:rStyle w:val="StyleUnderline"/>
        </w:rPr>
        <w:t>.</w:t>
      </w:r>
    </w:p>
    <w:p w14:paraId="2F9FF4CB" w14:textId="77777777" w:rsidR="00B67BAB" w:rsidRPr="00401821" w:rsidRDefault="00B67BAB" w:rsidP="00B67BAB">
      <w:pPr>
        <w:rPr>
          <w:sz w:val="16"/>
        </w:rPr>
      </w:pPr>
      <w:r w:rsidRPr="00401821">
        <w:rPr>
          <w:sz w:val="16"/>
        </w:rPr>
        <w:t xml:space="preserve">People in the know will tell you </w:t>
      </w:r>
      <w:r w:rsidRPr="00401821">
        <w:rPr>
          <w:rStyle w:val="StyleUnderline"/>
        </w:rPr>
        <w:t>foreign policy</w:t>
      </w:r>
      <w:r w:rsidRPr="00401821">
        <w:rPr>
          <w:sz w:val="16"/>
        </w:rPr>
        <w:t xml:space="preserve"> never </w:t>
      </w:r>
      <w:r w:rsidRPr="00401821">
        <w:rPr>
          <w:rStyle w:val="Emphasis"/>
          <w:highlight w:val="yellow"/>
        </w:rPr>
        <w:t>matters</w:t>
      </w:r>
      <w:r w:rsidRPr="00401821">
        <w:rPr>
          <w:sz w:val="16"/>
        </w:rPr>
        <w:t xml:space="preserve"> in elections. They’re wrong. A president’s foreign actions – </w:t>
      </w:r>
      <w:r w:rsidRPr="00401821">
        <w:rPr>
          <w:rStyle w:val="StyleUnderline"/>
        </w:rPr>
        <w:t>especially military</w:t>
      </w:r>
      <w:r w:rsidRPr="00401821">
        <w:rPr>
          <w:sz w:val="16"/>
        </w:rPr>
        <w:t xml:space="preserve"> – have an </w:t>
      </w:r>
      <w:r w:rsidRPr="00401821">
        <w:rPr>
          <w:rStyle w:val="Emphasis"/>
          <w:highlight w:val="yellow"/>
        </w:rPr>
        <w:t>enormous</w:t>
      </w:r>
      <w:r w:rsidRPr="00401821">
        <w:rPr>
          <w:sz w:val="16"/>
          <w:highlight w:val="yellow"/>
        </w:rPr>
        <w:t xml:space="preserve"> </w:t>
      </w:r>
      <w:r w:rsidRPr="00401821">
        <w:rPr>
          <w:rStyle w:val="StyleUnderline"/>
          <w:highlight w:val="yellow"/>
        </w:rPr>
        <w:t>impact on</w:t>
      </w:r>
      <w:r w:rsidRPr="00401821">
        <w:rPr>
          <w:sz w:val="16"/>
        </w:rPr>
        <w:t xml:space="preserve"> the </w:t>
      </w:r>
      <w:r w:rsidRPr="00401821">
        <w:rPr>
          <w:rStyle w:val="Emphasis"/>
          <w:highlight w:val="yellow"/>
        </w:rPr>
        <w:t>perception</w:t>
      </w:r>
      <w:r w:rsidRPr="00401821">
        <w:rPr>
          <w:sz w:val="16"/>
          <w:highlight w:val="yellow"/>
        </w:rPr>
        <w:t xml:space="preserve"> </w:t>
      </w:r>
      <w:r w:rsidRPr="00401821">
        <w:rPr>
          <w:rStyle w:val="StyleUnderline"/>
          <w:highlight w:val="yellow"/>
        </w:rPr>
        <w:t>of</w:t>
      </w:r>
      <w:r w:rsidRPr="00401821">
        <w:rPr>
          <w:rStyle w:val="StyleUnderline"/>
        </w:rPr>
        <w:t xml:space="preserve"> a </w:t>
      </w:r>
      <w:r w:rsidRPr="00401821">
        <w:rPr>
          <w:rStyle w:val="StyleUnderline"/>
          <w:highlight w:val="yellow"/>
        </w:rPr>
        <w:t>president’s strength</w:t>
      </w:r>
      <w:r w:rsidRPr="00401821">
        <w:rPr>
          <w:sz w:val="16"/>
        </w:rPr>
        <w:t xml:space="preserve">. President Joe </w:t>
      </w:r>
      <w:r w:rsidRPr="00401821">
        <w:rPr>
          <w:rStyle w:val="StyleUnderline"/>
          <w:highlight w:val="yellow"/>
        </w:rPr>
        <w:t>Biden’s</w:t>
      </w:r>
      <w:r w:rsidRPr="00401821">
        <w:rPr>
          <w:sz w:val="16"/>
        </w:rPr>
        <w:t xml:space="preserve"> chaotic </w:t>
      </w:r>
      <w:r w:rsidRPr="00401821">
        <w:rPr>
          <w:rStyle w:val="StyleUnderline"/>
        </w:rPr>
        <w:t xml:space="preserve">pullout of troops from </w:t>
      </w:r>
      <w:r w:rsidRPr="00401821">
        <w:rPr>
          <w:rStyle w:val="StyleUnderline"/>
          <w:highlight w:val="yellow"/>
        </w:rPr>
        <w:t>Afghanistan</w:t>
      </w:r>
      <w:r w:rsidRPr="00401821">
        <w:rPr>
          <w:sz w:val="16"/>
          <w:highlight w:val="yellow"/>
        </w:rPr>
        <w:t xml:space="preserve"> </w:t>
      </w:r>
      <w:r w:rsidRPr="00401821">
        <w:rPr>
          <w:rStyle w:val="StyleUnderline"/>
          <w:highlight w:val="yellow"/>
        </w:rPr>
        <w:t>transformed</w:t>
      </w:r>
      <w:r w:rsidRPr="00401821">
        <w:rPr>
          <w:sz w:val="16"/>
        </w:rPr>
        <w:t xml:space="preserve"> his job </w:t>
      </w:r>
      <w:r w:rsidRPr="00401821">
        <w:rPr>
          <w:rStyle w:val="Emphasis"/>
          <w:highlight w:val="yellow"/>
        </w:rPr>
        <w:t>approval overnight</w:t>
      </w:r>
      <w:r w:rsidRPr="00401821">
        <w:rPr>
          <w:sz w:val="16"/>
        </w:rPr>
        <w:t>. It never recovered. In the face of Disruptive Don, Biden had campaigned as Serious Joe. But the results in Afghanistan, where 13 U.S. soldiers died, made many Americans agree with Trump: he was Sleepy.</w:t>
      </w:r>
    </w:p>
    <w:p w14:paraId="267ECE03" w14:textId="77777777" w:rsidR="00B67BAB" w:rsidRPr="00401821" w:rsidRDefault="00B67BAB" w:rsidP="00B67BAB">
      <w:pPr>
        <w:rPr>
          <w:sz w:val="16"/>
        </w:rPr>
      </w:pPr>
      <w:r w:rsidRPr="00401821">
        <w:rPr>
          <w:sz w:val="16"/>
        </w:rPr>
        <w:t>In contrast to Biden, Trump seeks to show that his creative disruption is yielding dividends for the U.S. The likely political impact will be measured more by the actual outcome – in the near future rather than today’s polling that suggests voter skepticism.</w:t>
      </w:r>
    </w:p>
    <w:p w14:paraId="69B220C1" w14:textId="77777777" w:rsidR="00B67BAB" w:rsidRPr="00401821" w:rsidRDefault="00B67BAB" w:rsidP="00B67BAB">
      <w:pPr>
        <w:rPr>
          <w:sz w:val="16"/>
        </w:rPr>
      </w:pPr>
      <w:r w:rsidRPr="00401821">
        <w:rPr>
          <w:sz w:val="16"/>
        </w:rPr>
        <w:t>Trump’s disruption seems to have worked in Venezuela, where the U.S. military removed a dictator and where the government seems – for the first time in over a quarter-century – to be acting in a friendly manner with the U.S.</w:t>
      </w:r>
    </w:p>
    <w:p w14:paraId="719F79E1" w14:textId="77777777" w:rsidR="00B67BAB" w:rsidRPr="00401821" w:rsidRDefault="00B67BAB" w:rsidP="00B67BAB">
      <w:pPr>
        <w:rPr>
          <w:sz w:val="16"/>
        </w:rPr>
      </w:pPr>
      <w:r w:rsidRPr="00401821">
        <w:rPr>
          <w:sz w:val="16"/>
        </w:rPr>
        <w:t xml:space="preserve">At the end of February, consistent with his persona, </w:t>
      </w:r>
      <w:r w:rsidRPr="00401821">
        <w:rPr>
          <w:rStyle w:val="StyleUnderline"/>
        </w:rPr>
        <w:t>Trump</w:t>
      </w:r>
      <w:r w:rsidRPr="00401821">
        <w:rPr>
          <w:sz w:val="16"/>
        </w:rPr>
        <w:t xml:space="preserve"> again </w:t>
      </w:r>
      <w:r w:rsidRPr="00401821">
        <w:rPr>
          <w:rStyle w:val="StyleUnderline"/>
        </w:rPr>
        <w:t>rolled the dice</w:t>
      </w:r>
      <w:r w:rsidRPr="00401821">
        <w:rPr>
          <w:sz w:val="16"/>
        </w:rPr>
        <w:t xml:space="preserve"> – </w:t>
      </w:r>
      <w:r w:rsidRPr="00401821">
        <w:rPr>
          <w:rStyle w:val="StyleUnderline"/>
        </w:rPr>
        <w:t>killing</w:t>
      </w:r>
      <w:r w:rsidRPr="00401821">
        <w:rPr>
          <w:sz w:val="16"/>
        </w:rPr>
        <w:t xml:space="preserve"> the top </w:t>
      </w:r>
      <w:r w:rsidRPr="00401821">
        <w:rPr>
          <w:rStyle w:val="Emphasis"/>
        </w:rPr>
        <w:t>leadership</w:t>
      </w:r>
      <w:r w:rsidRPr="00401821">
        <w:rPr>
          <w:sz w:val="16"/>
        </w:rPr>
        <w:t xml:space="preserve"> </w:t>
      </w:r>
      <w:r w:rsidRPr="00401821">
        <w:rPr>
          <w:rStyle w:val="StyleUnderline"/>
        </w:rPr>
        <w:t>of</w:t>
      </w:r>
      <w:r w:rsidRPr="00401821">
        <w:rPr>
          <w:sz w:val="16"/>
        </w:rPr>
        <w:t xml:space="preserve"> </w:t>
      </w:r>
      <w:r w:rsidRPr="00401821">
        <w:rPr>
          <w:rStyle w:val="StyleUnderline"/>
        </w:rPr>
        <w:t>Iran</w:t>
      </w:r>
      <w:r w:rsidRPr="00401821">
        <w:rPr>
          <w:sz w:val="16"/>
        </w:rPr>
        <w:t xml:space="preserve"> – a country that for almost half a century has embarrassed and threatened the U.S. – arguably destroying Jimmy Carter’s presidency and delivering black eyes to the two most popular presidents of the last 50 years – Ronald Reagan and Barack Obama.</w:t>
      </w:r>
    </w:p>
    <w:p w14:paraId="0E13B0EA" w14:textId="77777777" w:rsidR="00B67BAB" w:rsidRPr="00401821" w:rsidRDefault="00B67BAB" w:rsidP="00B67BAB">
      <w:pPr>
        <w:rPr>
          <w:sz w:val="16"/>
        </w:rPr>
      </w:pPr>
      <w:r w:rsidRPr="00401821">
        <w:rPr>
          <w:sz w:val="16"/>
        </w:rPr>
        <w:t xml:space="preserve">In Iran, Trump faces an adversary that over 60% of American voters think poses a real threat to the U.S. That’s according to the recent Fox News poll (taken after the bombing began on Saturday, February 28). </w:t>
      </w:r>
      <w:r w:rsidRPr="00401821">
        <w:rPr>
          <w:rStyle w:val="StyleUnderline"/>
        </w:rPr>
        <w:t>Voters</w:t>
      </w:r>
      <w:r w:rsidRPr="00401821">
        <w:rPr>
          <w:sz w:val="16"/>
        </w:rPr>
        <w:t xml:space="preserve"> </w:t>
      </w:r>
      <w:r w:rsidRPr="00401821">
        <w:rPr>
          <w:rStyle w:val="Emphasis"/>
        </w:rPr>
        <w:t>disagree</w:t>
      </w:r>
      <w:r w:rsidRPr="00401821">
        <w:rPr>
          <w:sz w:val="16"/>
        </w:rPr>
        <w:t xml:space="preserve"> </w:t>
      </w:r>
      <w:r w:rsidRPr="00401821">
        <w:rPr>
          <w:rStyle w:val="StyleUnderline"/>
        </w:rPr>
        <w:t>over whether Trump’s actions</w:t>
      </w:r>
      <w:r w:rsidRPr="00401821">
        <w:rPr>
          <w:sz w:val="16"/>
        </w:rPr>
        <w:t xml:space="preserve"> are </w:t>
      </w:r>
      <w:r w:rsidRPr="00401821">
        <w:rPr>
          <w:rStyle w:val="StyleUnderline"/>
        </w:rPr>
        <w:t>correct</w:t>
      </w:r>
      <w:r w:rsidRPr="00401821">
        <w:rPr>
          <w:sz w:val="16"/>
        </w:rPr>
        <w:t xml:space="preserve">: More than 80% of Republicans think they’re correct, and a similar eight in 10 Democrats oppose them. But </w:t>
      </w:r>
      <w:r w:rsidRPr="00401821">
        <w:rPr>
          <w:rStyle w:val="StyleUnderline"/>
        </w:rPr>
        <w:t xml:space="preserve">what’s going to matter is </w:t>
      </w:r>
      <w:r w:rsidRPr="00401821">
        <w:rPr>
          <w:rStyle w:val="StyleUnderline"/>
          <w:highlight w:val="yellow"/>
        </w:rPr>
        <w:t>whether he gets</w:t>
      </w:r>
      <w:r w:rsidRPr="00401821">
        <w:rPr>
          <w:rStyle w:val="StyleUnderline"/>
        </w:rPr>
        <w:t xml:space="preserve"> a </w:t>
      </w:r>
      <w:r w:rsidRPr="00401821">
        <w:rPr>
          <w:rStyle w:val="Emphasis"/>
          <w:highlight w:val="yellow"/>
        </w:rPr>
        <w:t>clear "win"</w:t>
      </w:r>
      <w:r w:rsidRPr="00401821">
        <w:rPr>
          <w:sz w:val="16"/>
        </w:rPr>
        <w:t xml:space="preserve"> – </w:t>
      </w:r>
      <w:r w:rsidRPr="00401821">
        <w:rPr>
          <w:rStyle w:val="StyleUnderline"/>
        </w:rPr>
        <w:t>as in</w:t>
      </w:r>
      <w:r w:rsidRPr="00401821">
        <w:rPr>
          <w:sz w:val="16"/>
        </w:rPr>
        <w:t xml:space="preserve"> </w:t>
      </w:r>
      <w:r w:rsidRPr="00401821">
        <w:rPr>
          <w:rStyle w:val="StyleUnderline"/>
        </w:rPr>
        <w:t>Venezuela</w:t>
      </w:r>
      <w:r w:rsidRPr="00401821">
        <w:rPr>
          <w:sz w:val="16"/>
        </w:rPr>
        <w:t xml:space="preserve"> – or not.</w:t>
      </w:r>
    </w:p>
    <w:p w14:paraId="2476C45F" w14:textId="77777777" w:rsidR="00B67BAB" w:rsidRPr="00401821" w:rsidRDefault="00B67BAB" w:rsidP="00B67BAB">
      <w:pPr>
        <w:rPr>
          <w:sz w:val="16"/>
        </w:rPr>
      </w:pPr>
      <w:r w:rsidRPr="00401821">
        <w:rPr>
          <w:sz w:val="16"/>
        </w:rPr>
        <w:t xml:space="preserve">The </w:t>
      </w:r>
      <w:r w:rsidRPr="00401821">
        <w:rPr>
          <w:rStyle w:val="StyleUnderline"/>
        </w:rPr>
        <w:t>recent results</w:t>
      </w:r>
      <w:r w:rsidRPr="00401821">
        <w:rPr>
          <w:sz w:val="16"/>
        </w:rPr>
        <w:t xml:space="preserve"> are clearly </w:t>
      </w:r>
      <w:r w:rsidRPr="00401821">
        <w:rPr>
          <w:rStyle w:val="Emphasis"/>
        </w:rPr>
        <w:t>mixed</w:t>
      </w:r>
      <w:r w:rsidRPr="00401821">
        <w:rPr>
          <w:sz w:val="16"/>
        </w:rPr>
        <w:t xml:space="preserve">: </w:t>
      </w:r>
      <w:r w:rsidRPr="00401821">
        <w:rPr>
          <w:rStyle w:val="StyleUnderline"/>
          <w:highlight w:val="yellow"/>
        </w:rPr>
        <w:t>oil</w:t>
      </w:r>
      <w:r w:rsidRPr="00401821">
        <w:rPr>
          <w:sz w:val="16"/>
        </w:rPr>
        <w:t xml:space="preserve"> prices have </w:t>
      </w:r>
      <w:r w:rsidRPr="00401821">
        <w:rPr>
          <w:rStyle w:val="Emphasis"/>
          <w:highlight w:val="yellow"/>
        </w:rPr>
        <w:t>skyrocketed</w:t>
      </w:r>
      <w:r w:rsidRPr="00401821">
        <w:rPr>
          <w:sz w:val="16"/>
        </w:rPr>
        <w:t xml:space="preserve"> and Iran </w:t>
      </w:r>
      <w:r w:rsidRPr="00401821">
        <w:rPr>
          <w:rStyle w:val="StyleUnderline"/>
        </w:rPr>
        <w:t>seems</w:t>
      </w:r>
      <w:r w:rsidRPr="00401821">
        <w:rPr>
          <w:sz w:val="16"/>
        </w:rPr>
        <w:t xml:space="preserve"> to have successfully </w:t>
      </w:r>
      <w:r w:rsidRPr="00401821">
        <w:rPr>
          <w:rStyle w:val="StyleUnderline"/>
        </w:rPr>
        <w:t>closed</w:t>
      </w:r>
      <w:r w:rsidRPr="00401821">
        <w:rPr>
          <w:sz w:val="16"/>
        </w:rPr>
        <w:t xml:space="preserve"> the Strait of </w:t>
      </w:r>
      <w:r w:rsidRPr="00401821">
        <w:rPr>
          <w:rStyle w:val="StyleUnderline"/>
        </w:rPr>
        <w:t>Hormuz</w:t>
      </w:r>
      <w:r w:rsidRPr="00401821">
        <w:rPr>
          <w:sz w:val="16"/>
        </w:rPr>
        <w:t xml:space="preserve">. At the same time, the </w:t>
      </w:r>
      <w:r w:rsidRPr="00401821">
        <w:rPr>
          <w:rStyle w:val="StyleUnderline"/>
          <w:highlight w:val="yellow"/>
        </w:rPr>
        <w:t>bombing</w:t>
      </w:r>
      <w:r w:rsidRPr="00401821">
        <w:rPr>
          <w:sz w:val="16"/>
          <w:highlight w:val="yellow"/>
        </w:rPr>
        <w:t xml:space="preserve"> </w:t>
      </w:r>
      <w:r w:rsidRPr="00401821">
        <w:rPr>
          <w:rStyle w:val="Emphasis"/>
          <w:highlight w:val="yellow"/>
        </w:rPr>
        <w:t>continues</w:t>
      </w:r>
      <w:r w:rsidRPr="00401821">
        <w:rPr>
          <w:sz w:val="16"/>
        </w:rPr>
        <w:t xml:space="preserve"> causing </w:t>
      </w:r>
      <w:r w:rsidRPr="00401821">
        <w:rPr>
          <w:rStyle w:val="StyleUnderline"/>
        </w:rPr>
        <w:t>significant damage</w:t>
      </w:r>
      <w:r w:rsidRPr="00401821">
        <w:rPr>
          <w:sz w:val="16"/>
        </w:rPr>
        <w:t xml:space="preserve"> both </w:t>
      </w:r>
      <w:r w:rsidRPr="00401821">
        <w:rPr>
          <w:rStyle w:val="StyleUnderline"/>
        </w:rPr>
        <w:t>to Iran’s</w:t>
      </w:r>
      <w:r w:rsidRPr="00401821">
        <w:rPr>
          <w:sz w:val="16"/>
        </w:rPr>
        <w:t xml:space="preserve"> infrastructure and to the </w:t>
      </w:r>
      <w:r w:rsidRPr="00401821">
        <w:rPr>
          <w:rStyle w:val="StyleUnderline"/>
        </w:rPr>
        <w:t>leadership</w:t>
      </w:r>
      <w:r w:rsidRPr="00401821">
        <w:rPr>
          <w:sz w:val="16"/>
        </w:rPr>
        <w:t xml:space="preserve"> of the country.</w:t>
      </w:r>
    </w:p>
    <w:p w14:paraId="7B582F4C" w14:textId="77777777" w:rsidR="00B67BAB" w:rsidRPr="00401821" w:rsidRDefault="00B67BAB" w:rsidP="00B67BAB">
      <w:pPr>
        <w:rPr>
          <w:sz w:val="16"/>
        </w:rPr>
      </w:pPr>
      <w:r w:rsidRPr="00401821">
        <w:rPr>
          <w:sz w:val="16"/>
        </w:rPr>
        <w:t xml:space="preserve">Military analysts disagree on whether that aerial damage will cause them to "cry uncle" and curtail Iran’s ability to continue to cause asymmetric damage to the oil-producing Arab states and the global economy. Political analysts – however – should admit that it’s a </w:t>
      </w:r>
      <w:r w:rsidRPr="00401821">
        <w:rPr>
          <w:rStyle w:val="StyleUnderline"/>
        </w:rPr>
        <w:t>clear</w:t>
      </w:r>
      <w:r w:rsidRPr="00401821">
        <w:rPr>
          <w:sz w:val="16"/>
        </w:rPr>
        <w:t xml:space="preserve"> </w:t>
      </w:r>
      <w:r w:rsidRPr="00401821">
        <w:rPr>
          <w:rStyle w:val="Emphasis"/>
        </w:rPr>
        <w:t>known-unknown</w:t>
      </w:r>
      <w:r w:rsidRPr="00401821">
        <w:rPr>
          <w:sz w:val="16"/>
        </w:rPr>
        <w:t xml:space="preserve">. The </w:t>
      </w:r>
      <w:r w:rsidRPr="00401821">
        <w:rPr>
          <w:rStyle w:val="StyleUnderline"/>
        </w:rPr>
        <w:t xml:space="preserve">reality of </w:t>
      </w:r>
      <w:r w:rsidRPr="00401821">
        <w:rPr>
          <w:rStyle w:val="StyleUnderline"/>
          <w:highlight w:val="yellow"/>
        </w:rPr>
        <w:t>Iran</w:t>
      </w:r>
      <w:r w:rsidRPr="00401821">
        <w:rPr>
          <w:sz w:val="16"/>
        </w:rPr>
        <w:t xml:space="preserve"> – as Americans see it in the fall – </w:t>
      </w:r>
      <w:r w:rsidRPr="00401821">
        <w:rPr>
          <w:rStyle w:val="StyleUnderline"/>
        </w:rPr>
        <w:t xml:space="preserve">will </w:t>
      </w:r>
      <w:r w:rsidRPr="00401821">
        <w:rPr>
          <w:rStyle w:val="StyleUnderline"/>
          <w:highlight w:val="yellow"/>
        </w:rPr>
        <w:t>have</w:t>
      </w:r>
      <w:r w:rsidRPr="00401821">
        <w:rPr>
          <w:sz w:val="16"/>
        </w:rPr>
        <w:t xml:space="preserve"> a </w:t>
      </w:r>
      <w:r w:rsidRPr="00401821">
        <w:rPr>
          <w:rStyle w:val="Emphasis"/>
          <w:highlight w:val="yellow"/>
        </w:rPr>
        <w:t>major impact</w:t>
      </w:r>
      <w:r w:rsidRPr="00401821">
        <w:rPr>
          <w:sz w:val="16"/>
          <w:highlight w:val="yellow"/>
        </w:rPr>
        <w:t xml:space="preserve"> </w:t>
      </w:r>
      <w:r w:rsidRPr="00401821">
        <w:rPr>
          <w:rStyle w:val="StyleUnderline"/>
          <w:highlight w:val="yellow"/>
        </w:rPr>
        <w:t>on voters’</w:t>
      </w:r>
      <w:r w:rsidRPr="00401821">
        <w:rPr>
          <w:sz w:val="16"/>
        </w:rPr>
        <w:t xml:space="preserve"> </w:t>
      </w:r>
      <w:r w:rsidRPr="00401821">
        <w:rPr>
          <w:rStyle w:val="Emphasis"/>
        </w:rPr>
        <w:t xml:space="preserve">partisan </w:t>
      </w:r>
      <w:r w:rsidRPr="00401821">
        <w:rPr>
          <w:rStyle w:val="Emphasis"/>
          <w:highlight w:val="yellow"/>
        </w:rPr>
        <w:t>conclusions</w:t>
      </w:r>
      <w:r w:rsidRPr="00401821">
        <w:rPr>
          <w:sz w:val="16"/>
        </w:rPr>
        <w:t xml:space="preserve"> in November.</w:t>
      </w:r>
    </w:p>
    <w:p w14:paraId="011B7F0F" w14:textId="77777777" w:rsidR="00B67BAB" w:rsidRPr="00401821" w:rsidRDefault="00B67BAB" w:rsidP="00B67BAB">
      <w:pPr>
        <w:rPr>
          <w:sz w:val="16"/>
        </w:rPr>
      </w:pPr>
      <w:r w:rsidRPr="00401821">
        <w:rPr>
          <w:sz w:val="16"/>
        </w:rPr>
        <w:t xml:space="preserve">And 90 miles off the coast of the U.S., </w:t>
      </w:r>
      <w:r w:rsidRPr="00401821">
        <w:rPr>
          <w:rStyle w:val="StyleUnderline"/>
          <w:highlight w:val="yellow"/>
        </w:rPr>
        <w:t>Cuba</w:t>
      </w:r>
      <w:r w:rsidRPr="00401821">
        <w:rPr>
          <w:sz w:val="16"/>
        </w:rPr>
        <w:t xml:space="preserve"> remains as it has for almost 70 years – as an </w:t>
      </w:r>
      <w:r w:rsidRPr="00401821">
        <w:rPr>
          <w:rStyle w:val="StyleUnderline"/>
          <w:highlight w:val="yellow"/>
        </w:rPr>
        <w:t xml:space="preserve">island of </w:t>
      </w:r>
      <w:r w:rsidRPr="00401821">
        <w:rPr>
          <w:rStyle w:val="Emphasis"/>
          <w:highlight w:val="yellow"/>
        </w:rPr>
        <w:t>opposition</w:t>
      </w:r>
      <w:r w:rsidRPr="00401821">
        <w:rPr>
          <w:sz w:val="16"/>
        </w:rPr>
        <w:t xml:space="preserve"> and bane of the policies of every U.S. president since Dwight Eisenhower. The </w:t>
      </w:r>
      <w:r w:rsidRPr="00401821">
        <w:rPr>
          <w:rStyle w:val="StyleUnderline"/>
          <w:highlight w:val="yellow"/>
        </w:rPr>
        <w:t>loss of</w:t>
      </w:r>
      <w:r w:rsidRPr="00401821">
        <w:rPr>
          <w:sz w:val="16"/>
        </w:rPr>
        <w:t xml:space="preserve"> the </w:t>
      </w:r>
      <w:r w:rsidRPr="00401821">
        <w:rPr>
          <w:rStyle w:val="Emphasis"/>
        </w:rPr>
        <w:t xml:space="preserve">Venezuelan </w:t>
      </w:r>
      <w:r w:rsidRPr="00401821">
        <w:rPr>
          <w:rStyle w:val="Emphasis"/>
          <w:highlight w:val="yellow"/>
        </w:rPr>
        <w:t>oil</w:t>
      </w:r>
      <w:r w:rsidRPr="00401821">
        <w:rPr>
          <w:sz w:val="16"/>
        </w:rPr>
        <w:t xml:space="preserve"> that kept their economy afloat, is </w:t>
      </w:r>
      <w:r w:rsidRPr="00401821">
        <w:rPr>
          <w:rStyle w:val="StyleUnderline"/>
          <w:highlight w:val="yellow"/>
        </w:rPr>
        <w:t>putting</w:t>
      </w:r>
      <w:r w:rsidRPr="00401821">
        <w:rPr>
          <w:sz w:val="16"/>
        </w:rPr>
        <w:t xml:space="preserve"> significant </w:t>
      </w:r>
      <w:r w:rsidRPr="00401821">
        <w:rPr>
          <w:rStyle w:val="Emphasis"/>
          <w:highlight w:val="yellow"/>
        </w:rPr>
        <w:t>pressure</w:t>
      </w:r>
      <w:r w:rsidRPr="00401821">
        <w:rPr>
          <w:sz w:val="16"/>
        </w:rPr>
        <w:t xml:space="preserve"> on the government.</w:t>
      </w:r>
    </w:p>
    <w:p w14:paraId="16E60D16" w14:textId="77777777" w:rsidR="00B67BAB" w:rsidRPr="00401821" w:rsidRDefault="00B67BAB" w:rsidP="00B67BAB">
      <w:pPr>
        <w:rPr>
          <w:sz w:val="16"/>
        </w:rPr>
      </w:pPr>
      <w:r w:rsidRPr="00401821">
        <w:rPr>
          <w:sz w:val="16"/>
        </w:rPr>
        <w:t xml:space="preserve">Marco Rubio – the son of Cuban refugees, is secretary of State. And the Cuban government has seen Trump’s ability to roll the dice, as he did with Venezuela and Iran. Already there are signs that the </w:t>
      </w:r>
      <w:r w:rsidRPr="00401821">
        <w:rPr>
          <w:rStyle w:val="StyleUnderline"/>
        </w:rPr>
        <w:t>Cubans</w:t>
      </w:r>
      <w:r w:rsidRPr="00401821">
        <w:rPr>
          <w:sz w:val="16"/>
        </w:rPr>
        <w:t xml:space="preserve"> are "</w:t>
      </w:r>
      <w:r w:rsidRPr="00401821">
        <w:rPr>
          <w:rStyle w:val="StyleUnderline"/>
        </w:rPr>
        <w:t>whispering uncle</w:t>
      </w:r>
      <w:r w:rsidRPr="00401821">
        <w:rPr>
          <w:sz w:val="16"/>
        </w:rPr>
        <w:t>." Cuba’s deputy prime minister, Oscar Pérez-Oliva Fraga, told NBC News that "</w:t>
      </w:r>
      <w:r w:rsidRPr="00401821">
        <w:rPr>
          <w:rStyle w:val="StyleUnderline"/>
        </w:rPr>
        <w:t>Cuba</w:t>
      </w:r>
      <w:r w:rsidRPr="00401821">
        <w:rPr>
          <w:sz w:val="16"/>
        </w:rPr>
        <w:t xml:space="preserve"> is open to having a fluid commercial relationship with U.S. companies, also with Cubans residing in the United States and their descendants."</w:t>
      </w:r>
    </w:p>
    <w:p w14:paraId="1290C609" w14:textId="77777777" w:rsidR="00B67BAB" w:rsidRPr="00401821" w:rsidRDefault="00B67BAB" w:rsidP="00B67BAB">
      <w:pPr>
        <w:rPr>
          <w:sz w:val="16"/>
        </w:rPr>
      </w:pPr>
      <w:r w:rsidRPr="00401821">
        <w:rPr>
          <w:sz w:val="16"/>
        </w:rPr>
        <w:t xml:space="preserve">I’m not making a military prediction of how any of those three disruptions will be seen in eight months. But </w:t>
      </w:r>
      <w:r w:rsidRPr="00401821">
        <w:rPr>
          <w:rStyle w:val="StyleUnderline"/>
        </w:rPr>
        <w:t xml:space="preserve">their </w:t>
      </w:r>
      <w:r w:rsidRPr="00401821">
        <w:rPr>
          <w:rStyle w:val="StyleUnderline"/>
          <w:highlight w:val="yellow"/>
        </w:rPr>
        <w:t>outcome</w:t>
      </w:r>
      <w:r w:rsidRPr="00401821">
        <w:rPr>
          <w:sz w:val="16"/>
        </w:rPr>
        <w:t xml:space="preserve"> will likely </w:t>
      </w:r>
      <w:r w:rsidRPr="00401821">
        <w:rPr>
          <w:rStyle w:val="Emphasis"/>
          <w:highlight w:val="yellow"/>
        </w:rPr>
        <w:t>decisively</w:t>
      </w:r>
      <w:r w:rsidRPr="00401821">
        <w:rPr>
          <w:sz w:val="16"/>
        </w:rPr>
        <w:t xml:space="preserve"> </w:t>
      </w:r>
      <w:r w:rsidRPr="00401821">
        <w:rPr>
          <w:rStyle w:val="StyleUnderline"/>
          <w:highlight w:val="yellow"/>
        </w:rPr>
        <w:t>define</w:t>
      </w:r>
      <w:r w:rsidRPr="00401821">
        <w:rPr>
          <w:sz w:val="16"/>
          <w:highlight w:val="yellow"/>
        </w:rPr>
        <w:t xml:space="preserve"> </w:t>
      </w:r>
      <w:r w:rsidRPr="00401821">
        <w:rPr>
          <w:rStyle w:val="StyleUnderline"/>
          <w:highlight w:val="yellow"/>
        </w:rPr>
        <w:t>Trump</w:t>
      </w:r>
      <w:r w:rsidRPr="00401821">
        <w:rPr>
          <w:rStyle w:val="StyleUnderline"/>
        </w:rPr>
        <w:t>’s</w:t>
      </w:r>
      <w:r w:rsidRPr="00401821">
        <w:rPr>
          <w:sz w:val="16"/>
        </w:rPr>
        <w:t xml:space="preserve"> disruptive </w:t>
      </w:r>
      <w:r w:rsidRPr="00401821">
        <w:rPr>
          <w:rStyle w:val="StyleUnderline"/>
        </w:rPr>
        <w:t>presidency</w:t>
      </w:r>
      <w:r w:rsidRPr="00401821">
        <w:rPr>
          <w:sz w:val="16"/>
        </w:rPr>
        <w:t>.</w:t>
      </w:r>
    </w:p>
    <w:p w14:paraId="5709F95C" w14:textId="77777777" w:rsidR="00B67BAB" w:rsidRPr="003B5BCF" w:rsidRDefault="00B67BAB" w:rsidP="00B67BAB">
      <w:pPr>
        <w:rPr>
          <w:sz w:val="16"/>
        </w:rPr>
      </w:pPr>
      <w:r w:rsidRPr="00401821">
        <w:rPr>
          <w:sz w:val="16"/>
        </w:rPr>
        <w:t xml:space="preserve">And </w:t>
      </w:r>
      <w:r w:rsidRPr="00401821">
        <w:rPr>
          <w:rStyle w:val="StyleUnderline"/>
        </w:rPr>
        <w:t>if you want</w:t>
      </w:r>
      <w:r w:rsidRPr="00401821">
        <w:rPr>
          <w:sz w:val="16"/>
        </w:rPr>
        <w:t xml:space="preserve"> an </w:t>
      </w:r>
      <w:r w:rsidRPr="00401821">
        <w:rPr>
          <w:rStyle w:val="StyleUnderline"/>
        </w:rPr>
        <w:t xml:space="preserve">idea of </w:t>
      </w:r>
      <w:r w:rsidRPr="00401821">
        <w:rPr>
          <w:rStyle w:val="StyleUnderline"/>
          <w:highlight w:val="yellow"/>
        </w:rPr>
        <w:t>who’s going to win</w:t>
      </w:r>
      <w:r w:rsidRPr="00401821">
        <w:rPr>
          <w:sz w:val="16"/>
        </w:rPr>
        <w:t xml:space="preserve"> in the midterms – </w:t>
      </w:r>
      <w:r w:rsidRPr="00401821">
        <w:rPr>
          <w:rStyle w:val="StyleUnderline"/>
          <w:highlight w:val="yellow"/>
        </w:rPr>
        <w:t>it’s</w:t>
      </w:r>
      <w:r w:rsidRPr="00401821">
        <w:rPr>
          <w:sz w:val="16"/>
        </w:rPr>
        <w:t xml:space="preserve"> those </w:t>
      </w:r>
      <w:r w:rsidRPr="00401821">
        <w:rPr>
          <w:rStyle w:val="Emphasis"/>
          <w:highlight w:val="yellow"/>
        </w:rPr>
        <w:t>known-unknowns</w:t>
      </w:r>
      <w:r w:rsidRPr="00401821">
        <w:rPr>
          <w:sz w:val="16"/>
        </w:rPr>
        <w:t xml:space="preserve"> </w:t>
      </w:r>
      <w:r w:rsidRPr="00401821">
        <w:rPr>
          <w:rStyle w:val="StyleUnderline"/>
        </w:rPr>
        <w:t>that will decide</w:t>
      </w:r>
      <w:r w:rsidRPr="00401821">
        <w:rPr>
          <w:sz w:val="16"/>
        </w:rPr>
        <w:t xml:space="preserve"> it, </w:t>
      </w:r>
      <w:r w:rsidRPr="00401821">
        <w:rPr>
          <w:rStyle w:val="Emphasis"/>
          <w:highlight w:val="yellow"/>
        </w:rPr>
        <w:t>not</w:t>
      </w:r>
      <w:r w:rsidRPr="00401821">
        <w:rPr>
          <w:sz w:val="16"/>
        </w:rPr>
        <w:t xml:space="preserve"> </w:t>
      </w:r>
      <w:r w:rsidRPr="00401821">
        <w:rPr>
          <w:rStyle w:val="StyleUnderline"/>
        </w:rPr>
        <w:t>Trump’s</w:t>
      </w:r>
      <w:r w:rsidRPr="00401821">
        <w:rPr>
          <w:sz w:val="16"/>
        </w:rPr>
        <w:t xml:space="preserve"> </w:t>
      </w:r>
      <w:r w:rsidRPr="00401821">
        <w:rPr>
          <w:rStyle w:val="StyleUnderline"/>
          <w:highlight w:val="yellow"/>
        </w:rPr>
        <w:t>current</w:t>
      </w:r>
      <w:r w:rsidRPr="00401821">
        <w:rPr>
          <w:sz w:val="16"/>
        </w:rPr>
        <w:t xml:space="preserve"> dismal </w:t>
      </w:r>
      <w:r w:rsidRPr="00401821">
        <w:rPr>
          <w:rStyle w:val="StyleUnderline"/>
          <w:highlight w:val="yellow"/>
        </w:rPr>
        <w:t>poll results</w:t>
      </w:r>
      <w:r w:rsidRPr="00401821">
        <w:rPr>
          <w:sz w:val="16"/>
          <w:highlight w:val="yellow"/>
        </w:rPr>
        <w:t>.</w:t>
      </w:r>
    </w:p>
    <w:p w14:paraId="34B01574" w14:textId="77777777" w:rsidR="00B67BAB" w:rsidRDefault="00B67BAB" w:rsidP="00B67BAB">
      <w:pPr>
        <w:pStyle w:val="Analytic"/>
      </w:pPr>
    </w:p>
    <w:p w14:paraId="6233C8D2" w14:textId="77777777" w:rsidR="00B67BAB" w:rsidRDefault="00B67BAB" w:rsidP="00B67BAB">
      <w:pPr>
        <w:pStyle w:val="Heading4"/>
      </w:pPr>
      <w:r>
        <w:t xml:space="preserve">Voters are </w:t>
      </w:r>
      <w:r w:rsidRPr="002B1A85">
        <w:rPr>
          <w:u w:val="single"/>
        </w:rPr>
        <w:t>locked in</w:t>
      </w:r>
      <w:r>
        <w:t xml:space="preserve">. </w:t>
      </w:r>
    </w:p>
    <w:p w14:paraId="77AC1DA4" w14:textId="77777777" w:rsidR="00B67BAB" w:rsidRPr="002B1A85" w:rsidRDefault="00B67BAB" w:rsidP="00B67BAB">
      <w:r w:rsidRPr="002B1A85">
        <w:rPr>
          <w:rStyle w:val="Style13ptBold"/>
        </w:rPr>
        <w:t>QI 26</w:t>
      </w:r>
      <w:r>
        <w:t>, Premier provider of polling, election forecasting, economic analysis, and advanced modeling, 2-13-2026, "Quantus Insights National Survey: 2026 Midterms Break Democrat," https://quantusinsights.org/f/quantus-insights-national-survey-2026-midterms-break-democrat</w:t>
      </w:r>
    </w:p>
    <w:p w14:paraId="20FA185D" w14:textId="77777777" w:rsidR="00B67BAB" w:rsidRPr="002B1A85" w:rsidRDefault="00B67BAB" w:rsidP="00B67BAB">
      <w:pPr>
        <w:rPr>
          <w:rStyle w:val="StyleUnderline"/>
        </w:rPr>
      </w:pPr>
      <w:r w:rsidRPr="009452F8">
        <w:rPr>
          <w:sz w:val="16"/>
        </w:rPr>
        <w:t xml:space="preserve">The data show a </w:t>
      </w:r>
      <w:r w:rsidRPr="009452F8">
        <w:rPr>
          <w:rStyle w:val="Emphasis"/>
          <w:highlight w:val="yellow"/>
        </w:rPr>
        <w:t>hardened</w:t>
      </w:r>
      <w:r w:rsidRPr="009452F8">
        <w:rPr>
          <w:sz w:val="16"/>
          <w:highlight w:val="yellow"/>
        </w:rPr>
        <w:t xml:space="preserve"> </w:t>
      </w:r>
      <w:r w:rsidRPr="009452F8">
        <w:rPr>
          <w:rStyle w:val="StyleUnderline"/>
          <w:highlight w:val="yellow"/>
        </w:rPr>
        <w:t>electorate</w:t>
      </w:r>
      <w:r w:rsidRPr="009452F8">
        <w:rPr>
          <w:sz w:val="16"/>
        </w:rPr>
        <w:t xml:space="preserve"> and a </w:t>
      </w:r>
      <w:r w:rsidRPr="009452F8">
        <w:rPr>
          <w:rStyle w:val="Emphasis"/>
          <w:highlight w:val="yellow"/>
        </w:rPr>
        <w:t>clear</w:t>
      </w:r>
      <w:r w:rsidRPr="009452F8">
        <w:rPr>
          <w:sz w:val="16"/>
          <w:highlight w:val="yellow"/>
        </w:rPr>
        <w:t xml:space="preserve"> </w:t>
      </w:r>
      <w:r w:rsidRPr="009452F8">
        <w:rPr>
          <w:rStyle w:val="StyleUnderline"/>
          <w:highlight w:val="yellow"/>
        </w:rPr>
        <w:t>Democratic edge.</w:t>
      </w:r>
    </w:p>
    <w:p w14:paraId="35855DF6" w14:textId="77777777" w:rsidR="00B67BAB" w:rsidRPr="009452F8" w:rsidRDefault="00B67BAB" w:rsidP="00B67BAB">
      <w:pPr>
        <w:rPr>
          <w:sz w:val="16"/>
        </w:rPr>
      </w:pPr>
      <w:r w:rsidRPr="009452F8">
        <w:rPr>
          <w:sz w:val="16"/>
        </w:rPr>
        <w:t xml:space="preserve">Our </w:t>
      </w:r>
      <w:r w:rsidRPr="002B1A85">
        <w:rPr>
          <w:rStyle w:val="StyleUnderline"/>
        </w:rPr>
        <w:t>latest</w:t>
      </w:r>
      <w:r w:rsidRPr="009452F8">
        <w:rPr>
          <w:sz w:val="16"/>
        </w:rPr>
        <w:t xml:space="preserve"> February </w:t>
      </w:r>
      <w:r w:rsidRPr="002B1A85">
        <w:rPr>
          <w:rStyle w:val="StyleUnderline"/>
        </w:rPr>
        <w:t>survey</w:t>
      </w:r>
      <w:r w:rsidRPr="009452F8">
        <w:rPr>
          <w:sz w:val="16"/>
        </w:rPr>
        <w:t xml:space="preserve"> of 1,515 likely voters does not describe a restless electorate searching for direction. It </w:t>
      </w:r>
      <w:r w:rsidRPr="002B1A85">
        <w:rPr>
          <w:rStyle w:val="StyleUnderline"/>
        </w:rPr>
        <w:t>describes</w:t>
      </w:r>
      <w:r w:rsidRPr="009452F8">
        <w:rPr>
          <w:sz w:val="16"/>
        </w:rPr>
        <w:t xml:space="preserve"> an </w:t>
      </w:r>
      <w:r w:rsidRPr="002B1A85">
        <w:rPr>
          <w:rStyle w:val="StyleUnderline"/>
        </w:rPr>
        <w:t>electorate</w:t>
      </w:r>
      <w:r w:rsidRPr="009452F8">
        <w:rPr>
          <w:sz w:val="16"/>
        </w:rPr>
        <w:t xml:space="preserve"> </w:t>
      </w:r>
      <w:r w:rsidRPr="002B1A85">
        <w:rPr>
          <w:rStyle w:val="StyleUnderline"/>
        </w:rPr>
        <w:t>that has</w:t>
      </w:r>
      <w:r w:rsidRPr="009452F8">
        <w:rPr>
          <w:sz w:val="16"/>
        </w:rPr>
        <w:t xml:space="preserve"> </w:t>
      </w:r>
      <w:r w:rsidRPr="009452F8">
        <w:rPr>
          <w:rStyle w:val="Emphasis"/>
          <w:highlight w:val="yellow"/>
        </w:rPr>
        <w:t>already</w:t>
      </w:r>
      <w:r w:rsidRPr="009452F8">
        <w:rPr>
          <w:sz w:val="16"/>
          <w:highlight w:val="yellow"/>
        </w:rPr>
        <w:t xml:space="preserve"> </w:t>
      </w:r>
      <w:r w:rsidRPr="009452F8">
        <w:rPr>
          <w:rStyle w:val="StyleUnderline"/>
          <w:highlight w:val="yellow"/>
        </w:rPr>
        <w:t>chosen sides</w:t>
      </w:r>
      <w:r w:rsidRPr="009452F8">
        <w:rPr>
          <w:sz w:val="16"/>
        </w:rPr>
        <w:t xml:space="preserve">. (See the poll here at our here). </w:t>
      </w:r>
    </w:p>
    <w:p w14:paraId="5872665B" w14:textId="77777777" w:rsidR="00B67BAB" w:rsidRPr="009452F8" w:rsidRDefault="00B67BAB" w:rsidP="00B67BAB">
      <w:pPr>
        <w:rPr>
          <w:sz w:val="16"/>
        </w:rPr>
      </w:pPr>
      <w:r w:rsidRPr="009452F8">
        <w:rPr>
          <w:sz w:val="16"/>
        </w:rPr>
        <w:t xml:space="preserve">The most striking feature of the data is not volatility, but </w:t>
      </w:r>
      <w:r w:rsidRPr="002B1A85">
        <w:rPr>
          <w:rStyle w:val="Emphasis"/>
        </w:rPr>
        <w:t>alignment</w:t>
      </w:r>
      <w:r w:rsidRPr="009452F8">
        <w:rPr>
          <w:sz w:val="16"/>
        </w:rPr>
        <w:t xml:space="preserve">. The </w:t>
      </w:r>
      <w:r w:rsidRPr="002B1A85">
        <w:rPr>
          <w:rStyle w:val="StyleUnderline"/>
        </w:rPr>
        <w:t>country</w:t>
      </w:r>
      <w:r w:rsidRPr="009452F8">
        <w:rPr>
          <w:sz w:val="16"/>
        </w:rPr>
        <w:t xml:space="preserve"> is </w:t>
      </w:r>
      <w:r w:rsidRPr="002B1A85">
        <w:rPr>
          <w:rStyle w:val="StyleUnderline"/>
        </w:rPr>
        <w:t>polarized</w:t>
      </w:r>
      <w:r w:rsidRPr="009452F8">
        <w:rPr>
          <w:sz w:val="16"/>
        </w:rPr>
        <w:t xml:space="preserve"> not merely in attitude, but </w:t>
      </w:r>
      <w:r w:rsidRPr="002B1A85">
        <w:rPr>
          <w:rStyle w:val="StyleUnderline"/>
        </w:rPr>
        <w:t>in</w:t>
      </w:r>
      <w:r w:rsidRPr="009452F8">
        <w:rPr>
          <w:sz w:val="16"/>
        </w:rPr>
        <w:t xml:space="preserve"> </w:t>
      </w:r>
      <w:r w:rsidRPr="002B1A85">
        <w:rPr>
          <w:rStyle w:val="Emphasis"/>
        </w:rPr>
        <w:t>structure</w:t>
      </w:r>
      <w:r w:rsidRPr="009452F8">
        <w:rPr>
          <w:sz w:val="16"/>
        </w:rPr>
        <w:t>, and that comes by age, by geography, and by depth of conviction.</w:t>
      </w:r>
    </w:p>
    <w:p w14:paraId="37CD8F8B" w14:textId="77777777" w:rsidR="00B67BAB" w:rsidRPr="009452F8" w:rsidRDefault="00B67BAB" w:rsidP="00B67BAB">
      <w:pPr>
        <w:rPr>
          <w:sz w:val="16"/>
        </w:rPr>
      </w:pPr>
      <w:r w:rsidRPr="009452F8">
        <w:rPr>
          <w:sz w:val="16"/>
        </w:rPr>
        <w:t xml:space="preserve">The Presidency: </w:t>
      </w:r>
      <w:r w:rsidRPr="002B1A85">
        <w:rPr>
          <w:rStyle w:val="StyleUnderline"/>
        </w:rPr>
        <w:t>A</w:t>
      </w:r>
      <w:r w:rsidRPr="009452F8">
        <w:rPr>
          <w:sz w:val="16"/>
        </w:rPr>
        <w:t xml:space="preserve"> </w:t>
      </w:r>
      <w:r w:rsidRPr="009452F8">
        <w:rPr>
          <w:rStyle w:val="Emphasis"/>
          <w:highlight w:val="yellow"/>
        </w:rPr>
        <w:t>Generational Divide</w:t>
      </w:r>
    </w:p>
    <w:p w14:paraId="6408A335" w14:textId="77777777" w:rsidR="00B67BAB" w:rsidRPr="009452F8" w:rsidRDefault="00B67BAB" w:rsidP="00B67BAB">
      <w:pPr>
        <w:rPr>
          <w:sz w:val="16"/>
        </w:rPr>
      </w:pPr>
      <w:r w:rsidRPr="009452F8">
        <w:rPr>
          <w:sz w:val="16"/>
        </w:rPr>
        <w:t xml:space="preserve">President Trump’s </w:t>
      </w:r>
      <w:r w:rsidRPr="002B1A85">
        <w:rPr>
          <w:rStyle w:val="StyleUnderline"/>
        </w:rPr>
        <w:t>job approval</w:t>
      </w:r>
      <w:r w:rsidRPr="009452F8">
        <w:rPr>
          <w:sz w:val="16"/>
        </w:rPr>
        <w:t xml:space="preserve"> </w:t>
      </w:r>
      <w:r w:rsidRPr="002B1A85">
        <w:rPr>
          <w:rStyle w:val="Emphasis"/>
        </w:rPr>
        <w:t>anchors</w:t>
      </w:r>
      <w:r w:rsidRPr="009452F8">
        <w:rPr>
          <w:sz w:val="16"/>
        </w:rPr>
        <w:t xml:space="preserve"> the </w:t>
      </w:r>
      <w:r w:rsidRPr="002B1A85">
        <w:rPr>
          <w:rStyle w:val="StyleUnderline"/>
        </w:rPr>
        <w:t>political environment</w:t>
      </w:r>
      <w:r w:rsidRPr="009452F8">
        <w:rPr>
          <w:sz w:val="16"/>
        </w:rPr>
        <w:t>.</w:t>
      </w:r>
    </w:p>
    <w:p w14:paraId="3A6A0EAE" w14:textId="77777777" w:rsidR="00B67BAB" w:rsidRPr="009452F8" w:rsidRDefault="00B67BAB" w:rsidP="00B67BAB">
      <w:pPr>
        <w:rPr>
          <w:sz w:val="16"/>
        </w:rPr>
      </w:pPr>
      <w:r w:rsidRPr="009452F8">
        <w:rPr>
          <w:sz w:val="16"/>
        </w:rPr>
        <w:t xml:space="preserve">Fifty-four percent of voters strongly disapprove of his performance, while 38 percent strongly approve. </w:t>
      </w:r>
      <w:r w:rsidRPr="002B1A85">
        <w:rPr>
          <w:rStyle w:val="StyleUnderline"/>
        </w:rPr>
        <w:t>Soft</w:t>
      </w:r>
      <w:r w:rsidRPr="009452F8">
        <w:rPr>
          <w:sz w:val="16"/>
        </w:rPr>
        <w:t xml:space="preserve"> </w:t>
      </w:r>
      <w:r w:rsidRPr="002B1A85">
        <w:rPr>
          <w:rStyle w:val="StyleUnderline"/>
        </w:rPr>
        <w:t>opinion</w:t>
      </w:r>
      <w:r w:rsidRPr="009452F8">
        <w:rPr>
          <w:sz w:val="16"/>
        </w:rPr>
        <w:t xml:space="preserve"> is </w:t>
      </w:r>
      <w:r w:rsidRPr="002B1A85">
        <w:rPr>
          <w:rStyle w:val="Emphasis"/>
        </w:rPr>
        <w:t>scarce</w:t>
      </w:r>
      <w:r w:rsidRPr="009452F8">
        <w:rPr>
          <w:sz w:val="16"/>
        </w:rPr>
        <w:t xml:space="preserve">. </w:t>
      </w:r>
      <w:r w:rsidRPr="002B1A85">
        <w:rPr>
          <w:rStyle w:val="StyleUnderline"/>
        </w:rPr>
        <w:t>Reaction</w:t>
      </w:r>
      <w:r w:rsidRPr="009452F8">
        <w:rPr>
          <w:sz w:val="16"/>
        </w:rPr>
        <w:t xml:space="preserve"> to the presidency is </w:t>
      </w:r>
      <w:r w:rsidRPr="002B1A85">
        <w:rPr>
          <w:rStyle w:val="Emphasis"/>
        </w:rPr>
        <w:t>intense</w:t>
      </w:r>
      <w:r w:rsidRPr="009452F8">
        <w:rPr>
          <w:sz w:val="16"/>
        </w:rPr>
        <w:t>.</w:t>
      </w:r>
    </w:p>
    <w:p w14:paraId="11C20EAB" w14:textId="77777777" w:rsidR="00B67BAB" w:rsidRPr="009452F8" w:rsidRDefault="00B67BAB" w:rsidP="00B67BAB">
      <w:pPr>
        <w:rPr>
          <w:sz w:val="16"/>
        </w:rPr>
      </w:pPr>
      <w:r w:rsidRPr="009452F8">
        <w:rPr>
          <w:sz w:val="16"/>
        </w:rPr>
        <w:t>But the topline (</w:t>
      </w:r>
      <w:r w:rsidRPr="002B1A85">
        <w:rPr>
          <w:rStyle w:val="Emphasis"/>
        </w:rPr>
        <w:t>56% disapprove</w:t>
      </w:r>
      <w:r w:rsidRPr="009452F8">
        <w:rPr>
          <w:sz w:val="16"/>
        </w:rPr>
        <w:t xml:space="preserve"> and 43% approve) obscures the fault line.</w:t>
      </w:r>
    </w:p>
    <w:p w14:paraId="5CB96759" w14:textId="77777777" w:rsidR="00B67BAB" w:rsidRPr="009452F8" w:rsidRDefault="00B67BAB" w:rsidP="00B67BAB">
      <w:pPr>
        <w:rPr>
          <w:sz w:val="16"/>
        </w:rPr>
      </w:pPr>
      <w:r w:rsidRPr="009452F8">
        <w:rPr>
          <w:sz w:val="16"/>
        </w:rPr>
        <w:t>Among voters aged 18 to 44, 70 percent strongly disapprove. Among voters 45 and older, the electorate splits almost evenly: 50 percent strongly disapprove, 42 percent strongly approve.</w:t>
      </w:r>
    </w:p>
    <w:p w14:paraId="4FBEA822" w14:textId="77777777" w:rsidR="00B67BAB" w:rsidRPr="009452F8" w:rsidRDefault="00B67BAB" w:rsidP="00B67BAB">
      <w:pPr>
        <w:rPr>
          <w:sz w:val="16"/>
        </w:rPr>
      </w:pPr>
      <w:r w:rsidRPr="009452F8">
        <w:rPr>
          <w:sz w:val="16"/>
        </w:rPr>
        <w:t>Geography reinforces this division. Urban and suburban voters register strong disapproval majorities. Rural and small-town voters are the only bloc where strong approval exceeds strong disapproval.</w:t>
      </w:r>
    </w:p>
    <w:p w14:paraId="60450248" w14:textId="77777777" w:rsidR="00B67BAB" w:rsidRPr="009452F8" w:rsidRDefault="00B67BAB" w:rsidP="00B67BAB">
      <w:pPr>
        <w:rPr>
          <w:sz w:val="16"/>
        </w:rPr>
      </w:pPr>
      <w:r w:rsidRPr="009452F8">
        <w:rPr>
          <w:sz w:val="16"/>
        </w:rPr>
        <w:t xml:space="preserve">This is </w:t>
      </w:r>
      <w:r w:rsidRPr="002B1A85">
        <w:rPr>
          <w:rStyle w:val="StyleUnderline"/>
        </w:rPr>
        <w:t>not a country</w:t>
      </w:r>
      <w:r w:rsidRPr="009452F8">
        <w:rPr>
          <w:sz w:val="16"/>
        </w:rPr>
        <w:t xml:space="preserve"> </w:t>
      </w:r>
      <w:r w:rsidRPr="002B1A85">
        <w:rPr>
          <w:rStyle w:val="Emphasis"/>
        </w:rPr>
        <w:t>evenly conflicted</w:t>
      </w:r>
      <w:r w:rsidRPr="009452F8">
        <w:rPr>
          <w:sz w:val="16"/>
        </w:rPr>
        <w:t xml:space="preserve"> </w:t>
      </w:r>
      <w:r w:rsidRPr="002B1A85">
        <w:rPr>
          <w:rStyle w:val="StyleUnderline"/>
        </w:rPr>
        <w:t>about</w:t>
      </w:r>
      <w:r w:rsidRPr="009452F8">
        <w:rPr>
          <w:sz w:val="16"/>
        </w:rPr>
        <w:t xml:space="preserve"> its </w:t>
      </w:r>
      <w:r w:rsidRPr="002B1A85">
        <w:rPr>
          <w:rStyle w:val="StyleUnderline"/>
        </w:rPr>
        <w:t>president</w:t>
      </w:r>
      <w:r w:rsidRPr="009452F8">
        <w:rPr>
          <w:sz w:val="16"/>
        </w:rPr>
        <w:t xml:space="preserve">. It is a </w:t>
      </w:r>
      <w:r w:rsidRPr="002B1A85">
        <w:rPr>
          <w:rStyle w:val="StyleUnderline"/>
        </w:rPr>
        <w:t>country</w:t>
      </w:r>
      <w:r w:rsidRPr="009452F8">
        <w:rPr>
          <w:sz w:val="16"/>
        </w:rPr>
        <w:t xml:space="preserve"> </w:t>
      </w:r>
      <w:r w:rsidRPr="002B1A85">
        <w:rPr>
          <w:rStyle w:val="StyleUnderline"/>
        </w:rPr>
        <w:t>divided along</w:t>
      </w:r>
      <w:r w:rsidRPr="009452F8">
        <w:rPr>
          <w:sz w:val="16"/>
        </w:rPr>
        <w:t xml:space="preserve"> </w:t>
      </w:r>
      <w:r w:rsidRPr="002B1A85">
        <w:rPr>
          <w:rStyle w:val="Emphasis"/>
        </w:rPr>
        <w:t>generational</w:t>
      </w:r>
      <w:r w:rsidRPr="009452F8">
        <w:rPr>
          <w:sz w:val="16"/>
        </w:rPr>
        <w:t xml:space="preserve"> </w:t>
      </w:r>
      <w:r w:rsidRPr="002B1A85">
        <w:rPr>
          <w:rStyle w:val="StyleUnderline"/>
        </w:rPr>
        <w:t>and</w:t>
      </w:r>
      <w:r w:rsidRPr="009452F8">
        <w:rPr>
          <w:sz w:val="16"/>
        </w:rPr>
        <w:t xml:space="preserve"> </w:t>
      </w:r>
      <w:r w:rsidRPr="002B1A85">
        <w:rPr>
          <w:rStyle w:val="Emphasis"/>
        </w:rPr>
        <w:t>geographic</w:t>
      </w:r>
      <w:r w:rsidRPr="009452F8">
        <w:rPr>
          <w:sz w:val="16"/>
        </w:rPr>
        <w:t xml:space="preserve"> </w:t>
      </w:r>
      <w:r w:rsidRPr="002B1A85">
        <w:rPr>
          <w:rStyle w:val="StyleUnderline"/>
        </w:rPr>
        <w:t>lines</w:t>
      </w:r>
      <w:r w:rsidRPr="009452F8">
        <w:rPr>
          <w:sz w:val="16"/>
        </w:rPr>
        <w:t>.</w:t>
      </w:r>
    </w:p>
    <w:p w14:paraId="52756D81" w14:textId="77777777" w:rsidR="00B67BAB" w:rsidRPr="002B1A85" w:rsidRDefault="00B67BAB" w:rsidP="00B67BAB">
      <w:pPr>
        <w:rPr>
          <w:rStyle w:val="StyleUnderline"/>
        </w:rPr>
      </w:pPr>
      <w:r w:rsidRPr="009452F8">
        <w:rPr>
          <w:sz w:val="16"/>
        </w:rPr>
        <w:t xml:space="preserve">The </w:t>
      </w:r>
      <w:r w:rsidRPr="009452F8">
        <w:rPr>
          <w:rStyle w:val="StyleUnderline"/>
          <w:highlight w:val="yellow"/>
        </w:rPr>
        <w:t>House Ballot</w:t>
      </w:r>
      <w:r w:rsidRPr="009452F8">
        <w:rPr>
          <w:sz w:val="16"/>
        </w:rPr>
        <w:t xml:space="preserve">: A </w:t>
      </w:r>
      <w:r w:rsidRPr="009452F8">
        <w:rPr>
          <w:rStyle w:val="Emphasis"/>
          <w:highlight w:val="yellow"/>
        </w:rPr>
        <w:t>Measurable</w:t>
      </w:r>
      <w:r w:rsidRPr="009452F8">
        <w:rPr>
          <w:sz w:val="16"/>
        </w:rPr>
        <w:t xml:space="preserve"> </w:t>
      </w:r>
      <w:r w:rsidRPr="002B1A85">
        <w:rPr>
          <w:rStyle w:val="StyleUnderline"/>
        </w:rPr>
        <w:t xml:space="preserve">Democratic </w:t>
      </w:r>
      <w:r w:rsidRPr="009452F8">
        <w:rPr>
          <w:rStyle w:val="StyleUnderline"/>
          <w:highlight w:val="yellow"/>
        </w:rPr>
        <w:t>Edge</w:t>
      </w:r>
    </w:p>
    <w:p w14:paraId="7DF6D689" w14:textId="77777777" w:rsidR="00B67BAB" w:rsidRPr="009452F8" w:rsidRDefault="00B67BAB" w:rsidP="00B67BAB">
      <w:pPr>
        <w:rPr>
          <w:rStyle w:val="StyleUnderline"/>
        </w:rPr>
      </w:pPr>
      <w:r w:rsidRPr="009452F8">
        <w:rPr>
          <w:sz w:val="16"/>
        </w:rPr>
        <w:t xml:space="preserve">On the generic House ballot, </w:t>
      </w:r>
      <w:r w:rsidRPr="002B1A85">
        <w:rPr>
          <w:rStyle w:val="StyleUnderline"/>
        </w:rPr>
        <w:t>Democrats receive 41</w:t>
      </w:r>
      <w:r w:rsidRPr="009452F8">
        <w:rPr>
          <w:sz w:val="16"/>
        </w:rPr>
        <w:t xml:space="preserve"> percent </w:t>
      </w:r>
      <w:r w:rsidRPr="002B1A85">
        <w:rPr>
          <w:rStyle w:val="StyleUnderline"/>
        </w:rPr>
        <w:t>to Republicans’ 39</w:t>
      </w:r>
      <w:r w:rsidRPr="009452F8">
        <w:rPr>
          <w:sz w:val="16"/>
        </w:rPr>
        <w:t xml:space="preserve"> percent. When leaners are included, the ballot expands to </w:t>
      </w:r>
      <w:r w:rsidRPr="002B1A85">
        <w:rPr>
          <w:rStyle w:val="Emphasis"/>
        </w:rPr>
        <w:t>48.4</w:t>
      </w:r>
      <w:r w:rsidRPr="009452F8">
        <w:rPr>
          <w:sz w:val="16"/>
        </w:rPr>
        <w:t xml:space="preserve"> percent </w:t>
      </w:r>
      <w:r w:rsidRPr="002B1A85">
        <w:rPr>
          <w:rStyle w:val="StyleUnderline"/>
        </w:rPr>
        <w:t>Democratic</w:t>
      </w:r>
      <w:r w:rsidRPr="009452F8">
        <w:rPr>
          <w:sz w:val="16"/>
        </w:rPr>
        <w:t xml:space="preserve"> and </w:t>
      </w:r>
      <w:r w:rsidRPr="002B1A85">
        <w:rPr>
          <w:rStyle w:val="Emphasis"/>
        </w:rPr>
        <w:t>41.9</w:t>
      </w:r>
      <w:r w:rsidRPr="009452F8">
        <w:rPr>
          <w:sz w:val="16"/>
        </w:rPr>
        <w:t xml:space="preserve"> percent </w:t>
      </w:r>
      <w:r w:rsidRPr="002B1A85">
        <w:rPr>
          <w:rStyle w:val="StyleUnderline"/>
        </w:rPr>
        <w:t>Republican</w:t>
      </w:r>
      <w:r w:rsidRPr="009452F8">
        <w:rPr>
          <w:sz w:val="16"/>
        </w:rPr>
        <w:t xml:space="preserve">: A </w:t>
      </w:r>
      <w:r w:rsidRPr="009452F8">
        <w:rPr>
          <w:rStyle w:val="StyleUnderline"/>
          <w:highlight w:val="yellow"/>
        </w:rPr>
        <w:t>D+6.5</w:t>
      </w:r>
      <w:r w:rsidRPr="009452F8">
        <w:rPr>
          <w:rStyle w:val="StyleUnderline"/>
        </w:rPr>
        <w:t xml:space="preserve"> margin.</w:t>
      </w:r>
    </w:p>
    <w:p w14:paraId="01913C76" w14:textId="77777777" w:rsidR="00B67BAB" w:rsidRPr="009452F8" w:rsidRDefault="00B67BAB" w:rsidP="00B67BAB">
      <w:pPr>
        <w:rPr>
          <w:sz w:val="16"/>
        </w:rPr>
      </w:pPr>
      <w:r w:rsidRPr="009452F8">
        <w:rPr>
          <w:sz w:val="16"/>
        </w:rPr>
        <w:t xml:space="preserve">That </w:t>
      </w:r>
      <w:r w:rsidRPr="009452F8">
        <w:rPr>
          <w:rStyle w:val="StyleUnderline"/>
          <w:highlight w:val="yellow"/>
        </w:rPr>
        <w:t>advantage</w:t>
      </w:r>
      <w:r w:rsidRPr="009452F8">
        <w:rPr>
          <w:sz w:val="16"/>
        </w:rPr>
        <w:t xml:space="preserve"> is </w:t>
      </w:r>
      <w:r w:rsidRPr="002B1A85">
        <w:rPr>
          <w:rStyle w:val="StyleUnderline"/>
        </w:rPr>
        <w:t>not</w:t>
      </w:r>
      <w:r w:rsidRPr="009452F8">
        <w:rPr>
          <w:sz w:val="16"/>
        </w:rPr>
        <w:t xml:space="preserve"> the </w:t>
      </w:r>
      <w:r w:rsidRPr="002B1A85">
        <w:rPr>
          <w:rStyle w:val="StyleUnderline"/>
        </w:rPr>
        <w:t>product of</w:t>
      </w:r>
      <w:r w:rsidRPr="009452F8">
        <w:rPr>
          <w:sz w:val="16"/>
        </w:rPr>
        <w:t xml:space="preserve"> late-breaking </w:t>
      </w:r>
      <w:r w:rsidRPr="002B1A85">
        <w:rPr>
          <w:rStyle w:val="Emphasis"/>
        </w:rPr>
        <w:t>uncertainty</w:t>
      </w:r>
      <w:r w:rsidRPr="009452F8">
        <w:rPr>
          <w:sz w:val="16"/>
        </w:rPr>
        <w:t xml:space="preserve">. </w:t>
      </w:r>
      <w:r w:rsidRPr="002B1A85">
        <w:rPr>
          <w:rStyle w:val="StyleUnderline"/>
        </w:rPr>
        <w:t>It is</w:t>
      </w:r>
      <w:r w:rsidRPr="009452F8">
        <w:rPr>
          <w:sz w:val="16"/>
        </w:rPr>
        <w:t xml:space="preserve"> </w:t>
      </w:r>
      <w:r w:rsidRPr="009452F8">
        <w:rPr>
          <w:rStyle w:val="Emphasis"/>
          <w:highlight w:val="yellow"/>
        </w:rPr>
        <w:t>structural</w:t>
      </w:r>
      <w:r w:rsidRPr="009452F8">
        <w:rPr>
          <w:sz w:val="16"/>
        </w:rPr>
        <w:t>.</w:t>
      </w:r>
    </w:p>
    <w:p w14:paraId="3BC9238E" w14:textId="77777777" w:rsidR="00B67BAB" w:rsidRPr="002B1A85" w:rsidRDefault="00B67BAB" w:rsidP="00B67BAB">
      <w:pPr>
        <w:rPr>
          <w:rStyle w:val="StyleUnderline"/>
        </w:rPr>
      </w:pPr>
      <w:r w:rsidRPr="009452F8">
        <w:rPr>
          <w:sz w:val="16"/>
        </w:rPr>
        <w:t xml:space="preserve">Voters under 45 favor Democrats by </w:t>
      </w:r>
      <w:r w:rsidRPr="009452F8">
        <w:rPr>
          <w:rStyle w:val="Emphasis"/>
          <w:highlight w:val="yellow"/>
        </w:rPr>
        <w:t>overwhelming</w:t>
      </w:r>
      <w:r w:rsidRPr="009452F8">
        <w:rPr>
          <w:sz w:val="16"/>
          <w:highlight w:val="yellow"/>
        </w:rPr>
        <w:t xml:space="preserve"> </w:t>
      </w:r>
      <w:r w:rsidRPr="009452F8">
        <w:rPr>
          <w:rStyle w:val="StyleUnderline"/>
          <w:highlight w:val="yellow"/>
        </w:rPr>
        <w:t>margins</w:t>
      </w:r>
      <w:r w:rsidRPr="009452F8">
        <w:rPr>
          <w:sz w:val="16"/>
        </w:rPr>
        <w:t xml:space="preserve">: 53.8 percent to 22.9 percent. Voters over 45 lean Republican, 43 percent to 37.9 percent. Because older voters compose more than four-fifths of the likely electorate, the overall margin remains competitive. But the </w:t>
      </w:r>
      <w:r w:rsidRPr="009452F8">
        <w:rPr>
          <w:rStyle w:val="StyleUnderline"/>
          <w:highlight w:val="yellow"/>
        </w:rPr>
        <w:t>youth</w:t>
      </w:r>
      <w:r w:rsidRPr="002B1A85">
        <w:rPr>
          <w:rStyle w:val="StyleUnderline"/>
        </w:rPr>
        <w:t xml:space="preserve"> vote</w:t>
      </w:r>
      <w:r w:rsidRPr="009452F8">
        <w:rPr>
          <w:sz w:val="16"/>
        </w:rPr>
        <w:t xml:space="preserve"> is </w:t>
      </w:r>
      <w:r w:rsidRPr="009452F8">
        <w:rPr>
          <w:rStyle w:val="Emphasis"/>
          <w:highlight w:val="yellow"/>
        </w:rPr>
        <w:t>sufficiently lopsided</w:t>
      </w:r>
      <w:r w:rsidRPr="009452F8">
        <w:rPr>
          <w:sz w:val="16"/>
        </w:rPr>
        <w:t xml:space="preserve"> to </w:t>
      </w:r>
      <w:r w:rsidRPr="009452F8">
        <w:rPr>
          <w:rStyle w:val="StyleUnderline"/>
          <w:highlight w:val="yellow"/>
        </w:rPr>
        <w:t>sustain</w:t>
      </w:r>
      <w:r w:rsidRPr="009452F8">
        <w:rPr>
          <w:sz w:val="16"/>
        </w:rPr>
        <w:t xml:space="preserve"> a mid-single-digit </w:t>
      </w:r>
      <w:r w:rsidRPr="002B1A85">
        <w:rPr>
          <w:rStyle w:val="StyleUnderline"/>
        </w:rPr>
        <w:t xml:space="preserve">Democratic </w:t>
      </w:r>
      <w:r w:rsidRPr="009452F8">
        <w:rPr>
          <w:rStyle w:val="StyleUnderline"/>
          <w:highlight w:val="yellow"/>
        </w:rPr>
        <w:t>advantage</w:t>
      </w:r>
      <w:r w:rsidRPr="002B1A85">
        <w:rPr>
          <w:rStyle w:val="StyleUnderline"/>
        </w:rPr>
        <w:t>.</w:t>
      </w:r>
    </w:p>
    <w:p w14:paraId="2E65CA44" w14:textId="77777777" w:rsidR="00B67BAB" w:rsidRPr="009452F8" w:rsidRDefault="00B67BAB" w:rsidP="00B67BAB">
      <w:pPr>
        <w:rPr>
          <w:sz w:val="16"/>
        </w:rPr>
      </w:pPr>
      <w:r w:rsidRPr="009452F8">
        <w:rPr>
          <w:sz w:val="16"/>
        </w:rPr>
        <w:t>Suburban voters lean Democratic. Rural voters lean Republican strongly. Urban voters are firmly Democratic.</w:t>
      </w:r>
    </w:p>
    <w:p w14:paraId="120D632E" w14:textId="77777777" w:rsidR="00B67BAB" w:rsidRPr="009452F8" w:rsidRDefault="00B67BAB" w:rsidP="00B67BAB">
      <w:pPr>
        <w:rPr>
          <w:sz w:val="16"/>
        </w:rPr>
      </w:pPr>
      <w:r w:rsidRPr="009452F8">
        <w:rPr>
          <w:sz w:val="16"/>
        </w:rPr>
        <w:t>The map resembles recent cycles, but with younger voters tilting more decisively away from the GOP.</w:t>
      </w:r>
    </w:p>
    <w:p w14:paraId="26A29256" w14:textId="77777777" w:rsidR="00B67BAB" w:rsidRPr="009452F8" w:rsidRDefault="00B67BAB" w:rsidP="00B67BAB">
      <w:pPr>
        <w:rPr>
          <w:sz w:val="16"/>
        </w:rPr>
      </w:pPr>
      <w:r w:rsidRPr="009452F8">
        <w:rPr>
          <w:sz w:val="16"/>
        </w:rPr>
        <w:t>Enthusiasm: An Edge at the Top</w:t>
      </w:r>
    </w:p>
    <w:p w14:paraId="45D4B0AD" w14:textId="77777777" w:rsidR="00B67BAB" w:rsidRPr="002B1A85" w:rsidRDefault="00B67BAB" w:rsidP="00B67BAB">
      <w:pPr>
        <w:rPr>
          <w:rStyle w:val="StyleUnderline"/>
        </w:rPr>
      </w:pPr>
      <w:r w:rsidRPr="009452F8">
        <w:rPr>
          <w:sz w:val="16"/>
        </w:rPr>
        <w:t xml:space="preserve">Nearly six in ten voters describe themselves as “extremely enthusiastic” about voting in 2026. </w:t>
      </w:r>
      <w:r w:rsidRPr="009452F8">
        <w:rPr>
          <w:rStyle w:val="StyleUnderline"/>
          <w:highlight w:val="yellow"/>
        </w:rPr>
        <w:t>Engagement</w:t>
      </w:r>
      <w:r w:rsidRPr="009452F8">
        <w:rPr>
          <w:sz w:val="16"/>
        </w:rPr>
        <w:t xml:space="preserve"> is </w:t>
      </w:r>
      <w:r w:rsidRPr="009452F8">
        <w:rPr>
          <w:rStyle w:val="Emphasis"/>
          <w:highlight w:val="yellow"/>
        </w:rPr>
        <w:t>high</w:t>
      </w:r>
      <w:r w:rsidRPr="009452F8">
        <w:rPr>
          <w:sz w:val="16"/>
        </w:rPr>
        <w:t xml:space="preserve"> </w:t>
      </w:r>
      <w:r w:rsidRPr="002B1A85">
        <w:rPr>
          <w:rStyle w:val="StyleUnderline"/>
        </w:rPr>
        <w:t>across the board.</w:t>
      </w:r>
    </w:p>
    <w:p w14:paraId="0B8AC8F9" w14:textId="77777777" w:rsidR="00B67BAB" w:rsidRPr="009452F8" w:rsidRDefault="00B67BAB" w:rsidP="00B67BAB">
      <w:pPr>
        <w:rPr>
          <w:sz w:val="16"/>
        </w:rPr>
      </w:pPr>
      <w:r w:rsidRPr="009452F8">
        <w:rPr>
          <w:sz w:val="16"/>
        </w:rPr>
        <w:t>But there is asymmetry at the top tier.</w:t>
      </w:r>
    </w:p>
    <w:p w14:paraId="664CB00D" w14:textId="77777777" w:rsidR="00B67BAB" w:rsidRPr="009452F8" w:rsidRDefault="00B67BAB" w:rsidP="00B67BAB">
      <w:pPr>
        <w:rPr>
          <w:sz w:val="16"/>
        </w:rPr>
      </w:pPr>
      <w:r w:rsidRPr="009452F8">
        <w:rPr>
          <w:sz w:val="16"/>
        </w:rPr>
        <w:t>Sixty-six percent of strong Democrats describe themselves as extremely enthusiastic, compared to 54 percent of strong Republicans. Among leaners, the gap widens further. Lean Democrats show significantly higher top-tier enthusiasm than lean Republicans.</w:t>
      </w:r>
    </w:p>
    <w:p w14:paraId="270ADA63" w14:textId="77777777" w:rsidR="00B67BAB" w:rsidRPr="009452F8" w:rsidRDefault="00B67BAB" w:rsidP="00B67BAB">
      <w:pPr>
        <w:rPr>
          <w:sz w:val="16"/>
        </w:rPr>
      </w:pPr>
      <w:r w:rsidRPr="009452F8">
        <w:rPr>
          <w:sz w:val="16"/>
        </w:rPr>
        <w:t xml:space="preserve">When combining “extremely” and “very enthusiastic,” </w:t>
      </w:r>
      <w:r w:rsidRPr="002B1A85">
        <w:rPr>
          <w:rStyle w:val="StyleUnderline"/>
        </w:rPr>
        <w:t xml:space="preserve">both </w:t>
      </w:r>
      <w:r w:rsidRPr="009452F8">
        <w:rPr>
          <w:rStyle w:val="StyleUnderline"/>
          <w:highlight w:val="yellow"/>
        </w:rPr>
        <w:t>parties</w:t>
      </w:r>
      <w:r w:rsidRPr="009452F8">
        <w:rPr>
          <w:sz w:val="16"/>
        </w:rPr>
        <w:t xml:space="preserve"> are </w:t>
      </w:r>
      <w:r w:rsidRPr="002B1A85">
        <w:rPr>
          <w:rStyle w:val="Emphasis"/>
        </w:rPr>
        <w:t xml:space="preserve">highly </w:t>
      </w:r>
      <w:r w:rsidRPr="009452F8">
        <w:rPr>
          <w:rStyle w:val="Emphasis"/>
          <w:highlight w:val="yellow"/>
        </w:rPr>
        <w:t>energized</w:t>
      </w:r>
      <w:r w:rsidRPr="009452F8">
        <w:rPr>
          <w:sz w:val="16"/>
        </w:rPr>
        <w:t xml:space="preserve">. Yet </w:t>
      </w:r>
      <w:r w:rsidRPr="009452F8">
        <w:rPr>
          <w:rStyle w:val="StyleUnderline"/>
          <w:highlight w:val="yellow"/>
        </w:rPr>
        <w:t>Democrats</w:t>
      </w:r>
      <w:r w:rsidRPr="002B1A85">
        <w:rPr>
          <w:rStyle w:val="StyleUnderline"/>
        </w:rPr>
        <w:t xml:space="preserve"> hold</w:t>
      </w:r>
      <w:r w:rsidRPr="009452F8">
        <w:rPr>
          <w:sz w:val="16"/>
        </w:rPr>
        <w:t xml:space="preserve"> a </w:t>
      </w:r>
      <w:r w:rsidRPr="009452F8">
        <w:rPr>
          <w:rStyle w:val="Emphasis"/>
          <w:highlight w:val="yellow"/>
        </w:rPr>
        <w:t>measurable</w:t>
      </w:r>
      <w:r w:rsidRPr="002B1A85">
        <w:rPr>
          <w:rStyle w:val="Emphasis"/>
        </w:rPr>
        <w:t xml:space="preserve"> </w:t>
      </w:r>
      <w:r w:rsidRPr="009452F8">
        <w:rPr>
          <w:rStyle w:val="Emphasis"/>
          <w:highlight w:val="yellow"/>
        </w:rPr>
        <w:t>advantage</w:t>
      </w:r>
      <w:r w:rsidRPr="009452F8">
        <w:rPr>
          <w:sz w:val="16"/>
        </w:rPr>
        <w:t xml:space="preserve"> in the most intense category.</w:t>
      </w:r>
    </w:p>
    <w:p w14:paraId="6668BE83" w14:textId="77777777" w:rsidR="00B67BAB" w:rsidRPr="009452F8" w:rsidRDefault="00B67BAB" w:rsidP="00B67BAB">
      <w:pPr>
        <w:rPr>
          <w:sz w:val="16"/>
        </w:rPr>
      </w:pPr>
      <w:r w:rsidRPr="009452F8">
        <w:rPr>
          <w:sz w:val="16"/>
        </w:rPr>
        <w:t xml:space="preserve">The enthusiasm gap is not overwhelming. But it exists and is likely a foreshadow of what the 2026 environment will look like. Energized and anti-incumbent. </w:t>
      </w:r>
    </w:p>
    <w:p w14:paraId="5B618A6B" w14:textId="77777777" w:rsidR="00B67BAB" w:rsidRPr="009452F8" w:rsidRDefault="00B67BAB" w:rsidP="00B67BAB">
      <w:pPr>
        <w:rPr>
          <w:sz w:val="16"/>
        </w:rPr>
      </w:pPr>
      <w:r w:rsidRPr="009452F8">
        <w:rPr>
          <w:sz w:val="16"/>
        </w:rPr>
        <w:t xml:space="preserve">Certainty: A </w:t>
      </w:r>
      <w:r w:rsidRPr="002B1A85">
        <w:rPr>
          <w:rStyle w:val="Emphasis"/>
        </w:rPr>
        <w:t>Hardened Electorate</w:t>
      </w:r>
    </w:p>
    <w:p w14:paraId="48081B1D" w14:textId="77777777" w:rsidR="00B67BAB" w:rsidRPr="009452F8" w:rsidRDefault="00B67BAB" w:rsidP="00B67BAB">
      <w:pPr>
        <w:rPr>
          <w:sz w:val="16"/>
        </w:rPr>
      </w:pPr>
      <w:r w:rsidRPr="009452F8">
        <w:rPr>
          <w:sz w:val="16"/>
        </w:rPr>
        <w:t>If there is a defining characteristic of this cycle, it is certainty.</w:t>
      </w:r>
    </w:p>
    <w:p w14:paraId="7A05051E" w14:textId="77777777" w:rsidR="00B67BAB" w:rsidRPr="009452F8" w:rsidRDefault="00B67BAB" w:rsidP="00B67BAB">
      <w:pPr>
        <w:rPr>
          <w:sz w:val="16"/>
        </w:rPr>
      </w:pPr>
      <w:r w:rsidRPr="009452F8">
        <w:rPr>
          <w:rStyle w:val="StyleUnderline"/>
          <w:highlight w:val="yellow"/>
        </w:rPr>
        <w:t>Sixty-two percent</w:t>
      </w:r>
      <w:r w:rsidRPr="002B1A85">
        <w:rPr>
          <w:rStyle w:val="StyleUnderline"/>
        </w:rPr>
        <w:t xml:space="preserve"> of voters</w:t>
      </w:r>
      <w:r w:rsidRPr="009452F8">
        <w:rPr>
          <w:sz w:val="16"/>
        </w:rPr>
        <w:t xml:space="preserve"> say they </w:t>
      </w:r>
      <w:r w:rsidRPr="002B1A85">
        <w:rPr>
          <w:rStyle w:val="StyleUnderline"/>
        </w:rPr>
        <w:t>are</w:t>
      </w:r>
      <w:r w:rsidRPr="009452F8">
        <w:rPr>
          <w:sz w:val="16"/>
        </w:rPr>
        <w:t xml:space="preserve"> </w:t>
      </w:r>
      <w:r w:rsidRPr="009452F8">
        <w:rPr>
          <w:rStyle w:val="Emphasis"/>
          <w:highlight w:val="yellow"/>
        </w:rPr>
        <w:t>completely certain</w:t>
      </w:r>
      <w:r w:rsidRPr="009452F8">
        <w:rPr>
          <w:sz w:val="16"/>
          <w:highlight w:val="yellow"/>
        </w:rPr>
        <w:t xml:space="preserve"> </w:t>
      </w:r>
      <w:r w:rsidRPr="009452F8">
        <w:rPr>
          <w:rStyle w:val="StyleUnderline"/>
          <w:highlight w:val="yellow"/>
        </w:rPr>
        <w:t>of</w:t>
      </w:r>
      <w:r w:rsidRPr="009452F8">
        <w:rPr>
          <w:sz w:val="16"/>
        </w:rPr>
        <w:t xml:space="preserve"> their </w:t>
      </w:r>
      <w:r w:rsidRPr="002B1A85">
        <w:rPr>
          <w:rStyle w:val="StyleUnderline"/>
        </w:rPr>
        <w:t xml:space="preserve">congressional </w:t>
      </w:r>
      <w:r w:rsidRPr="009452F8">
        <w:rPr>
          <w:rStyle w:val="StyleUnderline"/>
          <w:highlight w:val="yellow"/>
        </w:rPr>
        <w:t>choice</w:t>
      </w:r>
      <w:r w:rsidRPr="009452F8">
        <w:rPr>
          <w:sz w:val="16"/>
        </w:rPr>
        <w:t xml:space="preserve">. Another 17 percent are very certain. </w:t>
      </w:r>
      <w:r w:rsidRPr="009452F8">
        <w:rPr>
          <w:rStyle w:val="Emphasis"/>
          <w:highlight w:val="yellow"/>
        </w:rPr>
        <w:t>Fewer</w:t>
      </w:r>
      <w:r w:rsidRPr="009452F8">
        <w:rPr>
          <w:sz w:val="16"/>
          <w:highlight w:val="yellow"/>
        </w:rPr>
        <w:t xml:space="preserve"> </w:t>
      </w:r>
      <w:r w:rsidRPr="009452F8">
        <w:rPr>
          <w:rStyle w:val="StyleUnderline"/>
          <w:highlight w:val="yellow"/>
        </w:rPr>
        <w:t>than</w:t>
      </w:r>
      <w:r w:rsidRPr="009452F8">
        <w:rPr>
          <w:sz w:val="16"/>
          <w:highlight w:val="yellow"/>
        </w:rPr>
        <w:t xml:space="preserve"> </w:t>
      </w:r>
      <w:r w:rsidRPr="009452F8">
        <w:rPr>
          <w:rStyle w:val="Emphasis"/>
          <w:highlight w:val="yellow"/>
        </w:rPr>
        <w:t>one in ten</w:t>
      </w:r>
      <w:r w:rsidRPr="009452F8">
        <w:rPr>
          <w:sz w:val="16"/>
        </w:rPr>
        <w:t xml:space="preserve"> </w:t>
      </w:r>
      <w:r w:rsidRPr="002B1A85">
        <w:rPr>
          <w:rStyle w:val="StyleUnderline"/>
        </w:rPr>
        <w:t xml:space="preserve">say they </w:t>
      </w:r>
      <w:r w:rsidRPr="009452F8">
        <w:rPr>
          <w:rStyle w:val="StyleUnderline"/>
          <w:highlight w:val="yellow"/>
        </w:rPr>
        <w:t>could</w:t>
      </w:r>
      <w:r w:rsidRPr="009452F8">
        <w:rPr>
          <w:sz w:val="16"/>
          <w:highlight w:val="yellow"/>
        </w:rPr>
        <w:t xml:space="preserve"> </w:t>
      </w:r>
      <w:r w:rsidRPr="009452F8">
        <w:rPr>
          <w:rStyle w:val="Emphasis"/>
          <w:highlight w:val="yellow"/>
        </w:rPr>
        <w:t>change</w:t>
      </w:r>
      <w:r w:rsidRPr="009452F8">
        <w:rPr>
          <w:sz w:val="16"/>
        </w:rPr>
        <w:t xml:space="preserve"> their mind.</w:t>
      </w:r>
    </w:p>
    <w:p w14:paraId="2DA24B15" w14:textId="77777777" w:rsidR="00B67BAB" w:rsidRPr="009452F8" w:rsidRDefault="00B67BAB" w:rsidP="00B67BAB">
      <w:pPr>
        <w:rPr>
          <w:sz w:val="16"/>
        </w:rPr>
      </w:pPr>
      <w:r w:rsidRPr="009452F8">
        <w:rPr>
          <w:sz w:val="16"/>
        </w:rPr>
        <w:t xml:space="preserve">Strong </w:t>
      </w:r>
      <w:r w:rsidRPr="002B1A85">
        <w:rPr>
          <w:rStyle w:val="StyleUnderline"/>
        </w:rPr>
        <w:t>Democrats</w:t>
      </w:r>
      <w:r w:rsidRPr="009452F8">
        <w:rPr>
          <w:sz w:val="16"/>
        </w:rPr>
        <w:t xml:space="preserve"> </w:t>
      </w:r>
      <w:r w:rsidRPr="002B1A85">
        <w:rPr>
          <w:rStyle w:val="StyleUnderline"/>
        </w:rPr>
        <w:t>hold</w:t>
      </w:r>
      <w:r w:rsidRPr="009452F8">
        <w:rPr>
          <w:sz w:val="16"/>
        </w:rPr>
        <w:t xml:space="preserve"> a </w:t>
      </w:r>
      <w:r w:rsidRPr="002B1A85">
        <w:rPr>
          <w:rStyle w:val="Emphasis"/>
        </w:rPr>
        <w:t>7-point advantage</w:t>
      </w:r>
      <w:r w:rsidRPr="009452F8">
        <w:rPr>
          <w:sz w:val="16"/>
        </w:rPr>
        <w:t xml:space="preserve"> in “completely certain.” </w:t>
      </w:r>
      <w:r w:rsidRPr="002B1A85">
        <w:rPr>
          <w:rStyle w:val="StyleUnderline"/>
        </w:rPr>
        <w:t>Even</w:t>
      </w:r>
      <w:r w:rsidRPr="009452F8">
        <w:rPr>
          <w:sz w:val="16"/>
        </w:rPr>
        <w:t xml:space="preserve"> </w:t>
      </w:r>
      <w:r w:rsidRPr="009452F8">
        <w:rPr>
          <w:rStyle w:val="Emphasis"/>
          <w:highlight w:val="yellow"/>
        </w:rPr>
        <w:t>swing voters</w:t>
      </w:r>
      <w:r w:rsidRPr="009452F8">
        <w:rPr>
          <w:sz w:val="16"/>
        </w:rPr>
        <w:t xml:space="preserve"> </w:t>
      </w:r>
      <w:r w:rsidRPr="002B1A85">
        <w:rPr>
          <w:rStyle w:val="StyleUnderline"/>
        </w:rPr>
        <w:t>are</w:t>
      </w:r>
      <w:r w:rsidRPr="009452F8">
        <w:rPr>
          <w:sz w:val="16"/>
        </w:rPr>
        <w:t xml:space="preserve"> </w:t>
      </w:r>
      <w:r w:rsidRPr="002B1A85">
        <w:rPr>
          <w:rStyle w:val="Emphasis"/>
        </w:rPr>
        <w:t xml:space="preserve">largely </w:t>
      </w:r>
      <w:r w:rsidRPr="009452F8">
        <w:rPr>
          <w:rStyle w:val="Emphasis"/>
          <w:highlight w:val="yellow"/>
        </w:rPr>
        <w:t>locked in</w:t>
      </w:r>
      <w:r w:rsidRPr="009452F8">
        <w:rPr>
          <w:sz w:val="16"/>
          <w:highlight w:val="yellow"/>
        </w:rPr>
        <w:t>.</w:t>
      </w:r>
    </w:p>
    <w:p w14:paraId="46272FC8" w14:textId="77777777" w:rsidR="00B67BAB" w:rsidRPr="009452F8" w:rsidRDefault="00B67BAB" w:rsidP="00B67BAB">
      <w:pPr>
        <w:rPr>
          <w:sz w:val="16"/>
        </w:rPr>
      </w:pPr>
      <w:r w:rsidRPr="009452F8">
        <w:rPr>
          <w:sz w:val="16"/>
        </w:rPr>
        <w:t xml:space="preserve">The </w:t>
      </w:r>
      <w:r w:rsidRPr="002B1A85">
        <w:rPr>
          <w:rStyle w:val="StyleUnderline"/>
        </w:rPr>
        <w:t>persuasion</w:t>
      </w:r>
      <w:r w:rsidRPr="009452F8">
        <w:rPr>
          <w:sz w:val="16"/>
        </w:rPr>
        <w:t xml:space="preserve"> universe is </w:t>
      </w:r>
      <w:r w:rsidRPr="002B1A85">
        <w:rPr>
          <w:rStyle w:val="StyleUnderline"/>
        </w:rPr>
        <w:t>small</w:t>
      </w:r>
      <w:r w:rsidRPr="009452F8">
        <w:rPr>
          <w:sz w:val="16"/>
        </w:rPr>
        <w:t>.</w:t>
      </w:r>
    </w:p>
    <w:p w14:paraId="6860EC9C" w14:textId="77777777" w:rsidR="00B67BAB" w:rsidRPr="009452F8" w:rsidRDefault="00B67BAB" w:rsidP="00B67BAB">
      <w:pPr>
        <w:rPr>
          <w:sz w:val="16"/>
        </w:rPr>
      </w:pPr>
      <w:r w:rsidRPr="009452F8">
        <w:rPr>
          <w:sz w:val="16"/>
        </w:rPr>
        <w:t xml:space="preserve">This is not a midterm awaiting dramatic realignment. It is a </w:t>
      </w:r>
      <w:r w:rsidRPr="002B1A85">
        <w:rPr>
          <w:rStyle w:val="StyleUnderline"/>
        </w:rPr>
        <w:t>midterm</w:t>
      </w:r>
      <w:r w:rsidRPr="009452F8">
        <w:rPr>
          <w:sz w:val="16"/>
        </w:rPr>
        <w:t xml:space="preserve"> </w:t>
      </w:r>
      <w:r w:rsidRPr="002B1A85">
        <w:rPr>
          <w:rStyle w:val="Emphasis"/>
        </w:rPr>
        <w:t>awaiting turnout</w:t>
      </w:r>
      <w:r w:rsidRPr="009452F8">
        <w:rPr>
          <w:sz w:val="16"/>
        </w:rPr>
        <w:t>.</w:t>
      </w:r>
    </w:p>
    <w:p w14:paraId="69621E85" w14:textId="77777777" w:rsidR="00B67BAB" w:rsidRPr="009452F8" w:rsidRDefault="00B67BAB" w:rsidP="00B67BAB">
      <w:pPr>
        <w:rPr>
          <w:sz w:val="16"/>
        </w:rPr>
      </w:pPr>
      <w:r w:rsidRPr="002B1A85">
        <w:rPr>
          <w:rStyle w:val="StyleUnderline"/>
        </w:rPr>
        <w:t>Motivation</w:t>
      </w:r>
      <w:r w:rsidRPr="009452F8">
        <w:rPr>
          <w:sz w:val="16"/>
        </w:rPr>
        <w:t>: Support and Opposition</w:t>
      </w:r>
    </w:p>
    <w:p w14:paraId="7439CC33" w14:textId="77777777" w:rsidR="00B67BAB" w:rsidRPr="009452F8" w:rsidRDefault="00B67BAB" w:rsidP="00B67BAB">
      <w:pPr>
        <w:rPr>
          <w:sz w:val="16"/>
        </w:rPr>
      </w:pPr>
      <w:r w:rsidRPr="009452F8">
        <w:rPr>
          <w:sz w:val="16"/>
        </w:rPr>
        <w:t>When asked whether their vote is motivated more by supporting their party’s agenda or opposing the other party, the electorate reveals an interesting imbalance.</w:t>
      </w:r>
    </w:p>
    <w:p w14:paraId="685BB257" w14:textId="77777777" w:rsidR="00B67BAB" w:rsidRPr="009452F8" w:rsidRDefault="00B67BAB" w:rsidP="00B67BAB">
      <w:pPr>
        <w:rPr>
          <w:sz w:val="16"/>
        </w:rPr>
      </w:pPr>
      <w:r w:rsidRPr="009452F8">
        <w:rPr>
          <w:sz w:val="16"/>
        </w:rPr>
        <w:t xml:space="preserve">Among </w:t>
      </w:r>
      <w:r w:rsidRPr="002B1A85">
        <w:rPr>
          <w:rStyle w:val="StyleUnderline"/>
        </w:rPr>
        <w:t>Republicans</w:t>
      </w:r>
      <w:r w:rsidRPr="009452F8">
        <w:rPr>
          <w:sz w:val="16"/>
        </w:rPr>
        <w:t xml:space="preserve">, </w:t>
      </w:r>
      <w:r w:rsidRPr="002B1A85">
        <w:rPr>
          <w:rStyle w:val="StyleUnderline"/>
        </w:rPr>
        <w:t>support</w:t>
      </w:r>
      <w:r w:rsidRPr="009452F8">
        <w:rPr>
          <w:sz w:val="16"/>
        </w:rPr>
        <w:t xml:space="preserve"> for </w:t>
      </w:r>
      <w:r w:rsidRPr="002B1A85">
        <w:rPr>
          <w:rStyle w:val="StyleUnderline"/>
        </w:rPr>
        <w:t>their party’s agenda</w:t>
      </w:r>
      <w:r w:rsidRPr="009452F8">
        <w:rPr>
          <w:sz w:val="16"/>
        </w:rPr>
        <w:t xml:space="preserve"> dominates. Among </w:t>
      </w:r>
      <w:r w:rsidRPr="009452F8">
        <w:rPr>
          <w:rStyle w:val="StyleUnderline"/>
          <w:highlight w:val="yellow"/>
        </w:rPr>
        <w:t>Democrats</w:t>
      </w:r>
      <w:r w:rsidRPr="009452F8">
        <w:rPr>
          <w:sz w:val="16"/>
        </w:rPr>
        <w:t xml:space="preserve">, </w:t>
      </w:r>
      <w:r w:rsidRPr="002B1A85">
        <w:rPr>
          <w:rStyle w:val="Emphasis"/>
        </w:rPr>
        <w:t>opposition</w:t>
      </w:r>
      <w:r w:rsidRPr="009452F8">
        <w:rPr>
          <w:sz w:val="16"/>
        </w:rPr>
        <w:t xml:space="preserve"> to Republicans </w:t>
      </w:r>
      <w:r w:rsidRPr="002B1A85">
        <w:rPr>
          <w:rStyle w:val="StyleUnderline"/>
        </w:rPr>
        <w:t>plays</w:t>
      </w:r>
      <w:r w:rsidRPr="009452F8">
        <w:rPr>
          <w:sz w:val="16"/>
        </w:rPr>
        <w:t xml:space="preserve"> a </w:t>
      </w:r>
      <w:r w:rsidRPr="002B1A85">
        <w:rPr>
          <w:rStyle w:val="StyleUnderline"/>
        </w:rPr>
        <w:t>more prominent role</w:t>
      </w:r>
      <w:r w:rsidRPr="009452F8">
        <w:rPr>
          <w:sz w:val="16"/>
        </w:rPr>
        <w:t xml:space="preserve"> alongside affirmative support.</w:t>
      </w:r>
    </w:p>
    <w:p w14:paraId="20D5B083" w14:textId="77777777" w:rsidR="00B67BAB" w:rsidRPr="002B1A85" w:rsidRDefault="00B67BAB" w:rsidP="00B67BAB">
      <w:pPr>
        <w:rPr>
          <w:rStyle w:val="StyleUnderline"/>
        </w:rPr>
      </w:pPr>
      <w:r w:rsidRPr="002B1A85">
        <w:rPr>
          <w:rStyle w:val="StyleUnderline"/>
        </w:rPr>
        <w:t xml:space="preserve">Negative </w:t>
      </w:r>
      <w:r w:rsidRPr="009452F8">
        <w:rPr>
          <w:rStyle w:val="StyleUnderline"/>
          <w:highlight w:val="yellow"/>
        </w:rPr>
        <w:t>partisanship</w:t>
      </w:r>
      <w:r w:rsidRPr="009452F8">
        <w:rPr>
          <w:sz w:val="16"/>
        </w:rPr>
        <w:t xml:space="preserve"> is </w:t>
      </w:r>
      <w:r w:rsidRPr="009452F8">
        <w:rPr>
          <w:rStyle w:val="Emphasis"/>
          <w:highlight w:val="yellow"/>
        </w:rPr>
        <w:t>powerful</w:t>
      </w:r>
      <w:r w:rsidRPr="009452F8">
        <w:rPr>
          <w:sz w:val="16"/>
        </w:rPr>
        <w:t xml:space="preserve"> on both sides, but it is </w:t>
      </w:r>
      <w:r w:rsidRPr="002B1A85">
        <w:rPr>
          <w:rStyle w:val="StyleUnderline"/>
        </w:rPr>
        <w:t>particularly</w:t>
      </w:r>
      <w:r w:rsidRPr="009452F8">
        <w:rPr>
          <w:sz w:val="16"/>
        </w:rPr>
        <w:t xml:space="preserve"> </w:t>
      </w:r>
      <w:r w:rsidRPr="009452F8">
        <w:rPr>
          <w:rStyle w:val="Emphasis"/>
          <w:highlight w:val="yellow"/>
        </w:rPr>
        <w:t>central</w:t>
      </w:r>
      <w:r w:rsidRPr="009452F8">
        <w:rPr>
          <w:sz w:val="16"/>
          <w:highlight w:val="yellow"/>
        </w:rPr>
        <w:t xml:space="preserve"> </w:t>
      </w:r>
      <w:r w:rsidRPr="009452F8">
        <w:rPr>
          <w:rStyle w:val="StyleUnderline"/>
          <w:highlight w:val="yellow"/>
        </w:rPr>
        <w:t>within</w:t>
      </w:r>
      <w:r w:rsidRPr="009452F8">
        <w:rPr>
          <w:sz w:val="16"/>
        </w:rPr>
        <w:t xml:space="preserve"> the </w:t>
      </w:r>
      <w:r w:rsidRPr="002B1A85">
        <w:rPr>
          <w:rStyle w:val="StyleUnderline"/>
        </w:rPr>
        <w:t xml:space="preserve">Democratic </w:t>
      </w:r>
      <w:r w:rsidRPr="009452F8">
        <w:rPr>
          <w:rStyle w:val="StyleUnderline"/>
          <w:highlight w:val="yellow"/>
        </w:rPr>
        <w:t>coalition</w:t>
      </w:r>
      <w:r w:rsidRPr="002B1A85">
        <w:rPr>
          <w:rStyle w:val="StyleUnderline"/>
        </w:rPr>
        <w:t>.</w:t>
      </w:r>
    </w:p>
    <w:p w14:paraId="40E16390" w14:textId="77777777" w:rsidR="00B67BAB" w:rsidRPr="002B1A85" w:rsidRDefault="00B67BAB" w:rsidP="00B67BAB">
      <w:pPr>
        <w:rPr>
          <w:rStyle w:val="StyleUnderline"/>
        </w:rPr>
      </w:pPr>
      <w:r w:rsidRPr="009452F8">
        <w:rPr>
          <w:sz w:val="16"/>
        </w:rPr>
        <w:t xml:space="preserve">That </w:t>
      </w:r>
      <w:r w:rsidRPr="002B1A85">
        <w:rPr>
          <w:rStyle w:val="StyleUnderline"/>
        </w:rPr>
        <w:t>dynamic</w:t>
      </w:r>
      <w:r w:rsidRPr="009452F8">
        <w:rPr>
          <w:sz w:val="16"/>
        </w:rPr>
        <w:t xml:space="preserve"> often </w:t>
      </w:r>
      <w:r w:rsidRPr="009452F8">
        <w:rPr>
          <w:rStyle w:val="Emphasis"/>
          <w:highlight w:val="yellow"/>
        </w:rPr>
        <w:t>sustains</w:t>
      </w:r>
      <w:r w:rsidRPr="009452F8">
        <w:rPr>
          <w:sz w:val="16"/>
          <w:highlight w:val="yellow"/>
        </w:rPr>
        <w:t xml:space="preserve"> </w:t>
      </w:r>
      <w:r w:rsidRPr="009452F8">
        <w:rPr>
          <w:rStyle w:val="StyleUnderline"/>
          <w:highlight w:val="yellow"/>
        </w:rPr>
        <w:t>turnout</w:t>
      </w:r>
      <w:r w:rsidRPr="002B1A85">
        <w:rPr>
          <w:rStyle w:val="StyleUnderline"/>
        </w:rPr>
        <w:t xml:space="preserve"> intensity.</w:t>
      </w:r>
    </w:p>
    <w:p w14:paraId="21B55A37" w14:textId="77777777" w:rsidR="00B67BAB" w:rsidRPr="009452F8" w:rsidRDefault="00B67BAB" w:rsidP="00B67BAB">
      <w:pPr>
        <w:rPr>
          <w:sz w:val="8"/>
          <w:szCs w:val="8"/>
        </w:rPr>
      </w:pPr>
      <w:r w:rsidRPr="009452F8">
        <w:rPr>
          <w:sz w:val="8"/>
          <w:szCs w:val="8"/>
        </w:rPr>
        <w:t>Senate Control: A Youth-Driven Advantage</w:t>
      </w:r>
    </w:p>
    <w:p w14:paraId="4552ADB9" w14:textId="77777777" w:rsidR="00B67BAB" w:rsidRPr="009452F8" w:rsidRDefault="00B67BAB" w:rsidP="00B67BAB">
      <w:pPr>
        <w:rPr>
          <w:sz w:val="8"/>
          <w:szCs w:val="8"/>
        </w:rPr>
      </w:pPr>
      <w:r w:rsidRPr="009452F8">
        <w:rPr>
          <w:sz w:val="8"/>
          <w:szCs w:val="8"/>
        </w:rPr>
        <w:t>On the question of Senate control, Democrats hold a 50 to 42.5 percent preference advantage nationally.</w:t>
      </w:r>
    </w:p>
    <w:p w14:paraId="0FDF5F76" w14:textId="77777777" w:rsidR="00B67BAB" w:rsidRPr="009452F8" w:rsidRDefault="00B67BAB" w:rsidP="00B67BAB">
      <w:pPr>
        <w:rPr>
          <w:sz w:val="8"/>
          <w:szCs w:val="8"/>
        </w:rPr>
      </w:pPr>
      <w:r w:rsidRPr="009452F8">
        <w:rPr>
          <w:sz w:val="8"/>
          <w:szCs w:val="8"/>
        </w:rPr>
        <w:t>Yet again, age is decisive.</w:t>
      </w:r>
    </w:p>
    <w:p w14:paraId="075DEFC3" w14:textId="77777777" w:rsidR="00B67BAB" w:rsidRPr="009452F8" w:rsidRDefault="00B67BAB" w:rsidP="00B67BAB">
      <w:pPr>
        <w:rPr>
          <w:sz w:val="8"/>
          <w:szCs w:val="8"/>
        </w:rPr>
      </w:pPr>
      <w:r w:rsidRPr="009452F8">
        <w:rPr>
          <w:sz w:val="8"/>
          <w:szCs w:val="8"/>
        </w:rPr>
        <w:t>Among voters under 45, Democrats command a two-to-one advantage. Among voters 45 and older, the overwhelming majority of likely voters, the preference is essentially tied.</w:t>
      </w:r>
    </w:p>
    <w:p w14:paraId="39C3C0AA" w14:textId="77777777" w:rsidR="00B67BAB" w:rsidRPr="009452F8" w:rsidRDefault="00B67BAB" w:rsidP="00B67BAB">
      <w:pPr>
        <w:rPr>
          <w:sz w:val="8"/>
          <w:szCs w:val="8"/>
        </w:rPr>
      </w:pPr>
      <w:r w:rsidRPr="009452F8">
        <w:rPr>
          <w:sz w:val="8"/>
          <w:szCs w:val="8"/>
        </w:rPr>
        <w:t>Urban and suburban voters prefer Democratic control. Rural voters prefer Republican control.</w:t>
      </w:r>
    </w:p>
    <w:p w14:paraId="25C315C6" w14:textId="77777777" w:rsidR="00B67BAB" w:rsidRPr="009452F8" w:rsidRDefault="00B67BAB" w:rsidP="00B67BAB">
      <w:pPr>
        <w:rPr>
          <w:sz w:val="8"/>
          <w:szCs w:val="8"/>
        </w:rPr>
      </w:pPr>
      <w:r w:rsidRPr="009452F8">
        <w:rPr>
          <w:sz w:val="8"/>
          <w:szCs w:val="8"/>
        </w:rPr>
        <w:t>The Senate battlefield mirrors the House.</w:t>
      </w:r>
    </w:p>
    <w:p w14:paraId="48270281" w14:textId="77777777" w:rsidR="00B67BAB" w:rsidRPr="009452F8" w:rsidRDefault="00B67BAB" w:rsidP="00B67BAB">
      <w:pPr>
        <w:rPr>
          <w:sz w:val="8"/>
          <w:szCs w:val="8"/>
        </w:rPr>
      </w:pPr>
      <w:r w:rsidRPr="009452F8">
        <w:rPr>
          <w:sz w:val="8"/>
          <w:szCs w:val="8"/>
        </w:rPr>
        <w:t>The National Mood: Pessimism Concentrated in the Suburbs and the Young</w:t>
      </w:r>
    </w:p>
    <w:p w14:paraId="1B97E3D6" w14:textId="77777777" w:rsidR="00B67BAB" w:rsidRPr="009452F8" w:rsidRDefault="00B67BAB" w:rsidP="00B67BAB">
      <w:pPr>
        <w:rPr>
          <w:sz w:val="8"/>
          <w:szCs w:val="8"/>
        </w:rPr>
      </w:pPr>
      <w:r w:rsidRPr="009452F8">
        <w:rPr>
          <w:sz w:val="8"/>
          <w:szCs w:val="8"/>
        </w:rPr>
        <w:t>Nearly 60 percent of voters say the country is on the wrong track.</w:t>
      </w:r>
    </w:p>
    <w:p w14:paraId="2D0C3B78" w14:textId="77777777" w:rsidR="00B67BAB" w:rsidRPr="009452F8" w:rsidRDefault="00B67BAB" w:rsidP="00B67BAB">
      <w:pPr>
        <w:rPr>
          <w:sz w:val="8"/>
          <w:szCs w:val="8"/>
        </w:rPr>
      </w:pPr>
      <w:r w:rsidRPr="009452F8">
        <w:rPr>
          <w:sz w:val="8"/>
          <w:szCs w:val="8"/>
        </w:rPr>
        <w:t>Among voters under 45, that number rises above 77 percent. Among suburban voters, wrong-track sentiment exceeds 62 percent. Rural voters are nearly evenly split.</w:t>
      </w:r>
    </w:p>
    <w:p w14:paraId="4952434F" w14:textId="77777777" w:rsidR="00B67BAB" w:rsidRPr="009452F8" w:rsidRDefault="00B67BAB" w:rsidP="00B67BAB">
      <w:pPr>
        <w:rPr>
          <w:sz w:val="8"/>
          <w:szCs w:val="8"/>
        </w:rPr>
      </w:pPr>
      <w:r w:rsidRPr="009452F8">
        <w:rPr>
          <w:sz w:val="8"/>
          <w:szCs w:val="8"/>
        </w:rPr>
        <w:t>The dissatisfaction that defines the national mood is concentrated in the same blocs driving the Democratic ballot advantage: younger voters and suburban communities.</w:t>
      </w:r>
    </w:p>
    <w:p w14:paraId="73ED09EF" w14:textId="77777777" w:rsidR="00B67BAB" w:rsidRPr="009452F8" w:rsidRDefault="00B67BAB" w:rsidP="00B67BAB">
      <w:pPr>
        <w:rPr>
          <w:sz w:val="8"/>
          <w:szCs w:val="8"/>
        </w:rPr>
      </w:pPr>
      <w:r w:rsidRPr="009452F8">
        <w:rPr>
          <w:sz w:val="8"/>
          <w:szCs w:val="8"/>
        </w:rPr>
        <w:t>Trump: Hard Opposition Exceeds Hard Support</w:t>
      </w:r>
    </w:p>
    <w:p w14:paraId="67A306AA" w14:textId="77777777" w:rsidR="00B67BAB" w:rsidRPr="009452F8" w:rsidRDefault="00B67BAB" w:rsidP="00B67BAB">
      <w:pPr>
        <w:rPr>
          <w:sz w:val="8"/>
          <w:szCs w:val="8"/>
        </w:rPr>
      </w:pPr>
      <w:r w:rsidRPr="009452F8">
        <w:rPr>
          <w:sz w:val="8"/>
          <w:szCs w:val="8"/>
        </w:rPr>
        <w:t>When asked which statement best reflects their view of President Trump, 33 percent say they will oppose him no matter what. Nineteen percent say they will support him no matter what.</w:t>
      </w:r>
    </w:p>
    <w:p w14:paraId="744396E0" w14:textId="77777777" w:rsidR="00B67BAB" w:rsidRPr="009452F8" w:rsidRDefault="00B67BAB" w:rsidP="00B67BAB">
      <w:pPr>
        <w:rPr>
          <w:sz w:val="8"/>
          <w:szCs w:val="8"/>
        </w:rPr>
      </w:pPr>
      <w:r w:rsidRPr="009452F8">
        <w:rPr>
          <w:sz w:val="8"/>
          <w:szCs w:val="8"/>
        </w:rPr>
        <w:t>Hard opposition exceeds hard support by 14 points.</w:t>
      </w:r>
    </w:p>
    <w:p w14:paraId="5FFFF786" w14:textId="77777777" w:rsidR="00B67BAB" w:rsidRPr="009452F8" w:rsidRDefault="00B67BAB" w:rsidP="00B67BAB">
      <w:pPr>
        <w:rPr>
          <w:sz w:val="8"/>
          <w:szCs w:val="8"/>
        </w:rPr>
      </w:pPr>
      <w:r w:rsidRPr="009452F8">
        <w:rPr>
          <w:sz w:val="8"/>
          <w:szCs w:val="8"/>
        </w:rPr>
        <w:t>Among younger voters, the gap widens dramatically. Among rural voters, the dynamic reverses.</w:t>
      </w:r>
    </w:p>
    <w:p w14:paraId="79C7BC19" w14:textId="77777777" w:rsidR="00B67BAB" w:rsidRPr="009452F8" w:rsidRDefault="00B67BAB" w:rsidP="00B67BAB">
      <w:pPr>
        <w:rPr>
          <w:sz w:val="8"/>
          <w:szCs w:val="8"/>
        </w:rPr>
      </w:pPr>
      <w:r w:rsidRPr="009452F8">
        <w:rPr>
          <w:sz w:val="8"/>
          <w:szCs w:val="8"/>
        </w:rPr>
        <w:t>The presidency remains deeply polarizing and closely tied to congressional preferences.</w:t>
      </w:r>
    </w:p>
    <w:p w14:paraId="7E8804E9" w14:textId="77777777" w:rsidR="00B67BAB" w:rsidRPr="009452F8" w:rsidRDefault="00B67BAB" w:rsidP="00B67BAB">
      <w:pPr>
        <w:rPr>
          <w:sz w:val="8"/>
          <w:szCs w:val="8"/>
        </w:rPr>
      </w:pPr>
      <w:r w:rsidRPr="009452F8">
        <w:rPr>
          <w:sz w:val="8"/>
          <w:szCs w:val="8"/>
        </w:rPr>
        <w:t>The Structural Picture</w:t>
      </w:r>
    </w:p>
    <w:p w14:paraId="43316C56" w14:textId="77777777" w:rsidR="00B67BAB" w:rsidRPr="009452F8" w:rsidRDefault="00B67BAB" w:rsidP="00B67BAB">
      <w:pPr>
        <w:rPr>
          <w:sz w:val="8"/>
          <w:szCs w:val="8"/>
        </w:rPr>
      </w:pPr>
      <w:r w:rsidRPr="009452F8">
        <w:rPr>
          <w:sz w:val="8"/>
          <w:szCs w:val="8"/>
        </w:rPr>
        <w:t>Taken together, the cross-tabs describe an electorate that is:</w:t>
      </w:r>
    </w:p>
    <w:p w14:paraId="5A15E54D" w14:textId="77777777" w:rsidR="00B67BAB" w:rsidRPr="009452F8" w:rsidRDefault="00B67BAB" w:rsidP="00B67BAB">
      <w:pPr>
        <w:rPr>
          <w:sz w:val="8"/>
          <w:szCs w:val="8"/>
        </w:rPr>
      </w:pPr>
      <w:r w:rsidRPr="009452F8">
        <w:rPr>
          <w:sz w:val="8"/>
          <w:szCs w:val="8"/>
        </w:rPr>
        <w:t>Strongly polarized</w:t>
      </w:r>
    </w:p>
    <w:p w14:paraId="150A8E72" w14:textId="77777777" w:rsidR="00B67BAB" w:rsidRPr="009452F8" w:rsidRDefault="00B67BAB" w:rsidP="00B67BAB">
      <w:pPr>
        <w:rPr>
          <w:sz w:val="8"/>
          <w:szCs w:val="8"/>
        </w:rPr>
      </w:pPr>
      <w:r w:rsidRPr="009452F8">
        <w:rPr>
          <w:sz w:val="8"/>
          <w:szCs w:val="8"/>
        </w:rPr>
        <w:t>Highly enthusiastic</w:t>
      </w:r>
    </w:p>
    <w:p w14:paraId="51076C3A" w14:textId="77777777" w:rsidR="00B67BAB" w:rsidRPr="009452F8" w:rsidRDefault="00B67BAB" w:rsidP="00B67BAB">
      <w:pPr>
        <w:rPr>
          <w:sz w:val="8"/>
          <w:szCs w:val="8"/>
        </w:rPr>
      </w:pPr>
      <w:r w:rsidRPr="009452F8">
        <w:rPr>
          <w:sz w:val="8"/>
          <w:szCs w:val="8"/>
        </w:rPr>
        <w:t>Largely decided</w:t>
      </w:r>
    </w:p>
    <w:p w14:paraId="24CFCB7B" w14:textId="77777777" w:rsidR="00B67BAB" w:rsidRPr="009452F8" w:rsidRDefault="00B67BAB" w:rsidP="00B67BAB">
      <w:pPr>
        <w:rPr>
          <w:sz w:val="8"/>
          <w:szCs w:val="8"/>
        </w:rPr>
      </w:pPr>
      <w:r w:rsidRPr="009452F8">
        <w:rPr>
          <w:sz w:val="8"/>
          <w:szCs w:val="8"/>
        </w:rPr>
        <w:t>Generationally divided</w:t>
      </w:r>
    </w:p>
    <w:p w14:paraId="52BE026D" w14:textId="77777777" w:rsidR="00B67BAB" w:rsidRPr="009452F8" w:rsidRDefault="00B67BAB" w:rsidP="00B67BAB">
      <w:pPr>
        <w:rPr>
          <w:sz w:val="8"/>
          <w:szCs w:val="8"/>
        </w:rPr>
      </w:pPr>
      <w:r w:rsidRPr="009452F8">
        <w:rPr>
          <w:sz w:val="8"/>
          <w:szCs w:val="8"/>
        </w:rPr>
        <w:t>Geographically sorted</w:t>
      </w:r>
    </w:p>
    <w:p w14:paraId="5E6FFA25" w14:textId="77777777" w:rsidR="00B67BAB" w:rsidRPr="009452F8" w:rsidRDefault="00B67BAB" w:rsidP="00B67BAB">
      <w:pPr>
        <w:rPr>
          <w:sz w:val="8"/>
          <w:szCs w:val="8"/>
        </w:rPr>
      </w:pPr>
      <w:r w:rsidRPr="009452F8">
        <w:rPr>
          <w:sz w:val="8"/>
          <w:szCs w:val="8"/>
        </w:rPr>
        <w:t>Pessimistic about national direction</w:t>
      </w:r>
    </w:p>
    <w:p w14:paraId="08DC4286" w14:textId="77777777" w:rsidR="00B67BAB" w:rsidRPr="009452F8" w:rsidRDefault="00B67BAB" w:rsidP="00B67BAB">
      <w:pPr>
        <w:rPr>
          <w:sz w:val="16"/>
        </w:rPr>
      </w:pPr>
      <w:r w:rsidRPr="009452F8">
        <w:rPr>
          <w:rStyle w:val="StyleUnderline"/>
        </w:rPr>
        <w:t>Leaning</w:t>
      </w:r>
      <w:r w:rsidRPr="009452F8">
        <w:rPr>
          <w:sz w:val="16"/>
        </w:rPr>
        <w:t xml:space="preserve"> </w:t>
      </w:r>
      <w:r w:rsidRPr="009452F8">
        <w:rPr>
          <w:rStyle w:val="Emphasis"/>
        </w:rPr>
        <w:t>Democratic</w:t>
      </w:r>
      <w:r w:rsidRPr="009452F8">
        <w:rPr>
          <w:sz w:val="16"/>
        </w:rPr>
        <w:t xml:space="preserve"> on the congressional ballot</w:t>
      </w:r>
    </w:p>
    <w:p w14:paraId="04F0C36F" w14:textId="77777777" w:rsidR="00B67BAB" w:rsidRPr="009452F8" w:rsidRDefault="00B67BAB" w:rsidP="00B67BAB">
      <w:pPr>
        <w:rPr>
          <w:sz w:val="16"/>
        </w:rPr>
      </w:pPr>
      <w:r w:rsidRPr="009452F8">
        <w:rPr>
          <w:sz w:val="16"/>
        </w:rPr>
        <w:t xml:space="preserve">The </w:t>
      </w:r>
      <w:r w:rsidRPr="009452F8">
        <w:rPr>
          <w:rStyle w:val="StyleUnderline"/>
        </w:rPr>
        <w:t>D+6.5 House environment</w:t>
      </w:r>
      <w:r w:rsidRPr="009452F8">
        <w:rPr>
          <w:sz w:val="16"/>
        </w:rPr>
        <w:t xml:space="preserve"> and </w:t>
      </w:r>
      <w:r w:rsidRPr="009452F8">
        <w:rPr>
          <w:rStyle w:val="StyleUnderline"/>
        </w:rPr>
        <w:t>D+7.5 Senate preference</w:t>
      </w:r>
      <w:r w:rsidRPr="009452F8">
        <w:rPr>
          <w:sz w:val="16"/>
        </w:rPr>
        <w:t xml:space="preserve"> are </w:t>
      </w:r>
      <w:r w:rsidRPr="009452F8">
        <w:rPr>
          <w:rStyle w:val="Emphasis"/>
        </w:rPr>
        <w:t>not anomalies</w:t>
      </w:r>
      <w:r w:rsidRPr="009452F8">
        <w:rPr>
          <w:sz w:val="16"/>
        </w:rPr>
        <w:t xml:space="preserve">. They are </w:t>
      </w:r>
      <w:r w:rsidRPr="009452F8">
        <w:rPr>
          <w:rStyle w:val="StyleUnderline"/>
        </w:rPr>
        <w:t xml:space="preserve">products of </w:t>
      </w:r>
      <w:r w:rsidRPr="009452F8">
        <w:rPr>
          <w:rStyle w:val="StyleUnderline"/>
          <w:highlight w:val="yellow"/>
        </w:rPr>
        <w:t>youth</w:t>
      </w:r>
      <w:r w:rsidRPr="009452F8">
        <w:rPr>
          <w:sz w:val="16"/>
          <w:highlight w:val="yellow"/>
        </w:rPr>
        <w:t xml:space="preserve"> </w:t>
      </w:r>
      <w:r w:rsidRPr="009452F8">
        <w:rPr>
          <w:rStyle w:val="StyleUnderline"/>
          <w:highlight w:val="yellow"/>
        </w:rPr>
        <w:t>alignment</w:t>
      </w:r>
      <w:r w:rsidRPr="009452F8">
        <w:rPr>
          <w:sz w:val="16"/>
          <w:highlight w:val="yellow"/>
        </w:rPr>
        <w:t xml:space="preserve">, </w:t>
      </w:r>
      <w:r w:rsidRPr="009452F8">
        <w:rPr>
          <w:rStyle w:val="StyleUnderline"/>
          <w:highlight w:val="yellow"/>
        </w:rPr>
        <w:t>suburban</w:t>
      </w:r>
      <w:r w:rsidRPr="009452F8">
        <w:rPr>
          <w:rStyle w:val="StyleUnderline"/>
        </w:rPr>
        <w:t xml:space="preserve"> dissatisfaction</w:t>
      </w:r>
      <w:r w:rsidRPr="009452F8">
        <w:rPr>
          <w:sz w:val="16"/>
        </w:rPr>
        <w:t xml:space="preserve">, and a larger </w:t>
      </w:r>
      <w:r w:rsidRPr="009452F8">
        <w:rPr>
          <w:rStyle w:val="StyleUnderline"/>
        </w:rPr>
        <w:t xml:space="preserve">bloc of </w:t>
      </w:r>
      <w:r w:rsidRPr="009452F8">
        <w:rPr>
          <w:sz w:val="16"/>
        </w:rPr>
        <w:t xml:space="preserve">hard </w:t>
      </w:r>
      <w:r w:rsidRPr="009452F8">
        <w:rPr>
          <w:rStyle w:val="Emphasis"/>
          <w:highlight w:val="yellow"/>
        </w:rPr>
        <w:t>presidential opposition</w:t>
      </w:r>
      <w:r w:rsidRPr="009452F8">
        <w:rPr>
          <w:sz w:val="16"/>
        </w:rPr>
        <w:t xml:space="preserve"> than hard support.</w:t>
      </w:r>
    </w:p>
    <w:p w14:paraId="23862802" w14:textId="77777777" w:rsidR="00B67BAB" w:rsidRPr="009452F8" w:rsidRDefault="00B67BAB" w:rsidP="00B67BAB">
      <w:pPr>
        <w:rPr>
          <w:sz w:val="16"/>
        </w:rPr>
      </w:pPr>
      <w:r w:rsidRPr="009452F8">
        <w:rPr>
          <w:sz w:val="16"/>
        </w:rPr>
        <w:t xml:space="preserve">Yet older voters remain closely divided. Rural America remains firmly Republican. </w:t>
      </w:r>
      <w:r w:rsidRPr="009452F8">
        <w:rPr>
          <w:rStyle w:val="StyleUnderline"/>
        </w:rPr>
        <w:t>Certainty</w:t>
      </w:r>
      <w:r w:rsidRPr="009452F8">
        <w:rPr>
          <w:sz w:val="16"/>
        </w:rPr>
        <w:t xml:space="preserve"> is </w:t>
      </w:r>
      <w:r w:rsidRPr="009452F8">
        <w:rPr>
          <w:rStyle w:val="Emphasis"/>
        </w:rPr>
        <w:t>high</w:t>
      </w:r>
      <w:r w:rsidRPr="009452F8">
        <w:rPr>
          <w:sz w:val="16"/>
        </w:rPr>
        <w:t xml:space="preserve"> on both sides.</w:t>
      </w:r>
    </w:p>
    <w:p w14:paraId="6CB98E6B" w14:textId="77777777" w:rsidR="00B67BAB" w:rsidRPr="009452F8" w:rsidRDefault="00B67BAB" w:rsidP="00B67BAB">
      <w:pPr>
        <w:rPr>
          <w:sz w:val="16"/>
        </w:rPr>
      </w:pPr>
      <w:r w:rsidRPr="009452F8">
        <w:rPr>
          <w:rStyle w:val="StyleUnderline"/>
          <w:highlight w:val="yellow"/>
        </w:rPr>
        <w:t>This will not be</w:t>
      </w:r>
      <w:r w:rsidRPr="009452F8">
        <w:rPr>
          <w:sz w:val="16"/>
        </w:rPr>
        <w:t xml:space="preserve"> an election </w:t>
      </w:r>
      <w:r w:rsidRPr="009452F8">
        <w:rPr>
          <w:rStyle w:val="StyleUnderline"/>
          <w:highlight w:val="yellow"/>
        </w:rPr>
        <w:t>shaped</w:t>
      </w:r>
      <w:r w:rsidRPr="009452F8">
        <w:rPr>
          <w:rStyle w:val="StyleUnderline"/>
        </w:rPr>
        <w:t xml:space="preserve"> by</w:t>
      </w:r>
      <w:r w:rsidRPr="009452F8">
        <w:rPr>
          <w:sz w:val="16"/>
        </w:rPr>
        <w:t xml:space="preserve"> </w:t>
      </w:r>
      <w:r w:rsidRPr="009452F8">
        <w:rPr>
          <w:rStyle w:val="Emphasis"/>
          <w:highlight w:val="yellow"/>
        </w:rPr>
        <w:t>late</w:t>
      </w:r>
      <w:r w:rsidRPr="009452F8">
        <w:rPr>
          <w:rStyle w:val="Emphasis"/>
        </w:rPr>
        <w:t xml:space="preserve"> conversions</w:t>
      </w:r>
      <w:r w:rsidRPr="009452F8">
        <w:rPr>
          <w:sz w:val="16"/>
        </w:rPr>
        <w:t xml:space="preserve">. It will be </w:t>
      </w:r>
      <w:r w:rsidRPr="009452F8">
        <w:rPr>
          <w:rStyle w:val="StyleUnderline"/>
        </w:rPr>
        <w:t>fought on</w:t>
      </w:r>
      <w:r w:rsidRPr="009452F8">
        <w:rPr>
          <w:sz w:val="16"/>
        </w:rPr>
        <w:t xml:space="preserve"> </w:t>
      </w:r>
      <w:r w:rsidRPr="009452F8">
        <w:rPr>
          <w:rStyle w:val="Emphasis"/>
        </w:rPr>
        <w:t>hardened</w:t>
      </w:r>
      <w:r w:rsidRPr="009452F8">
        <w:rPr>
          <w:sz w:val="16"/>
        </w:rPr>
        <w:t xml:space="preserve"> </w:t>
      </w:r>
      <w:r w:rsidRPr="009452F8">
        <w:rPr>
          <w:rStyle w:val="StyleUnderline"/>
        </w:rPr>
        <w:t>terrain</w:t>
      </w:r>
      <w:r w:rsidRPr="009452F8">
        <w:rPr>
          <w:sz w:val="16"/>
        </w:rPr>
        <w:t xml:space="preserve">, where </w:t>
      </w:r>
      <w:r w:rsidRPr="009452F8">
        <w:rPr>
          <w:rStyle w:val="StyleUnderline"/>
          <w:highlight w:val="yellow"/>
        </w:rPr>
        <w:t>turnout</w:t>
      </w:r>
      <w:r w:rsidRPr="009452F8">
        <w:rPr>
          <w:sz w:val="16"/>
          <w:highlight w:val="yellow"/>
        </w:rPr>
        <w:t xml:space="preserve"> </w:t>
      </w:r>
      <w:r w:rsidRPr="009452F8">
        <w:rPr>
          <w:rStyle w:val="StyleUnderline"/>
          <w:highlight w:val="yellow"/>
        </w:rPr>
        <w:t>arithmetic</w:t>
      </w:r>
      <w:r w:rsidRPr="009452F8">
        <w:rPr>
          <w:sz w:val="16"/>
        </w:rPr>
        <w:t xml:space="preserve"> </w:t>
      </w:r>
      <w:r w:rsidRPr="009452F8">
        <w:rPr>
          <w:rStyle w:val="Emphasis"/>
          <w:highlight w:val="yellow"/>
        </w:rPr>
        <w:t>outweighs persuasion</w:t>
      </w:r>
      <w:r w:rsidRPr="009452F8">
        <w:rPr>
          <w:sz w:val="16"/>
        </w:rPr>
        <w:t xml:space="preserve">. The </w:t>
      </w:r>
      <w:r w:rsidRPr="009452F8">
        <w:rPr>
          <w:rStyle w:val="StyleUnderline"/>
          <w:highlight w:val="yellow"/>
        </w:rPr>
        <w:t>lines</w:t>
      </w:r>
      <w:r w:rsidRPr="009452F8">
        <w:rPr>
          <w:sz w:val="16"/>
        </w:rPr>
        <w:t xml:space="preserve"> </w:t>
      </w:r>
      <w:r w:rsidRPr="009452F8">
        <w:rPr>
          <w:rStyle w:val="Emphasis"/>
        </w:rPr>
        <w:t xml:space="preserve">are </w:t>
      </w:r>
      <w:r w:rsidRPr="009452F8">
        <w:rPr>
          <w:rStyle w:val="Emphasis"/>
          <w:highlight w:val="yellow"/>
        </w:rPr>
        <w:t>drawn</w:t>
      </w:r>
      <w:r w:rsidRPr="009452F8">
        <w:rPr>
          <w:sz w:val="16"/>
        </w:rPr>
        <w:t xml:space="preserve">. The </w:t>
      </w:r>
      <w:r w:rsidRPr="009452F8">
        <w:rPr>
          <w:rStyle w:val="StyleUnderline"/>
        </w:rPr>
        <w:t>electorate</w:t>
      </w:r>
      <w:r w:rsidRPr="009452F8">
        <w:rPr>
          <w:sz w:val="16"/>
        </w:rPr>
        <w:t xml:space="preserve"> </w:t>
      </w:r>
      <w:r w:rsidRPr="009452F8">
        <w:rPr>
          <w:rStyle w:val="Emphasis"/>
        </w:rPr>
        <w:t>knows</w:t>
      </w:r>
      <w:r w:rsidRPr="009452F8">
        <w:rPr>
          <w:sz w:val="16"/>
        </w:rPr>
        <w:t xml:space="preserve"> </w:t>
      </w:r>
      <w:r w:rsidRPr="009452F8">
        <w:rPr>
          <w:rStyle w:val="StyleUnderline"/>
        </w:rPr>
        <w:t>where it stands.</w:t>
      </w:r>
    </w:p>
    <w:p w14:paraId="259999D5" w14:textId="77777777" w:rsidR="00B67BAB" w:rsidRDefault="00B67BAB" w:rsidP="00B67BAB"/>
    <w:p w14:paraId="10AF36B5" w14:textId="77777777" w:rsidR="00B67BAB" w:rsidRDefault="00B67BAB" w:rsidP="00B67BAB">
      <w:pPr>
        <w:pStyle w:val="Heading4"/>
      </w:pPr>
      <w:r>
        <w:t xml:space="preserve">Signing the USMCA is </w:t>
      </w:r>
      <w:r w:rsidRPr="00317B89">
        <w:rPr>
          <w:u w:val="single"/>
        </w:rPr>
        <w:t>bipartisan</w:t>
      </w:r>
      <w:r>
        <w:t xml:space="preserve">, </w:t>
      </w:r>
      <w:r w:rsidRPr="003C7645">
        <w:rPr>
          <w:b w:val="0"/>
          <w:bCs/>
        </w:rPr>
        <w:t>history proves</w:t>
      </w:r>
      <w:r>
        <w:t xml:space="preserve"> the RRM will be spun as a </w:t>
      </w:r>
      <w:r w:rsidRPr="003C7645">
        <w:t>win</w:t>
      </w:r>
      <w:r>
        <w:t xml:space="preserve"> for </w:t>
      </w:r>
      <w:r w:rsidRPr="003C7645">
        <w:rPr>
          <w:u w:val="single"/>
        </w:rPr>
        <w:t>Democrats</w:t>
      </w:r>
      <w:r>
        <w:t xml:space="preserve">, while reviving manufacturing will be a win for </w:t>
      </w:r>
      <w:r w:rsidRPr="003C7645">
        <w:rPr>
          <w:u w:val="single"/>
        </w:rPr>
        <w:t>Republicans</w:t>
      </w:r>
      <w:r>
        <w:t>.</w:t>
      </w:r>
    </w:p>
    <w:p w14:paraId="2CD26551" w14:textId="77777777" w:rsidR="00B67BAB" w:rsidRPr="004024EB" w:rsidRDefault="00B67BAB" w:rsidP="00B67BAB">
      <w:r>
        <w:t xml:space="preserve">Inu </w:t>
      </w:r>
      <w:r w:rsidRPr="002736AD">
        <w:rPr>
          <w:rStyle w:val="Style13ptBold"/>
        </w:rPr>
        <w:t>Manak and</w:t>
      </w:r>
      <w:r>
        <w:t xml:space="preserve"> Alfredo Carrillo </w:t>
      </w:r>
      <w:r w:rsidRPr="002736AD">
        <w:rPr>
          <w:rStyle w:val="Style13ptBold"/>
        </w:rPr>
        <w:t>Obregon 24</w:t>
      </w:r>
      <w:r>
        <w:t>, Senior fellow for international trade at the Council on Foreign Relations; Research Associate for trade policy at the Cato Institute, 5/1/24, “LABOR ENFORCEMENT IN THE USMEXICO-CANADA AGREEMENT: DESIGN, MOTIVATION, AND REALITY,” Vol. 29, Issue 2, https://papers.ssrn.com/sol3/papers.cfm?abstract_id=4699625</w:t>
      </w:r>
    </w:p>
    <w:p w14:paraId="1E85AAAC" w14:textId="77777777" w:rsidR="00B67BAB" w:rsidRPr="00317B89" w:rsidRDefault="00B67BAB" w:rsidP="00B67BAB">
      <w:pPr>
        <w:rPr>
          <w:sz w:val="16"/>
        </w:rPr>
      </w:pPr>
      <w:r w:rsidRPr="00317B89">
        <w:rPr>
          <w:sz w:val="16"/>
        </w:rPr>
        <w:t xml:space="preserve">Though their member list is not public, </w:t>
      </w:r>
      <w:r w:rsidRPr="00317B89">
        <w:rPr>
          <w:rStyle w:val="StyleUnderline"/>
        </w:rPr>
        <w:t xml:space="preserve">it is likely that </w:t>
      </w:r>
      <w:r w:rsidRPr="003C7645">
        <w:rPr>
          <w:rStyle w:val="StyleUnderline"/>
          <w:highlight w:val="yellow"/>
        </w:rPr>
        <w:t>most</w:t>
      </w:r>
      <w:r w:rsidRPr="00317B89">
        <w:rPr>
          <w:rStyle w:val="StyleUnderline"/>
        </w:rPr>
        <w:t xml:space="preserve"> if not all members </w:t>
      </w:r>
      <w:r w:rsidRPr="003C7645">
        <w:rPr>
          <w:rStyle w:val="StyleUnderline"/>
          <w:highlight w:val="yellow"/>
        </w:rPr>
        <w:t>of</w:t>
      </w:r>
      <w:r w:rsidRPr="00317B89">
        <w:rPr>
          <w:rStyle w:val="StyleUnderline"/>
        </w:rPr>
        <w:t xml:space="preserve"> the House Freedom Caucus</w:t>
      </w:r>
      <w:r w:rsidRPr="00317B89">
        <w:rPr>
          <w:sz w:val="16"/>
        </w:rPr>
        <w:t xml:space="preserve">, </w:t>
      </w:r>
      <w:r w:rsidRPr="00317B89">
        <w:rPr>
          <w:rStyle w:val="StyleUnderline"/>
        </w:rPr>
        <w:t>considered</w:t>
      </w:r>
      <w:r w:rsidRPr="00317B89">
        <w:rPr>
          <w:sz w:val="16"/>
        </w:rPr>
        <w:t xml:space="preserve"> the </w:t>
      </w:r>
      <w:r w:rsidRPr="003C7645">
        <w:rPr>
          <w:rStyle w:val="Emphasis"/>
          <w:highlight w:val="yellow"/>
        </w:rPr>
        <w:t>most conservative</w:t>
      </w:r>
      <w:r w:rsidRPr="00317B89">
        <w:rPr>
          <w:rStyle w:val="Emphasis"/>
        </w:rPr>
        <w:t xml:space="preserve"> voices</w:t>
      </w:r>
      <w:r w:rsidRPr="00317B89">
        <w:rPr>
          <w:sz w:val="16"/>
        </w:rPr>
        <w:t xml:space="preserve"> </w:t>
      </w:r>
      <w:r w:rsidRPr="003C7645">
        <w:rPr>
          <w:rStyle w:val="StyleUnderline"/>
          <w:highlight w:val="yellow"/>
        </w:rPr>
        <w:t>in</w:t>
      </w:r>
      <w:r w:rsidRPr="00317B89">
        <w:rPr>
          <w:sz w:val="16"/>
        </w:rPr>
        <w:t xml:space="preserve"> the </w:t>
      </w:r>
      <w:r w:rsidRPr="003C7645">
        <w:rPr>
          <w:rStyle w:val="StyleUnderline"/>
          <w:highlight w:val="yellow"/>
        </w:rPr>
        <w:t>Republican Party</w:t>
      </w:r>
      <w:r w:rsidRPr="00317B89">
        <w:rPr>
          <w:sz w:val="16"/>
        </w:rPr>
        <w:t xml:space="preserve">,2 11 </w:t>
      </w:r>
      <w:r w:rsidRPr="003C7645">
        <w:rPr>
          <w:rStyle w:val="StyleUnderline"/>
          <w:highlight w:val="yellow"/>
        </w:rPr>
        <w:t xml:space="preserve">voted </w:t>
      </w:r>
      <w:r w:rsidRPr="003C7645">
        <w:rPr>
          <w:rStyle w:val="StyleUnderline"/>
        </w:rPr>
        <w:t>in</w:t>
      </w:r>
      <w:r w:rsidRPr="00317B89">
        <w:rPr>
          <w:rStyle w:val="StyleUnderline"/>
        </w:rPr>
        <w:t xml:space="preserve"> </w:t>
      </w:r>
      <w:r w:rsidRPr="003C7645">
        <w:rPr>
          <w:rStyle w:val="Emphasis"/>
          <w:highlight w:val="yellow"/>
        </w:rPr>
        <w:t>f</w:t>
      </w:r>
      <w:r w:rsidRPr="00317B89">
        <w:rPr>
          <w:rStyle w:val="Emphasis"/>
        </w:rPr>
        <w:t>av</w:t>
      </w:r>
      <w:r w:rsidRPr="003C7645">
        <w:rPr>
          <w:rStyle w:val="Emphasis"/>
          <w:highlight w:val="yellow"/>
        </w:rPr>
        <w:t>or</w:t>
      </w:r>
      <w:r w:rsidRPr="00317B89">
        <w:rPr>
          <w:rStyle w:val="Emphasis"/>
        </w:rPr>
        <w:t xml:space="preserve"> of the </w:t>
      </w:r>
      <w:r w:rsidRPr="003C7645">
        <w:rPr>
          <w:rStyle w:val="Emphasis"/>
          <w:highlight w:val="yellow"/>
        </w:rPr>
        <w:t>USMCA</w:t>
      </w:r>
      <w:r w:rsidRPr="00317B89">
        <w:rPr>
          <w:sz w:val="16"/>
        </w:rPr>
        <w:t>. Matt Gaetz (R-FL) praised the USMCA for reflecting "President Trump's resolve to protect the American worker and invigorate the US economy" calling it a trade deal that "advances the America First agenda on the world stage."212 Scott Perry (R-PA) credited Trump for continuing "to deliver profound results for the American People" through USMCA, which he heralded as "great news for our workers."2 13 David Schweikert (R-AZ) remarked that the USMCA "</w:t>
      </w:r>
      <w:r w:rsidRPr="003C7645">
        <w:rPr>
          <w:rStyle w:val="StyleUnderline"/>
          <w:highlight w:val="yellow"/>
        </w:rPr>
        <w:t>will ensure</w:t>
      </w:r>
      <w:r w:rsidRPr="00317B89">
        <w:rPr>
          <w:rStyle w:val="StyleUnderline"/>
        </w:rPr>
        <w:t xml:space="preserve"> our </w:t>
      </w:r>
      <w:r w:rsidRPr="003C7645">
        <w:rPr>
          <w:rStyle w:val="Emphasis"/>
          <w:highlight w:val="yellow"/>
        </w:rPr>
        <w:t>manufacturers are</w:t>
      </w:r>
      <w:r w:rsidRPr="00317B89">
        <w:rPr>
          <w:rStyle w:val="Emphasis"/>
        </w:rPr>
        <w:t xml:space="preserve"> being </w:t>
      </w:r>
      <w:r w:rsidRPr="003C7645">
        <w:rPr>
          <w:rStyle w:val="Emphasis"/>
          <w:highlight w:val="yellow"/>
        </w:rPr>
        <w:t>supported</w:t>
      </w:r>
      <w:r w:rsidRPr="00317B89">
        <w:rPr>
          <w:sz w:val="16"/>
        </w:rPr>
        <w:t>, our border is being provided much needed resources necessary to protect our environment, and will create over 228,300 jobs in our state."214</w:t>
      </w:r>
    </w:p>
    <w:p w14:paraId="08F13E96" w14:textId="77777777" w:rsidR="00B67BAB" w:rsidRPr="00317B89" w:rsidRDefault="00B67BAB" w:rsidP="00B67BAB">
      <w:pPr>
        <w:rPr>
          <w:sz w:val="16"/>
        </w:rPr>
      </w:pPr>
      <w:r w:rsidRPr="00317B89">
        <w:rPr>
          <w:sz w:val="16"/>
        </w:rPr>
        <w:t xml:space="preserve">But </w:t>
      </w:r>
      <w:r w:rsidRPr="003C7645">
        <w:rPr>
          <w:rStyle w:val="Emphasis"/>
          <w:highlight w:val="yellow"/>
        </w:rPr>
        <w:t>Democrats</w:t>
      </w:r>
      <w:r w:rsidRPr="00317B89">
        <w:rPr>
          <w:rStyle w:val="StyleUnderline"/>
        </w:rPr>
        <w:t xml:space="preserve"> </w:t>
      </w:r>
      <w:r w:rsidRPr="003C7645">
        <w:rPr>
          <w:rStyle w:val="StyleUnderline"/>
          <w:highlight w:val="yellow"/>
        </w:rPr>
        <w:t xml:space="preserve">were </w:t>
      </w:r>
      <w:r w:rsidRPr="003C7645">
        <w:rPr>
          <w:rStyle w:val="Emphasis"/>
          <w:highlight w:val="yellow"/>
        </w:rPr>
        <w:t>eager</w:t>
      </w:r>
      <w:r w:rsidRPr="003C7645">
        <w:rPr>
          <w:rStyle w:val="StyleUnderline"/>
          <w:highlight w:val="yellow"/>
        </w:rPr>
        <w:t xml:space="preserve"> to paint</w:t>
      </w:r>
      <w:r w:rsidRPr="00317B89">
        <w:rPr>
          <w:sz w:val="16"/>
        </w:rPr>
        <w:t xml:space="preserve"> the </w:t>
      </w:r>
      <w:r w:rsidRPr="00317B89">
        <w:rPr>
          <w:rStyle w:val="StyleUnderline"/>
        </w:rPr>
        <w:t xml:space="preserve">update of </w:t>
      </w:r>
      <w:r w:rsidRPr="003C7645">
        <w:rPr>
          <w:rStyle w:val="StyleUnderline"/>
          <w:highlight w:val="yellow"/>
        </w:rPr>
        <w:t>USMCA as their victory</w:t>
      </w:r>
      <w:r w:rsidRPr="00317B89">
        <w:rPr>
          <w:sz w:val="16"/>
        </w:rPr>
        <w:t>. In her statement on the Senate's passage of the USMCA, Pelosi remarked:</w:t>
      </w:r>
    </w:p>
    <w:p w14:paraId="29FAB984" w14:textId="77777777" w:rsidR="00B67BAB" w:rsidRPr="00317B89" w:rsidRDefault="00B67BAB" w:rsidP="00B67BAB">
      <w:pPr>
        <w:rPr>
          <w:sz w:val="16"/>
        </w:rPr>
      </w:pPr>
      <w:r w:rsidRPr="00317B89">
        <w:rPr>
          <w:sz w:val="16"/>
        </w:rPr>
        <w:t xml:space="preserve">The </w:t>
      </w:r>
      <w:r w:rsidRPr="003C7645">
        <w:rPr>
          <w:rStyle w:val="StyleUnderline"/>
          <w:highlight w:val="yellow"/>
        </w:rPr>
        <w:t>original USMCA</w:t>
      </w:r>
      <w:r w:rsidRPr="00317B89">
        <w:rPr>
          <w:sz w:val="16"/>
        </w:rPr>
        <w:t xml:space="preserve"> draft </w:t>
      </w:r>
      <w:r w:rsidRPr="00317B89">
        <w:rPr>
          <w:rStyle w:val="StyleUnderline"/>
        </w:rPr>
        <w:t xml:space="preserve">put forward </w:t>
      </w:r>
      <w:r w:rsidRPr="003C7645">
        <w:rPr>
          <w:rStyle w:val="StyleUnderline"/>
          <w:highlight w:val="yellow"/>
        </w:rPr>
        <w:t>by</w:t>
      </w:r>
      <w:r w:rsidRPr="00317B89">
        <w:rPr>
          <w:sz w:val="16"/>
        </w:rPr>
        <w:t xml:space="preserve"> the </w:t>
      </w:r>
      <w:r w:rsidRPr="003C7645">
        <w:rPr>
          <w:rStyle w:val="StyleUnderline"/>
          <w:highlight w:val="yellow"/>
        </w:rPr>
        <w:t>Trump</w:t>
      </w:r>
      <w:r w:rsidRPr="00317B89">
        <w:rPr>
          <w:sz w:val="16"/>
        </w:rPr>
        <w:t xml:space="preserve"> Administration </w:t>
      </w:r>
      <w:r w:rsidRPr="003C7645">
        <w:rPr>
          <w:rStyle w:val="StyleUnderline"/>
          <w:highlight w:val="yellow"/>
        </w:rPr>
        <w:t>left</w:t>
      </w:r>
      <w:r w:rsidRPr="003C7645">
        <w:rPr>
          <w:rStyle w:val="StyleUnderline"/>
        </w:rPr>
        <w:t xml:space="preserve"> American</w:t>
      </w:r>
      <w:r w:rsidRPr="00317B89">
        <w:rPr>
          <w:rStyle w:val="StyleUnderline"/>
        </w:rPr>
        <w:t xml:space="preserve"> </w:t>
      </w:r>
      <w:r w:rsidRPr="003C7645">
        <w:rPr>
          <w:rStyle w:val="StyleUnderline"/>
          <w:highlight w:val="yellow"/>
        </w:rPr>
        <w:t xml:space="preserve">workers </w:t>
      </w:r>
      <w:r w:rsidRPr="003C7645">
        <w:rPr>
          <w:rStyle w:val="Emphasis"/>
          <w:highlight w:val="yellow"/>
        </w:rPr>
        <w:t>exposed</w:t>
      </w:r>
      <w:r w:rsidRPr="00317B89">
        <w:rPr>
          <w:sz w:val="16"/>
        </w:rPr>
        <w:t xml:space="preserve"> to losing their jobs to Mexico, included unacceptable provisions to lock in high prescription drug prices and fell short of key environmental standards. Above all, the Trump Administration had failed to secure the concrete, rigorous enforcement mechanisms essential to hold our trade partners accountable to their promises.</w:t>
      </w:r>
    </w:p>
    <w:p w14:paraId="12ABB933" w14:textId="77777777" w:rsidR="00B67BAB" w:rsidRPr="00317B89" w:rsidRDefault="00B67BAB" w:rsidP="00B67BAB">
      <w:pPr>
        <w:rPr>
          <w:sz w:val="16"/>
        </w:rPr>
      </w:pPr>
      <w:r w:rsidRPr="00317B89">
        <w:rPr>
          <w:sz w:val="16"/>
        </w:rPr>
        <w:t xml:space="preserve">Today, the </w:t>
      </w:r>
      <w:r w:rsidRPr="003C7645">
        <w:rPr>
          <w:rStyle w:val="StyleUnderline"/>
          <w:highlight w:val="yellow"/>
        </w:rPr>
        <w:t>Senate passed</w:t>
      </w:r>
      <w:r w:rsidRPr="00317B89">
        <w:rPr>
          <w:sz w:val="16"/>
        </w:rPr>
        <w:t xml:space="preserve"> a </w:t>
      </w:r>
      <w:r w:rsidRPr="003C7645">
        <w:rPr>
          <w:rStyle w:val="StyleUnderline"/>
          <w:highlight w:val="yellow"/>
        </w:rPr>
        <w:t>USMCA</w:t>
      </w:r>
      <w:r w:rsidRPr="00317B89">
        <w:rPr>
          <w:sz w:val="16"/>
        </w:rPr>
        <w:t xml:space="preserve"> </w:t>
      </w:r>
      <w:r w:rsidRPr="00317B89">
        <w:rPr>
          <w:rStyle w:val="StyleUnderline"/>
        </w:rPr>
        <w:t xml:space="preserve">that has been </w:t>
      </w:r>
      <w:r w:rsidRPr="003C7645">
        <w:rPr>
          <w:rStyle w:val="Emphasis"/>
          <w:highlight w:val="yellow"/>
        </w:rPr>
        <w:t>transformed by Dem</w:t>
      </w:r>
      <w:r w:rsidRPr="00317B89">
        <w:rPr>
          <w:rStyle w:val="Emphasis"/>
        </w:rPr>
        <w:t>ocrat</w:t>
      </w:r>
      <w:r w:rsidRPr="003C7645">
        <w:rPr>
          <w:rStyle w:val="Emphasis"/>
          <w:highlight w:val="yellow"/>
        </w:rPr>
        <w:t>s</w:t>
      </w:r>
      <w:r w:rsidRPr="00317B89">
        <w:rPr>
          <w:rStyle w:val="Emphasis"/>
        </w:rPr>
        <w:t>'</w:t>
      </w:r>
      <w:r w:rsidRPr="00317B89">
        <w:rPr>
          <w:sz w:val="16"/>
        </w:rPr>
        <w:t xml:space="preserve"> leadership for American workers, American patients and the environment. The flimsy enforcement proposed by the Trump Administration has been </w:t>
      </w:r>
      <w:r w:rsidRPr="00317B89">
        <w:rPr>
          <w:rStyle w:val="StyleUnderline"/>
        </w:rPr>
        <w:t>rewritten by Democrats</w:t>
      </w:r>
      <w:r w:rsidRPr="00317B89">
        <w:rPr>
          <w:sz w:val="16"/>
        </w:rPr>
        <w:t xml:space="preserve"> into the strongest enforcement mechanisms of any U.S. trade agreement. 2 1</w:t>
      </w:r>
    </w:p>
    <w:p w14:paraId="60EC8E80" w14:textId="77777777" w:rsidR="00B67BAB" w:rsidRPr="00317B89" w:rsidRDefault="00B67BAB" w:rsidP="00B67BAB">
      <w:pPr>
        <w:rPr>
          <w:sz w:val="16"/>
        </w:rPr>
      </w:pPr>
      <w:r w:rsidRPr="00317B89">
        <w:rPr>
          <w:sz w:val="16"/>
        </w:rPr>
        <w:t>Yet, when the bill cleared the Senate, Robert Lighthizer put his own stamp on it, stating that "</w:t>
      </w:r>
      <w:r w:rsidRPr="003C7645">
        <w:rPr>
          <w:rStyle w:val="StyleUnderline"/>
          <w:highlight w:val="yellow"/>
        </w:rPr>
        <w:t>with</w:t>
      </w:r>
      <w:r w:rsidRPr="00317B89">
        <w:rPr>
          <w:rStyle w:val="StyleUnderline"/>
        </w:rPr>
        <w:t xml:space="preserve"> </w:t>
      </w:r>
      <w:r w:rsidRPr="003C7645">
        <w:rPr>
          <w:rStyle w:val="StyleUnderline"/>
          <w:highlight w:val="yellow"/>
        </w:rPr>
        <w:t>overwhelming</w:t>
      </w:r>
      <w:r w:rsidRPr="003C7645">
        <w:rPr>
          <w:sz w:val="16"/>
          <w:highlight w:val="yellow"/>
        </w:rPr>
        <w:t xml:space="preserve">, </w:t>
      </w:r>
      <w:r w:rsidRPr="003C7645">
        <w:rPr>
          <w:rStyle w:val="Emphasis"/>
          <w:highlight w:val="yellow"/>
        </w:rPr>
        <w:t>bipartisan majorities</w:t>
      </w:r>
      <w:r w:rsidRPr="00317B89">
        <w:rPr>
          <w:sz w:val="16"/>
        </w:rPr>
        <w:t xml:space="preserve"> in both chambers, a </w:t>
      </w:r>
      <w:r w:rsidRPr="00317B89">
        <w:rPr>
          <w:rStyle w:val="StyleUnderline"/>
        </w:rPr>
        <w:t>new chapter in U.S. trade</w:t>
      </w:r>
      <w:r w:rsidRPr="00317B89">
        <w:rPr>
          <w:sz w:val="16"/>
        </w:rPr>
        <w:t xml:space="preserve"> policy has </w:t>
      </w:r>
      <w:r w:rsidRPr="00317B89">
        <w:rPr>
          <w:rStyle w:val="StyleUnderline"/>
        </w:rPr>
        <w:t>begun</w:t>
      </w:r>
      <w:r w:rsidRPr="00317B89">
        <w:rPr>
          <w:sz w:val="16"/>
        </w:rPr>
        <w:t xml:space="preserve">," and he thanked President Trump "for his grit and determination to correct the failed policies of the past," without which, "none of this would have been possible."2 16 While </w:t>
      </w:r>
      <w:r w:rsidRPr="003C7645">
        <w:rPr>
          <w:rStyle w:val="StyleUnderline"/>
          <w:highlight w:val="yellow"/>
        </w:rPr>
        <w:t>Democrats</w:t>
      </w:r>
      <w:r w:rsidRPr="00317B89">
        <w:rPr>
          <w:sz w:val="16"/>
        </w:rPr>
        <w:t xml:space="preserve"> may </w:t>
      </w:r>
      <w:r w:rsidRPr="003C7645">
        <w:rPr>
          <w:rStyle w:val="Emphasis"/>
          <w:highlight w:val="yellow"/>
        </w:rPr>
        <w:t>declare victory</w:t>
      </w:r>
      <w:r w:rsidRPr="00317B89">
        <w:rPr>
          <w:sz w:val="16"/>
        </w:rPr>
        <w:t xml:space="preserve"> </w:t>
      </w:r>
      <w:r w:rsidRPr="00317B89">
        <w:rPr>
          <w:rStyle w:val="StyleUnderline"/>
        </w:rPr>
        <w:t>in the battle for USMCA's final form</w:t>
      </w:r>
      <w:r w:rsidRPr="00317B89">
        <w:rPr>
          <w:sz w:val="16"/>
        </w:rPr>
        <w:t xml:space="preserve">, it is hard to see how any of that could have been achieved without Lighthizer </w:t>
      </w:r>
      <w:r w:rsidRPr="003C7645">
        <w:rPr>
          <w:rStyle w:val="StyleUnderline"/>
          <w:highlight w:val="yellow"/>
        </w:rPr>
        <w:t>accepting</w:t>
      </w:r>
      <w:r w:rsidRPr="00317B89">
        <w:rPr>
          <w:sz w:val="16"/>
        </w:rPr>
        <w:t xml:space="preserve"> those </w:t>
      </w:r>
      <w:r w:rsidRPr="003C7645">
        <w:rPr>
          <w:rStyle w:val="StyleUnderline"/>
        </w:rPr>
        <w:t>landing zones as</w:t>
      </w:r>
      <w:r w:rsidRPr="00317B89">
        <w:rPr>
          <w:rStyle w:val="StyleUnderline"/>
        </w:rPr>
        <w:t xml:space="preserve"> advancing</w:t>
      </w:r>
      <w:r w:rsidRPr="00317B89">
        <w:rPr>
          <w:sz w:val="16"/>
        </w:rPr>
        <w:t xml:space="preserve"> </w:t>
      </w:r>
      <w:r w:rsidRPr="00317B89">
        <w:rPr>
          <w:rStyle w:val="Emphasis"/>
        </w:rPr>
        <w:t xml:space="preserve">the </w:t>
      </w:r>
      <w:r w:rsidRPr="003C7645">
        <w:rPr>
          <w:rStyle w:val="Emphasis"/>
          <w:highlight w:val="yellow"/>
        </w:rPr>
        <w:t>Trump</w:t>
      </w:r>
      <w:r w:rsidRPr="00317B89">
        <w:rPr>
          <w:rStyle w:val="Emphasis"/>
        </w:rPr>
        <w:t xml:space="preserve"> </w:t>
      </w:r>
      <w:r w:rsidRPr="003C7645">
        <w:rPr>
          <w:rStyle w:val="Emphasis"/>
          <w:highlight w:val="yellow"/>
        </w:rPr>
        <w:t>administration's own interests</w:t>
      </w:r>
      <w:r w:rsidRPr="00317B89">
        <w:rPr>
          <w:sz w:val="16"/>
        </w:rPr>
        <w:t>.</w:t>
      </w:r>
    </w:p>
    <w:p w14:paraId="6E23AE72" w14:textId="77777777" w:rsidR="00B67BAB" w:rsidRDefault="00B67BAB" w:rsidP="00B67BAB">
      <w:pPr>
        <w:pStyle w:val="Heading4"/>
      </w:pPr>
      <w:r>
        <w:t xml:space="preserve">And the plan is </w:t>
      </w:r>
      <w:r w:rsidRPr="00511B8C">
        <w:rPr>
          <w:u w:val="single"/>
        </w:rPr>
        <w:t>incredibly</w:t>
      </w:r>
      <w:r>
        <w:t xml:space="preserve"> limited.</w:t>
      </w:r>
    </w:p>
    <w:p w14:paraId="69E84578" w14:textId="77777777" w:rsidR="00B67BAB" w:rsidRPr="00F44FE6" w:rsidRDefault="00B67BAB" w:rsidP="00B67BAB">
      <w:r>
        <w:t xml:space="preserve">Diego </w:t>
      </w:r>
      <w:r w:rsidRPr="00F44FE6">
        <w:rPr>
          <w:rStyle w:val="Style13ptBold"/>
        </w:rPr>
        <w:t>Marroquín et al. 25</w:t>
      </w:r>
      <w:r>
        <w:t xml:space="preserve">, Bitar Fellow, Americas Program at CSIS; </w:t>
      </w:r>
      <w:r w:rsidRPr="00F44FE6">
        <w:t>Christopher</w:t>
      </w:r>
      <w:r>
        <w:t xml:space="preserve"> </w:t>
      </w:r>
      <w:r w:rsidRPr="00F44FE6">
        <w:rPr>
          <w:b/>
          <w:bCs/>
        </w:rPr>
        <w:t>Hernandez-Roy</w:t>
      </w:r>
      <w:r>
        <w:t xml:space="preserve">, Deputy Director and Senior Fellow, Americas Program at CSIS; Earl Anthony </w:t>
      </w:r>
      <w:r w:rsidRPr="00F44FE6">
        <w:rPr>
          <w:b/>
          <w:bCs/>
        </w:rPr>
        <w:t>Wayne</w:t>
      </w:r>
      <w:r>
        <w:t>, Senior Adviser (Non-resident), Project on Prosperity and Development, 8/18/25, “USMCA Review 2026 Pathways, Risks, and Strategic Considerations for North America’s Economic Future,” https://www.csis.org/analysis/usmca-review-2026</w:t>
      </w:r>
    </w:p>
    <w:p w14:paraId="0EBE08C1" w14:textId="77777777" w:rsidR="00B67BAB" w:rsidRPr="00F60B82" w:rsidRDefault="00B67BAB" w:rsidP="00B67BAB">
      <w:pPr>
        <w:rPr>
          <w:sz w:val="16"/>
        </w:rPr>
      </w:pPr>
      <w:r w:rsidRPr="00F60B82">
        <w:rPr>
          <w:sz w:val="16"/>
        </w:rPr>
        <w:t>Labor Rights Tools: Progress and Limits</w:t>
      </w:r>
    </w:p>
    <w:p w14:paraId="2B6286C4" w14:textId="77777777" w:rsidR="00B67BAB" w:rsidRPr="00F60B82" w:rsidRDefault="00B67BAB" w:rsidP="00B67BAB">
      <w:pPr>
        <w:rPr>
          <w:sz w:val="16"/>
        </w:rPr>
      </w:pPr>
      <w:r w:rsidRPr="009800CA">
        <w:rPr>
          <w:sz w:val="16"/>
        </w:rPr>
        <w:t xml:space="preserve">The </w:t>
      </w:r>
      <w:r w:rsidRPr="00511B8C">
        <w:rPr>
          <w:rStyle w:val="StyleUnderline"/>
          <w:highlight w:val="yellow"/>
        </w:rPr>
        <w:t>USMCA</w:t>
      </w:r>
      <w:r w:rsidRPr="009800CA">
        <w:rPr>
          <w:rStyle w:val="StyleUnderline"/>
        </w:rPr>
        <w:t xml:space="preserve"> transformed</w:t>
      </w:r>
      <w:r w:rsidRPr="009800CA">
        <w:rPr>
          <w:sz w:val="16"/>
        </w:rPr>
        <w:t xml:space="preserve"> Mexico’s </w:t>
      </w:r>
      <w:r w:rsidRPr="009800CA">
        <w:rPr>
          <w:rStyle w:val="Emphasis"/>
        </w:rPr>
        <w:t>labor compliance</w:t>
      </w:r>
      <w:r w:rsidRPr="00BD69E1">
        <w:rPr>
          <w:rStyle w:val="Emphasis"/>
        </w:rPr>
        <w:t xml:space="preserve"> landscape</w:t>
      </w:r>
      <w:r w:rsidRPr="00F60B82">
        <w:rPr>
          <w:sz w:val="16"/>
        </w:rPr>
        <w:t xml:space="preserve"> in targeted instances </w:t>
      </w:r>
      <w:r w:rsidRPr="00BD69E1">
        <w:rPr>
          <w:rStyle w:val="StyleUnderline"/>
        </w:rPr>
        <w:t xml:space="preserve">through its </w:t>
      </w:r>
      <w:r w:rsidRPr="00BD69E1">
        <w:rPr>
          <w:rStyle w:val="Emphasis"/>
        </w:rPr>
        <w:t>Rapid-Response Labor Mechanism</w:t>
      </w:r>
      <w:r w:rsidRPr="00F60B82">
        <w:rPr>
          <w:sz w:val="16"/>
        </w:rPr>
        <w:t xml:space="preserve"> (</w:t>
      </w:r>
      <w:r w:rsidRPr="00511B8C">
        <w:rPr>
          <w:rStyle w:val="Emphasis"/>
          <w:highlight w:val="yellow"/>
        </w:rPr>
        <w:t>RRM</w:t>
      </w:r>
      <w:r w:rsidRPr="00F60B82">
        <w:rPr>
          <w:sz w:val="16"/>
        </w:rPr>
        <w:t xml:space="preserve">), </w:t>
      </w:r>
      <w:r w:rsidRPr="00BD69E1">
        <w:rPr>
          <w:rStyle w:val="StyleUnderline"/>
        </w:rPr>
        <w:t>designed to address labor rights violations at specific facilities</w:t>
      </w:r>
      <w:r w:rsidRPr="00F60B82">
        <w:rPr>
          <w:sz w:val="16"/>
        </w:rPr>
        <w:t xml:space="preserve">. Between May 2021 and June 2025, the </w:t>
      </w:r>
      <w:r w:rsidRPr="00BD69E1">
        <w:rPr>
          <w:rStyle w:val="Emphasis"/>
        </w:rPr>
        <w:t>U</w:t>
      </w:r>
      <w:r w:rsidRPr="00F60B82">
        <w:rPr>
          <w:sz w:val="16"/>
        </w:rPr>
        <w:t xml:space="preserve">nited </w:t>
      </w:r>
      <w:r w:rsidRPr="00BD69E1">
        <w:rPr>
          <w:rStyle w:val="Emphasis"/>
        </w:rPr>
        <w:t>S</w:t>
      </w:r>
      <w:r w:rsidRPr="00F60B82">
        <w:rPr>
          <w:sz w:val="16"/>
        </w:rPr>
        <w:t xml:space="preserve">tates </w:t>
      </w:r>
      <w:r w:rsidRPr="00511B8C">
        <w:rPr>
          <w:rStyle w:val="StyleUnderline"/>
          <w:highlight w:val="yellow"/>
        </w:rPr>
        <w:t>triggered 37</w:t>
      </w:r>
      <w:r w:rsidRPr="00BD69E1">
        <w:rPr>
          <w:rStyle w:val="StyleUnderline"/>
        </w:rPr>
        <w:t xml:space="preserve"> known </w:t>
      </w:r>
      <w:r w:rsidRPr="00511B8C">
        <w:rPr>
          <w:rStyle w:val="StyleUnderline"/>
          <w:highlight w:val="yellow"/>
        </w:rPr>
        <w:t>cases</w:t>
      </w:r>
      <w:r w:rsidRPr="00F60B82">
        <w:rPr>
          <w:sz w:val="16"/>
        </w:rPr>
        <w:t xml:space="preserve">, and one further case was initiated by Canada. </w:t>
      </w:r>
      <w:r w:rsidRPr="00511B8C">
        <w:rPr>
          <w:rStyle w:val="StyleUnderline"/>
          <w:highlight w:val="yellow"/>
        </w:rPr>
        <w:t>Twenty-seven cases were successful</w:t>
      </w:r>
      <w:r w:rsidRPr="00BD69E1">
        <w:rPr>
          <w:rStyle w:val="StyleUnderline"/>
        </w:rPr>
        <w:t xml:space="preserve">ly resolved, yielding a resolution rate of nearly </w:t>
      </w:r>
      <w:r w:rsidRPr="00BD69E1">
        <w:rPr>
          <w:rStyle w:val="Emphasis"/>
        </w:rPr>
        <w:t>71 percent</w:t>
      </w:r>
      <w:r w:rsidRPr="00F60B82">
        <w:rPr>
          <w:sz w:val="16"/>
        </w:rPr>
        <w:t>.</w:t>
      </w:r>
    </w:p>
    <w:p w14:paraId="7DD8DEF2" w14:textId="77777777" w:rsidR="00B67BAB" w:rsidRPr="00F60B82" w:rsidRDefault="00B67BAB" w:rsidP="00B67BAB">
      <w:pPr>
        <w:rPr>
          <w:sz w:val="16"/>
        </w:rPr>
      </w:pPr>
      <w:r w:rsidRPr="00F60B82">
        <w:rPr>
          <w:sz w:val="16"/>
        </w:rPr>
        <w:t>Thousands of Mexican workers in the auto sector (where, 61 percent of RRM cases originate, as of June 2025) have secured wage increases, bonuses, reinstatement after wrongful termination, and government-sponsored training on their rights. These advances underscore the USMCA’s role in reshaping the region’s trade-labor nexus and its potential as a platform for further progress.</w:t>
      </w:r>
    </w:p>
    <w:p w14:paraId="03EDF0A4" w14:textId="77777777" w:rsidR="00B67BAB" w:rsidRPr="00F60B82" w:rsidRDefault="00B67BAB" w:rsidP="00B67BAB">
      <w:pPr>
        <w:rPr>
          <w:sz w:val="16"/>
        </w:rPr>
      </w:pPr>
      <w:r w:rsidRPr="00F60B82">
        <w:rPr>
          <w:sz w:val="16"/>
        </w:rPr>
        <w:t xml:space="preserve">However, </w:t>
      </w:r>
      <w:r w:rsidRPr="00511B8C">
        <w:rPr>
          <w:rStyle w:val="StyleUnderline"/>
          <w:highlight w:val="yellow"/>
        </w:rPr>
        <w:t xml:space="preserve">Mexico’s </w:t>
      </w:r>
      <w:r w:rsidRPr="00511B8C">
        <w:rPr>
          <w:rStyle w:val="Emphasis"/>
          <w:highlight w:val="yellow"/>
        </w:rPr>
        <w:t>ability to invoke the RRM against</w:t>
      </w:r>
      <w:r w:rsidRPr="00BD69E1">
        <w:rPr>
          <w:rStyle w:val="Emphasis"/>
        </w:rPr>
        <w:t xml:space="preserve"> facilities in the </w:t>
      </w:r>
      <w:r w:rsidRPr="00511B8C">
        <w:rPr>
          <w:rStyle w:val="Emphasis"/>
          <w:highlight w:val="yellow"/>
        </w:rPr>
        <w:t>U</w:t>
      </w:r>
      <w:r w:rsidRPr="00BD69E1">
        <w:rPr>
          <w:rStyle w:val="Emphasis"/>
        </w:rPr>
        <w:t xml:space="preserve">nited </w:t>
      </w:r>
      <w:r w:rsidRPr="00511B8C">
        <w:rPr>
          <w:rStyle w:val="Emphasis"/>
          <w:highlight w:val="yellow"/>
        </w:rPr>
        <w:t>S</w:t>
      </w:r>
      <w:r w:rsidRPr="00BD69E1">
        <w:rPr>
          <w:rStyle w:val="Emphasis"/>
        </w:rPr>
        <w:t>tates</w:t>
      </w:r>
      <w:r w:rsidRPr="00F60B82">
        <w:rPr>
          <w:sz w:val="16"/>
        </w:rPr>
        <w:t xml:space="preserve"> or Canada </w:t>
      </w:r>
      <w:r w:rsidRPr="00511B8C">
        <w:rPr>
          <w:rStyle w:val="StyleUnderline"/>
          <w:highlight w:val="yellow"/>
        </w:rPr>
        <w:t>remains</w:t>
      </w:r>
      <w:r w:rsidRPr="00BD69E1">
        <w:rPr>
          <w:rStyle w:val="StyleUnderline"/>
        </w:rPr>
        <w:t xml:space="preserve"> </w:t>
      </w:r>
      <w:r w:rsidRPr="00BD69E1">
        <w:rPr>
          <w:rStyle w:val="Emphasis"/>
        </w:rPr>
        <w:t xml:space="preserve">severely </w:t>
      </w:r>
      <w:r w:rsidRPr="00511B8C">
        <w:rPr>
          <w:rStyle w:val="Emphasis"/>
          <w:highlight w:val="yellow"/>
        </w:rPr>
        <w:t>restricted</w:t>
      </w:r>
      <w:r w:rsidRPr="00BD69E1">
        <w:rPr>
          <w:rStyle w:val="StyleUnderline"/>
        </w:rPr>
        <w:t xml:space="preserve"> by carve-outs that </w:t>
      </w:r>
      <w:r w:rsidRPr="00BD69E1">
        <w:rPr>
          <w:rStyle w:val="Emphasis"/>
        </w:rPr>
        <w:t>impose much higher evidentiary and procedural thresholds</w:t>
      </w:r>
      <w:r w:rsidRPr="00F60B82">
        <w:rPr>
          <w:sz w:val="16"/>
        </w:rPr>
        <w:t xml:space="preserve">. This </w:t>
      </w:r>
      <w:r w:rsidRPr="00BD69E1">
        <w:rPr>
          <w:rStyle w:val="StyleUnderline"/>
        </w:rPr>
        <w:t xml:space="preserve">asymmetry has led to criticism that the </w:t>
      </w:r>
      <w:r w:rsidRPr="00511B8C">
        <w:rPr>
          <w:rStyle w:val="Emphasis"/>
          <w:highlight w:val="yellow"/>
        </w:rPr>
        <w:t>RRM is not</w:t>
      </w:r>
      <w:r w:rsidRPr="00BD69E1">
        <w:rPr>
          <w:rStyle w:val="Emphasis"/>
        </w:rPr>
        <w:t xml:space="preserve"> a truly </w:t>
      </w:r>
      <w:r w:rsidRPr="00511B8C">
        <w:rPr>
          <w:rStyle w:val="Emphasis"/>
          <w:highlight w:val="yellow"/>
        </w:rPr>
        <w:t>reciprocal</w:t>
      </w:r>
      <w:r w:rsidRPr="00BD69E1">
        <w:rPr>
          <w:rStyle w:val="Emphasis"/>
        </w:rPr>
        <w:t xml:space="preserve"> tool</w:t>
      </w:r>
      <w:r w:rsidRPr="00BD69E1">
        <w:rPr>
          <w:rStyle w:val="StyleUnderline"/>
        </w:rPr>
        <w:t xml:space="preserve"> for upholding labor rights across the region</w:t>
      </w:r>
      <w:r w:rsidRPr="00F60B82">
        <w:rPr>
          <w:sz w:val="16"/>
        </w:rPr>
        <w:t>.</w:t>
      </w:r>
    </w:p>
    <w:p w14:paraId="5A356778" w14:textId="77777777" w:rsidR="00B67BAB" w:rsidRPr="00F60B82" w:rsidRDefault="00B67BAB" w:rsidP="00B67BAB">
      <w:pPr>
        <w:rPr>
          <w:sz w:val="16"/>
        </w:rPr>
      </w:pPr>
      <w:r w:rsidRPr="00F60B82">
        <w:rPr>
          <w:sz w:val="16"/>
        </w:rPr>
        <w:t>Similarly, some experts argue that the USMCA’s labor provisions—particularly its new wage thresholds, which are well above Mexico’s average—risk suppressing overall productivity and pushing more workers into Mexico’s informal sector. They warn that few factories can meet these requirements, which may limit access to USMCA tariff preferences and reduce the competitiveness of Mexican manufacturing workers relative to their U.S. and Canadian counterparts.</w:t>
      </w:r>
    </w:p>
    <w:p w14:paraId="4DCF40A8" w14:textId="77777777" w:rsidR="00B67BAB" w:rsidRPr="00F60B82" w:rsidRDefault="00B67BAB" w:rsidP="00B67BAB">
      <w:pPr>
        <w:rPr>
          <w:sz w:val="16"/>
        </w:rPr>
      </w:pPr>
      <w:r w:rsidRPr="00F60B82">
        <w:rPr>
          <w:sz w:val="16"/>
        </w:rPr>
        <w:t xml:space="preserve">After five years, </w:t>
      </w:r>
      <w:r w:rsidRPr="00F60B82">
        <w:rPr>
          <w:rStyle w:val="StyleUnderline"/>
        </w:rPr>
        <w:t xml:space="preserve">while transformative in parts of the manufacturing sector, the </w:t>
      </w:r>
      <w:r w:rsidRPr="00511B8C">
        <w:rPr>
          <w:rStyle w:val="StyleUnderline"/>
          <w:highlight w:val="yellow"/>
        </w:rPr>
        <w:t>USMCA falls short</w:t>
      </w:r>
      <w:r w:rsidRPr="00F60B82">
        <w:rPr>
          <w:rStyle w:val="StyleUnderline"/>
        </w:rPr>
        <w:t xml:space="preserve"> as a broader policy solution </w:t>
      </w:r>
      <w:r w:rsidRPr="00511B8C">
        <w:rPr>
          <w:rStyle w:val="StyleUnderline"/>
          <w:highlight w:val="yellow"/>
        </w:rPr>
        <w:t>to</w:t>
      </w:r>
      <w:r w:rsidRPr="00F60B82">
        <w:rPr>
          <w:sz w:val="16"/>
        </w:rPr>
        <w:t xml:space="preserve"> Mexico’s </w:t>
      </w:r>
      <w:r w:rsidRPr="00511B8C">
        <w:rPr>
          <w:rStyle w:val="Emphasis"/>
          <w:highlight w:val="yellow"/>
        </w:rPr>
        <w:t>structural labor challenges</w:t>
      </w:r>
      <w:r w:rsidRPr="00F60B82">
        <w:rPr>
          <w:sz w:val="16"/>
        </w:rPr>
        <w:t xml:space="preserve">. </w:t>
      </w:r>
      <w:r w:rsidRPr="002C7C27">
        <w:rPr>
          <w:rStyle w:val="StyleUnderline"/>
        </w:rPr>
        <w:t xml:space="preserve">It has </w:t>
      </w:r>
      <w:r w:rsidRPr="00511B8C">
        <w:rPr>
          <w:rStyle w:val="StyleUnderline"/>
          <w:highlight w:val="yellow"/>
        </w:rPr>
        <w:t>yet to deliver</w:t>
      </w:r>
      <w:r w:rsidRPr="002C7C27">
        <w:rPr>
          <w:rStyle w:val="StyleUnderline"/>
        </w:rPr>
        <w:t xml:space="preserve"> </w:t>
      </w:r>
      <w:r w:rsidRPr="00511B8C">
        <w:rPr>
          <w:rStyle w:val="StyleUnderline"/>
          <w:highlight w:val="yellow"/>
        </w:rPr>
        <w:t>econ</w:t>
      </w:r>
      <w:r w:rsidRPr="002C7C27">
        <w:rPr>
          <w:rStyle w:val="StyleUnderline"/>
        </w:rPr>
        <w:t>omy-</w:t>
      </w:r>
      <w:r w:rsidRPr="00511B8C">
        <w:rPr>
          <w:rStyle w:val="StyleUnderline"/>
          <w:highlight w:val="yellow"/>
        </w:rPr>
        <w:t>wide</w:t>
      </w:r>
      <w:r w:rsidRPr="002C7C27">
        <w:rPr>
          <w:rStyle w:val="StyleUnderline"/>
        </w:rPr>
        <w:t xml:space="preserve"> </w:t>
      </w:r>
      <w:r w:rsidRPr="00511B8C">
        <w:rPr>
          <w:rStyle w:val="StyleUnderline"/>
          <w:highlight w:val="yellow"/>
        </w:rPr>
        <w:t>improvements</w:t>
      </w:r>
      <w:r w:rsidRPr="002C7C27">
        <w:rPr>
          <w:rStyle w:val="StyleUnderline"/>
        </w:rPr>
        <w:t xml:space="preserve"> in </w:t>
      </w:r>
      <w:r w:rsidRPr="002C7C27">
        <w:rPr>
          <w:rStyle w:val="Emphasis"/>
        </w:rPr>
        <w:t>productivity</w:t>
      </w:r>
      <w:r w:rsidRPr="00F60B82">
        <w:rPr>
          <w:sz w:val="16"/>
        </w:rPr>
        <w:t xml:space="preserve">, labor rights, or wages beyond select manufacturing hubs. </w:t>
      </w:r>
      <w:r w:rsidRPr="002C7C27">
        <w:rPr>
          <w:rStyle w:val="StyleUnderline"/>
        </w:rPr>
        <w:t xml:space="preserve">Achieving such outcomes will require </w:t>
      </w:r>
      <w:r w:rsidRPr="002C7C27">
        <w:rPr>
          <w:rStyle w:val="Emphasis"/>
        </w:rPr>
        <w:t>ambitious domestic policies</w:t>
      </w:r>
      <w:r w:rsidRPr="00F60B82">
        <w:rPr>
          <w:sz w:val="16"/>
        </w:rPr>
        <w:t xml:space="preserve"> that narrow Mexico’s formal-informal divide and create stronger incentives for formal employment.</w:t>
      </w:r>
    </w:p>
    <w:p w14:paraId="22F0539C" w14:textId="77777777" w:rsidR="00B67BAB" w:rsidRPr="00703A17" w:rsidRDefault="00B67BAB" w:rsidP="00B67BAB"/>
    <w:p w14:paraId="78C454B2" w14:textId="77777777" w:rsidR="00B67BAB" w:rsidRPr="00A8125B" w:rsidRDefault="00B67BAB" w:rsidP="00B67BAB">
      <w:pPr>
        <w:pStyle w:val="Heading3"/>
      </w:pPr>
      <w:r>
        <w:t>Court Politics DA---2AC</w:t>
      </w:r>
    </w:p>
    <w:p w14:paraId="1EF22661" w14:textId="77777777" w:rsidR="00B67BAB" w:rsidRDefault="00B67BAB" w:rsidP="00B67BAB">
      <w:pPr>
        <w:pStyle w:val="Heading4"/>
      </w:pPr>
      <w:r>
        <w:t xml:space="preserve">1. Court rules </w:t>
      </w:r>
      <w:r w:rsidRPr="005C7210">
        <w:rPr>
          <w:u w:val="single"/>
        </w:rPr>
        <w:t>for Trump</w:t>
      </w:r>
      <w:r>
        <w:t xml:space="preserve">, balances on </w:t>
      </w:r>
      <w:r w:rsidRPr="00080C9F">
        <w:rPr>
          <w:u w:val="single"/>
        </w:rPr>
        <w:t>other</w:t>
      </w:r>
      <w:r>
        <w:t xml:space="preserve"> cases, AND </w:t>
      </w:r>
      <w:r w:rsidRPr="00080C9F">
        <w:t>other</w:t>
      </w:r>
      <w:r>
        <w:t xml:space="preserve"> rulings either </w:t>
      </w:r>
      <w:r w:rsidRPr="00080C9F">
        <w:rPr>
          <w:u w:val="single"/>
        </w:rPr>
        <w:t>thump</w:t>
      </w:r>
      <w:r>
        <w:t xml:space="preserve"> or </w:t>
      </w:r>
      <w:r w:rsidRPr="00080C9F">
        <w:rPr>
          <w:u w:val="single"/>
        </w:rPr>
        <w:t>mitigate</w:t>
      </w:r>
      <w:r>
        <w:t xml:space="preserve"> institutional concerns.</w:t>
      </w:r>
    </w:p>
    <w:p w14:paraId="4AB71880" w14:textId="77777777" w:rsidR="00B67BAB" w:rsidRDefault="00B67BAB" w:rsidP="00B67BAB">
      <w:r>
        <w:t xml:space="preserve">Peter </w:t>
      </w:r>
      <w:r w:rsidRPr="00D352B6">
        <w:rPr>
          <w:rStyle w:val="Style13ptBold"/>
        </w:rPr>
        <w:t xml:space="preserve">Kirchgraber </w:t>
      </w:r>
      <w:r>
        <w:rPr>
          <w:rStyle w:val="Style13ptBold"/>
        </w:rPr>
        <w:t>25</w:t>
      </w:r>
      <w:r>
        <w:t>, JD, MA, Senior Policy Analyst, National Council of Nonprofits, "Supreme Court Term Opens with Significant Cases Impacting Nonprofits," National Council of Nonprofits, 10/20/2025, https://www.councilofnonprofits.org/articles/supreme-court-term-opens-significant-cases-impacting-nonprofits.</w:t>
      </w:r>
    </w:p>
    <w:p w14:paraId="6D33C85B" w14:textId="77777777" w:rsidR="00B67BAB" w:rsidRPr="001E36CE" w:rsidRDefault="00B67BAB" w:rsidP="00B67BAB">
      <w:pPr>
        <w:rPr>
          <w:sz w:val="16"/>
        </w:rPr>
      </w:pPr>
      <w:r w:rsidRPr="001E36CE">
        <w:rPr>
          <w:sz w:val="16"/>
        </w:rPr>
        <w:t xml:space="preserve">On October 6, the first Monday in October, </w:t>
      </w:r>
      <w:r w:rsidRPr="00004885">
        <w:rPr>
          <w:rStyle w:val="StyleUnderline"/>
        </w:rPr>
        <w:t>the</w:t>
      </w:r>
      <w:r w:rsidRPr="001E36CE">
        <w:rPr>
          <w:sz w:val="16"/>
        </w:rPr>
        <w:t xml:space="preserve"> U.S. </w:t>
      </w:r>
      <w:r w:rsidRPr="00004885">
        <w:rPr>
          <w:rStyle w:val="Emphasis"/>
        </w:rPr>
        <w:t xml:space="preserve">Supreme </w:t>
      </w:r>
      <w:r w:rsidRPr="00080C9F">
        <w:rPr>
          <w:rStyle w:val="Emphasis"/>
          <w:highlight w:val="yellow"/>
        </w:rPr>
        <w:t>Court</w:t>
      </w:r>
      <w:r w:rsidRPr="001E36CE">
        <w:rPr>
          <w:sz w:val="16"/>
        </w:rPr>
        <w:t xml:space="preserve"> </w:t>
      </w:r>
      <w:r w:rsidRPr="00004885">
        <w:rPr>
          <w:rStyle w:val="StyleUnderline"/>
        </w:rPr>
        <w:t xml:space="preserve">returned to a </w:t>
      </w:r>
      <w:r w:rsidRPr="00080C9F">
        <w:rPr>
          <w:rStyle w:val="StyleUnderline"/>
          <w:highlight w:val="yellow"/>
        </w:rPr>
        <w:t>new</w:t>
      </w:r>
      <w:r w:rsidRPr="00004885">
        <w:rPr>
          <w:rStyle w:val="StyleUnderline"/>
        </w:rPr>
        <w:t xml:space="preserve"> term and a </w:t>
      </w:r>
      <w:r w:rsidRPr="00080C9F">
        <w:rPr>
          <w:rStyle w:val="StyleUnderline"/>
          <w:highlight w:val="yellow"/>
        </w:rPr>
        <w:t>docket packed with</w:t>
      </w:r>
      <w:r w:rsidRPr="00080C9F">
        <w:rPr>
          <w:sz w:val="16"/>
          <w:highlight w:val="yellow"/>
        </w:rPr>
        <w:t xml:space="preserve"> </w:t>
      </w:r>
      <w:r w:rsidRPr="00080C9F">
        <w:rPr>
          <w:rStyle w:val="Emphasis"/>
          <w:highlight w:val="yellow"/>
        </w:rPr>
        <w:t>highly significant</w:t>
      </w:r>
      <w:r w:rsidRPr="00080C9F">
        <w:rPr>
          <w:sz w:val="16"/>
          <w:highlight w:val="yellow"/>
        </w:rPr>
        <w:t xml:space="preserve"> </w:t>
      </w:r>
      <w:r w:rsidRPr="00080C9F">
        <w:rPr>
          <w:rStyle w:val="StyleUnderline"/>
          <w:highlight w:val="yellow"/>
        </w:rPr>
        <w:t>cases</w:t>
      </w:r>
      <w:r w:rsidRPr="001E36CE">
        <w:rPr>
          <w:sz w:val="16"/>
        </w:rPr>
        <w:t>, many of which are of interest to nonprofits.</w:t>
      </w:r>
    </w:p>
    <w:p w14:paraId="769A2D70" w14:textId="77777777" w:rsidR="00B67BAB" w:rsidRPr="001E36CE" w:rsidRDefault="00B67BAB" w:rsidP="00B67BAB">
      <w:pPr>
        <w:rPr>
          <w:sz w:val="16"/>
        </w:rPr>
      </w:pPr>
      <w:r w:rsidRPr="001E36CE">
        <w:rPr>
          <w:sz w:val="16"/>
        </w:rPr>
        <w:t xml:space="preserve">This term, several </w:t>
      </w:r>
      <w:r w:rsidRPr="00004885">
        <w:rPr>
          <w:rStyle w:val="StyleUnderline"/>
        </w:rPr>
        <w:t>matters before the</w:t>
      </w:r>
      <w:r w:rsidRPr="001E36CE">
        <w:rPr>
          <w:sz w:val="16"/>
        </w:rPr>
        <w:t xml:space="preserve"> </w:t>
      </w:r>
      <w:r w:rsidRPr="00004885">
        <w:rPr>
          <w:rStyle w:val="Emphasis"/>
        </w:rPr>
        <w:t>Court</w:t>
      </w:r>
      <w:r w:rsidRPr="001E36CE">
        <w:rPr>
          <w:sz w:val="16"/>
        </w:rPr>
        <w:t xml:space="preserve"> </w:t>
      </w:r>
      <w:r w:rsidRPr="00004885">
        <w:rPr>
          <w:rStyle w:val="StyleUnderline"/>
        </w:rPr>
        <w:t>will have</w:t>
      </w:r>
      <w:r w:rsidRPr="001E36CE">
        <w:rPr>
          <w:sz w:val="16"/>
        </w:rPr>
        <w:t xml:space="preserve"> </w:t>
      </w:r>
      <w:r w:rsidRPr="00004885">
        <w:rPr>
          <w:rStyle w:val="Emphasis"/>
        </w:rPr>
        <w:t>far-reaching implications</w:t>
      </w:r>
      <w:r w:rsidRPr="001E36CE">
        <w:rPr>
          <w:sz w:val="16"/>
        </w:rPr>
        <w:t xml:space="preserve"> </w:t>
      </w:r>
      <w:r w:rsidRPr="00004885">
        <w:rPr>
          <w:rStyle w:val="StyleUnderline"/>
        </w:rPr>
        <w:t>for the balance of power among</w:t>
      </w:r>
      <w:r w:rsidRPr="001E36CE">
        <w:rPr>
          <w:sz w:val="16"/>
        </w:rPr>
        <w:t xml:space="preserve"> the three </w:t>
      </w:r>
      <w:r w:rsidRPr="00004885">
        <w:rPr>
          <w:rStyle w:val="StyleUnderline"/>
        </w:rPr>
        <w:t>branches of government, the</w:t>
      </w:r>
      <w:r w:rsidRPr="001E36CE">
        <w:rPr>
          <w:sz w:val="16"/>
        </w:rPr>
        <w:t xml:space="preserve"> </w:t>
      </w:r>
      <w:r w:rsidRPr="00004885">
        <w:rPr>
          <w:rStyle w:val="Emphasis"/>
        </w:rPr>
        <w:t>limits</w:t>
      </w:r>
      <w:r w:rsidRPr="001E36CE">
        <w:rPr>
          <w:sz w:val="16"/>
        </w:rPr>
        <w:t xml:space="preserve"> </w:t>
      </w:r>
      <w:r w:rsidRPr="00004885">
        <w:rPr>
          <w:rStyle w:val="StyleUnderline"/>
        </w:rPr>
        <w:t>of</w:t>
      </w:r>
      <w:r w:rsidRPr="001E36CE">
        <w:rPr>
          <w:sz w:val="16"/>
        </w:rPr>
        <w:t xml:space="preserve"> </w:t>
      </w:r>
      <w:r w:rsidRPr="00004885">
        <w:rPr>
          <w:rStyle w:val="Emphasis"/>
        </w:rPr>
        <w:t>executive authority</w:t>
      </w:r>
      <w:r w:rsidRPr="001E36CE">
        <w:rPr>
          <w:sz w:val="16"/>
        </w:rPr>
        <w:t xml:space="preserve">, </w:t>
      </w:r>
      <w:r w:rsidRPr="00004885">
        <w:rPr>
          <w:rStyle w:val="StyleUnderline"/>
        </w:rPr>
        <w:t>and</w:t>
      </w:r>
      <w:r w:rsidRPr="001E36CE">
        <w:rPr>
          <w:sz w:val="16"/>
        </w:rPr>
        <w:t xml:space="preserve"> </w:t>
      </w:r>
      <w:r w:rsidRPr="00004885">
        <w:rPr>
          <w:rStyle w:val="Emphasis"/>
        </w:rPr>
        <w:t>elections</w:t>
      </w:r>
      <w:r w:rsidRPr="001E36CE">
        <w:rPr>
          <w:sz w:val="16"/>
        </w:rPr>
        <w:t xml:space="preserve">, </w:t>
      </w:r>
      <w:r w:rsidRPr="00004885">
        <w:rPr>
          <w:rStyle w:val="StyleUnderline"/>
        </w:rPr>
        <w:t>among other issues</w:t>
      </w:r>
      <w:r w:rsidRPr="001E36CE">
        <w:rPr>
          <w:sz w:val="16"/>
        </w:rPr>
        <w:t xml:space="preserve">. Two </w:t>
      </w:r>
      <w:r w:rsidRPr="00004885">
        <w:rPr>
          <w:rStyle w:val="StyleUnderline"/>
        </w:rPr>
        <w:t xml:space="preserve">cases will </w:t>
      </w:r>
      <w:r w:rsidRPr="00080C9F">
        <w:rPr>
          <w:rStyle w:val="StyleUnderline"/>
          <w:highlight w:val="yellow"/>
        </w:rPr>
        <w:t>determine</w:t>
      </w:r>
      <w:r w:rsidRPr="00004885">
        <w:rPr>
          <w:rStyle w:val="StyleUnderline"/>
        </w:rPr>
        <w:t xml:space="preserve"> the extent of presidential </w:t>
      </w:r>
      <w:r w:rsidRPr="00080C9F">
        <w:rPr>
          <w:rStyle w:val="StyleUnderline"/>
          <w:highlight w:val="yellow"/>
        </w:rPr>
        <w:t>powers to</w:t>
      </w:r>
      <w:r w:rsidRPr="00080C9F">
        <w:rPr>
          <w:sz w:val="16"/>
          <w:highlight w:val="yellow"/>
        </w:rPr>
        <w:t xml:space="preserve"> </w:t>
      </w:r>
      <w:r w:rsidRPr="00080C9F">
        <w:rPr>
          <w:rStyle w:val="Emphasis"/>
          <w:highlight w:val="yellow"/>
        </w:rPr>
        <w:t>terminate officials</w:t>
      </w:r>
      <w:r w:rsidRPr="001E36CE">
        <w:rPr>
          <w:sz w:val="16"/>
        </w:rPr>
        <w:t xml:space="preserve"> </w:t>
      </w:r>
      <w:r w:rsidRPr="00004885">
        <w:rPr>
          <w:rStyle w:val="StyleUnderline"/>
        </w:rPr>
        <w:t>from independent federal agencies</w:t>
      </w:r>
      <w:r w:rsidRPr="001E36CE">
        <w:rPr>
          <w:sz w:val="16"/>
        </w:rPr>
        <w:t xml:space="preserve"> – such as the Federal Reserve Board and the Federal Trade Commission – despite legal protections from dismissals. </w:t>
      </w:r>
      <w:r w:rsidRPr="00080C9F">
        <w:rPr>
          <w:rStyle w:val="StyleUnderline"/>
          <w:highlight w:val="yellow"/>
        </w:rPr>
        <w:t>Another</w:t>
      </w:r>
      <w:r w:rsidRPr="001E36CE">
        <w:rPr>
          <w:sz w:val="16"/>
        </w:rPr>
        <w:t xml:space="preserve"> </w:t>
      </w:r>
      <w:r w:rsidRPr="00004885">
        <w:rPr>
          <w:rStyle w:val="Emphasis"/>
        </w:rPr>
        <w:t>key case</w:t>
      </w:r>
      <w:r w:rsidRPr="001E36CE">
        <w:rPr>
          <w:sz w:val="16"/>
        </w:rPr>
        <w:t xml:space="preserve"> </w:t>
      </w:r>
      <w:r w:rsidRPr="00004885">
        <w:rPr>
          <w:rStyle w:val="StyleUnderline"/>
        </w:rPr>
        <w:t>concerns</w:t>
      </w:r>
      <w:r w:rsidRPr="001E36CE">
        <w:rPr>
          <w:sz w:val="16"/>
        </w:rPr>
        <w:t xml:space="preserve"> the </w:t>
      </w:r>
      <w:r w:rsidRPr="00004885">
        <w:rPr>
          <w:rStyle w:val="StyleUnderline"/>
        </w:rPr>
        <w:t>administration’s use of</w:t>
      </w:r>
      <w:r w:rsidRPr="001E36CE">
        <w:rPr>
          <w:sz w:val="16"/>
        </w:rPr>
        <w:t xml:space="preserve"> </w:t>
      </w:r>
      <w:r w:rsidRPr="00004885">
        <w:rPr>
          <w:rStyle w:val="Emphasis"/>
        </w:rPr>
        <w:t>emergency economic powers</w:t>
      </w:r>
      <w:r w:rsidRPr="001E36CE">
        <w:rPr>
          <w:sz w:val="16"/>
        </w:rPr>
        <w:t xml:space="preserve"> </w:t>
      </w:r>
      <w:r w:rsidRPr="00004885">
        <w:rPr>
          <w:rStyle w:val="StyleUnderline"/>
        </w:rPr>
        <w:t>to unilaterally impose</w:t>
      </w:r>
      <w:r w:rsidRPr="001E36CE">
        <w:rPr>
          <w:sz w:val="16"/>
        </w:rPr>
        <w:t xml:space="preserve"> </w:t>
      </w:r>
      <w:r w:rsidRPr="00080C9F">
        <w:rPr>
          <w:rStyle w:val="Emphasis"/>
          <w:highlight w:val="yellow"/>
        </w:rPr>
        <w:t>tariffs</w:t>
      </w:r>
      <w:r w:rsidRPr="001E36CE">
        <w:rPr>
          <w:sz w:val="16"/>
        </w:rPr>
        <w:t xml:space="preserve">, which could trigger higher prices for consumers already struggling to make ends meet, raise costs for nonprofits, and leave potential donors with less disposable income. Dismissing nonpartisan professionals from independent agencies can upset regulatory and funding mechanisms for nonprofits and undermine agency independence and expertise, and using emergency economic powers undermines democratic accountability for decisions with far-reaching impacts. </w:t>
      </w:r>
    </w:p>
    <w:p w14:paraId="13CE0E90" w14:textId="77777777" w:rsidR="00B67BAB" w:rsidRPr="001E36CE" w:rsidRDefault="00B67BAB" w:rsidP="00B67BAB">
      <w:pPr>
        <w:rPr>
          <w:sz w:val="16"/>
        </w:rPr>
      </w:pPr>
      <w:r w:rsidRPr="001E36CE">
        <w:rPr>
          <w:sz w:val="16"/>
        </w:rPr>
        <w:t xml:space="preserve">Looking ahead to the 2026 midterms, </w:t>
      </w:r>
      <w:r w:rsidRPr="00004885">
        <w:rPr>
          <w:rStyle w:val="StyleUnderline"/>
        </w:rPr>
        <w:t xml:space="preserve">an important ruling is </w:t>
      </w:r>
      <w:r w:rsidRPr="00080C9F">
        <w:rPr>
          <w:rStyle w:val="StyleUnderline"/>
          <w:highlight w:val="yellow"/>
        </w:rPr>
        <w:t>expect</w:t>
      </w:r>
      <w:r w:rsidRPr="00004885">
        <w:rPr>
          <w:rStyle w:val="StyleUnderline"/>
        </w:rPr>
        <w:t>ed in</w:t>
      </w:r>
      <w:r w:rsidRPr="001E36CE">
        <w:rPr>
          <w:sz w:val="16"/>
        </w:rPr>
        <w:t xml:space="preserve"> </w:t>
      </w:r>
      <w:r w:rsidRPr="00004885">
        <w:rPr>
          <w:rStyle w:val="Emphasis"/>
        </w:rPr>
        <w:t xml:space="preserve">Louisiana v. </w:t>
      </w:r>
      <w:r w:rsidRPr="00AE3709">
        <w:rPr>
          <w:rStyle w:val="Emphasis"/>
          <w:highlight w:val="yellow"/>
        </w:rPr>
        <w:t>Callais</w:t>
      </w:r>
      <w:r w:rsidRPr="001E36CE">
        <w:rPr>
          <w:sz w:val="16"/>
        </w:rPr>
        <w:t xml:space="preserve">, </w:t>
      </w:r>
      <w:r w:rsidRPr="00004885">
        <w:rPr>
          <w:rStyle w:val="StyleUnderline"/>
        </w:rPr>
        <w:t>which will decide the constitutionality of creating a majority-minority congressional district</w:t>
      </w:r>
      <w:r w:rsidRPr="001E36CE">
        <w:rPr>
          <w:sz w:val="16"/>
        </w:rPr>
        <w:t>. The court could potentially invalidate key parts of the Voting Rights Act and direct states to redraw congressional maps across the country. Nonprofits can and should engage in nonpartisan voter engagement activities to ensure that the voices of their communities can be heard by their elected representatives, so that critical needs do not go unmet.</w:t>
      </w:r>
    </w:p>
    <w:p w14:paraId="63115AF0" w14:textId="77777777" w:rsidR="00B67BAB" w:rsidRPr="001E36CE" w:rsidRDefault="00B67BAB" w:rsidP="00B67BAB">
      <w:pPr>
        <w:rPr>
          <w:sz w:val="16"/>
        </w:rPr>
      </w:pPr>
      <w:r w:rsidRPr="00D01AD6">
        <w:rPr>
          <w:rStyle w:val="StyleUnderline"/>
          <w:highlight w:val="yellow"/>
        </w:rPr>
        <w:t>Other</w:t>
      </w:r>
      <w:r w:rsidRPr="00346252">
        <w:rPr>
          <w:sz w:val="16"/>
        </w:rPr>
        <w:t xml:space="preserve"> </w:t>
      </w:r>
      <w:r w:rsidRPr="00346252">
        <w:rPr>
          <w:rStyle w:val="Emphasis"/>
        </w:rPr>
        <w:t xml:space="preserve">closely </w:t>
      </w:r>
      <w:r w:rsidRPr="00D01AD6">
        <w:rPr>
          <w:rStyle w:val="Emphasis"/>
        </w:rPr>
        <w:t>watched</w:t>
      </w:r>
      <w:r w:rsidRPr="00D01AD6">
        <w:rPr>
          <w:sz w:val="16"/>
        </w:rPr>
        <w:t xml:space="preserve"> </w:t>
      </w:r>
      <w:r w:rsidRPr="00D01AD6">
        <w:rPr>
          <w:rStyle w:val="StyleUnderline"/>
        </w:rPr>
        <w:t>case</w:t>
      </w:r>
      <w:r w:rsidRPr="00346252">
        <w:rPr>
          <w:rStyle w:val="StyleUnderline"/>
          <w:highlight w:val="yellow"/>
        </w:rPr>
        <w:t>s involve</w:t>
      </w:r>
      <w:r w:rsidRPr="00346252">
        <w:rPr>
          <w:sz w:val="16"/>
          <w:highlight w:val="yellow"/>
        </w:rPr>
        <w:t xml:space="preserve"> </w:t>
      </w:r>
      <w:r w:rsidRPr="00AE3709">
        <w:rPr>
          <w:rStyle w:val="Emphasis"/>
          <w:highlight w:val="yellow"/>
        </w:rPr>
        <w:t>LGBTQ</w:t>
      </w:r>
      <w:r w:rsidRPr="001E36CE">
        <w:rPr>
          <w:sz w:val="16"/>
        </w:rPr>
        <w:t xml:space="preserve"> </w:t>
      </w:r>
      <w:r w:rsidRPr="00004885">
        <w:rPr>
          <w:rStyle w:val="StyleUnderline"/>
        </w:rPr>
        <w:t xml:space="preserve">communities </w:t>
      </w:r>
      <w:r w:rsidRPr="00AE3709">
        <w:rPr>
          <w:rStyle w:val="StyleUnderline"/>
          <w:highlight w:val="yellow"/>
        </w:rPr>
        <w:t>and</w:t>
      </w:r>
      <w:r w:rsidRPr="00AE3709">
        <w:rPr>
          <w:sz w:val="16"/>
          <w:highlight w:val="yellow"/>
        </w:rPr>
        <w:t xml:space="preserve"> </w:t>
      </w:r>
      <w:r w:rsidRPr="00AE3709">
        <w:rPr>
          <w:rStyle w:val="Emphasis"/>
          <w:highlight w:val="yellow"/>
        </w:rPr>
        <w:t>gun rights</w:t>
      </w:r>
      <w:r w:rsidRPr="001E36CE">
        <w:rPr>
          <w:sz w:val="16"/>
        </w:rPr>
        <w:t>. Two cases will determine participation by trans athletes in women’s sports at the collegiate and high school levels, and a third case addresses Colorado's ban on conversion therapy. Also under challenge is a Hawaii law that limits the concealed-carry rights of handgun owners on private property that is open to the public, such as malls. Nonprofits holding public events may be affected.</w:t>
      </w:r>
    </w:p>
    <w:p w14:paraId="2BDAA4F8" w14:textId="77777777" w:rsidR="00B67BAB" w:rsidRPr="001E36CE" w:rsidRDefault="00B67BAB" w:rsidP="00B67BAB">
      <w:pPr>
        <w:rPr>
          <w:sz w:val="16"/>
        </w:rPr>
      </w:pPr>
      <w:r w:rsidRPr="001E36CE">
        <w:rPr>
          <w:sz w:val="16"/>
        </w:rPr>
        <w:t xml:space="preserve">Based on the past few years, </w:t>
      </w:r>
      <w:r w:rsidRPr="00004885">
        <w:rPr>
          <w:rStyle w:val="StyleUnderline"/>
        </w:rPr>
        <w:t xml:space="preserve">the </w:t>
      </w:r>
      <w:r w:rsidRPr="00AE3709">
        <w:rPr>
          <w:rStyle w:val="StyleUnderline"/>
          <w:highlight w:val="yellow"/>
        </w:rPr>
        <w:t>Court</w:t>
      </w:r>
      <w:r w:rsidRPr="00004885">
        <w:rPr>
          <w:rStyle w:val="StyleUnderline"/>
        </w:rPr>
        <w:t xml:space="preserve"> has</w:t>
      </w:r>
      <w:r w:rsidRPr="001E36CE">
        <w:rPr>
          <w:sz w:val="16"/>
        </w:rPr>
        <w:t xml:space="preserve"> </w:t>
      </w:r>
      <w:r w:rsidRPr="00AE3709">
        <w:rPr>
          <w:rStyle w:val="Emphasis"/>
          <w:highlight w:val="yellow"/>
        </w:rPr>
        <w:t>shown deference</w:t>
      </w:r>
      <w:r w:rsidRPr="001E36CE">
        <w:rPr>
          <w:sz w:val="16"/>
        </w:rPr>
        <w:t xml:space="preserve"> </w:t>
      </w:r>
      <w:r w:rsidRPr="00004885">
        <w:rPr>
          <w:rStyle w:val="StyleUnderline"/>
        </w:rPr>
        <w:t>to</w:t>
      </w:r>
      <w:r w:rsidRPr="001E36CE">
        <w:rPr>
          <w:sz w:val="16"/>
        </w:rPr>
        <w:t xml:space="preserve"> </w:t>
      </w:r>
      <w:r w:rsidRPr="00004885">
        <w:rPr>
          <w:rStyle w:val="Emphasis"/>
        </w:rPr>
        <w:t>expanding</w:t>
      </w:r>
      <w:r w:rsidRPr="001E36CE">
        <w:rPr>
          <w:sz w:val="16"/>
        </w:rPr>
        <w:t xml:space="preserve"> </w:t>
      </w:r>
      <w:r w:rsidRPr="00004885">
        <w:rPr>
          <w:rStyle w:val="StyleUnderline"/>
        </w:rPr>
        <w:t xml:space="preserve">presidential powers </w:t>
      </w:r>
      <w:r w:rsidRPr="00EA002A">
        <w:rPr>
          <w:rStyle w:val="StyleUnderline"/>
          <w:highlight w:val="yellow"/>
        </w:rPr>
        <w:t>in controversial cases</w:t>
      </w:r>
      <w:r w:rsidRPr="001E36CE">
        <w:rPr>
          <w:sz w:val="16"/>
        </w:rPr>
        <w:t xml:space="preserve">, more often with little explanation. Using the emergency docket, sometimes referred to as the “shadow docket,” </w:t>
      </w:r>
      <w:r w:rsidRPr="00004885">
        <w:rPr>
          <w:rStyle w:val="StyleUnderline"/>
        </w:rPr>
        <w:t>the Court has issued</w:t>
      </w:r>
      <w:r w:rsidRPr="001E36CE">
        <w:rPr>
          <w:sz w:val="16"/>
        </w:rPr>
        <w:t xml:space="preserve"> </w:t>
      </w:r>
      <w:r w:rsidRPr="00004885">
        <w:rPr>
          <w:rStyle w:val="Emphasis"/>
          <w:sz w:val="24"/>
          <w:szCs w:val="24"/>
        </w:rPr>
        <w:t xml:space="preserve">nearly </w:t>
      </w:r>
      <w:r w:rsidRPr="00585635">
        <w:rPr>
          <w:rStyle w:val="Emphasis"/>
          <w:sz w:val="24"/>
          <w:szCs w:val="24"/>
          <w:highlight w:val="yellow"/>
        </w:rPr>
        <w:t>30 rulings</w:t>
      </w:r>
      <w:r w:rsidRPr="001E36CE">
        <w:rPr>
          <w:sz w:val="16"/>
        </w:rPr>
        <w:t xml:space="preserve"> </w:t>
      </w:r>
      <w:r w:rsidRPr="00004885">
        <w:rPr>
          <w:rStyle w:val="StyleUnderline"/>
        </w:rPr>
        <w:t>without expounding</w:t>
      </w:r>
      <w:r w:rsidRPr="001E36CE">
        <w:rPr>
          <w:sz w:val="16"/>
        </w:rPr>
        <w:t xml:space="preserve"> upon </w:t>
      </w:r>
      <w:r w:rsidRPr="00004885">
        <w:rPr>
          <w:rStyle w:val="StyleUnderline"/>
        </w:rPr>
        <w:t>the merits of the various cases</w:t>
      </w:r>
      <w:r w:rsidRPr="001E36CE">
        <w:rPr>
          <w:sz w:val="16"/>
        </w:rPr>
        <w:t xml:space="preserve">. This has </w:t>
      </w:r>
      <w:r w:rsidRPr="00585635">
        <w:rPr>
          <w:rStyle w:val="StyleUnderline"/>
          <w:highlight w:val="yellow"/>
        </w:rPr>
        <w:t>allow</w:t>
      </w:r>
      <w:r w:rsidRPr="00004885">
        <w:rPr>
          <w:rStyle w:val="StyleUnderline"/>
        </w:rPr>
        <w:t xml:space="preserve">ed the </w:t>
      </w:r>
      <w:r w:rsidRPr="00585635">
        <w:rPr>
          <w:rStyle w:val="StyleUnderline"/>
          <w:highlight w:val="yellow"/>
        </w:rPr>
        <w:t>Admin</w:t>
      </w:r>
      <w:r w:rsidRPr="00004885">
        <w:rPr>
          <w:rStyle w:val="StyleUnderline"/>
        </w:rPr>
        <w:t>istration to</w:t>
      </w:r>
      <w:r w:rsidRPr="001E36CE">
        <w:rPr>
          <w:sz w:val="16"/>
        </w:rPr>
        <w:t xml:space="preserve"> </w:t>
      </w:r>
      <w:r w:rsidRPr="00585635">
        <w:rPr>
          <w:rStyle w:val="Emphasis"/>
          <w:highlight w:val="yellow"/>
        </w:rPr>
        <w:t>move forward</w:t>
      </w:r>
      <w:r w:rsidRPr="00585635">
        <w:rPr>
          <w:sz w:val="16"/>
          <w:highlight w:val="yellow"/>
        </w:rPr>
        <w:t xml:space="preserve"> </w:t>
      </w:r>
      <w:r w:rsidRPr="00585635">
        <w:rPr>
          <w:rStyle w:val="StyleUnderline"/>
          <w:highlight w:val="yellow"/>
        </w:rPr>
        <w:t>with</w:t>
      </w:r>
      <w:r w:rsidRPr="00585635">
        <w:rPr>
          <w:sz w:val="16"/>
          <w:highlight w:val="yellow"/>
        </w:rPr>
        <w:t xml:space="preserve"> </w:t>
      </w:r>
      <w:r w:rsidRPr="00585635">
        <w:rPr>
          <w:rStyle w:val="Emphasis"/>
          <w:highlight w:val="yellow"/>
        </w:rPr>
        <w:t>many</w:t>
      </w:r>
      <w:r w:rsidRPr="001E36CE">
        <w:rPr>
          <w:sz w:val="16"/>
        </w:rPr>
        <w:t xml:space="preserve"> </w:t>
      </w:r>
      <w:r w:rsidRPr="00004885">
        <w:rPr>
          <w:rStyle w:val="StyleUnderline"/>
        </w:rPr>
        <w:t xml:space="preserve">executive </w:t>
      </w:r>
      <w:r w:rsidRPr="00585635">
        <w:rPr>
          <w:rStyle w:val="StyleUnderline"/>
          <w:highlight w:val="yellow"/>
        </w:rPr>
        <w:t>actions</w:t>
      </w:r>
      <w:r w:rsidRPr="001E36CE">
        <w:rPr>
          <w:sz w:val="16"/>
        </w:rPr>
        <w:t>. For example, in Social Security Admin. v. AFGE, the Court blocked a lower court’s ruling that would have stopped members of the Department of Government Efficiency (DOGE) from accessing sensitive records at the Social Security Administration. In another case, Trump v. J.G.G., the Court overturned a lower court’s order blocking summary deportations under the Alien Enemies Act. The Court did not address the merits in either case. In two cases on birthright citizenship, the Administration has asked the Supreme Court to address the merits.</w:t>
      </w:r>
    </w:p>
    <w:p w14:paraId="7DF79AA0" w14:textId="77777777" w:rsidR="00B67BAB" w:rsidRDefault="00B67BAB" w:rsidP="00B67BAB">
      <w:pPr>
        <w:rPr>
          <w:sz w:val="16"/>
        </w:rPr>
      </w:pPr>
      <w:r w:rsidRPr="001E36CE">
        <w:rPr>
          <w:sz w:val="16"/>
        </w:rPr>
        <w:t xml:space="preserve">This is expected to be a momentous year at the nation’s highest court. </w:t>
      </w:r>
      <w:r w:rsidRPr="00327F74">
        <w:rPr>
          <w:rStyle w:val="StyleUnderline"/>
          <w:highlight w:val="yellow"/>
        </w:rPr>
        <w:t>Forthcoming decisions</w:t>
      </w:r>
      <w:r w:rsidRPr="00004885">
        <w:rPr>
          <w:rStyle w:val="StyleUnderline"/>
        </w:rPr>
        <w:t xml:space="preserve"> have</w:t>
      </w:r>
      <w:r w:rsidRPr="001E36CE">
        <w:rPr>
          <w:sz w:val="16"/>
        </w:rPr>
        <w:t xml:space="preserve"> the </w:t>
      </w:r>
      <w:r w:rsidRPr="00004885">
        <w:rPr>
          <w:rStyle w:val="Emphasis"/>
        </w:rPr>
        <w:t>potential</w:t>
      </w:r>
      <w:r w:rsidRPr="001E36CE">
        <w:rPr>
          <w:sz w:val="16"/>
        </w:rPr>
        <w:t xml:space="preserve"> not only </w:t>
      </w:r>
      <w:r w:rsidRPr="00004885">
        <w:rPr>
          <w:rStyle w:val="StyleUnderline"/>
        </w:rPr>
        <w:t>to reshape funding and regulatory structures at the federal level and the</w:t>
      </w:r>
      <w:r w:rsidRPr="001E36CE">
        <w:rPr>
          <w:sz w:val="16"/>
        </w:rPr>
        <w:t xml:space="preserve"> </w:t>
      </w:r>
      <w:r w:rsidRPr="00004885">
        <w:rPr>
          <w:rStyle w:val="Emphasis"/>
        </w:rPr>
        <w:t>constitutional barriers</w:t>
      </w:r>
      <w:r w:rsidRPr="001E36CE">
        <w:rPr>
          <w:sz w:val="16"/>
        </w:rPr>
        <w:t xml:space="preserve"> </w:t>
      </w:r>
      <w:r w:rsidRPr="00004885">
        <w:rPr>
          <w:rStyle w:val="StyleUnderline"/>
        </w:rPr>
        <w:t>between the</w:t>
      </w:r>
      <w:r w:rsidRPr="001E36CE">
        <w:rPr>
          <w:sz w:val="16"/>
        </w:rPr>
        <w:t xml:space="preserve"> three </w:t>
      </w:r>
      <w:r w:rsidRPr="00004885">
        <w:rPr>
          <w:rStyle w:val="StyleUnderline"/>
        </w:rPr>
        <w:t>branches of government</w:t>
      </w:r>
      <w:r w:rsidRPr="001E36CE">
        <w:rPr>
          <w:sz w:val="16"/>
        </w:rPr>
        <w:t xml:space="preserve">, but </w:t>
      </w:r>
      <w:r w:rsidRPr="00905C69">
        <w:rPr>
          <w:rStyle w:val="StyleUnderline"/>
        </w:rPr>
        <w:t>they</w:t>
      </w:r>
      <w:r w:rsidRPr="001E36CE">
        <w:rPr>
          <w:sz w:val="16"/>
        </w:rPr>
        <w:t xml:space="preserve"> also </w:t>
      </w:r>
      <w:r w:rsidRPr="00905C69">
        <w:rPr>
          <w:rStyle w:val="StyleUnderline"/>
        </w:rPr>
        <w:t xml:space="preserve">could </w:t>
      </w:r>
      <w:r w:rsidRPr="00327F74">
        <w:rPr>
          <w:rStyle w:val="StyleUnderline"/>
          <w:highlight w:val="yellow"/>
        </w:rPr>
        <w:t>have</w:t>
      </w:r>
      <w:r w:rsidRPr="00327F74">
        <w:rPr>
          <w:sz w:val="16"/>
          <w:highlight w:val="yellow"/>
        </w:rPr>
        <w:t xml:space="preserve"> </w:t>
      </w:r>
      <w:r w:rsidRPr="00327F74">
        <w:rPr>
          <w:rStyle w:val="Emphasis"/>
          <w:highlight w:val="yellow"/>
        </w:rPr>
        <w:t>far-reaching</w:t>
      </w:r>
      <w:r w:rsidRPr="00327F74">
        <w:rPr>
          <w:sz w:val="16"/>
          <w:highlight w:val="yellow"/>
        </w:rPr>
        <w:t xml:space="preserve"> </w:t>
      </w:r>
      <w:r w:rsidRPr="00327F74">
        <w:rPr>
          <w:rStyle w:val="StyleUnderline"/>
          <w:highlight w:val="yellow"/>
        </w:rPr>
        <w:t>effects</w:t>
      </w:r>
      <w:r w:rsidRPr="001E36CE">
        <w:rPr>
          <w:sz w:val="16"/>
        </w:rPr>
        <w:t xml:space="preserve"> on the people nonprofits serve every day and on the ways our communities make their voices heard in the corridors of power.</w:t>
      </w:r>
    </w:p>
    <w:p w14:paraId="1EF3F8D8" w14:textId="77777777" w:rsidR="00B67BAB" w:rsidRDefault="00B67BAB" w:rsidP="00B67BAB">
      <w:pPr>
        <w:pStyle w:val="Analytic"/>
      </w:pPr>
    </w:p>
    <w:p w14:paraId="109E2EBE" w14:textId="77777777" w:rsidR="00B67BAB" w:rsidRDefault="00B67BAB" w:rsidP="00B67BAB">
      <w:pPr>
        <w:pStyle w:val="Heading4"/>
      </w:pPr>
      <w:r>
        <w:t xml:space="preserve">3. Normal means is </w:t>
      </w:r>
      <w:r>
        <w:rPr>
          <w:u w:val="single"/>
        </w:rPr>
        <w:t>Congress</w:t>
      </w:r>
      <w:r>
        <w:t xml:space="preserve">. </w:t>
      </w:r>
      <w:r w:rsidRPr="00DB1951">
        <w:rPr>
          <w:u w:val="single"/>
        </w:rPr>
        <w:t>Durable fiat</w:t>
      </w:r>
      <w:r>
        <w:t xml:space="preserve"> solves circumvention.</w:t>
      </w:r>
    </w:p>
    <w:p w14:paraId="1F73F250" w14:textId="77777777" w:rsidR="00B67BAB" w:rsidRDefault="00B67BAB" w:rsidP="00B67BAB">
      <w:pPr>
        <w:pStyle w:val="Heading4"/>
      </w:pPr>
      <w:r>
        <w:t xml:space="preserve">That’s </w:t>
      </w:r>
      <w:r w:rsidRPr="00DB1951">
        <w:rPr>
          <w:u w:val="single"/>
        </w:rPr>
        <w:t>good</w:t>
      </w:r>
      <w:r>
        <w:t xml:space="preserve">: learn about </w:t>
      </w:r>
      <w:r>
        <w:rPr>
          <w:u w:val="single"/>
        </w:rPr>
        <w:t>international agreement</w:t>
      </w:r>
      <w:r w:rsidRPr="00DB1951">
        <w:rPr>
          <w:u w:val="single"/>
        </w:rPr>
        <w:t xml:space="preserve"> nuances</w:t>
      </w:r>
      <w:r>
        <w:t xml:space="preserve">, allows </w:t>
      </w:r>
      <w:r w:rsidRPr="00DB1951">
        <w:rPr>
          <w:u w:val="single"/>
        </w:rPr>
        <w:t>Aff innovation</w:t>
      </w:r>
      <w:r>
        <w:t>, That’s Perez</w:t>
      </w:r>
    </w:p>
    <w:p w14:paraId="3E239EE2" w14:textId="77777777" w:rsidR="00B67BAB" w:rsidRPr="00FF0361" w:rsidRDefault="00B67BAB" w:rsidP="00B67BAB">
      <w:r w:rsidRPr="00FF0361">
        <w:t>&lt;&lt;&lt;Inserted for reference&gt;&gt;&gt;</w:t>
      </w:r>
    </w:p>
    <w:p w14:paraId="77932A4D" w14:textId="77777777" w:rsidR="00B67BAB" w:rsidRPr="00580F30" w:rsidRDefault="00B67BAB" w:rsidP="00B67BAB">
      <w:pPr>
        <w:rPr>
          <w:sz w:val="16"/>
        </w:rPr>
      </w:pPr>
      <w:r w:rsidRPr="00580F30">
        <w:rPr>
          <w:sz w:val="16"/>
        </w:rPr>
        <w:t>C. The Novel Facility-Specific Rapid Response Mechanism</w:t>
      </w:r>
    </w:p>
    <w:p w14:paraId="63CAC2E2" w14:textId="77777777" w:rsidR="00B67BAB" w:rsidRPr="00580F30" w:rsidRDefault="00B67BAB" w:rsidP="00B67BAB">
      <w:pPr>
        <w:rPr>
          <w:sz w:val="16"/>
        </w:rPr>
      </w:pPr>
      <w:r w:rsidRPr="00580F30">
        <w:rPr>
          <w:sz w:val="16"/>
        </w:rPr>
        <w:t xml:space="preserve">Despite Mexico’s federal labor law reform, several members of Congress were concerned that the original text of the USMCA was not strong enough to protect workers’ rights and rightfully doubted Mexico’s ability to fully implement and enforce its labor laws.80 </w:t>
      </w:r>
      <w:r w:rsidRPr="00580F30">
        <w:rPr>
          <w:rStyle w:val="StyleUnderline"/>
        </w:rPr>
        <w:t xml:space="preserve">To subdue these concerns, </w:t>
      </w:r>
      <w:r w:rsidRPr="00AD4E5B">
        <w:rPr>
          <w:rStyle w:val="Emphasis"/>
          <w:highlight w:val="lightGray"/>
        </w:rPr>
        <w:t>Congress</w:t>
      </w:r>
      <w:r w:rsidRPr="00580F30">
        <w:rPr>
          <w:rStyle w:val="Emphasis"/>
        </w:rPr>
        <w:t xml:space="preserve"> made key </w:t>
      </w:r>
      <w:r w:rsidRPr="00AD4E5B">
        <w:rPr>
          <w:rStyle w:val="Emphasis"/>
          <w:highlight w:val="lightGray"/>
        </w:rPr>
        <w:t>amend</w:t>
      </w:r>
      <w:r w:rsidRPr="00580F30">
        <w:rPr>
          <w:rStyle w:val="Emphasis"/>
        </w:rPr>
        <w:t>ments</w:t>
      </w:r>
      <w:r w:rsidRPr="00580F30">
        <w:rPr>
          <w:rStyle w:val="StyleUnderline"/>
        </w:rPr>
        <w:t xml:space="preserve"> to the </w:t>
      </w:r>
      <w:r w:rsidRPr="00AD4E5B">
        <w:rPr>
          <w:rStyle w:val="StyleUnderline"/>
          <w:highlight w:val="lightGray"/>
        </w:rPr>
        <w:t>USMCA</w:t>
      </w:r>
      <w:r w:rsidRPr="00580F30">
        <w:rPr>
          <w:sz w:val="16"/>
        </w:rPr>
        <w:t xml:space="preserve">.81 The most influential amendment is contained in another side agreement, Annex 31-A.82 This Annex </w:t>
      </w:r>
      <w:r w:rsidRPr="00AD4E5B">
        <w:rPr>
          <w:rStyle w:val="StyleUnderline"/>
          <w:highlight w:val="lightGray"/>
        </w:rPr>
        <w:t>inaugurated</w:t>
      </w:r>
      <w:r w:rsidRPr="00580F30">
        <w:rPr>
          <w:sz w:val="16"/>
        </w:rPr>
        <w:t xml:space="preserve"> </w:t>
      </w:r>
      <w:r w:rsidRPr="00AD4E5B">
        <w:rPr>
          <w:rStyle w:val="StyleUnderline"/>
          <w:highlight w:val="lightGray"/>
        </w:rPr>
        <w:t>the</w:t>
      </w:r>
      <w:r w:rsidRPr="00580F30">
        <w:rPr>
          <w:sz w:val="16"/>
        </w:rPr>
        <w:t xml:space="preserve"> Facility-Specific </w:t>
      </w:r>
      <w:r w:rsidRPr="00AD4E5B">
        <w:rPr>
          <w:rStyle w:val="StyleUnderline"/>
          <w:highlight w:val="lightGray"/>
        </w:rPr>
        <w:t>Rapid Response Mechanism</w:t>
      </w:r>
      <w:r w:rsidRPr="00580F30">
        <w:rPr>
          <w:sz w:val="16"/>
        </w:rPr>
        <w:t xml:space="preserve"> (RRM), which is considered by academic researchers as the “</w:t>
      </w:r>
      <w:r w:rsidRPr="00580F30">
        <w:rPr>
          <w:rStyle w:val="StyleUnderline"/>
        </w:rPr>
        <w:t>strictest and most binding tool</w:t>
      </w:r>
      <w:r w:rsidRPr="00580F30">
        <w:rPr>
          <w:sz w:val="16"/>
        </w:rPr>
        <w:t xml:space="preserve">” </w:t>
      </w:r>
      <w:r w:rsidRPr="00580F30">
        <w:rPr>
          <w:rStyle w:val="StyleUnderline"/>
        </w:rPr>
        <w:t>ever employed to enforce labor rights under a trade agreement</w:t>
      </w:r>
      <w:r w:rsidRPr="00580F30">
        <w:rPr>
          <w:sz w:val="16"/>
        </w:rPr>
        <w:t>.83</w:t>
      </w:r>
    </w:p>
    <w:p w14:paraId="74A33C21" w14:textId="77777777" w:rsidR="00B67BAB" w:rsidRPr="00580F30" w:rsidRDefault="00B67BAB" w:rsidP="00B67BAB">
      <w:pPr>
        <w:rPr>
          <w:sz w:val="16"/>
        </w:rPr>
      </w:pPr>
      <w:r w:rsidRPr="00580F30">
        <w:rPr>
          <w:sz w:val="16"/>
        </w:rPr>
        <w:t xml:space="preserve">The </w:t>
      </w:r>
      <w:r w:rsidRPr="00AD4E5B">
        <w:rPr>
          <w:rStyle w:val="StyleUnderline"/>
          <w:highlight w:val="lightGray"/>
        </w:rPr>
        <w:t xml:space="preserve">RRM permits governments to initiate </w:t>
      </w:r>
      <w:r w:rsidRPr="00AD4E5B">
        <w:rPr>
          <w:rStyle w:val="Emphasis"/>
          <w:highlight w:val="lightGray"/>
        </w:rPr>
        <w:t>expedited enforcement</w:t>
      </w:r>
      <w:r w:rsidRPr="00580F30">
        <w:rPr>
          <w:rStyle w:val="StyleUnderline"/>
        </w:rPr>
        <w:t xml:space="preserve"> actions </w:t>
      </w:r>
      <w:r w:rsidRPr="00AD4E5B">
        <w:rPr>
          <w:rStyle w:val="StyleUnderline"/>
          <w:highlight w:val="lightGray"/>
        </w:rPr>
        <w:t>against</w:t>
      </w:r>
      <w:r w:rsidRPr="00580F30">
        <w:rPr>
          <w:rStyle w:val="StyleUnderline"/>
        </w:rPr>
        <w:t xml:space="preserve"> individual </w:t>
      </w:r>
      <w:r w:rsidRPr="00AD4E5B">
        <w:rPr>
          <w:rStyle w:val="StyleUnderline"/>
          <w:highlight w:val="lightGray"/>
        </w:rPr>
        <w:t>factories</w:t>
      </w:r>
      <w:r w:rsidRPr="00580F30">
        <w:rPr>
          <w:rStyle w:val="StyleUnderline"/>
        </w:rPr>
        <w:t xml:space="preserve"> that appear to be </w:t>
      </w:r>
      <w:r w:rsidRPr="00AD4E5B">
        <w:rPr>
          <w:rStyle w:val="StyleUnderline"/>
          <w:highlight w:val="lightGray"/>
        </w:rPr>
        <w:t>denying</w:t>
      </w:r>
      <w:r w:rsidRPr="00580F30">
        <w:rPr>
          <w:rStyle w:val="StyleUnderline"/>
        </w:rPr>
        <w:t xml:space="preserve"> </w:t>
      </w:r>
      <w:r w:rsidRPr="00AD4E5B">
        <w:rPr>
          <w:rStyle w:val="StyleUnderline"/>
          <w:highlight w:val="lightGray"/>
        </w:rPr>
        <w:t>workers</w:t>
      </w:r>
      <w:r w:rsidRPr="00580F30">
        <w:rPr>
          <w:rStyle w:val="StyleUnderline"/>
        </w:rPr>
        <w:t xml:space="preserve"> the </w:t>
      </w:r>
      <w:r w:rsidRPr="00AD4E5B">
        <w:rPr>
          <w:rStyle w:val="Emphasis"/>
          <w:highlight w:val="lightGray"/>
        </w:rPr>
        <w:t>right to</w:t>
      </w:r>
      <w:r w:rsidRPr="00580F30">
        <w:rPr>
          <w:rStyle w:val="StyleUnderline"/>
        </w:rPr>
        <w:t xml:space="preserve"> freedom of association</w:t>
      </w:r>
      <w:r w:rsidRPr="00580F30">
        <w:rPr>
          <w:sz w:val="16"/>
        </w:rPr>
        <w:t xml:space="preserve"> and </w:t>
      </w:r>
      <w:r w:rsidRPr="00AD4E5B">
        <w:rPr>
          <w:rStyle w:val="Emphasis"/>
          <w:highlight w:val="lightGray"/>
        </w:rPr>
        <w:t>collective bargaining</w:t>
      </w:r>
      <w:r w:rsidRPr="00580F30">
        <w:rPr>
          <w:sz w:val="16"/>
        </w:rPr>
        <w:t xml:space="preserve"> under the laws of the territory where the facility is located. 84 The RRM applies whenever any interested party “has a good faith basis belief that workers at a Covered Facility are being denied the right of free association and collective bargaining under laws necessary to fulfill the obligations” of the USMCA.85</w:t>
      </w:r>
    </w:p>
    <w:p w14:paraId="3546AAA3" w14:textId="77777777" w:rsidR="00B67BAB" w:rsidRPr="00580F30" w:rsidRDefault="00B67BAB" w:rsidP="00B67BAB">
      <w:pPr>
        <w:rPr>
          <w:sz w:val="16"/>
        </w:rPr>
      </w:pPr>
      <w:r w:rsidRPr="00580F30">
        <w:rPr>
          <w:sz w:val="16"/>
        </w:rPr>
        <w:t>Within the scope of this trilateral agreement, a “Covered Facility” includes a facility in the territory of a party that either “(i) produces a good or supplies a service traded between the Parties; or (ii) produces a good or supplies a service that competes in the territory of a Party with a good or a service of the other Party, and is a facility in a Priority Sector.” 86 A “Priority Sector” is one that “produces manufactured goods, supplies services, or involves mining,” excluding agricultural facilities.87</w:t>
      </w:r>
    </w:p>
    <w:p w14:paraId="730CF160" w14:textId="77777777" w:rsidR="00B67BAB" w:rsidRPr="00580F30" w:rsidRDefault="00B67BAB" w:rsidP="00B67BAB">
      <w:pPr>
        <w:rPr>
          <w:sz w:val="16"/>
        </w:rPr>
      </w:pPr>
      <w:r w:rsidRPr="00580F30">
        <w:rPr>
          <w:sz w:val="16"/>
        </w:rPr>
        <w:t xml:space="preserve">Under the RRM, once a party initiates a complaint, the Interagency Labor Committee must review the claim within thirty days of receipt and determine whether there is “sufficient, credible evidence” of a denial of workers’ rights.88 If the Interagency Labor Committee finds a denial of rights, it then requests the responding party’s government conduct a domestic review into whether a denial of rights has occurred at the particular production facility.89 If the complaining party is not satisfied with the results yielded by the investigation or if no investigation takes place, it may request a review by the three-member rapid response labor arbitration panel.90 This </w:t>
      </w:r>
      <w:r w:rsidRPr="00AD4E5B">
        <w:rPr>
          <w:rStyle w:val="StyleUnderline"/>
          <w:highlight w:val="lightGray"/>
        </w:rPr>
        <w:t>independent panel</w:t>
      </w:r>
      <w:r w:rsidRPr="00A938AC">
        <w:rPr>
          <w:rStyle w:val="StyleUnderline"/>
        </w:rPr>
        <w:t xml:space="preserve"> of experts will </w:t>
      </w:r>
      <w:r w:rsidRPr="00AD4E5B">
        <w:rPr>
          <w:rStyle w:val="StyleUnderline"/>
          <w:highlight w:val="lightGray"/>
        </w:rPr>
        <w:t>conduct</w:t>
      </w:r>
      <w:r w:rsidRPr="00A938AC">
        <w:rPr>
          <w:rStyle w:val="StyleUnderline"/>
        </w:rPr>
        <w:t xml:space="preserve"> a </w:t>
      </w:r>
      <w:r w:rsidRPr="00AD4E5B">
        <w:rPr>
          <w:rStyle w:val="StyleUnderline"/>
          <w:highlight w:val="lightGray"/>
        </w:rPr>
        <w:t>verification of whether there was a</w:t>
      </w:r>
      <w:r w:rsidRPr="00A938AC">
        <w:rPr>
          <w:rStyle w:val="StyleUnderline"/>
        </w:rPr>
        <w:t xml:space="preserve"> </w:t>
      </w:r>
      <w:r w:rsidRPr="00AD4E5B">
        <w:rPr>
          <w:rStyle w:val="StyleUnderline"/>
          <w:highlight w:val="lightGray"/>
        </w:rPr>
        <w:t>denial of workers’ rights</w:t>
      </w:r>
      <w:r w:rsidRPr="00A938AC">
        <w:rPr>
          <w:rStyle w:val="StyleUnderline"/>
        </w:rPr>
        <w:t xml:space="preserve"> at the facility</w:t>
      </w:r>
      <w:r w:rsidRPr="00580F30">
        <w:rPr>
          <w:sz w:val="16"/>
        </w:rPr>
        <w:t xml:space="preserve">.91 The </w:t>
      </w:r>
      <w:r w:rsidRPr="00AD4E5B">
        <w:rPr>
          <w:rStyle w:val="StyleUnderline"/>
          <w:highlight w:val="lightGray"/>
        </w:rPr>
        <w:t>panel</w:t>
      </w:r>
      <w:r w:rsidRPr="00A938AC">
        <w:rPr>
          <w:rStyle w:val="StyleUnderline"/>
        </w:rPr>
        <w:t xml:space="preserve"> has been called upon in several RRM cases</w:t>
      </w:r>
      <w:r w:rsidRPr="00580F30">
        <w:rPr>
          <w:sz w:val="16"/>
        </w:rPr>
        <w:t xml:space="preserve">, </w:t>
      </w:r>
      <w:r w:rsidRPr="00A938AC">
        <w:rPr>
          <w:rStyle w:val="StyleUnderline"/>
        </w:rPr>
        <w:t xml:space="preserve">but has </w:t>
      </w:r>
      <w:r w:rsidRPr="001A5B78">
        <w:rPr>
          <w:rStyle w:val="StyleUnderline"/>
        </w:rPr>
        <w:t xml:space="preserve">experienced </w:t>
      </w:r>
      <w:r w:rsidRPr="001A5B78">
        <w:rPr>
          <w:rStyle w:val="Emphasis"/>
        </w:rPr>
        <w:t>operational delays</w:t>
      </w:r>
      <w:r w:rsidRPr="00A938AC">
        <w:rPr>
          <w:rStyle w:val="StyleUnderline"/>
        </w:rPr>
        <w:t xml:space="preserve"> and </w:t>
      </w:r>
      <w:r w:rsidRPr="00AD4E5B">
        <w:rPr>
          <w:rStyle w:val="StyleUnderline"/>
          <w:highlight w:val="lightGray"/>
        </w:rPr>
        <w:t xml:space="preserve">has been </w:t>
      </w:r>
      <w:r w:rsidRPr="00AD4E5B">
        <w:rPr>
          <w:rStyle w:val="Emphasis"/>
          <w:highlight w:val="lightGray"/>
        </w:rPr>
        <w:t>unable to resolve disputes</w:t>
      </w:r>
      <w:r w:rsidRPr="00A938AC">
        <w:rPr>
          <w:rStyle w:val="StyleUnderline"/>
        </w:rPr>
        <w:t xml:space="preserve"> between parties</w:t>
      </w:r>
      <w:r w:rsidRPr="00580F30">
        <w:rPr>
          <w:sz w:val="16"/>
        </w:rPr>
        <w:t>.92</w:t>
      </w:r>
    </w:p>
    <w:p w14:paraId="5294D8A0" w14:textId="77777777" w:rsidR="00B67BAB" w:rsidRDefault="00B67BAB" w:rsidP="00B67BAB">
      <w:pPr>
        <w:pStyle w:val="Analytic"/>
      </w:pPr>
    </w:p>
    <w:p w14:paraId="33474991" w14:textId="77777777" w:rsidR="00B67BAB" w:rsidRPr="00AE543B" w:rsidRDefault="00B67BAB" w:rsidP="00B67BAB">
      <w:pPr>
        <w:pStyle w:val="Heading4"/>
      </w:pPr>
      <w:r>
        <w:t>5.</w:t>
      </w:r>
      <w:r w:rsidRPr="000D3E4C">
        <w:rPr>
          <w:u w:val="single"/>
        </w:rPr>
        <w:t xml:space="preserve"> </w:t>
      </w:r>
      <w:r w:rsidRPr="00AE543B">
        <w:rPr>
          <w:u w:val="single"/>
        </w:rPr>
        <w:t>No backlash</w:t>
      </w:r>
      <w:r>
        <w:t xml:space="preserve">. The TTD is the </w:t>
      </w:r>
      <w:r w:rsidRPr="00AE543B">
        <w:rPr>
          <w:u w:val="single"/>
        </w:rPr>
        <w:t>backbone</w:t>
      </w:r>
      <w:r>
        <w:t xml:space="preserve"> of interstate law. </w:t>
      </w:r>
    </w:p>
    <w:p w14:paraId="50DE188A" w14:textId="77777777" w:rsidR="00B67BAB" w:rsidRPr="00AB46BB" w:rsidRDefault="00B67BAB" w:rsidP="00B67BAB">
      <w:r>
        <w:t xml:space="preserve">Gabriel </w:t>
      </w:r>
      <w:r w:rsidRPr="00AB46BB">
        <w:rPr>
          <w:rStyle w:val="Style13ptBold"/>
        </w:rPr>
        <w:t>Klapholz 25</w:t>
      </w:r>
      <w:r>
        <w:t>, J.D. Candidate at Yale Law School, 10/29/25, “Transitory Torts: The International Roots of American Interstate Liability,” https://papers.ssrn.com/sol3/papers.cfm?abstract_id=5667611https://papers.ssrn.com/sol3/papers.cfm?abstract_id=5667611</w:t>
      </w:r>
    </w:p>
    <w:p w14:paraId="7360504E" w14:textId="77777777" w:rsidR="00B67BAB" w:rsidRPr="00E04570" w:rsidRDefault="00B67BAB" w:rsidP="00B67BAB">
      <w:pPr>
        <w:rPr>
          <w:sz w:val="16"/>
        </w:rPr>
      </w:pPr>
      <w:r w:rsidRPr="00E04570">
        <w:rPr>
          <w:sz w:val="16"/>
        </w:rPr>
        <w:t xml:space="preserve">A. A Different Path Than the ATS: Why the TTD Is Difficult to Dismantle In light of what I have shown above, </w:t>
      </w:r>
      <w:r w:rsidRPr="00C07C4D">
        <w:rPr>
          <w:rStyle w:val="StyleUnderline"/>
        </w:rPr>
        <w:t xml:space="preserve">the </w:t>
      </w:r>
      <w:r w:rsidRPr="00AE543B">
        <w:rPr>
          <w:rStyle w:val="StyleUnderline"/>
          <w:highlight w:val="yellow"/>
        </w:rPr>
        <w:t xml:space="preserve">Court </w:t>
      </w:r>
      <w:r w:rsidRPr="00AE543B">
        <w:rPr>
          <w:rStyle w:val="Emphasis"/>
          <w:highlight w:val="yellow"/>
        </w:rPr>
        <w:t>cannot easily extricate</w:t>
      </w:r>
      <w:r w:rsidRPr="00C07C4D">
        <w:rPr>
          <w:rStyle w:val="StyleUnderline"/>
        </w:rPr>
        <w:t xml:space="preserve"> the </w:t>
      </w:r>
      <w:r w:rsidRPr="00AE543B">
        <w:rPr>
          <w:rStyle w:val="StyleUnderline"/>
          <w:highlight w:val="yellow"/>
        </w:rPr>
        <w:t>TTD from</w:t>
      </w:r>
      <w:r w:rsidRPr="00C07C4D">
        <w:rPr>
          <w:rStyle w:val="StyleUnderline"/>
        </w:rPr>
        <w:t xml:space="preserve"> the </w:t>
      </w:r>
      <w:r w:rsidRPr="00AE543B">
        <w:rPr>
          <w:rStyle w:val="StyleUnderline"/>
          <w:highlight w:val="yellow"/>
        </w:rPr>
        <w:t>existing</w:t>
      </w:r>
      <w:r w:rsidRPr="00C07C4D">
        <w:rPr>
          <w:rStyle w:val="StyleUnderline"/>
        </w:rPr>
        <w:t xml:space="preserve"> American </w:t>
      </w:r>
      <w:r w:rsidRPr="00AE543B">
        <w:rPr>
          <w:rStyle w:val="StyleUnderline"/>
          <w:highlight w:val="yellow"/>
        </w:rPr>
        <w:t>tort regime</w:t>
      </w:r>
      <w:r w:rsidRPr="00E04570">
        <w:rPr>
          <w:sz w:val="16"/>
        </w:rPr>
        <w:t xml:space="preserve">. </w:t>
      </w:r>
      <w:r w:rsidRPr="00C07C4D">
        <w:rPr>
          <w:rStyle w:val="StyleUnderline"/>
        </w:rPr>
        <w:t xml:space="preserve">Eliminating or </w:t>
      </w:r>
      <w:r w:rsidRPr="00AE543B">
        <w:rPr>
          <w:rStyle w:val="Emphasis"/>
          <w:highlight w:val="yellow"/>
        </w:rPr>
        <w:t>restricting</w:t>
      </w:r>
      <w:r w:rsidRPr="00C07C4D">
        <w:rPr>
          <w:rStyle w:val="Emphasis"/>
        </w:rPr>
        <w:t xml:space="preserve"> the </w:t>
      </w:r>
      <w:r w:rsidRPr="00AE543B">
        <w:rPr>
          <w:rStyle w:val="Emphasis"/>
          <w:highlight w:val="yellow"/>
        </w:rPr>
        <w:t>doctrine</w:t>
      </w:r>
      <w:r w:rsidRPr="00C07C4D">
        <w:rPr>
          <w:rStyle w:val="StyleUnderline"/>
        </w:rPr>
        <w:t xml:space="preserve"> as a way to bar foreign humanrights claimants from American courts </w:t>
      </w:r>
      <w:r w:rsidRPr="00C07C4D">
        <w:rPr>
          <w:rStyle w:val="Emphasis"/>
        </w:rPr>
        <w:t xml:space="preserve">would </w:t>
      </w:r>
      <w:r w:rsidRPr="00AE543B">
        <w:rPr>
          <w:rStyle w:val="Emphasis"/>
          <w:highlight w:val="yellow"/>
        </w:rPr>
        <w:t>jeopardize</w:t>
      </w:r>
      <w:r w:rsidRPr="00C07C4D">
        <w:rPr>
          <w:rStyle w:val="Emphasis"/>
        </w:rPr>
        <w:t xml:space="preserve"> the </w:t>
      </w:r>
      <w:r w:rsidRPr="00AE543B">
        <w:rPr>
          <w:rStyle w:val="Emphasis"/>
          <w:highlight w:val="yellow"/>
        </w:rPr>
        <w:t>original logic</w:t>
      </w:r>
      <w:r w:rsidRPr="00AE543B">
        <w:rPr>
          <w:rStyle w:val="StyleUnderline"/>
          <w:highlight w:val="yellow"/>
        </w:rPr>
        <w:t xml:space="preserve"> of</w:t>
      </w:r>
      <w:r w:rsidRPr="00C07C4D">
        <w:rPr>
          <w:rStyle w:val="StyleUnderline"/>
        </w:rPr>
        <w:t xml:space="preserve"> the </w:t>
      </w:r>
      <w:r w:rsidRPr="00AE543B">
        <w:rPr>
          <w:rStyle w:val="StyleUnderline"/>
          <w:highlight w:val="yellow"/>
        </w:rPr>
        <w:t>interstate tort system</w:t>
      </w:r>
      <w:r w:rsidRPr="00C07C4D">
        <w:rPr>
          <w:rStyle w:val="StyleUnderline"/>
        </w:rPr>
        <w:t xml:space="preserve"> and the integrated jurisprudence that has developed around both interstate and transnational torts.</w:t>
      </w:r>
      <w:r>
        <w:rPr>
          <w:rStyle w:val="StyleUnderline"/>
        </w:rPr>
        <w:t xml:space="preserve"> </w:t>
      </w:r>
      <w:r w:rsidRPr="00E04570">
        <w:rPr>
          <w:sz w:val="16"/>
        </w:rPr>
        <w:t xml:space="preserve">As noted in Part II, the principle that liability could traverse international borders was deployed in cases like Livingston to develop the American interstate tort regime. That liability for a tort in Paris could follow the alleged tortfeasor to England meant that the same could happen across our new federated democracy of separate, sovereign states. This </w:t>
      </w:r>
      <w:r w:rsidRPr="00C07C4D">
        <w:rPr>
          <w:rStyle w:val="StyleUnderline"/>
        </w:rPr>
        <w:t>origin story</w:t>
      </w:r>
      <w:r w:rsidRPr="00E04570">
        <w:rPr>
          <w:sz w:val="16"/>
        </w:rPr>
        <w:t xml:space="preserve"> is important: it </w:t>
      </w:r>
      <w:r w:rsidRPr="00C07C4D">
        <w:rPr>
          <w:rStyle w:val="StyleUnderline"/>
        </w:rPr>
        <w:t xml:space="preserve">shows that </w:t>
      </w:r>
      <w:r w:rsidRPr="00AE543B">
        <w:rPr>
          <w:rStyle w:val="Emphasis"/>
          <w:highlight w:val="yellow"/>
        </w:rPr>
        <w:t>any</w:t>
      </w:r>
      <w:r w:rsidRPr="00AE543B">
        <w:rPr>
          <w:rStyle w:val="StyleUnderline"/>
          <w:highlight w:val="yellow"/>
        </w:rPr>
        <w:t xml:space="preserve"> </w:t>
      </w:r>
      <w:r w:rsidRPr="00AE543B">
        <w:rPr>
          <w:rStyle w:val="Emphasis"/>
          <w:highlight w:val="yellow"/>
        </w:rPr>
        <w:t>judicial effort</w:t>
      </w:r>
      <w:r w:rsidRPr="00AE543B">
        <w:rPr>
          <w:rStyle w:val="StyleUnderline"/>
          <w:highlight w:val="yellow"/>
        </w:rPr>
        <w:t xml:space="preserve"> to </w:t>
      </w:r>
      <w:r w:rsidRPr="00AE543B">
        <w:rPr>
          <w:rStyle w:val="Emphasis"/>
          <w:highlight w:val="yellow"/>
        </w:rPr>
        <w:t>target</w:t>
      </w:r>
      <w:r w:rsidRPr="00C07C4D">
        <w:rPr>
          <w:rStyle w:val="Emphasis"/>
        </w:rPr>
        <w:t xml:space="preserve"> cross-border</w:t>
      </w:r>
      <w:r w:rsidRPr="00C07C4D">
        <w:rPr>
          <w:rStyle w:val="StyleUnderline"/>
        </w:rPr>
        <w:t xml:space="preserve"> </w:t>
      </w:r>
      <w:r w:rsidRPr="00C07C4D">
        <w:rPr>
          <w:rStyle w:val="Emphasis"/>
        </w:rPr>
        <w:t>liability</w:t>
      </w:r>
      <w:r w:rsidRPr="00C07C4D">
        <w:rPr>
          <w:rStyle w:val="StyleUnderline"/>
        </w:rPr>
        <w:t xml:space="preserve"> </w:t>
      </w:r>
      <w:r w:rsidRPr="00AE543B">
        <w:rPr>
          <w:rStyle w:val="StyleUnderline"/>
          <w:highlight w:val="yellow"/>
        </w:rPr>
        <w:t>between</w:t>
      </w:r>
      <w:r w:rsidRPr="00C07C4D">
        <w:rPr>
          <w:rStyle w:val="StyleUnderline"/>
        </w:rPr>
        <w:t xml:space="preserve"> Canada and the United States </w:t>
      </w:r>
      <w:r w:rsidRPr="00AE543B">
        <w:rPr>
          <w:rStyle w:val="Emphasis"/>
          <w:highlight w:val="yellow"/>
        </w:rPr>
        <w:t>takes aim at</w:t>
      </w:r>
      <w:r w:rsidRPr="00C07C4D">
        <w:rPr>
          <w:rStyle w:val="Emphasis"/>
        </w:rPr>
        <w:t xml:space="preserve"> the same </w:t>
      </w:r>
      <w:r w:rsidRPr="00AE543B">
        <w:rPr>
          <w:rStyle w:val="Emphasis"/>
          <w:highlight w:val="yellow"/>
        </w:rPr>
        <w:t>principle</w:t>
      </w:r>
      <w:r w:rsidRPr="00AE543B">
        <w:rPr>
          <w:rStyle w:val="StyleUnderline"/>
          <w:highlight w:val="yellow"/>
        </w:rPr>
        <w:t xml:space="preserve"> that enables</w:t>
      </w:r>
      <w:r w:rsidRPr="00C07C4D">
        <w:rPr>
          <w:rStyle w:val="StyleUnderline"/>
        </w:rPr>
        <w:t xml:space="preserve"> cross-border </w:t>
      </w:r>
      <w:r w:rsidRPr="00AE543B">
        <w:rPr>
          <w:rStyle w:val="StyleUnderline"/>
          <w:highlight w:val="yellow"/>
        </w:rPr>
        <w:t>liability across</w:t>
      </w:r>
      <w:r w:rsidRPr="00C07C4D">
        <w:rPr>
          <w:rStyle w:val="StyleUnderline"/>
        </w:rPr>
        <w:t xml:space="preserve"> </w:t>
      </w:r>
      <w:r w:rsidRPr="00AE543B">
        <w:rPr>
          <w:rStyle w:val="StyleUnderline"/>
          <w:highlight w:val="yellow"/>
        </w:rPr>
        <w:t>New York and New Jersey</w:t>
      </w:r>
      <w:r w:rsidRPr="00C07C4D">
        <w:rPr>
          <w:rStyle w:val="StyleUnderline"/>
        </w:rPr>
        <w:t>.</w:t>
      </w:r>
      <w:r w:rsidRPr="00E04570">
        <w:rPr>
          <w:sz w:val="16"/>
        </w:rPr>
        <w:t xml:space="preserve"> Moreover, as outlined in Part III, modern American choice-of-law doctrine has continued to develop by way of international tort cases like Babcock and Neumeier. Babcock was not a case about New York and New Jersey: it involved a transnational border dispute across the United States and Canada.121 The case in turn “ushered in the use of modern choice-of-law theory in New York and most other states.”122 Because courts across the United States subsequently drew on the case to shape the domestic interstate tort system we now know, the TTD is part and parcel of how judges decide everyday tort cases. Accordingly, </w:t>
      </w:r>
      <w:r w:rsidRPr="00E04570">
        <w:rPr>
          <w:rStyle w:val="StyleUnderline"/>
        </w:rPr>
        <w:t xml:space="preserve">a future </w:t>
      </w:r>
      <w:r w:rsidRPr="00AE543B">
        <w:rPr>
          <w:rStyle w:val="StyleUnderline"/>
          <w:highlight w:val="yellow"/>
        </w:rPr>
        <w:t>Supreme Court seeking to undermine</w:t>
      </w:r>
      <w:r w:rsidRPr="00E04570">
        <w:rPr>
          <w:rStyle w:val="StyleUnderline"/>
        </w:rPr>
        <w:t xml:space="preserve"> the </w:t>
      </w:r>
      <w:r w:rsidRPr="00AE543B">
        <w:rPr>
          <w:rStyle w:val="StyleUnderline"/>
          <w:highlight w:val="yellow"/>
        </w:rPr>
        <w:t>TTD</w:t>
      </w:r>
      <w:r w:rsidRPr="00E04570">
        <w:rPr>
          <w:rStyle w:val="StyleUnderline"/>
        </w:rPr>
        <w:t xml:space="preserve"> along the same lines as it did to the ATS in cases like Sosa, Kiobel, and Jesner </w:t>
      </w:r>
      <w:r w:rsidRPr="00AE543B">
        <w:rPr>
          <w:rStyle w:val="Emphasis"/>
          <w:highlight w:val="yellow"/>
        </w:rPr>
        <w:t>has an entirely different task</w:t>
      </w:r>
      <w:r w:rsidRPr="00E04570">
        <w:rPr>
          <w:rStyle w:val="Emphasis"/>
        </w:rPr>
        <w:t xml:space="preserve"> on its plate</w:t>
      </w:r>
      <w:r w:rsidRPr="00E04570">
        <w:rPr>
          <w:sz w:val="16"/>
        </w:rPr>
        <w:t xml:space="preserve">. Unlike for the ATS, </w:t>
      </w:r>
      <w:r w:rsidRPr="00AE543B">
        <w:rPr>
          <w:rStyle w:val="Emphasis"/>
          <w:highlight w:val="yellow"/>
        </w:rPr>
        <w:t>targeting</w:t>
      </w:r>
      <w:r w:rsidRPr="00E04570">
        <w:rPr>
          <w:rStyle w:val="Emphasis"/>
        </w:rPr>
        <w:t xml:space="preserve"> the </w:t>
      </w:r>
      <w:r w:rsidRPr="00AE543B">
        <w:rPr>
          <w:rStyle w:val="Emphasis"/>
          <w:highlight w:val="yellow"/>
        </w:rPr>
        <w:t>TTD</w:t>
      </w:r>
      <w:r w:rsidRPr="00E04570">
        <w:rPr>
          <w:rStyle w:val="StyleUnderline"/>
        </w:rPr>
        <w:t xml:space="preserve"> means </w:t>
      </w:r>
      <w:r w:rsidRPr="00AE543B">
        <w:rPr>
          <w:rStyle w:val="StyleUnderline"/>
          <w:highlight w:val="yellow"/>
        </w:rPr>
        <w:t>undermining</w:t>
      </w:r>
      <w:r w:rsidRPr="00E04570">
        <w:rPr>
          <w:rStyle w:val="StyleUnderline"/>
        </w:rPr>
        <w:t xml:space="preserve"> precedent that is an essential part of the </w:t>
      </w:r>
      <w:r w:rsidRPr="00AE543B">
        <w:rPr>
          <w:rStyle w:val="StyleUnderline"/>
          <w:highlight w:val="yellow"/>
        </w:rPr>
        <w:t>everyday operation of</w:t>
      </w:r>
      <w:r w:rsidRPr="00E04570">
        <w:rPr>
          <w:rStyle w:val="StyleUnderline"/>
        </w:rPr>
        <w:t xml:space="preserve"> U.S.</w:t>
      </w:r>
      <w:r w:rsidRPr="00E04570">
        <w:rPr>
          <w:sz w:val="16"/>
        </w:rPr>
        <w:t xml:space="preserve"> state </w:t>
      </w:r>
      <w:r w:rsidRPr="00AE543B">
        <w:rPr>
          <w:rStyle w:val="Emphasis"/>
          <w:highlight w:val="yellow"/>
        </w:rPr>
        <w:t>courts</w:t>
      </w:r>
      <w:r w:rsidRPr="00E04570">
        <w:rPr>
          <w:sz w:val="16"/>
        </w:rPr>
        <w:t xml:space="preserve">. Whereas the ATS is a discrete statute that provides a particular avenue of relief for a certain subset of tort claims, </w:t>
      </w:r>
      <w:r w:rsidRPr="00E04570">
        <w:rPr>
          <w:rStyle w:val="StyleUnderline"/>
        </w:rPr>
        <w:t xml:space="preserve">the </w:t>
      </w:r>
      <w:r w:rsidRPr="00AE543B">
        <w:rPr>
          <w:rStyle w:val="StyleUnderline"/>
          <w:highlight w:val="yellow"/>
        </w:rPr>
        <w:t>TTD plays</w:t>
      </w:r>
      <w:r w:rsidRPr="00E04570">
        <w:rPr>
          <w:rStyle w:val="StyleUnderline"/>
        </w:rPr>
        <w:t xml:space="preserve"> a </w:t>
      </w:r>
      <w:r w:rsidRPr="00E04570">
        <w:rPr>
          <w:rStyle w:val="Emphasis"/>
        </w:rPr>
        <w:t xml:space="preserve">much </w:t>
      </w:r>
      <w:r w:rsidRPr="00AE543B">
        <w:rPr>
          <w:rStyle w:val="Emphasis"/>
          <w:highlight w:val="yellow"/>
        </w:rPr>
        <w:t>broad</w:t>
      </w:r>
      <w:r w:rsidRPr="00E04570">
        <w:rPr>
          <w:rStyle w:val="Emphasis"/>
        </w:rPr>
        <w:t xml:space="preserve">er </w:t>
      </w:r>
      <w:r w:rsidRPr="00AE543B">
        <w:rPr>
          <w:rStyle w:val="Emphasis"/>
          <w:highlight w:val="yellow"/>
        </w:rPr>
        <w:t>role in modern American</w:t>
      </w:r>
      <w:r w:rsidRPr="00E04570">
        <w:rPr>
          <w:rStyle w:val="Emphasis"/>
        </w:rPr>
        <w:t xml:space="preserve"> tort </w:t>
      </w:r>
      <w:r w:rsidRPr="00AE543B">
        <w:rPr>
          <w:rStyle w:val="Emphasis"/>
          <w:highlight w:val="yellow"/>
        </w:rPr>
        <w:t>law</w:t>
      </w:r>
      <w:r w:rsidRPr="00E04570">
        <w:rPr>
          <w:sz w:val="16"/>
        </w:rPr>
        <w:t>.</w:t>
      </w:r>
    </w:p>
    <w:p w14:paraId="50F5A8EF" w14:textId="77777777" w:rsidR="00B67BAB" w:rsidRPr="00E04570" w:rsidRDefault="00B67BAB" w:rsidP="00B67BAB"/>
    <w:p w14:paraId="7B5EC88A" w14:textId="77777777" w:rsidR="00B67BAB" w:rsidRPr="00A44EAC" w:rsidRDefault="00B67BAB" w:rsidP="00B67BAB">
      <w:r>
        <w:t xml:space="preserve"> </w:t>
      </w:r>
    </w:p>
    <w:p w14:paraId="7E404FAA" w14:textId="77777777" w:rsidR="00B67BAB" w:rsidRDefault="00B67BAB" w:rsidP="00B67BAB">
      <w:pPr>
        <w:pStyle w:val="Analytic"/>
      </w:pPr>
    </w:p>
    <w:p w14:paraId="043D1E94" w14:textId="77777777" w:rsidR="00B67BAB" w:rsidRPr="00A44EAC" w:rsidRDefault="00B67BAB" w:rsidP="00B67BAB">
      <w:pPr>
        <w:pStyle w:val="Heading4"/>
      </w:pPr>
      <w:r>
        <w:t xml:space="preserve">7. </w:t>
      </w:r>
      <w:r w:rsidRPr="00A44EAC">
        <w:t xml:space="preserve">No </w:t>
      </w:r>
      <w:r w:rsidRPr="00A44EAC">
        <w:rPr>
          <w:u w:val="single"/>
        </w:rPr>
        <w:t>issue spillover</w:t>
      </w:r>
      <w:r w:rsidRPr="00A44EAC">
        <w:t xml:space="preserve">. </w:t>
      </w:r>
      <w:r w:rsidRPr="00A44EAC">
        <w:rPr>
          <w:b w:val="0"/>
          <w:bCs/>
        </w:rPr>
        <w:t xml:space="preserve">Judges </w:t>
      </w:r>
      <w:r w:rsidRPr="00A44EAC">
        <w:rPr>
          <w:b w:val="0"/>
          <w:bCs/>
          <w:u w:val="single"/>
        </w:rPr>
        <w:t>compartmentalize</w:t>
      </w:r>
      <w:r w:rsidRPr="00A44EAC">
        <w:rPr>
          <w:b w:val="0"/>
          <w:bCs/>
        </w:rPr>
        <w:t>.</w:t>
      </w:r>
    </w:p>
    <w:p w14:paraId="37CAC3F2" w14:textId="77777777" w:rsidR="00B67BAB" w:rsidRPr="00A44EAC" w:rsidRDefault="00B67BAB" w:rsidP="00B67BAB">
      <w:r w:rsidRPr="00A44EAC">
        <w:t xml:space="preserve">Martin H. </w:t>
      </w:r>
      <w:r w:rsidRPr="00A44EAC">
        <w:rPr>
          <w:rStyle w:val="Style13ptBold"/>
        </w:rPr>
        <w:t>Redish 87</w:t>
      </w:r>
      <w:r w:rsidRPr="00A44EAC">
        <w:t>, Professor of Law, Northwestern University. A.B., 1967, University of Pennsylvania; J.D., 1970, Harvard University, and Karen L. Drizin, Law Clerk to the Honorable Seymour Simon, Illinois Supreme Court. A.B., 1974, Grinnell College; A.M., 1976, University of Chicago; J.D., 1986, Northwestern University, “Constitutional Federalism and Judicial Review: The Role of Textual Analysis”, New York University Law Review, 62 N.Y.U.L. Rev. 1, Lexis</w:t>
      </w:r>
    </w:p>
    <w:p w14:paraId="78CBECE2" w14:textId="77777777" w:rsidR="00B67BAB" w:rsidRPr="00A44EAC" w:rsidRDefault="00B67BAB" w:rsidP="00B67BAB">
      <w:pPr>
        <w:rPr>
          <w:sz w:val="16"/>
        </w:rPr>
      </w:pPr>
      <w:r w:rsidRPr="00A44EAC">
        <w:rPr>
          <w:sz w:val="16"/>
        </w:rPr>
        <w:t xml:space="preserve">a. </w:t>
      </w:r>
      <w:r w:rsidRPr="00A44EAC">
        <w:rPr>
          <w:rStyle w:val="StyleUnderline"/>
        </w:rPr>
        <w:t xml:space="preserve">The </w:t>
      </w:r>
      <w:r w:rsidRPr="00A44EAC">
        <w:rPr>
          <w:rStyle w:val="Emphasis"/>
          <w:highlight w:val="yellow"/>
        </w:rPr>
        <w:t>fallacy</w:t>
      </w:r>
      <w:r w:rsidRPr="00A44EAC">
        <w:rPr>
          <w:rStyle w:val="StyleUnderline"/>
          <w:highlight w:val="yellow"/>
        </w:rPr>
        <w:t xml:space="preserve"> of</w:t>
      </w:r>
      <w:r w:rsidRPr="00A44EAC">
        <w:rPr>
          <w:rStyle w:val="StyleUnderline"/>
        </w:rPr>
        <w:t xml:space="preserve"> the concept of </w:t>
      </w:r>
      <w:r w:rsidRPr="00A44EAC">
        <w:rPr>
          <w:rStyle w:val="Emphasis"/>
          <w:highlight w:val="yellow"/>
        </w:rPr>
        <w:t>fungible</w:t>
      </w:r>
      <w:r w:rsidRPr="00A44EAC">
        <w:rPr>
          <w:rStyle w:val="StyleUnderline"/>
        </w:rPr>
        <w:t xml:space="preserve"> institutional </w:t>
      </w:r>
      <w:r w:rsidRPr="00A44EAC">
        <w:rPr>
          <w:rStyle w:val="StyleUnderline"/>
          <w:highlight w:val="yellow"/>
        </w:rPr>
        <w:t>capital</w:t>
      </w:r>
      <w:r w:rsidRPr="00A44EAC">
        <w:rPr>
          <w:sz w:val="16"/>
        </w:rPr>
        <w:t xml:space="preserve">. The basis for Dean Choper's suggested judicial abstention on issues of federalism 143 is the desire "to ease the commendable and crucial task of judicial review in cases of individual consitutional liberties. It is in the latter that the Court's participation is both vitally required and highly provocative." 144 </w:t>
      </w:r>
      <w:r w:rsidRPr="00A44EAC">
        <w:rPr>
          <w:rStyle w:val="StyleUnderline"/>
        </w:rPr>
        <w:t>Judicial efforts</w:t>
      </w:r>
      <w:r w:rsidRPr="00A44EAC">
        <w:rPr>
          <w:sz w:val="16"/>
        </w:rPr>
        <w:t xml:space="preserve"> in the federalism area, </w:t>
      </w:r>
      <w:r w:rsidRPr="00A44EAC">
        <w:rPr>
          <w:rStyle w:val="StyleUnderline"/>
        </w:rPr>
        <w:t>he asserts</w:t>
      </w:r>
      <w:r w:rsidRPr="00A44EAC">
        <w:rPr>
          <w:sz w:val="16"/>
        </w:rPr>
        <w:t xml:space="preserve">, "have </w:t>
      </w:r>
      <w:r w:rsidRPr="00A44EAC">
        <w:rPr>
          <w:rStyle w:val="Emphasis"/>
        </w:rPr>
        <w:t>expend</w:t>
      </w:r>
      <w:r w:rsidRPr="00A44EAC">
        <w:rPr>
          <w:sz w:val="16"/>
        </w:rPr>
        <w:t xml:space="preserve">ed </w:t>
      </w:r>
      <w:r w:rsidRPr="00A44EAC">
        <w:rPr>
          <w:rStyle w:val="StyleUnderline"/>
        </w:rPr>
        <w:t xml:space="preserve">large sums of institutional capital. This is prestige desperately needed </w:t>
      </w:r>
      <w:r w:rsidRPr="00A44EAC">
        <w:rPr>
          <w:rStyle w:val="Emphasis"/>
        </w:rPr>
        <w:t>elsewhere</w:t>
      </w:r>
      <w:r w:rsidRPr="00A44EAC">
        <w:rPr>
          <w:rStyle w:val="StyleUnderline"/>
        </w:rPr>
        <w:t>."</w:t>
      </w:r>
      <w:r w:rsidRPr="00A44EAC">
        <w:rPr>
          <w:sz w:val="16"/>
        </w:rPr>
        <w:t xml:space="preserve"> 145 Dean </w:t>
      </w:r>
      <w:r w:rsidRPr="00A44EAC">
        <w:rPr>
          <w:rStyle w:val="StyleUnderline"/>
        </w:rPr>
        <w:t>Choper's</w:t>
      </w:r>
      <w:r w:rsidRPr="00A44EAC">
        <w:rPr>
          <w:sz w:val="16"/>
        </w:rPr>
        <w:t xml:space="preserve"> fundamental </w:t>
      </w:r>
      <w:r w:rsidRPr="00A44EAC">
        <w:rPr>
          <w:rStyle w:val="StyleUnderline"/>
        </w:rPr>
        <w:t>assumption</w:t>
      </w:r>
      <w:r w:rsidRPr="00A44EAC">
        <w:rPr>
          <w:sz w:val="16"/>
        </w:rPr>
        <w:t xml:space="preserve">, then, </w:t>
      </w:r>
      <w:r w:rsidRPr="00A44EAC">
        <w:rPr>
          <w:rStyle w:val="StyleUnderline"/>
        </w:rPr>
        <w:t>is that</w:t>
      </w:r>
      <w:r w:rsidRPr="00A44EAC">
        <w:rPr>
          <w:sz w:val="16"/>
        </w:rPr>
        <w:t xml:space="preserve"> Supreme </w:t>
      </w:r>
      <w:r w:rsidRPr="00A44EAC">
        <w:rPr>
          <w:rStyle w:val="StyleUnderline"/>
        </w:rPr>
        <w:t>Court abstention on issues of</w:t>
      </w:r>
      <w:r w:rsidRPr="00A44EAC">
        <w:rPr>
          <w:sz w:val="16"/>
        </w:rPr>
        <w:t xml:space="preserve"> constitutional </w:t>
      </w:r>
      <w:r w:rsidRPr="00A44EAC">
        <w:rPr>
          <w:rStyle w:val="Emphasis"/>
        </w:rPr>
        <w:t>federalism</w:t>
      </w:r>
      <w:r w:rsidRPr="00A44EAC">
        <w:rPr>
          <w:rStyle w:val="StyleUnderline"/>
        </w:rPr>
        <w:t xml:space="preserve"> would somehow</w:t>
      </w:r>
      <w:r w:rsidRPr="00A44EAC">
        <w:rPr>
          <w:sz w:val="16"/>
        </w:rPr>
        <w:t xml:space="preserve"> increase, or at least </w:t>
      </w:r>
      <w:r w:rsidRPr="00A44EAC">
        <w:rPr>
          <w:rStyle w:val="StyleUnderline"/>
        </w:rPr>
        <w:t>curtail loss of, limited capital for</w:t>
      </w:r>
      <w:r w:rsidRPr="00A44EAC">
        <w:rPr>
          <w:sz w:val="16"/>
        </w:rPr>
        <w:t xml:space="preserve"> the more vital area of individual </w:t>
      </w:r>
      <w:r w:rsidRPr="00A44EAC">
        <w:rPr>
          <w:rStyle w:val="Emphasis"/>
        </w:rPr>
        <w:t>liberty</w:t>
      </w:r>
      <w:r w:rsidRPr="00A44EAC">
        <w:rPr>
          <w:sz w:val="16"/>
        </w:rPr>
        <w:t>. However, even if one were to concede that judicial review is more fundamental to our constitutional scheme in the area of individual liberty than in matters of federalism, acceptance of Dean Choper's proposal would not necessarily follow.</w:t>
      </w:r>
    </w:p>
    <w:p w14:paraId="424B8F5D" w14:textId="77777777" w:rsidR="00B67BAB" w:rsidRPr="00A44EAC" w:rsidRDefault="00B67BAB" w:rsidP="00B67BAB">
      <w:pPr>
        <w:rPr>
          <w:sz w:val="16"/>
        </w:rPr>
      </w:pPr>
      <w:r w:rsidRPr="00A44EAC">
        <w:rPr>
          <w:rStyle w:val="StyleUnderline"/>
        </w:rPr>
        <w:t xml:space="preserve">The problem is that it is </w:t>
      </w:r>
      <w:r w:rsidRPr="00A44EAC">
        <w:rPr>
          <w:rStyle w:val="StyleUnderline"/>
          <w:highlight w:val="yellow"/>
        </w:rPr>
        <w:t xml:space="preserve">neither </w:t>
      </w:r>
      <w:r w:rsidRPr="00A44EAC">
        <w:rPr>
          <w:rStyle w:val="Emphasis"/>
          <w:highlight w:val="yellow"/>
        </w:rPr>
        <w:t>intuitively</w:t>
      </w:r>
      <w:r w:rsidRPr="00A44EAC">
        <w:rPr>
          <w:rStyle w:val="StyleUnderline"/>
          <w:highlight w:val="yellow"/>
        </w:rPr>
        <w:t xml:space="preserve"> nor </w:t>
      </w:r>
      <w:r w:rsidRPr="00A44EAC">
        <w:rPr>
          <w:rStyle w:val="Emphasis"/>
          <w:highlight w:val="yellow"/>
        </w:rPr>
        <w:t>empirically</w:t>
      </w:r>
      <w:r w:rsidRPr="00A44EAC">
        <w:rPr>
          <w:rStyle w:val="StyleUnderline"/>
          <w:highlight w:val="yellow"/>
        </w:rPr>
        <w:t xml:space="preserve"> clear</w:t>
      </w:r>
      <w:r w:rsidRPr="00A44EAC">
        <w:rPr>
          <w:rStyle w:val="StyleUnderline"/>
        </w:rPr>
        <w:t xml:space="preserve"> that the </w:t>
      </w:r>
      <w:r w:rsidRPr="00A44EAC">
        <w:rPr>
          <w:rStyle w:val="StyleUnderline"/>
          <w:highlight w:val="yellow"/>
        </w:rPr>
        <w:t>Court's</w:t>
      </w:r>
      <w:r w:rsidRPr="00A44EAC">
        <w:rPr>
          <w:rStyle w:val="StyleUnderline"/>
        </w:rPr>
        <w:t xml:space="preserve"> </w:t>
      </w:r>
      <w:r w:rsidRPr="00A44EAC">
        <w:rPr>
          <w:rStyle w:val="Emphasis"/>
        </w:rPr>
        <w:t xml:space="preserve">so-called </w:t>
      </w:r>
      <w:r w:rsidRPr="00A44EAC">
        <w:rPr>
          <w:rStyle w:val="Emphasis"/>
          <w:highlight w:val="yellow"/>
        </w:rPr>
        <w:t>capital</w:t>
      </w:r>
      <w:r w:rsidRPr="00A44EAC">
        <w:rPr>
          <w:rStyle w:val="StyleUnderline"/>
          <w:highlight w:val="yellow"/>
        </w:rPr>
        <w:t xml:space="preserve"> is </w:t>
      </w:r>
      <w:r w:rsidRPr="00A44EAC">
        <w:rPr>
          <w:rStyle w:val="Emphasis"/>
          <w:highlight w:val="yellow"/>
        </w:rPr>
        <w:t>transferable</w:t>
      </w:r>
      <w:r w:rsidRPr="00A44EAC">
        <w:rPr>
          <w:rStyle w:val="StyleUnderline"/>
          <w:highlight w:val="yellow"/>
        </w:rPr>
        <w:t xml:space="preserve"> from </w:t>
      </w:r>
      <w:r w:rsidRPr="00A44EAC">
        <w:rPr>
          <w:rStyle w:val="Emphasis"/>
          <w:highlight w:val="yellow"/>
        </w:rPr>
        <w:t>one area</w:t>
      </w:r>
      <w:r w:rsidRPr="00A44EAC">
        <w:rPr>
          <w:rStyle w:val="StyleUnderline"/>
        </w:rPr>
        <w:t xml:space="preserve"> of constitutional law </w:t>
      </w:r>
      <w:r w:rsidRPr="00A44EAC">
        <w:rPr>
          <w:rStyle w:val="StyleUnderline"/>
          <w:highlight w:val="yellow"/>
        </w:rPr>
        <w:t xml:space="preserve">to </w:t>
      </w:r>
      <w:r w:rsidRPr="00A44EAC">
        <w:rPr>
          <w:rStyle w:val="Emphasis"/>
          <w:highlight w:val="yellow"/>
        </w:rPr>
        <w:t>another</w:t>
      </w:r>
      <w:r w:rsidRPr="00A44EAC">
        <w:rPr>
          <w:sz w:val="16"/>
        </w:rPr>
        <w:t>. As one of the current authors has previously argued:</w:t>
      </w:r>
    </w:p>
    <w:p w14:paraId="67C7C6F6" w14:textId="77777777" w:rsidR="00B67BAB" w:rsidRPr="00E72156" w:rsidRDefault="00B67BAB" w:rsidP="00B67BAB">
      <w:pPr>
        <w:ind w:left="720"/>
        <w:rPr>
          <w:sz w:val="16"/>
        </w:rPr>
      </w:pPr>
      <w:r w:rsidRPr="00A44EAC">
        <w:rPr>
          <w:rStyle w:val="StyleUnderline"/>
        </w:rPr>
        <w:t xml:space="preserve">It is </w:t>
      </w:r>
      <w:r w:rsidRPr="00A44EAC">
        <w:rPr>
          <w:rStyle w:val="StyleUnderline"/>
          <w:highlight w:val="yellow"/>
        </w:rPr>
        <w:t>difficult to imagine</w:t>
      </w:r>
      <w:r w:rsidRPr="00A44EAC">
        <w:rPr>
          <w:rStyle w:val="StyleUnderline"/>
        </w:rPr>
        <w:t xml:space="preserve"> . . . that the widespread </w:t>
      </w:r>
      <w:r w:rsidRPr="00A44EAC">
        <w:rPr>
          <w:rStyle w:val="StyleUnderline"/>
          <w:highlight w:val="yellow"/>
        </w:rPr>
        <w:t>negative</w:t>
      </w:r>
      <w:r w:rsidRPr="00A44EAC">
        <w:rPr>
          <w:rStyle w:val="StyleUnderline"/>
        </w:rPr>
        <w:t xml:space="preserve"> public </w:t>
      </w:r>
      <w:r w:rsidRPr="00A44EAC">
        <w:rPr>
          <w:rStyle w:val="StyleUnderline"/>
          <w:highlight w:val="yellow"/>
        </w:rPr>
        <w:t xml:space="preserve">reactions to </w:t>
      </w:r>
      <w:r w:rsidRPr="00A44EAC">
        <w:rPr>
          <w:rStyle w:val="Emphasis"/>
          <w:highlight w:val="yellow"/>
        </w:rPr>
        <w:t>Miranda</w:t>
      </w:r>
      <w:r w:rsidRPr="00A44EAC">
        <w:rPr>
          <w:sz w:val="16"/>
        </w:rPr>
        <w:t xml:space="preserve"> v. Arizona, </w:t>
      </w:r>
      <w:r w:rsidRPr="00A44EAC">
        <w:rPr>
          <w:rStyle w:val="StyleUnderline"/>
        </w:rPr>
        <w:t>Engle</w:t>
      </w:r>
      <w:r w:rsidRPr="00A44EAC">
        <w:rPr>
          <w:sz w:val="16"/>
        </w:rPr>
        <w:t xml:space="preserve"> v. Vitale, </w:t>
      </w:r>
      <w:r w:rsidRPr="00A44EAC">
        <w:rPr>
          <w:rStyle w:val="StyleUnderline"/>
          <w:highlight w:val="yellow"/>
        </w:rPr>
        <w:t xml:space="preserve">or </w:t>
      </w:r>
      <w:r w:rsidRPr="00A44EAC">
        <w:rPr>
          <w:rStyle w:val="Emphasis"/>
          <w:highlight w:val="yellow"/>
        </w:rPr>
        <w:t>Roe</w:t>
      </w:r>
      <w:r w:rsidRPr="00A44EAC">
        <w:rPr>
          <w:sz w:val="16"/>
        </w:rPr>
        <w:t xml:space="preserve"> v. Wade would  [*37]  </w:t>
      </w:r>
      <w:r w:rsidRPr="00A44EAC">
        <w:rPr>
          <w:rStyle w:val="StyleUnderline"/>
        </w:rPr>
        <w:t xml:space="preserve">have been </w:t>
      </w:r>
      <w:r w:rsidRPr="00A44EAC">
        <w:rPr>
          <w:rStyle w:val="Emphasis"/>
          <w:highlight w:val="yellow"/>
        </w:rPr>
        <w:t>affect</w:t>
      </w:r>
      <w:r w:rsidRPr="00A44EAC">
        <w:rPr>
          <w:rStyle w:val="Emphasis"/>
        </w:rPr>
        <w:t>ed at all</w:t>
      </w:r>
      <w:r w:rsidRPr="00A44EAC">
        <w:rPr>
          <w:rStyle w:val="StyleUnderline"/>
        </w:rPr>
        <w:t xml:space="preserve"> by the Court's practices on issues of </w:t>
      </w:r>
      <w:r w:rsidRPr="00A44EAC">
        <w:rPr>
          <w:rStyle w:val="Emphasis"/>
        </w:rPr>
        <w:t>s</w:t>
      </w:r>
      <w:r w:rsidRPr="00A44EAC">
        <w:rPr>
          <w:sz w:val="16"/>
        </w:rPr>
        <w:t xml:space="preserve">eparation </w:t>
      </w:r>
      <w:r w:rsidRPr="00A44EAC">
        <w:rPr>
          <w:rStyle w:val="Emphasis"/>
        </w:rPr>
        <w:t>o</w:t>
      </w:r>
      <w:r w:rsidRPr="00A44EAC">
        <w:rPr>
          <w:sz w:val="16"/>
        </w:rPr>
        <w:t xml:space="preserve">f </w:t>
      </w:r>
      <w:r w:rsidRPr="00A44EAC">
        <w:rPr>
          <w:rStyle w:val="Emphasis"/>
        </w:rPr>
        <w:t>p</w:t>
      </w:r>
      <w:r w:rsidRPr="00A44EAC">
        <w:rPr>
          <w:sz w:val="16"/>
        </w:rPr>
        <w:t xml:space="preserve">owers </w:t>
      </w:r>
      <w:r w:rsidRPr="00A44EAC">
        <w:rPr>
          <w:rStyle w:val="StyleUnderline"/>
        </w:rPr>
        <w:t xml:space="preserve">and </w:t>
      </w:r>
      <w:r w:rsidRPr="00A44EAC">
        <w:rPr>
          <w:rStyle w:val="Emphasis"/>
          <w:highlight w:val="yellow"/>
        </w:rPr>
        <w:t>federalism</w:t>
      </w:r>
      <w:r w:rsidRPr="00A44EAC">
        <w:rPr>
          <w:rStyle w:val="StyleUnderline"/>
        </w:rPr>
        <w:t xml:space="preserve">. Rather, public </w:t>
      </w:r>
      <w:r w:rsidRPr="00A44EAC">
        <w:rPr>
          <w:rStyle w:val="StyleUnderline"/>
          <w:highlight w:val="yellow"/>
        </w:rPr>
        <w:t>reaction</w:t>
      </w:r>
      <w:r w:rsidRPr="00A44EAC">
        <w:rPr>
          <w:sz w:val="16"/>
        </w:rPr>
        <w:t xml:space="preserve"> in each seems to have </w:t>
      </w:r>
      <w:r w:rsidRPr="00A44EAC">
        <w:rPr>
          <w:rStyle w:val="Emphasis"/>
          <w:highlight w:val="yellow"/>
        </w:rPr>
        <w:t>focus</w:t>
      </w:r>
      <w:r w:rsidRPr="00A44EAC">
        <w:rPr>
          <w:sz w:val="16"/>
        </w:rPr>
        <w:t xml:space="preserve">ed </w:t>
      </w:r>
      <w:r w:rsidRPr="00A44EAC">
        <w:rPr>
          <w:rStyle w:val="StyleUnderline"/>
          <w:highlight w:val="yellow"/>
        </w:rPr>
        <w:t>on</w:t>
      </w:r>
      <w:r w:rsidRPr="00A44EAC">
        <w:rPr>
          <w:rStyle w:val="StyleUnderline"/>
        </w:rPr>
        <w:t xml:space="preserve"> the </w:t>
      </w:r>
      <w:r w:rsidRPr="00A44EAC">
        <w:rPr>
          <w:rStyle w:val="Emphasis"/>
          <w:highlight w:val="yellow"/>
        </w:rPr>
        <w:t>specific</w:t>
      </w:r>
      <w:r w:rsidRPr="00A44EAC">
        <w:rPr>
          <w:sz w:val="16"/>
        </w:rPr>
        <w:t xml:space="preserve">, highly charged </w:t>
      </w:r>
      <w:r w:rsidRPr="00A44EAC">
        <w:rPr>
          <w:rStyle w:val="Emphasis"/>
          <w:highlight w:val="yellow"/>
        </w:rPr>
        <w:t>issues</w:t>
      </w:r>
      <w:r w:rsidRPr="00A44EAC">
        <w:rPr>
          <w:sz w:val="16"/>
        </w:rPr>
        <w:t xml:space="preserve"> of rights for criminals, prayer in public schools, and abortions. </w:t>
      </w:r>
      <w:r w:rsidRPr="00A44EAC">
        <w:rPr>
          <w:rStyle w:val="StyleUnderline"/>
        </w:rPr>
        <w:t xml:space="preserve">It is </w:t>
      </w:r>
      <w:r w:rsidRPr="00A44EAC">
        <w:rPr>
          <w:rStyle w:val="Emphasis"/>
        </w:rPr>
        <w:t>doubtful</w:t>
      </w:r>
      <w:r w:rsidRPr="00A44EAC">
        <w:rPr>
          <w:rStyle w:val="StyleUnderline"/>
        </w:rPr>
        <w:t xml:space="preserve"> that the Court would have had an easier time if it had chosen to stay out of interbranch and intersystemic conflicts</w:t>
      </w:r>
      <w:r w:rsidRPr="00A44EAC">
        <w:rPr>
          <w:sz w:val="16"/>
        </w:rPr>
        <w:t>. 146</w:t>
      </w:r>
    </w:p>
    <w:p w14:paraId="7628C5F2" w14:textId="77777777" w:rsidR="00B67BAB" w:rsidRPr="00A44EAC" w:rsidRDefault="00B67BAB" w:rsidP="00B67BAB">
      <w:pPr>
        <w:pStyle w:val="Heading4"/>
      </w:pPr>
      <w:r>
        <w:t xml:space="preserve">8. </w:t>
      </w:r>
      <w:r w:rsidRPr="00A44EAC">
        <w:rPr>
          <w:u w:val="single"/>
        </w:rPr>
        <w:t>Winners win</w:t>
      </w:r>
      <w:r w:rsidRPr="00A44EAC">
        <w:t>.</w:t>
      </w:r>
    </w:p>
    <w:p w14:paraId="153EDB6A" w14:textId="77777777" w:rsidR="00B67BAB" w:rsidRPr="00A44EAC" w:rsidRDefault="00B67BAB" w:rsidP="00B67BAB">
      <w:r w:rsidRPr="00A44EAC">
        <w:t xml:space="preserve">Laura </w:t>
      </w:r>
      <w:r w:rsidRPr="00A44EAC">
        <w:rPr>
          <w:rStyle w:val="Style13ptBold"/>
        </w:rPr>
        <w:t>Little 2k</w:t>
      </w:r>
      <w:r w:rsidRPr="00A44EAC">
        <w:t>, Professor of Law at Temple University, Beasley School of Law, Hastings Law Journal, November 2000, 52 Hastings L.J. 47, Lexis</w:t>
      </w:r>
    </w:p>
    <w:p w14:paraId="277426C9" w14:textId="77777777" w:rsidR="00B67BAB" w:rsidRPr="00A44EAC" w:rsidRDefault="00B67BAB" w:rsidP="00B67BAB">
      <w:r w:rsidRPr="00A44EAC">
        <w:rPr>
          <w:sz w:val="16"/>
        </w:rPr>
        <w:t>Other scholars bolster Redish's position by pointing out that j</w:t>
      </w:r>
      <w:r w:rsidRPr="00A44EAC">
        <w:rPr>
          <w:u w:val="single"/>
        </w:rPr>
        <w:t xml:space="preserve">udicial review of both federalism and separation of powers questions presents something of a self-fulfilling prophesy. </w:t>
      </w:r>
      <w:r w:rsidRPr="00A44EAC">
        <w:rPr>
          <w:bCs/>
          <w:highlight w:val="yellow"/>
          <w:u w:val="single"/>
        </w:rPr>
        <w:t>Through review of</w:t>
      </w:r>
      <w:r w:rsidRPr="00A44EAC">
        <w:rPr>
          <w:bCs/>
          <w:u w:val="single"/>
        </w:rPr>
        <w:t xml:space="preserve"> these </w:t>
      </w:r>
      <w:r w:rsidRPr="00A44EAC">
        <w:rPr>
          <w:bCs/>
          <w:highlight w:val="yellow"/>
          <w:u w:val="single"/>
        </w:rPr>
        <w:t>sensitive issues</w:t>
      </w:r>
      <w:r w:rsidRPr="00A44EAC">
        <w:rPr>
          <w:bCs/>
          <w:u w:val="single"/>
        </w:rPr>
        <w:t xml:space="preserve"> of power, the </w:t>
      </w:r>
      <w:r w:rsidRPr="00A44EAC">
        <w:rPr>
          <w:bCs/>
          <w:highlight w:val="yellow"/>
          <w:u w:val="single"/>
        </w:rPr>
        <w:t xml:space="preserve">judiciary </w:t>
      </w:r>
      <w:r w:rsidRPr="00A44EAC">
        <w:rPr>
          <w:rStyle w:val="Emphasis"/>
          <w:highlight w:val="yellow"/>
        </w:rPr>
        <w:t>bolsters its</w:t>
      </w:r>
      <w:r w:rsidRPr="00A44EAC">
        <w:rPr>
          <w:rStyle w:val="Emphasis"/>
        </w:rPr>
        <w:t xml:space="preserve"> own </w:t>
      </w:r>
      <w:r w:rsidRPr="00A44EAC">
        <w:rPr>
          <w:rStyle w:val="Emphasis"/>
          <w:highlight w:val="yellow"/>
        </w:rPr>
        <w:t>position or amasses "p</w:t>
      </w:r>
      <w:r w:rsidRPr="00A44EAC">
        <w:rPr>
          <w:rStyle w:val="Emphasis"/>
        </w:rPr>
        <w:t xml:space="preserve">olitical </w:t>
      </w:r>
      <w:r w:rsidRPr="00A44EAC">
        <w:rPr>
          <w:rStyle w:val="Emphasis"/>
          <w:highlight w:val="yellow"/>
        </w:rPr>
        <w:t>c</w:t>
      </w:r>
      <w:r w:rsidRPr="00A44EAC">
        <w:rPr>
          <w:rStyle w:val="Emphasis"/>
        </w:rPr>
        <w:t>apital</w:t>
      </w:r>
      <w:r w:rsidRPr="00A44EAC">
        <w:rPr>
          <w:rStyle w:val="Emphasis"/>
          <w:highlight w:val="yellow"/>
        </w:rPr>
        <w:t>"</w:t>
      </w:r>
      <w:r w:rsidRPr="00A44EAC">
        <w:rPr>
          <w:highlight w:val="yellow"/>
          <w:u w:val="single"/>
        </w:rPr>
        <w:t xml:space="preserve"> and</w:t>
      </w:r>
      <w:r w:rsidRPr="00A44EAC">
        <w:rPr>
          <w:u w:val="single"/>
        </w:rPr>
        <w:t xml:space="preserve">, thereby, </w:t>
      </w:r>
      <w:r w:rsidRPr="00A44EAC">
        <w:rPr>
          <w:highlight w:val="yellow"/>
          <w:u w:val="single"/>
        </w:rPr>
        <w:t>legitimates its</w:t>
      </w:r>
      <w:r w:rsidRPr="00A44EAC">
        <w:rPr>
          <w:u w:val="single"/>
        </w:rPr>
        <w:t xml:space="preserve"> own </w:t>
      </w:r>
      <w:r w:rsidRPr="00A44EAC">
        <w:rPr>
          <w:highlight w:val="yellow"/>
          <w:u w:val="single"/>
        </w:rPr>
        <w:t>power to engage in</w:t>
      </w:r>
      <w:r w:rsidRPr="00A44EAC">
        <w:rPr>
          <w:u w:val="single"/>
        </w:rPr>
        <w:t xml:space="preserve"> such </w:t>
      </w:r>
      <w:r w:rsidRPr="00A44EAC">
        <w:rPr>
          <w:highlight w:val="yellow"/>
          <w:u w:val="single"/>
        </w:rPr>
        <w:t>review</w:t>
      </w:r>
      <w:r w:rsidRPr="00A44EAC">
        <w:rPr>
          <w:u w:val="single"/>
        </w:rPr>
        <w:t xml:space="preserve"> </w:t>
      </w:r>
      <w:r w:rsidRPr="00A44EAC">
        <w:rPr>
          <w:sz w:val="16"/>
        </w:rPr>
        <w:t>. 237 The judiciary has therefore established  [*98]  itself as an effective watchdog to ensure that governmental structures are functioning appropriately. n237. Perry, supra note 11, at 57 (</w:t>
      </w:r>
      <w:r w:rsidRPr="00A44EAC">
        <w:rPr>
          <w:bCs/>
          <w:u w:val="single"/>
        </w:rPr>
        <w:t xml:space="preserve">Supreme </w:t>
      </w:r>
      <w:r w:rsidRPr="00A44EAC">
        <w:rPr>
          <w:bCs/>
          <w:highlight w:val="yellow"/>
          <w:u w:val="single"/>
        </w:rPr>
        <w:t>Court</w:t>
      </w:r>
      <w:r w:rsidRPr="00A44EAC">
        <w:rPr>
          <w:bCs/>
          <w:u w:val="single"/>
        </w:rPr>
        <w:t xml:space="preserve"> has "</w:t>
      </w:r>
      <w:r w:rsidRPr="00A44EAC">
        <w:rPr>
          <w:bCs/>
          <w:highlight w:val="yellow"/>
          <w:u w:val="single"/>
        </w:rPr>
        <w:t>amass</w:t>
      </w:r>
      <w:r w:rsidRPr="00A44EAC">
        <w:rPr>
          <w:bCs/>
          <w:u w:val="single"/>
        </w:rPr>
        <w:t xml:space="preserve">ed </w:t>
      </w:r>
      <w:r w:rsidRPr="00A44EAC">
        <w:rPr>
          <w:bCs/>
          <w:highlight w:val="yellow"/>
          <w:u w:val="single"/>
        </w:rPr>
        <w:t>a great deal of</w:t>
      </w:r>
      <w:r w:rsidRPr="00A44EAC">
        <w:rPr>
          <w:bCs/>
          <w:u w:val="single"/>
        </w:rPr>
        <w:t xml:space="preserve"> the </w:t>
      </w:r>
      <w:r w:rsidRPr="00A44EAC">
        <w:rPr>
          <w:rStyle w:val="Emphasis"/>
          <w:highlight w:val="yellow"/>
        </w:rPr>
        <w:t>p</w:t>
      </w:r>
      <w:r w:rsidRPr="00A44EAC">
        <w:rPr>
          <w:bCs/>
          <w:u w:val="single"/>
        </w:rPr>
        <w:t xml:space="preserve">olitical </w:t>
      </w:r>
      <w:r w:rsidRPr="00A44EAC">
        <w:rPr>
          <w:rStyle w:val="Emphasis"/>
          <w:highlight w:val="yellow"/>
        </w:rPr>
        <w:t>c</w:t>
      </w:r>
      <w:r w:rsidRPr="00A44EAC">
        <w:rPr>
          <w:bCs/>
          <w:u w:val="single"/>
        </w:rPr>
        <w:t xml:space="preserve">apital it now enjoys ... precisely by resolving problems arising under the doctrines of federalism and of the </w:t>
      </w:r>
      <w:r w:rsidRPr="00A44EAC">
        <w:rPr>
          <w:rStyle w:val="Emphasis"/>
        </w:rPr>
        <w:t>separation-of-powers</w:t>
      </w:r>
      <w:r w:rsidRPr="00A44EAC">
        <w:rPr>
          <w:sz w:val="16"/>
        </w:rPr>
        <w:t xml:space="preserve"> "); see also Archibald Cox, The Role of the Supreme Court in American Government 30 (1972) (explaining that "history legitimated the power [of judicial review], and then habit took over to guide men's actions so long as the system worked well enough").</w:t>
      </w:r>
    </w:p>
    <w:p w14:paraId="2E00A61E" w14:textId="77777777" w:rsidR="00B67BAB" w:rsidRPr="00A44EAC" w:rsidRDefault="00B67BAB" w:rsidP="00B67BAB">
      <w:pPr>
        <w:pStyle w:val="Heading4"/>
      </w:pPr>
      <w:r>
        <w:t xml:space="preserve">9. </w:t>
      </w:r>
      <w:r w:rsidRPr="00A44EAC">
        <w:t xml:space="preserve">Court </w:t>
      </w:r>
      <w:r w:rsidRPr="00A44EAC">
        <w:rPr>
          <w:u w:val="single"/>
        </w:rPr>
        <w:t>doesn’t swing</w:t>
      </w:r>
      <w:r w:rsidRPr="00A44EAC">
        <w:t>.</w:t>
      </w:r>
    </w:p>
    <w:p w14:paraId="69F1901B" w14:textId="77777777" w:rsidR="00B67BAB" w:rsidRPr="00A44EAC" w:rsidRDefault="00B67BAB" w:rsidP="00B67BAB">
      <w:r w:rsidRPr="00A44EAC">
        <w:t xml:space="preserve">Dr. Adam </w:t>
      </w:r>
      <w:r w:rsidRPr="00A44EAC">
        <w:rPr>
          <w:rStyle w:val="Style13ptBold"/>
        </w:rPr>
        <w:t>Feldman 25</w:t>
      </w:r>
      <w:r w:rsidRPr="00A44EAC">
        <w:t>, PhD, JD, Statistics Editor, Supreme Court Analysis, SCOTUSblog. Creator, Empirics SCOTUS, "It Is Not a 3-3-3 Supreme Court," SCOTUSblog, 08/05/2025, https://www.scotusblog.com/2025/08/it-is-not-a-3-3-3-supreme-court/.</w:t>
      </w:r>
    </w:p>
    <w:p w14:paraId="73325963" w14:textId="77777777" w:rsidR="00B67BAB" w:rsidRPr="00A44EAC" w:rsidRDefault="00B67BAB" w:rsidP="00B67BAB">
      <w:pPr>
        <w:rPr>
          <w:sz w:val="16"/>
        </w:rPr>
      </w:pPr>
      <w:r w:rsidRPr="00A44EAC">
        <w:rPr>
          <w:sz w:val="16"/>
        </w:rPr>
        <w:t xml:space="preserve">People often talk about the Supreme Court as divided into groups, or “blocs,” such as liberals, conservatives, and sometimes “swing” justices who can tip the balance. But </w:t>
      </w:r>
      <w:r w:rsidRPr="00A44EAC">
        <w:rPr>
          <w:rStyle w:val="StyleUnderline"/>
        </w:rPr>
        <w:t>these</w:t>
      </w:r>
      <w:r w:rsidRPr="00A44EAC">
        <w:rPr>
          <w:sz w:val="16"/>
        </w:rPr>
        <w:t xml:space="preserve"> </w:t>
      </w:r>
      <w:r w:rsidRPr="00A44EAC">
        <w:rPr>
          <w:rStyle w:val="Emphasis"/>
        </w:rPr>
        <w:t>labels</w:t>
      </w:r>
      <w:r w:rsidRPr="00A44EAC">
        <w:rPr>
          <w:sz w:val="16"/>
        </w:rPr>
        <w:t xml:space="preserve"> </w:t>
      </w:r>
      <w:r w:rsidRPr="00A44EAC">
        <w:rPr>
          <w:rStyle w:val="StyleUnderline"/>
        </w:rPr>
        <w:t>don’t always capture the real story</w:t>
      </w:r>
      <w:r w:rsidRPr="00A44EAC">
        <w:rPr>
          <w:sz w:val="16"/>
        </w:rPr>
        <w:t xml:space="preserve">. Over the years, </w:t>
      </w:r>
      <w:r w:rsidRPr="00A44EAC">
        <w:rPr>
          <w:rStyle w:val="StyleUnderline"/>
        </w:rPr>
        <w:t>the way justices vote</w:t>
      </w:r>
      <w:r w:rsidRPr="00A44EAC">
        <w:rPr>
          <w:sz w:val="16"/>
        </w:rPr>
        <w:t xml:space="preserve"> together </w:t>
      </w:r>
      <w:r w:rsidRPr="00A44EAC">
        <w:rPr>
          <w:rStyle w:val="StyleUnderline"/>
        </w:rPr>
        <w:t>has</w:t>
      </w:r>
      <w:r w:rsidRPr="00A44EAC">
        <w:rPr>
          <w:sz w:val="16"/>
        </w:rPr>
        <w:t xml:space="preserve"> </w:t>
      </w:r>
      <w:r w:rsidRPr="00A44EAC">
        <w:rPr>
          <w:rStyle w:val="Emphasis"/>
        </w:rPr>
        <w:t>shifted in ways</w:t>
      </w:r>
      <w:r w:rsidRPr="00A44EAC">
        <w:rPr>
          <w:sz w:val="16"/>
        </w:rPr>
        <w:t xml:space="preserve"> </w:t>
      </w:r>
      <w:r w:rsidRPr="00A44EAC">
        <w:rPr>
          <w:rStyle w:val="StyleUnderline"/>
        </w:rPr>
        <w:t>that often</w:t>
      </w:r>
      <w:r w:rsidRPr="00A44EAC">
        <w:rPr>
          <w:sz w:val="16"/>
        </w:rPr>
        <w:t xml:space="preserve"> </w:t>
      </w:r>
      <w:r w:rsidRPr="00A44EAC">
        <w:rPr>
          <w:rStyle w:val="Emphasis"/>
        </w:rPr>
        <w:t>surprise</w:t>
      </w:r>
      <w:r w:rsidRPr="00A44EAC">
        <w:rPr>
          <w:sz w:val="16"/>
        </w:rPr>
        <w:t xml:space="preserve"> </w:t>
      </w:r>
      <w:r w:rsidRPr="00A44EAC">
        <w:rPr>
          <w:rStyle w:val="StyleUnderline"/>
        </w:rPr>
        <w:t>even close</w:t>
      </w:r>
      <w:r w:rsidRPr="00A44EAC">
        <w:rPr>
          <w:sz w:val="16"/>
        </w:rPr>
        <w:t xml:space="preserve"> Supreme </w:t>
      </w:r>
      <w:r w:rsidRPr="00A44EAC">
        <w:rPr>
          <w:rStyle w:val="StyleUnderline"/>
        </w:rPr>
        <w:t>Court-watchers</w:t>
      </w:r>
      <w:r w:rsidRPr="00A44EAC">
        <w:rPr>
          <w:sz w:val="16"/>
        </w:rPr>
        <w:t>.</w:t>
      </w:r>
    </w:p>
    <w:p w14:paraId="6D9C1549" w14:textId="77777777" w:rsidR="00B67BAB" w:rsidRPr="00A44EAC" w:rsidRDefault="00B67BAB" w:rsidP="00B67BAB">
      <w:pPr>
        <w:rPr>
          <w:sz w:val="16"/>
        </w:rPr>
      </w:pPr>
      <w:r w:rsidRPr="00A44EAC">
        <w:rPr>
          <w:sz w:val="16"/>
        </w:rPr>
        <w:t xml:space="preserve">Since Chief Justice John Roberts became the leader of the court in 2005, the justices have faced big debates, national crises, and personnel changes. During this time, </w:t>
      </w:r>
      <w:r w:rsidRPr="00A44EAC">
        <w:rPr>
          <w:rStyle w:val="StyleUnderline"/>
        </w:rPr>
        <w:t>many have wondered if there’s a</w:t>
      </w:r>
      <w:r w:rsidRPr="00A44EAC">
        <w:rPr>
          <w:sz w:val="16"/>
        </w:rPr>
        <w:t xml:space="preserve"> </w:t>
      </w:r>
      <w:r w:rsidRPr="00A44EAC">
        <w:rPr>
          <w:rStyle w:val="Emphasis"/>
        </w:rPr>
        <w:t>new way</w:t>
      </w:r>
      <w:r w:rsidRPr="00A44EAC">
        <w:rPr>
          <w:sz w:val="16"/>
        </w:rPr>
        <w:t xml:space="preserve"> </w:t>
      </w:r>
      <w:r w:rsidRPr="00A44EAC">
        <w:rPr>
          <w:rStyle w:val="StyleUnderline"/>
        </w:rPr>
        <w:t>the court is dividing itself</w:t>
      </w:r>
      <w:r w:rsidRPr="00A44EAC">
        <w:rPr>
          <w:sz w:val="16"/>
        </w:rPr>
        <w:t xml:space="preserve"> – not just into two camps, but sometimes into three, </w:t>
      </w:r>
      <w:r w:rsidRPr="00A44EAC">
        <w:rPr>
          <w:rStyle w:val="StyleUnderline"/>
        </w:rPr>
        <w:t>with a</w:t>
      </w:r>
      <w:r w:rsidRPr="00A44EAC">
        <w:rPr>
          <w:sz w:val="16"/>
        </w:rPr>
        <w:t xml:space="preserve"> </w:t>
      </w:r>
      <w:r w:rsidRPr="00A44EAC">
        <w:rPr>
          <w:rStyle w:val="Emphasis"/>
          <w:highlight w:val="yellow"/>
        </w:rPr>
        <w:t>“3-3-3”</w:t>
      </w:r>
      <w:r w:rsidRPr="00A44EAC">
        <w:rPr>
          <w:rStyle w:val="Emphasis"/>
        </w:rPr>
        <w:t xml:space="preserve"> structure</w:t>
      </w:r>
      <w:r w:rsidRPr="00A44EAC">
        <w:rPr>
          <w:sz w:val="16"/>
        </w:rPr>
        <w:t xml:space="preserve">, </w:t>
      </w:r>
      <w:r w:rsidRPr="00A44EAC">
        <w:rPr>
          <w:rStyle w:val="StyleUnderline"/>
          <w:highlight w:val="yellow"/>
        </w:rPr>
        <w:t>posited by</w:t>
      </w:r>
      <w:r w:rsidRPr="00A44EAC">
        <w:rPr>
          <w:rStyle w:val="StyleUnderline"/>
        </w:rPr>
        <w:t xml:space="preserve"> multiple </w:t>
      </w:r>
      <w:r w:rsidRPr="00A44EAC">
        <w:rPr>
          <w:rStyle w:val="StyleUnderline"/>
          <w:highlight w:val="yellow"/>
        </w:rPr>
        <w:t>court watchers</w:t>
      </w:r>
      <w:r w:rsidRPr="00A44EAC">
        <w:rPr>
          <w:sz w:val="16"/>
        </w:rPr>
        <w:t xml:space="preserve">. In this theory, </w:t>
      </w:r>
      <w:r w:rsidRPr="00A44EAC">
        <w:rPr>
          <w:rStyle w:val="StyleUnderline"/>
        </w:rPr>
        <w:t xml:space="preserve">you </w:t>
      </w:r>
      <w:r w:rsidRPr="00A44EAC">
        <w:rPr>
          <w:rStyle w:val="StyleUnderline"/>
          <w:highlight w:val="yellow"/>
        </w:rPr>
        <w:t>have</w:t>
      </w:r>
      <w:r w:rsidRPr="00A44EAC">
        <w:rPr>
          <w:sz w:val="16"/>
        </w:rPr>
        <w:t xml:space="preserve"> three conservatives (Justices Clarence Thomas, Samuel Alito, and Neil Gorsuch), three liberals (Justices Sonia Sotomayor, Elena Kagan, and Ketanji Brown Jackson), and </w:t>
      </w:r>
      <w:r w:rsidRPr="00A44EAC">
        <w:rPr>
          <w:rStyle w:val="Emphasis"/>
        </w:rPr>
        <w:t>three</w:t>
      </w:r>
      <w:r w:rsidRPr="00A44EAC">
        <w:rPr>
          <w:sz w:val="16"/>
        </w:rPr>
        <w:t xml:space="preserve"> so-called </w:t>
      </w:r>
      <w:r w:rsidRPr="00A44EAC">
        <w:rPr>
          <w:rStyle w:val="Emphasis"/>
          <w:highlight w:val="yellow"/>
        </w:rPr>
        <w:t>“institutionalist”</w:t>
      </w:r>
      <w:r w:rsidRPr="00A44EAC">
        <w:rPr>
          <w:sz w:val="16"/>
          <w:highlight w:val="yellow"/>
        </w:rPr>
        <w:t xml:space="preserve"> </w:t>
      </w:r>
      <w:r w:rsidRPr="00A44EAC">
        <w:rPr>
          <w:rStyle w:val="StyleUnderline"/>
          <w:highlight w:val="yellow"/>
        </w:rPr>
        <w:t>justices</w:t>
      </w:r>
      <w:r w:rsidRPr="00A44EAC">
        <w:rPr>
          <w:sz w:val="16"/>
          <w:highlight w:val="yellow"/>
        </w:rPr>
        <w:t xml:space="preserve"> (</w:t>
      </w:r>
      <w:r w:rsidRPr="00A44EAC">
        <w:rPr>
          <w:rStyle w:val="Emphasis"/>
          <w:highlight w:val="yellow"/>
        </w:rPr>
        <w:t>Roberts</w:t>
      </w:r>
      <w:r w:rsidRPr="00A44EAC">
        <w:rPr>
          <w:sz w:val="16"/>
        </w:rPr>
        <w:t xml:space="preserve">, along </w:t>
      </w:r>
      <w:r w:rsidRPr="00A44EAC">
        <w:rPr>
          <w:rStyle w:val="StyleUnderline"/>
        </w:rPr>
        <w:t>with</w:t>
      </w:r>
      <w:r w:rsidRPr="00A44EAC">
        <w:rPr>
          <w:sz w:val="16"/>
        </w:rPr>
        <w:t xml:space="preserve"> Justices Brett </w:t>
      </w:r>
      <w:r w:rsidRPr="00A44EAC">
        <w:rPr>
          <w:rStyle w:val="Emphasis"/>
          <w:highlight w:val="yellow"/>
        </w:rPr>
        <w:t>Kavanaugh</w:t>
      </w:r>
      <w:r w:rsidRPr="00A44EAC">
        <w:rPr>
          <w:sz w:val="16"/>
          <w:highlight w:val="yellow"/>
        </w:rPr>
        <w:t xml:space="preserve"> </w:t>
      </w:r>
      <w:r w:rsidRPr="00A44EAC">
        <w:rPr>
          <w:rStyle w:val="StyleUnderline"/>
          <w:highlight w:val="yellow"/>
        </w:rPr>
        <w:t>and</w:t>
      </w:r>
      <w:r w:rsidRPr="00A44EAC">
        <w:rPr>
          <w:sz w:val="16"/>
          <w:szCs w:val="16"/>
        </w:rPr>
        <w:t xml:space="preserve"> Amy Coney</w:t>
      </w:r>
      <w:r w:rsidRPr="00A44EAC">
        <w:rPr>
          <w:sz w:val="16"/>
        </w:rPr>
        <w:t xml:space="preserve"> </w:t>
      </w:r>
      <w:r w:rsidRPr="00A44EAC">
        <w:rPr>
          <w:rStyle w:val="Emphasis"/>
          <w:highlight w:val="yellow"/>
        </w:rPr>
        <w:t>Barrett</w:t>
      </w:r>
      <w:r w:rsidRPr="00A44EAC">
        <w:rPr>
          <w:sz w:val="16"/>
        </w:rPr>
        <w:t xml:space="preserve">) </w:t>
      </w:r>
      <w:r w:rsidRPr="00A44EAC">
        <w:rPr>
          <w:rStyle w:val="StyleUnderline"/>
        </w:rPr>
        <w:t>who</w:t>
      </w:r>
      <w:r w:rsidRPr="00A44EAC">
        <w:rPr>
          <w:sz w:val="16"/>
        </w:rPr>
        <w:t xml:space="preserve"> sometimes </w:t>
      </w:r>
      <w:r w:rsidRPr="00A44EAC">
        <w:rPr>
          <w:rStyle w:val="StyleUnderline"/>
        </w:rPr>
        <w:t>form their own group in the middle</w:t>
      </w:r>
      <w:r w:rsidRPr="00A44EAC">
        <w:rPr>
          <w:sz w:val="16"/>
        </w:rPr>
        <w:t>.</w:t>
      </w:r>
    </w:p>
    <w:p w14:paraId="17E98822" w14:textId="77777777" w:rsidR="00B67BAB" w:rsidRPr="00A44EAC" w:rsidRDefault="00B67BAB" w:rsidP="00B67BAB">
      <w:pPr>
        <w:rPr>
          <w:sz w:val="16"/>
        </w:rPr>
      </w:pPr>
      <w:r w:rsidRPr="00A44EAC">
        <w:rPr>
          <w:sz w:val="16"/>
        </w:rPr>
        <w:t xml:space="preserve">This </w:t>
      </w:r>
      <w:r w:rsidRPr="00A44EAC">
        <w:rPr>
          <w:rStyle w:val="StyleUnderline"/>
        </w:rPr>
        <w:t xml:space="preserve">article </w:t>
      </w:r>
      <w:r w:rsidRPr="00A44EAC">
        <w:rPr>
          <w:rStyle w:val="StyleUnderline"/>
          <w:highlight w:val="yellow"/>
        </w:rPr>
        <w:t>uses</w:t>
      </w:r>
      <w:r w:rsidRPr="00A44EAC">
        <w:rPr>
          <w:sz w:val="16"/>
          <w:highlight w:val="yellow"/>
        </w:rPr>
        <w:t xml:space="preserve"> </w:t>
      </w:r>
      <w:r w:rsidRPr="00A44EAC">
        <w:rPr>
          <w:rStyle w:val="Emphasis"/>
          <w:highlight w:val="yellow"/>
        </w:rPr>
        <w:t>new data</w:t>
      </w:r>
      <w:r w:rsidRPr="00A44EAC">
        <w:rPr>
          <w:sz w:val="16"/>
          <w:highlight w:val="yellow"/>
        </w:rPr>
        <w:t xml:space="preserve"> </w:t>
      </w:r>
      <w:r w:rsidRPr="00A44EAC">
        <w:rPr>
          <w:rStyle w:val="StyleUnderline"/>
          <w:highlight w:val="yellow"/>
        </w:rPr>
        <w:t>and</w:t>
      </w:r>
      <w:r w:rsidRPr="00A44EAC">
        <w:rPr>
          <w:sz w:val="16"/>
          <w:highlight w:val="yellow"/>
        </w:rPr>
        <w:t xml:space="preserve"> </w:t>
      </w:r>
      <w:r w:rsidRPr="00A44EAC">
        <w:rPr>
          <w:rStyle w:val="Emphasis"/>
          <w:highlight w:val="yellow"/>
        </w:rPr>
        <w:t>modern analysis</w:t>
      </w:r>
      <w:r w:rsidRPr="00A44EAC">
        <w:rPr>
          <w:sz w:val="16"/>
        </w:rPr>
        <w:t xml:space="preserve"> </w:t>
      </w:r>
      <w:r w:rsidRPr="00A44EAC">
        <w:rPr>
          <w:rStyle w:val="StyleUnderline"/>
        </w:rPr>
        <w:t>to dig deeper into</w:t>
      </w:r>
      <w:r w:rsidRPr="00A44EAC">
        <w:rPr>
          <w:sz w:val="16"/>
        </w:rPr>
        <w:t xml:space="preserve"> these </w:t>
      </w:r>
      <w:r w:rsidRPr="00A44EAC">
        <w:rPr>
          <w:rStyle w:val="StyleUnderline"/>
        </w:rPr>
        <w:t>coalition patterns</w:t>
      </w:r>
      <w:r w:rsidRPr="00A44EAC">
        <w:rPr>
          <w:sz w:val="16"/>
        </w:rPr>
        <w:t xml:space="preserve"> across nearly 20 years. It tracks when the court sticks to classic liberal vs. conservative lines, when it splinters into different groups (including the 3-3-3 idea), and when justices act independently. The goal: to give a clearer, more realistic picture of how Supreme Court alliances actually work. Based on this data, </w:t>
      </w:r>
      <w:r w:rsidRPr="00A44EAC">
        <w:rPr>
          <w:rStyle w:val="StyleUnderline"/>
        </w:rPr>
        <w:t xml:space="preserve">it </w:t>
      </w:r>
      <w:r w:rsidRPr="00A44EAC">
        <w:rPr>
          <w:rStyle w:val="StyleUnderline"/>
          <w:highlight w:val="yellow"/>
        </w:rPr>
        <w:t>appears</w:t>
      </w:r>
      <w:r w:rsidRPr="00A44EAC">
        <w:rPr>
          <w:sz w:val="16"/>
        </w:rPr>
        <w:t xml:space="preserve"> that </w:t>
      </w:r>
      <w:r w:rsidRPr="00A44EAC">
        <w:rPr>
          <w:rStyle w:val="Emphasis"/>
          <w:sz w:val="24"/>
          <w:szCs w:val="24"/>
          <w:highlight w:val="yellow"/>
        </w:rPr>
        <w:t>the idea</w:t>
      </w:r>
      <w:r w:rsidRPr="00A44EAC">
        <w:rPr>
          <w:rStyle w:val="Emphasis"/>
          <w:sz w:val="24"/>
          <w:szCs w:val="24"/>
        </w:rPr>
        <w:t xml:space="preserve"> of a 3-3-3 court </w:t>
      </w:r>
      <w:r w:rsidRPr="00A44EAC">
        <w:rPr>
          <w:rStyle w:val="Emphasis"/>
          <w:sz w:val="24"/>
          <w:szCs w:val="24"/>
          <w:highlight w:val="yellow"/>
        </w:rPr>
        <w:t>is largely untrue</w:t>
      </w:r>
      <w:r w:rsidRPr="00A44EAC">
        <w:rPr>
          <w:sz w:val="16"/>
        </w:rPr>
        <w:t>.</w:t>
      </w:r>
    </w:p>
    <w:p w14:paraId="75184881" w14:textId="77777777" w:rsidR="00B67BAB" w:rsidRPr="00A44EAC" w:rsidRDefault="00B67BAB" w:rsidP="00B67BAB">
      <w:pPr>
        <w:rPr>
          <w:sz w:val="4"/>
          <w:szCs w:val="4"/>
        </w:rPr>
      </w:pPr>
      <w:r w:rsidRPr="00A44EAC">
        <w:rPr>
          <w:sz w:val="4"/>
          <w:szCs w:val="4"/>
        </w:rPr>
        <w:t>Methodology: how I analyzed Supreme Court coalitions</w:t>
      </w:r>
    </w:p>
    <w:p w14:paraId="3FA279FE" w14:textId="77777777" w:rsidR="00B67BAB" w:rsidRPr="00A44EAC" w:rsidRDefault="00B67BAB" w:rsidP="00B67BAB">
      <w:pPr>
        <w:rPr>
          <w:sz w:val="4"/>
          <w:szCs w:val="4"/>
        </w:rPr>
      </w:pPr>
      <w:r w:rsidRPr="00A44EAC">
        <w:rPr>
          <w:sz w:val="4"/>
          <w:szCs w:val="4"/>
        </w:rPr>
        <w:t>To track common voting blocs, I measured agreement in two ways. “Hard” agreement means justices not only vote the same way but also give the same legal reasoning – so their decisions and logic match. “Soft” agreement is more lenient: justices are counted as agreeing if they end up on the same side, even if their explanations differ, such as writing a separate concurring opinion.</w:t>
      </w:r>
    </w:p>
    <w:p w14:paraId="572EEC4C" w14:textId="77777777" w:rsidR="00B67BAB" w:rsidRPr="00A44EAC" w:rsidRDefault="00B67BAB" w:rsidP="00B67BAB">
      <w:pPr>
        <w:rPr>
          <w:sz w:val="4"/>
          <w:szCs w:val="4"/>
        </w:rPr>
      </w:pPr>
      <w:r w:rsidRPr="00A44EAC">
        <w:rPr>
          <w:sz w:val="4"/>
          <w:szCs w:val="4"/>
        </w:rPr>
        <w:t>After calculating these agreement rates for every pair of justices, I sorted justices into groups, based on who agreed most often. This technique starts by pairing the two justices who agree the most, then adds the next closest, and so on, eventually forming natural “blocs.”</w:t>
      </w:r>
    </w:p>
    <w:p w14:paraId="3E2C1672" w14:textId="77777777" w:rsidR="00B67BAB" w:rsidRPr="00A44EAC" w:rsidRDefault="00B67BAB" w:rsidP="00B67BAB">
      <w:pPr>
        <w:rPr>
          <w:sz w:val="4"/>
          <w:szCs w:val="4"/>
        </w:rPr>
      </w:pPr>
      <w:r w:rsidRPr="00A44EAC">
        <w:rPr>
          <w:sz w:val="4"/>
          <w:szCs w:val="4"/>
        </w:rPr>
        <w:t>To see how good these groupings are, I calculated so-called “silhouette scores” for each justice. Here’s how it works:</w:t>
      </w:r>
    </w:p>
    <w:p w14:paraId="3C65F067" w14:textId="77777777" w:rsidR="00B67BAB" w:rsidRPr="00A44EAC" w:rsidRDefault="00B67BAB" w:rsidP="00B67BAB">
      <w:pPr>
        <w:rPr>
          <w:sz w:val="4"/>
          <w:szCs w:val="4"/>
        </w:rPr>
      </w:pPr>
      <w:r w:rsidRPr="00A44EAC">
        <w:rPr>
          <w:sz w:val="4"/>
          <w:szCs w:val="4"/>
        </w:rPr>
        <w:t>For every justice, I compare two things:</w:t>
      </w:r>
    </w:p>
    <w:p w14:paraId="2DC462DB" w14:textId="77777777" w:rsidR="00B67BAB" w:rsidRPr="00A44EAC" w:rsidRDefault="00B67BAB" w:rsidP="00B67BAB">
      <w:pPr>
        <w:numPr>
          <w:ilvl w:val="0"/>
          <w:numId w:val="70"/>
        </w:numPr>
        <w:rPr>
          <w:sz w:val="4"/>
          <w:szCs w:val="4"/>
        </w:rPr>
      </w:pPr>
      <w:r w:rsidRPr="00A44EAC">
        <w:rPr>
          <w:sz w:val="4"/>
          <w:szCs w:val="4"/>
        </w:rPr>
        <w:t>How similar is this justice’s voting to others in their own group? (the average “distance” or disagreement)</w:t>
      </w:r>
    </w:p>
    <w:p w14:paraId="62113151" w14:textId="77777777" w:rsidR="00B67BAB" w:rsidRPr="00A44EAC" w:rsidRDefault="00B67BAB" w:rsidP="00B67BAB">
      <w:pPr>
        <w:numPr>
          <w:ilvl w:val="0"/>
          <w:numId w:val="70"/>
        </w:numPr>
        <w:rPr>
          <w:sz w:val="4"/>
          <w:szCs w:val="4"/>
        </w:rPr>
      </w:pPr>
      <w:r w:rsidRPr="00A44EAC">
        <w:rPr>
          <w:sz w:val="4"/>
          <w:szCs w:val="4"/>
        </w:rPr>
        <w:t>How similar is this justice’s voting to those in the nearest other group?</w:t>
      </w:r>
    </w:p>
    <w:p w14:paraId="489DCE63" w14:textId="77777777" w:rsidR="00B67BAB" w:rsidRPr="00A44EAC" w:rsidRDefault="00B67BAB" w:rsidP="00B67BAB">
      <w:pPr>
        <w:rPr>
          <w:sz w:val="4"/>
          <w:szCs w:val="4"/>
        </w:rPr>
      </w:pPr>
      <w:r w:rsidRPr="00A44EAC">
        <w:rPr>
          <w:sz w:val="4"/>
          <w:szCs w:val="4"/>
        </w:rPr>
        <w:t>The silhouette score is calculated by taking the difference between these two averages and dividing by the larger one. If a justice votes much more like the members of their own group than any other, their score is close to 1. If they’re right on the border, it’s near 0. If they’re more similar to another group, the score is negative.</w:t>
      </w:r>
    </w:p>
    <w:p w14:paraId="69037D43" w14:textId="77777777" w:rsidR="00B67BAB" w:rsidRPr="00A44EAC" w:rsidRDefault="00B67BAB" w:rsidP="00B67BAB">
      <w:pPr>
        <w:rPr>
          <w:sz w:val="4"/>
          <w:szCs w:val="4"/>
        </w:rPr>
      </w:pPr>
      <w:r w:rsidRPr="00A44EAC">
        <w:rPr>
          <w:sz w:val="4"/>
          <w:szCs w:val="4"/>
        </w:rPr>
        <w:t>When most justices have high silhouette scores, it means the blocs are clear and strong; low or negative scores, on the other hand, mean group lines are fuzzy or that the coalition structure doesn’t fit well.</w:t>
      </w:r>
    </w:p>
    <w:p w14:paraId="45E95040" w14:textId="77777777" w:rsidR="00B67BAB" w:rsidRPr="00A44EAC" w:rsidRDefault="00B67BAB" w:rsidP="00B67BAB">
      <w:pPr>
        <w:rPr>
          <w:sz w:val="4"/>
          <w:szCs w:val="4"/>
        </w:rPr>
      </w:pPr>
      <w:r w:rsidRPr="00A44EAC">
        <w:rPr>
          <w:sz w:val="4"/>
          <w:szCs w:val="4"/>
        </w:rPr>
        <w:t>The early Roberts court (2005-2008): classic two-group splits</w:t>
      </w:r>
    </w:p>
    <w:p w14:paraId="22B88A15" w14:textId="77777777" w:rsidR="00B67BAB" w:rsidRPr="00A44EAC" w:rsidRDefault="00B67BAB" w:rsidP="00B67BAB">
      <w:pPr>
        <w:rPr>
          <w:sz w:val="4"/>
          <w:szCs w:val="4"/>
        </w:rPr>
      </w:pPr>
      <w:r w:rsidRPr="00A44EAC">
        <w:rPr>
          <w:sz w:val="4"/>
          <w:szCs w:val="4"/>
        </w:rPr>
        <w:t>In the first five years under Roberts, I found that the Supreme Court usually broke into two predictable groups: conservatives (Roberts, Justices Antonin Scalia and Anthony M. Kennedy, along with Thomas and Alito) and liberals (Justices John Paul Stevens, David Souter, Ruth Bader Ginsburg, and Stephen Breyer). Conservatives agreed about 70% of the time (hard coding); liberals were even more unified, at 75%.</w:t>
      </w:r>
    </w:p>
    <w:p w14:paraId="1C961183" w14:textId="77777777" w:rsidR="00B67BAB" w:rsidRPr="00A44EAC" w:rsidRDefault="00B67BAB" w:rsidP="00B67BAB">
      <w:pPr>
        <w:rPr>
          <w:sz w:val="4"/>
          <w:szCs w:val="4"/>
        </w:rPr>
      </w:pPr>
      <w:r w:rsidRPr="00A44EAC">
        <w:rPr>
          <w:sz w:val="4"/>
          <w:szCs w:val="4"/>
        </w:rPr>
        <w:t>Silhouette scores between 0.60 and 0.70 confirmed that two blocs was the best way to describe the court.</w:t>
      </w:r>
    </w:p>
    <w:p w14:paraId="442A85D0" w14:textId="77777777" w:rsidR="00B67BAB" w:rsidRPr="00A44EAC" w:rsidRDefault="00B67BAB" w:rsidP="00B67BAB">
      <w:pPr>
        <w:rPr>
          <w:sz w:val="4"/>
          <w:szCs w:val="4"/>
        </w:rPr>
      </w:pPr>
      <w:r w:rsidRPr="00A44EAC">
        <w:rPr>
          <w:sz w:val="4"/>
          <w:szCs w:val="4"/>
        </w:rPr>
        <w:t>Within each group, some justices served as anchors – Kennedy for conservatives, Stevens for liberals – almost always agreeing with their bloc. Others, like Thomas and Breyer, were more likely to split off, but these exceptions were rare. This does not mean that these justices were not ideologically aligned with their respective bloc members. In fact, it could mean they are more ideological than other conservative or liberal justices, voting on the extremes.</w:t>
      </w:r>
    </w:p>
    <w:p w14:paraId="2E5C5162" w14:textId="77777777" w:rsidR="00B67BAB" w:rsidRPr="00A44EAC" w:rsidRDefault="00B67BAB" w:rsidP="00B67BAB">
      <w:pPr>
        <w:rPr>
          <w:sz w:val="4"/>
          <w:szCs w:val="4"/>
        </w:rPr>
      </w:pPr>
      <w:r w:rsidRPr="00A44EAC">
        <w:rPr>
          <w:sz w:val="4"/>
          <w:szCs w:val="4"/>
        </w:rPr>
        <w:t>Although civil rights cases caused more separate opinions or occasional cross-bloc votes, the splits didn’t last. More than 80% of voting patterns from 2005 to 2009 could be explained by this simple two-group conservative-versus-liberal structure.</w:t>
      </w:r>
    </w:p>
    <w:p w14:paraId="26AAE7C2" w14:textId="77777777" w:rsidR="00B67BAB" w:rsidRPr="00A44EAC" w:rsidRDefault="00B67BAB" w:rsidP="00B67BAB">
      <w:pPr>
        <w:rPr>
          <w:sz w:val="4"/>
          <w:szCs w:val="4"/>
        </w:rPr>
      </w:pPr>
      <w:r w:rsidRPr="00A44EAC">
        <w:rPr>
          <w:sz w:val="4"/>
          <w:szCs w:val="4"/>
        </w:rPr>
        <w:t>The first few terms with Obama’s appointees (2009-2011)</w:t>
      </w:r>
    </w:p>
    <w:p w14:paraId="0589B813" w14:textId="77777777" w:rsidR="00B67BAB" w:rsidRPr="00A44EAC" w:rsidRDefault="00B67BAB" w:rsidP="00B67BAB">
      <w:pPr>
        <w:rPr>
          <w:sz w:val="4"/>
          <w:szCs w:val="4"/>
        </w:rPr>
      </w:pPr>
      <w:r w:rsidRPr="00A44EAC">
        <w:rPr>
          <w:sz w:val="4"/>
          <w:szCs w:val="4"/>
        </w:rPr>
        <w:t>When Sotomayor and Kagan joined, the basic two-bloc pattern continued. The court’s conservatives (Roberts, Scalia, Kennedy, Thomas, Alito) stayed together for the most part, and the liberals (now Ginsburg, Breyer, Sotomayor, Kagan) remained effectively unified.</w:t>
      </w:r>
    </w:p>
    <w:p w14:paraId="0F676608" w14:textId="77777777" w:rsidR="00B67BAB" w:rsidRPr="00A44EAC" w:rsidRDefault="00B67BAB" w:rsidP="00B67BAB">
      <w:pPr>
        <w:rPr>
          <w:sz w:val="4"/>
          <w:szCs w:val="4"/>
        </w:rPr>
      </w:pPr>
      <w:r w:rsidRPr="00A44EAC">
        <w:rPr>
          <w:sz w:val="4"/>
          <w:szCs w:val="4"/>
        </w:rPr>
        <w:t>The data showed the conservatives agreed with each other about 78% of the time (soft coding), while the liberals reached up to 88%. Silhouette scores confirmed that dividing the court into two groups still fit the voting data best.</w:t>
      </w:r>
    </w:p>
    <w:p w14:paraId="0CC1EC12" w14:textId="77777777" w:rsidR="00B67BAB" w:rsidRPr="00A44EAC" w:rsidRDefault="00B67BAB" w:rsidP="00B67BAB">
      <w:pPr>
        <w:rPr>
          <w:sz w:val="4"/>
          <w:szCs w:val="4"/>
        </w:rPr>
      </w:pPr>
      <w:r w:rsidRPr="00A44EAC">
        <w:rPr>
          <w:sz w:val="4"/>
          <w:szCs w:val="4"/>
        </w:rPr>
        <w:t>Breyer and Kagan were the most consistent “anchors” for the liberals, and Kennedy continued as the anchor for conservatives. Thomas was again the most frequent outlier on the right (perhaps because of his more extreme views), with Ginsburg sometimes diverging on the left.</w:t>
      </w:r>
    </w:p>
    <w:p w14:paraId="068A13A2" w14:textId="77777777" w:rsidR="00B67BAB" w:rsidRPr="00A44EAC" w:rsidRDefault="00B67BAB" w:rsidP="00B67BAB">
      <w:pPr>
        <w:rPr>
          <w:sz w:val="4"/>
          <w:szCs w:val="4"/>
        </w:rPr>
      </w:pPr>
      <w:r w:rsidRPr="00A44EAC">
        <w:rPr>
          <w:sz w:val="4"/>
          <w:szCs w:val="4"/>
        </w:rPr>
        <w:t>The addition of the two new liberal justices did not disrupt the two-bloc structure as statistical checks consistently showed no evidence of a lasting third or “middle” group during this period.</w:t>
      </w:r>
    </w:p>
    <w:p w14:paraId="7A1FDDF4" w14:textId="77777777" w:rsidR="00B67BAB" w:rsidRPr="00A44EAC" w:rsidRDefault="00B67BAB" w:rsidP="00B67BAB">
      <w:pPr>
        <w:rPr>
          <w:sz w:val="4"/>
          <w:szCs w:val="4"/>
        </w:rPr>
      </w:pPr>
      <w:r w:rsidRPr="00A44EAC">
        <w:rPr>
          <w:sz w:val="4"/>
          <w:szCs w:val="4"/>
        </w:rPr>
        <w:t>Section 4: The middle Roberts court years (2012-2016)</w:t>
      </w:r>
    </w:p>
    <w:p w14:paraId="3392CB02" w14:textId="77777777" w:rsidR="00B67BAB" w:rsidRPr="00A44EAC" w:rsidRDefault="00B67BAB" w:rsidP="00B67BAB">
      <w:pPr>
        <w:rPr>
          <w:sz w:val="4"/>
          <w:szCs w:val="4"/>
        </w:rPr>
      </w:pPr>
      <w:r w:rsidRPr="00A44EAC">
        <w:rPr>
          <w:sz w:val="4"/>
          <w:szCs w:val="4"/>
        </w:rPr>
        <w:t>During these years, the Supreme Court still mostly followed a two-bloc pattern: conservatives (Roberts, Scalia, Kennedy, Thomas, Alito) and liberals (Ginsburg, Breyer, Sotomayor, Kagan).</w:t>
      </w:r>
    </w:p>
    <w:p w14:paraId="2182DED3" w14:textId="77777777" w:rsidR="00B67BAB" w:rsidRPr="00A44EAC" w:rsidRDefault="00B67BAB" w:rsidP="00B67BAB">
      <w:pPr>
        <w:rPr>
          <w:sz w:val="4"/>
          <w:szCs w:val="4"/>
        </w:rPr>
      </w:pPr>
      <w:r w:rsidRPr="00A44EAC">
        <w:rPr>
          <w:sz w:val="4"/>
          <w:szCs w:val="4"/>
        </w:rPr>
        <w:t>Agreement rates within the groups stayed high: conservatives averaged 80-86% (soft agreement) and liberals 88-93%. Silhouette scores and other statistical tests again confirmed that two groups fit the data best.</w:t>
      </w:r>
    </w:p>
    <w:p w14:paraId="34AB08FD" w14:textId="77777777" w:rsidR="00B67BAB" w:rsidRPr="00A44EAC" w:rsidRDefault="00B67BAB" w:rsidP="00B67BAB">
      <w:pPr>
        <w:rPr>
          <w:sz w:val="4"/>
          <w:szCs w:val="4"/>
        </w:rPr>
      </w:pPr>
      <w:r w:rsidRPr="00A44EAC">
        <w:rPr>
          <w:sz w:val="4"/>
          <w:szCs w:val="4"/>
        </w:rPr>
        <w:t>Roberts and Kennedy often anchored the conservatives, while Ginsburg was the steady anchor for the liberals. Thomas (on the right) and Breyer or Kagan (on the left) were the most likely to break from their group and vote in the middle, but not often enough to form a new bloc.</w:t>
      </w:r>
    </w:p>
    <w:p w14:paraId="20849E90" w14:textId="77777777" w:rsidR="00B67BAB" w:rsidRPr="00A44EAC" w:rsidRDefault="00B67BAB" w:rsidP="00B67BAB">
      <w:pPr>
        <w:rPr>
          <w:sz w:val="4"/>
          <w:szCs w:val="4"/>
        </w:rPr>
      </w:pPr>
      <w:r w:rsidRPr="00A44EAC">
        <w:rPr>
          <w:sz w:val="4"/>
          <w:szCs w:val="4"/>
        </w:rPr>
        <w:t>Civil rights cases – like the Fisher affirmative action decisions– produced some surprise votes and short-term coalitions, especially with Kennedy occasionally siding with liberals in these cases. Despite these anomalies, statistical analyses showed that more than 80% of voting still lined up with the standard two-group split.</w:t>
      </w:r>
    </w:p>
    <w:p w14:paraId="1AC3CD30" w14:textId="77777777" w:rsidR="00B67BAB" w:rsidRPr="00A44EAC" w:rsidRDefault="00B67BAB" w:rsidP="00B67BAB">
      <w:pPr>
        <w:rPr>
          <w:sz w:val="4"/>
          <w:szCs w:val="4"/>
        </w:rPr>
      </w:pPr>
      <w:r w:rsidRPr="00A44EAC">
        <w:rPr>
          <w:sz w:val="4"/>
          <w:szCs w:val="4"/>
        </w:rPr>
        <w:t>Section 5: Trump’s appointments (2017-2020)</w:t>
      </w:r>
    </w:p>
    <w:p w14:paraId="64A359DD" w14:textId="77777777" w:rsidR="00B67BAB" w:rsidRPr="00A44EAC" w:rsidRDefault="00B67BAB" w:rsidP="00B67BAB">
      <w:pPr>
        <w:rPr>
          <w:sz w:val="4"/>
          <w:szCs w:val="4"/>
        </w:rPr>
      </w:pPr>
      <w:r w:rsidRPr="00A44EAC">
        <w:rPr>
          <w:sz w:val="4"/>
          <w:szCs w:val="4"/>
        </w:rPr>
        <w:t>With the arrival of Gorsuch, Kavanaugh, and Barrett, the court’s conservative bloc expanded to six (Roberts, Thomas, Alito, Gorsuch, Kavanaugh, Barrett), while the liberal bloc was reduced to three (Sotomayor, Kagan, Breyer, and (until 2020) Ginsburg).</w:t>
      </w:r>
    </w:p>
    <w:p w14:paraId="69BB72A9" w14:textId="77777777" w:rsidR="00B67BAB" w:rsidRPr="00A44EAC" w:rsidRDefault="00B67BAB" w:rsidP="00B67BAB">
      <w:pPr>
        <w:rPr>
          <w:sz w:val="4"/>
          <w:szCs w:val="4"/>
        </w:rPr>
      </w:pPr>
      <w:r w:rsidRPr="00A44EAC">
        <w:rPr>
          <w:sz w:val="4"/>
          <w:szCs w:val="4"/>
        </w:rPr>
        <w:t>My analysis showed the two-group pattern remained strong. Conservatives agreed with each other about 79% (hard coding) to 85% (soft coding) of the time; liberals were even more united, up to 94% of the time. Silhouette scores were consistently high (0.60-0.68), again supporting the two-bloc model over any alternative.</w:t>
      </w:r>
    </w:p>
    <w:p w14:paraId="572AB581" w14:textId="77777777" w:rsidR="00B67BAB" w:rsidRPr="00A44EAC" w:rsidRDefault="00B67BAB" w:rsidP="00B67BAB">
      <w:pPr>
        <w:rPr>
          <w:sz w:val="4"/>
          <w:szCs w:val="4"/>
        </w:rPr>
      </w:pPr>
      <w:r w:rsidRPr="00A44EAC">
        <w:rPr>
          <w:sz w:val="4"/>
          <w:szCs w:val="4"/>
        </w:rPr>
        <w:t>Kavanaugh and Barrett became key anchors for the conservatives, and Sotomayor for the liberals. Thomas was the most likely conservative to diverge, while Kagan played that role for the liberals.</w:t>
      </w:r>
    </w:p>
    <w:p w14:paraId="1C81F639" w14:textId="77777777" w:rsidR="00B67BAB" w:rsidRPr="00A44EAC" w:rsidRDefault="00B67BAB" w:rsidP="00B67BAB">
      <w:pPr>
        <w:rPr>
          <w:sz w:val="4"/>
          <w:szCs w:val="4"/>
        </w:rPr>
      </w:pPr>
      <w:r w:rsidRPr="00A44EAC">
        <w:rPr>
          <w:sz w:val="4"/>
          <w:szCs w:val="4"/>
        </w:rPr>
        <w:t>There were a few cases, especially regarding civil rights, in which conservatives split into smaller “mini-blocs,” but these shifts were temporary. Statistical tests showed no stable third group, and the overwhelming majority of votes fit the classic two-coalition structure.</w:t>
      </w:r>
    </w:p>
    <w:p w14:paraId="40CFB2D0" w14:textId="77777777" w:rsidR="00B67BAB" w:rsidRPr="00A44EAC" w:rsidRDefault="00B67BAB" w:rsidP="00B67BAB">
      <w:pPr>
        <w:rPr>
          <w:sz w:val="4"/>
          <w:szCs w:val="4"/>
        </w:rPr>
      </w:pPr>
      <w:r w:rsidRPr="00A44EAC">
        <w:rPr>
          <w:sz w:val="4"/>
          <w:szCs w:val="4"/>
        </w:rPr>
        <w:t>Section 6: The Supreme Court in the 2021-2023 terms</w:t>
      </w:r>
    </w:p>
    <w:p w14:paraId="7B0BA1B0" w14:textId="77777777" w:rsidR="00B67BAB" w:rsidRPr="00A44EAC" w:rsidRDefault="00B67BAB" w:rsidP="00B67BAB">
      <w:pPr>
        <w:rPr>
          <w:sz w:val="4"/>
          <w:szCs w:val="4"/>
        </w:rPr>
      </w:pPr>
      <w:r w:rsidRPr="00A44EAC">
        <w:rPr>
          <w:sz w:val="4"/>
          <w:szCs w:val="4"/>
        </w:rPr>
        <w:t>In the most recent terms, the Supreme Court continued to be sharply divided into a 6-3 pattern: six conservatives (Roberts, Thomas, Alito, Gorsuch, Kavanaugh, Barrett) and three liberals (Sotomayor, Kagan, Jackson).</w:t>
      </w:r>
    </w:p>
    <w:p w14:paraId="0846CBC3" w14:textId="77777777" w:rsidR="00B67BAB" w:rsidRPr="00A44EAC" w:rsidRDefault="00B67BAB" w:rsidP="00B67BAB">
      <w:pPr>
        <w:rPr>
          <w:sz w:val="4"/>
          <w:szCs w:val="4"/>
        </w:rPr>
      </w:pPr>
      <w:r w:rsidRPr="00A44EAC">
        <w:rPr>
          <w:sz w:val="4"/>
          <w:szCs w:val="4"/>
        </w:rPr>
        <w:t>Within each group, justices agreed at very high rates – conservatives at 80-86% (depending on the measure), liberals even higher at 94-96%.</w:t>
      </w:r>
    </w:p>
    <w:p w14:paraId="1F039DD5" w14:textId="77777777" w:rsidR="00B67BAB" w:rsidRPr="00A44EAC" w:rsidRDefault="00B67BAB" w:rsidP="00B67BAB">
      <w:pPr>
        <w:rPr>
          <w:sz w:val="4"/>
          <w:szCs w:val="4"/>
        </w:rPr>
      </w:pPr>
      <w:r w:rsidRPr="00A44EAC">
        <w:rPr>
          <w:sz w:val="4"/>
          <w:szCs w:val="4"/>
        </w:rPr>
        <w:t>Kavanaugh was the main anchor for conservatives, rarely dissenting from his bloc, while Sotomayor anchored the liberals. Thomas was the most likely to split off among conservatives, and Jackson among liberals.</w:t>
      </w:r>
    </w:p>
    <w:p w14:paraId="68CAAB60" w14:textId="77777777" w:rsidR="00B67BAB" w:rsidRPr="00A44EAC" w:rsidRDefault="00B67BAB" w:rsidP="00B67BAB">
      <w:pPr>
        <w:rPr>
          <w:sz w:val="4"/>
          <w:szCs w:val="4"/>
        </w:rPr>
      </w:pPr>
      <w:r w:rsidRPr="00A44EAC">
        <w:rPr>
          <w:sz w:val="4"/>
          <w:szCs w:val="4"/>
        </w:rPr>
        <w:t xml:space="preserve">While civil rights cases sometimes caused the conservative bloc to fracture temporarily – such as in </w:t>
      </w:r>
      <w:r w:rsidRPr="00A44EAC">
        <w:rPr>
          <w:i/>
          <w:iCs/>
          <w:sz w:val="4"/>
          <w:szCs w:val="4"/>
        </w:rPr>
        <w:t>Students for Fair Admissions</w:t>
      </w:r>
      <w:r w:rsidRPr="00A44EAC">
        <w:rPr>
          <w:sz w:val="4"/>
          <w:szCs w:val="4"/>
        </w:rPr>
        <w:t xml:space="preserve"> for soft agreement, where separate opinions and concurrences appeared – these mini-blocs were short-lived. There were two strong and separate groups with no lasting “middle” or swing bloc.</w:t>
      </w:r>
    </w:p>
    <w:p w14:paraId="421D6827" w14:textId="77777777" w:rsidR="00B67BAB" w:rsidRPr="00A44EAC" w:rsidRDefault="00B67BAB" w:rsidP="00B67BAB">
      <w:pPr>
        <w:rPr>
          <w:sz w:val="16"/>
        </w:rPr>
      </w:pPr>
      <w:r w:rsidRPr="00A44EAC">
        <w:rPr>
          <w:sz w:val="4"/>
          <w:szCs w:val="4"/>
        </w:rPr>
        <w:t>Section 7: The most recent term (2024)</w:t>
      </w:r>
    </w:p>
    <w:p w14:paraId="7D3177AE" w14:textId="77777777" w:rsidR="00B67BAB" w:rsidRPr="00A44EAC" w:rsidRDefault="00B67BAB" w:rsidP="00B67BAB">
      <w:pPr>
        <w:rPr>
          <w:sz w:val="16"/>
        </w:rPr>
      </w:pPr>
      <w:r w:rsidRPr="00A44EAC">
        <w:rPr>
          <w:rStyle w:val="StyleUnderline"/>
        </w:rPr>
        <w:t>In the</w:t>
      </w:r>
      <w:r w:rsidRPr="00A44EAC">
        <w:rPr>
          <w:sz w:val="16"/>
        </w:rPr>
        <w:t xml:space="preserve"> </w:t>
      </w:r>
      <w:r w:rsidRPr="00A44EAC">
        <w:rPr>
          <w:rStyle w:val="Emphasis"/>
        </w:rPr>
        <w:t>2024-25</w:t>
      </w:r>
      <w:r w:rsidRPr="00A44EAC">
        <w:rPr>
          <w:sz w:val="16"/>
        </w:rPr>
        <w:t xml:space="preserve"> </w:t>
      </w:r>
      <w:r w:rsidRPr="00A44EAC">
        <w:rPr>
          <w:rStyle w:val="StyleUnderline"/>
        </w:rPr>
        <w:t>term, the</w:t>
      </w:r>
      <w:r w:rsidRPr="00A44EAC">
        <w:rPr>
          <w:sz w:val="16"/>
        </w:rPr>
        <w:t xml:space="preserve"> </w:t>
      </w:r>
      <w:r w:rsidRPr="00A44EAC">
        <w:rPr>
          <w:rStyle w:val="Emphasis"/>
        </w:rPr>
        <w:t>Supreme Court</w:t>
      </w:r>
      <w:r w:rsidRPr="00A44EAC">
        <w:rPr>
          <w:sz w:val="16"/>
        </w:rPr>
        <w:t xml:space="preserve"> </w:t>
      </w:r>
      <w:r w:rsidRPr="00A44EAC">
        <w:rPr>
          <w:rStyle w:val="StyleUnderline"/>
        </w:rPr>
        <w:t>kept its sharply defined</w:t>
      </w:r>
      <w:r w:rsidRPr="00A44EAC">
        <w:rPr>
          <w:sz w:val="16"/>
        </w:rPr>
        <w:t xml:space="preserve"> </w:t>
      </w:r>
      <w:r w:rsidRPr="00A44EAC">
        <w:rPr>
          <w:rStyle w:val="Emphasis"/>
        </w:rPr>
        <w:t>6-3 split</w:t>
      </w:r>
      <w:r w:rsidRPr="00A44EAC">
        <w:rPr>
          <w:sz w:val="16"/>
        </w:rPr>
        <w:t>, with six conservatives (Roberts, Thomas, Alito, Gorsuch, Kavanaugh, Barrett) and three liberals (Sotomayor, Kagan, Jackson).</w:t>
      </w:r>
    </w:p>
    <w:p w14:paraId="6DC95468" w14:textId="77777777" w:rsidR="00B67BAB" w:rsidRPr="00A44EAC" w:rsidRDefault="00B67BAB" w:rsidP="00B67BAB">
      <w:pPr>
        <w:rPr>
          <w:sz w:val="16"/>
        </w:rPr>
      </w:pPr>
      <w:r w:rsidRPr="00A44EAC">
        <w:rPr>
          <w:sz w:val="16"/>
        </w:rPr>
        <w:t xml:space="preserve">Within these groups, </w:t>
      </w:r>
      <w:r w:rsidRPr="00A44EAC">
        <w:rPr>
          <w:rStyle w:val="StyleUnderline"/>
        </w:rPr>
        <w:t>agreement remained</w:t>
      </w:r>
      <w:r w:rsidRPr="00A44EAC">
        <w:rPr>
          <w:sz w:val="16"/>
        </w:rPr>
        <w:t xml:space="preserve"> </w:t>
      </w:r>
      <w:r w:rsidRPr="00A44EAC">
        <w:rPr>
          <w:rStyle w:val="Emphasis"/>
        </w:rPr>
        <w:t>very high</w:t>
      </w:r>
      <w:r w:rsidRPr="00A44EAC">
        <w:rPr>
          <w:sz w:val="16"/>
        </w:rPr>
        <w:t xml:space="preserve">: </w:t>
      </w:r>
      <w:r w:rsidRPr="00A44EAC">
        <w:rPr>
          <w:rStyle w:val="StyleUnderline"/>
        </w:rPr>
        <w:t>Conservatives averaged</w:t>
      </w:r>
      <w:r w:rsidRPr="00A44EAC">
        <w:rPr>
          <w:sz w:val="16"/>
        </w:rPr>
        <w:t xml:space="preserve"> </w:t>
      </w:r>
      <w:r w:rsidRPr="00A44EAC">
        <w:rPr>
          <w:rStyle w:val="Emphasis"/>
        </w:rPr>
        <w:t>79%</w:t>
      </w:r>
      <w:r w:rsidRPr="00A44EAC">
        <w:rPr>
          <w:sz w:val="16"/>
        </w:rPr>
        <w:t xml:space="preserve"> (hard agreement) </w:t>
      </w:r>
      <w:r w:rsidRPr="00A44EAC">
        <w:rPr>
          <w:rStyle w:val="StyleUnderline"/>
        </w:rPr>
        <w:t>and</w:t>
      </w:r>
      <w:r w:rsidRPr="00A44EAC">
        <w:rPr>
          <w:sz w:val="16"/>
        </w:rPr>
        <w:t xml:space="preserve"> </w:t>
      </w:r>
      <w:r w:rsidRPr="00A44EAC">
        <w:rPr>
          <w:rStyle w:val="Emphasis"/>
        </w:rPr>
        <w:t>85%</w:t>
      </w:r>
      <w:r w:rsidRPr="00A44EAC">
        <w:rPr>
          <w:sz w:val="16"/>
        </w:rPr>
        <w:t xml:space="preserve"> (soft), while liberals stayed at 93-94%. Silhouette </w:t>
      </w:r>
      <w:r w:rsidRPr="00A44EAC">
        <w:rPr>
          <w:rStyle w:val="StyleUnderline"/>
        </w:rPr>
        <w:t>analysis</w:t>
      </w:r>
      <w:r w:rsidRPr="00A44EAC">
        <w:rPr>
          <w:sz w:val="16"/>
        </w:rPr>
        <w:t xml:space="preserve"> </w:t>
      </w:r>
      <w:r w:rsidRPr="00A44EAC">
        <w:rPr>
          <w:rStyle w:val="Emphasis"/>
        </w:rPr>
        <w:t>confirmed</w:t>
      </w:r>
      <w:r w:rsidRPr="00A44EAC">
        <w:rPr>
          <w:sz w:val="16"/>
        </w:rPr>
        <w:t xml:space="preserve"> that </w:t>
      </w:r>
      <w:r w:rsidRPr="00A44EAC">
        <w:rPr>
          <w:rStyle w:val="StyleUnderline"/>
        </w:rPr>
        <w:t>dividing the court into</w:t>
      </w:r>
      <w:r w:rsidRPr="00A44EAC">
        <w:rPr>
          <w:sz w:val="16"/>
        </w:rPr>
        <w:t xml:space="preserve"> </w:t>
      </w:r>
      <w:r w:rsidRPr="00A44EAC">
        <w:rPr>
          <w:rStyle w:val="Emphasis"/>
          <w:highlight w:val="yellow"/>
        </w:rPr>
        <w:t>two blocs</w:t>
      </w:r>
      <w:r w:rsidRPr="00A44EAC">
        <w:rPr>
          <w:sz w:val="16"/>
        </w:rPr>
        <w:t xml:space="preserve"> still </w:t>
      </w:r>
      <w:r w:rsidRPr="00A44EAC">
        <w:rPr>
          <w:rStyle w:val="StyleUnderline"/>
          <w:highlight w:val="yellow"/>
        </w:rPr>
        <w:t>provided the</w:t>
      </w:r>
      <w:r w:rsidRPr="00A44EAC">
        <w:rPr>
          <w:sz w:val="16"/>
          <w:highlight w:val="yellow"/>
        </w:rPr>
        <w:t xml:space="preserve"> </w:t>
      </w:r>
      <w:r w:rsidRPr="00A44EAC">
        <w:rPr>
          <w:rStyle w:val="Emphasis"/>
          <w:highlight w:val="yellow"/>
        </w:rPr>
        <w:t>clearest</w:t>
      </w:r>
      <w:r w:rsidRPr="00A44EAC">
        <w:rPr>
          <w:sz w:val="16"/>
          <w:highlight w:val="yellow"/>
        </w:rPr>
        <w:t xml:space="preserve"> </w:t>
      </w:r>
      <w:r w:rsidRPr="00A44EAC">
        <w:rPr>
          <w:rStyle w:val="StyleUnderline"/>
          <w:highlight w:val="yellow"/>
        </w:rPr>
        <w:t>and</w:t>
      </w:r>
      <w:r w:rsidRPr="00A44EAC">
        <w:rPr>
          <w:sz w:val="16"/>
          <w:highlight w:val="yellow"/>
        </w:rPr>
        <w:t xml:space="preserve"> </w:t>
      </w:r>
      <w:r w:rsidRPr="00A44EAC">
        <w:rPr>
          <w:rStyle w:val="Emphasis"/>
          <w:highlight w:val="yellow"/>
        </w:rPr>
        <w:t>most accurate</w:t>
      </w:r>
      <w:r w:rsidRPr="00A44EAC">
        <w:rPr>
          <w:sz w:val="16"/>
          <w:highlight w:val="yellow"/>
        </w:rPr>
        <w:t xml:space="preserve"> </w:t>
      </w:r>
      <w:r w:rsidRPr="00A44EAC">
        <w:rPr>
          <w:rStyle w:val="StyleUnderline"/>
          <w:highlight w:val="yellow"/>
        </w:rPr>
        <w:t>picture</w:t>
      </w:r>
      <w:r w:rsidRPr="00A44EAC">
        <w:rPr>
          <w:sz w:val="16"/>
        </w:rPr>
        <w:t>.</w:t>
      </w:r>
    </w:p>
    <w:p w14:paraId="5FB7FFE8" w14:textId="77777777" w:rsidR="00B67BAB" w:rsidRPr="00A44EAC" w:rsidRDefault="00B67BAB" w:rsidP="00B67BAB">
      <w:pPr>
        <w:rPr>
          <w:sz w:val="16"/>
        </w:rPr>
      </w:pPr>
      <w:r w:rsidRPr="00A44EAC">
        <w:rPr>
          <w:rStyle w:val="Emphasis"/>
          <w:highlight w:val="yellow"/>
        </w:rPr>
        <w:t>Kavanaugh</w:t>
      </w:r>
      <w:r w:rsidRPr="00A44EAC">
        <w:rPr>
          <w:sz w:val="16"/>
        </w:rPr>
        <w:t xml:space="preserve"> </w:t>
      </w:r>
      <w:r w:rsidRPr="00A44EAC">
        <w:rPr>
          <w:rStyle w:val="StyleUnderline"/>
        </w:rPr>
        <w:t>continued as the</w:t>
      </w:r>
      <w:r w:rsidRPr="00A44EAC">
        <w:rPr>
          <w:sz w:val="16"/>
        </w:rPr>
        <w:t xml:space="preserve"> </w:t>
      </w:r>
      <w:r w:rsidRPr="00A44EAC">
        <w:rPr>
          <w:rStyle w:val="Emphasis"/>
          <w:highlight w:val="yellow"/>
        </w:rPr>
        <w:t>anchor</w:t>
      </w:r>
      <w:r w:rsidRPr="00A44EAC">
        <w:rPr>
          <w:sz w:val="16"/>
        </w:rPr>
        <w:t xml:space="preserve"> </w:t>
      </w:r>
      <w:r w:rsidRPr="00A44EAC">
        <w:rPr>
          <w:rStyle w:val="StyleUnderline"/>
        </w:rPr>
        <w:t>for the conservatives</w:t>
      </w:r>
      <w:r w:rsidRPr="00A44EAC">
        <w:rPr>
          <w:sz w:val="16"/>
        </w:rPr>
        <w:t>, and Sotomayor filled that role for the liberals. Thomas was the most likely to disagree within the conservative group, and Jackson stood out as the liberal most willing to dissent or write separately.</w:t>
      </w:r>
    </w:p>
    <w:p w14:paraId="30E1574D" w14:textId="77777777" w:rsidR="00B67BAB" w:rsidRPr="00A44EAC" w:rsidRDefault="00B67BAB" w:rsidP="00B67BAB">
      <w:pPr>
        <w:rPr>
          <w:sz w:val="16"/>
        </w:rPr>
      </w:pPr>
      <w:r w:rsidRPr="00A44EAC">
        <w:rPr>
          <w:sz w:val="16"/>
        </w:rPr>
        <w:t xml:space="preserve">Civil rights cases once again saw the greatest fractures – sometimes splitting conservatives into smaller subgroups with three middle justices (Kavanaugh, </w:t>
      </w:r>
      <w:r w:rsidRPr="00A44EAC">
        <w:rPr>
          <w:rStyle w:val="Emphasis"/>
          <w:highlight w:val="yellow"/>
        </w:rPr>
        <w:t>Roberts</w:t>
      </w:r>
      <w:r w:rsidRPr="00A44EAC">
        <w:rPr>
          <w:sz w:val="16"/>
        </w:rPr>
        <w:t xml:space="preserve">, and Alito) </w:t>
      </w:r>
      <w:r w:rsidRPr="00A44EAC">
        <w:rPr>
          <w:rStyle w:val="StyleUnderline"/>
        </w:rPr>
        <w:t>separated from</w:t>
      </w:r>
      <w:r w:rsidRPr="00A44EAC">
        <w:rPr>
          <w:sz w:val="16"/>
        </w:rPr>
        <w:t xml:space="preserve"> the </w:t>
      </w:r>
      <w:r w:rsidRPr="00A44EAC">
        <w:rPr>
          <w:rStyle w:val="StyleUnderline"/>
        </w:rPr>
        <w:t>more conservative justices – but these</w:t>
      </w:r>
      <w:r w:rsidRPr="00A44EAC">
        <w:rPr>
          <w:sz w:val="16"/>
        </w:rPr>
        <w:t xml:space="preserve"> </w:t>
      </w:r>
      <w:r w:rsidRPr="00A44EAC">
        <w:rPr>
          <w:rStyle w:val="Emphasis"/>
          <w:highlight w:val="yellow"/>
        </w:rPr>
        <w:t>moments were isolated</w:t>
      </w:r>
      <w:r w:rsidRPr="00A44EAC">
        <w:rPr>
          <w:sz w:val="16"/>
        </w:rPr>
        <w:t xml:space="preserve">. (Two rare instances of this include 6-3 majorities with Alito, Gorsuch, and Thomas in dissent in </w:t>
      </w:r>
      <w:r w:rsidRPr="00A44EAC">
        <w:rPr>
          <w:i/>
          <w:iCs/>
          <w:sz w:val="16"/>
        </w:rPr>
        <w:t>Kennedy v. Braidwood Management</w:t>
      </w:r>
      <w:r w:rsidRPr="00A44EAC">
        <w:rPr>
          <w:sz w:val="16"/>
        </w:rPr>
        <w:t xml:space="preserve"> and </w:t>
      </w:r>
      <w:r w:rsidRPr="00A44EAC">
        <w:rPr>
          <w:i/>
          <w:iCs/>
          <w:sz w:val="16"/>
        </w:rPr>
        <w:t>FCC v. Consumers’ Research</w:t>
      </w:r>
      <w:r w:rsidRPr="00A44EAC">
        <w:rPr>
          <w:sz w:val="16"/>
        </w:rPr>
        <w:t xml:space="preserve">.) </w:t>
      </w:r>
      <w:r w:rsidRPr="00A44EAC">
        <w:rPr>
          <w:rStyle w:val="StyleUnderline"/>
        </w:rPr>
        <w:t>Statistical methods showed</w:t>
      </w:r>
      <w:r w:rsidRPr="00A44EAC">
        <w:rPr>
          <w:sz w:val="16"/>
        </w:rPr>
        <w:t xml:space="preserve"> that </w:t>
      </w:r>
      <w:r w:rsidRPr="00A44EAC">
        <w:rPr>
          <w:rStyle w:val="StyleUnderline"/>
        </w:rPr>
        <w:t>the</w:t>
      </w:r>
      <w:r w:rsidRPr="00A44EAC">
        <w:rPr>
          <w:sz w:val="16"/>
        </w:rPr>
        <w:t xml:space="preserve"> </w:t>
      </w:r>
      <w:r w:rsidRPr="00A44EAC">
        <w:rPr>
          <w:rStyle w:val="Emphasis"/>
          <w:highlight w:val="yellow"/>
        </w:rPr>
        <w:t>overwhelming pattern</w:t>
      </w:r>
      <w:r w:rsidRPr="00A44EAC">
        <w:rPr>
          <w:sz w:val="16"/>
          <w:highlight w:val="yellow"/>
        </w:rPr>
        <w:t xml:space="preserve"> </w:t>
      </w:r>
      <w:r w:rsidRPr="00A44EAC">
        <w:rPr>
          <w:rStyle w:val="StyleUnderline"/>
          <w:highlight w:val="yellow"/>
        </w:rPr>
        <w:t>remained</w:t>
      </w:r>
      <w:r w:rsidRPr="00A44EAC">
        <w:rPr>
          <w:sz w:val="16"/>
        </w:rPr>
        <w:t xml:space="preserve"> </w:t>
      </w:r>
      <w:r w:rsidRPr="00A44EAC">
        <w:rPr>
          <w:rStyle w:val="Emphasis"/>
        </w:rPr>
        <w:t>two</w:t>
      </w:r>
      <w:r w:rsidRPr="00A44EAC">
        <w:rPr>
          <w:sz w:val="16"/>
        </w:rPr>
        <w:t xml:space="preserve"> </w:t>
      </w:r>
      <w:r w:rsidRPr="00A44EAC">
        <w:rPr>
          <w:rStyle w:val="StyleUnderline"/>
        </w:rPr>
        <w:t>strong, stable coalitions with</w:t>
      </w:r>
      <w:r w:rsidRPr="00A44EAC">
        <w:rPr>
          <w:sz w:val="16"/>
        </w:rPr>
        <w:t xml:space="preserve"> </w:t>
      </w:r>
      <w:r w:rsidRPr="00A44EAC">
        <w:rPr>
          <w:rStyle w:val="Emphasis"/>
          <w:sz w:val="24"/>
          <w:szCs w:val="24"/>
          <w:highlight w:val="yellow"/>
        </w:rPr>
        <w:t>no ev</w:t>
      </w:r>
      <w:r w:rsidRPr="00A44EAC">
        <w:rPr>
          <w:rStyle w:val="Emphasis"/>
          <w:sz w:val="24"/>
          <w:szCs w:val="24"/>
        </w:rPr>
        <w:t xml:space="preserve">idence </w:t>
      </w:r>
      <w:r w:rsidRPr="00A44EAC">
        <w:rPr>
          <w:rStyle w:val="Emphasis"/>
          <w:sz w:val="24"/>
          <w:szCs w:val="24"/>
          <w:highlight w:val="yellow"/>
        </w:rPr>
        <w:t>for a</w:t>
      </w:r>
      <w:r w:rsidRPr="00A44EAC">
        <w:rPr>
          <w:sz w:val="16"/>
        </w:rPr>
        <w:t xml:space="preserve"> third group or lasting </w:t>
      </w:r>
      <w:r w:rsidRPr="00A44EAC">
        <w:rPr>
          <w:rStyle w:val="Emphasis"/>
          <w:sz w:val="24"/>
          <w:szCs w:val="24"/>
          <w:highlight w:val="yellow"/>
        </w:rPr>
        <w:t>“middle” bloc</w:t>
      </w:r>
      <w:r w:rsidRPr="00A44EAC">
        <w:rPr>
          <w:sz w:val="16"/>
        </w:rPr>
        <w:t>.</w:t>
      </w:r>
    </w:p>
    <w:p w14:paraId="4FDEEDA7" w14:textId="77777777" w:rsidR="00B67BAB" w:rsidRDefault="00B67BAB" w:rsidP="00B67BAB">
      <w:pPr>
        <w:rPr>
          <w:sz w:val="16"/>
        </w:rPr>
      </w:pPr>
      <w:r w:rsidRPr="00A44EAC">
        <w:rPr>
          <w:sz w:val="16"/>
        </w:rPr>
        <w:t xml:space="preserve">In the end the data show that, </w:t>
      </w:r>
      <w:r w:rsidRPr="00A44EAC">
        <w:rPr>
          <w:rStyle w:val="StyleUnderline"/>
        </w:rPr>
        <w:t xml:space="preserve">despite changes in membership and major national debates, the Supreme </w:t>
      </w:r>
      <w:r w:rsidRPr="00A44EAC">
        <w:rPr>
          <w:rStyle w:val="StyleUnderline"/>
          <w:highlight w:val="yellow"/>
        </w:rPr>
        <w:t>Court has</w:t>
      </w:r>
      <w:r w:rsidRPr="00A44EAC">
        <w:rPr>
          <w:sz w:val="16"/>
          <w:highlight w:val="yellow"/>
        </w:rPr>
        <w:t xml:space="preserve"> </w:t>
      </w:r>
      <w:r w:rsidRPr="00A44EAC">
        <w:rPr>
          <w:rStyle w:val="Emphasis"/>
          <w:highlight w:val="yellow"/>
        </w:rPr>
        <w:t>overwhelmingly</w:t>
      </w:r>
      <w:r w:rsidRPr="00A44EAC">
        <w:rPr>
          <w:sz w:val="16"/>
          <w:highlight w:val="yellow"/>
        </w:rPr>
        <w:t xml:space="preserve"> </w:t>
      </w:r>
      <w:r w:rsidRPr="00A44EAC">
        <w:rPr>
          <w:rStyle w:val="StyleUnderline"/>
          <w:highlight w:val="yellow"/>
        </w:rPr>
        <w:t>operated as two stable</w:t>
      </w:r>
      <w:r w:rsidRPr="00A44EAC">
        <w:rPr>
          <w:rStyle w:val="StyleUnderline"/>
        </w:rPr>
        <w:t xml:space="preserve">, well-defined </w:t>
      </w:r>
      <w:r w:rsidRPr="00A44EAC">
        <w:rPr>
          <w:rStyle w:val="StyleUnderline"/>
          <w:highlight w:val="yellow"/>
        </w:rPr>
        <w:t>blocs</w:t>
      </w:r>
      <w:r w:rsidRPr="00A44EAC">
        <w:rPr>
          <w:rStyle w:val="StyleUnderline"/>
        </w:rPr>
        <w:t xml:space="preserve"> for</w:t>
      </w:r>
      <w:r w:rsidRPr="00A44EAC">
        <w:rPr>
          <w:sz w:val="16"/>
        </w:rPr>
        <w:t xml:space="preserve"> </w:t>
      </w:r>
      <w:r w:rsidRPr="00A44EAC">
        <w:rPr>
          <w:rStyle w:val="Emphasis"/>
        </w:rPr>
        <w:t>nearly 20 years</w:t>
      </w:r>
      <w:r w:rsidRPr="00A44EAC">
        <w:rPr>
          <w:sz w:val="16"/>
        </w:rPr>
        <w:t xml:space="preserve">. In other words, I </w:t>
      </w:r>
      <w:r w:rsidRPr="00A44EAC">
        <w:rPr>
          <w:rStyle w:val="StyleUnderline"/>
        </w:rPr>
        <w:t>found</w:t>
      </w:r>
      <w:r w:rsidRPr="00A44EAC">
        <w:rPr>
          <w:sz w:val="16"/>
        </w:rPr>
        <w:t xml:space="preserve"> </w:t>
      </w:r>
      <w:r w:rsidRPr="00A44EAC">
        <w:rPr>
          <w:rStyle w:val="Emphasis"/>
        </w:rPr>
        <w:t>no strong evidence</w:t>
      </w:r>
      <w:r w:rsidRPr="00A44EAC">
        <w:rPr>
          <w:sz w:val="16"/>
        </w:rPr>
        <w:t xml:space="preserve"> </w:t>
      </w:r>
      <w:r w:rsidRPr="00A44EAC">
        <w:rPr>
          <w:rStyle w:val="StyleUnderline"/>
        </w:rPr>
        <w:t>of a</w:t>
      </w:r>
      <w:r w:rsidRPr="00A44EAC">
        <w:rPr>
          <w:sz w:val="16"/>
        </w:rPr>
        <w:t xml:space="preserve"> so-called </w:t>
      </w:r>
      <w:r w:rsidRPr="00A44EAC">
        <w:rPr>
          <w:rStyle w:val="Emphasis"/>
        </w:rPr>
        <w:t>“3-3-3” court</w:t>
      </w:r>
      <w:r w:rsidRPr="00A44EAC">
        <w:rPr>
          <w:sz w:val="16"/>
        </w:rPr>
        <w:t xml:space="preserve">, </w:t>
      </w:r>
      <w:r w:rsidRPr="00A44EAC">
        <w:rPr>
          <w:rStyle w:val="StyleUnderline"/>
        </w:rPr>
        <w:t>as suggested by some prominent analysts of the current court</w:t>
      </w:r>
      <w:r w:rsidRPr="00A44EAC">
        <w:rPr>
          <w:sz w:val="16"/>
        </w:rPr>
        <w:t>. Indeed, when temporary fractures or mini-coalitions appeared in certain cases, especially in those concerning civil rights, the overall data-driven pattern remains a sharply divided but cohesive two-bloc court.</w:t>
      </w:r>
    </w:p>
    <w:p w14:paraId="365000DA" w14:textId="77777777" w:rsidR="00B67BAB" w:rsidRDefault="00B67BAB" w:rsidP="00B67BAB"/>
    <w:p w14:paraId="363D753A" w14:textId="77777777" w:rsidR="00B67BAB" w:rsidRPr="009D63B7" w:rsidRDefault="00B67BAB" w:rsidP="00B67BAB">
      <w:pPr>
        <w:pStyle w:val="Heading4"/>
      </w:pPr>
      <w:r>
        <w:t xml:space="preserve">Trump </w:t>
      </w:r>
      <w:r>
        <w:rPr>
          <w:u w:val="single"/>
        </w:rPr>
        <w:t>loses</w:t>
      </w:r>
      <w:r>
        <w:t>.</w:t>
      </w:r>
    </w:p>
    <w:p w14:paraId="6EC6F73A" w14:textId="77777777" w:rsidR="00B67BAB" w:rsidRPr="00B65B11" w:rsidRDefault="00B67BAB" w:rsidP="00B67BAB">
      <w:r>
        <w:t xml:space="preserve">Kate </w:t>
      </w:r>
      <w:r w:rsidRPr="00B65B11">
        <w:rPr>
          <w:rStyle w:val="Style13ptBold"/>
        </w:rPr>
        <w:t>Shaw 26</w:t>
      </w:r>
      <w:r>
        <w:t xml:space="preserve">, JD, Professor of Law, University of Pennsylvania Carey Law School, William Baude, JD, professor at the University of Chicago Law School, Stephen I. Vladeck, JD, </w:t>
      </w:r>
      <w:r w:rsidRPr="00B65B11">
        <w:t>professor at Georgetown University Law Center</w:t>
      </w:r>
      <w:r>
        <w:t xml:space="preserve">, 1-22-2026, “The Justices Might Actually Have to Say No, Even to the President,” New York Times, </w:t>
      </w:r>
      <w:r w:rsidRPr="00B65B11">
        <w:t>https://www.nytimes.com/2026/01/22/opinion/supreme-court-trump-federal-reserve.html</w:t>
      </w:r>
    </w:p>
    <w:p w14:paraId="62075F02" w14:textId="77777777" w:rsidR="00B67BAB" w:rsidRPr="009D63B7" w:rsidRDefault="00B67BAB" w:rsidP="00B67BAB">
      <w:pPr>
        <w:rPr>
          <w:sz w:val="16"/>
        </w:rPr>
      </w:pPr>
      <w:r w:rsidRPr="009D63B7">
        <w:rPr>
          <w:sz w:val="16"/>
        </w:rPr>
        <w:t xml:space="preserve">Vladeck: The irony is that the </w:t>
      </w:r>
      <w:r w:rsidRPr="009D63B7">
        <w:rPr>
          <w:rStyle w:val="StyleUnderline"/>
          <w:highlight w:val="yellow"/>
        </w:rPr>
        <w:t>debate</w:t>
      </w:r>
      <w:r w:rsidRPr="009D63B7">
        <w:rPr>
          <w:sz w:val="16"/>
        </w:rPr>
        <w:t xml:space="preserve"> over the exact standard for cause </w:t>
      </w:r>
      <w:r w:rsidRPr="00B65B11">
        <w:rPr>
          <w:rStyle w:val="StyleUnderline"/>
        </w:rPr>
        <w:t xml:space="preserve">would be </w:t>
      </w:r>
      <w:r w:rsidRPr="00B65B11">
        <w:rPr>
          <w:rStyle w:val="Emphasis"/>
        </w:rPr>
        <w:t xml:space="preserve">much </w:t>
      </w:r>
      <w:r w:rsidRPr="009D63B7">
        <w:rPr>
          <w:rStyle w:val="Emphasis"/>
          <w:highlight w:val="yellow"/>
        </w:rPr>
        <w:t>more important</w:t>
      </w:r>
      <w:r w:rsidRPr="009D63B7">
        <w:rPr>
          <w:sz w:val="16"/>
        </w:rPr>
        <w:t xml:space="preserve"> </w:t>
      </w:r>
      <w:r w:rsidRPr="00B65B11">
        <w:rPr>
          <w:rStyle w:val="StyleUnderline"/>
        </w:rPr>
        <w:t xml:space="preserve">if this were a </w:t>
      </w:r>
      <w:r w:rsidRPr="009D63B7">
        <w:rPr>
          <w:rStyle w:val="Emphasis"/>
          <w:highlight w:val="yellow"/>
        </w:rPr>
        <w:t>closer</w:t>
      </w:r>
      <w:r w:rsidRPr="00B65B11">
        <w:rPr>
          <w:rStyle w:val="Emphasis"/>
        </w:rPr>
        <w:t xml:space="preserve"> case</w:t>
      </w:r>
      <w:r w:rsidRPr="009D63B7">
        <w:rPr>
          <w:sz w:val="16"/>
        </w:rPr>
        <w:t xml:space="preserve"> — i.e., </w:t>
      </w:r>
      <w:r w:rsidRPr="009D63B7">
        <w:rPr>
          <w:rStyle w:val="StyleUnderline"/>
          <w:highlight w:val="yellow"/>
        </w:rPr>
        <w:t>if</w:t>
      </w:r>
      <w:r w:rsidRPr="009D63B7">
        <w:rPr>
          <w:sz w:val="16"/>
        </w:rPr>
        <w:t xml:space="preserve"> the Trump administration </w:t>
      </w:r>
      <w:r w:rsidRPr="00B65B11">
        <w:rPr>
          <w:rStyle w:val="StyleUnderline"/>
        </w:rPr>
        <w:t xml:space="preserve">had a </w:t>
      </w:r>
      <w:r w:rsidRPr="009D63B7">
        <w:rPr>
          <w:rStyle w:val="Emphasis"/>
          <w:sz w:val="26"/>
          <w:szCs w:val="26"/>
          <w:highlight w:val="yellow"/>
        </w:rPr>
        <w:t>remotely plausible argument</w:t>
      </w:r>
      <w:r w:rsidRPr="00B65B11">
        <w:rPr>
          <w:rStyle w:val="Emphasis"/>
          <w:sz w:val="26"/>
          <w:szCs w:val="26"/>
        </w:rPr>
        <w:t xml:space="preserve"> that there was a </w:t>
      </w:r>
      <w:r w:rsidRPr="009D63B7">
        <w:rPr>
          <w:rStyle w:val="Emphasis"/>
          <w:sz w:val="26"/>
          <w:szCs w:val="26"/>
          <w:highlight w:val="yellow"/>
        </w:rPr>
        <w:t>legitimate basis</w:t>
      </w:r>
      <w:r w:rsidRPr="009D63B7">
        <w:rPr>
          <w:rStyle w:val="StyleUnderline"/>
          <w:highlight w:val="yellow"/>
        </w:rPr>
        <w:t xml:space="preserve"> for</w:t>
      </w:r>
      <w:r w:rsidRPr="00B65B11">
        <w:rPr>
          <w:rStyle w:val="StyleUnderline"/>
        </w:rPr>
        <w:t xml:space="preserve"> attempting to </w:t>
      </w:r>
      <w:r w:rsidRPr="009D63B7">
        <w:rPr>
          <w:rStyle w:val="StyleUnderline"/>
          <w:highlight w:val="yellow"/>
        </w:rPr>
        <w:t>fire Cook</w:t>
      </w:r>
      <w:r w:rsidRPr="00B65B11">
        <w:rPr>
          <w:rStyle w:val="StyleUnderline"/>
        </w:rPr>
        <w:t xml:space="preserve">. What makes this </w:t>
      </w:r>
      <w:r w:rsidRPr="00B65B11">
        <w:rPr>
          <w:rStyle w:val="Emphasis"/>
        </w:rPr>
        <w:t xml:space="preserve">an </w:t>
      </w:r>
      <w:r w:rsidRPr="009D63B7">
        <w:rPr>
          <w:rStyle w:val="Emphasis"/>
          <w:highlight w:val="yellow"/>
        </w:rPr>
        <w:t>easy case</w:t>
      </w:r>
      <w:r w:rsidRPr="009D63B7">
        <w:rPr>
          <w:sz w:val="16"/>
        </w:rPr>
        <w:t xml:space="preserve">, and what will allow the court to duck those hard questions, is how </w:t>
      </w:r>
      <w:r w:rsidRPr="00B65B11">
        <w:rPr>
          <w:rStyle w:val="Emphasis"/>
        </w:rPr>
        <w:t xml:space="preserve">transparently </w:t>
      </w:r>
      <w:r w:rsidRPr="009D63B7">
        <w:rPr>
          <w:rStyle w:val="Emphasis"/>
          <w:highlight w:val="yellow"/>
        </w:rPr>
        <w:t>wrongful</w:t>
      </w:r>
      <w:r w:rsidRPr="009D63B7">
        <w:rPr>
          <w:rStyle w:val="StyleUnderline"/>
          <w:highlight w:val="yellow"/>
        </w:rPr>
        <w:t xml:space="preserve"> Cook’s removal</w:t>
      </w:r>
      <w:r w:rsidRPr="00B65B11">
        <w:rPr>
          <w:rStyle w:val="StyleUnderline"/>
        </w:rPr>
        <w:t xml:space="preserve"> was</w:t>
      </w:r>
      <w:r w:rsidRPr="009D63B7">
        <w:rPr>
          <w:sz w:val="16"/>
        </w:rPr>
        <w:t>.</w:t>
      </w:r>
    </w:p>
    <w:p w14:paraId="4FD4C224" w14:textId="77777777" w:rsidR="00B67BAB" w:rsidRPr="009D63B7" w:rsidRDefault="00B67BAB" w:rsidP="00B67BAB">
      <w:pPr>
        <w:rPr>
          <w:sz w:val="16"/>
        </w:rPr>
      </w:pPr>
      <w:r w:rsidRPr="009D63B7">
        <w:rPr>
          <w:sz w:val="16"/>
        </w:rPr>
        <w:t xml:space="preserve">Baude: Here the process provided was so little, the charges so pretextual and the issue so obviously prejudged that the court doesn’t have to figure out where the line is. Indeed, when Clement joked at the end of the argument that </w:t>
      </w:r>
      <w:r w:rsidRPr="00B65B11">
        <w:rPr>
          <w:rStyle w:val="StyleUnderline"/>
        </w:rPr>
        <w:t xml:space="preserve">the </w:t>
      </w:r>
      <w:r w:rsidRPr="009D63B7">
        <w:rPr>
          <w:rStyle w:val="StyleUnderline"/>
          <w:highlight w:val="yellow"/>
        </w:rPr>
        <w:t>court</w:t>
      </w:r>
      <w:r w:rsidRPr="00B65B11">
        <w:rPr>
          <w:rStyle w:val="StyleUnderline"/>
        </w:rPr>
        <w:t xml:space="preserve"> could just </w:t>
      </w:r>
      <w:r w:rsidRPr="009D63B7">
        <w:rPr>
          <w:rStyle w:val="Emphasis"/>
          <w:highlight w:val="yellow"/>
        </w:rPr>
        <w:t>deny</w:t>
      </w:r>
      <w:r w:rsidRPr="00B65B11">
        <w:rPr>
          <w:rStyle w:val="Emphasis"/>
        </w:rPr>
        <w:t xml:space="preserve"> the </w:t>
      </w:r>
      <w:r w:rsidRPr="009D63B7">
        <w:rPr>
          <w:rStyle w:val="Emphasis"/>
          <w:highlight w:val="yellow"/>
        </w:rPr>
        <w:t>application without</w:t>
      </w:r>
      <w:r w:rsidRPr="00B65B11">
        <w:rPr>
          <w:rStyle w:val="StyleUnderline"/>
        </w:rPr>
        <w:t xml:space="preserve"> any </w:t>
      </w:r>
      <w:r w:rsidRPr="009D63B7">
        <w:rPr>
          <w:rStyle w:val="Emphasis"/>
          <w:highlight w:val="yellow"/>
        </w:rPr>
        <w:t>opinion</w:t>
      </w:r>
      <w:r w:rsidRPr="00B65B11">
        <w:rPr>
          <w:rStyle w:val="StyleUnderline"/>
        </w:rPr>
        <w:t xml:space="preserve"> at all, my guess is that some of the </w:t>
      </w:r>
      <w:r w:rsidRPr="009D63B7">
        <w:rPr>
          <w:rStyle w:val="StyleUnderline"/>
          <w:highlight w:val="yellow"/>
        </w:rPr>
        <w:t>justices</w:t>
      </w:r>
      <w:r w:rsidRPr="00B65B11">
        <w:rPr>
          <w:rStyle w:val="StyleUnderline"/>
        </w:rPr>
        <w:t xml:space="preserve"> were </w:t>
      </w:r>
      <w:r w:rsidRPr="00B65B11">
        <w:rPr>
          <w:rStyle w:val="Emphasis"/>
        </w:rPr>
        <w:t xml:space="preserve">actually </w:t>
      </w:r>
      <w:r w:rsidRPr="009D63B7">
        <w:rPr>
          <w:rStyle w:val="Emphasis"/>
          <w:highlight w:val="yellow"/>
        </w:rPr>
        <w:t>nodding inside</w:t>
      </w:r>
      <w:r w:rsidRPr="009D63B7">
        <w:rPr>
          <w:sz w:val="16"/>
        </w:rPr>
        <w:t>.</w:t>
      </w:r>
    </w:p>
    <w:p w14:paraId="3028C6EE" w14:textId="77777777" w:rsidR="00B67BAB" w:rsidRDefault="00B67BAB" w:rsidP="00B67BAB">
      <w:pPr>
        <w:rPr>
          <w:sz w:val="16"/>
        </w:rPr>
      </w:pPr>
      <w:r w:rsidRPr="009D63B7">
        <w:rPr>
          <w:sz w:val="16"/>
        </w:rPr>
        <w:t xml:space="preserve">Shaw: Will, it’s interesting to hear you describe the charges as pretextual. That seems clearly right, but the justices refrained from saying as much, though, of course, </w:t>
      </w:r>
      <w:r w:rsidRPr="00B65B11">
        <w:rPr>
          <w:rStyle w:val="Emphasis"/>
          <w:sz w:val="24"/>
          <w:szCs w:val="24"/>
        </w:rPr>
        <w:t xml:space="preserve">their general </w:t>
      </w:r>
      <w:r w:rsidRPr="009D63B7">
        <w:rPr>
          <w:rStyle w:val="Emphasis"/>
          <w:sz w:val="24"/>
          <w:szCs w:val="24"/>
          <w:highlight w:val="yellow"/>
        </w:rPr>
        <w:t>skepticism</w:t>
      </w:r>
      <w:r w:rsidRPr="00B65B11">
        <w:rPr>
          <w:rStyle w:val="Emphasis"/>
          <w:sz w:val="24"/>
          <w:szCs w:val="24"/>
        </w:rPr>
        <w:t xml:space="preserve"> was </w:t>
      </w:r>
      <w:r w:rsidRPr="009D63B7">
        <w:rPr>
          <w:rStyle w:val="Emphasis"/>
          <w:sz w:val="24"/>
          <w:szCs w:val="24"/>
          <w:highlight w:val="yellow"/>
        </w:rPr>
        <w:t>evident</w:t>
      </w:r>
      <w:r w:rsidRPr="009D63B7">
        <w:rPr>
          <w:sz w:val="16"/>
        </w:rPr>
        <w:t>.</w:t>
      </w:r>
    </w:p>
    <w:p w14:paraId="276468DC" w14:textId="77777777" w:rsidR="00B67BAB" w:rsidRDefault="00B67BAB" w:rsidP="00B67BAB">
      <w:pPr>
        <w:pStyle w:val="Heading4"/>
      </w:pPr>
      <w:r>
        <w:t xml:space="preserve">No impact. </w:t>
      </w:r>
      <w:r>
        <w:rPr>
          <w:u w:val="single"/>
        </w:rPr>
        <w:t>Thumped</w:t>
      </w:r>
      <w:r>
        <w:t>.</w:t>
      </w:r>
    </w:p>
    <w:p w14:paraId="521795F0" w14:textId="77777777" w:rsidR="00B67BAB" w:rsidRPr="00564AA4" w:rsidRDefault="00B67BAB" w:rsidP="00B67BAB">
      <w:r w:rsidRPr="006C37BD">
        <w:rPr>
          <w:rStyle w:val="Style13ptBold"/>
        </w:rPr>
        <w:t>AP</w:t>
      </w:r>
      <w:r w:rsidRPr="00564AA4">
        <w:rPr>
          <w:rStyle w:val="Style13ptBold"/>
        </w:rPr>
        <w:t xml:space="preserve"> </w:t>
      </w:r>
      <w:r w:rsidRPr="006C37BD">
        <w:rPr>
          <w:rStyle w:val="Style13ptBold"/>
        </w:rPr>
        <w:t>1-21</w:t>
      </w:r>
      <w:r w:rsidRPr="00564AA4">
        <w:t xml:space="preserve">, </w:t>
      </w:r>
      <w:r>
        <w:t xml:space="preserve">Associated Press, </w:t>
      </w:r>
      <w:r w:rsidRPr="00564AA4">
        <w:t>1-21-2026, "US Supreme Court appears reluctant to let Trump fire Fed’s Lisa Cook," Al Jazeera, https://www.aljazeera.com/economy/2026/1/21/us-supreme-court-appears-reluctant-to-let-trump-fire-feds-lisa-cook</w:t>
      </w:r>
    </w:p>
    <w:p w14:paraId="6DE0061B" w14:textId="77777777" w:rsidR="00B67BAB" w:rsidRPr="00564AA4" w:rsidRDefault="00B67BAB" w:rsidP="00B67BAB">
      <w:pPr>
        <w:rPr>
          <w:sz w:val="16"/>
        </w:rPr>
      </w:pPr>
      <w:r w:rsidRPr="00564AA4">
        <w:rPr>
          <w:sz w:val="16"/>
        </w:rPr>
        <w:t xml:space="preserve">Sauer said that </w:t>
      </w:r>
      <w:r w:rsidRPr="00564AA4">
        <w:rPr>
          <w:rStyle w:val="StyleUnderline"/>
          <w:highlight w:val="yellow"/>
        </w:rPr>
        <w:t>Cook</w:t>
      </w:r>
      <w:r w:rsidRPr="00564AA4">
        <w:rPr>
          <w:rStyle w:val="StyleUnderline"/>
        </w:rPr>
        <w:t xml:space="preserve"> was </w:t>
      </w:r>
      <w:r w:rsidRPr="00564AA4">
        <w:rPr>
          <w:rStyle w:val="Emphasis"/>
          <w:highlight w:val="yellow"/>
        </w:rPr>
        <w:t>notified in August</w:t>
      </w:r>
      <w:r w:rsidRPr="00564AA4">
        <w:rPr>
          <w:rStyle w:val="StyleUnderline"/>
        </w:rPr>
        <w:t xml:space="preserve"> of her termination, and </w:t>
      </w:r>
      <w:r w:rsidRPr="00564AA4">
        <w:rPr>
          <w:rStyle w:val="StyleUnderline"/>
          <w:highlight w:val="yellow"/>
        </w:rPr>
        <w:t>that</w:t>
      </w:r>
      <w:r w:rsidRPr="00564AA4">
        <w:rPr>
          <w:rStyle w:val="StyleUnderline"/>
        </w:rPr>
        <w:t xml:space="preserve"> </w:t>
      </w:r>
      <w:r w:rsidRPr="00564AA4">
        <w:rPr>
          <w:rStyle w:val="Emphasis"/>
          <w:sz w:val="24"/>
          <w:szCs w:val="24"/>
        </w:rPr>
        <w:t xml:space="preserve">has not </w:t>
      </w:r>
      <w:r w:rsidRPr="00564AA4">
        <w:rPr>
          <w:rStyle w:val="Emphasis"/>
          <w:sz w:val="24"/>
          <w:szCs w:val="24"/>
          <w:highlight w:val="yellow"/>
        </w:rPr>
        <w:t>affected the markets</w:t>
      </w:r>
      <w:r w:rsidRPr="00564AA4">
        <w:rPr>
          <w:sz w:val="16"/>
        </w:rPr>
        <w:t xml:space="preserve">. Sauer urged the justices to </w:t>
      </w:r>
      <w:r w:rsidRPr="00564AA4">
        <w:rPr>
          <w:rStyle w:val="StyleUnderline"/>
          <w:highlight w:val="yellow"/>
        </w:rPr>
        <w:t>weigh</w:t>
      </w:r>
      <w:r w:rsidRPr="00564AA4">
        <w:rPr>
          <w:rStyle w:val="StyleUnderline"/>
        </w:rPr>
        <w:t xml:space="preserve"> the predictions of </w:t>
      </w:r>
      <w:r w:rsidRPr="00564AA4">
        <w:rPr>
          <w:rStyle w:val="StyleUnderline"/>
          <w:highlight w:val="yellow"/>
        </w:rPr>
        <w:t>doom</w:t>
      </w:r>
      <w:r w:rsidRPr="00564AA4">
        <w:rPr>
          <w:sz w:val="16"/>
        </w:rPr>
        <w:t xml:space="preserve"> for the US economy by economists in briefs submitted in the case supportive of Cook </w:t>
      </w:r>
      <w:r w:rsidRPr="00564AA4">
        <w:rPr>
          <w:rStyle w:val="StyleUnderline"/>
          <w:highlight w:val="yellow"/>
        </w:rPr>
        <w:t>with a “</w:t>
      </w:r>
      <w:r w:rsidRPr="00564AA4">
        <w:rPr>
          <w:rStyle w:val="Emphasis"/>
          <w:highlight w:val="yellow"/>
        </w:rPr>
        <w:t>jaundiced eye</w:t>
      </w:r>
      <w:r w:rsidRPr="00564AA4">
        <w:rPr>
          <w:sz w:val="16"/>
        </w:rPr>
        <w:t>”.</w:t>
      </w:r>
    </w:p>
    <w:p w14:paraId="4657258E" w14:textId="77777777" w:rsidR="00B67BAB" w:rsidRPr="00564AA4" w:rsidRDefault="00B67BAB" w:rsidP="00B67BAB"/>
    <w:p w14:paraId="18489A38" w14:textId="77777777" w:rsidR="00B67BAB" w:rsidRDefault="00B67BAB" w:rsidP="00B67BAB">
      <w:pPr>
        <w:pStyle w:val="Analytic"/>
      </w:pPr>
    </w:p>
    <w:p w14:paraId="345123D2" w14:textId="77777777" w:rsidR="00B67BAB" w:rsidRDefault="00B67BAB" w:rsidP="00B67BAB">
      <w:pPr>
        <w:pStyle w:val="Heading4"/>
      </w:pPr>
      <w:r>
        <w:t xml:space="preserve">Economic consequences are </w:t>
      </w:r>
      <w:r>
        <w:rPr>
          <w:u w:val="single"/>
        </w:rPr>
        <w:t>minimal</w:t>
      </w:r>
      <w:r>
        <w:t>.</w:t>
      </w:r>
    </w:p>
    <w:p w14:paraId="27D80216" w14:textId="77777777" w:rsidR="00B67BAB" w:rsidRPr="00CC3DC0" w:rsidRDefault="00B67BAB" w:rsidP="00B67BAB">
      <w:r>
        <w:t xml:space="preserve">Kyle </w:t>
      </w:r>
      <w:r w:rsidRPr="00CC3DC0">
        <w:rPr>
          <w:rStyle w:val="Style13ptBold"/>
        </w:rPr>
        <w:t>Cheney 1-21</w:t>
      </w:r>
      <w:r>
        <w:t>, Josh Gerstein and Victoria Guida, 1-21-2026, "Supreme Court casts doubt on Trump’s power to fire Fed official without proper review," POLITICO, https://www.politico.com/news/2026/01/21/supreme-court-lisa-cook-federal-reserve-00739231</w:t>
      </w:r>
    </w:p>
    <w:p w14:paraId="24D4D4D2" w14:textId="77777777" w:rsidR="00B67BAB" w:rsidRPr="00564AA4" w:rsidRDefault="00B67BAB" w:rsidP="00B67BAB">
      <w:pPr>
        <w:rPr>
          <w:sz w:val="16"/>
        </w:rPr>
      </w:pPr>
      <w:r w:rsidRPr="00564AA4">
        <w:rPr>
          <w:sz w:val="16"/>
        </w:rPr>
        <w:t xml:space="preserve">Justice Amy Coney Barrett, also a Trump appointee, noted the </w:t>
      </w:r>
      <w:r w:rsidRPr="00564AA4">
        <w:rPr>
          <w:rStyle w:val="StyleUnderline"/>
        </w:rPr>
        <w:t xml:space="preserve">potential </w:t>
      </w:r>
      <w:r w:rsidRPr="00564AA4">
        <w:rPr>
          <w:rStyle w:val="Emphasis"/>
        </w:rPr>
        <w:t>economic consequences</w:t>
      </w:r>
      <w:r w:rsidRPr="00564AA4">
        <w:rPr>
          <w:sz w:val="16"/>
        </w:rPr>
        <w:t xml:space="preserve"> of threats to the Fed’s independence, saying that those ramifications could play into the public interest in the outcome of Cook’s case.</w:t>
      </w:r>
    </w:p>
    <w:p w14:paraId="13F53311" w14:textId="77777777" w:rsidR="00B67BAB" w:rsidRPr="00564AA4" w:rsidRDefault="00B67BAB" w:rsidP="00B67BAB">
      <w:pPr>
        <w:rPr>
          <w:sz w:val="16"/>
        </w:rPr>
      </w:pPr>
      <w:r w:rsidRPr="00564AA4">
        <w:rPr>
          <w:sz w:val="16"/>
        </w:rPr>
        <w:t xml:space="preserve">However, Sauer urged the justices to </w:t>
      </w:r>
      <w:r w:rsidRPr="00564AA4">
        <w:rPr>
          <w:rStyle w:val="StyleUnderline"/>
          <w:highlight w:val="yellow"/>
        </w:rPr>
        <w:t>dismiss “</w:t>
      </w:r>
      <w:r w:rsidRPr="00564AA4">
        <w:rPr>
          <w:rStyle w:val="Emphasis"/>
          <w:highlight w:val="yellow"/>
        </w:rPr>
        <w:t>predictions of doom</w:t>
      </w:r>
      <w:r w:rsidRPr="00564AA4">
        <w:rPr>
          <w:rStyle w:val="StyleUnderline"/>
          <w:highlight w:val="yellow"/>
        </w:rPr>
        <w:t>” from</w:t>
      </w:r>
      <w:r w:rsidRPr="00564AA4">
        <w:rPr>
          <w:rStyle w:val="StyleUnderline"/>
        </w:rPr>
        <w:t xml:space="preserve"> financial </w:t>
      </w:r>
      <w:r w:rsidRPr="00564AA4">
        <w:rPr>
          <w:rStyle w:val="Emphasis"/>
          <w:highlight w:val="yellow"/>
        </w:rPr>
        <w:t>experts</w:t>
      </w:r>
      <w:r w:rsidRPr="00564AA4">
        <w:rPr>
          <w:rStyle w:val="StyleUnderline"/>
        </w:rPr>
        <w:t xml:space="preserve"> if </w:t>
      </w:r>
      <w:r w:rsidRPr="00564AA4">
        <w:rPr>
          <w:rStyle w:val="StyleUnderline"/>
          <w:highlight w:val="yellow"/>
        </w:rPr>
        <w:t>Trump succeeds</w:t>
      </w:r>
      <w:r w:rsidRPr="00564AA4">
        <w:rPr>
          <w:rStyle w:val="StyleUnderline"/>
        </w:rPr>
        <w:t xml:space="preserve"> in his effort to oust Cook. He dismissed that </w:t>
      </w:r>
      <w:r w:rsidRPr="00564AA4">
        <w:rPr>
          <w:rStyle w:val="StyleUnderline"/>
          <w:highlight w:val="yellow"/>
        </w:rPr>
        <w:t>as “</w:t>
      </w:r>
      <w:r w:rsidRPr="00564AA4">
        <w:rPr>
          <w:rStyle w:val="Emphasis"/>
          <w:sz w:val="26"/>
          <w:szCs w:val="26"/>
          <w:highlight w:val="yellow"/>
        </w:rPr>
        <w:t>very elite</w:t>
      </w:r>
      <w:r w:rsidRPr="00564AA4">
        <w:rPr>
          <w:rStyle w:val="Emphasis"/>
          <w:sz w:val="26"/>
          <w:szCs w:val="26"/>
        </w:rPr>
        <w:t xml:space="preserve"> </w:t>
      </w:r>
      <w:r w:rsidRPr="00564AA4">
        <w:rPr>
          <w:rStyle w:val="Emphasis"/>
          <w:sz w:val="26"/>
          <w:szCs w:val="26"/>
          <w:highlight w:val="yellow"/>
        </w:rPr>
        <w:t>opinion</w:t>
      </w:r>
      <w:r w:rsidRPr="00564AA4">
        <w:rPr>
          <w:rStyle w:val="StyleUnderline"/>
        </w:rPr>
        <w:t xml:space="preserve">,” noted that </w:t>
      </w:r>
      <w:r w:rsidRPr="00564AA4">
        <w:rPr>
          <w:rStyle w:val="StyleUnderline"/>
          <w:highlight w:val="yellow"/>
        </w:rPr>
        <w:t>the</w:t>
      </w:r>
      <w:r w:rsidRPr="00564AA4">
        <w:rPr>
          <w:rStyle w:val="StyleUnderline"/>
        </w:rPr>
        <w:t xml:space="preserve"> </w:t>
      </w:r>
      <w:r w:rsidRPr="00564AA4">
        <w:rPr>
          <w:rStyle w:val="Emphasis"/>
        </w:rPr>
        <w:t xml:space="preserve">stock </w:t>
      </w:r>
      <w:r w:rsidRPr="00564AA4">
        <w:rPr>
          <w:rStyle w:val="Emphasis"/>
          <w:highlight w:val="yellow"/>
        </w:rPr>
        <w:t>market went up for</w:t>
      </w:r>
      <w:r w:rsidRPr="00564AA4">
        <w:rPr>
          <w:rStyle w:val="Emphasis"/>
        </w:rPr>
        <w:t xml:space="preserve"> three </w:t>
      </w:r>
      <w:r w:rsidRPr="00564AA4">
        <w:rPr>
          <w:rStyle w:val="Emphasis"/>
          <w:highlight w:val="yellow"/>
        </w:rPr>
        <w:t>days</w:t>
      </w:r>
      <w:r w:rsidRPr="00564AA4">
        <w:rPr>
          <w:rStyle w:val="StyleUnderline"/>
          <w:highlight w:val="yellow"/>
        </w:rPr>
        <w:t xml:space="preserve"> after</w:t>
      </w:r>
      <w:r w:rsidRPr="00564AA4">
        <w:rPr>
          <w:rStyle w:val="StyleUnderline"/>
        </w:rPr>
        <w:t xml:space="preserve"> Trump announced Cook’s </w:t>
      </w:r>
      <w:r w:rsidRPr="00564AA4">
        <w:rPr>
          <w:rStyle w:val="StyleUnderline"/>
          <w:highlight w:val="yellow"/>
        </w:rPr>
        <w:t>firing</w:t>
      </w:r>
      <w:r w:rsidRPr="00564AA4">
        <w:rPr>
          <w:rStyle w:val="StyleUnderline"/>
        </w:rPr>
        <w:t xml:space="preserve"> in August and said </w:t>
      </w:r>
      <w:r w:rsidRPr="00564AA4">
        <w:rPr>
          <w:rStyle w:val="StyleUnderline"/>
          <w:highlight w:val="yellow"/>
        </w:rPr>
        <w:t>keeping Cook</w:t>
      </w:r>
      <w:r w:rsidRPr="00564AA4">
        <w:rPr>
          <w:rStyle w:val="StyleUnderline"/>
        </w:rPr>
        <w:t xml:space="preserve"> at work </w:t>
      </w:r>
      <w:r w:rsidRPr="00564AA4">
        <w:rPr>
          <w:rStyle w:val="StyleUnderline"/>
          <w:highlight w:val="yellow"/>
        </w:rPr>
        <w:t>risks “</w:t>
      </w:r>
      <w:r w:rsidRPr="00564AA4">
        <w:rPr>
          <w:rStyle w:val="Emphasis"/>
          <w:highlight w:val="yellow"/>
        </w:rPr>
        <w:t>permanent damage</w:t>
      </w:r>
      <w:r w:rsidRPr="00564AA4">
        <w:rPr>
          <w:rStyle w:val="StyleUnderline"/>
        </w:rPr>
        <w:t xml:space="preserve"> to the Federal Reserve’s </w:t>
      </w:r>
      <w:r w:rsidRPr="00564AA4">
        <w:rPr>
          <w:rStyle w:val="Emphasis"/>
          <w:highlight w:val="yellow"/>
        </w:rPr>
        <w:t>credibility</w:t>
      </w:r>
      <w:r w:rsidRPr="00564AA4">
        <w:rPr>
          <w:sz w:val="16"/>
        </w:rPr>
        <w:t>.”</w:t>
      </w:r>
    </w:p>
    <w:p w14:paraId="40B4BE2F" w14:textId="558170B4" w:rsidR="00B67BAB" w:rsidRDefault="00B67BAB" w:rsidP="00B67BAB">
      <w:pPr>
        <w:pStyle w:val="Heading1"/>
      </w:pPr>
      <w:r>
        <w:t>1AR</w:t>
      </w:r>
    </w:p>
    <w:p w14:paraId="0E796499" w14:textId="77777777" w:rsidR="00B67BAB" w:rsidRDefault="00B67BAB" w:rsidP="00B67BAB">
      <w:pPr>
        <w:pStyle w:val="Heading2"/>
      </w:pPr>
      <w:r>
        <w:t>Onshoring</w:t>
      </w:r>
    </w:p>
    <w:p w14:paraId="6214EF83" w14:textId="77777777" w:rsidR="00B67BAB" w:rsidRDefault="00B67BAB" w:rsidP="00B67BAB">
      <w:pPr>
        <w:pStyle w:val="Heading3"/>
      </w:pPr>
      <w:r>
        <w:t>Mexican Aerospace---1AR</w:t>
      </w:r>
    </w:p>
    <w:p w14:paraId="58356958" w14:textId="77777777" w:rsidR="00B67BAB" w:rsidRDefault="00B67BAB" w:rsidP="00B67BAB">
      <w:pPr>
        <w:pStyle w:val="Analytic"/>
      </w:pPr>
    </w:p>
    <w:p w14:paraId="14174D28" w14:textId="77777777" w:rsidR="00B67BAB" w:rsidRDefault="00B67BAB" w:rsidP="00B67BAB">
      <w:pPr>
        <w:pStyle w:val="Heading2"/>
      </w:pPr>
      <w:r>
        <w:t>Canada</w:t>
      </w:r>
    </w:p>
    <w:p w14:paraId="5CF7B87E" w14:textId="77777777" w:rsidR="00B67BAB" w:rsidRDefault="00B67BAB" w:rsidP="00B67BAB">
      <w:pPr>
        <w:pStyle w:val="Heading3"/>
      </w:pPr>
      <w:r>
        <w:t>Chinese Soft Power---1AR</w:t>
      </w:r>
    </w:p>
    <w:p w14:paraId="266DA61F" w14:textId="77777777" w:rsidR="00B67BAB" w:rsidRDefault="00B67BAB" w:rsidP="00B67BAB">
      <w:pPr>
        <w:pStyle w:val="Analytic"/>
      </w:pPr>
    </w:p>
    <w:p w14:paraId="578ABFC3" w14:textId="77777777" w:rsidR="00B67BAB" w:rsidRDefault="00B67BAB" w:rsidP="00B67BAB">
      <w:pPr>
        <w:pStyle w:val="Heading3"/>
      </w:pPr>
      <w:r>
        <w:t>Hypersonics---1AR</w:t>
      </w:r>
    </w:p>
    <w:p w14:paraId="00EB8724" w14:textId="77777777" w:rsidR="00B67BAB" w:rsidRDefault="00B67BAB" w:rsidP="00B67BAB">
      <w:pPr>
        <w:pStyle w:val="Analytic"/>
      </w:pPr>
    </w:p>
    <w:p w14:paraId="66AC27BF" w14:textId="77777777" w:rsidR="00B67BAB" w:rsidRDefault="00B67BAB" w:rsidP="00B67BAB">
      <w:pPr>
        <w:pStyle w:val="Heading4"/>
      </w:pPr>
      <w:r>
        <w:t xml:space="preserve">The </w:t>
      </w:r>
      <w:r>
        <w:rPr>
          <w:u w:val="single"/>
        </w:rPr>
        <w:t>fear</w:t>
      </w:r>
      <w:r>
        <w:t xml:space="preserve"> of compromised defense causes </w:t>
      </w:r>
      <w:r>
        <w:rPr>
          <w:u w:val="single"/>
        </w:rPr>
        <w:t>use-or-lose-it</w:t>
      </w:r>
      <w:r>
        <w:t xml:space="preserve"> pressure---nuclear war.</w:t>
      </w:r>
    </w:p>
    <w:p w14:paraId="757DC904" w14:textId="77777777" w:rsidR="00B67BAB" w:rsidRDefault="00B67BAB" w:rsidP="00B67BAB">
      <w:r>
        <w:t xml:space="preserve">Rachel </w:t>
      </w:r>
      <w:r w:rsidRPr="00F42DB1">
        <w:rPr>
          <w:rStyle w:val="Style13ptBold"/>
        </w:rPr>
        <w:t>Williams 21</w:t>
      </w:r>
      <w:r>
        <w:t>, Research Associate at the Cyber Governance and Policy Center, MA Candidate at the University of Oklahoma, “Hypersonic Missile Technology Combined with Cyber Attacks on Nuclear Infrastructure Could Undermine Nuclear Stability”, https://www.ou.edu/cis/sponsored_programs/cyber-governance-and-policy-center/blog/hypersonic-missile-technology</w:t>
      </w:r>
    </w:p>
    <w:p w14:paraId="759582B4" w14:textId="77777777" w:rsidR="00B67BAB" w:rsidRPr="003C22A0" w:rsidRDefault="00B67BAB" w:rsidP="00B67BAB">
      <w:pPr>
        <w:rPr>
          <w:sz w:val="16"/>
          <w:szCs w:val="18"/>
        </w:rPr>
      </w:pPr>
      <w:r w:rsidRPr="000756D6">
        <w:rPr>
          <w:rStyle w:val="StyleUnderline"/>
        </w:rPr>
        <w:t>Nuclear stability depends on</w:t>
      </w:r>
      <w:r w:rsidRPr="003C22A0">
        <w:rPr>
          <w:sz w:val="16"/>
          <w:szCs w:val="18"/>
        </w:rPr>
        <w:t xml:space="preserve"> the principle of </w:t>
      </w:r>
      <w:r w:rsidRPr="005A27BA">
        <w:rPr>
          <w:rStyle w:val="Emphasis"/>
          <w:highlight w:val="yellow"/>
        </w:rPr>
        <w:t>m</w:t>
      </w:r>
      <w:r w:rsidRPr="003C22A0">
        <w:rPr>
          <w:sz w:val="16"/>
          <w:szCs w:val="18"/>
        </w:rPr>
        <w:t xml:space="preserve">utually </w:t>
      </w:r>
      <w:r w:rsidRPr="005A27BA">
        <w:rPr>
          <w:rStyle w:val="Emphasis"/>
          <w:highlight w:val="yellow"/>
        </w:rPr>
        <w:t>a</w:t>
      </w:r>
      <w:r w:rsidRPr="003C22A0">
        <w:rPr>
          <w:sz w:val="16"/>
          <w:szCs w:val="18"/>
        </w:rPr>
        <w:t xml:space="preserve">ssured </w:t>
      </w:r>
      <w:r w:rsidRPr="005A27BA">
        <w:rPr>
          <w:rStyle w:val="Emphasis"/>
          <w:highlight w:val="yellow"/>
        </w:rPr>
        <w:t>d</w:t>
      </w:r>
      <w:r w:rsidRPr="003C22A0">
        <w:rPr>
          <w:sz w:val="16"/>
          <w:szCs w:val="18"/>
        </w:rPr>
        <w:t xml:space="preserve">estruction, </w:t>
      </w:r>
      <w:r w:rsidRPr="005A27BA">
        <w:rPr>
          <w:rStyle w:val="StyleUnderline"/>
          <w:highlight w:val="yellow"/>
        </w:rPr>
        <w:t>which is guaranteed when</w:t>
      </w:r>
      <w:r w:rsidRPr="000756D6">
        <w:rPr>
          <w:rStyle w:val="StyleUnderline"/>
        </w:rPr>
        <w:t xml:space="preserve"> nuclear</w:t>
      </w:r>
      <w:r w:rsidRPr="003C22A0">
        <w:rPr>
          <w:sz w:val="16"/>
          <w:szCs w:val="18"/>
        </w:rPr>
        <w:t xml:space="preserve">-armed </w:t>
      </w:r>
      <w:r w:rsidRPr="005A27BA">
        <w:rPr>
          <w:rStyle w:val="StyleUnderline"/>
          <w:highlight w:val="yellow"/>
        </w:rPr>
        <w:t>states have</w:t>
      </w:r>
      <w:r w:rsidRPr="000756D6">
        <w:rPr>
          <w:rStyle w:val="StyleUnderline"/>
        </w:rPr>
        <w:t xml:space="preserve"> a </w:t>
      </w:r>
      <w:r w:rsidRPr="005A27BA">
        <w:rPr>
          <w:rStyle w:val="StyleUnderline"/>
          <w:highlight w:val="yellow"/>
        </w:rPr>
        <w:t>secure second-strike</w:t>
      </w:r>
      <w:r w:rsidRPr="000756D6">
        <w:rPr>
          <w:rStyle w:val="StyleUnderline"/>
        </w:rPr>
        <w:t xml:space="preserve"> capability</w:t>
      </w:r>
      <w:r w:rsidRPr="003C22A0">
        <w:rPr>
          <w:sz w:val="16"/>
          <w:szCs w:val="18"/>
        </w:rPr>
        <w:t xml:space="preserve"> (SSC). In order </w:t>
      </w:r>
      <w:r w:rsidRPr="000756D6">
        <w:rPr>
          <w:rStyle w:val="StyleUnderline"/>
        </w:rPr>
        <w:t>to preserve these conditions, states’</w:t>
      </w:r>
      <w:r w:rsidRPr="003C22A0">
        <w:rPr>
          <w:sz w:val="16"/>
          <w:szCs w:val="18"/>
        </w:rPr>
        <w:t xml:space="preserve"> nuclear command, control, and communications </w:t>
      </w:r>
      <w:r w:rsidRPr="005A27BA">
        <w:rPr>
          <w:rStyle w:val="StyleUnderline"/>
          <w:highlight w:val="yellow"/>
        </w:rPr>
        <w:t>(NC3) systems must be uncompromised</w:t>
      </w:r>
      <w:r w:rsidRPr="003C22A0">
        <w:rPr>
          <w:sz w:val="16"/>
          <w:szCs w:val="18"/>
        </w:rPr>
        <w:t xml:space="preserve"> and able to detect and interpret any inbound missiles. </w:t>
      </w:r>
      <w:r w:rsidRPr="005A27BA">
        <w:rPr>
          <w:rStyle w:val="StyleUnderline"/>
          <w:highlight w:val="yellow"/>
        </w:rPr>
        <w:t xml:space="preserve">However, </w:t>
      </w:r>
      <w:r w:rsidRPr="005A27BA">
        <w:rPr>
          <w:rStyle w:val="Emphasis"/>
          <w:highlight w:val="yellow"/>
        </w:rPr>
        <w:t>hypersonic</w:t>
      </w:r>
      <w:r w:rsidRPr="000756D6">
        <w:rPr>
          <w:rStyle w:val="StyleUnderline"/>
        </w:rPr>
        <w:t xml:space="preserve"> missile</w:t>
      </w:r>
      <w:r w:rsidRPr="005A27BA">
        <w:rPr>
          <w:rStyle w:val="Emphasis"/>
          <w:highlight w:val="yellow"/>
        </w:rPr>
        <w:t>s</w:t>
      </w:r>
      <w:r w:rsidRPr="00752E7F">
        <w:t xml:space="preserve"> </w:t>
      </w:r>
      <w:r w:rsidRPr="003C22A0">
        <w:rPr>
          <w:sz w:val="16"/>
          <w:szCs w:val="18"/>
        </w:rPr>
        <w:t xml:space="preserve">— which travel at speeds of Mach 5 or greater — </w:t>
      </w:r>
      <w:r w:rsidRPr="005A27BA">
        <w:rPr>
          <w:rStyle w:val="StyleUnderline"/>
          <w:highlight w:val="yellow"/>
        </w:rPr>
        <w:t>are</w:t>
      </w:r>
      <w:r w:rsidRPr="000756D6">
        <w:rPr>
          <w:rStyle w:val="StyleUnderline"/>
        </w:rPr>
        <w:t xml:space="preserve"> nearly </w:t>
      </w:r>
      <w:r w:rsidRPr="005A27BA">
        <w:rPr>
          <w:rStyle w:val="StyleUnderline"/>
          <w:highlight w:val="yellow"/>
        </w:rPr>
        <w:t>impossible to track</w:t>
      </w:r>
      <w:r w:rsidRPr="003C22A0">
        <w:rPr>
          <w:sz w:val="16"/>
          <w:szCs w:val="18"/>
        </w:rPr>
        <w:t xml:space="preserve">. To make matters worse, states are developing the capability to conduct preemptive, “left of launch” cyber attacks on adversary NC3 systems that could further compromise their response. The combination of these two technological developments threatens confidence in SSC and thus also in nuclear deterrence. With great power relations already at their worst since the Cold War, it is crucial that states develop norms restricting the deployment of nuclear-armed hypersonic missiles and left of launch cyber attacks, ideally on both a multilateral and US–Russia bilateral basis.   </w:t>
      </w:r>
    </w:p>
    <w:p w14:paraId="03C43518" w14:textId="77777777" w:rsidR="00B67BAB" w:rsidRPr="003C22A0" w:rsidRDefault="00B67BAB" w:rsidP="00B67BAB">
      <w:pPr>
        <w:rPr>
          <w:sz w:val="16"/>
          <w:szCs w:val="18"/>
        </w:rPr>
      </w:pPr>
      <w:r w:rsidRPr="003C22A0">
        <w:rPr>
          <w:sz w:val="16"/>
          <w:szCs w:val="18"/>
        </w:rPr>
        <w:t>Hypersonics Are Here to Stay</w:t>
      </w:r>
    </w:p>
    <w:p w14:paraId="19359D62" w14:textId="77777777" w:rsidR="00B67BAB" w:rsidRPr="003C22A0" w:rsidRDefault="00B67BAB" w:rsidP="00B67BAB">
      <w:pPr>
        <w:rPr>
          <w:sz w:val="16"/>
          <w:szCs w:val="18"/>
        </w:rPr>
      </w:pPr>
      <w:r w:rsidRPr="005A27BA">
        <w:rPr>
          <w:rStyle w:val="StyleUnderline"/>
          <w:highlight w:val="yellow"/>
        </w:rPr>
        <w:t>It’s</w:t>
      </w:r>
      <w:r w:rsidRPr="000756D6">
        <w:rPr>
          <w:rStyle w:val="StyleUnderline"/>
        </w:rPr>
        <w:t xml:space="preserve"> likely </w:t>
      </w:r>
      <w:r w:rsidRPr="005A27BA">
        <w:rPr>
          <w:rStyle w:val="Emphasis"/>
          <w:highlight w:val="yellow"/>
        </w:rPr>
        <w:t>too late</w:t>
      </w:r>
      <w:r w:rsidRPr="005A27BA">
        <w:rPr>
          <w:rStyle w:val="StyleUnderline"/>
          <w:highlight w:val="yellow"/>
        </w:rPr>
        <w:t xml:space="preserve"> to </w:t>
      </w:r>
      <w:r w:rsidRPr="005A27BA">
        <w:rPr>
          <w:rStyle w:val="Emphasis"/>
          <w:highlight w:val="yellow"/>
        </w:rPr>
        <w:t>stop</w:t>
      </w:r>
      <w:r w:rsidRPr="000756D6">
        <w:rPr>
          <w:rStyle w:val="StyleUnderline"/>
        </w:rPr>
        <w:t xml:space="preserve"> the </w:t>
      </w:r>
      <w:r w:rsidRPr="005A27BA">
        <w:rPr>
          <w:rStyle w:val="Emphasis"/>
          <w:highlight w:val="yellow"/>
        </w:rPr>
        <w:t>prolif</w:t>
      </w:r>
      <w:r w:rsidRPr="000756D6">
        <w:rPr>
          <w:rStyle w:val="StyleUnderline"/>
        </w:rPr>
        <w:t>eration of hypersonic missiles</w:t>
      </w:r>
      <w:r w:rsidRPr="003C22A0">
        <w:rPr>
          <w:sz w:val="16"/>
          <w:szCs w:val="18"/>
        </w:rPr>
        <w:t xml:space="preserve">; both </w:t>
      </w:r>
      <w:r w:rsidRPr="005A27BA">
        <w:rPr>
          <w:rStyle w:val="StyleUnderline"/>
          <w:highlight w:val="yellow"/>
        </w:rPr>
        <w:t xml:space="preserve">Russia and China </w:t>
      </w:r>
      <w:r w:rsidRPr="005A27BA">
        <w:rPr>
          <w:rStyle w:val="Emphasis"/>
          <w:highlight w:val="yellow"/>
        </w:rPr>
        <w:t>already</w:t>
      </w:r>
      <w:r w:rsidRPr="000756D6">
        <w:rPr>
          <w:rStyle w:val="StyleUnderline"/>
        </w:rPr>
        <w:t xml:space="preserve"> have well-</w:t>
      </w:r>
      <w:r w:rsidRPr="005A27BA">
        <w:rPr>
          <w:rStyle w:val="Emphasis"/>
          <w:highlight w:val="yellow"/>
        </w:rPr>
        <w:t>developed</w:t>
      </w:r>
      <w:r w:rsidRPr="005A27BA">
        <w:rPr>
          <w:rStyle w:val="StyleUnderline"/>
          <w:highlight w:val="yellow"/>
        </w:rPr>
        <w:t xml:space="preserve"> programs</w:t>
      </w:r>
      <w:r w:rsidRPr="003C22A0">
        <w:rPr>
          <w:sz w:val="16"/>
          <w:szCs w:val="18"/>
        </w:rPr>
        <w:t xml:space="preserve">, and the United States is working to catch up. All three powers are developing missiles with “glide” capabilities that flout defenses by combining blistering speed with unpredictable maneuvers. </w:t>
      </w:r>
    </w:p>
    <w:p w14:paraId="38E36CE7" w14:textId="77777777" w:rsidR="00B67BAB" w:rsidRPr="003C22A0" w:rsidRDefault="00B67BAB" w:rsidP="00B67BAB">
      <w:pPr>
        <w:rPr>
          <w:sz w:val="16"/>
          <w:szCs w:val="18"/>
        </w:rPr>
      </w:pPr>
      <w:r w:rsidRPr="003C22A0">
        <w:rPr>
          <w:sz w:val="16"/>
          <w:szCs w:val="18"/>
        </w:rPr>
        <w:t xml:space="preserve">Last year, </w:t>
      </w:r>
      <w:r w:rsidRPr="000756D6">
        <w:rPr>
          <w:rStyle w:val="StyleUnderline"/>
        </w:rPr>
        <w:t>Russia deployed a missile</w:t>
      </w:r>
      <w:r w:rsidRPr="003C22A0">
        <w:rPr>
          <w:sz w:val="16"/>
          <w:szCs w:val="18"/>
        </w:rPr>
        <w:t xml:space="preserve"> that it claimed is </w:t>
      </w:r>
      <w:r w:rsidRPr="000756D6">
        <w:rPr>
          <w:rStyle w:val="StyleUnderline"/>
        </w:rPr>
        <w:t>capable of traveling at</w:t>
      </w:r>
      <w:r w:rsidRPr="003C22A0">
        <w:rPr>
          <w:sz w:val="16"/>
          <w:szCs w:val="18"/>
        </w:rPr>
        <w:t xml:space="preserve"> up to </w:t>
      </w:r>
      <w:r w:rsidRPr="000756D6">
        <w:rPr>
          <w:rStyle w:val="StyleUnderline"/>
        </w:rPr>
        <w:t>twenty times the speed of sound</w:t>
      </w:r>
      <w:r w:rsidRPr="003C22A0">
        <w:rPr>
          <w:sz w:val="16"/>
          <w:szCs w:val="18"/>
        </w:rPr>
        <w:t xml:space="preserve"> while carrying a two-megaton nuclear weapon. </w:t>
      </w:r>
      <w:r w:rsidRPr="000756D6">
        <w:rPr>
          <w:rStyle w:val="StyleUnderline"/>
        </w:rPr>
        <w:t>China’s</w:t>
      </w:r>
      <w:r w:rsidRPr="003C22A0">
        <w:rPr>
          <w:sz w:val="16"/>
          <w:szCs w:val="18"/>
        </w:rPr>
        <w:t xml:space="preserve"> hypersonic </w:t>
      </w:r>
      <w:r w:rsidRPr="000756D6">
        <w:rPr>
          <w:rStyle w:val="StyleUnderline"/>
        </w:rPr>
        <w:t>DF-17</w:t>
      </w:r>
      <w:r w:rsidRPr="003C22A0">
        <w:rPr>
          <w:sz w:val="16"/>
          <w:szCs w:val="18"/>
        </w:rPr>
        <w:t xml:space="preserve"> missile, which became </w:t>
      </w:r>
      <w:r w:rsidRPr="000756D6">
        <w:rPr>
          <w:rStyle w:val="StyleUnderline"/>
        </w:rPr>
        <w:t>operational in 2019, has a range of up to 2,500 km</w:t>
      </w:r>
      <w:r w:rsidRPr="003C22A0">
        <w:rPr>
          <w:sz w:val="16"/>
          <w:szCs w:val="18"/>
        </w:rPr>
        <w:t xml:space="preserve">. The United States recently started devoting additional funding to its hypersonic program, though it’s historically gone through fits and starts and the missiles are not being designed to carry nuclear weapons. </w:t>
      </w:r>
    </w:p>
    <w:p w14:paraId="07D5AB85" w14:textId="77777777" w:rsidR="00B67BAB" w:rsidRPr="003C22A0" w:rsidRDefault="00B67BAB" w:rsidP="00B67BAB">
      <w:pPr>
        <w:rPr>
          <w:sz w:val="16"/>
          <w:szCs w:val="18"/>
        </w:rPr>
      </w:pPr>
      <w:r w:rsidRPr="003C22A0">
        <w:rPr>
          <w:sz w:val="16"/>
          <w:szCs w:val="18"/>
        </w:rPr>
        <w:t xml:space="preserve">The </w:t>
      </w:r>
      <w:r w:rsidRPr="000756D6">
        <w:rPr>
          <w:rStyle w:val="Emphasis"/>
        </w:rPr>
        <w:t>U</w:t>
      </w:r>
      <w:r w:rsidRPr="003C22A0">
        <w:rPr>
          <w:sz w:val="16"/>
          <w:szCs w:val="18"/>
        </w:rPr>
        <w:t xml:space="preserve">nited </w:t>
      </w:r>
      <w:r w:rsidRPr="000756D6">
        <w:rPr>
          <w:rStyle w:val="Emphasis"/>
        </w:rPr>
        <w:t>S</w:t>
      </w:r>
      <w:r w:rsidRPr="003C22A0">
        <w:rPr>
          <w:sz w:val="16"/>
          <w:szCs w:val="18"/>
        </w:rPr>
        <w:t xml:space="preserve">tates’ </w:t>
      </w:r>
      <w:r w:rsidRPr="000756D6">
        <w:rPr>
          <w:rStyle w:val="StyleUnderline"/>
        </w:rPr>
        <w:t>missile defense</w:t>
      </w:r>
      <w:r w:rsidRPr="003C22A0">
        <w:rPr>
          <w:sz w:val="16"/>
          <w:szCs w:val="18"/>
        </w:rPr>
        <w:t xml:space="preserve"> system </w:t>
      </w:r>
      <w:r w:rsidRPr="000756D6">
        <w:rPr>
          <w:rStyle w:val="StyleUnderline"/>
        </w:rPr>
        <w:t>doesn’t stand a chance against an onslaught of these hypersonic glide vehicles</w:t>
      </w:r>
      <w:r w:rsidRPr="003C22A0">
        <w:rPr>
          <w:sz w:val="16"/>
          <w:szCs w:val="18"/>
        </w:rPr>
        <w:t>, but that theoretically shouldn’t make a difference in nuclear stability. After all, data suggest that even under the most favorable conditions against more predictable ballistic missiles, defense interceptors destroy their target just forty to fifty percent of the time. Defense systems simply aren’t reliable, and in any case, attackers are more likely to be deterred by the prospect of return fire than they are by their own missiles being destroyed.</w:t>
      </w:r>
    </w:p>
    <w:p w14:paraId="2B21B960" w14:textId="77777777" w:rsidR="00B67BAB" w:rsidRPr="003C22A0" w:rsidRDefault="00B67BAB" w:rsidP="00B67BAB">
      <w:pPr>
        <w:rPr>
          <w:sz w:val="16"/>
          <w:szCs w:val="18"/>
        </w:rPr>
      </w:pPr>
      <w:r w:rsidRPr="003C22A0">
        <w:rPr>
          <w:sz w:val="16"/>
          <w:szCs w:val="18"/>
        </w:rPr>
        <w:t xml:space="preserve">Nevertheless, there are two reasons that </w:t>
      </w:r>
      <w:r w:rsidRPr="000756D6">
        <w:rPr>
          <w:rStyle w:val="StyleUnderline"/>
        </w:rPr>
        <w:t xml:space="preserve">a hypersonic missile arms race is of </w:t>
      </w:r>
      <w:r w:rsidRPr="000756D6">
        <w:rPr>
          <w:rStyle w:val="Emphasis"/>
        </w:rPr>
        <w:t>grave concern</w:t>
      </w:r>
      <w:r w:rsidRPr="000756D6">
        <w:rPr>
          <w:rStyle w:val="StyleUnderline"/>
        </w:rPr>
        <w:t>. First, politicians</w:t>
      </w:r>
      <w:r w:rsidRPr="003C22A0">
        <w:rPr>
          <w:sz w:val="16"/>
          <w:szCs w:val="18"/>
        </w:rPr>
        <w:t xml:space="preserve"> tend to </w:t>
      </w:r>
      <w:r w:rsidRPr="000756D6">
        <w:rPr>
          <w:rStyle w:val="StyleUnderline"/>
        </w:rPr>
        <w:t>operate under the assumption that defense systems are dependable</w:t>
      </w:r>
      <w:r w:rsidRPr="003C22A0">
        <w:rPr>
          <w:sz w:val="16"/>
          <w:szCs w:val="18"/>
        </w:rPr>
        <w:t xml:space="preserve"> — or at least declare that they are — </w:t>
      </w:r>
      <w:r w:rsidRPr="000756D6">
        <w:rPr>
          <w:rStyle w:val="StyleUnderline"/>
        </w:rPr>
        <w:t>and this pushes adversaries to innovate new weapons that could break through them</w:t>
      </w:r>
      <w:r w:rsidRPr="003C22A0">
        <w:rPr>
          <w:sz w:val="16"/>
          <w:szCs w:val="18"/>
        </w:rPr>
        <w:t>. The Russians accelerated their hypersonic weapons program in response to the US withdrawal from the Anti-Ballistic Missile (ABM) Treaty, and they have made clear that any future arms control agreements with the United States must include provisions limiting missile defense systems. In the meantime, they and the Chinese have continued to develop advanced missile technologies. A spiraling, back-and-forth race to build up missiles and new defense technology raises tensions and suspicions.</w:t>
      </w:r>
    </w:p>
    <w:p w14:paraId="47D16A39" w14:textId="77777777" w:rsidR="00B67BAB" w:rsidRPr="003C22A0" w:rsidRDefault="00B67BAB" w:rsidP="00B67BAB">
      <w:pPr>
        <w:rPr>
          <w:sz w:val="16"/>
          <w:szCs w:val="18"/>
        </w:rPr>
      </w:pPr>
      <w:r w:rsidRPr="003C22A0">
        <w:rPr>
          <w:sz w:val="16"/>
          <w:szCs w:val="18"/>
        </w:rPr>
        <w:t xml:space="preserve">The second reason is that, even if missile defense systems wouldn’t be able to stop every incoming hypersonic missile, </w:t>
      </w:r>
      <w:r w:rsidRPr="005A27BA">
        <w:rPr>
          <w:rStyle w:val="StyleUnderline"/>
          <w:highlight w:val="yellow"/>
        </w:rPr>
        <w:t xml:space="preserve">a </w:t>
      </w:r>
      <w:r w:rsidRPr="005A27BA">
        <w:rPr>
          <w:rStyle w:val="Emphasis"/>
          <w:highlight w:val="yellow"/>
        </w:rPr>
        <w:t>key component</w:t>
      </w:r>
      <w:r w:rsidRPr="005A27BA">
        <w:rPr>
          <w:rStyle w:val="StyleUnderline"/>
          <w:highlight w:val="yellow"/>
        </w:rPr>
        <w:t xml:space="preserve"> of </w:t>
      </w:r>
      <w:r w:rsidRPr="005A27BA">
        <w:rPr>
          <w:rStyle w:val="Emphasis"/>
          <w:highlight w:val="yellow"/>
        </w:rPr>
        <w:t>nuclear stability</w:t>
      </w:r>
      <w:r w:rsidRPr="005A27BA">
        <w:rPr>
          <w:rStyle w:val="StyleUnderline"/>
          <w:highlight w:val="yellow"/>
        </w:rPr>
        <w:t xml:space="preserve"> is NC3</w:t>
      </w:r>
      <w:r w:rsidRPr="000756D6">
        <w:rPr>
          <w:rStyle w:val="StyleUnderline"/>
        </w:rPr>
        <w:t xml:space="preserve"> systems’ </w:t>
      </w:r>
      <w:r w:rsidRPr="005A27BA">
        <w:rPr>
          <w:rStyle w:val="StyleUnderline"/>
          <w:highlight w:val="yellow"/>
        </w:rPr>
        <w:t>ability to</w:t>
      </w:r>
      <w:r w:rsidRPr="000756D6">
        <w:rPr>
          <w:rStyle w:val="StyleUnderline"/>
        </w:rPr>
        <w:t xml:space="preserve"> quickly </w:t>
      </w:r>
      <w:r w:rsidRPr="005A27BA">
        <w:rPr>
          <w:rStyle w:val="Emphasis"/>
          <w:highlight w:val="yellow"/>
        </w:rPr>
        <w:t>detect</w:t>
      </w:r>
      <w:r w:rsidRPr="000756D6">
        <w:rPr>
          <w:rStyle w:val="StyleUnderline"/>
        </w:rPr>
        <w:t xml:space="preserve"> an incoming strike </w:t>
      </w:r>
      <w:r w:rsidRPr="005A27BA">
        <w:rPr>
          <w:rStyle w:val="StyleUnderline"/>
          <w:highlight w:val="yellow"/>
        </w:rPr>
        <w:t xml:space="preserve">and </w:t>
      </w:r>
      <w:r w:rsidRPr="005A27BA">
        <w:rPr>
          <w:rStyle w:val="Emphasis"/>
          <w:highlight w:val="yellow"/>
        </w:rPr>
        <w:t>determine</w:t>
      </w:r>
      <w:r w:rsidRPr="000756D6">
        <w:rPr>
          <w:rStyle w:val="StyleUnderline"/>
        </w:rPr>
        <w:t xml:space="preserve"> the </w:t>
      </w:r>
      <w:r w:rsidRPr="005A27BA">
        <w:rPr>
          <w:rStyle w:val="StyleUnderline"/>
          <w:highlight w:val="yellow"/>
        </w:rPr>
        <w:t>nature</w:t>
      </w:r>
      <w:r w:rsidRPr="000756D6">
        <w:rPr>
          <w:rStyle w:val="StyleUnderline"/>
        </w:rPr>
        <w:t xml:space="preserve"> of its target. The </w:t>
      </w:r>
      <w:r w:rsidRPr="005A27BA">
        <w:rPr>
          <w:rStyle w:val="Emphasis"/>
          <w:highlight w:val="yellow"/>
        </w:rPr>
        <w:t>speed</w:t>
      </w:r>
      <w:r w:rsidRPr="005A27BA">
        <w:rPr>
          <w:rStyle w:val="StyleUnderline"/>
          <w:highlight w:val="yellow"/>
        </w:rPr>
        <w:t xml:space="preserve"> and </w:t>
      </w:r>
      <w:r w:rsidRPr="005A27BA">
        <w:rPr>
          <w:rStyle w:val="Emphasis"/>
          <w:highlight w:val="yellow"/>
        </w:rPr>
        <w:t>maneuverability</w:t>
      </w:r>
      <w:r w:rsidRPr="005A27BA">
        <w:rPr>
          <w:rStyle w:val="StyleUnderline"/>
          <w:highlight w:val="yellow"/>
        </w:rPr>
        <w:t xml:space="preserve"> of hypersonics make that </w:t>
      </w:r>
      <w:r w:rsidRPr="005A27BA">
        <w:rPr>
          <w:rStyle w:val="Emphasis"/>
          <w:highlight w:val="yellow"/>
        </w:rPr>
        <w:t>difficult</w:t>
      </w:r>
      <w:r w:rsidRPr="005A27BA">
        <w:rPr>
          <w:sz w:val="16"/>
          <w:szCs w:val="18"/>
          <w:highlight w:val="yellow"/>
        </w:rPr>
        <w:t>.</w:t>
      </w:r>
    </w:p>
    <w:p w14:paraId="47E4D816" w14:textId="77777777" w:rsidR="00B67BAB" w:rsidRPr="003C22A0" w:rsidRDefault="00B67BAB" w:rsidP="00B67BAB">
      <w:pPr>
        <w:rPr>
          <w:sz w:val="16"/>
          <w:szCs w:val="18"/>
        </w:rPr>
      </w:pPr>
      <w:r w:rsidRPr="003C22A0">
        <w:rPr>
          <w:sz w:val="16"/>
          <w:szCs w:val="18"/>
        </w:rPr>
        <w:t xml:space="preserve">Cyber Attacks Are Another Threat to NC3 Systems </w:t>
      </w:r>
    </w:p>
    <w:p w14:paraId="3142937E" w14:textId="77777777" w:rsidR="00B67BAB" w:rsidRPr="003C22A0" w:rsidRDefault="00B67BAB" w:rsidP="00B67BAB">
      <w:pPr>
        <w:rPr>
          <w:sz w:val="16"/>
          <w:szCs w:val="18"/>
        </w:rPr>
      </w:pPr>
      <w:r w:rsidRPr="005A27BA">
        <w:rPr>
          <w:rStyle w:val="StyleUnderline"/>
          <w:highlight w:val="yellow"/>
        </w:rPr>
        <w:t>NC3</w:t>
      </w:r>
      <w:r w:rsidRPr="008048FF">
        <w:rPr>
          <w:rStyle w:val="StyleUnderline"/>
        </w:rPr>
        <w:t xml:space="preserve"> systems would</w:t>
      </w:r>
      <w:r w:rsidRPr="003C22A0">
        <w:rPr>
          <w:sz w:val="16"/>
          <w:szCs w:val="18"/>
        </w:rPr>
        <w:t xml:space="preserve"> likely </w:t>
      </w:r>
      <w:r w:rsidRPr="005A27BA">
        <w:rPr>
          <w:rStyle w:val="StyleUnderline"/>
          <w:highlight w:val="yellow"/>
        </w:rPr>
        <w:t>need to be</w:t>
      </w:r>
      <w:r w:rsidRPr="008048FF">
        <w:rPr>
          <w:rStyle w:val="StyleUnderline"/>
        </w:rPr>
        <w:t xml:space="preserve"> in </w:t>
      </w:r>
      <w:r w:rsidRPr="005A27BA">
        <w:rPr>
          <w:rStyle w:val="Emphasis"/>
          <w:highlight w:val="yellow"/>
        </w:rPr>
        <w:t>peak</w:t>
      </w:r>
      <w:r w:rsidRPr="008048FF">
        <w:rPr>
          <w:rStyle w:val="Emphasis"/>
        </w:rPr>
        <w:t xml:space="preserve"> condition</w:t>
      </w:r>
      <w:r w:rsidRPr="003C22A0">
        <w:rPr>
          <w:sz w:val="16"/>
          <w:szCs w:val="18"/>
        </w:rPr>
        <w:t xml:space="preserve"> to detect hypersonic missiles, </w:t>
      </w:r>
      <w:r w:rsidRPr="005A27BA">
        <w:rPr>
          <w:rStyle w:val="StyleUnderline"/>
          <w:highlight w:val="yellow"/>
        </w:rPr>
        <w:t>making</w:t>
      </w:r>
      <w:r w:rsidRPr="003C22A0">
        <w:rPr>
          <w:sz w:val="16"/>
          <w:szCs w:val="18"/>
        </w:rPr>
        <w:t xml:space="preserve"> left of launch </w:t>
      </w:r>
      <w:r w:rsidRPr="005A27BA">
        <w:rPr>
          <w:rStyle w:val="Emphasis"/>
          <w:highlight w:val="yellow"/>
        </w:rPr>
        <w:t>cyber attacks</w:t>
      </w:r>
      <w:r w:rsidRPr="003C22A0">
        <w:rPr>
          <w:sz w:val="16"/>
          <w:szCs w:val="18"/>
        </w:rPr>
        <w:t xml:space="preserve"> against NC3 systems </w:t>
      </w:r>
      <w:r w:rsidRPr="005A27BA">
        <w:rPr>
          <w:rStyle w:val="Emphasis"/>
          <w:highlight w:val="yellow"/>
        </w:rPr>
        <w:t>a</w:t>
      </w:r>
      <w:r w:rsidRPr="003C22A0">
        <w:rPr>
          <w:sz w:val="16"/>
          <w:szCs w:val="18"/>
        </w:rPr>
        <w:t xml:space="preserve">n even </w:t>
      </w:r>
      <w:r w:rsidRPr="008048FF">
        <w:rPr>
          <w:rStyle w:val="StyleUnderline"/>
        </w:rPr>
        <w:t xml:space="preserve">greater </w:t>
      </w:r>
      <w:r w:rsidRPr="005A27BA">
        <w:rPr>
          <w:rStyle w:val="StyleUnderline"/>
          <w:highlight w:val="yellow"/>
        </w:rPr>
        <w:t>threat</w:t>
      </w:r>
      <w:r w:rsidRPr="003C22A0">
        <w:rPr>
          <w:sz w:val="16"/>
          <w:szCs w:val="18"/>
        </w:rPr>
        <w:t>. Such attacks may already be occurring; at the very least, officials are contemplating the idea. An operation run by the National Security Administration and U.S. CYBERCOM aims to disrupt North Korean missile test launches; from the program’s revamping in 2014 through early 2017, eighty-eight percent of North Korean test launches failed. While the complexity of missile launches makes it impossible to know exactly what — or who — was really behind the failures, Vice President Mike Pence left room for speculation during a 2017 speech at the demilitarized zone in which he stated that “all options are on the table” to maintain stability on the Korean peninsula. Even though North Korea is not known to be developing hypersonic missiles at this time, normalizing cyber attacks on any state’s command, control, and communications systems could provoke an especially perilous escalation if hypersonic- and nuclear-armed Russia, the United States, or China becomes involved.</w:t>
      </w:r>
    </w:p>
    <w:p w14:paraId="622117E5" w14:textId="77777777" w:rsidR="00B67BAB" w:rsidRPr="003C22A0" w:rsidRDefault="00B67BAB" w:rsidP="00B67BAB">
      <w:pPr>
        <w:rPr>
          <w:sz w:val="16"/>
          <w:szCs w:val="18"/>
        </w:rPr>
      </w:pPr>
      <w:r w:rsidRPr="003C22A0">
        <w:rPr>
          <w:sz w:val="16"/>
          <w:szCs w:val="18"/>
        </w:rPr>
        <w:t xml:space="preserve">Consider what could happen if a country did—or didn’t—discover that its NC3 system had been breached. For the US’s part, its 2018 Nuclear Posture Review states that an attack on its command and control systems could be considered a “significant non-nuclear strategic attack” entitled to a nuclear response. Researchers like James Acton have expressed concern that </w:t>
      </w:r>
      <w:r w:rsidRPr="005A27BA">
        <w:rPr>
          <w:rStyle w:val="Emphasis"/>
          <w:sz w:val="24"/>
          <w:szCs w:val="26"/>
          <w:highlight w:val="yellow"/>
        </w:rPr>
        <w:t>even just the fear</w:t>
      </w:r>
      <w:r w:rsidRPr="005A27BA">
        <w:rPr>
          <w:rStyle w:val="StyleUnderline"/>
          <w:sz w:val="24"/>
          <w:szCs w:val="26"/>
          <w:highlight w:val="yellow"/>
        </w:rPr>
        <w:t xml:space="preserve"> </w:t>
      </w:r>
      <w:r w:rsidRPr="005A27BA">
        <w:rPr>
          <w:rStyle w:val="StyleUnderline"/>
          <w:highlight w:val="yellow"/>
        </w:rPr>
        <w:t>that</w:t>
      </w:r>
      <w:r w:rsidRPr="008048FF">
        <w:rPr>
          <w:rStyle w:val="StyleUnderline"/>
        </w:rPr>
        <w:t xml:space="preserve"> an </w:t>
      </w:r>
      <w:r w:rsidRPr="005A27BA">
        <w:rPr>
          <w:rStyle w:val="StyleUnderline"/>
          <w:highlight w:val="yellow"/>
        </w:rPr>
        <w:t>NC3</w:t>
      </w:r>
      <w:r w:rsidRPr="008048FF">
        <w:rPr>
          <w:rStyle w:val="StyleUnderline"/>
        </w:rPr>
        <w:t xml:space="preserve"> system </w:t>
      </w:r>
      <w:r w:rsidRPr="005A27BA">
        <w:rPr>
          <w:rStyle w:val="StyleUnderline"/>
          <w:highlight w:val="yellow"/>
        </w:rPr>
        <w:t xml:space="preserve">may </w:t>
      </w:r>
      <w:r w:rsidRPr="005A27BA">
        <w:rPr>
          <w:rStyle w:val="Emphasis"/>
          <w:highlight w:val="yellow"/>
        </w:rPr>
        <w:t>be</w:t>
      </w:r>
      <w:r w:rsidRPr="008048FF">
        <w:rPr>
          <w:rStyle w:val="StyleUnderline"/>
        </w:rPr>
        <w:t xml:space="preserve">come </w:t>
      </w:r>
      <w:r w:rsidRPr="005A27BA">
        <w:rPr>
          <w:rStyle w:val="StyleUnderline"/>
          <w:highlight w:val="yellow"/>
        </w:rPr>
        <w:t xml:space="preserve">compromised in the </w:t>
      </w:r>
      <w:r w:rsidRPr="005A27BA">
        <w:rPr>
          <w:rStyle w:val="Emphasis"/>
          <w:highlight w:val="yellow"/>
        </w:rPr>
        <w:t>future</w:t>
      </w:r>
      <w:r w:rsidRPr="005A27BA">
        <w:rPr>
          <w:rStyle w:val="StyleUnderline"/>
          <w:highlight w:val="yellow"/>
        </w:rPr>
        <w:t xml:space="preserve"> could prompt</w:t>
      </w:r>
      <w:r w:rsidRPr="008048FF">
        <w:rPr>
          <w:rStyle w:val="StyleUnderline"/>
        </w:rPr>
        <w:t xml:space="preserve"> states to act under a </w:t>
      </w:r>
      <w:r w:rsidRPr="005A27BA">
        <w:rPr>
          <w:rStyle w:val="Emphasis"/>
          <w:sz w:val="24"/>
          <w:szCs w:val="26"/>
          <w:highlight w:val="yellow"/>
        </w:rPr>
        <w:t>“use it or lose it”</w:t>
      </w:r>
      <w:r w:rsidRPr="00A269AB">
        <w:rPr>
          <w:rStyle w:val="StyleUnderline"/>
          <w:sz w:val="24"/>
          <w:szCs w:val="26"/>
        </w:rPr>
        <w:t xml:space="preserve"> </w:t>
      </w:r>
      <w:r w:rsidRPr="008048FF">
        <w:rPr>
          <w:rStyle w:val="StyleUnderline"/>
        </w:rPr>
        <w:t>mindset</w:t>
      </w:r>
      <w:r w:rsidRPr="003C22A0">
        <w:rPr>
          <w:sz w:val="16"/>
          <w:szCs w:val="18"/>
        </w:rPr>
        <w:t xml:space="preserve">. </w:t>
      </w:r>
    </w:p>
    <w:p w14:paraId="2A9EA534" w14:textId="77777777" w:rsidR="00B67BAB" w:rsidRPr="00B85421" w:rsidRDefault="00B67BAB" w:rsidP="00B67BAB">
      <w:pPr>
        <w:rPr>
          <w:sz w:val="16"/>
          <w:szCs w:val="18"/>
        </w:rPr>
      </w:pPr>
      <w:r w:rsidRPr="003C22A0">
        <w:rPr>
          <w:sz w:val="16"/>
          <w:szCs w:val="18"/>
        </w:rPr>
        <w:t xml:space="preserve">From a different angle, Gartzke and Lindsay warn that </w:t>
      </w:r>
      <w:r w:rsidRPr="005A27BA">
        <w:rPr>
          <w:rStyle w:val="Emphasis"/>
          <w:sz w:val="24"/>
          <w:szCs w:val="26"/>
          <w:highlight w:val="yellow"/>
        </w:rPr>
        <w:t>nuclear war</w:t>
      </w:r>
      <w:r w:rsidRPr="005A27BA">
        <w:rPr>
          <w:rStyle w:val="StyleUnderline"/>
          <w:highlight w:val="yellow"/>
        </w:rPr>
        <w:t xml:space="preserve"> may</w:t>
      </w:r>
      <w:r w:rsidRPr="003C22A0">
        <w:rPr>
          <w:sz w:val="16"/>
          <w:szCs w:val="18"/>
        </w:rPr>
        <w:t xml:space="preserve"> actually </w:t>
      </w:r>
      <w:r w:rsidRPr="005A27BA">
        <w:rPr>
          <w:rStyle w:val="StyleUnderline"/>
          <w:highlight w:val="yellow"/>
        </w:rPr>
        <w:t>be</w:t>
      </w:r>
      <w:r w:rsidRPr="008048FF">
        <w:rPr>
          <w:rStyle w:val="StyleUnderline"/>
        </w:rPr>
        <w:t xml:space="preserve"> more </w:t>
      </w:r>
      <w:r w:rsidRPr="005A27BA">
        <w:rPr>
          <w:rStyle w:val="StyleUnderline"/>
          <w:highlight w:val="yellow"/>
        </w:rPr>
        <w:t>likely</w:t>
      </w:r>
      <w:r w:rsidRPr="003C22A0">
        <w:rPr>
          <w:sz w:val="16"/>
          <w:szCs w:val="18"/>
        </w:rPr>
        <w:t xml:space="preserve"> when a compromised NC3 system goes undetected, because war often erupts when two adversaries have different perceptions about how a conflict would play out. Mixing nuclear and cyberweapons is extremely risky because, as they note, nuclear stability depends on full transparency, while cyber offense by its very nature must be deceptive. </w:t>
      </w:r>
    </w:p>
    <w:p w14:paraId="23347CC8" w14:textId="77777777" w:rsidR="00B67BAB" w:rsidRDefault="00B67BAB" w:rsidP="00B67BAB">
      <w:pPr>
        <w:pStyle w:val="Heading2"/>
      </w:pPr>
      <w:r>
        <w:t>China Soft Power</w:t>
      </w:r>
    </w:p>
    <w:p w14:paraId="2FA3C3AC" w14:textId="77777777" w:rsidR="00B67BAB" w:rsidRDefault="00B67BAB" w:rsidP="00B67BAB">
      <w:pPr>
        <w:pStyle w:val="Heading3"/>
      </w:pPr>
      <w:r>
        <w:t>1AR – Framing</w:t>
      </w:r>
    </w:p>
    <w:p w14:paraId="38966E1C" w14:textId="77777777" w:rsidR="00B67BAB" w:rsidRDefault="00B67BAB" w:rsidP="00B67BAB">
      <w:pPr>
        <w:pStyle w:val="Analytic"/>
      </w:pPr>
    </w:p>
    <w:p w14:paraId="7E0AECBA" w14:textId="77777777" w:rsidR="00B67BAB" w:rsidRDefault="00B67BAB" w:rsidP="00B67BAB">
      <w:pPr>
        <w:pStyle w:val="Heading4"/>
      </w:pPr>
      <w:r>
        <w:t xml:space="preserve">Err aff. Authors who’ve </w:t>
      </w:r>
      <w:r>
        <w:rPr>
          <w:u w:val="single"/>
        </w:rPr>
        <w:t>never known</w:t>
      </w:r>
      <w:r>
        <w:t xml:space="preserve"> a world </w:t>
      </w:r>
      <w:r>
        <w:rPr>
          <w:u w:val="single"/>
        </w:rPr>
        <w:t>without</w:t>
      </w:r>
      <w:r>
        <w:t xml:space="preserve"> U.S. leadership are prone to </w:t>
      </w:r>
      <w:r>
        <w:rPr>
          <w:u w:val="single"/>
        </w:rPr>
        <w:t>underestimate</w:t>
      </w:r>
      <w:r>
        <w:t xml:space="preserve"> its benefits.</w:t>
      </w:r>
    </w:p>
    <w:p w14:paraId="0428A37F" w14:textId="77777777" w:rsidR="00B67BAB" w:rsidRDefault="00B67BAB" w:rsidP="00B67BAB">
      <w:r>
        <w:t xml:space="preserve">Hal </w:t>
      </w:r>
      <w:r w:rsidRPr="008C24B0">
        <w:rPr>
          <w:rStyle w:val="Style13ptBold"/>
        </w:rPr>
        <w:t>Brands 25</w:t>
      </w:r>
      <w:r>
        <w:t xml:space="preserve">, Henry A. Kissinger Distinguished Professor of Global Affairs at the Johns Hopkins School of Advanced International Studies, 14 January 2025, "Our Prewar Era: America and the Dilemmas of Global Defense,” </w:t>
      </w:r>
      <w:r>
        <w:rPr>
          <w:i/>
          <w:iCs/>
        </w:rPr>
        <w:t>American Enterprise Institute</w:t>
      </w:r>
      <w:r>
        <w:t xml:space="preserve">, </w:t>
      </w:r>
      <w:r w:rsidRPr="008C24B0">
        <w:t>https://www.aei.org/articles/affording-defense-our-prewar-era-america-and-the-dilemmas-of-global-defense/</w:t>
      </w:r>
      <w:r>
        <w:t>.</w:t>
      </w:r>
    </w:p>
    <w:p w14:paraId="2614DF6F" w14:textId="77777777" w:rsidR="00B67BAB" w:rsidRPr="00F418B0" w:rsidRDefault="00B67BAB" w:rsidP="00B67BAB">
      <w:pPr>
        <w:rPr>
          <w:sz w:val="16"/>
          <w:szCs w:val="16"/>
        </w:rPr>
      </w:pPr>
      <w:r w:rsidRPr="002873B9">
        <w:rPr>
          <w:rStyle w:val="Emphasis"/>
          <w:highlight w:val="yellow"/>
        </w:rPr>
        <w:t>Most</w:t>
      </w:r>
      <w:r w:rsidRPr="00F418B0">
        <w:rPr>
          <w:rStyle w:val="Emphasis"/>
        </w:rPr>
        <w:t xml:space="preserve"> </w:t>
      </w:r>
      <w:r w:rsidRPr="002873B9">
        <w:rPr>
          <w:rStyle w:val="Emphasis"/>
        </w:rPr>
        <w:t>Americans</w:t>
      </w:r>
      <w:r w:rsidRPr="00F418B0">
        <w:rPr>
          <w:rStyle w:val="StyleUnderline"/>
        </w:rPr>
        <w:t xml:space="preserve"> </w:t>
      </w:r>
      <w:r w:rsidRPr="002873B9">
        <w:rPr>
          <w:rStyle w:val="StyleUnderline"/>
          <w:highlight w:val="yellow"/>
        </w:rPr>
        <w:t>alive</w:t>
      </w:r>
      <w:r w:rsidRPr="00F418B0">
        <w:rPr>
          <w:rStyle w:val="StyleUnderline"/>
        </w:rPr>
        <w:t xml:space="preserve"> now </w:t>
      </w:r>
      <w:r w:rsidRPr="002873B9">
        <w:rPr>
          <w:rStyle w:val="StyleUnderline"/>
          <w:highlight w:val="yellow"/>
        </w:rPr>
        <w:t xml:space="preserve">have known </w:t>
      </w:r>
      <w:r w:rsidRPr="002873B9">
        <w:rPr>
          <w:rStyle w:val="Emphasis"/>
          <w:highlight w:val="yellow"/>
        </w:rPr>
        <w:t>only</w:t>
      </w:r>
      <w:r w:rsidRPr="002873B9">
        <w:rPr>
          <w:rStyle w:val="StyleUnderline"/>
          <w:highlight w:val="yellow"/>
        </w:rPr>
        <w:t xml:space="preserve"> a world</w:t>
      </w:r>
      <w:r w:rsidRPr="00F418B0">
        <w:rPr>
          <w:rStyle w:val="StyleUnderline"/>
        </w:rPr>
        <w:t xml:space="preserve"> structured, </w:t>
      </w:r>
      <w:r w:rsidRPr="002873B9">
        <w:rPr>
          <w:rStyle w:val="Emphasis"/>
          <w:highlight w:val="yellow"/>
        </w:rPr>
        <w:t>pacified</w:t>
      </w:r>
      <w:r w:rsidRPr="00F418B0">
        <w:rPr>
          <w:rStyle w:val="StyleUnderline"/>
        </w:rPr>
        <w:t xml:space="preserve">, and </w:t>
      </w:r>
      <w:r w:rsidRPr="00F418B0">
        <w:rPr>
          <w:rStyle w:val="Emphasis"/>
        </w:rPr>
        <w:t>made prosperous</w:t>
      </w:r>
      <w:r w:rsidRPr="00F418B0">
        <w:rPr>
          <w:rStyle w:val="StyleUnderline"/>
        </w:rPr>
        <w:t xml:space="preserve"> </w:t>
      </w:r>
      <w:r w:rsidRPr="002873B9">
        <w:rPr>
          <w:rStyle w:val="StyleUnderline"/>
          <w:highlight w:val="yellow"/>
        </w:rPr>
        <w:t xml:space="preserve">by </w:t>
      </w:r>
      <w:r w:rsidRPr="002873B9">
        <w:rPr>
          <w:rStyle w:val="Emphasis"/>
          <w:highlight w:val="yellow"/>
        </w:rPr>
        <w:t>unrivaled</w:t>
      </w:r>
      <w:r w:rsidRPr="002873B9">
        <w:rPr>
          <w:rStyle w:val="StyleUnderline"/>
          <w:highlight w:val="yellow"/>
        </w:rPr>
        <w:t xml:space="preserve"> US power.</w:t>
      </w:r>
      <w:r w:rsidRPr="00F418B0">
        <w:rPr>
          <w:rStyle w:val="StyleUnderline"/>
        </w:rPr>
        <w:t xml:space="preserve"> For most Americans</w:t>
      </w:r>
      <w:r w:rsidRPr="00F418B0">
        <w:rPr>
          <w:sz w:val="16"/>
          <w:szCs w:val="16"/>
        </w:rPr>
        <w:t xml:space="preserve">, then, </w:t>
      </w:r>
      <w:r w:rsidRPr="002873B9">
        <w:rPr>
          <w:rStyle w:val="StyleUnderline"/>
          <w:highlight w:val="yellow"/>
        </w:rPr>
        <w:t>it</w:t>
      </w:r>
      <w:r w:rsidRPr="00F418B0">
        <w:rPr>
          <w:sz w:val="16"/>
          <w:szCs w:val="16"/>
        </w:rPr>
        <w:t xml:space="preserve"> probably </w:t>
      </w:r>
      <w:r w:rsidRPr="002873B9">
        <w:rPr>
          <w:rStyle w:val="StyleUnderline"/>
          <w:highlight w:val="yellow"/>
        </w:rPr>
        <w:t xml:space="preserve">seems </w:t>
      </w:r>
      <w:r w:rsidRPr="002873B9">
        <w:rPr>
          <w:rStyle w:val="Emphasis"/>
          <w:highlight w:val="yellow"/>
        </w:rPr>
        <w:t>unthinkable</w:t>
      </w:r>
      <w:r w:rsidRPr="00F418B0">
        <w:rPr>
          <w:rStyle w:val="StyleUnderline"/>
        </w:rPr>
        <w:t xml:space="preserve"> that </w:t>
      </w:r>
      <w:r w:rsidRPr="002873B9">
        <w:rPr>
          <w:rStyle w:val="StyleUnderline"/>
          <w:highlight w:val="yellow"/>
        </w:rPr>
        <w:t xml:space="preserve">the international system could </w:t>
      </w:r>
      <w:r w:rsidRPr="002873B9">
        <w:rPr>
          <w:rStyle w:val="Emphasis"/>
          <w:highlight w:val="yellow"/>
        </w:rPr>
        <w:t>buckle</w:t>
      </w:r>
      <w:r w:rsidRPr="002873B9">
        <w:rPr>
          <w:rStyle w:val="Emphasis"/>
        </w:rPr>
        <w:t xml:space="preserve"> under assault</w:t>
      </w:r>
      <w:r w:rsidRPr="002873B9">
        <w:rPr>
          <w:rStyle w:val="StyleUnderline"/>
        </w:rPr>
        <w:t xml:space="preserve"> by </w:t>
      </w:r>
      <w:r w:rsidRPr="002873B9">
        <w:rPr>
          <w:rStyle w:val="Emphasis"/>
        </w:rPr>
        <w:t>revisionist</w:t>
      </w:r>
      <w:r w:rsidRPr="00F418B0">
        <w:rPr>
          <w:rStyle w:val="Emphasis"/>
        </w:rPr>
        <w:t xml:space="preserve"> state</w:t>
      </w:r>
      <w:r w:rsidRPr="002873B9">
        <w:rPr>
          <w:rStyle w:val="Emphasis"/>
        </w:rPr>
        <w:t>s</w:t>
      </w:r>
      <w:r w:rsidRPr="00F418B0">
        <w:rPr>
          <w:sz w:val="16"/>
          <w:szCs w:val="16"/>
        </w:rPr>
        <w:t xml:space="preserve">, much less that the next great-power war could end in a US defeat. </w:t>
      </w:r>
      <w:r w:rsidRPr="002873B9">
        <w:rPr>
          <w:rStyle w:val="StyleUnderline"/>
          <w:highlight w:val="yellow"/>
        </w:rPr>
        <w:t xml:space="preserve">That confidence is a </w:t>
      </w:r>
      <w:r w:rsidRPr="002873B9">
        <w:rPr>
          <w:rStyle w:val="Emphasis"/>
          <w:highlight w:val="yellow"/>
        </w:rPr>
        <w:t>testament</w:t>
      </w:r>
      <w:r w:rsidRPr="002873B9">
        <w:rPr>
          <w:rStyle w:val="StyleUnderline"/>
          <w:highlight w:val="yellow"/>
        </w:rPr>
        <w:t xml:space="preserve"> to</w:t>
      </w:r>
      <w:r w:rsidRPr="00F418B0">
        <w:rPr>
          <w:rStyle w:val="StyleUnderline"/>
        </w:rPr>
        <w:t xml:space="preserve"> the </w:t>
      </w:r>
      <w:r w:rsidRPr="002873B9">
        <w:rPr>
          <w:rStyle w:val="Emphasis"/>
          <w:highlight w:val="yellow"/>
        </w:rPr>
        <w:t>world-altering success</w:t>
      </w:r>
      <w:r w:rsidRPr="002873B9">
        <w:rPr>
          <w:rStyle w:val="StyleUnderline"/>
          <w:highlight w:val="yellow"/>
        </w:rPr>
        <w:t xml:space="preserve"> of US</w:t>
      </w:r>
      <w:r w:rsidRPr="00F418B0">
        <w:rPr>
          <w:rStyle w:val="StyleUnderline"/>
        </w:rPr>
        <w:t xml:space="preserve"> foreign </w:t>
      </w:r>
      <w:r w:rsidRPr="002873B9">
        <w:rPr>
          <w:rStyle w:val="StyleUnderline"/>
          <w:highlight w:val="yellow"/>
        </w:rPr>
        <w:t>policy</w:t>
      </w:r>
      <w:r w:rsidRPr="00F418B0">
        <w:rPr>
          <w:rStyle w:val="StyleUnderline"/>
        </w:rPr>
        <w:t xml:space="preserve"> since 1945</w:t>
      </w:r>
      <w:r w:rsidRPr="00F418B0">
        <w:rPr>
          <w:sz w:val="16"/>
          <w:szCs w:val="16"/>
        </w:rPr>
        <w:t xml:space="preserve">. </w:t>
      </w:r>
      <w:r w:rsidRPr="00F418B0">
        <w:rPr>
          <w:rStyle w:val="StyleUnderline"/>
        </w:rPr>
        <w:t xml:space="preserve">And </w:t>
      </w:r>
      <w:r w:rsidRPr="002873B9">
        <w:rPr>
          <w:rStyle w:val="StyleUnderline"/>
          <w:highlight w:val="yellow"/>
        </w:rPr>
        <w:t xml:space="preserve">it risks </w:t>
      </w:r>
      <w:r w:rsidRPr="002873B9">
        <w:rPr>
          <w:rStyle w:val="Emphasis"/>
          <w:highlight w:val="yellow"/>
        </w:rPr>
        <w:t>blinding</w:t>
      </w:r>
      <w:r w:rsidRPr="00F418B0">
        <w:rPr>
          <w:rStyle w:val="StyleUnderline"/>
        </w:rPr>
        <w:t xml:space="preserve"> Americans </w:t>
      </w:r>
      <w:r w:rsidRPr="002873B9">
        <w:rPr>
          <w:rStyle w:val="StyleUnderline"/>
          <w:highlight w:val="yellow"/>
        </w:rPr>
        <w:t>to</w:t>
      </w:r>
      <w:r w:rsidRPr="00F418B0">
        <w:rPr>
          <w:rStyle w:val="StyleUnderline"/>
        </w:rPr>
        <w:t xml:space="preserve"> their situation’s </w:t>
      </w:r>
      <w:r w:rsidRPr="002873B9">
        <w:rPr>
          <w:rStyle w:val="Emphasis"/>
          <w:highlight w:val="yellow"/>
        </w:rPr>
        <w:t>precariousness</w:t>
      </w:r>
      <w:r w:rsidRPr="00F418B0">
        <w:rPr>
          <w:sz w:val="16"/>
          <w:szCs w:val="16"/>
        </w:rPr>
        <w:t>.</w:t>
      </w:r>
    </w:p>
    <w:p w14:paraId="09CC63D1" w14:textId="77777777" w:rsidR="00B67BAB" w:rsidRDefault="00B67BAB" w:rsidP="00B67BAB">
      <w:pPr>
        <w:pStyle w:val="Heading3"/>
      </w:pPr>
      <w:r>
        <w:t>1AR – LIO Sustainable</w:t>
      </w:r>
    </w:p>
    <w:p w14:paraId="011E0F23" w14:textId="77777777" w:rsidR="00B67BAB" w:rsidRPr="00527F06" w:rsidRDefault="00B67BAB" w:rsidP="00B67BAB">
      <w:pPr>
        <w:pStyle w:val="Heading4"/>
      </w:pPr>
      <w:r>
        <w:rPr>
          <w:u w:val="single"/>
        </w:rPr>
        <w:t>Overcorrect</w:t>
      </w:r>
      <w:r>
        <w:t xml:space="preserve"> for democratic advantages. Democracies </w:t>
      </w:r>
      <w:r w:rsidRPr="00527F06">
        <w:rPr>
          <w:u w:val="single"/>
        </w:rPr>
        <w:t xml:space="preserve">systemically </w:t>
      </w:r>
      <w:r>
        <w:rPr>
          <w:u w:val="single"/>
        </w:rPr>
        <w:t>overestimate</w:t>
      </w:r>
      <w:r>
        <w:t xml:space="preserve"> their adversaries and </w:t>
      </w:r>
      <w:r>
        <w:rPr>
          <w:u w:val="single"/>
        </w:rPr>
        <w:t>underestimate</w:t>
      </w:r>
      <w:r>
        <w:t xml:space="preserve"> their own strengths.</w:t>
      </w:r>
    </w:p>
    <w:p w14:paraId="79376CC1" w14:textId="77777777" w:rsidR="00B67BAB" w:rsidRPr="000B37DF" w:rsidRDefault="00B67BAB" w:rsidP="00B67BAB">
      <w:r>
        <w:t xml:space="preserve">Jude </w:t>
      </w:r>
      <w:r w:rsidRPr="000B37DF">
        <w:rPr>
          <w:rStyle w:val="Style13ptBold"/>
        </w:rPr>
        <w:t>Blanchette 25</w:t>
      </w:r>
      <w:r>
        <w:t xml:space="preserve">, director of the China Research Center and Distinguished Tang Chair in China Research at the RAND Corporation; and Ryan Hass, Senior Fellow and Director of the John L. Thornton China Center, and Chen-Fu and Cecilia Yen Koo Chair in Taiwan Studies in the Foreign Policy Program at the Brookings Institution, 7 January 2025, “Know Your Rival, Know Yourself: Rightsizing the China Challenge,” </w:t>
      </w:r>
      <w:r>
        <w:rPr>
          <w:i/>
          <w:iCs/>
        </w:rPr>
        <w:t>Foreign Affairs</w:t>
      </w:r>
      <w:r>
        <w:t xml:space="preserve">, </w:t>
      </w:r>
      <w:r w:rsidRPr="000B37DF">
        <w:t>https://www.foreignaffairs.com/united-states/know-your-rival-know-yourself-china</w:t>
      </w:r>
      <w:r>
        <w:t>.</w:t>
      </w:r>
    </w:p>
    <w:p w14:paraId="5E542D69" w14:textId="77777777" w:rsidR="00B67BAB" w:rsidRPr="00527F06" w:rsidRDefault="00B67BAB" w:rsidP="00B67BAB">
      <w:pPr>
        <w:rPr>
          <w:sz w:val="16"/>
          <w:szCs w:val="16"/>
        </w:rPr>
      </w:pPr>
      <w:r w:rsidRPr="00527F06">
        <w:rPr>
          <w:sz w:val="16"/>
          <w:szCs w:val="16"/>
        </w:rPr>
        <w:t xml:space="preserve">Throughout the last century, </w:t>
      </w:r>
      <w:r w:rsidRPr="008E6F45">
        <w:rPr>
          <w:rStyle w:val="StyleUnderline"/>
        </w:rPr>
        <w:t xml:space="preserve">the </w:t>
      </w:r>
      <w:r w:rsidRPr="00870B16">
        <w:rPr>
          <w:rStyle w:val="StyleUnderline"/>
          <w:highlight w:val="yellow"/>
        </w:rPr>
        <w:t>U</w:t>
      </w:r>
      <w:r w:rsidRPr="00527F06">
        <w:rPr>
          <w:rStyle w:val="StyleUnderline"/>
        </w:rPr>
        <w:t xml:space="preserve">nited </w:t>
      </w:r>
      <w:r w:rsidRPr="00870B16">
        <w:rPr>
          <w:rStyle w:val="StyleUnderline"/>
          <w:highlight w:val="yellow"/>
        </w:rPr>
        <w:t>S</w:t>
      </w:r>
      <w:r w:rsidRPr="00527F06">
        <w:rPr>
          <w:rStyle w:val="StyleUnderline"/>
        </w:rPr>
        <w:t xml:space="preserve">tates has </w:t>
      </w:r>
      <w:r w:rsidRPr="00870B16">
        <w:rPr>
          <w:rStyle w:val="Emphasis"/>
          <w:highlight w:val="yellow"/>
        </w:rPr>
        <w:t>consistently overestimated</w:t>
      </w:r>
      <w:r w:rsidRPr="00527F06">
        <w:rPr>
          <w:rStyle w:val="StyleUnderline"/>
        </w:rPr>
        <w:t xml:space="preserve"> the </w:t>
      </w:r>
      <w:r w:rsidRPr="00870B16">
        <w:rPr>
          <w:rStyle w:val="StyleUnderline"/>
          <w:highlight w:val="yellow"/>
        </w:rPr>
        <w:t>strength of</w:t>
      </w:r>
      <w:r w:rsidRPr="00527F06">
        <w:rPr>
          <w:rStyle w:val="StyleUnderline"/>
        </w:rPr>
        <w:t xml:space="preserve"> its </w:t>
      </w:r>
      <w:r w:rsidRPr="00870B16">
        <w:rPr>
          <w:rStyle w:val="StyleUnderline"/>
          <w:highlight w:val="yellow"/>
        </w:rPr>
        <w:t>rivals</w:t>
      </w:r>
      <w:r w:rsidRPr="00527F06">
        <w:rPr>
          <w:rStyle w:val="StyleUnderline"/>
        </w:rPr>
        <w:t xml:space="preserve"> </w:t>
      </w:r>
      <w:r w:rsidRPr="008E6F45">
        <w:rPr>
          <w:rStyle w:val="StyleUnderline"/>
        </w:rPr>
        <w:t xml:space="preserve">and </w:t>
      </w:r>
      <w:r w:rsidRPr="008E6F45">
        <w:rPr>
          <w:rStyle w:val="Emphasis"/>
        </w:rPr>
        <w:t>underestimated</w:t>
      </w:r>
      <w:r w:rsidRPr="008E6F45">
        <w:rPr>
          <w:rStyle w:val="StyleUnderline"/>
        </w:rPr>
        <w:t xml:space="preserve"> its own</w:t>
      </w:r>
      <w:r w:rsidRPr="008E6F45">
        <w:rPr>
          <w:sz w:val="16"/>
          <w:szCs w:val="16"/>
        </w:rPr>
        <w:t>. This habit became particularly e</w:t>
      </w:r>
      <w:r w:rsidRPr="00527F06">
        <w:rPr>
          <w:sz w:val="16"/>
          <w:szCs w:val="16"/>
        </w:rPr>
        <w:t xml:space="preserve">vident </w:t>
      </w:r>
      <w:r w:rsidRPr="008E6F45">
        <w:rPr>
          <w:rStyle w:val="StyleUnderline"/>
          <w:highlight w:val="yellow"/>
        </w:rPr>
        <w:t>during the Cold War</w:t>
      </w:r>
      <w:r w:rsidRPr="00527F06">
        <w:rPr>
          <w:sz w:val="16"/>
          <w:szCs w:val="16"/>
        </w:rPr>
        <w:t xml:space="preserve">, when </w:t>
      </w:r>
      <w:r w:rsidRPr="008E6F45">
        <w:rPr>
          <w:rStyle w:val="StyleUnderline"/>
          <w:highlight w:val="yellow"/>
        </w:rPr>
        <w:t>U.S. officials</w:t>
      </w:r>
      <w:r w:rsidRPr="00527F06">
        <w:rPr>
          <w:sz w:val="16"/>
          <w:szCs w:val="16"/>
        </w:rPr>
        <w:t xml:space="preserve"> and analysts </w:t>
      </w:r>
      <w:r w:rsidRPr="008E6F45">
        <w:rPr>
          <w:rStyle w:val="StyleUnderline"/>
          <w:highlight w:val="yellow"/>
        </w:rPr>
        <w:t xml:space="preserve">were </w:t>
      </w:r>
      <w:r w:rsidRPr="008E6F45">
        <w:rPr>
          <w:rStyle w:val="Emphasis"/>
          <w:highlight w:val="yellow"/>
        </w:rPr>
        <w:t>consumed</w:t>
      </w:r>
      <w:r w:rsidRPr="008E6F45">
        <w:rPr>
          <w:rStyle w:val="StyleUnderline"/>
          <w:highlight w:val="yellow"/>
        </w:rPr>
        <w:t xml:space="preserve"> by fears</w:t>
      </w:r>
      <w:r w:rsidRPr="00527F06">
        <w:rPr>
          <w:rStyle w:val="StyleUnderline"/>
        </w:rPr>
        <w:t xml:space="preserve"> that </w:t>
      </w:r>
      <w:r w:rsidRPr="008E6F45">
        <w:rPr>
          <w:rStyle w:val="StyleUnderline"/>
          <w:highlight w:val="yellow"/>
        </w:rPr>
        <w:t xml:space="preserve">the Soviet Union had </w:t>
      </w:r>
      <w:r w:rsidRPr="008E6F45">
        <w:rPr>
          <w:rStyle w:val="Emphasis"/>
          <w:highlight w:val="yellow"/>
        </w:rPr>
        <w:t>grown superior</w:t>
      </w:r>
      <w:r w:rsidRPr="00527F06">
        <w:rPr>
          <w:sz w:val="16"/>
          <w:szCs w:val="16"/>
        </w:rPr>
        <w:t xml:space="preserve"> in military might, technological advancement, and global political influence. In the late 1950s, for instance, U.S. officials came to believe that the Soviets had a much larger and more sophisticated stockpile of intercontinental ballistic missiles. </w:t>
      </w:r>
      <w:r w:rsidRPr="008E6F45">
        <w:rPr>
          <w:rStyle w:val="StyleUnderline"/>
          <w:highlight w:val="yellow"/>
        </w:rPr>
        <w:t>Intel</w:t>
      </w:r>
      <w:r w:rsidRPr="008E6F45">
        <w:rPr>
          <w:rStyle w:val="StyleUnderline"/>
        </w:rPr>
        <w:t>l</w:t>
      </w:r>
      <w:r w:rsidRPr="00527F06">
        <w:rPr>
          <w:rStyle w:val="StyleUnderline"/>
        </w:rPr>
        <w:t>igence</w:t>
      </w:r>
      <w:r w:rsidRPr="00527F06">
        <w:rPr>
          <w:sz w:val="16"/>
          <w:szCs w:val="16"/>
        </w:rPr>
        <w:t xml:space="preserve"> gathered by U-2 spy planes and other sources, however, </w:t>
      </w:r>
      <w:r w:rsidRPr="008E6F45">
        <w:rPr>
          <w:rStyle w:val="Emphasis"/>
          <w:highlight w:val="yellow"/>
        </w:rPr>
        <w:t>later</w:t>
      </w:r>
      <w:r w:rsidRPr="008E6F45">
        <w:rPr>
          <w:rStyle w:val="StyleUnderline"/>
          <w:highlight w:val="yellow"/>
        </w:rPr>
        <w:t xml:space="preserve"> revealed</w:t>
      </w:r>
      <w:r w:rsidRPr="00527F06">
        <w:rPr>
          <w:sz w:val="16"/>
          <w:szCs w:val="16"/>
        </w:rPr>
        <w:t xml:space="preserve"> that the so-called missile gap had been mostly imaginary. As the Cold War drew to a close, it became clear that </w:t>
      </w:r>
      <w:r w:rsidRPr="008E6F45">
        <w:rPr>
          <w:rStyle w:val="StyleUnderline"/>
          <w:highlight w:val="yellow"/>
        </w:rPr>
        <w:t xml:space="preserve">the Soviet economy was </w:t>
      </w:r>
      <w:r w:rsidRPr="008E6F45">
        <w:rPr>
          <w:rStyle w:val="Emphasis"/>
          <w:highlight w:val="yellow"/>
        </w:rPr>
        <w:t>crumbling</w:t>
      </w:r>
      <w:r w:rsidRPr="00527F06">
        <w:rPr>
          <w:rStyle w:val="StyleUnderline"/>
        </w:rPr>
        <w:t xml:space="preserve"> under the weight of </w:t>
      </w:r>
      <w:r w:rsidRPr="009055E4">
        <w:rPr>
          <w:rStyle w:val="Emphasis"/>
        </w:rPr>
        <w:t>military expenditures</w:t>
      </w:r>
      <w:r w:rsidRPr="00527F06">
        <w:rPr>
          <w:rStyle w:val="StyleUnderline"/>
        </w:rPr>
        <w:t xml:space="preserve">, and much of the </w:t>
      </w:r>
      <w:r w:rsidRPr="009055E4">
        <w:rPr>
          <w:rStyle w:val="Emphasis"/>
        </w:rPr>
        <w:t>feared Soviet superiority</w:t>
      </w:r>
      <w:r w:rsidRPr="00527F06">
        <w:rPr>
          <w:rStyle w:val="StyleUnderline"/>
        </w:rPr>
        <w:t xml:space="preserve"> was </w:t>
      </w:r>
      <w:r w:rsidRPr="009055E4">
        <w:rPr>
          <w:rStyle w:val="Emphasis"/>
        </w:rPr>
        <w:t>exaggerated</w:t>
      </w:r>
      <w:r w:rsidRPr="00527F06">
        <w:rPr>
          <w:rStyle w:val="StyleUnderline"/>
        </w:rPr>
        <w:t xml:space="preserve"> or based on </w:t>
      </w:r>
      <w:r w:rsidRPr="009055E4">
        <w:rPr>
          <w:rStyle w:val="Emphasis"/>
        </w:rPr>
        <w:t>misinterpretations</w:t>
      </w:r>
      <w:r w:rsidRPr="00527F06">
        <w:rPr>
          <w:sz w:val="16"/>
          <w:szCs w:val="16"/>
        </w:rPr>
        <w:t>.</w:t>
      </w:r>
    </w:p>
    <w:p w14:paraId="5E5EFFEA" w14:textId="77777777" w:rsidR="00B67BAB" w:rsidRPr="00527F06" w:rsidRDefault="00B67BAB" w:rsidP="00B67BAB">
      <w:pPr>
        <w:rPr>
          <w:sz w:val="16"/>
          <w:szCs w:val="16"/>
        </w:rPr>
      </w:pPr>
      <w:r w:rsidRPr="00527F06">
        <w:rPr>
          <w:rStyle w:val="StyleUnderline"/>
        </w:rPr>
        <w:t xml:space="preserve">The </w:t>
      </w:r>
      <w:r w:rsidRPr="008E6F45">
        <w:rPr>
          <w:rStyle w:val="StyleUnderline"/>
        </w:rPr>
        <w:t xml:space="preserve">tendency to </w:t>
      </w:r>
      <w:r w:rsidRPr="008E6F45">
        <w:rPr>
          <w:rStyle w:val="Emphasis"/>
        </w:rPr>
        <w:t>underappreciate</w:t>
      </w:r>
      <w:r w:rsidRPr="008E6F45">
        <w:rPr>
          <w:rStyle w:val="StyleUnderline"/>
        </w:rPr>
        <w:t xml:space="preserve"> the United States’ strength is driven by a </w:t>
      </w:r>
      <w:r w:rsidRPr="008E6F45">
        <w:rPr>
          <w:rStyle w:val="Emphasis"/>
        </w:rPr>
        <w:t>difference</w:t>
      </w:r>
      <w:r w:rsidRPr="008E6F45">
        <w:rPr>
          <w:rStyle w:val="StyleUnderline"/>
        </w:rPr>
        <w:t xml:space="preserve"> in how </w:t>
      </w:r>
      <w:r w:rsidRPr="008E6F45">
        <w:rPr>
          <w:rStyle w:val="Emphasis"/>
        </w:rPr>
        <w:t>democracies</w:t>
      </w:r>
      <w:r w:rsidRPr="008E6F45">
        <w:rPr>
          <w:rStyle w:val="StyleUnderline"/>
        </w:rPr>
        <w:t xml:space="preserve"> and </w:t>
      </w:r>
      <w:r w:rsidRPr="008E6F45">
        <w:rPr>
          <w:rStyle w:val="Emphasis"/>
        </w:rPr>
        <w:t>autocracies perceive</w:t>
      </w:r>
      <w:r w:rsidRPr="008E6F45">
        <w:rPr>
          <w:rStyle w:val="StyleUnderline"/>
        </w:rPr>
        <w:t xml:space="preserve"> and </w:t>
      </w:r>
      <w:r w:rsidRPr="008E6F45">
        <w:rPr>
          <w:rStyle w:val="Emphasis"/>
        </w:rPr>
        <w:t>present</w:t>
      </w:r>
      <w:r w:rsidRPr="008E6F45">
        <w:rPr>
          <w:rStyle w:val="StyleUnderline"/>
        </w:rPr>
        <w:t xml:space="preserve"> their weaknesses. </w:t>
      </w:r>
      <w:r w:rsidRPr="008E6F45">
        <w:rPr>
          <w:rStyle w:val="StyleUnderline"/>
          <w:highlight w:val="yellow"/>
        </w:rPr>
        <w:t>Democratic systems</w:t>
      </w:r>
      <w:r w:rsidRPr="00527F06">
        <w:rPr>
          <w:rStyle w:val="StyleUnderline"/>
        </w:rPr>
        <w:t xml:space="preserve"> are </w:t>
      </w:r>
      <w:r w:rsidRPr="009055E4">
        <w:rPr>
          <w:rStyle w:val="Emphasis"/>
        </w:rPr>
        <w:t>more transparent</w:t>
      </w:r>
      <w:r w:rsidRPr="00527F06">
        <w:rPr>
          <w:rStyle w:val="StyleUnderline"/>
        </w:rPr>
        <w:t xml:space="preserve"> and </w:t>
      </w:r>
      <w:r w:rsidRPr="008E6F45">
        <w:rPr>
          <w:rStyle w:val="StyleUnderline"/>
          <w:highlight w:val="yellow"/>
        </w:rPr>
        <w:t>foster</w:t>
      </w:r>
      <w:r w:rsidRPr="00527F06">
        <w:rPr>
          <w:rStyle w:val="StyleUnderline"/>
        </w:rPr>
        <w:t xml:space="preserve"> </w:t>
      </w:r>
      <w:r w:rsidRPr="009055E4">
        <w:rPr>
          <w:rStyle w:val="Emphasis"/>
        </w:rPr>
        <w:t xml:space="preserve">more </w:t>
      </w:r>
      <w:r w:rsidRPr="008E6F45">
        <w:rPr>
          <w:rStyle w:val="Emphasis"/>
          <w:highlight w:val="yellow"/>
        </w:rPr>
        <w:t>debate</w:t>
      </w:r>
      <w:r w:rsidRPr="008E6F45">
        <w:rPr>
          <w:rStyle w:val="StyleUnderline"/>
          <w:highlight w:val="yellow"/>
        </w:rPr>
        <w:t xml:space="preserve"> about</w:t>
      </w:r>
      <w:r w:rsidRPr="00527F06">
        <w:rPr>
          <w:rStyle w:val="StyleUnderline"/>
        </w:rPr>
        <w:t xml:space="preserve"> their </w:t>
      </w:r>
      <w:r w:rsidRPr="009055E4">
        <w:rPr>
          <w:rStyle w:val="Emphasis"/>
        </w:rPr>
        <w:t xml:space="preserve">own </w:t>
      </w:r>
      <w:r w:rsidRPr="008E6F45">
        <w:rPr>
          <w:rStyle w:val="Emphasis"/>
          <w:highlight w:val="yellow"/>
        </w:rPr>
        <w:t>flaws</w:t>
      </w:r>
      <w:r w:rsidRPr="008E6F45">
        <w:rPr>
          <w:rStyle w:val="StyleUnderline"/>
          <w:highlight w:val="yellow"/>
        </w:rPr>
        <w:t>. This</w:t>
      </w:r>
      <w:r w:rsidRPr="00527F06">
        <w:rPr>
          <w:rStyle w:val="StyleUnderline"/>
        </w:rPr>
        <w:t xml:space="preserve"> can </w:t>
      </w:r>
      <w:r w:rsidRPr="008E6F45">
        <w:rPr>
          <w:rStyle w:val="StyleUnderline"/>
          <w:highlight w:val="yellow"/>
        </w:rPr>
        <w:t xml:space="preserve">lead to a </w:t>
      </w:r>
      <w:r w:rsidRPr="008E6F45">
        <w:rPr>
          <w:rStyle w:val="Emphasis"/>
          <w:highlight w:val="yellow"/>
        </w:rPr>
        <w:t>heightened focus</w:t>
      </w:r>
      <w:r w:rsidRPr="008E6F45">
        <w:rPr>
          <w:rStyle w:val="StyleUnderline"/>
          <w:highlight w:val="yellow"/>
        </w:rPr>
        <w:t xml:space="preserve"> on </w:t>
      </w:r>
      <w:r w:rsidRPr="008E6F45">
        <w:rPr>
          <w:rStyle w:val="Emphasis"/>
          <w:highlight w:val="yellow"/>
        </w:rPr>
        <w:t>domestic shortcomings</w:t>
      </w:r>
      <w:r w:rsidRPr="008E6F45">
        <w:rPr>
          <w:rStyle w:val="StyleUnderline"/>
          <w:highlight w:val="yellow"/>
        </w:rPr>
        <w:t>, making</w:t>
      </w:r>
      <w:r w:rsidRPr="00527F06">
        <w:rPr>
          <w:rStyle w:val="StyleUnderline"/>
        </w:rPr>
        <w:t xml:space="preserve"> </w:t>
      </w:r>
      <w:r w:rsidRPr="008E6F45">
        <w:rPr>
          <w:rStyle w:val="StyleUnderline"/>
          <w:highlight w:val="yellow"/>
        </w:rPr>
        <w:t xml:space="preserve">weaknesses appear </w:t>
      </w:r>
      <w:r w:rsidRPr="008E6F45">
        <w:rPr>
          <w:rStyle w:val="Emphasis"/>
          <w:highlight w:val="yellow"/>
        </w:rPr>
        <w:t>more significant</w:t>
      </w:r>
      <w:r w:rsidRPr="00527F06">
        <w:rPr>
          <w:rStyle w:val="StyleUnderline"/>
        </w:rPr>
        <w:t xml:space="preserve"> than they are</w:t>
      </w:r>
      <w:r w:rsidRPr="00527F06">
        <w:rPr>
          <w:sz w:val="16"/>
          <w:szCs w:val="16"/>
        </w:rPr>
        <w:t>. A democracy’s vulnerabilities can seem even more alarming when compared with the apparent strength of authoritarian regimes, which, conversely, punish criticism and disseminate propaganda in order to present a brighter picture than the reality. The Soviet Union strove to maintain a veneer of invincibility by censoring its press and mounting military parades. Its efforts to mask its economic stagnation, political infighting, and failure to innovate often fooled U.S. policymakers; the United States’ tendency toward self-criticism, meanwhile, obscured its own advantages.</w:t>
      </w:r>
    </w:p>
    <w:p w14:paraId="7D8CADFD" w14:textId="77777777" w:rsidR="00B67BAB" w:rsidRDefault="00B67BAB" w:rsidP="00B67BAB">
      <w:pPr>
        <w:pStyle w:val="Heading4"/>
      </w:pPr>
      <w:r>
        <w:rPr>
          <w:u w:val="single"/>
        </w:rPr>
        <w:t>Only</w:t>
      </w:r>
      <w:r>
        <w:t xml:space="preserve"> the U.S.-led order is </w:t>
      </w:r>
      <w:r>
        <w:rPr>
          <w:u w:val="single"/>
        </w:rPr>
        <w:t>self-sustaining</w:t>
      </w:r>
      <w:r>
        <w:t>.</w:t>
      </w:r>
    </w:p>
    <w:p w14:paraId="18FBB807" w14:textId="77777777" w:rsidR="00B67BAB" w:rsidRPr="00EC3AA3" w:rsidRDefault="00B67BAB" w:rsidP="00B67BAB">
      <w:r>
        <w:t xml:space="preserve">Gerlinde </w:t>
      </w:r>
      <w:r w:rsidRPr="008743BD">
        <w:rPr>
          <w:rStyle w:val="Style13ptBold"/>
        </w:rPr>
        <w:t>Groitl 23</w:t>
      </w:r>
      <w:r>
        <w:t xml:space="preserve">, </w:t>
      </w:r>
      <w:r w:rsidRPr="008743BD">
        <w:t>Assistant Professor of International Politics and Transatlantic Relations at the University of Regensburg, Germany</w:t>
      </w:r>
      <w:r>
        <w:t xml:space="preserve">, 2023, “10: Geopolitical Realities: The Case for Neo-Containment Against Russia and China,” in </w:t>
      </w:r>
      <w:r>
        <w:rPr>
          <w:i/>
          <w:iCs/>
        </w:rPr>
        <w:t>Russia, China and the Revisionist Assault on the Western Liberal International Order</w:t>
      </w:r>
      <w:r>
        <w:t>, Palgrave Macmillan, pp. 446-447</w:t>
      </w:r>
    </w:p>
    <w:p w14:paraId="0BCF946D" w14:textId="77777777" w:rsidR="00B67BAB" w:rsidRDefault="00B67BAB" w:rsidP="00B67BAB">
      <w:pPr>
        <w:rPr>
          <w:rStyle w:val="StyleUnderline"/>
        </w:rPr>
      </w:pPr>
      <w:r w:rsidRPr="006D77E3">
        <w:rPr>
          <w:sz w:val="16"/>
          <w:szCs w:val="16"/>
        </w:rPr>
        <w:t xml:space="preserve">Seven: </w:t>
      </w:r>
      <w:r w:rsidRPr="00D80028">
        <w:rPr>
          <w:rStyle w:val="StyleUnderline"/>
          <w:highlight w:val="yellow"/>
        </w:rPr>
        <w:t>Though</w:t>
      </w:r>
      <w:r w:rsidRPr="006D77E3">
        <w:rPr>
          <w:rStyle w:val="StyleUnderline"/>
        </w:rPr>
        <w:t xml:space="preserve"> </w:t>
      </w:r>
      <w:r w:rsidRPr="006D77E3">
        <w:rPr>
          <w:rStyle w:val="Emphasis"/>
        </w:rPr>
        <w:t>both</w:t>
      </w:r>
      <w:r w:rsidRPr="006D77E3">
        <w:rPr>
          <w:rStyle w:val="StyleUnderline"/>
        </w:rPr>
        <w:t xml:space="preserve"> Russia and </w:t>
      </w:r>
      <w:r w:rsidRPr="00D80028">
        <w:rPr>
          <w:rStyle w:val="StyleUnderline"/>
          <w:highlight w:val="yellow"/>
        </w:rPr>
        <w:t>China</w:t>
      </w:r>
      <w:r w:rsidRPr="006D77E3">
        <w:rPr>
          <w:sz w:val="16"/>
          <w:szCs w:val="16"/>
        </w:rPr>
        <w:t xml:space="preserve"> self-confidently </w:t>
      </w:r>
      <w:r w:rsidRPr="00D80028">
        <w:rPr>
          <w:rStyle w:val="StyleUnderline"/>
          <w:highlight w:val="yellow"/>
        </w:rPr>
        <w:t xml:space="preserve">make an </w:t>
      </w:r>
      <w:r w:rsidRPr="00D80028">
        <w:rPr>
          <w:rStyle w:val="Emphasis"/>
          <w:highlight w:val="yellow"/>
        </w:rPr>
        <w:t>anti-Western case</w:t>
      </w:r>
      <w:r w:rsidRPr="006D77E3">
        <w:rPr>
          <w:rStyle w:val="StyleUnderline"/>
        </w:rPr>
        <w:t xml:space="preserve">, the </w:t>
      </w:r>
      <w:r w:rsidRPr="00D80028">
        <w:rPr>
          <w:rStyle w:val="Emphasis"/>
          <w:highlight w:val="yellow"/>
        </w:rPr>
        <w:t>normative hegemony</w:t>
      </w:r>
      <w:r w:rsidRPr="00D80028">
        <w:rPr>
          <w:rStyle w:val="StyleUnderline"/>
          <w:highlight w:val="yellow"/>
        </w:rPr>
        <w:t xml:space="preserve"> of</w:t>
      </w:r>
      <w:r w:rsidRPr="006D77E3">
        <w:rPr>
          <w:rStyle w:val="StyleUnderline"/>
        </w:rPr>
        <w:t xml:space="preserve"> Western </w:t>
      </w:r>
      <w:r w:rsidRPr="00D80028">
        <w:rPr>
          <w:rStyle w:val="StyleUnderline"/>
          <w:highlight w:val="yellow"/>
        </w:rPr>
        <w:t xml:space="preserve">liberal ideals </w:t>
      </w:r>
      <w:r w:rsidRPr="00D80028">
        <w:rPr>
          <w:rStyle w:val="Emphasis"/>
          <w:highlight w:val="yellow"/>
        </w:rPr>
        <w:t>remains strong</w:t>
      </w:r>
      <w:r w:rsidRPr="006D77E3">
        <w:rPr>
          <w:rStyle w:val="StyleUnderline"/>
        </w:rPr>
        <w:t xml:space="preserve">. It is </w:t>
      </w:r>
      <w:r w:rsidRPr="006D77E3">
        <w:rPr>
          <w:rStyle w:val="Emphasis"/>
        </w:rPr>
        <w:t>no coincidence</w:t>
      </w:r>
      <w:r w:rsidRPr="006D77E3">
        <w:rPr>
          <w:rStyle w:val="StyleUnderline"/>
        </w:rPr>
        <w:t xml:space="preserve"> that </w:t>
      </w:r>
      <w:r w:rsidRPr="00D80028">
        <w:rPr>
          <w:rStyle w:val="StyleUnderline"/>
          <w:highlight w:val="yellow"/>
        </w:rPr>
        <w:t>authoritarians</w:t>
      </w:r>
      <w:r w:rsidRPr="006D77E3">
        <w:rPr>
          <w:rStyle w:val="StyleUnderline"/>
        </w:rPr>
        <w:t xml:space="preserve"> try to </w:t>
      </w:r>
      <w:r w:rsidRPr="00D80028">
        <w:rPr>
          <w:rStyle w:val="Emphasis"/>
          <w:highlight w:val="yellow"/>
        </w:rPr>
        <w:t>wrap</w:t>
      </w:r>
      <w:r w:rsidRPr="006D77E3">
        <w:rPr>
          <w:rStyle w:val="StyleUnderline"/>
        </w:rPr>
        <w:t xml:space="preserve"> their </w:t>
      </w:r>
      <w:r w:rsidRPr="00D80028">
        <w:rPr>
          <w:rStyle w:val="StyleUnderline"/>
          <w:highlight w:val="yellow"/>
        </w:rPr>
        <w:t>systems in</w:t>
      </w:r>
      <w:r w:rsidRPr="006D77E3">
        <w:rPr>
          <w:rStyle w:val="StyleUnderline"/>
        </w:rPr>
        <w:t xml:space="preserve">to </w:t>
      </w:r>
      <w:r w:rsidRPr="00D80028">
        <w:rPr>
          <w:rStyle w:val="StyleUnderline"/>
          <w:highlight w:val="yellow"/>
        </w:rPr>
        <w:t xml:space="preserve">the </w:t>
      </w:r>
      <w:r w:rsidRPr="00D80028">
        <w:rPr>
          <w:rStyle w:val="Emphasis"/>
          <w:highlight w:val="yellow"/>
        </w:rPr>
        <w:t>language</w:t>
      </w:r>
      <w:r w:rsidRPr="00D80028">
        <w:rPr>
          <w:rStyle w:val="StyleUnderline"/>
          <w:highlight w:val="yellow"/>
        </w:rPr>
        <w:t xml:space="preserve"> of </w:t>
      </w:r>
      <w:r w:rsidRPr="00D80028">
        <w:rPr>
          <w:rStyle w:val="Emphasis"/>
          <w:highlight w:val="yellow"/>
        </w:rPr>
        <w:t>democracy</w:t>
      </w:r>
      <w:r w:rsidRPr="006D77E3">
        <w:rPr>
          <w:sz w:val="16"/>
          <w:szCs w:val="16"/>
        </w:rPr>
        <w:t xml:space="preserve">, as Russia and China do. </w:t>
      </w:r>
      <w:r w:rsidRPr="006D77E3">
        <w:rPr>
          <w:rStyle w:val="StyleUnderline"/>
        </w:rPr>
        <w:t>It is also no wonder that both rig the perceptions of their own populations to hold on to power</w:t>
      </w:r>
      <w:r w:rsidRPr="006D77E3">
        <w:rPr>
          <w:sz w:val="16"/>
          <w:szCs w:val="16"/>
        </w:rPr>
        <w:t xml:space="preserve">. Both regimes silence critics, resort to massive make-believe and rewrite history to make it suit current political purposes. Over the past decade, it has become clear that both states have gone global in their efforts to manipulate reality. </w:t>
      </w:r>
      <w:r w:rsidRPr="006D77E3">
        <w:rPr>
          <w:rStyle w:val="StyleUnderline"/>
        </w:rPr>
        <w:t xml:space="preserve">While </w:t>
      </w:r>
      <w:r w:rsidRPr="0057253E">
        <w:rPr>
          <w:rStyle w:val="Emphasis"/>
          <w:highlight w:val="yellow"/>
        </w:rPr>
        <w:t>neither</w:t>
      </w:r>
      <w:r w:rsidRPr="006D77E3">
        <w:rPr>
          <w:rStyle w:val="StyleUnderline"/>
        </w:rPr>
        <w:t xml:space="preserve"> Russia nor </w:t>
      </w:r>
      <w:r w:rsidRPr="0057253E">
        <w:rPr>
          <w:rStyle w:val="StyleUnderline"/>
          <w:highlight w:val="yellow"/>
        </w:rPr>
        <w:t>China offers a</w:t>
      </w:r>
      <w:r w:rsidRPr="0057253E">
        <w:rPr>
          <w:rStyle w:val="StyleUnderline"/>
        </w:rPr>
        <w:t xml:space="preserve"> </w:t>
      </w:r>
      <w:r w:rsidRPr="0057253E">
        <w:rPr>
          <w:rStyle w:val="Emphasis"/>
        </w:rPr>
        <w:t>benign</w:t>
      </w:r>
      <w:r w:rsidRPr="006D77E3">
        <w:rPr>
          <w:rStyle w:val="StyleUnderline"/>
        </w:rPr>
        <w:t xml:space="preserve">, </w:t>
      </w:r>
      <w:r w:rsidRPr="0057253E">
        <w:rPr>
          <w:rStyle w:val="Emphasis"/>
          <w:highlight w:val="yellow"/>
        </w:rPr>
        <w:t>natural</w:t>
      </w:r>
      <w:r w:rsidRPr="0057253E">
        <w:rPr>
          <w:rStyle w:val="Emphasis"/>
        </w:rPr>
        <w:t xml:space="preserve">ly resounding </w:t>
      </w:r>
      <w:r w:rsidRPr="0057253E">
        <w:rPr>
          <w:rStyle w:val="Emphasis"/>
          <w:highlight w:val="yellow"/>
        </w:rPr>
        <w:t>model</w:t>
      </w:r>
      <w:r w:rsidRPr="006D77E3">
        <w:rPr>
          <w:rStyle w:val="StyleUnderline"/>
        </w:rPr>
        <w:t xml:space="preserve"> for the world </w:t>
      </w:r>
      <w:r w:rsidRPr="0057253E">
        <w:rPr>
          <w:rStyle w:val="StyleUnderline"/>
          <w:highlight w:val="yellow"/>
        </w:rPr>
        <w:t>to follow</w:t>
      </w:r>
      <w:r w:rsidRPr="006D77E3">
        <w:rPr>
          <w:rStyle w:val="StyleUnderline"/>
        </w:rPr>
        <w:t>, their authoritarian systems</w:t>
      </w:r>
      <w:r w:rsidRPr="006D77E3">
        <w:rPr>
          <w:sz w:val="16"/>
          <w:szCs w:val="16"/>
        </w:rPr>
        <w:t>—with their entrenched propaganda machineries and lack of political accountability—</w:t>
      </w:r>
      <w:r w:rsidRPr="006D77E3">
        <w:rPr>
          <w:rStyle w:val="StyleUnderline"/>
        </w:rPr>
        <w:t>were uniquely well placed to exploit the digital communications revolution</w:t>
      </w:r>
      <w:r w:rsidRPr="006D77E3">
        <w:rPr>
          <w:sz w:val="16"/>
          <w:szCs w:val="16"/>
        </w:rPr>
        <w:t xml:space="preserve"> and engage in information warfare against the open, democratic societies of the West. </w:t>
      </w:r>
      <w:r w:rsidRPr="0057253E">
        <w:rPr>
          <w:rStyle w:val="Emphasis"/>
          <w:highlight w:val="yellow"/>
        </w:rPr>
        <w:t>Neither regime</w:t>
      </w:r>
      <w:r w:rsidRPr="0057253E">
        <w:rPr>
          <w:rStyle w:val="StyleUnderline"/>
          <w:highlight w:val="yellow"/>
        </w:rPr>
        <w:t xml:space="preserve"> is capable of </w:t>
      </w:r>
      <w:r w:rsidRPr="0057253E">
        <w:rPr>
          <w:rStyle w:val="Emphasis"/>
          <w:highlight w:val="yellow"/>
        </w:rPr>
        <w:t>self-criticism</w:t>
      </w:r>
      <w:r w:rsidRPr="006D77E3">
        <w:rPr>
          <w:rStyle w:val="StyleUnderline"/>
        </w:rPr>
        <w:t>, and both go to great pains to prove their alleged superiority over the West</w:t>
      </w:r>
      <w:r w:rsidRPr="006D77E3">
        <w:rPr>
          <w:sz w:val="16"/>
          <w:szCs w:val="16"/>
        </w:rPr>
        <w:t xml:space="preserve">. </w:t>
      </w:r>
      <w:r w:rsidRPr="0057253E">
        <w:rPr>
          <w:rStyle w:val="StyleUnderline"/>
          <w:highlight w:val="yellow"/>
        </w:rPr>
        <w:t>This</w:t>
      </w:r>
      <w:r w:rsidRPr="006D77E3">
        <w:rPr>
          <w:rStyle w:val="StyleUnderline"/>
        </w:rPr>
        <w:t xml:space="preserve"> </w:t>
      </w:r>
      <w:r w:rsidRPr="006D77E3">
        <w:rPr>
          <w:rStyle w:val="Emphasis"/>
        </w:rPr>
        <w:t xml:space="preserve">fundamental </w:t>
      </w:r>
      <w:r w:rsidRPr="0057253E">
        <w:rPr>
          <w:rStyle w:val="Emphasis"/>
          <w:highlight w:val="yellow"/>
        </w:rPr>
        <w:t>insecurity</w:t>
      </w:r>
      <w:r w:rsidRPr="0057253E">
        <w:rPr>
          <w:rStyle w:val="StyleUnderline"/>
          <w:highlight w:val="yellow"/>
        </w:rPr>
        <w:t xml:space="preserve"> is</w:t>
      </w:r>
      <w:r w:rsidRPr="006D77E3">
        <w:rPr>
          <w:rStyle w:val="StyleUnderline"/>
        </w:rPr>
        <w:t xml:space="preserve"> the </w:t>
      </w:r>
      <w:r w:rsidRPr="006D77E3">
        <w:rPr>
          <w:rStyle w:val="Emphasis"/>
        </w:rPr>
        <w:t xml:space="preserve">ultimate </w:t>
      </w:r>
      <w:r w:rsidRPr="0057253E">
        <w:rPr>
          <w:rStyle w:val="Emphasis"/>
          <w:highlight w:val="yellow"/>
        </w:rPr>
        <w:t>proof</w:t>
      </w:r>
      <w:r w:rsidRPr="006D77E3">
        <w:rPr>
          <w:rStyle w:val="StyleUnderline"/>
        </w:rPr>
        <w:t xml:space="preserve"> that </w:t>
      </w:r>
      <w:r w:rsidRPr="0057253E">
        <w:rPr>
          <w:rStyle w:val="StyleUnderline"/>
          <w:highlight w:val="yellow"/>
        </w:rPr>
        <w:t>their</w:t>
      </w:r>
      <w:r w:rsidRPr="006D77E3">
        <w:rPr>
          <w:rStyle w:val="StyleUnderline"/>
        </w:rPr>
        <w:t xml:space="preserve"> own </w:t>
      </w:r>
      <w:r w:rsidRPr="0057253E">
        <w:rPr>
          <w:rStyle w:val="StyleUnderline"/>
          <w:highlight w:val="yellow"/>
        </w:rPr>
        <w:t xml:space="preserve">systems are </w:t>
      </w:r>
      <w:r w:rsidRPr="0057253E">
        <w:rPr>
          <w:rStyle w:val="Emphasis"/>
          <w:highlight w:val="yellow"/>
        </w:rPr>
        <w:t>not self-sustaining</w:t>
      </w:r>
      <w:r w:rsidRPr="006D77E3">
        <w:rPr>
          <w:rStyle w:val="StyleUnderline"/>
        </w:rPr>
        <w:t xml:space="preserve"> on their </w:t>
      </w:r>
      <w:r w:rsidRPr="006D77E3">
        <w:rPr>
          <w:rStyle w:val="Emphasis"/>
        </w:rPr>
        <w:t>own merit</w:t>
      </w:r>
      <w:r w:rsidRPr="006D77E3">
        <w:rPr>
          <w:rStyle w:val="StyleUnderline"/>
        </w:rPr>
        <w:t>.</w:t>
      </w:r>
    </w:p>
    <w:p w14:paraId="357DCFB2" w14:textId="77777777" w:rsidR="00B67BAB" w:rsidRPr="00527F06" w:rsidRDefault="00B67BAB" w:rsidP="00B67BAB">
      <w:pPr>
        <w:pStyle w:val="Heading4"/>
      </w:pPr>
      <w:r>
        <w:t xml:space="preserve">The U.S. has </w:t>
      </w:r>
      <w:r>
        <w:rPr>
          <w:u w:val="single"/>
        </w:rPr>
        <w:t>fundamental advantages</w:t>
      </w:r>
      <w:r>
        <w:t xml:space="preserve"> over China.</w:t>
      </w:r>
    </w:p>
    <w:p w14:paraId="3695BF0C" w14:textId="77777777" w:rsidR="00B67BAB" w:rsidRPr="000B37DF" w:rsidRDefault="00B67BAB" w:rsidP="00B67BAB">
      <w:r>
        <w:t xml:space="preserve">Jude </w:t>
      </w:r>
      <w:r w:rsidRPr="000B37DF">
        <w:rPr>
          <w:rStyle w:val="Style13ptBold"/>
        </w:rPr>
        <w:t>Blanchette 25</w:t>
      </w:r>
      <w:r>
        <w:t xml:space="preserve">, director of the China Research Center and Distinguished Tang Chair in China Research at the RAND Corporation; and Ryan Hass, Senior Fellow and Director of the John L. Thornton China Center, and Chen-Fu and Cecilia Yen Koo Chair in Taiwan Studies in the Foreign Policy Program at the Brookings Institution, 7 January 2025, “Know Your Rival, Know Yourself: Rightsizing the China Challenge,” </w:t>
      </w:r>
      <w:r>
        <w:rPr>
          <w:i/>
          <w:iCs/>
        </w:rPr>
        <w:t>Foreign Affairs</w:t>
      </w:r>
      <w:r>
        <w:t xml:space="preserve">, </w:t>
      </w:r>
      <w:r w:rsidRPr="000B37DF">
        <w:t>https://www.foreignaffairs.com/united-states/know-your-rival-know-yourself-china</w:t>
      </w:r>
      <w:r>
        <w:t>.</w:t>
      </w:r>
    </w:p>
    <w:p w14:paraId="29CF11F7" w14:textId="77777777" w:rsidR="00B67BAB" w:rsidRPr="00527F06" w:rsidRDefault="00B67BAB" w:rsidP="00B67BAB">
      <w:pPr>
        <w:rPr>
          <w:sz w:val="16"/>
          <w:szCs w:val="16"/>
        </w:rPr>
      </w:pPr>
      <w:r w:rsidRPr="00527F06">
        <w:rPr>
          <w:sz w:val="16"/>
          <w:szCs w:val="16"/>
        </w:rPr>
        <w:t xml:space="preserve">Even with its many shortcomings and vulnerabilities, </w:t>
      </w:r>
      <w:r w:rsidRPr="008E6F45">
        <w:rPr>
          <w:rStyle w:val="StyleUnderline"/>
          <w:highlight w:val="yellow"/>
        </w:rPr>
        <w:t xml:space="preserve">the </w:t>
      </w:r>
      <w:r w:rsidRPr="008E6F45">
        <w:rPr>
          <w:rStyle w:val="Emphasis"/>
          <w:highlight w:val="yellow"/>
        </w:rPr>
        <w:t>U</w:t>
      </w:r>
      <w:r w:rsidRPr="00527F06">
        <w:rPr>
          <w:rStyle w:val="StyleUnderline"/>
        </w:rPr>
        <w:t xml:space="preserve">nited </w:t>
      </w:r>
      <w:r w:rsidRPr="008E6F45">
        <w:rPr>
          <w:rStyle w:val="Emphasis"/>
          <w:highlight w:val="yellow"/>
        </w:rPr>
        <w:t>S</w:t>
      </w:r>
      <w:r w:rsidRPr="00527F06">
        <w:rPr>
          <w:rStyle w:val="StyleUnderline"/>
        </w:rPr>
        <w:t xml:space="preserve">tates continues to </w:t>
      </w:r>
      <w:r w:rsidRPr="008E6F45">
        <w:rPr>
          <w:rStyle w:val="StyleUnderline"/>
          <w:highlight w:val="yellow"/>
        </w:rPr>
        <w:t>command</w:t>
      </w:r>
      <w:r w:rsidRPr="00527F06">
        <w:rPr>
          <w:rStyle w:val="StyleUnderline"/>
        </w:rPr>
        <w:t xml:space="preserve"> a </w:t>
      </w:r>
      <w:r w:rsidRPr="008E6F45">
        <w:rPr>
          <w:rStyle w:val="Emphasis"/>
          <w:highlight w:val="yellow"/>
        </w:rPr>
        <w:t>strategic depth</w:t>
      </w:r>
      <w:r w:rsidRPr="00527F06">
        <w:rPr>
          <w:rStyle w:val="StyleUnderline"/>
        </w:rPr>
        <w:t xml:space="preserve"> that </w:t>
      </w:r>
      <w:r w:rsidRPr="008E6F45">
        <w:rPr>
          <w:rStyle w:val="StyleUnderline"/>
          <w:highlight w:val="yellow"/>
        </w:rPr>
        <w:t>China</w:t>
      </w:r>
      <w:r w:rsidRPr="00527F06">
        <w:rPr>
          <w:rStyle w:val="StyleUnderline"/>
        </w:rPr>
        <w:t xml:space="preserve"> </w:t>
      </w:r>
      <w:r w:rsidRPr="00527F06">
        <w:rPr>
          <w:rStyle w:val="Emphasis"/>
        </w:rPr>
        <w:t xml:space="preserve">fundamentally </w:t>
      </w:r>
      <w:r w:rsidRPr="008E6F45">
        <w:rPr>
          <w:rStyle w:val="Emphasis"/>
          <w:highlight w:val="yellow"/>
        </w:rPr>
        <w:t>lacks</w:t>
      </w:r>
      <w:r w:rsidRPr="00527F06">
        <w:rPr>
          <w:rStyle w:val="StyleUnderline"/>
        </w:rPr>
        <w:t xml:space="preserve">: a </w:t>
      </w:r>
      <w:r w:rsidRPr="00527F06">
        <w:rPr>
          <w:rStyle w:val="Emphasis"/>
        </w:rPr>
        <w:t>unique</w:t>
      </w:r>
      <w:r w:rsidRPr="00527F06">
        <w:rPr>
          <w:rStyle w:val="StyleUnderline"/>
        </w:rPr>
        <w:t xml:space="preserve"> combination of </w:t>
      </w:r>
      <w:r w:rsidRPr="008E6F45">
        <w:rPr>
          <w:rStyle w:val="Emphasis"/>
          <w:highlight w:val="yellow"/>
        </w:rPr>
        <w:t>economic vitality</w:t>
      </w:r>
      <w:r w:rsidRPr="00527F06">
        <w:rPr>
          <w:rStyle w:val="StyleUnderline"/>
        </w:rPr>
        <w:t xml:space="preserve">, global </w:t>
      </w:r>
      <w:r w:rsidRPr="008E6F45">
        <w:rPr>
          <w:rStyle w:val="Emphasis"/>
          <w:highlight w:val="yellow"/>
        </w:rPr>
        <w:t>military superiority</w:t>
      </w:r>
      <w:r w:rsidRPr="00527F06">
        <w:rPr>
          <w:rStyle w:val="StyleUnderline"/>
        </w:rPr>
        <w:t xml:space="preserve">, remarkable </w:t>
      </w:r>
      <w:r w:rsidRPr="008E6F45">
        <w:rPr>
          <w:rStyle w:val="Emphasis"/>
          <w:highlight w:val="yellow"/>
        </w:rPr>
        <w:t>human capital</w:t>
      </w:r>
      <w:r w:rsidRPr="00527F06">
        <w:rPr>
          <w:rStyle w:val="StyleUnderline"/>
        </w:rPr>
        <w:t xml:space="preserve">, and a </w:t>
      </w:r>
      <w:r w:rsidRPr="008E6F45">
        <w:rPr>
          <w:rStyle w:val="StyleUnderline"/>
          <w:highlight w:val="yellow"/>
        </w:rPr>
        <w:t>political system designed to</w:t>
      </w:r>
      <w:r w:rsidRPr="00527F06">
        <w:rPr>
          <w:rStyle w:val="StyleUnderline"/>
        </w:rPr>
        <w:t xml:space="preserve"> promote the </w:t>
      </w:r>
      <w:r w:rsidRPr="008E6F45">
        <w:rPr>
          <w:rStyle w:val="Emphasis"/>
          <w:highlight w:val="yellow"/>
        </w:rPr>
        <w:t>correct</w:t>
      </w:r>
      <w:r w:rsidRPr="00527F06">
        <w:rPr>
          <w:rStyle w:val="Emphasis"/>
        </w:rPr>
        <w:t xml:space="preserve">ion of </w:t>
      </w:r>
      <w:r w:rsidRPr="008E6F45">
        <w:rPr>
          <w:rStyle w:val="Emphasis"/>
          <w:highlight w:val="yellow"/>
        </w:rPr>
        <w:t>errors</w:t>
      </w:r>
      <w:r w:rsidRPr="00527F06">
        <w:rPr>
          <w:sz w:val="16"/>
          <w:szCs w:val="16"/>
        </w:rPr>
        <w:t xml:space="preserve">. </w:t>
      </w:r>
      <w:r w:rsidRPr="008E6F45">
        <w:rPr>
          <w:rStyle w:val="StyleUnderline"/>
          <w:highlight w:val="yellow"/>
        </w:rPr>
        <w:t xml:space="preserve">The </w:t>
      </w:r>
      <w:r w:rsidRPr="008E6F45">
        <w:rPr>
          <w:rStyle w:val="Emphasis"/>
          <w:highlight w:val="yellow"/>
        </w:rPr>
        <w:t>resilient</w:t>
      </w:r>
      <w:r w:rsidRPr="008E6F45">
        <w:rPr>
          <w:rStyle w:val="StyleUnderline"/>
          <w:highlight w:val="yellow"/>
        </w:rPr>
        <w:t xml:space="preserve"> and </w:t>
      </w:r>
      <w:r w:rsidRPr="008E6F45">
        <w:rPr>
          <w:rStyle w:val="Emphasis"/>
          <w:highlight w:val="yellow"/>
        </w:rPr>
        <w:t>adaptable</w:t>
      </w:r>
      <w:r w:rsidRPr="00527F06">
        <w:rPr>
          <w:rStyle w:val="StyleUnderline"/>
        </w:rPr>
        <w:t xml:space="preserve"> U.S. </w:t>
      </w:r>
      <w:r w:rsidRPr="008E6F45">
        <w:rPr>
          <w:rStyle w:val="StyleUnderline"/>
          <w:highlight w:val="yellow"/>
        </w:rPr>
        <w:t>economy has</w:t>
      </w:r>
      <w:r w:rsidRPr="00527F06">
        <w:rPr>
          <w:rStyle w:val="StyleUnderline"/>
        </w:rPr>
        <w:t xml:space="preserve"> the world’s </w:t>
      </w:r>
      <w:r w:rsidRPr="00527F06">
        <w:rPr>
          <w:rStyle w:val="Emphasis"/>
        </w:rPr>
        <w:t>deepest</w:t>
      </w:r>
      <w:r w:rsidRPr="00527F06">
        <w:rPr>
          <w:rStyle w:val="StyleUnderline"/>
        </w:rPr>
        <w:t xml:space="preserve"> and </w:t>
      </w:r>
      <w:r w:rsidRPr="00527F06">
        <w:rPr>
          <w:rStyle w:val="Emphasis"/>
        </w:rPr>
        <w:t>most liquid</w:t>
      </w:r>
      <w:r w:rsidRPr="00527F06">
        <w:rPr>
          <w:rStyle w:val="StyleUnderline"/>
        </w:rPr>
        <w:t xml:space="preserve"> capital markets and </w:t>
      </w:r>
      <w:r w:rsidRPr="008E6F45">
        <w:rPr>
          <w:rStyle w:val="Emphasis"/>
          <w:highlight w:val="yellow"/>
        </w:rPr>
        <w:t>unparalleled influence</w:t>
      </w:r>
      <w:r w:rsidRPr="00527F06">
        <w:rPr>
          <w:rStyle w:val="StyleUnderline"/>
        </w:rPr>
        <w:t xml:space="preserve"> over the global financial system. The United States continues to attract </w:t>
      </w:r>
      <w:r w:rsidRPr="00527F06">
        <w:rPr>
          <w:rStyle w:val="Emphasis"/>
        </w:rPr>
        <w:t>top global talent</w:t>
      </w:r>
      <w:r w:rsidRPr="00527F06">
        <w:rPr>
          <w:rStyle w:val="StyleUnderline"/>
        </w:rPr>
        <w:t>, including many Chinese nationals now fleeing their country’s autocratic political environment</w:t>
      </w:r>
      <w:r w:rsidRPr="00527F06">
        <w:rPr>
          <w:sz w:val="16"/>
          <w:szCs w:val="16"/>
        </w:rPr>
        <w:t>.</w:t>
      </w:r>
    </w:p>
    <w:p w14:paraId="07F10C12" w14:textId="77777777" w:rsidR="00B67BAB" w:rsidRDefault="00B67BAB" w:rsidP="00B67BAB">
      <w:pPr>
        <w:rPr>
          <w:sz w:val="16"/>
          <w:szCs w:val="16"/>
        </w:rPr>
      </w:pPr>
      <w:r w:rsidRPr="00527F06">
        <w:rPr>
          <w:sz w:val="16"/>
          <w:szCs w:val="16"/>
        </w:rPr>
        <w:t xml:space="preserve">Put plainly, </w:t>
      </w:r>
      <w:r w:rsidRPr="008E6F45">
        <w:rPr>
          <w:rStyle w:val="StyleUnderline"/>
          <w:highlight w:val="yellow"/>
        </w:rPr>
        <w:t>the U</w:t>
      </w:r>
      <w:r w:rsidRPr="00527F06">
        <w:rPr>
          <w:rStyle w:val="StyleUnderline"/>
        </w:rPr>
        <w:t xml:space="preserve">nited </w:t>
      </w:r>
      <w:r w:rsidRPr="008E6F45">
        <w:rPr>
          <w:rStyle w:val="StyleUnderline"/>
          <w:highlight w:val="yellow"/>
        </w:rPr>
        <w:t>S</w:t>
      </w:r>
      <w:r w:rsidRPr="00527F06">
        <w:rPr>
          <w:rStyle w:val="StyleUnderline"/>
        </w:rPr>
        <w:t xml:space="preserve">tates still </w:t>
      </w:r>
      <w:r w:rsidRPr="008E6F45">
        <w:rPr>
          <w:rStyle w:val="StyleUnderline"/>
          <w:highlight w:val="yellow"/>
        </w:rPr>
        <w:t xml:space="preserve">has a </w:t>
      </w:r>
      <w:r w:rsidRPr="008E6F45">
        <w:rPr>
          <w:rStyle w:val="Emphasis"/>
          <w:highlight w:val="yellow"/>
        </w:rPr>
        <w:t>vital edge</w:t>
      </w:r>
      <w:r w:rsidRPr="008E6F45">
        <w:rPr>
          <w:rStyle w:val="StyleUnderline"/>
          <w:highlight w:val="yellow"/>
        </w:rPr>
        <w:t xml:space="preserve"> over China in</w:t>
      </w:r>
      <w:r w:rsidRPr="00527F06">
        <w:rPr>
          <w:rStyle w:val="StyleUnderline"/>
        </w:rPr>
        <w:t xml:space="preserve"> terms of </w:t>
      </w:r>
      <w:r w:rsidRPr="008E6F45">
        <w:rPr>
          <w:rStyle w:val="StyleUnderline"/>
        </w:rPr>
        <w:t>economic</w:t>
      </w:r>
      <w:r w:rsidRPr="00527F06">
        <w:rPr>
          <w:rStyle w:val="StyleUnderline"/>
        </w:rPr>
        <w:t xml:space="preserve"> </w:t>
      </w:r>
      <w:r w:rsidRPr="008E6F45">
        <w:rPr>
          <w:rStyle w:val="Emphasis"/>
          <w:highlight w:val="yellow"/>
        </w:rPr>
        <w:t>dynamism</w:t>
      </w:r>
      <w:r w:rsidRPr="00527F06">
        <w:rPr>
          <w:rStyle w:val="StyleUnderline"/>
        </w:rPr>
        <w:t xml:space="preserve">, global </w:t>
      </w:r>
      <w:r w:rsidRPr="008E6F45">
        <w:rPr>
          <w:rStyle w:val="Emphasis"/>
          <w:highlight w:val="yellow"/>
        </w:rPr>
        <w:t>influence</w:t>
      </w:r>
      <w:r w:rsidRPr="008E6F45">
        <w:rPr>
          <w:rStyle w:val="StyleUnderline"/>
          <w:highlight w:val="yellow"/>
        </w:rPr>
        <w:t>, and</w:t>
      </w:r>
      <w:r w:rsidRPr="00527F06">
        <w:rPr>
          <w:rStyle w:val="StyleUnderline"/>
        </w:rPr>
        <w:t xml:space="preserve"> technological </w:t>
      </w:r>
      <w:r w:rsidRPr="008E6F45">
        <w:rPr>
          <w:rStyle w:val="Emphasis"/>
          <w:highlight w:val="yellow"/>
        </w:rPr>
        <w:t>innovation</w:t>
      </w:r>
      <w:r w:rsidRPr="00527F06">
        <w:rPr>
          <w:rStyle w:val="StyleUnderline"/>
        </w:rPr>
        <w:t>.</w:t>
      </w:r>
      <w:r w:rsidRPr="00527F06">
        <w:rPr>
          <w:sz w:val="16"/>
          <w:szCs w:val="16"/>
        </w:rPr>
        <w:t xml:space="preserve"> To highlight </w:t>
      </w:r>
      <w:r w:rsidRPr="00527F06">
        <w:rPr>
          <w:rStyle w:val="StyleUnderline"/>
        </w:rPr>
        <w:t>this fact is neither triumphalism nor complacency</w:t>
      </w:r>
      <w:r w:rsidRPr="00527F06">
        <w:rPr>
          <w:sz w:val="16"/>
          <w:szCs w:val="16"/>
        </w:rPr>
        <w:t xml:space="preserve">. It is the root of good strategy, because </w:t>
      </w:r>
      <w:r w:rsidRPr="00527F06">
        <w:rPr>
          <w:rStyle w:val="StyleUnderline"/>
        </w:rPr>
        <w:t>Washington can</w:t>
      </w:r>
      <w:r w:rsidRPr="00527F06">
        <w:rPr>
          <w:sz w:val="16"/>
          <w:szCs w:val="16"/>
        </w:rPr>
        <w:t xml:space="preserve"> easily </w:t>
      </w:r>
      <w:r w:rsidRPr="00527F06">
        <w:rPr>
          <w:rStyle w:val="Emphasis"/>
        </w:rPr>
        <w:t>squander</w:t>
      </w:r>
      <w:r w:rsidRPr="00527F06">
        <w:rPr>
          <w:rStyle w:val="StyleUnderline"/>
        </w:rPr>
        <w:t xml:space="preserve"> its</w:t>
      </w:r>
      <w:r w:rsidRPr="00527F06">
        <w:rPr>
          <w:sz w:val="16"/>
          <w:szCs w:val="16"/>
        </w:rPr>
        <w:t xml:space="preserve"> asymmetric </w:t>
      </w:r>
      <w:r w:rsidRPr="00527F06">
        <w:rPr>
          <w:rStyle w:val="StyleUnderline"/>
        </w:rPr>
        <w:t>advantages if</w:t>
      </w:r>
      <w:r w:rsidRPr="00527F06">
        <w:rPr>
          <w:sz w:val="16"/>
          <w:szCs w:val="16"/>
        </w:rPr>
        <w:t xml:space="preserve"> excessive pessimism or panic depletes </w:t>
      </w:r>
      <w:r w:rsidRPr="00527F06">
        <w:rPr>
          <w:rStyle w:val="StyleUnderline"/>
        </w:rPr>
        <w:t>it</w:t>
      </w:r>
      <w:r w:rsidRPr="00527F06">
        <w:rPr>
          <w:sz w:val="16"/>
          <w:szCs w:val="16"/>
        </w:rPr>
        <w:t xml:space="preserve">s will, muddies its focus, or leads it to </w:t>
      </w:r>
      <w:r w:rsidRPr="00527F06">
        <w:rPr>
          <w:rStyle w:val="StyleUnderline"/>
        </w:rPr>
        <w:t xml:space="preserve">overindulge nativist and protectionist impulses and </w:t>
      </w:r>
      <w:r w:rsidRPr="00527F06">
        <w:rPr>
          <w:rStyle w:val="Emphasis"/>
        </w:rPr>
        <w:t>close America’s doors</w:t>
      </w:r>
      <w:r w:rsidRPr="00527F06">
        <w:rPr>
          <w:rStyle w:val="StyleUnderline"/>
        </w:rPr>
        <w:t xml:space="preserve"> to the </w:t>
      </w:r>
      <w:r w:rsidRPr="00527F06">
        <w:rPr>
          <w:rStyle w:val="Emphasis"/>
        </w:rPr>
        <w:t>rest of the world</w:t>
      </w:r>
      <w:r w:rsidRPr="00527F06">
        <w:rPr>
          <w:sz w:val="16"/>
          <w:szCs w:val="16"/>
        </w:rPr>
        <w:t>. For despite its problems, China is still making headway in specific domains that challenge U.S. national security and prosperity, such as quantum computing, renewable energy, and electric vehicle production. A political-economic system such as China’s can remain a fierce rival in key areas even as it groans under the weight of its pathologies.</w:t>
      </w:r>
    </w:p>
    <w:p w14:paraId="4568D220" w14:textId="77777777" w:rsidR="00B67BAB" w:rsidRDefault="00B67BAB" w:rsidP="00B67BAB">
      <w:pPr>
        <w:pStyle w:val="Heading3"/>
      </w:pPr>
      <w:r>
        <w:t>1AR – China Unsustainable – Growth</w:t>
      </w:r>
    </w:p>
    <w:p w14:paraId="6151E951" w14:textId="77777777" w:rsidR="00B67BAB" w:rsidRDefault="00B67BAB" w:rsidP="00B67BAB">
      <w:pPr>
        <w:pStyle w:val="Heading4"/>
      </w:pPr>
      <w:r>
        <w:t>China rise unsustainable – declining growth rate. That’s Blanchette, and…</w:t>
      </w:r>
    </w:p>
    <w:p w14:paraId="1E70C482" w14:textId="77777777" w:rsidR="00B67BAB" w:rsidRPr="000B37DF" w:rsidRDefault="00B67BAB" w:rsidP="00B67BAB">
      <w:r>
        <w:t xml:space="preserve">Jude </w:t>
      </w:r>
      <w:r w:rsidRPr="000B37DF">
        <w:rPr>
          <w:rStyle w:val="Style13ptBold"/>
        </w:rPr>
        <w:t>Blanchette 25</w:t>
      </w:r>
      <w:r>
        <w:t xml:space="preserve">, director of the China Research Center and Distinguished Tang Chair in China Research at the RAND Corporation; and Ryan Hass, Senior Fellow and Director of the John L. Thornton China Center, and Chen-Fu and Cecilia Yen Koo Chair in Taiwan Studies in the Foreign Policy Program at the Brookings Institution, 7 January 2025, “Know Your Rival, Know Yourself: Rightsizing the China Challenge,” </w:t>
      </w:r>
      <w:r>
        <w:rPr>
          <w:i/>
          <w:iCs/>
        </w:rPr>
        <w:t>Foreign Affairs</w:t>
      </w:r>
      <w:r>
        <w:t xml:space="preserve">, </w:t>
      </w:r>
      <w:r w:rsidRPr="000B37DF">
        <w:t>https://www.foreignaffairs.com/united-states/know-your-rival-know-yourself-china</w:t>
      </w:r>
      <w:r>
        <w:t>.</w:t>
      </w:r>
    </w:p>
    <w:p w14:paraId="672F8145" w14:textId="77777777" w:rsidR="00B67BAB" w:rsidRPr="009055E4" w:rsidRDefault="00B67BAB" w:rsidP="00B67BAB">
      <w:pPr>
        <w:rPr>
          <w:sz w:val="16"/>
          <w:szCs w:val="16"/>
        </w:rPr>
      </w:pPr>
      <w:r w:rsidRPr="009055E4">
        <w:rPr>
          <w:sz w:val="16"/>
          <w:szCs w:val="16"/>
        </w:rPr>
        <w:t xml:space="preserve">Yet the foundations of </w:t>
      </w:r>
      <w:r w:rsidRPr="00DF0CF8">
        <w:rPr>
          <w:rStyle w:val="StyleUnderline"/>
          <w:highlight w:val="yellow"/>
        </w:rPr>
        <w:t xml:space="preserve">China’s strength are </w:t>
      </w:r>
      <w:r w:rsidRPr="00DF0CF8">
        <w:rPr>
          <w:rStyle w:val="Emphasis"/>
          <w:highlight w:val="yellow"/>
        </w:rPr>
        <w:t>strained</w:t>
      </w:r>
      <w:r w:rsidRPr="00DF0CF8">
        <w:rPr>
          <w:rStyle w:val="StyleUnderline"/>
          <w:highlight w:val="yellow"/>
        </w:rPr>
        <w:t xml:space="preserve"> by</w:t>
      </w:r>
      <w:r w:rsidRPr="007D7581">
        <w:rPr>
          <w:rStyle w:val="StyleUnderline"/>
        </w:rPr>
        <w:t xml:space="preserve"> </w:t>
      </w:r>
      <w:r w:rsidRPr="007D7581">
        <w:rPr>
          <w:rStyle w:val="Emphasis"/>
        </w:rPr>
        <w:t>mounting challenges</w:t>
      </w:r>
      <w:r w:rsidRPr="009055E4">
        <w:rPr>
          <w:sz w:val="16"/>
          <w:szCs w:val="16"/>
        </w:rPr>
        <w:t xml:space="preserve">. The </w:t>
      </w:r>
      <w:r w:rsidRPr="007D7581">
        <w:rPr>
          <w:rStyle w:val="StyleUnderline"/>
        </w:rPr>
        <w:t xml:space="preserve">country’s </w:t>
      </w:r>
      <w:r w:rsidRPr="00DF0CF8">
        <w:rPr>
          <w:rStyle w:val="Emphasis"/>
          <w:highlight w:val="yellow"/>
        </w:rPr>
        <w:t>growth rate</w:t>
      </w:r>
      <w:r w:rsidRPr="00DF0CF8">
        <w:rPr>
          <w:rStyle w:val="StyleUnderline"/>
          <w:highlight w:val="yellow"/>
        </w:rPr>
        <w:t xml:space="preserve"> has </w:t>
      </w:r>
      <w:r w:rsidRPr="00DF0CF8">
        <w:rPr>
          <w:rStyle w:val="Emphasis"/>
          <w:highlight w:val="yellow"/>
        </w:rPr>
        <w:t>steadily declined</w:t>
      </w:r>
      <w:r w:rsidRPr="007D7581">
        <w:rPr>
          <w:rStyle w:val="StyleUnderline"/>
        </w:rPr>
        <w:t xml:space="preserve"> from its </w:t>
      </w:r>
      <w:r w:rsidRPr="007D7581">
        <w:rPr>
          <w:rStyle w:val="Emphasis"/>
        </w:rPr>
        <w:t>2007 peak</w:t>
      </w:r>
      <w:r w:rsidRPr="009055E4">
        <w:rPr>
          <w:sz w:val="16"/>
          <w:szCs w:val="16"/>
        </w:rPr>
        <w:t xml:space="preserve">; </w:t>
      </w:r>
      <w:r w:rsidRPr="00DF0CF8">
        <w:rPr>
          <w:rStyle w:val="StyleUnderline"/>
          <w:highlight w:val="yellow"/>
        </w:rPr>
        <w:t xml:space="preserve">the past </w:t>
      </w:r>
      <w:r w:rsidRPr="00DF0CF8">
        <w:rPr>
          <w:rStyle w:val="Emphasis"/>
          <w:highlight w:val="yellow"/>
        </w:rPr>
        <w:t>five years</w:t>
      </w:r>
      <w:r w:rsidRPr="009055E4">
        <w:rPr>
          <w:sz w:val="16"/>
          <w:szCs w:val="16"/>
        </w:rPr>
        <w:t xml:space="preserve">, in particular, </w:t>
      </w:r>
      <w:r w:rsidRPr="007D7581">
        <w:rPr>
          <w:rStyle w:val="StyleUnderline"/>
        </w:rPr>
        <w:t xml:space="preserve">have </w:t>
      </w:r>
      <w:r w:rsidRPr="00DF0CF8">
        <w:rPr>
          <w:rStyle w:val="StyleUnderline"/>
          <w:highlight w:val="yellow"/>
        </w:rPr>
        <w:t>ushered</w:t>
      </w:r>
      <w:r w:rsidRPr="007D7581">
        <w:rPr>
          <w:rStyle w:val="StyleUnderline"/>
        </w:rPr>
        <w:t xml:space="preserve"> in </w:t>
      </w:r>
      <w:r w:rsidRPr="00DF0CF8">
        <w:rPr>
          <w:rStyle w:val="Emphasis"/>
          <w:highlight w:val="yellow"/>
        </w:rPr>
        <w:t>stark structural problems</w:t>
      </w:r>
      <w:r w:rsidRPr="00DF0CF8">
        <w:rPr>
          <w:rStyle w:val="StyleUnderline"/>
          <w:highlight w:val="yellow"/>
        </w:rPr>
        <w:t xml:space="preserve"> and </w:t>
      </w:r>
      <w:r w:rsidRPr="00DF0CF8">
        <w:rPr>
          <w:rStyle w:val="Emphasis"/>
          <w:highlight w:val="yellow"/>
        </w:rPr>
        <w:t>economic volatility</w:t>
      </w:r>
      <w:r w:rsidRPr="009055E4">
        <w:rPr>
          <w:sz w:val="16"/>
          <w:szCs w:val="16"/>
        </w:rPr>
        <w:t>. The real estate market, a core driver of China’s growth and urban development, is experiencing a historic correction with far-reaching implications. In August 2024, the International Monetary Fund estimated that roughly 50 percent of Chinese property developers are on the brink of insolvency. Their woes are driven in part by a persistent decline in housing prices, which as of October 2024, were falling at their fastest pace since 2015. Because more than 70 percent of Chinese household wealth is tied up in the property market, steep drops in the value of housing hurt not only developers but nearly all Chinese citizens.</w:t>
      </w:r>
    </w:p>
    <w:p w14:paraId="247F304D" w14:textId="77777777" w:rsidR="00B67BAB" w:rsidRDefault="00B67BAB" w:rsidP="00B67BAB">
      <w:pPr>
        <w:pStyle w:val="Heading3"/>
      </w:pPr>
      <w:r>
        <w:t>1AR – China Unsustainable – Finances</w:t>
      </w:r>
    </w:p>
    <w:p w14:paraId="3E6CB398" w14:textId="77777777" w:rsidR="00B67BAB" w:rsidRDefault="00B67BAB" w:rsidP="00B67BAB">
      <w:pPr>
        <w:pStyle w:val="Heading4"/>
      </w:pPr>
      <w:r>
        <w:t xml:space="preserve">China rise unsustainable – local governments are </w:t>
      </w:r>
      <w:r>
        <w:rPr>
          <w:u w:val="single"/>
        </w:rPr>
        <w:t>fiscally insolvent</w:t>
      </w:r>
      <w:r>
        <w:t>. That’s Blanchette, and…</w:t>
      </w:r>
    </w:p>
    <w:p w14:paraId="6B329BD8" w14:textId="77777777" w:rsidR="00B67BAB" w:rsidRPr="000B37DF" w:rsidRDefault="00B67BAB" w:rsidP="00B67BAB">
      <w:r>
        <w:t xml:space="preserve">Jude </w:t>
      </w:r>
      <w:r w:rsidRPr="000B37DF">
        <w:rPr>
          <w:rStyle w:val="Style13ptBold"/>
        </w:rPr>
        <w:t>Blanchette 25</w:t>
      </w:r>
      <w:r>
        <w:t xml:space="preserve">, director of the China Research Center and Distinguished Tang Chair in China Research at the RAND Corporation; and Ryan Hass, Senior Fellow and Director of the John L. Thornton China Center, and Chen-Fu and Cecilia Yen Koo Chair in Taiwan Studies in the Foreign Policy Program at the Brookings Institution, 7 January 2025, “Know Your Rival, Know Yourself: Rightsizing the China Challenge,” </w:t>
      </w:r>
      <w:r>
        <w:rPr>
          <w:i/>
          <w:iCs/>
        </w:rPr>
        <w:t>Foreign Affairs</w:t>
      </w:r>
      <w:r>
        <w:t xml:space="preserve">, </w:t>
      </w:r>
      <w:r w:rsidRPr="000B37DF">
        <w:t>https://www.foreignaffairs.com/united-states/know-your-rival-know-yourself-china</w:t>
      </w:r>
      <w:r>
        <w:t>.</w:t>
      </w:r>
    </w:p>
    <w:p w14:paraId="0F918E34" w14:textId="77777777" w:rsidR="00B67BAB" w:rsidRPr="00C44C8E" w:rsidRDefault="00B67BAB" w:rsidP="00B67BAB">
      <w:pPr>
        <w:rPr>
          <w:sz w:val="16"/>
          <w:szCs w:val="16"/>
        </w:rPr>
      </w:pPr>
      <w:r w:rsidRPr="00C44C8E">
        <w:rPr>
          <w:sz w:val="16"/>
          <w:szCs w:val="16"/>
        </w:rPr>
        <w:t xml:space="preserve">The real estate crisis is affecting the finances of </w:t>
      </w:r>
      <w:r w:rsidRPr="003D50C3">
        <w:rPr>
          <w:rStyle w:val="StyleUnderline"/>
          <w:highlight w:val="yellow"/>
        </w:rPr>
        <w:t xml:space="preserve">China’s </w:t>
      </w:r>
      <w:r w:rsidRPr="003D50C3">
        <w:rPr>
          <w:rStyle w:val="Emphasis"/>
          <w:highlight w:val="yellow"/>
        </w:rPr>
        <w:t>local governments</w:t>
      </w:r>
      <w:r w:rsidRPr="00C44C8E">
        <w:rPr>
          <w:sz w:val="16"/>
          <w:szCs w:val="16"/>
        </w:rPr>
        <w:t xml:space="preserve">, too. These municipalities </w:t>
      </w:r>
      <w:r w:rsidRPr="00C44C8E">
        <w:rPr>
          <w:rStyle w:val="StyleUnderline"/>
        </w:rPr>
        <w:t xml:space="preserve">were </w:t>
      </w:r>
      <w:r w:rsidRPr="00C44C8E">
        <w:rPr>
          <w:rStyle w:val="Emphasis"/>
        </w:rPr>
        <w:t xml:space="preserve">long </w:t>
      </w:r>
      <w:r w:rsidRPr="003D50C3">
        <w:rPr>
          <w:rStyle w:val="Emphasis"/>
          <w:highlight w:val="yellow"/>
        </w:rPr>
        <w:t>reliant</w:t>
      </w:r>
      <w:r w:rsidRPr="003D50C3">
        <w:rPr>
          <w:rStyle w:val="StyleUnderline"/>
          <w:highlight w:val="yellow"/>
        </w:rPr>
        <w:t xml:space="preserve"> on </w:t>
      </w:r>
      <w:r w:rsidRPr="003D50C3">
        <w:rPr>
          <w:rStyle w:val="Emphasis"/>
          <w:highlight w:val="yellow"/>
        </w:rPr>
        <w:t>land sales</w:t>
      </w:r>
      <w:r w:rsidRPr="003D50C3">
        <w:rPr>
          <w:rStyle w:val="StyleUnderline"/>
          <w:highlight w:val="yellow"/>
        </w:rPr>
        <w:t xml:space="preserve"> to fund</w:t>
      </w:r>
      <w:r w:rsidRPr="00C44C8E">
        <w:rPr>
          <w:rStyle w:val="StyleUnderline"/>
        </w:rPr>
        <w:t xml:space="preserve"> investment in </w:t>
      </w:r>
      <w:r w:rsidRPr="003D50C3">
        <w:rPr>
          <w:rStyle w:val="Emphasis"/>
          <w:highlight w:val="yellow"/>
        </w:rPr>
        <w:t>public services</w:t>
      </w:r>
      <w:r w:rsidRPr="00C44C8E">
        <w:rPr>
          <w:rStyle w:val="StyleUnderline"/>
        </w:rPr>
        <w:t xml:space="preserve"> and </w:t>
      </w:r>
      <w:r w:rsidRPr="00C44C8E">
        <w:rPr>
          <w:rStyle w:val="Emphasis"/>
        </w:rPr>
        <w:t>infrastructure</w:t>
      </w:r>
      <w:r w:rsidRPr="00C44C8E">
        <w:rPr>
          <w:rStyle w:val="StyleUnderline"/>
        </w:rPr>
        <w:t xml:space="preserve">. </w:t>
      </w:r>
      <w:r w:rsidRPr="003D50C3">
        <w:rPr>
          <w:rStyle w:val="StyleUnderline"/>
          <w:highlight w:val="yellow"/>
        </w:rPr>
        <w:t>As property</w:t>
      </w:r>
      <w:r w:rsidRPr="00C44C8E">
        <w:rPr>
          <w:rStyle w:val="StyleUnderline"/>
        </w:rPr>
        <w:t xml:space="preserve"> values and land </w:t>
      </w:r>
      <w:r w:rsidRPr="003D50C3">
        <w:rPr>
          <w:rStyle w:val="StyleUnderline"/>
          <w:highlight w:val="yellow"/>
        </w:rPr>
        <w:t xml:space="preserve">sales </w:t>
      </w:r>
      <w:r w:rsidRPr="003D50C3">
        <w:rPr>
          <w:rStyle w:val="Emphasis"/>
          <w:highlight w:val="yellow"/>
        </w:rPr>
        <w:t>falter</w:t>
      </w:r>
      <w:r w:rsidRPr="00C44C8E">
        <w:rPr>
          <w:rStyle w:val="StyleUnderline"/>
        </w:rPr>
        <w:t xml:space="preserve">, these </w:t>
      </w:r>
      <w:r w:rsidRPr="003D50C3">
        <w:rPr>
          <w:rStyle w:val="StyleUnderline"/>
          <w:highlight w:val="yellow"/>
        </w:rPr>
        <w:t>municipalities are</w:t>
      </w:r>
      <w:r w:rsidRPr="00C44C8E">
        <w:rPr>
          <w:rStyle w:val="StyleUnderline"/>
        </w:rPr>
        <w:t xml:space="preserve"> becoming </w:t>
      </w:r>
      <w:r w:rsidRPr="003D50C3">
        <w:rPr>
          <w:rStyle w:val="Emphasis"/>
          <w:highlight w:val="yellow"/>
        </w:rPr>
        <w:t>strapped for revenue</w:t>
      </w:r>
      <w:r w:rsidRPr="003D50C3">
        <w:rPr>
          <w:rStyle w:val="StyleUnderline"/>
          <w:highlight w:val="yellow"/>
        </w:rPr>
        <w:t xml:space="preserve">, preventing them from </w:t>
      </w:r>
      <w:r w:rsidRPr="003D50C3">
        <w:rPr>
          <w:rStyle w:val="Emphasis"/>
          <w:highlight w:val="yellow"/>
        </w:rPr>
        <w:t>servicing their debt</w:t>
      </w:r>
      <w:r w:rsidRPr="003D50C3">
        <w:rPr>
          <w:rStyle w:val="StyleUnderline"/>
          <w:highlight w:val="yellow"/>
        </w:rPr>
        <w:t xml:space="preserve"> and providing</w:t>
      </w:r>
      <w:r w:rsidRPr="00C44C8E">
        <w:rPr>
          <w:rStyle w:val="StyleUnderline"/>
        </w:rPr>
        <w:t xml:space="preserve"> </w:t>
      </w:r>
      <w:r w:rsidRPr="00C44C8E">
        <w:rPr>
          <w:rStyle w:val="Emphasis"/>
        </w:rPr>
        <w:t xml:space="preserve">essential </w:t>
      </w:r>
      <w:r w:rsidRPr="003D50C3">
        <w:rPr>
          <w:rStyle w:val="Emphasis"/>
          <w:highlight w:val="yellow"/>
        </w:rPr>
        <w:t>services</w:t>
      </w:r>
      <w:r w:rsidRPr="00C44C8E">
        <w:rPr>
          <w:sz w:val="16"/>
          <w:szCs w:val="16"/>
        </w:rPr>
        <w:t xml:space="preserve">. </w:t>
      </w:r>
      <w:r w:rsidRPr="00C44C8E">
        <w:rPr>
          <w:rStyle w:val="StyleUnderline"/>
        </w:rPr>
        <w:t>In</w:t>
      </w:r>
      <w:r w:rsidRPr="00C44C8E">
        <w:rPr>
          <w:sz w:val="16"/>
          <w:szCs w:val="16"/>
        </w:rPr>
        <w:t xml:space="preserve"> an April </w:t>
      </w:r>
      <w:r w:rsidRPr="00C44C8E">
        <w:rPr>
          <w:rStyle w:val="StyleUnderline"/>
        </w:rPr>
        <w:t>2024</w:t>
      </w:r>
      <w:r w:rsidRPr="00C44C8E">
        <w:rPr>
          <w:sz w:val="16"/>
          <w:szCs w:val="16"/>
        </w:rPr>
        <w:t xml:space="preserve"> analysis, Bloomberg estimated that </w:t>
      </w:r>
      <w:r w:rsidRPr="00C44C8E">
        <w:rPr>
          <w:rStyle w:val="StyleUnderline"/>
        </w:rPr>
        <w:t>China’s local governments had</w:t>
      </w:r>
      <w:r w:rsidRPr="00C44C8E">
        <w:rPr>
          <w:sz w:val="16"/>
          <w:szCs w:val="16"/>
        </w:rPr>
        <w:t xml:space="preserve">, that month, </w:t>
      </w:r>
      <w:r w:rsidRPr="00C44C8E">
        <w:rPr>
          <w:rStyle w:val="StyleUnderline"/>
        </w:rPr>
        <w:t xml:space="preserve">generated their </w:t>
      </w:r>
      <w:r w:rsidRPr="00C44C8E">
        <w:rPr>
          <w:rStyle w:val="Emphasis"/>
        </w:rPr>
        <w:t>lowest revenue</w:t>
      </w:r>
      <w:r w:rsidRPr="00C44C8E">
        <w:rPr>
          <w:rStyle w:val="StyleUnderline"/>
        </w:rPr>
        <w:t xml:space="preserve"> from land sales in </w:t>
      </w:r>
      <w:r w:rsidRPr="00C44C8E">
        <w:rPr>
          <w:rStyle w:val="Emphasis"/>
        </w:rPr>
        <w:t>eight years</w:t>
      </w:r>
      <w:r w:rsidRPr="00C44C8E">
        <w:rPr>
          <w:sz w:val="16"/>
          <w:szCs w:val="16"/>
        </w:rPr>
        <w:t>. To compensate, they have resorted to collecting arbitrary fines from local companies, clawing back bonuses paid to local officials, and even seeking loans from private firms to cover payroll.</w:t>
      </w:r>
    </w:p>
    <w:p w14:paraId="5E09278C" w14:textId="77777777" w:rsidR="00B67BAB" w:rsidRDefault="00B67BAB" w:rsidP="00B67BAB">
      <w:pPr>
        <w:pStyle w:val="Heading3"/>
      </w:pPr>
      <w:r>
        <w:t>1AR – China Unsustainable – International Scrutiny</w:t>
      </w:r>
    </w:p>
    <w:p w14:paraId="203F0AB7" w14:textId="77777777" w:rsidR="00B67BAB" w:rsidRDefault="00B67BAB" w:rsidP="00B67BAB">
      <w:pPr>
        <w:pStyle w:val="Heading4"/>
      </w:pPr>
      <w:r>
        <w:t>China rise unsustainable – international scrutiny. That’s Blanchette, and…</w:t>
      </w:r>
    </w:p>
    <w:p w14:paraId="2D8AD4B1" w14:textId="77777777" w:rsidR="00B67BAB" w:rsidRPr="000B37DF" w:rsidRDefault="00B67BAB" w:rsidP="00B67BAB">
      <w:r>
        <w:t xml:space="preserve">Jude </w:t>
      </w:r>
      <w:r w:rsidRPr="000B37DF">
        <w:rPr>
          <w:rStyle w:val="Style13ptBold"/>
        </w:rPr>
        <w:t>Blanchette 25</w:t>
      </w:r>
      <w:r>
        <w:t xml:space="preserve">, director of the China Research Center and Distinguished Tang Chair in China Research at the RAND Corporation; and Ryan Hass, Senior Fellow and Director of the John L. Thornton China Center, and Chen-Fu and Cecilia Yen Koo Chair in Taiwan Studies in the Foreign Policy Program at the Brookings Institution, 7 January 2025, “Know Your Rival, Know Yourself: Rightsizing the China Challenge,” </w:t>
      </w:r>
      <w:r>
        <w:rPr>
          <w:i/>
          <w:iCs/>
        </w:rPr>
        <w:t>Foreign Affairs</w:t>
      </w:r>
      <w:r>
        <w:t xml:space="preserve">, </w:t>
      </w:r>
      <w:r w:rsidRPr="000B37DF">
        <w:t>https://www.foreignaffairs.com/united-states/know-your-rival-know-yourself-china</w:t>
      </w:r>
      <w:r>
        <w:t>.</w:t>
      </w:r>
    </w:p>
    <w:p w14:paraId="420E4558" w14:textId="77777777" w:rsidR="00B67BAB" w:rsidRDefault="00B67BAB" w:rsidP="00B67BAB">
      <w:pPr>
        <w:rPr>
          <w:sz w:val="16"/>
          <w:szCs w:val="16"/>
        </w:rPr>
      </w:pPr>
      <w:r w:rsidRPr="003D50C3">
        <w:rPr>
          <w:rStyle w:val="StyleUnderline"/>
        </w:rPr>
        <w:t xml:space="preserve">The </w:t>
      </w:r>
      <w:r w:rsidRPr="003D50C3">
        <w:rPr>
          <w:rStyle w:val="Emphasis"/>
        </w:rPr>
        <w:t>external environment</w:t>
      </w:r>
      <w:r w:rsidRPr="003D50C3">
        <w:rPr>
          <w:rStyle w:val="StyleUnderline"/>
        </w:rPr>
        <w:t xml:space="preserve"> that</w:t>
      </w:r>
      <w:r w:rsidRPr="00C44C8E">
        <w:rPr>
          <w:rStyle w:val="StyleUnderline"/>
        </w:rPr>
        <w:t xml:space="preserve"> </w:t>
      </w:r>
      <w:r w:rsidRPr="00C44C8E">
        <w:rPr>
          <w:rStyle w:val="Emphasis"/>
        </w:rPr>
        <w:t xml:space="preserve">formerly </w:t>
      </w:r>
      <w:r w:rsidRPr="003D50C3">
        <w:rPr>
          <w:rStyle w:val="Emphasis"/>
        </w:rPr>
        <w:t>supported</w:t>
      </w:r>
      <w:r w:rsidRPr="003D50C3">
        <w:rPr>
          <w:rStyle w:val="StyleUnderline"/>
        </w:rPr>
        <w:t xml:space="preserve"> China’s</w:t>
      </w:r>
      <w:r w:rsidRPr="00C44C8E">
        <w:rPr>
          <w:rStyle w:val="StyleUnderline"/>
        </w:rPr>
        <w:t xml:space="preserve"> meteoric rise is</w:t>
      </w:r>
      <w:r w:rsidRPr="00C44C8E">
        <w:rPr>
          <w:sz w:val="16"/>
          <w:szCs w:val="16"/>
        </w:rPr>
        <w:t xml:space="preserve"> also </w:t>
      </w:r>
      <w:r w:rsidRPr="00C44C8E">
        <w:rPr>
          <w:rStyle w:val="StyleUnderline"/>
        </w:rPr>
        <w:t xml:space="preserve">characterized by </w:t>
      </w:r>
      <w:r w:rsidRPr="00C44C8E">
        <w:rPr>
          <w:rStyle w:val="Emphasis"/>
        </w:rPr>
        <w:t>wariness</w:t>
      </w:r>
      <w:r w:rsidRPr="00C44C8E">
        <w:rPr>
          <w:rStyle w:val="StyleUnderline"/>
        </w:rPr>
        <w:t xml:space="preserve">. </w:t>
      </w:r>
      <w:r w:rsidRPr="003D50C3">
        <w:rPr>
          <w:rStyle w:val="StyleUnderline"/>
          <w:highlight w:val="yellow"/>
        </w:rPr>
        <w:t>Foreign</w:t>
      </w:r>
      <w:r w:rsidRPr="00C44C8E">
        <w:rPr>
          <w:rStyle w:val="StyleUnderline"/>
        </w:rPr>
        <w:t xml:space="preserve"> </w:t>
      </w:r>
      <w:r w:rsidRPr="003D50C3">
        <w:rPr>
          <w:rStyle w:val="StyleUnderline"/>
          <w:highlight w:val="yellow"/>
        </w:rPr>
        <w:t>companies that once rushed to</w:t>
      </w:r>
      <w:r w:rsidRPr="00C44C8E">
        <w:rPr>
          <w:rStyle w:val="StyleUnderline"/>
        </w:rPr>
        <w:t xml:space="preserve"> </w:t>
      </w:r>
      <w:r w:rsidRPr="00C44C8E">
        <w:rPr>
          <w:rStyle w:val="Emphasis"/>
        </w:rPr>
        <w:t>tap the potential</w:t>
      </w:r>
      <w:r w:rsidRPr="00C44C8E">
        <w:rPr>
          <w:rStyle w:val="StyleUnderline"/>
        </w:rPr>
        <w:t xml:space="preserve"> of </w:t>
      </w:r>
      <w:r w:rsidRPr="003D50C3">
        <w:rPr>
          <w:rStyle w:val="StyleUnderline"/>
          <w:highlight w:val="yellow"/>
        </w:rPr>
        <w:t>China’s</w:t>
      </w:r>
      <w:r w:rsidRPr="00C44C8E">
        <w:rPr>
          <w:rStyle w:val="StyleUnderline"/>
        </w:rPr>
        <w:t xml:space="preserve"> </w:t>
      </w:r>
      <w:r w:rsidRPr="00C44C8E">
        <w:rPr>
          <w:rStyle w:val="Emphasis"/>
        </w:rPr>
        <w:t xml:space="preserve">vast </w:t>
      </w:r>
      <w:r w:rsidRPr="003D50C3">
        <w:rPr>
          <w:rStyle w:val="Emphasis"/>
          <w:highlight w:val="yellow"/>
        </w:rPr>
        <w:t>market</w:t>
      </w:r>
      <w:r w:rsidRPr="003D50C3">
        <w:rPr>
          <w:rStyle w:val="StyleUnderline"/>
          <w:highlight w:val="yellow"/>
        </w:rPr>
        <w:t xml:space="preserve"> are</w:t>
      </w:r>
      <w:r w:rsidRPr="00C44C8E">
        <w:rPr>
          <w:rStyle w:val="StyleUnderline"/>
        </w:rPr>
        <w:t xml:space="preserve"> now </w:t>
      </w:r>
      <w:r w:rsidRPr="003D50C3">
        <w:rPr>
          <w:rStyle w:val="StyleUnderline"/>
          <w:highlight w:val="yellow"/>
        </w:rPr>
        <w:t xml:space="preserve">approaching it with </w:t>
      </w:r>
      <w:r w:rsidRPr="003D50C3">
        <w:rPr>
          <w:rStyle w:val="Emphasis"/>
          <w:highlight w:val="yellow"/>
        </w:rPr>
        <w:t>caution</w:t>
      </w:r>
      <w:r w:rsidRPr="00C44C8E">
        <w:rPr>
          <w:sz w:val="16"/>
          <w:szCs w:val="16"/>
        </w:rPr>
        <w:t xml:space="preserve">, and </w:t>
      </w:r>
      <w:r w:rsidRPr="00C44C8E">
        <w:rPr>
          <w:rStyle w:val="StyleUnderline"/>
        </w:rPr>
        <w:t xml:space="preserve">some are even </w:t>
      </w:r>
      <w:r w:rsidRPr="00C44C8E">
        <w:rPr>
          <w:rStyle w:val="Emphasis"/>
        </w:rPr>
        <w:t>seeking the exits</w:t>
      </w:r>
      <w:r w:rsidRPr="00C44C8E">
        <w:rPr>
          <w:rStyle w:val="StyleUnderline"/>
        </w:rPr>
        <w:t xml:space="preserve">. </w:t>
      </w:r>
      <w:r w:rsidRPr="003D50C3">
        <w:rPr>
          <w:rStyle w:val="StyleUnderline"/>
          <w:highlight w:val="yellow"/>
        </w:rPr>
        <w:t>F</w:t>
      </w:r>
      <w:r w:rsidRPr="00C44C8E">
        <w:rPr>
          <w:rStyle w:val="StyleUnderline"/>
        </w:rPr>
        <w:t xml:space="preserve">oreign </w:t>
      </w:r>
      <w:r w:rsidRPr="003D50C3">
        <w:rPr>
          <w:rStyle w:val="StyleUnderline"/>
          <w:highlight w:val="yellow"/>
        </w:rPr>
        <w:t>d</w:t>
      </w:r>
      <w:r w:rsidRPr="00C44C8E">
        <w:rPr>
          <w:rStyle w:val="StyleUnderline"/>
        </w:rPr>
        <w:t xml:space="preserve">irect </w:t>
      </w:r>
      <w:r w:rsidRPr="003D50C3">
        <w:rPr>
          <w:rStyle w:val="StyleUnderline"/>
          <w:highlight w:val="yellow"/>
        </w:rPr>
        <w:t>i</w:t>
      </w:r>
      <w:r w:rsidRPr="003D50C3">
        <w:rPr>
          <w:rStyle w:val="StyleUnderline"/>
        </w:rPr>
        <w:t>nvestment</w:t>
      </w:r>
      <w:r w:rsidRPr="00C44C8E">
        <w:rPr>
          <w:rStyle w:val="StyleUnderline"/>
        </w:rPr>
        <w:t xml:space="preserve"> into China </w:t>
      </w:r>
      <w:r w:rsidRPr="003D50C3">
        <w:rPr>
          <w:rStyle w:val="Emphasis"/>
          <w:highlight w:val="yellow"/>
        </w:rPr>
        <w:t>plunged 80 percent</w:t>
      </w:r>
      <w:r w:rsidRPr="00C44C8E">
        <w:rPr>
          <w:rStyle w:val="StyleUnderline"/>
        </w:rPr>
        <w:t xml:space="preserve"> between 2021 and 2023</w:t>
      </w:r>
      <w:r w:rsidRPr="00C44C8E">
        <w:rPr>
          <w:sz w:val="16"/>
          <w:szCs w:val="16"/>
        </w:rPr>
        <w:t xml:space="preserve">, reaching its lowest level in 30 years. </w:t>
      </w:r>
      <w:r w:rsidRPr="00C44C8E">
        <w:rPr>
          <w:rStyle w:val="StyleUnderline"/>
        </w:rPr>
        <w:t xml:space="preserve">Beijing’s 2021 </w:t>
      </w:r>
      <w:r w:rsidRPr="00C44C8E">
        <w:rPr>
          <w:rStyle w:val="Emphasis"/>
        </w:rPr>
        <w:t>crackdown</w:t>
      </w:r>
      <w:r w:rsidRPr="00C44C8E">
        <w:rPr>
          <w:rStyle w:val="StyleUnderline"/>
        </w:rPr>
        <w:t xml:space="preserve"> on the tech sector wiped out </w:t>
      </w:r>
      <w:r w:rsidRPr="00C44C8E">
        <w:rPr>
          <w:rStyle w:val="Emphasis"/>
        </w:rPr>
        <w:t>billions</w:t>
      </w:r>
      <w:r w:rsidRPr="00C44C8E">
        <w:rPr>
          <w:rStyle w:val="StyleUnderline"/>
        </w:rPr>
        <w:t xml:space="preserve"> of dollars in value</w:t>
      </w:r>
      <w:r w:rsidRPr="00C44C8E">
        <w:rPr>
          <w:sz w:val="16"/>
          <w:szCs w:val="16"/>
        </w:rPr>
        <w:t xml:space="preserve">, and </w:t>
      </w:r>
      <w:r w:rsidRPr="003D50C3">
        <w:rPr>
          <w:rStyle w:val="StyleUnderline"/>
          <w:highlight w:val="yellow"/>
        </w:rPr>
        <w:t xml:space="preserve">the country’s </w:t>
      </w:r>
      <w:r w:rsidRPr="003D50C3">
        <w:rPr>
          <w:rStyle w:val="Emphasis"/>
          <w:highlight w:val="yellow"/>
        </w:rPr>
        <w:t>unpredictable</w:t>
      </w:r>
      <w:r w:rsidRPr="00C44C8E">
        <w:rPr>
          <w:rStyle w:val="StyleUnderline"/>
        </w:rPr>
        <w:t xml:space="preserve"> </w:t>
      </w:r>
      <w:r w:rsidRPr="003D50C3">
        <w:rPr>
          <w:rStyle w:val="StyleUnderline"/>
          <w:highlight w:val="yellow"/>
        </w:rPr>
        <w:t>regulatory</w:t>
      </w:r>
      <w:r w:rsidRPr="00C44C8E">
        <w:rPr>
          <w:rStyle w:val="StyleUnderline"/>
        </w:rPr>
        <w:t xml:space="preserve"> and political </w:t>
      </w:r>
      <w:r w:rsidRPr="003D50C3">
        <w:rPr>
          <w:rStyle w:val="StyleUnderline"/>
          <w:highlight w:val="yellow"/>
        </w:rPr>
        <w:t>environment</w:t>
      </w:r>
      <w:r w:rsidRPr="00C44C8E">
        <w:rPr>
          <w:rStyle w:val="StyleUnderline"/>
        </w:rPr>
        <w:t xml:space="preserve"> has </w:t>
      </w:r>
      <w:r w:rsidRPr="003D50C3">
        <w:rPr>
          <w:rStyle w:val="StyleUnderline"/>
          <w:highlight w:val="yellow"/>
        </w:rPr>
        <w:t>forced</w:t>
      </w:r>
      <w:r w:rsidRPr="00C44C8E">
        <w:rPr>
          <w:rStyle w:val="StyleUnderline"/>
        </w:rPr>
        <w:t xml:space="preserve"> multinational </w:t>
      </w:r>
      <w:r w:rsidRPr="003D50C3">
        <w:rPr>
          <w:rStyle w:val="StyleUnderline"/>
          <w:highlight w:val="yellow"/>
        </w:rPr>
        <w:t xml:space="preserve">corporations to </w:t>
      </w:r>
      <w:r w:rsidRPr="003D50C3">
        <w:rPr>
          <w:rStyle w:val="Emphasis"/>
          <w:highlight w:val="yellow"/>
        </w:rPr>
        <w:t>rethink</w:t>
      </w:r>
      <w:r w:rsidRPr="00C44C8E">
        <w:rPr>
          <w:rStyle w:val="StyleUnderline"/>
        </w:rPr>
        <w:t xml:space="preserve"> their China strategies</w:t>
      </w:r>
      <w:r w:rsidRPr="00C44C8E">
        <w:rPr>
          <w:sz w:val="16"/>
          <w:szCs w:val="16"/>
        </w:rPr>
        <w:t xml:space="preserve">. In September, a survey by the American Chamber of Commerce in Shanghai revealed a grim outlook: </w:t>
      </w:r>
      <w:r w:rsidRPr="003D50C3">
        <w:rPr>
          <w:rStyle w:val="Emphasis"/>
          <w:highlight w:val="yellow"/>
        </w:rPr>
        <w:t>fewer than half</w:t>
      </w:r>
      <w:r w:rsidRPr="00C44C8E">
        <w:rPr>
          <w:rStyle w:val="StyleUnderline"/>
        </w:rPr>
        <w:t xml:space="preserve"> of foreign firms </w:t>
      </w:r>
      <w:r w:rsidRPr="003D50C3">
        <w:rPr>
          <w:rStyle w:val="Emphasis"/>
          <w:highlight w:val="yellow"/>
        </w:rPr>
        <w:t>expressed optimism</w:t>
      </w:r>
      <w:r w:rsidRPr="003D50C3">
        <w:rPr>
          <w:rStyle w:val="StyleUnderline"/>
          <w:highlight w:val="yellow"/>
        </w:rPr>
        <w:t xml:space="preserve"> about China</w:t>
      </w:r>
      <w:r w:rsidRPr="00C44C8E">
        <w:rPr>
          <w:rStyle w:val="StyleUnderline"/>
        </w:rPr>
        <w:t>’s five-year business prospects</w:t>
      </w:r>
      <w:r w:rsidRPr="00C44C8E">
        <w:rPr>
          <w:sz w:val="16"/>
          <w:szCs w:val="16"/>
        </w:rPr>
        <w:t>—the lowest levels of confidence in the survey’s 25-year history.</w:t>
      </w:r>
    </w:p>
    <w:p w14:paraId="38871FE7" w14:textId="77777777" w:rsidR="00B67BAB" w:rsidRDefault="00B67BAB" w:rsidP="00B67BAB">
      <w:pPr>
        <w:pStyle w:val="Heading3"/>
      </w:pPr>
      <w:r>
        <w:t>1AR – China Unsustainable – Regional Tensions</w:t>
      </w:r>
    </w:p>
    <w:p w14:paraId="32DFC014" w14:textId="77777777" w:rsidR="00B67BAB" w:rsidRDefault="00B67BAB" w:rsidP="00B67BAB">
      <w:pPr>
        <w:pStyle w:val="Heading4"/>
      </w:pPr>
      <w:r>
        <w:t>China rise unsustainable – regional tensions. That’s Blanchette, and…</w:t>
      </w:r>
    </w:p>
    <w:p w14:paraId="4CD88CF7" w14:textId="77777777" w:rsidR="00B67BAB" w:rsidRPr="000B37DF" w:rsidRDefault="00B67BAB" w:rsidP="00B67BAB">
      <w:r>
        <w:t xml:space="preserve">Jude </w:t>
      </w:r>
      <w:r w:rsidRPr="000B37DF">
        <w:rPr>
          <w:rStyle w:val="Style13ptBold"/>
        </w:rPr>
        <w:t>Blanchette 25</w:t>
      </w:r>
      <w:r>
        <w:t xml:space="preserve">, director of the China Research Center and Distinguished Tang Chair in China Research at the RAND Corporation; and Ryan Hass, Senior Fellow and Director of the John L. Thornton China Center, and Chen-Fu and Cecilia Yen Koo Chair in Taiwan Studies in the Foreign Policy Program at the Brookings Institution, 7 January 2025, “Know Your Rival, Know Yourself: Rightsizing the China Challenge,” </w:t>
      </w:r>
      <w:r>
        <w:rPr>
          <w:i/>
          <w:iCs/>
        </w:rPr>
        <w:t>Foreign Affairs</w:t>
      </w:r>
      <w:r>
        <w:t xml:space="preserve">, </w:t>
      </w:r>
      <w:r w:rsidRPr="000B37DF">
        <w:t>https://www.foreignaffairs.com/united-states/know-your-rival-know-yourself-china</w:t>
      </w:r>
      <w:r>
        <w:t>.</w:t>
      </w:r>
    </w:p>
    <w:p w14:paraId="2AA4C76F" w14:textId="77777777" w:rsidR="00B67BAB" w:rsidRDefault="00B67BAB" w:rsidP="00B67BAB">
      <w:pPr>
        <w:rPr>
          <w:sz w:val="16"/>
          <w:szCs w:val="16"/>
        </w:rPr>
      </w:pPr>
      <w:r w:rsidRPr="00C44C8E">
        <w:rPr>
          <w:sz w:val="16"/>
          <w:szCs w:val="16"/>
        </w:rPr>
        <w:t xml:space="preserve">In the years following its accession into the World Trade Organization, China was warmly welcomed into global markets, with countries eager to benefit from its manufacturing prowess and seemingly limitless appetite for foreign investment. </w:t>
      </w:r>
      <w:r w:rsidRPr="003D50C3">
        <w:rPr>
          <w:rStyle w:val="StyleUnderline"/>
          <w:highlight w:val="yellow"/>
        </w:rPr>
        <w:t>China</w:t>
      </w:r>
      <w:r w:rsidRPr="00C51200">
        <w:rPr>
          <w:rStyle w:val="StyleUnderline"/>
        </w:rPr>
        <w:t xml:space="preserve"> </w:t>
      </w:r>
      <w:r w:rsidRPr="003D50C3">
        <w:rPr>
          <w:rStyle w:val="StyleUnderline"/>
          <w:highlight w:val="yellow"/>
        </w:rPr>
        <w:t xml:space="preserve">remains </w:t>
      </w:r>
      <w:r w:rsidRPr="003D50C3">
        <w:rPr>
          <w:rStyle w:val="Emphasis"/>
          <w:highlight w:val="yellow"/>
        </w:rPr>
        <w:t>deeply reliant</w:t>
      </w:r>
      <w:r w:rsidRPr="003D50C3">
        <w:rPr>
          <w:rStyle w:val="StyleUnderline"/>
          <w:highlight w:val="yellow"/>
        </w:rPr>
        <w:t xml:space="preserve"> on</w:t>
      </w:r>
      <w:r w:rsidRPr="00C51200">
        <w:rPr>
          <w:rStyle w:val="StyleUnderline"/>
        </w:rPr>
        <w:t xml:space="preserve"> access to the </w:t>
      </w:r>
      <w:r w:rsidRPr="003D50C3">
        <w:rPr>
          <w:rStyle w:val="Emphasis"/>
          <w:highlight w:val="yellow"/>
        </w:rPr>
        <w:t>world</w:t>
      </w:r>
      <w:r w:rsidRPr="003D50C3">
        <w:rPr>
          <w:rStyle w:val="Emphasis"/>
        </w:rPr>
        <w:t>’s</w:t>
      </w:r>
      <w:r w:rsidRPr="00C51200">
        <w:rPr>
          <w:rStyle w:val="Emphasis"/>
        </w:rPr>
        <w:t xml:space="preserve"> </w:t>
      </w:r>
      <w:r w:rsidRPr="003D50C3">
        <w:rPr>
          <w:rStyle w:val="Emphasis"/>
          <w:highlight w:val="yellow"/>
        </w:rPr>
        <w:t>markets</w:t>
      </w:r>
      <w:r w:rsidRPr="00C51200">
        <w:rPr>
          <w:rStyle w:val="StyleUnderline"/>
        </w:rPr>
        <w:t xml:space="preserve">, but many foreign </w:t>
      </w:r>
      <w:r w:rsidRPr="003D50C3">
        <w:rPr>
          <w:rStyle w:val="StyleUnderline"/>
          <w:highlight w:val="yellow"/>
        </w:rPr>
        <w:t>governments are</w:t>
      </w:r>
      <w:r w:rsidRPr="00C51200">
        <w:rPr>
          <w:rStyle w:val="StyleUnderline"/>
        </w:rPr>
        <w:t xml:space="preserve"> growing </w:t>
      </w:r>
      <w:r w:rsidRPr="00C51200">
        <w:rPr>
          <w:rStyle w:val="Emphasis"/>
        </w:rPr>
        <w:t xml:space="preserve">ever </w:t>
      </w:r>
      <w:r w:rsidRPr="003D50C3">
        <w:rPr>
          <w:rStyle w:val="Emphasis"/>
          <w:highlight w:val="yellow"/>
        </w:rPr>
        <w:t>more concerned</w:t>
      </w:r>
      <w:r w:rsidRPr="00C51200">
        <w:rPr>
          <w:rStyle w:val="StyleUnderline"/>
        </w:rPr>
        <w:t xml:space="preserve"> </w:t>
      </w:r>
      <w:r w:rsidRPr="003D50C3">
        <w:rPr>
          <w:rStyle w:val="StyleUnderline"/>
          <w:highlight w:val="yellow"/>
        </w:rPr>
        <w:t>about</w:t>
      </w:r>
      <w:r w:rsidRPr="00C51200">
        <w:rPr>
          <w:rStyle w:val="StyleUnderline"/>
        </w:rPr>
        <w:t xml:space="preserve"> the </w:t>
      </w:r>
      <w:r w:rsidRPr="003D50C3">
        <w:rPr>
          <w:rStyle w:val="Emphasis"/>
          <w:highlight w:val="yellow"/>
        </w:rPr>
        <w:t>strategic implications</w:t>
      </w:r>
      <w:r w:rsidRPr="003D50C3">
        <w:rPr>
          <w:rStyle w:val="StyleUnderline"/>
          <w:highlight w:val="yellow"/>
        </w:rPr>
        <w:t xml:space="preserve"> of China’s </w:t>
      </w:r>
      <w:r w:rsidRPr="003D50C3">
        <w:rPr>
          <w:rStyle w:val="Emphasis"/>
          <w:highlight w:val="yellow"/>
        </w:rPr>
        <w:t>economic</w:t>
      </w:r>
      <w:r w:rsidRPr="00C51200">
        <w:rPr>
          <w:rStyle w:val="Emphasis"/>
        </w:rPr>
        <w:t xml:space="preserve"> reach</w:t>
      </w:r>
      <w:r w:rsidRPr="00C51200">
        <w:rPr>
          <w:rStyle w:val="StyleUnderline"/>
        </w:rPr>
        <w:t xml:space="preserve"> </w:t>
      </w:r>
      <w:r w:rsidRPr="003D50C3">
        <w:rPr>
          <w:rStyle w:val="StyleUnderline"/>
          <w:highlight w:val="yellow"/>
        </w:rPr>
        <w:t xml:space="preserve">and </w:t>
      </w:r>
      <w:r w:rsidRPr="003D50C3">
        <w:rPr>
          <w:rStyle w:val="Emphasis"/>
          <w:highlight w:val="yellow"/>
        </w:rPr>
        <w:t>military might</w:t>
      </w:r>
      <w:r w:rsidRPr="00C51200">
        <w:rPr>
          <w:rStyle w:val="StyleUnderline"/>
        </w:rPr>
        <w:t xml:space="preserve">. Many </w:t>
      </w:r>
      <w:r w:rsidRPr="003D50C3">
        <w:rPr>
          <w:rStyle w:val="StyleUnderline"/>
          <w:highlight w:val="yellow"/>
        </w:rPr>
        <w:t>developing countries that</w:t>
      </w:r>
      <w:r w:rsidRPr="00C51200">
        <w:rPr>
          <w:rStyle w:val="StyleUnderline"/>
        </w:rPr>
        <w:t xml:space="preserve"> </w:t>
      </w:r>
      <w:r w:rsidRPr="00C51200">
        <w:rPr>
          <w:rStyle w:val="Emphasis"/>
        </w:rPr>
        <w:t>initially</w:t>
      </w:r>
      <w:r w:rsidRPr="00C51200">
        <w:rPr>
          <w:rStyle w:val="StyleUnderline"/>
        </w:rPr>
        <w:t xml:space="preserve"> </w:t>
      </w:r>
      <w:r w:rsidRPr="003D50C3">
        <w:rPr>
          <w:rStyle w:val="StyleUnderline"/>
          <w:highlight w:val="yellow"/>
        </w:rPr>
        <w:t>embraced</w:t>
      </w:r>
      <w:r w:rsidRPr="00C51200">
        <w:rPr>
          <w:rStyle w:val="StyleUnderline"/>
        </w:rPr>
        <w:t xml:space="preserve"> its </w:t>
      </w:r>
      <w:r w:rsidRPr="003D50C3">
        <w:rPr>
          <w:rStyle w:val="Emphasis"/>
          <w:highlight w:val="yellow"/>
        </w:rPr>
        <w:t>B</w:t>
      </w:r>
      <w:r w:rsidRPr="00C51200">
        <w:rPr>
          <w:rStyle w:val="StyleUnderline"/>
        </w:rPr>
        <w:t xml:space="preserve">elt and </w:t>
      </w:r>
      <w:r w:rsidRPr="003D50C3">
        <w:rPr>
          <w:rStyle w:val="Emphasis"/>
          <w:highlight w:val="yellow"/>
        </w:rPr>
        <w:t>R</w:t>
      </w:r>
      <w:r w:rsidRPr="00C51200">
        <w:rPr>
          <w:rStyle w:val="StyleUnderline"/>
        </w:rPr>
        <w:t xml:space="preserve">oad </w:t>
      </w:r>
      <w:r w:rsidRPr="003D50C3">
        <w:rPr>
          <w:rStyle w:val="Emphasis"/>
          <w:highlight w:val="yellow"/>
        </w:rPr>
        <w:t>I</w:t>
      </w:r>
      <w:r w:rsidRPr="00C51200">
        <w:rPr>
          <w:rStyle w:val="StyleUnderline"/>
        </w:rPr>
        <w:t>nitiative</w:t>
      </w:r>
      <w:r w:rsidRPr="00C44C8E">
        <w:rPr>
          <w:sz w:val="16"/>
          <w:szCs w:val="16"/>
        </w:rPr>
        <w:t xml:space="preserve"> as a pathway to infrastructure development, for example, </w:t>
      </w:r>
      <w:r w:rsidRPr="003D50C3">
        <w:rPr>
          <w:rStyle w:val="StyleUnderline"/>
          <w:highlight w:val="yellow"/>
        </w:rPr>
        <w:t xml:space="preserve">are </w:t>
      </w:r>
      <w:r w:rsidRPr="003D50C3">
        <w:rPr>
          <w:rStyle w:val="Emphasis"/>
          <w:highlight w:val="yellow"/>
        </w:rPr>
        <w:t>scrutinizing</w:t>
      </w:r>
      <w:r w:rsidRPr="00C51200">
        <w:rPr>
          <w:rStyle w:val="StyleUnderline"/>
        </w:rPr>
        <w:t xml:space="preserve"> the project’s impact, worried about its </w:t>
      </w:r>
      <w:r w:rsidRPr="003D50C3">
        <w:rPr>
          <w:rStyle w:val="Emphasis"/>
          <w:highlight w:val="yellow"/>
        </w:rPr>
        <w:t>negative effects</w:t>
      </w:r>
      <w:r w:rsidRPr="00C51200">
        <w:rPr>
          <w:rStyle w:val="StyleUnderline"/>
        </w:rPr>
        <w:t xml:space="preserve"> on the </w:t>
      </w:r>
      <w:r w:rsidRPr="00C51200">
        <w:rPr>
          <w:rStyle w:val="Emphasis"/>
        </w:rPr>
        <w:t>environment</w:t>
      </w:r>
      <w:r w:rsidRPr="00C51200">
        <w:rPr>
          <w:rStyle w:val="StyleUnderline"/>
        </w:rPr>
        <w:t xml:space="preserve"> and on local </w:t>
      </w:r>
      <w:r w:rsidRPr="00C51200">
        <w:rPr>
          <w:rStyle w:val="Emphasis"/>
        </w:rPr>
        <w:t>labor practices</w:t>
      </w:r>
      <w:r w:rsidRPr="00C51200">
        <w:rPr>
          <w:rStyle w:val="StyleUnderline"/>
        </w:rPr>
        <w:t xml:space="preserve">. </w:t>
      </w:r>
      <w:r w:rsidRPr="003D50C3">
        <w:rPr>
          <w:rStyle w:val="Emphasis"/>
          <w:highlight w:val="yellow"/>
        </w:rPr>
        <w:t>Advanced economies</w:t>
      </w:r>
      <w:r w:rsidRPr="00C51200">
        <w:rPr>
          <w:rStyle w:val="StyleUnderline"/>
        </w:rPr>
        <w:t xml:space="preserve"> such as Australia and Canada </w:t>
      </w:r>
      <w:r w:rsidRPr="003D50C3">
        <w:rPr>
          <w:rStyle w:val="StyleUnderline"/>
          <w:highlight w:val="yellow"/>
        </w:rPr>
        <w:t>have erected</w:t>
      </w:r>
      <w:r w:rsidRPr="00C51200">
        <w:rPr>
          <w:rStyle w:val="StyleUnderline"/>
        </w:rPr>
        <w:t xml:space="preserve"> </w:t>
      </w:r>
      <w:r w:rsidRPr="00C51200">
        <w:rPr>
          <w:rStyle w:val="Emphasis"/>
        </w:rPr>
        <w:t xml:space="preserve">new </w:t>
      </w:r>
      <w:r w:rsidRPr="003D50C3">
        <w:rPr>
          <w:rStyle w:val="Emphasis"/>
          <w:highlight w:val="yellow"/>
        </w:rPr>
        <w:t>investment screening</w:t>
      </w:r>
      <w:r w:rsidRPr="003D50C3">
        <w:rPr>
          <w:rStyle w:val="StyleUnderline"/>
          <w:highlight w:val="yellow"/>
        </w:rPr>
        <w:t xml:space="preserve"> mechanisms</w:t>
      </w:r>
      <w:r w:rsidRPr="00C51200">
        <w:rPr>
          <w:rStyle w:val="StyleUnderline"/>
        </w:rPr>
        <w:t xml:space="preserve"> to </w:t>
      </w:r>
      <w:r w:rsidRPr="00C51200">
        <w:rPr>
          <w:rStyle w:val="Emphasis"/>
        </w:rPr>
        <w:t>better protect</w:t>
      </w:r>
      <w:r w:rsidRPr="00C51200">
        <w:rPr>
          <w:rStyle w:val="StyleUnderline"/>
        </w:rPr>
        <w:t xml:space="preserve"> their economies from </w:t>
      </w:r>
      <w:r w:rsidRPr="00C51200">
        <w:rPr>
          <w:rStyle w:val="Emphasis"/>
        </w:rPr>
        <w:t>national security risks</w:t>
      </w:r>
      <w:r w:rsidRPr="00C51200">
        <w:rPr>
          <w:rStyle w:val="StyleUnderline"/>
        </w:rPr>
        <w:t xml:space="preserve"> stemming from Chinese investment</w:t>
      </w:r>
      <w:r w:rsidRPr="00C44C8E">
        <w:rPr>
          <w:sz w:val="16"/>
          <w:szCs w:val="16"/>
        </w:rPr>
        <w:t xml:space="preserve">. In March 2019, in a “strategic outlook” report, </w:t>
      </w:r>
      <w:r w:rsidRPr="003D50C3">
        <w:rPr>
          <w:rStyle w:val="StyleUnderline"/>
          <w:highlight w:val="yellow"/>
        </w:rPr>
        <w:t>the Eu</w:t>
      </w:r>
      <w:r w:rsidRPr="00C51200">
        <w:rPr>
          <w:rStyle w:val="StyleUnderline"/>
        </w:rPr>
        <w:t xml:space="preserve">ropean Commission </w:t>
      </w:r>
      <w:r w:rsidRPr="003D50C3">
        <w:rPr>
          <w:rStyle w:val="Emphasis"/>
          <w:highlight w:val="yellow"/>
        </w:rPr>
        <w:t>formally labeled</w:t>
      </w:r>
      <w:r w:rsidRPr="003D50C3">
        <w:rPr>
          <w:rStyle w:val="StyleUnderline"/>
          <w:highlight w:val="yellow"/>
        </w:rPr>
        <w:t xml:space="preserve"> China a</w:t>
      </w:r>
      <w:r w:rsidRPr="00C51200">
        <w:rPr>
          <w:rStyle w:val="StyleUnderline"/>
        </w:rPr>
        <w:t xml:space="preserve"> “</w:t>
      </w:r>
      <w:r w:rsidRPr="00C51200">
        <w:rPr>
          <w:rStyle w:val="Emphasis"/>
        </w:rPr>
        <w:t xml:space="preserve">systemic </w:t>
      </w:r>
      <w:r w:rsidRPr="003D50C3">
        <w:rPr>
          <w:rStyle w:val="Emphasis"/>
          <w:highlight w:val="yellow"/>
        </w:rPr>
        <w:t>rival</w:t>
      </w:r>
      <w:r w:rsidRPr="00C51200">
        <w:rPr>
          <w:rStyle w:val="StyleUnderline"/>
        </w:rPr>
        <w:t>,</w:t>
      </w:r>
      <w:r w:rsidRPr="00C44C8E">
        <w:rPr>
          <w:sz w:val="16"/>
          <w:szCs w:val="16"/>
        </w:rPr>
        <w:t xml:space="preserve">” marking a shift from the traditional view that the country offered a market opportunity with few downsides. </w:t>
      </w:r>
      <w:r w:rsidRPr="00C51200">
        <w:rPr>
          <w:rStyle w:val="StyleUnderline"/>
        </w:rPr>
        <w:t xml:space="preserve">The EU </w:t>
      </w:r>
      <w:r w:rsidRPr="00C51200">
        <w:rPr>
          <w:rStyle w:val="Emphasis"/>
        </w:rPr>
        <w:t>subsequently</w:t>
      </w:r>
      <w:r w:rsidRPr="00C51200">
        <w:rPr>
          <w:rStyle w:val="StyleUnderline"/>
        </w:rPr>
        <w:t xml:space="preserve"> moved to impose </w:t>
      </w:r>
      <w:r w:rsidRPr="00C51200">
        <w:rPr>
          <w:rStyle w:val="Emphasis"/>
        </w:rPr>
        <w:t>stricter regulations</w:t>
      </w:r>
      <w:r w:rsidRPr="00C51200">
        <w:rPr>
          <w:rStyle w:val="StyleUnderline"/>
        </w:rPr>
        <w:t xml:space="preserve"> on Chinese investments</w:t>
      </w:r>
      <w:r w:rsidRPr="00C44C8E">
        <w:rPr>
          <w:sz w:val="16"/>
          <w:szCs w:val="16"/>
        </w:rPr>
        <w:t xml:space="preserve"> in Europe’s critical infrastructure, technology, and digital sectors and tariffs of up to 45 percent on Chinese-made electric vehicles.</w:t>
      </w:r>
    </w:p>
    <w:p w14:paraId="0E83AFCA" w14:textId="77777777" w:rsidR="00B67BAB" w:rsidRDefault="00B67BAB" w:rsidP="00B67BAB">
      <w:pPr>
        <w:pStyle w:val="Heading3"/>
      </w:pPr>
      <w:r>
        <w:t>1AR – China Unsustainable – Power Consolidation</w:t>
      </w:r>
    </w:p>
    <w:p w14:paraId="6CFB9047" w14:textId="77777777" w:rsidR="00B67BAB" w:rsidRDefault="00B67BAB" w:rsidP="00B67BAB">
      <w:pPr>
        <w:pStyle w:val="Heading4"/>
      </w:pPr>
      <w:r>
        <w:t>China rise unsustainable – power consolidation. That’s Blanchette, and…</w:t>
      </w:r>
    </w:p>
    <w:p w14:paraId="09DAE0F8" w14:textId="77777777" w:rsidR="00B67BAB" w:rsidRPr="000B37DF" w:rsidRDefault="00B67BAB" w:rsidP="00B67BAB">
      <w:r>
        <w:t xml:space="preserve">Jude </w:t>
      </w:r>
      <w:r w:rsidRPr="000B37DF">
        <w:rPr>
          <w:rStyle w:val="Style13ptBold"/>
        </w:rPr>
        <w:t>Blanchette 25</w:t>
      </w:r>
      <w:r>
        <w:t xml:space="preserve">, director of the China Research Center and Distinguished Tang Chair in China Research at the RAND Corporation; and Ryan Hass, Senior Fellow and Director of the John L. Thornton China Center, and Chen-Fu and Cecilia Yen Koo Chair in Taiwan Studies in the Foreign Policy Program at the Brookings Institution, 7 January 2025, “Know Your Rival, Know Yourself: Rightsizing the China Challenge,” </w:t>
      </w:r>
      <w:r>
        <w:rPr>
          <w:i/>
          <w:iCs/>
        </w:rPr>
        <w:t>Foreign Affairs</w:t>
      </w:r>
      <w:r>
        <w:t xml:space="preserve">, </w:t>
      </w:r>
      <w:r w:rsidRPr="000B37DF">
        <w:t>https://www.foreignaffairs.com/united-states/know-your-rival-know-yourself-china</w:t>
      </w:r>
      <w:r>
        <w:t>.</w:t>
      </w:r>
    </w:p>
    <w:p w14:paraId="2CF5303C" w14:textId="77777777" w:rsidR="00B67BAB" w:rsidRPr="00870B16" w:rsidRDefault="00B67BAB" w:rsidP="00B67BAB">
      <w:pPr>
        <w:rPr>
          <w:sz w:val="16"/>
          <w:szCs w:val="16"/>
        </w:rPr>
      </w:pPr>
      <w:r w:rsidRPr="003D50C3">
        <w:rPr>
          <w:rStyle w:val="StyleUnderline"/>
          <w:highlight w:val="yellow"/>
        </w:rPr>
        <w:t>Xi</w:t>
      </w:r>
      <w:r w:rsidRPr="00870B16">
        <w:rPr>
          <w:sz w:val="16"/>
          <w:szCs w:val="16"/>
        </w:rPr>
        <w:t xml:space="preserve">, meanwhile, </w:t>
      </w:r>
      <w:r w:rsidRPr="00870B16">
        <w:rPr>
          <w:rStyle w:val="StyleUnderline"/>
        </w:rPr>
        <w:t xml:space="preserve">has </w:t>
      </w:r>
      <w:r w:rsidRPr="003D50C3">
        <w:rPr>
          <w:rStyle w:val="StyleUnderline"/>
          <w:highlight w:val="yellow"/>
        </w:rPr>
        <w:t>ushered in</w:t>
      </w:r>
      <w:r w:rsidRPr="00870B16">
        <w:rPr>
          <w:rStyle w:val="StyleUnderline"/>
        </w:rPr>
        <w:t xml:space="preserve"> a </w:t>
      </w:r>
      <w:r w:rsidRPr="003D50C3">
        <w:rPr>
          <w:rStyle w:val="Emphasis"/>
          <w:highlight w:val="yellow"/>
        </w:rPr>
        <w:t>governance</w:t>
      </w:r>
      <w:r w:rsidRPr="00870B16">
        <w:rPr>
          <w:rStyle w:val="Emphasis"/>
        </w:rPr>
        <w:t xml:space="preserve"> style</w:t>
      </w:r>
      <w:r w:rsidRPr="00870B16">
        <w:rPr>
          <w:rStyle w:val="StyleUnderline"/>
        </w:rPr>
        <w:t xml:space="preserve"> </w:t>
      </w:r>
      <w:r w:rsidRPr="003D50C3">
        <w:rPr>
          <w:rStyle w:val="StyleUnderline"/>
          <w:highlight w:val="yellow"/>
        </w:rPr>
        <w:t>characterized by</w:t>
      </w:r>
      <w:r w:rsidRPr="00870B16">
        <w:rPr>
          <w:rStyle w:val="StyleUnderline"/>
        </w:rPr>
        <w:t xml:space="preserve"> </w:t>
      </w:r>
      <w:r w:rsidRPr="00870B16">
        <w:rPr>
          <w:rStyle w:val="Emphasis"/>
        </w:rPr>
        <w:t>reactive</w:t>
      </w:r>
      <w:r w:rsidRPr="00870B16">
        <w:rPr>
          <w:rStyle w:val="StyleUnderline"/>
        </w:rPr>
        <w:t xml:space="preserve">, </w:t>
      </w:r>
      <w:r w:rsidRPr="003D50C3">
        <w:rPr>
          <w:rStyle w:val="Emphasis"/>
          <w:highlight w:val="yellow"/>
        </w:rPr>
        <w:t>opaque</w:t>
      </w:r>
      <w:r w:rsidRPr="003D50C3">
        <w:rPr>
          <w:rStyle w:val="StyleUnderline"/>
          <w:highlight w:val="yellow"/>
        </w:rPr>
        <w:t xml:space="preserve"> decision-making, which</w:t>
      </w:r>
      <w:r w:rsidRPr="00870B16">
        <w:rPr>
          <w:sz w:val="16"/>
          <w:szCs w:val="16"/>
        </w:rPr>
        <w:t xml:space="preserve"> often </w:t>
      </w:r>
      <w:r w:rsidRPr="003D50C3">
        <w:rPr>
          <w:rStyle w:val="Emphasis"/>
          <w:highlight w:val="yellow"/>
        </w:rPr>
        <w:t>exacerbates</w:t>
      </w:r>
      <w:r w:rsidRPr="00870B16">
        <w:rPr>
          <w:rStyle w:val="StyleUnderline"/>
        </w:rPr>
        <w:t xml:space="preserve"> China’s domestic and international </w:t>
      </w:r>
      <w:r w:rsidRPr="003D50C3">
        <w:rPr>
          <w:rStyle w:val="StyleUnderline"/>
          <w:highlight w:val="yellow"/>
        </w:rPr>
        <w:t xml:space="preserve">tensions. By </w:t>
      </w:r>
      <w:r w:rsidRPr="003D50C3">
        <w:rPr>
          <w:rStyle w:val="Emphasis"/>
          <w:highlight w:val="yellow"/>
        </w:rPr>
        <w:t>consolidating</w:t>
      </w:r>
      <w:r w:rsidRPr="00870B16">
        <w:rPr>
          <w:rStyle w:val="StyleUnderline"/>
        </w:rPr>
        <w:t xml:space="preserve"> his </w:t>
      </w:r>
      <w:r w:rsidRPr="003D50C3">
        <w:rPr>
          <w:rStyle w:val="StyleUnderline"/>
          <w:highlight w:val="yellow"/>
        </w:rPr>
        <w:t>authority</w:t>
      </w:r>
      <w:r w:rsidRPr="00870B16">
        <w:rPr>
          <w:sz w:val="16"/>
          <w:szCs w:val="16"/>
        </w:rPr>
        <w:t xml:space="preserve"> within a small circle of loyalists, </w:t>
      </w:r>
      <w:r w:rsidRPr="003D50C3">
        <w:rPr>
          <w:rStyle w:val="StyleUnderline"/>
          <w:highlight w:val="yellow"/>
        </w:rPr>
        <w:t>Xi</w:t>
      </w:r>
      <w:r w:rsidRPr="00870B16">
        <w:rPr>
          <w:rStyle w:val="StyleUnderline"/>
        </w:rPr>
        <w:t xml:space="preserve"> has </w:t>
      </w:r>
      <w:r w:rsidRPr="003D50C3">
        <w:rPr>
          <w:rStyle w:val="Emphasis"/>
          <w:highlight w:val="yellow"/>
        </w:rPr>
        <w:t>weakened</w:t>
      </w:r>
      <w:r w:rsidRPr="00870B16">
        <w:rPr>
          <w:rStyle w:val="StyleUnderline"/>
        </w:rPr>
        <w:t xml:space="preserve"> the </w:t>
      </w:r>
      <w:r w:rsidRPr="00870B16">
        <w:rPr>
          <w:rStyle w:val="Emphasis"/>
        </w:rPr>
        <w:t xml:space="preserve">internal </w:t>
      </w:r>
      <w:r w:rsidRPr="003D50C3">
        <w:rPr>
          <w:rStyle w:val="Emphasis"/>
          <w:highlight w:val="yellow"/>
        </w:rPr>
        <w:t>checks and balances</w:t>
      </w:r>
      <w:r w:rsidRPr="00870B16">
        <w:rPr>
          <w:rStyle w:val="StyleUnderline"/>
        </w:rPr>
        <w:t xml:space="preserve"> that might otherwise </w:t>
      </w:r>
      <w:r w:rsidRPr="00870B16">
        <w:rPr>
          <w:rStyle w:val="Emphasis"/>
        </w:rPr>
        <w:t>temper</w:t>
      </w:r>
      <w:r w:rsidRPr="00870B16">
        <w:rPr>
          <w:rStyle w:val="StyleUnderline"/>
        </w:rPr>
        <w:t xml:space="preserve"> policy decisions. Beijing’s handling of</w:t>
      </w:r>
      <w:r w:rsidRPr="00870B16">
        <w:rPr>
          <w:sz w:val="16"/>
          <w:szCs w:val="16"/>
        </w:rPr>
        <w:t xml:space="preserve"> the initial </w:t>
      </w:r>
      <w:r w:rsidRPr="003D50C3">
        <w:rPr>
          <w:rStyle w:val="StyleUnderline"/>
          <w:highlight w:val="yellow"/>
        </w:rPr>
        <w:t>COVID</w:t>
      </w:r>
      <w:r w:rsidRPr="00870B16">
        <w:rPr>
          <w:sz w:val="16"/>
          <w:szCs w:val="16"/>
        </w:rPr>
        <w:t xml:space="preserve">-19 outbreak </w:t>
      </w:r>
      <w:r w:rsidRPr="003D50C3">
        <w:rPr>
          <w:rStyle w:val="StyleUnderline"/>
          <w:highlight w:val="yellow"/>
        </w:rPr>
        <w:t>is a</w:t>
      </w:r>
      <w:r w:rsidRPr="00870B16">
        <w:rPr>
          <w:rStyle w:val="StyleUnderline"/>
        </w:rPr>
        <w:t xml:space="preserve"> </w:t>
      </w:r>
      <w:r w:rsidRPr="00870B16">
        <w:rPr>
          <w:rStyle w:val="Emphasis"/>
        </w:rPr>
        <w:t xml:space="preserve">striking </w:t>
      </w:r>
      <w:r w:rsidRPr="003D50C3">
        <w:rPr>
          <w:rStyle w:val="Emphasis"/>
          <w:highlight w:val="yellow"/>
        </w:rPr>
        <w:t>example</w:t>
      </w:r>
      <w:r w:rsidRPr="00870B16">
        <w:rPr>
          <w:rStyle w:val="StyleUnderline"/>
        </w:rPr>
        <w:t xml:space="preserve">: the </w:t>
      </w:r>
      <w:r w:rsidRPr="003D50C3">
        <w:rPr>
          <w:rStyle w:val="StyleUnderline"/>
          <w:highlight w:val="yellow"/>
        </w:rPr>
        <w:t>suppression of</w:t>
      </w:r>
      <w:r w:rsidRPr="00870B16">
        <w:rPr>
          <w:rStyle w:val="StyleUnderline"/>
        </w:rPr>
        <w:t xml:space="preserve"> </w:t>
      </w:r>
      <w:r w:rsidRPr="00870B16">
        <w:rPr>
          <w:rStyle w:val="Emphasis"/>
        </w:rPr>
        <w:t xml:space="preserve">critical </w:t>
      </w:r>
      <w:r w:rsidRPr="003D50C3">
        <w:rPr>
          <w:rStyle w:val="Emphasis"/>
          <w:highlight w:val="yellow"/>
        </w:rPr>
        <w:t>info</w:t>
      </w:r>
      <w:r w:rsidRPr="00870B16">
        <w:rPr>
          <w:rStyle w:val="Emphasis"/>
        </w:rPr>
        <w:t>rmation</w:t>
      </w:r>
      <w:r w:rsidRPr="00870B16">
        <w:rPr>
          <w:rStyle w:val="StyleUnderline"/>
        </w:rPr>
        <w:t xml:space="preserve">, along with the </w:t>
      </w:r>
      <w:r w:rsidRPr="00870B16">
        <w:rPr>
          <w:rStyle w:val="Emphasis"/>
        </w:rPr>
        <w:t>silencing</w:t>
      </w:r>
      <w:r w:rsidRPr="00870B16">
        <w:rPr>
          <w:rStyle w:val="StyleUnderline"/>
        </w:rPr>
        <w:t xml:space="preserve"> of </w:t>
      </w:r>
      <w:r w:rsidRPr="00870B16">
        <w:rPr>
          <w:rStyle w:val="Emphasis"/>
        </w:rPr>
        <w:t>whistleblowers</w:t>
      </w:r>
      <w:r w:rsidRPr="00870B16">
        <w:rPr>
          <w:rStyle w:val="StyleUnderline"/>
        </w:rPr>
        <w:t xml:space="preserve">, </w:t>
      </w:r>
      <w:r w:rsidRPr="003D50C3">
        <w:rPr>
          <w:rStyle w:val="StyleUnderline"/>
          <w:highlight w:val="yellow"/>
        </w:rPr>
        <w:t xml:space="preserve">caused </w:t>
      </w:r>
      <w:r w:rsidRPr="003D50C3">
        <w:rPr>
          <w:rStyle w:val="Emphasis"/>
          <w:highlight w:val="yellow"/>
        </w:rPr>
        <w:t>delays</w:t>
      </w:r>
      <w:r w:rsidRPr="003D50C3">
        <w:rPr>
          <w:rStyle w:val="StyleUnderline"/>
          <w:highlight w:val="yellow"/>
        </w:rPr>
        <w:t xml:space="preserve"> in</w:t>
      </w:r>
      <w:r w:rsidRPr="00870B16">
        <w:rPr>
          <w:rStyle w:val="StyleUnderline"/>
        </w:rPr>
        <w:t xml:space="preserve"> the global </w:t>
      </w:r>
      <w:r w:rsidRPr="003D50C3">
        <w:rPr>
          <w:rStyle w:val="StyleUnderline"/>
          <w:highlight w:val="yellow"/>
        </w:rPr>
        <w:t>response</w:t>
      </w:r>
      <w:r w:rsidRPr="00870B16">
        <w:rPr>
          <w:rStyle w:val="StyleUnderline"/>
        </w:rPr>
        <w:t xml:space="preserve"> to the virus, </w:t>
      </w:r>
      <w:r w:rsidRPr="003D50C3">
        <w:rPr>
          <w:rStyle w:val="StyleUnderline"/>
          <w:highlight w:val="yellow"/>
        </w:rPr>
        <w:t>contributing to</w:t>
      </w:r>
      <w:r w:rsidRPr="00870B16">
        <w:rPr>
          <w:rStyle w:val="StyleUnderline"/>
        </w:rPr>
        <w:t xml:space="preserve"> its </w:t>
      </w:r>
      <w:r w:rsidRPr="003D50C3">
        <w:rPr>
          <w:rStyle w:val="Emphasis"/>
          <w:highlight w:val="yellow"/>
        </w:rPr>
        <w:t>rapid spread</w:t>
      </w:r>
      <w:r w:rsidRPr="00870B16">
        <w:rPr>
          <w:rStyle w:val="StyleUnderline"/>
        </w:rPr>
        <w:t xml:space="preserve"> beyond China’s borders. What might have been a </w:t>
      </w:r>
      <w:r w:rsidRPr="00870B16">
        <w:rPr>
          <w:rStyle w:val="Emphasis"/>
        </w:rPr>
        <w:t>well-coordinated local response</w:t>
      </w:r>
      <w:r w:rsidRPr="00870B16">
        <w:rPr>
          <w:rStyle w:val="StyleUnderline"/>
        </w:rPr>
        <w:t xml:space="preserve"> metastasized </w:t>
      </w:r>
      <w:r w:rsidRPr="003D50C3">
        <w:rPr>
          <w:rStyle w:val="StyleUnderline"/>
          <w:highlight w:val="yellow"/>
        </w:rPr>
        <w:t xml:space="preserve">into a </w:t>
      </w:r>
      <w:r w:rsidRPr="003D50C3">
        <w:rPr>
          <w:rStyle w:val="Emphasis"/>
          <w:highlight w:val="yellow"/>
        </w:rPr>
        <w:t>global</w:t>
      </w:r>
      <w:r w:rsidRPr="00870B16">
        <w:rPr>
          <w:rStyle w:val="Emphasis"/>
        </w:rPr>
        <w:t xml:space="preserve"> health </w:t>
      </w:r>
      <w:r w:rsidRPr="003D50C3">
        <w:rPr>
          <w:rStyle w:val="Emphasis"/>
          <w:highlight w:val="yellow"/>
        </w:rPr>
        <w:t>crisis</w:t>
      </w:r>
      <w:r w:rsidRPr="00870B16">
        <w:rPr>
          <w:rStyle w:val="StyleUnderline"/>
        </w:rPr>
        <w:t xml:space="preserve">, exposing China to </w:t>
      </w:r>
      <w:r w:rsidRPr="00870B16">
        <w:rPr>
          <w:rStyle w:val="Emphasis"/>
        </w:rPr>
        <w:t>international condemnation</w:t>
      </w:r>
      <w:r w:rsidRPr="00870B16">
        <w:rPr>
          <w:rStyle w:val="StyleUnderline"/>
        </w:rPr>
        <w:t xml:space="preserve"> and illustrating the </w:t>
      </w:r>
      <w:r w:rsidRPr="00870B16">
        <w:rPr>
          <w:rStyle w:val="Emphasis"/>
        </w:rPr>
        <w:t>pitfalls</w:t>
      </w:r>
      <w:r w:rsidRPr="00870B16">
        <w:rPr>
          <w:rStyle w:val="StyleUnderline"/>
        </w:rPr>
        <w:t xml:space="preserve"> of a system that </w:t>
      </w:r>
      <w:r w:rsidRPr="00870B16">
        <w:rPr>
          <w:rStyle w:val="Emphasis"/>
        </w:rPr>
        <w:t>punishes dissent</w:t>
      </w:r>
      <w:r w:rsidRPr="00870B16">
        <w:rPr>
          <w:sz w:val="16"/>
          <w:szCs w:val="16"/>
        </w:rPr>
        <w:t xml:space="preserve"> and cuts off sources of feedback.</w:t>
      </w:r>
    </w:p>
    <w:p w14:paraId="554832BB" w14:textId="77777777" w:rsidR="00B67BAB" w:rsidRPr="00870B16" w:rsidRDefault="00B67BAB" w:rsidP="00B67BAB">
      <w:pPr>
        <w:rPr>
          <w:sz w:val="16"/>
          <w:szCs w:val="16"/>
        </w:rPr>
      </w:pPr>
      <w:r w:rsidRPr="00870B16">
        <w:rPr>
          <w:sz w:val="16"/>
          <w:szCs w:val="16"/>
        </w:rPr>
        <w:t>Xi’s attempts to reduce economic inequality and curb the excesses of China’s booming private sector have followed a similarly opaque and erratic course. Policy missteps by the central government—such as its reluctance to bail out local governments and rein in shadow banking and capital markets—have intensified the fiscal pressure on the Chinese economy, triggering liquidity crises for giant real estate developers. Sudden and aggressive regulatory crackdowns in sectors such as technology and private education have sent shock waves through China’s business community and unsettled international investors. With his push to institutionalize what he calls a “holistic national security concept”—in which Beijing’s economic and political decision-making is guided by concerns about regime security—</w:t>
      </w:r>
      <w:r w:rsidRPr="003D50C3">
        <w:rPr>
          <w:rStyle w:val="StyleUnderline"/>
          <w:highlight w:val="yellow"/>
        </w:rPr>
        <w:t xml:space="preserve">Xi has begun to </w:t>
      </w:r>
      <w:r w:rsidRPr="003D50C3">
        <w:rPr>
          <w:rStyle w:val="Emphasis"/>
          <w:highlight w:val="yellow"/>
        </w:rPr>
        <w:t>erode</w:t>
      </w:r>
      <w:r w:rsidRPr="00870B16">
        <w:rPr>
          <w:rStyle w:val="StyleUnderline"/>
        </w:rPr>
        <w:t xml:space="preserve"> the very sources of </w:t>
      </w:r>
      <w:r w:rsidRPr="003D50C3">
        <w:rPr>
          <w:rStyle w:val="Emphasis"/>
          <w:highlight w:val="yellow"/>
        </w:rPr>
        <w:t>dynamism</w:t>
      </w:r>
      <w:r w:rsidRPr="003D50C3">
        <w:rPr>
          <w:rStyle w:val="StyleUnderline"/>
          <w:highlight w:val="yellow"/>
        </w:rPr>
        <w:t xml:space="preserve"> that propelled China’s</w:t>
      </w:r>
      <w:r w:rsidRPr="00870B16">
        <w:rPr>
          <w:rStyle w:val="StyleUnderline"/>
        </w:rPr>
        <w:t xml:space="preserve"> </w:t>
      </w:r>
      <w:r w:rsidRPr="00870B16">
        <w:rPr>
          <w:rStyle w:val="Emphasis"/>
        </w:rPr>
        <w:t xml:space="preserve">rapid </w:t>
      </w:r>
      <w:r w:rsidRPr="003D50C3">
        <w:rPr>
          <w:rStyle w:val="Emphasis"/>
          <w:highlight w:val="yellow"/>
        </w:rPr>
        <w:t>ascent</w:t>
      </w:r>
      <w:r w:rsidRPr="00870B16">
        <w:rPr>
          <w:sz w:val="16"/>
          <w:szCs w:val="16"/>
        </w:rPr>
        <w:t xml:space="preserve">. Since Deng began to open China’s economy in the late 1970s, Chinese leaders have striven to offer the country pragmatic, pro-market policies and to afford local politicians the flexibility to address their areas’ specific challenges. But </w:t>
      </w:r>
      <w:r w:rsidRPr="003D50C3">
        <w:rPr>
          <w:rStyle w:val="Emphasis"/>
          <w:highlight w:val="yellow"/>
        </w:rPr>
        <w:t>hamstrung</w:t>
      </w:r>
      <w:r w:rsidRPr="00870B16">
        <w:rPr>
          <w:rStyle w:val="StyleUnderline"/>
        </w:rPr>
        <w:t xml:space="preserve">, now, </w:t>
      </w:r>
      <w:r w:rsidRPr="003D50C3">
        <w:rPr>
          <w:rStyle w:val="StyleUnderline"/>
          <w:highlight w:val="yellow"/>
        </w:rPr>
        <w:t xml:space="preserve">by </w:t>
      </w:r>
      <w:r w:rsidRPr="003D50C3">
        <w:rPr>
          <w:rStyle w:val="Emphasis"/>
          <w:highlight w:val="yellow"/>
        </w:rPr>
        <w:t>rigid</w:t>
      </w:r>
      <w:r w:rsidRPr="00870B16">
        <w:rPr>
          <w:rStyle w:val="StyleUnderline"/>
        </w:rPr>
        <w:t xml:space="preserve"> and </w:t>
      </w:r>
      <w:r w:rsidRPr="00870B16">
        <w:rPr>
          <w:rStyle w:val="Emphasis"/>
        </w:rPr>
        <w:t xml:space="preserve">top-down </w:t>
      </w:r>
      <w:r w:rsidRPr="003D50C3">
        <w:rPr>
          <w:rStyle w:val="Emphasis"/>
          <w:highlight w:val="yellow"/>
        </w:rPr>
        <w:t>directives</w:t>
      </w:r>
      <w:r w:rsidRPr="00870B16">
        <w:rPr>
          <w:rStyle w:val="StyleUnderline"/>
        </w:rPr>
        <w:t xml:space="preserve"> that prioritize ideological conformity</w:t>
      </w:r>
      <w:r w:rsidRPr="00870B16">
        <w:rPr>
          <w:sz w:val="16"/>
          <w:szCs w:val="16"/>
        </w:rPr>
        <w:t xml:space="preserve"> over practical solutions, </w:t>
      </w:r>
      <w:r w:rsidRPr="00870B16">
        <w:rPr>
          <w:rStyle w:val="StyleUnderline"/>
        </w:rPr>
        <w:t xml:space="preserve">local </w:t>
      </w:r>
      <w:r w:rsidRPr="003D50C3">
        <w:rPr>
          <w:rStyle w:val="StyleUnderline"/>
          <w:highlight w:val="yellow"/>
        </w:rPr>
        <w:t xml:space="preserve">politicians are </w:t>
      </w:r>
      <w:r w:rsidRPr="003D50C3">
        <w:rPr>
          <w:rStyle w:val="Emphasis"/>
          <w:highlight w:val="yellow"/>
        </w:rPr>
        <w:t>ill equipped</w:t>
      </w:r>
      <w:r w:rsidRPr="003D50C3">
        <w:rPr>
          <w:rStyle w:val="StyleUnderline"/>
          <w:highlight w:val="yellow"/>
        </w:rPr>
        <w:t xml:space="preserve"> to tackle</w:t>
      </w:r>
      <w:r w:rsidRPr="00870B16">
        <w:rPr>
          <w:rStyle w:val="StyleUnderline"/>
        </w:rPr>
        <w:t xml:space="preserve"> the </w:t>
      </w:r>
      <w:r w:rsidRPr="003D50C3">
        <w:rPr>
          <w:rStyle w:val="Emphasis"/>
          <w:highlight w:val="yellow"/>
        </w:rPr>
        <w:t>mounting pressures</w:t>
      </w:r>
      <w:r w:rsidRPr="00870B16">
        <w:rPr>
          <w:rStyle w:val="StyleUnderline"/>
        </w:rPr>
        <w:t xml:space="preserve"> of </w:t>
      </w:r>
      <w:r w:rsidRPr="00870B16">
        <w:rPr>
          <w:rStyle w:val="Emphasis"/>
        </w:rPr>
        <w:t>fiscal insolvency</w:t>
      </w:r>
      <w:r w:rsidRPr="00870B16">
        <w:rPr>
          <w:rStyle w:val="StyleUnderline"/>
        </w:rPr>
        <w:t xml:space="preserve"> and </w:t>
      </w:r>
      <w:r w:rsidRPr="00870B16">
        <w:rPr>
          <w:rStyle w:val="Emphasis"/>
        </w:rPr>
        <w:t>unemployment</w:t>
      </w:r>
      <w:r w:rsidRPr="00870B16">
        <w:rPr>
          <w:sz w:val="16"/>
          <w:szCs w:val="16"/>
        </w:rPr>
        <w:t>.</w:t>
      </w:r>
    </w:p>
    <w:p w14:paraId="4DCF0DF8" w14:textId="77777777" w:rsidR="00B67BAB" w:rsidRDefault="00B67BAB" w:rsidP="00B67BAB">
      <w:pPr>
        <w:pStyle w:val="Heading3"/>
      </w:pPr>
      <w:r>
        <w:t>AT: Multilat Impact</w:t>
      </w:r>
    </w:p>
    <w:p w14:paraId="1B57BB5D" w14:textId="77777777" w:rsidR="00B67BAB" w:rsidRDefault="00B67BAB" w:rsidP="00B67BAB">
      <w:pPr>
        <w:pStyle w:val="Heading4"/>
      </w:pPr>
      <w:r>
        <w:t xml:space="preserve">China’s strategy </w:t>
      </w:r>
      <w:r>
        <w:rPr>
          <w:u w:val="single"/>
        </w:rPr>
        <w:t>fractures</w:t>
      </w:r>
      <w:r>
        <w:t xml:space="preserve"> global governance. </w:t>
      </w:r>
    </w:p>
    <w:p w14:paraId="0FBB9137" w14:textId="77777777" w:rsidR="00B67BAB" w:rsidRPr="00841652" w:rsidRDefault="00B67BAB" w:rsidP="00B67BAB">
      <w:r>
        <w:t xml:space="preserve">Yanzhong </w:t>
      </w:r>
      <w:r w:rsidRPr="00841652">
        <w:rPr>
          <w:rStyle w:val="Style13ptBold"/>
        </w:rPr>
        <w:t>Huang 20</w:t>
      </w:r>
      <w:r>
        <w:t xml:space="preserve">, senior fellow for global health at the Council on Foreign Relations, 2020, “China’s Approach to Global Governance,” </w:t>
      </w:r>
      <w:r>
        <w:rPr>
          <w:i/>
          <w:iCs/>
        </w:rPr>
        <w:t>Council on Foreign Relations</w:t>
      </w:r>
      <w:r>
        <w:t xml:space="preserve">, </w:t>
      </w:r>
      <w:r w:rsidRPr="00841652">
        <w:t>https://www.cfr.org/china-global-governance/about/</w:t>
      </w:r>
      <w:r>
        <w:t>.</w:t>
      </w:r>
    </w:p>
    <w:p w14:paraId="29BEA7D3" w14:textId="77777777" w:rsidR="00B67BAB" w:rsidRPr="00263462" w:rsidRDefault="00B67BAB" w:rsidP="00B67BAB">
      <w:pPr>
        <w:rPr>
          <w:rStyle w:val="StyleUnderline"/>
        </w:rPr>
      </w:pPr>
      <w:r w:rsidRPr="00841652">
        <w:rPr>
          <w:rStyle w:val="StyleUnderline"/>
          <w:highlight w:val="yellow"/>
        </w:rPr>
        <w:t>China</w:t>
      </w:r>
      <w:r w:rsidRPr="00263462">
        <w:rPr>
          <w:sz w:val="16"/>
          <w:szCs w:val="16"/>
        </w:rPr>
        <w:t xml:space="preserve"> is pursuing a multipronged strategy toward global governance. It </w:t>
      </w:r>
      <w:r w:rsidRPr="00841652">
        <w:rPr>
          <w:rStyle w:val="Emphasis"/>
          <w:highlight w:val="yellow"/>
        </w:rPr>
        <w:t>supports</w:t>
      </w:r>
      <w:r w:rsidRPr="00263462">
        <w:rPr>
          <w:rStyle w:val="StyleUnderline"/>
        </w:rPr>
        <w:t xml:space="preserve"> international </w:t>
      </w:r>
      <w:r w:rsidRPr="00841652">
        <w:rPr>
          <w:rStyle w:val="StyleUnderline"/>
          <w:highlight w:val="yellow"/>
        </w:rPr>
        <w:t>institutions</w:t>
      </w:r>
      <w:r w:rsidRPr="00263462">
        <w:rPr>
          <w:rStyle w:val="StyleUnderline"/>
        </w:rPr>
        <w:t xml:space="preserve"> and agreements </w:t>
      </w:r>
      <w:r w:rsidRPr="00841652">
        <w:rPr>
          <w:rStyle w:val="Emphasis"/>
          <w:highlight w:val="yellow"/>
        </w:rPr>
        <w:t>aligned</w:t>
      </w:r>
      <w:r w:rsidRPr="00841652">
        <w:rPr>
          <w:rStyle w:val="StyleUnderline"/>
          <w:highlight w:val="yellow"/>
        </w:rPr>
        <w:t xml:space="preserve"> with its </w:t>
      </w:r>
      <w:r w:rsidRPr="00841652">
        <w:rPr>
          <w:rStyle w:val="Emphasis"/>
          <w:highlight w:val="yellow"/>
        </w:rPr>
        <w:t>goals</w:t>
      </w:r>
      <w:r w:rsidRPr="00841652">
        <w:rPr>
          <w:rStyle w:val="Emphasis"/>
        </w:rPr>
        <w:t xml:space="preserve"> and norms</w:t>
      </w:r>
      <w:r w:rsidRPr="00263462">
        <w:rPr>
          <w:rStyle w:val="StyleUnderline"/>
        </w:rPr>
        <w:t>, such as the World Bank and the Paris Agreement</w:t>
      </w:r>
      <w:r w:rsidRPr="00263462">
        <w:rPr>
          <w:sz w:val="16"/>
          <w:szCs w:val="16"/>
        </w:rPr>
        <w:t xml:space="preserve"> on climate change. </w:t>
      </w:r>
      <w:r w:rsidRPr="00841652">
        <w:rPr>
          <w:rStyle w:val="StyleUnderline"/>
          <w:highlight w:val="yellow"/>
        </w:rPr>
        <w:t xml:space="preserve">Yet, on issues in which Beijing </w:t>
      </w:r>
      <w:r w:rsidRPr="00841652">
        <w:rPr>
          <w:rStyle w:val="Emphasis"/>
          <w:highlight w:val="yellow"/>
        </w:rPr>
        <w:t>diverges</w:t>
      </w:r>
      <w:r w:rsidRPr="00841652">
        <w:rPr>
          <w:rStyle w:val="StyleUnderline"/>
          <w:highlight w:val="yellow"/>
        </w:rPr>
        <w:t xml:space="preserve"> from</w:t>
      </w:r>
      <w:r w:rsidRPr="00263462">
        <w:rPr>
          <w:rStyle w:val="StyleUnderline"/>
        </w:rPr>
        <w:t xml:space="preserve"> the </w:t>
      </w:r>
      <w:r w:rsidRPr="00841652">
        <w:rPr>
          <w:rStyle w:val="StyleUnderline"/>
          <w:highlight w:val="yellow"/>
        </w:rPr>
        <w:t>norms</w:t>
      </w:r>
      <w:r w:rsidRPr="00263462">
        <w:rPr>
          <w:rStyle w:val="StyleUnderline"/>
        </w:rPr>
        <w:t xml:space="preserve"> of the </w:t>
      </w:r>
      <w:r w:rsidRPr="00841652">
        <w:rPr>
          <w:rStyle w:val="Emphasis"/>
        </w:rPr>
        <w:t>current system</w:t>
      </w:r>
      <w:r w:rsidRPr="00263462">
        <w:rPr>
          <w:rStyle w:val="StyleUnderline"/>
        </w:rPr>
        <w:t xml:space="preserve">, </w:t>
      </w:r>
      <w:r w:rsidRPr="00841652">
        <w:rPr>
          <w:rStyle w:val="StyleUnderline"/>
          <w:highlight w:val="yellow"/>
        </w:rPr>
        <w:t xml:space="preserve">such as </w:t>
      </w:r>
      <w:r w:rsidRPr="00841652">
        <w:rPr>
          <w:rStyle w:val="Emphasis"/>
          <w:highlight w:val="yellow"/>
        </w:rPr>
        <w:t>human rights</w:t>
      </w:r>
      <w:r w:rsidRPr="00841652">
        <w:rPr>
          <w:rStyle w:val="StyleUnderline"/>
          <w:highlight w:val="yellow"/>
        </w:rPr>
        <w:t>, it seeks</w:t>
      </w:r>
      <w:r w:rsidRPr="00263462">
        <w:rPr>
          <w:rStyle w:val="StyleUnderline"/>
        </w:rPr>
        <w:t xml:space="preserve"> to </w:t>
      </w:r>
      <w:r w:rsidRPr="00841652">
        <w:rPr>
          <w:rStyle w:val="Emphasis"/>
        </w:rPr>
        <w:t>undermine</w:t>
      </w:r>
      <w:r w:rsidRPr="00263462">
        <w:rPr>
          <w:rStyle w:val="StyleUnderline"/>
        </w:rPr>
        <w:t xml:space="preserve"> those values and create </w:t>
      </w:r>
      <w:r w:rsidRPr="00841652">
        <w:rPr>
          <w:rStyle w:val="Emphasis"/>
          <w:highlight w:val="yellow"/>
        </w:rPr>
        <w:t>alternative institutions</w:t>
      </w:r>
      <w:r w:rsidRPr="00263462">
        <w:rPr>
          <w:sz w:val="16"/>
          <w:szCs w:val="16"/>
        </w:rPr>
        <w:t xml:space="preserve"> and models. </w:t>
      </w:r>
      <w:r w:rsidRPr="00263462">
        <w:rPr>
          <w:rStyle w:val="StyleUnderline"/>
        </w:rPr>
        <w:t xml:space="preserve">In areas where norms and institutions are still being established, such as </w:t>
      </w:r>
      <w:r w:rsidRPr="00841652">
        <w:rPr>
          <w:rStyle w:val="Emphasis"/>
        </w:rPr>
        <w:t>internet governance</w:t>
      </w:r>
      <w:r w:rsidRPr="00263462">
        <w:rPr>
          <w:rStyle w:val="StyleUnderline"/>
        </w:rPr>
        <w:t xml:space="preserve">, China works with </w:t>
      </w:r>
      <w:r w:rsidRPr="00841652">
        <w:rPr>
          <w:rStyle w:val="Emphasis"/>
        </w:rPr>
        <w:t>other authoritarian powers</w:t>
      </w:r>
      <w:r w:rsidRPr="00263462">
        <w:rPr>
          <w:rStyle w:val="StyleUnderline"/>
        </w:rPr>
        <w:t xml:space="preserve"> such as Russia to create standards that </w:t>
      </w:r>
      <w:r w:rsidRPr="00841652">
        <w:rPr>
          <w:rStyle w:val="Emphasis"/>
        </w:rPr>
        <w:t>reflect their interests</w:t>
      </w:r>
      <w:r w:rsidRPr="00263462">
        <w:rPr>
          <w:rStyle w:val="StyleUnderline"/>
        </w:rPr>
        <w:t>.</w:t>
      </w:r>
    </w:p>
    <w:p w14:paraId="12391003" w14:textId="77777777" w:rsidR="00B67BAB" w:rsidRDefault="00B67BAB" w:rsidP="00B67BAB">
      <w:pPr>
        <w:rPr>
          <w:sz w:val="16"/>
          <w:szCs w:val="16"/>
        </w:rPr>
      </w:pPr>
      <w:r w:rsidRPr="00263462">
        <w:rPr>
          <w:sz w:val="16"/>
          <w:szCs w:val="16"/>
        </w:rPr>
        <w:t xml:space="preserve">China has become a powerful force in global governance. </w:t>
      </w:r>
      <w:r w:rsidRPr="00263462">
        <w:rPr>
          <w:rStyle w:val="StyleUnderline"/>
        </w:rPr>
        <w:t xml:space="preserve">Increasingly, </w:t>
      </w:r>
      <w:r w:rsidRPr="00841652">
        <w:rPr>
          <w:rStyle w:val="StyleUnderline"/>
          <w:highlight w:val="yellow"/>
        </w:rPr>
        <w:t>its efforts</w:t>
      </w:r>
      <w:r w:rsidRPr="00263462">
        <w:rPr>
          <w:rStyle w:val="StyleUnderline"/>
        </w:rPr>
        <w:t xml:space="preserve"> appear to be </w:t>
      </w:r>
      <w:r w:rsidRPr="00841652">
        <w:rPr>
          <w:rStyle w:val="Emphasis"/>
          <w:highlight w:val="yellow"/>
        </w:rPr>
        <w:t>deepen</w:t>
      </w:r>
      <w:r w:rsidRPr="00841652">
        <w:rPr>
          <w:rStyle w:val="Emphasis"/>
        </w:rPr>
        <w:t xml:space="preserve">ing </w:t>
      </w:r>
      <w:r w:rsidRPr="00841652">
        <w:rPr>
          <w:rStyle w:val="Emphasis"/>
          <w:highlight w:val="yellow"/>
        </w:rPr>
        <w:t>divides</w:t>
      </w:r>
      <w:r w:rsidRPr="00841652">
        <w:rPr>
          <w:rStyle w:val="StyleUnderline"/>
          <w:highlight w:val="yellow"/>
        </w:rPr>
        <w:t xml:space="preserve"> with other countries</w:t>
      </w:r>
      <w:r w:rsidRPr="00263462">
        <w:rPr>
          <w:rStyle w:val="StyleUnderline"/>
        </w:rPr>
        <w:t xml:space="preserve">, </w:t>
      </w:r>
      <w:r w:rsidRPr="00841652">
        <w:rPr>
          <w:rStyle w:val="StyleUnderline"/>
          <w:highlight w:val="yellow"/>
        </w:rPr>
        <w:t>particularly democracies</w:t>
      </w:r>
      <w:r w:rsidRPr="00263462">
        <w:rPr>
          <w:rStyle w:val="StyleUnderline"/>
        </w:rPr>
        <w:t xml:space="preserve"> that are </w:t>
      </w:r>
      <w:r w:rsidRPr="00841652">
        <w:rPr>
          <w:rStyle w:val="Emphasis"/>
          <w:highlight w:val="yellow"/>
        </w:rPr>
        <w:t>committed</w:t>
      </w:r>
      <w:r w:rsidRPr="00841652">
        <w:rPr>
          <w:rStyle w:val="StyleUnderline"/>
          <w:highlight w:val="yellow"/>
        </w:rPr>
        <w:t xml:space="preserve"> to </w:t>
      </w:r>
      <w:r w:rsidRPr="00841652">
        <w:rPr>
          <w:rStyle w:val="Emphasis"/>
          <w:highlight w:val="yellow"/>
        </w:rPr>
        <w:t>existing norms</w:t>
      </w:r>
      <w:r w:rsidRPr="00263462">
        <w:rPr>
          <w:rStyle w:val="StyleUnderline"/>
        </w:rPr>
        <w:t xml:space="preserve"> and </w:t>
      </w:r>
      <w:r w:rsidRPr="00841652">
        <w:rPr>
          <w:rStyle w:val="Emphasis"/>
        </w:rPr>
        <w:t>institutions</w:t>
      </w:r>
      <w:r w:rsidRPr="00263462">
        <w:rPr>
          <w:sz w:val="16"/>
          <w:szCs w:val="16"/>
        </w:rPr>
        <w:t xml:space="preserve">. Ultimately, </w:t>
      </w:r>
      <w:r w:rsidRPr="00841652">
        <w:rPr>
          <w:rStyle w:val="StyleUnderline"/>
          <w:highlight w:val="yellow"/>
        </w:rPr>
        <w:t>this divide</w:t>
      </w:r>
      <w:r w:rsidRPr="00263462">
        <w:rPr>
          <w:rStyle w:val="StyleUnderline"/>
        </w:rPr>
        <w:t xml:space="preserve"> could </w:t>
      </w:r>
      <w:r w:rsidRPr="00841652">
        <w:rPr>
          <w:rStyle w:val="StyleUnderline"/>
          <w:highlight w:val="yellow"/>
        </w:rPr>
        <w:t xml:space="preserve">make it </w:t>
      </w:r>
      <w:r w:rsidRPr="00841652">
        <w:rPr>
          <w:rStyle w:val="Emphasis"/>
          <w:highlight w:val="yellow"/>
        </w:rPr>
        <w:t>harder</w:t>
      </w:r>
      <w:r w:rsidRPr="00263462">
        <w:rPr>
          <w:rStyle w:val="StyleUnderline"/>
        </w:rPr>
        <w:t xml:space="preserve"> for states </w:t>
      </w:r>
      <w:r w:rsidRPr="00841652">
        <w:rPr>
          <w:rStyle w:val="StyleUnderline"/>
          <w:highlight w:val="yellow"/>
        </w:rPr>
        <w:t xml:space="preserve">to </w:t>
      </w:r>
      <w:r w:rsidRPr="00841652">
        <w:rPr>
          <w:rStyle w:val="Emphasis"/>
          <w:highlight w:val="yellow"/>
        </w:rPr>
        <w:t>collaboratively address</w:t>
      </w:r>
      <w:r w:rsidRPr="00263462">
        <w:rPr>
          <w:rStyle w:val="StyleUnderline"/>
        </w:rPr>
        <w:t xml:space="preserve"> major </w:t>
      </w:r>
      <w:r w:rsidRPr="00841652">
        <w:rPr>
          <w:rStyle w:val="StyleUnderline"/>
          <w:highlight w:val="yellow"/>
        </w:rPr>
        <w:t>international challenges</w:t>
      </w:r>
      <w:r w:rsidRPr="00263462">
        <w:rPr>
          <w:rStyle w:val="StyleUnderline"/>
        </w:rPr>
        <w:t xml:space="preserve">. </w:t>
      </w:r>
      <w:r w:rsidRPr="00841652">
        <w:rPr>
          <w:rStyle w:val="StyleUnderline"/>
          <w:highlight w:val="yellow"/>
        </w:rPr>
        <w:t>The divide could</w:t>
      </w:r>
      <w:r w:rsidRPr="00263462">
        <w:rPr>
          <w:sz w:val="16"/>
          <w:szCs w:val="16"/>
        </w:rPr>
        <w:t xml:space="preserve"> even </w:t>
      </w:r>
      <w:r w:rsidRPr="00841652">
        <w:rPr>
          <w:rStyle w:val="StyleUnderline"/>
          <w:highlight w:val="yellow"/>
        </w:rPr>
        <w:t xml:space="preserve">create </w:t>
      </w:r>
      <w:r w:rsidRPr="00841652">
        <w:rPr>
          <w:rStyle w:val="Emphasis"/>
          <w:highlight w:val="yellow"/>
        </w:rPr>
        <w:t>two distinct systems</w:t>
      </w:r>
      <w:r w:rsidRPr="00263462">
        <w:rPr>
          <w:rStyle w:val="StyleUnderline"/>
        </w:rPr>
        <w:t xml:space="preserve"> of global governance, </w:t>
      </w:r>
      <w:r w:rsidRPr="00841652">
        <w:rPr>
          <w:rStyle w:val="StyleUnderline"/>
          <w:highlight w:val="yellow"/>
        </w:rPr>
        <w:t xml:space="preserve">badly </w:t>
      </w:r>
      <w:r w:rsidRPr="00841652">
        <w:rPr>
          <w:rStyle w:val="Emphasis"/>
          <w:highlight w:val="yellow"/>
        </w:rPr>
        <w:t>undermining multilateral coop</w:t>
      </w:r>
      <w:r w:rsidRPr="00841652">
        <w:rPr>
          <w:rStyle w:val="Emphasis"/>
        </w:rPr>
        <w:t>eration</w:t>
      </w:r>
      <w:r w:rsidRPr="00263462">
        <w:rPr>
          <w:sz w:val="16"/>
          <w:szCs w:val="16"/>
        </w:rPr>
        <w:t>.</w:t>
      </w:r>
    </w:p>
    <w:p w14:paraId="32280C12" w14:textId="77777777" w:rsidR="00B67BAB" w:rsidRDefault="00B67BAB" w:rsidP="00B67BAB">
      <w:pPr>
        <w:pStyle w:val="Heading4"/>
      </w:pPr>
      <w:r>
        <w:t xml:space="preserve">China </w:t>
      </w:r>
      <w:r>
        <w:rPr>
          <w:u w:val="single"/>
        </w:rPr>
        <w:t>doesn’t</w:t>
      </w:r>
      <w:r>
        <w:t xml:space="preserve"> aim for inclusive multilateralism. It aims to </w:t>
      </w:r>
      <w:r>
        <w:rPr>
          <w:u w:val="single"/>
        </w:rPr>
        <w:t>fragment</w:t>
      </w:r>
      <w:r>
        <w:t xml:space="preserve"> the globe into </w:t>
      </w:r>
      <w:r>
        <w:rPr>
          <w:u w:val="single"/>
        </w:rPr>
        <w:t>competing power blocs</w:t>
      </w:r>
      <w:r>
        <w:t>.</w:t>
      </w:r>
    </w:p>
    <w:p w14:paraId="4563E53B" w14:textId="77777777" w:rsidR="00B67BAB" w:rsidRPr="006E274C" w:rsidRDefault="00B67BAB" w:rsidP="00B67BAB">
      <w:r>
        <w:t xml:space="preserve">Mathew </w:t>
      </w:r>
      <w:r w:rsidRPr="006E274C">
        <w:rPr>
          <w:rStyle w:val="Style13ptBold"/>
        </w:rPr>
        <w:t>Burrows 23</w:t>
      </w:r>
      <w:r>
        <w:t xml:space="preserve">, counselor in the executive office at the Stimson Center, PhD from the University of Cambridge; et al., 11 April 2023, “Red Cell: Is the US getting multilateralism wrong?” </w:t>
      </w:r>
      <w:r>
        <w:rPr>
          <w:i/>
          <w:iCs/>
        </w:rPr>
        <w:t>Stimson Center</w:t>
      </w:r>
      <w:r>
        <w:t xml:space="preserve">, </w:t>
      </w:r>
      <w:r w:rsidRPr="006E274C">
        <w:t>https://www.stimson.org/2023/red-cell-is-the-us-getting-multilateralism-wrong/</w:t>
      </w:r>
      <w:r>
        <w:t>.</w:t>
      </w:r>
    </w:p>
    <w:p w14:paraId="245DE858" w14:textId="77777777" w:rsidR="00B67BAB" w:rsidRDefault="00B67BAB" w:rsidP="00B67BAB">
      <w:pPr>
        <w:rPr>
          <w:sz w:val="16"/>
          <w:szCs w:val="16"/>
        </w:rPr>
      </w:pPr>
      <w:r w:rsidRPr="006E274C">
        <w:rPr>
          <w:rStyle w:val="Emphasis"/>
          <w:highlight w:val="yellow"/>
        </w:rPr>
        <w:t>China and Russia</w:t>
      </w:r>
      <w:r w:rsidRPr="006E274C">
        <w:rPr>
          <w:rStyle w:val="StyleUnderline"/>
          <w:highlight w:val="yellow"/>
        </w:rPr>
        <w:t>, both</w:t>
      </w:r>
      <w:r w:rsidRPr="006E274C">
        <w:rPr>
          <w:sz w:val="16"/>
          <w:szCs w:val="16"/>
        </w:rPr>
        <w:t xml:space="preserve"> of which have been excluded by the United States, have </w:t>
      </w:r>
      <w:r w:rsidRPr="006E274C">
        <w:rPr>
          <w:rStyle w:val="StyleUnderline"/>
          <w:highlight w:val="yellow"/>
        </w:rPr>
        <w:t>resorted to</w:t>
      </w:r>
      <w:r w:rsidRPr="006E274C">
        <w:rPr>
          <w:sz w:val="16"/>
          <w:szCs w:val="16"/>
        </w:rPr>
        <w:t xml:space="preserve"> their own </w:t>
      </w:r>
      <w:r w:rsidRPr="006E274C">
        <w:rPr>
          <w:rStyle w:val="Emphasis"/>
          <w:highlight w:val="yellow"/>
        </w:rPr>
        <w:t>clubbism</w:t>
      </w:r>
      <w:r w:rsidRPr="006E274C">
        <w:rPr>
          <w:rStyle w:val="StyleUnderline"/>
          <w:highlight w:val="yellow"/>
        </w:rPr>
        <w:t xml:space="preserve">, such as the </w:t>
      </w:r>
      <w:r w:rsidRPr="006E274C">
        <w:rPr>
          <w:rStyle w:val="Emphasis"/>
          <w:highlight w:val="yellow"/>
        </w:rPr>
        <w:t>Shanghai Coop</w:t>
      </w:r>
      <w:r w:rsidRPr="006E274C">
        <w:rPr>
          <w:rStyle w:val="Emphasis"/>
        </w:rPr>
        <w:t xml:space="preserve">eration </w:t>
      </w:r>
      <w:r w:rsidRPr="006E274C">
        <w:rPr>
          <w:rStyle w:val="Emphasis"/>
          <w:highlight w:val="yellow"/>
        </w:rPr>
        <w:t>Org</w:t>
      </w:r>
      <w:r w:rsidRPr="006E274C">
        <w:rPr>
          <w:rStyle w:val="Emphasis"/>
        </w:rPr>
        <w:t>anization</w:t>
      </w:r>
      <w:r w:rsidRPr="006E274C">
        <w:rPr>
          <w:rStyle w:val="StyleUnderline"/>
        </w:rPr>
        <w:t xml:space="preserve"> </w:t>
      </w:r>
      <w:r w:rsidRPr="006E274C">
        <w:rPr>
          <w:rStyle w:val="StyleUnderline"/>
          <w:highlight w:val="yellow"/>
        </w:rPr>
        <w:t>and</w:t>
      </w:r>
      <w:r w:rsidRPr="006E274C">
        <w:rPr>
          <w:rStyle w:val="StyleUnderline"/>
        </w:rPr>
        <w:t xml:space="preserve"> the </w:t>
      </w:r>
      <w:r w:rsidRPr="006E274C">
        <w:rPr>
          <w:rStyle w:val="Emphasis"/>
          <w:highlight w:val="yellow"/>
        </w:rPr>
        <w:t>BRICS</w:t>
      </w:r>
      <w:r w:rsidRPr="006E274C">
        <w:rPr>
          <w:rStyle w:val="StyleUnderline"/>
          <w:highlight w:val="yellow"/>
        </w:rPr>
        <w:t xml:space="preserve">, </w:t>
      </w:r>
      <w:r w:rsidRPr="006E274C">
        <w:rPr>
          <w:rStyle w:val="Emphasis"/>
          <w:highlight w:val="yellow"/>
        </w:rPr>
        <w:t>fragmenting</w:t>
      </w:r>
      <w:r w:rsidRPr="006E274C">
        <w:rPr>
          <w:rStyle w:val="StyleUnderline"/>
          <w:highlight w:val="yellow"/>
        </w:rPr>
        <w:t xml:space="preserve"> the global order into </w:t>
      </w:r>
      <w:r w:rsidRPr="006E274C">
        <w:rPr>
          <w:rStyle w:val="Emphasis"/>
          <w:highlight w:val="yellow"/>
        </w:rPr>
        <w:t>competing blocs</w:t>
      </w:r>
      <w:r w:rsidRPr="006E274C">
        <w:rPr>
          <w:rStyle w:val="StyleUnderline"/>
        </w:rPr>
        <w:t xml:space="preserve"> and </w:t>
      </w:r>
      <w:r w:rsidRPr="006E274C">
        <w:rPr>
          <w:rStyle w:val="Emphasis"/>
          <w:highlight w:val="yellow"/>
        </w:rPr>
        <w:t>undermining</w:t>
      </w:r>
      <w:r w:rsidRPr="006E274C">
        <w:rPr>
          <w:rStyle w:val="StyleUnderline"/>
        </w:rPr>
        <w:t xml:space="preserve"> the </w:t>
      </w:r>
      <w:r w:rsidRPr="006E274C">
        <w:rPr>
          <w:rStyle w:val="Emphasis"/>
          <w:highlight w:val="yellow"/>
        </w:rPr>
        <w:t>inclusive multilateral architecture</w:t>
      </w:r>
      <w:r w:rsidRPr="006E274C">
        <w:rPr>
          <w:sz w:val="16"/>
          <w:szCs w:val="16"/>
        </w:rPr>
        <w:t>. In the current competitive climate, could the UN Security Council (UNSC) enable something akin to the Iran nuclear talks or six-party talks on North Korea? Western efforts to exclude Russia from the G-20, however justified by Russia’s behavior, could set a bad precedent along with being divisive with other members that consider Russia an important partner. The League of Nations failed partly because the major powers were absent (the United States) or had left (WWI’s Triple Alliance of Germany, Austria and Italy.)</w:t>
      </w:r>
    </w:p>
    <w:p w14:paraId="41A73EA0" w14:textId="77777777" w:rsidR="00B67BAB" w:rsidRDefault="00B67BAB" w:rsidP="00B67BAB">
      <w:pPr>
        <w:pStyle w:val="Heading4"/>
      </w:pPr>
      <w:r>
        <w:t xml:space="preserve">China is </w:t>
      </w:r>
      <w:r>
        <w:rPr>
          <w:u w:val="single"/>
        </w:rPr>
        <w:t>first and foremost</w:t>
      </w:r>
      <w:r>
        <w:t xml:space="preserve"> a </w:t>
      </w:r>
      <w:r>
        <w:rPr>
          <w:u w:val="single"/>
        </w:rPr>
        <w:t>clientelist</w:t>
      </w:r>
      <w:r>
        <w:t xml:space="preserve"> state. It’s </w:t>
      </w:r>
      <w:r>
        <w:rPr>
          <w:u w:val="single"/>
        </w:rPr>
        <w:t>incapable</w:t>
      </w:r>
      <w:r>
        <w:t xml:space="preserve"> of </w:t>
      </w:r>
      <w:r>
        <w:rPr>
          <w:u w:val="single"/>
        </w:rPr>
        <w:t>genuine</w:t>
      </w:r>
      <w:r>
        <w:t xml:space="preserve"> global governance.</w:t>
      </w:r>
    </w:p>
    <w:p w14:paraId="481A64FA" w14:textId="77777777" w:rsidR="00B67BAB" w:rsidRPr="00037B44" w:rsidRDefault="00B67BAB" w:rsidP="00B67BAB">
      <w:r>
        <w:t xml:space="preserve">Gerlinde </w:t>
      </w:r>
      <w:r w:rsidRPr="008743BD">
        <w:rPr>
          <w:rStyle w:val="Style13ptBold"/>
        </w:rPr>
        <w:t>Groitl 23</w:t>
      </w:r>
      <w:r>
        <w:t xml:space="preserve">, </w:t>
      </w:r>
      <w:r w:rsidRPr="008743BD">
        <w:t>Assistant Professor of International Politics and Transatlantic Relations at the University of Regensburg, Germany</w:t>
      </w:r>
      <w:r>
        <w:t xml:space="preserve">, 2023, “10: Geopolitical Realities: The Case for Neo-Containment Against Russia and China,” in </w:t>
      </w:r>
      <w:r>
        <w:rPr>
          <w:i/>
          <w:iCs/>
        </w:rPr>
        <w:t>Russia, China and the Revisionist Assault on the Western Liberal International Order</w:t>
      </w:r>
      <w:r>
        <w:t>, Palgrave Macmillan, pp. 449.</w:t>
      </w:r>
    </w:p>
    <w:p w14:paraId="37A0B764" w14:textId="77777777" w:rsidR="00B67BAB" w:rsidRPr="00037B44" w:rsidRDefault="00B67BAB" w:rsidP="00B67BAB">
      <w:pPr>
        <w:rPr>
          <w:sz w:val="16"/>
          <w:szCs w:val="16"/>
        </w:rPr>
      </w:pPr>
      <w:r w:rsidRPr="00037B44">
        <w:rPr>
          <w:sz w:val="16"/>
          <w:szCs w:val="16"/>
        </w:rPr>
        <w:t xml:space="preserve">If so, can’t the West simply give them what they want to reduce tensions? Policies of accommodation and appeasement do not offer a plausible pathway. </w:t>
      </w:r>
      <w:r w:rsidRPr="0036534D">
        <w:rPr>
          <w:rStyle w:val="StyleUnderline"/>
          <w:highlight w:val="yellow"/>
        </w:rPr>
        <w:t>It would hurt Western interests</w:t>
      </w:r>
      <w:r w:rsidRPr="00037B44">
        <w:rPr>
          <w:rStyle w:val="StyleUnderline"/>
        </w:rPr>
        <w:t xml:space="preserve"> </w:t>
      </w:r>
      <w:r w:rsidRPr="008743BD">
        <w:rPr>
          <w:rStyle w:val="Emphasis"/>
        </w:rPr>
        <w:t>fundamentally</w:t>
      </w:r>
      <w:r w:rsidRPr="00037B44">
        <w:rPr>
          <w:rStyle w:val="StyleUnderline"/>
        </w:rPr>
        <w:t xml:space="preserve"> </w:t>
      </w:r>
      <w:r w:rsidRPr="0036534D">
        <w:rPr>
          <w:rStyle w:val="StyleUnderline"/>
          <w:highlight w:val="yellow"/>
        </w:rPr>
        <w:t>to cede</w:t>
      </w:r>
      <w:r w:rsidRPr="00037B44">
        <w:rPr>
          <w:sz w:val="16"/>
          <w:szCs w:val="16"/>
        </w:rPr>
        <w:t xml:space="preserve"> Eastern Europe to Russia, </w:t>
      </w:r>
      <w:r w:rsidRPr="00037B44">
        <w:rPr>
          <w:rStyle w:val="StyleUnderline"/>
        </w:rPr>
        <w:t xml:space="preserve">Asia </w:t>
      </w:r>
      <w:r w:rsidRPr="0036534D">
        <w:rPr>
          <w:rStyle w:val="StyleUnderline"/>
          <w:highlight w:val="yellow"/>
        </w:rPr>
        <w:t>to China</w:t>
      </w:r>
      <w:r w:rsidRPr="00037B44">
        <w:rPr>
          <w:sz w:val="16"/>
          <w:szCs w:val="16"/>
        </w:rPr>
        <w:t xml:space="preserve">, and sit back and watch both rewrite the playbook of international order on their own terms. </w:t>
      </w:r>
      <w:r w:rsidRPr="00037B44">
        <w:rPr>
          <w:rStyle w:val="StyleUnderline"/>
        </w:rPr>
        <w:t xml:space="preserve">If left to their </w:t>
      </w:r>
      <w:r w:rsidRPr="008743BD">
        <w:rPr>
          <w:rStyle w:val="Emphasis"/>
        </w:rPr>
        <w:t>own designs</w:t>
      </w:r>
      <w:r w:rsidRPr="00037B44">
        <w:rPr>
          <w:rStyle w:val="StyleUnderline"/>
        </w:rPr>
        <w:t xml:space="preserve">, we could expect </w:t>
      </w:r>
      <w:r w:rsidRPr="0036534D">
        <w:rPr>
          <w:rStyle w:val="Emphasis"/>
        </w:rPr>
        <w:t>authoritarian</w:t>
      </w:r>
      <w:r w:rsidRPr="00037B44">
        <w:rPr>
          <w:sz w:val="16"/>
          <w:szCs w:val="16"/>
        </w:rPr>
        <w:t xml:space="preserve"> (client) </w:t>
      </w:r>
      <w:r w:rsidRPr="0036534D">
        <w:rPr>
          <w:rStyle w:val="StyleUnderline"/>
        </w:rPr>
        <w:t>regimes</w:t>
      </w:r>
      <w:r w:rsidRPr="00037B44">
        <w:rPr>
          <w:sz w:val="16"/>
          <w:szCs w:val="16"/>
        </w:rPr>
        <w:t xml:space="preserve">, networks of corruption, </w:t>
      </w:r>
      <w:r w:rsidRPr="00037B44">
        <w:rPr>
          <w:rStyle w:val="StyleUnderline"/>
        </w:rPr>
        <w:t xml:space="preserve">and repression to </w:t>
      </w:r>
      <w:r w:rsidRPr="008743BD">
        <w:rPr>
          <w:rStyle w:val="Emphasis"/>
        </w:rPr>
        <w:t>expand</w:t>
      </w:r>
      <w:r w:rsidRPr="00037B44">
        <w:rPr>
          <w:rStyle w:val="StyleUnderline"/>
        </w:rPr>
        <w:t xml:space="preserve"> and </w:t>
      </w:r>
      <w:r w:rsidRPr="008743BD">
        <w:rPr>
          <w:rStyle w:val="Emphasis"/>
        </w:rPr>
        <w:t>flourish</w:t>
      </w:r>
      <w:r w:rsidRPr="00037B44">
        <w:rPr>
          <w:rStyle w:val="StyleUnderline"/>
        </w:rPr>
        <w:t xml:space="preserve">. Great power domineering would </w:t>
      </w:r>
      <w:r w:rsidRPr="008743BD">
        <w:rPr>
          <w:rStyle w:val="Emphasis"/>
        </w:rPr>
        <w:t>take hold</w:t>
      </w:r>
      <w:r w:rsidRPr="00037B44">
        <w:rPr>
          <w:rStyle w:val="StyleUnderline"/>
        </w:rPr>
        <w:t xml:space="preserve"> as a </w:t>
      </w:r>
      <w:r w:rsidRPr="008743BD">
        <w:rPr>
          <w:rStyle w:val="Emphasis"/>
        </w:rPr>
        <w:t>pattern</w:t>
      </w:r>
      <w:r w:rsidRPr="00037B44">
        <w:rPr>
          <w:rStyle w:val="StyleUnderline"/>
        </w:rPr>
        <w:t xml:space="preserve"> of </w:t>
      </w:r>
      <w:r w:rsidRPr="008743BD">
        <w:rPr>
          <w:rStyle w:val="Emphasis"/>
        </w:rPr>
        <w:t>global governance</w:t>
      </w:r>
      <w:r w:rsidRPr="00037B44">
        <w:rPr>
          <w:sz w:val="16"/>
          <w:szCs w:val="16"/>
        </w:rPr>
        <w:t xml:space="preserve">. </w:t>
      </w:r>
      <w:r w:rsidRPr="0036534D">
        <w:rPr>
          <w:rStyle w:val="StyleUnderline"/>
          <w:highlight w:val="yellow"/>
        </w:rPr>
        <w:t>It would</w:t>
      </w:r>
      <w:r w:rsidRPr="00037B44">
        <w:rPr>
          <w:rStyle w:val="StyleUnderline"/>
        </w:rPr>
        <w:t xml:space="preserve"> likely </w:t>
      </w:r>
      <w:r w:rsidRPr="0036534D">
        <w:rPr>
          <w:rStyle w:val="StyleUnderline"/>
          <w:highlight w:val="yellow"/>
        </w:rPr>
        <w:t>be</w:t>
      </w:r>
      <w:r w:rsidRPr="00037B44">
        <w:rPr>
          <w:rStyle w:val="StyleUnderline"/>
        </w:rPr>
        <w:t xml:space="preserve"> a world that is </w:t>
      </w:r>
      <w:r w:rsidRPr="0036534D">
        <w:rPr>
          <w:rStyle w:val="Emphasis"/>
          <w:highlight w:val="yellow"/>
        </w:rPr>
        <w:t>hostile</w:t>
      </w:r>
      <w:r w:rsidRPr="0036534D">
        <w:rPr>
          <w:rStyle w:val="StyleUnderline"/>
          <w:highlight w:val="yellow"/>
        </w:rPr>
        <w:t xml:space="preserve"> to </w:t>
      </w:r>
      <w:r w:rsidRPr="0036534D">
        <w:rPr>
          <w:rStyle w:val="Emphasis"/>
          <w:highlight w:val="yellow"/>
        </w:rPr>
        <w:t>democratic governance</w:t>
      </w:r>
      <w:r w:rsidRPr="00037B44">
        <w:rPr>
          <w:rStyle w:val="StyleUnderline"/>
        </w:rPr>
        <w:t xml:space="preserve"> and sovereignty</w:t>
      </w:r>
      <w:r w:rsidRPr="00037B44">
        <w:rPr>
          <w:sz w:val="16"/>
          <w:szCs w:val="16"/>
        </w:rPr>
        <w:t xml:space="preserve">, since </w:t>
      </w:r>
      <w:r w:rsidRPr="00037B44">
        <w:rPr>
          <w:rStyle w:val="StyleUnderline"/>
        </w:rPr>
        <w:t xml:space="preserve">both states are </w:t>
      </w:r>
      <w:r w:rsidRPr="0036534D">
        <w:rPr>
          <w:rStyle w:val="StyleUnderline"/>
          <w:highlight w:val="yellow"/>
        </w:rPr>
        <w:t xml:space="preserve">prone to </w:t>
      </w:r>
      <w:r w:rsidRPr="0036534D">
        <w:rPr>
          <w:rStyle w:val="Emphasis"/>
          <w:highlight w:val="yellow"/>
        </w:rPr>
        <w:t>manufacture</w:t>
      </w:r>
      <w:r w:rsidRPr="00037B44">
        <w:rPr>
          <w:rStyle w:val="StyleUnderline"/>
        </w:rPr>
        <w:t xml:space="preserve"> the </w:t>
      </w:r>
      <w:r w:rsidRPr="0036534D">
        <w:rPr>
          <w:rStyle w:val="Emphasis"/>
          <w:highlight w:val="yellow"/>
        </w:rPr>
        <w:t>concessions</w:t>
      </w:r>
      <w:r w:rsidRPr="00037B44">
        <w:rPr>
          <w:rStyle w:val="StyleUnderline"/>
        </w:rPr>
        <w:t xml:space="preserve"> they seek. Basic freedoms</w:t>
      </w:r>
      <w:r w:rsidRPr="00037B44">
        <w:rPr>
          <w:sz w:val="16"/>
          <w:szCs w:val="16"/>
        </w:rPr>
        <w:t xml:space="preserve">, such as freedom of speech or a free press, universal human rights, </w:t>
      </w:r>
      <w:r w:rsidRPr="00037B44">
        <w:rPr>
          <w:rStyle w:val="StyleUnderline"/>
        </w:rPr>
        <w:t xml:space="preserve">or </w:t>
      </w:r>
      <w:r w:rsidRPr="0036534D">
        <w:rPr>
          <w:rStyle w:val="Emphasis"/>
          <w:highlight w:val="yellow"/>
        </w:rPr>
        <w:t>rules-based governance</w:t>
      </w:r>
      <w:r w:rsidRPr="0036534D">
        <w:rPr>
          <w:rStyle w:val="StyleUnderline"/>
          <w:highlight w:val="yellow"/>
        </w:rPr>
        <w:t xml:space="preserve"> would have </w:t>
      </w:r>
      <w:r w:rsidRPr="0036534D">
        <w:rPr>
          <w:rStyle w:val="Emphasis"/>
          <w:highlight w:val="yellow"/>
        </w:rPr>
        <w:t>little sway</w:t>
      </w:r>
      <w:r w:rsidRPr="0036534D">
        <w:rPr>
          <w:rStyle w:val="StyleUnderline"/>
          <w:highlight w:val="yellow"/>
        </w:rPr>
        <w:t xml:space="preserve"> in a world</w:t>
      </w:r>
      <w:r w:rsidRPr="00037B44">
        <w:rPr>
          <w:rStyle w:val="StyleUnderline"/>
        </w:rPr>
        <w:t xml:space="preserve"> </w:t>
      </w:r>
      <w:r w:rsidRPr="0036534D">
        <w:rPr>
          <w:rStyle w:val="StyleUnderline"/>
          <w:highlight w:val="yellow"/>
        </w:rPr>
        <w:t xml:space="preserve">dominated by </w:t>
      </w:r>
      <w:r w:rsidRPr="0036534D">
        <w:rPr>
          <w:rStyle w:val="Emphasis"/>
          <w:highlight w:val="yellow"/>
        </w:rPr>
        <w:t>repressive</w:t>
      </w:r>
      <w:r w:rsidRPr="00037B44">
        <w:rPr>
          <w:rStyle w:val="StyleUnderline"/>
        </w:rPr>
        <w:t xml:space="preserve">, </w:t>
      </w:r>
      <w:r w:rsidRPr="008743BD">
        <w:rPr>
          <w:rStyle w:val="Emphasis"/>
        </w:rPr>
        <w:t xml:space="preserve">non-accountable </w:t>
      </w:r>
      <w:r w:rsidRPr="0036534D">
        <w:rPr>
          <w:rStyle w:val="Emphasis"/>
          <w:highlight w:val="yellow"/>
        </w:rPr>
        <w:t>regimes</w:t>
      </w:r>
      <w:r w:rsidRPr="0036534D">
        <w:rPr>
          <w:rStyle w:val="StyleUnderline"/>
          <w:highlight w:val="yellow"/>
        </w:rPr>
        <w:t xml:space="preserve"> that care, </w:t>
      </w:r>
      <w:r w:rsidRPr="0036534D">
        <w:rPr>
          <w:rStyle w:val="Emphasis"/>
          <w:highlight w:val="yellow"/>
        </w:rPr>
        <w:t>first</w:t>
      </w:r>
      <w:r w:rsidRPr="008743BD">
        <w:rPr>
          <w:rStyle w:val="Emphasis"/>
        </w:rPr>
        <w:t xml:space="preserve"> and foremost</w:t>
      </w:r>
      <w:r w:rsidRPr="00037B44">
        <w:rPr>
          <w:rStyle w:val="StyleUnderline"/>
        </w:rPr>
        <w:t xml:space="preserve">, </w:t>
      </w:r>
      <w:r w:rsidRPr="0036534D">
        <w:rPr>
          <w:rStyle w:val="StyleUnderline"/>
          <w:highlight w:val="yellow"/>
        </w:rPr>
        <w:t xml:space="preserve">about their </w:t>
      </w:r>
      <w:r w:rsidRPr="0036534D">
        <w:rPr>
          <w:rStyle w:val="Emphasis"/>
          <w:highlight w:val="yellow"/>
        </w:rPr>
        <w:t>own</w:t>
      </w:r>
      <w:r w:rsidRPr="008743BD">
        <w:rPr>
          <w:rStyle w:val="Emphasis"/>
        </w:rPr>
        <w:t xml:space="preserve"> grip on </w:t>
      </w:r>
      <w:r w:rsidRPr="0036534D">
        <w:rPr>
          <w:rStyle w:val="Emphasis"/>
          <w:highlight w:val="yellow"/>
        </w:rPr>
        <w:t>power</w:t>
      </w:r>
      <w:r w:rsidRPr="00037B44">
        <w:rPr>
          <w:sz w:val="16"/>
          <w:szCs w:val="16"/>
        </w:rPr>
        <w:t xml:space="preserve">. </w:t>
      </w:r>
      <w:r w:rsidRPr="00037B44">
        <w:rPr>
          <w:rStyle w:val="StyleUnderline"/>
        </w:rPr>
        <w:t xml:space="preserve">The international </w:t>
      </w:r>
      <w:r w:rsidRPr="0036534D">
        <w:rPr>
          <w:rStyle w:val="StyleUnderline"/>
          <w:highlight w:val="yellow"/>
        </w:rPr>
        <w:t>economy</w:t>
      </w:r>
      <w:r w:rsidRPr="00037B44">
        <w:rPr>
          <w:rStyle w:val="StyleUnderline"/>
        </w:rPr>
        <w:t xml:space="preserve"> could be expected to be </w:t>
      </w:r>
      <w:r w:rsidRPr="0036534D">
        <w:rPr>
          <w:rStyle w:val="StyleUnderline"/>
          <w:highlight w:val="yellow"/>
        </w:rPr>
        <w:t>characterized by</w:t>
      </w:r>
      <w:r w:rsidRPr="00037B44">
        <w:rPr>
          <w:rStyle w:val="StyleUnderline"/>
        </w:rPr>
        <w:t xml:space="preserve"> </w:t>
      </w:r>
      <w:r w:rsidRPr="008743BD">
        <w:rPr>
          <w:rStyle w:val="Emphasis"/>
        </w:rPr>
        <w:t>politically operationalized dependencies</w:t>
      </w:r>
      <w:r w:rsidRPr="00037B44">
        <w:rPr>
          <w:rStyle w:val="StyleUnderline"/>
        </w:rPr>
        <w:t xml:space="preserve">, </w:t>
      </w:r>
      <w:r w:rsidRPr="0036534D">
        <w:rPr>
          <w:rStyle w:val="Emphasis"/>
          <w:highlight w:val="yellow"/>
        </w:rPr>
        <w:t>mercantilist practice</w:t>
      </w:r>
      <w:r w:rsidRPr="0036534D">
        <w:rPr>
          <w:rStyle w:val="StyleUnderline"/>
          <w:highlight w:val="yellow"/>
        </w:rPr>
        <w:t>, and</w:t>
      </w:r>
      <w:r w:rsidRPr="00037B44">
        <w:rPr>
          <w:rStyle w:val="StyleUnderline"/>
        </w:rPr>
        <w:t xml:space="preserve"> the </w:t>
      </w:r>
      <w:r w:rsidRPr="0036534D">
        <w:rPr>
          <w:rStyle w:val="Emphasis"/>
          <w:highlight w:val="yellow"/>
        </w:rPr>
        <w:t>unchecked</w:t>
      </w:r>
      <w:r w:rsidRPr="008743BD">
        <w:rPr>
          <w:rStyle w:val="Emphasis"/>
        </w:rPr>
        <w:t xml:space="preserve"> use</w:t>
      </w:r>
      <w:r w:rsidRPr="00037B44">
        <w:rPr>
          <w:rStyle w:val="StyleUnderline"/>
        </w:rPr>
        <w:t xml:space="preserve"> of </w:t>
      </w:r>
      <w:r w:rsidRPr="0036534D">
        <w:rPr>
          <w:rStyle w:val="Emphasis"/>
          <w:highlight w:val="yellow"/>
        </w:rPr>
        <w:t>unfair trade practices</w:t>
      </w:r>
      <w:r w:rsidRPr="00037B44">
        <w:rPr>
          <w:rStyle w:val="StyleUnderline"/>
        </w:rPr>
        <w:t xml:space="preserve"> that endanger free market economies. It would be a world </w:t>
      </w:r>
      <w:r w:rsidRPr="008743BD">
        <w:rPr>
          <w:rStyle w:val="Emphasis"/>
        </w:rPr>
        <w:t>very different</w:t>
      </w:r>
      <w:r w:rsidRPr="00037B44">
        <w:rPr>
          <w:rStyle w:val="StyleUnderline"/>
        </w:rPr>
        <w:t xml:space="preserve"> from the one we know</w:t>
      </w:r>
      <w:r w:rsidRPr="00037B44">
        <w:rPr>
          <w:sz w:val="16"/>
          <w:szCs w:val="16"/>
        </w:rPr>
        <w:t>, a world undesirable from a Western point of view.</w:t>
      </w:r>
    </w:p>
    <w:p w14:paraId="2BA858BD" w14:textId="77777777" w:rsidR="00B67BAB" w:rsidRDefault="00B67BAB" w:rsidP="00B67BAB">
      <w:pPr>
        <w:pStyle w:val="Heading3"/>
      </w:pPr>
      <w:r>
        <w:t>AT: Not Revisionist</w:t>
      </w:r>
    </w:p>
    <w:p w14:paraId="7461033A" w14:textId="77777777" w:rsidR="00B67BAB" w:rsidRDefault="00B67BAB" w:rsidP="00B67BAB">
      <w:pPr>
        <w:pStyle w:val="Heading4"/>
      </w:pPr>
      <w:r>
        <w:t xml:space="preserve">Revisionism is true. Their evidence takes </w:t>
      </w:r>
      <w:r>
        <w:rPr>
          <w:u w:val="single"/>
        </w:rPr>
        <w:t>CCP propaganda</w:t>
      </w:r>
      <w:r>
        <w:t xml:space="preserve"> at </w:t>
      </w:r>
      <w:r>
        <w:rPr>
          <w:u w:val="single"/>
        </w:rPr>
        <w:t>face value</w:t>
      </w:r>
      <w:r>
        <w:t>.</w:t>
      </w:r>
    </w:p>
    <w:p w14:paraId="48C5CD98" w14:textId="77777777" w:rsidR="00B67BAB" w:rsidRPr="006A1EE8" w:rsidRDefault="00B67BAB" w:rsidP="00B67BAB">
      <w:r>
        <w:t xml:space="preserve">Gerlinde </w:t>
      </w:r>
      <w:r w:rsidRPr="008743BD">
        <w:rPr>
          <w:rStyle w:val="Style13ptBold"/>
        </w:rPr>
        <w:t>Groitl 23</w:t>
      </w:r>
      <w:r>
        <w:t xml:space="preserve">, </w:t>
      </w:r>
      <w:r w:rsidRPr="008743BD">
        <w:t>Assistant Professor of International Politics and Transatlantic Relations at the University of Regensburg, Germany</w:t>
      </w:r>
      <w:r>
        <w:t xml:space="preserve">, 2023, “1: Enduring Rivals: The Return of Great Power Politics Between Russia, China, and the West,” in </w:t>
      </w:r>
      <w:r>
        <w:rPr>
          <w:i/>
          <w:iCs/>
        </w:rPr>
        <w:t>Russia, China and the Revisionist Assault on the Western Liberal International Order</w:t>
      </w:r>
      <w:r>
        <w:t>, Palgrave Macmillan, pp. 12-13.</w:t>
      </w:r>
    </w:p>
    <w:p w14:paraId="676D0E11" w14:textId="77777777" w:rsidR="00B67BAB" w:rsidRDefault="00B67BAB" w:rsidP="00B67BAB">
      <w:pPr>
        <w:rPr>
          <w:sz w:val="16"/>
          <w:szCs w:val="16"/>
        </w:rPr>
      </w:pPr>
      <w:r w:rsidRPr="006A1EE8">
        <w:rPr>
          <w:sz w:val="16"/>
          <w:szCs w:val="16"/>
        </w:rPr>
        <w:t xml:space="preserve">Similar troubles are looming in the Far East. </w:t>
      </w:r>
      <w:r w:rsidRPr="0036534D">
        <w:rPr>
          <w:rStyle w:val="StyleUnderline"/>
          <w:highlight w:val="yellow"/>
        </w:rPr>
        <w:t xml:space="preserve">China has </w:t>
      </w:r>
      <w:r w:rsidRPr="0036534D">
        <w:rPr>
          <w:rStyle w:val="Emphasis"/>
          <w:highlight w:val="yellow"/>
        </w:rPr>
        <w:t>not</w:t>
      </w:r>
      <w:r w:rsidRPr="0036534D">
        <w:rPr>
          <w:rStyle w:val="StyleUnderline"/>
          <w:highlight w:val="yellow"/>
        </w:rPr>
        <w:t xml:space="preserve"> turned into a “</w:t>
      </w:r>
      <w:r w:rsidRPr="0036534D">
        <w:rPr>
          <w:rStyle w:val="Emphasis"/>
          <w:highlight w:val="yellow"/>
        </w:rPr>
        <w:t>responsible stakeholder</w:t>
      </w:r>
      <w:r w:rsidRPr="006A1EE8">
        <w:rPr>
          <w:rStyle w:val="StyleUnderline"/>
        </w:rPr>
        <w:t>” of the international order</w:t>
      </w:r>
      <w:r w:rsidRPr="006A1EE8">
        <w:rPr>
          <w:sz w:val="16"/>
          <w:szCs w:val="16"/>
        </w:rPr>
        <w:t xml:space="preserve">, but into a “post-responsible power.”43 </w:t>
      </w:r>
      <w:r w:rsidRPr="0036534D">
        <w:rPr>
          <w:rStyle w:val="StyleUnderline"/>
          <w:highlight w:val="yellow"/>
        </w:rPr>
        <w:t xml:space="preserve">Behind a </w:t>
      </w:r>
      <w:r w:rsidRPr="0036534D">
        <w:rPr>
          <w:rStyle w:val="Emphasis"/>
          <w:highlight w:val="yellow"/>
        </w:rPr>
        <w:t>facade</w:t>
      </w:r>
      <w:r w:rsidRPr="0036534D">
        <w:rPr>
          <w:rStyle w:val="StyleUnderline"/>
          <w:highlight w:val="yellow"/>
        </w:rPr>
        <w:t xml:space="preserve"> of </w:t>
      </w:r>
      <w:r w:rsidRPr="0036534D">
        <w:rPr>
          <w:rStyle w:val="Emphasis"/>
          <w:highlight w:val="yellow"/>
        </w:rPr>
        <w:t>reassurances</w:t>
      </w:r>
      <w:r w:rsidRPr="006A1EE8">
        <w:rPr>
          <w:rStyle w:val="StyleUnderline"/>
        </w:rPr>
        <w:t>, promises of</w:t>
      </w:r>
      <w:r w:rsidRPr="006A1EE8">
        <w:rPr>
          <w:sz w:val="16"/>
          <w:szCs w:val="16"/>
        </w:rPr>
        <w:t xml:space="preserve"> win–win </w:t>
      </w:r>
      <w:r w:rsidRPr="006A1EE8">
        <w:rPr>
          <w:rStyle w:val="Emphasis"/>
        </w:rPr>
        <w:t>cooperation</w:t>
      </w:r>
      <w:r w:rsidRPr="006A1EE8">
        <w:rPr>
          <w:rStyle w:val="StyleUnderline"/>
        </w:rPr>
        <w:t xml:space="preserve">, </w:t>
      </w:r>
      <w:r w:rsidRPr="0036534D">
        <w:rPr>
          <w:rStyle w:val="StyleUnderline"/>
          <w:highlight w:val="yellow"/>
        </w:rPr>
        <w:t xml:space="preserve">and </w:t>
      </w:r>
      <w:r w:rsidRPr="0036534D">
        <w:rPr>
          <w:rStyle w:val="Emphasis"/>
          <w:highlight w:val="yellow"/>
        </w:rPr>
        <w:t>lofty rhetoric</w:t>
      </w:r>
      <w:r w:rsidRPr="006A1EE8">
        <w:rPr>
          <w:rStyle w:val="StyleUnderline"/>
        </w:rPr>
        <w:t xml:space="preserve"> about a </w:t>
      </w:r>
      <w:r w:rsidRPr="006A1EE8">
        <w:rPr>
          <w:rStyle w:val="Emphasis"/>
        </w:rPr>
        <w:t>harmonious world</w:t>
      </w:r>
      <w:r w:rsidRPr="006A1EE8">
        <w:rPr>
          <w:rStyle w:val="StyleUnderline"/>
        </w:rPr>
        <w:t xml:space="preserve">, </w:t>
      </w:r>
      <w:r w:rsidRPr="0036534D">
        <w:rPr>
          <w:rStyle w:val="StyleUnderline"/>
          <w:highlight w:val="yellow"/>
        </w:rPr>
        <w:t xml:space="preserve">China has </w:t>
      </w:r>
      <w:r w:rsidRPr="0036534D">
        <w:rPr>
          <w:rStyle w:val="Emphasis"/>
          <w:highlight w:val="yellow"/>
        </w:rPr>
        <w:t>single-mindedly focused</w:t>
      </w:r>
      <w:r w:rsidRPr="0036534D">
        <w:rPr>
          <w:rStyle w:val="StyleUnderline"/>
          <w:highlight w:val="yellow"/>
        </w:rPr>
        <w:t xml:space="preserve"> on</w:t>
      </w:r>
      <w:r w:rsidRPr="006A1EE8">
        <w:rPr>
          <w:rStyle w:val="StyleUnderline"/>
        </w:rPr>
        <w:t xml:space="preserve"> translating its growing </w:t>
      </w:r>
      <w:r w:rsidRPr="006A1EE8">
        <w:rPr>
          <w:rStyle w:val="Emphasis"/>
        </w:rPr>
        <w:t>economic power</w:t>
      </w:r>
      <w:r w:rsidRPr="006A1EE8">
        <w:rPr>
          <w:rStyle w:val="StyleUnderline"/>
        </w:rPr>
        <w:t xml:space="preserve"> into </w:t>
      </w:r>
      <w:r w:rsidRPr="006A1EE8">
        <w:rPr>
          <w:rStyle w:val="Emphasis"/>
        </w:rPr>
        <w:t>political clout</w:t>
      </w:r>
      <w:r w:rsidRPr="006A1EE8">
        <w:rPr>
          <w:rStyle w:val="StyleUnderline"/>
        </w:rPr>
        <w:t xml:space="preserve"> and </w:t>
      </w:r>
      <w:r w:rsidRPr="0036534D">
        <w:rPr>
          <w:rStyle w:val="Emphasis"/>
          <w:highlight w:val="yellow"/>
        </w:rPr>
        <w:t>military might</w:t>
      </w:r>
      <w:r w:rsidRPr="006A1EE8">
        <w:rPr>
          <w:sz w:val="16"/>
          <w:szCs w:val="16"/>
        </w:rPr>
        <w:t xml:space="preserve">. The shifting power balance in and by itself spurs fears among China’s neighbors who cannot keep up with the arms race.44 What makes these even more acute is that </w:t>
      </w:r>
      <w:r w:rsidRPr="006A1EE8">
        <w:rPr>
          <w:rStyle w:val="StyleUnderline"/>
        </w:rPr>
        <w:t>Beijing</w:t>
      </w:r>
      <w:r w:rsidRPr="006A1EE8">
        <w:rPr>
          <w:sz w:val="16"/>
          <w:szCs w:val="16"/>
        </w:rPr>
        <w:t xml:space="preserve">, like Moscow, </w:t>
      </w:r>
      <w:r w:rsidRPr="006A1EE8">
        <w:rPr>
          <w:rStyle w:val="StyleUnderline"/>
        </w:rPr>
        <w:t xml:space="preserve">is </w:t>
      </w:r>
      <w:r w:rsidRPr="006A1EE8">
        <w:rPr>
          <w:rStyle w:val="Emphasis"/>
        </w:rPr>
        <w:t>increasingly prepared</w:t>
      </w:r>
      <w:r w:rsidRPr="006A1EE8">
        <w:rPr>
          <w:rStyle w:val="StyleUnderline"/>
        </w:rPr>
        <w:t xml:space="preserve"> to </w:t>
      </w:r>
      <w:r w:rsidRPr="006A1EE8">
        <w:rPr>
          <w:rStyle w:val="Emphasis"/>
        </w:rPr>
        <w:t>coerce</w:t>
      </w:r>
      <w:r w:rsidRPr="006A1EE8">
        <w:rPr>
          <w:rStyle w:val="StyleUnderline"/>
        </w:rPr>
        <w:t xml:space="preserve"> others. </w:t>
      </w:r>
      <w:r w:rsidRPr="0036534D">
        <w:rPr>
          <w:rStyle w:val="StyleUnderline"/>
          <w:highlight w:val="yellow"/>
        </w:rPr>
        <w:t>China</w:t>
      </w:r>
      <w:r w:rsidRPr="006A1EE8">
        <w:rPr>
          <w:rStyle w:val="StyleUnderline"/>
        </w:rPr>
        <w:t xml:space="preserve"> has </w:t>
      </w:r>
      <w:r w:rsidRPr="0036534D">
        <w:rPr>
          <w:rStyle w:val="StyleUnderline"/>
          <w:highlight w:val="yellow"/>
        </w:rPr>
        <w:t>pursued</w:t>
      </w:r>
      <w:r w:rsidRPr="006A1EE8">
        <w:rPr>
          <w:rStyle w:val="StyleUnderline"/>
        </w:rPr>
        <w:t xml:space="preserve"> an </w:t>
      </w:r>
      <w:r w:rsidRPr="0036534D">
        <w:rPr>
          <w:rStyle w:val="Emphasis"/>
          <w:highlight w:val="yellow"/>
        </w:rPr>
        <w:t>expansionist course</w:t>
      </w:r>
      <w:r w:rsidRPr="006A1EE8">
        <w:rPr>
          <w:rStyle w:val="StyleUnderline"/>
        </w:rPr>
        <w:t xml:space="preserve"> both </w:t>
      </w:r>
      <w:r w:rsidRPr="0036534D">
        <w:rPr>
          <w:rStyle w:val="StyleUnderline"/>
          <w:highlight w:val="yellow"/>
        </w:rPr>
        <w:t xml:space="preserve">in the </w:t>
      </w:r>
      <w:r w:rsidRPr="0036534D">
        <w:rPr>
          <w:rStyle w:val="Emphasis"/>
          <w:highlight w:val="yellow"/>
        </w:rPr>
        <w:t>E</w:t>
      </w:r>
      <w:r w:rsidRPr="006A1EE8">
        <w:rPr>
          <w:rStyle w:val="StyleUnderline"/>
        </w:rPr>
        <w:t xml:space="preserve">ast </w:t>
      </w:r>
      <w:r w:rsidRPr="0036534D">
        <w:rPr>
          <w:rStyle w:val="Emphasis"/>
          <w:highlight w:val="yellow"/>
        </w:rPr>
        <w:t>C</w:t>
      </w:r>
      <w:r w:rsidRPr="006A1EE8">
        <w:rPr>
          <w:rStyle w:val="StyleUnderline"/>
        </w:rPr>
        <w:t xml:space="preserve">hina </w:t>
      </w:r>
      <w:r w:rsidRPr="0036534D">
        <w:rPr>
          <w:rStyle w:val="Emphasis"/>
          <w:highlight w:val="yellow"/>
        </w:rPr>
        <w:t>S</w:t>
      </w:r>
      <w:r w:rsidRPr="006A1EE8">
        <w:rPr>
          <w:rStyle w:val="StyleUnderline"/>
        </w:rPr>
        <w:t xml:space="preserve">ea </w:t>
      </w:r>
      <w:r w:rsidRPr="0036534D">
        <w:rPr>
          <w:rStyle w:val="StyleUnderline"/>
          <w:highlight w:val="yellow"/>
        </w:rPr>
        <w:t>and</w:t>
      </w:r>
      <w:r w:rsidRPr="006A1EE8">
        <w:rPr>
          <w:rStyle w:val="StyleUnderline"/>
        </w:rPr>
        <w:t xml:space="preserve"> the </w:t>
      </w:r>
      <w:r w:rsidRPr="0036534D">
        <w:rPr>
          <w:rStyle w:val="Emphasis"/>
          <w:highlight w:val="yellow"/>
        </w:rPr>
        <w:t>S</w:t>
      </w:r>
      <w:r w:rsidRPr="006A1EE8">
        <w:rPr>
          <w:rStyle w:val="StyleUnderline"/>
        </w:rPr>
        <w:t xml:space="preserve">outh </w:t>
      </w:r>
      <w:r w:rsidRPr="0036534D">
        <w:rPr>
          <w:rStyle w:val="Emphasis"/>
          <w:highlight w:val="yellow"/>
        </w:rPr>
        <w:t>C</w:t>
      </w:r>
      <w:r w:rsidRPr="006A1EE8">
        <w:rPr>
          <w:rStyle w:val="StyleUnderline"/>
        </w:rPr>
        <w:t xml:space="preserve">hina </w:t>
      </w:r>
      <w:r w:rsidRPr="0036534D">
        <w:rPr>
          <w:rStyle w:val="Emphasis"/>
          <w:highlight w:val="yellow"/>
        </w:rPr>
        <w:t>S</w:t>
      </w:r>
      <w:r w:rsidRPr="006A1EE8">
        <w:rPr>
          <w:rStyle w:val="StyleUnderline"/>
        </w:rPr>
        <w:t xml:space="preserve">ea for more than a </w:t>
      </w:r>
      <w:r w:rsidRPr="006A1EE8">
        <w:rPr>
          <w:rStyle w:val="Emphasis"/>
        </w:rPr>
        <w:t>decade</w:t>
      </w:r>
      <w:r w:rsidRPr="006A1EE8">
        <w:rPr>
          <w:rStyle w:val="StyleUnderline"/>
        </w:rPr>
        <w:t xml:space="preserve">. It declares </w:t>
      </w:r>
      <w:r w:rsidRPr="006A1EE8">
        <w:rPr>
          <w:rStyle w:val="Emphasis"/>
        </w:rPr>
        <w:t>islands</w:t>
      </w:r>
      <w:r w:rsidRPr="006A1EE8">
        <w:rPr>
          <w:rStyle w:val="StyleUnderline"/>
        </w:rPr>
        <w:t xml:space="preserve">, </w:t>
      </w:r>
      <w:r w:rsidRPr="006A1EE8">
        <w:rPr>
          <w:rStyle w:val="Emphasis"/>
        </w:rPr>
        <w:t>rocks</w:t>
      </w:r>
      <w:r w:rsidRPr="006A1EE8">
        <w:rPr>
          <w:rStyle w:val="StyleUnderline"/>
        </w:rPr>
        <w:t xml:space="preserve">, and </w:t>
      </w:r>
      <w:r w:rsidRPr="006A1EE8">
        <w:rPr>
          <w:rStyle w:val="Emphasis"/>
        </w:rPr>
        <w:t>waters</w:t>
      </w:r>
      <w:r w:rsidRPr="006A1EE8">
        <w:rPr>
          <w:rStyle w:val="StyleUnderline"/>
        </w:rPr>
        <w:t xml:space="preserve"> its own, </w:t>
      </w:r>
      <w:r w:rsidRPr="0036534D">
        <w:rPr>
          <w:rStyle w:val="Emphasis"/>
          <w:highlight w:val="yellow"/>
        </w:rPr>
        <w:t>irrespective</w:t>
      </w:r>
      <w:r w:rsidRPr="0036534D">
        <w:rPr>
          <w:rStyle w:val="StyleUnderline"/>
          <w:highlight w:val="yellow"/>
        </w:rPr>
        <w:t xml:space="preserve"> of </w:t>
      </w:r>
      <w:r w:rsidRPr="0036534D">
        <w:rPr>
          <w:rStyle w:val="Emphasis"/>
          <w:highlight w:val="yellow"/>
        </w:rPr>
        <w:t>i</w:t>
      </w:r>
      <w:r w:rsidRPr="006A1EE8">
        <w:rPr>
          <w:rStyle w:val="Emphasis"/>
        </w:rPr>
        <w:t xml:space="preserve">nternational </w:t>
      </w:r>
      <w:r w:rsidRPr="0036534D">
        <w:rPr>
          <w:rStyle w:val="Emphasis"/>
          <w:highlight w:val="yellow"/>
        </w:rPr>
        <w:t>law</w:t>
      </w:r>
      <w:r w:rsidRPr="006A1EE8">
        <w:rPr>
          <w:sz w:val="16"/>
          <w:szCs w:val="16"/>
        </w:rPr>
        <w:t xml:space="preserve"> and neighboring countries’ objections. In November </w:t>
      </w:r>
      <w:r w:rsidRPr="006A1EE8">
        <w:rPr>
          <w:rStyle w:val="StyleUnderline"/>
        </w:rPr>
        <w:t xml:space="preserve">2013 Chinese authorities </w:t>
      </w:r>
      <w:r w:rsidRPr="006A1EE8">
        <w:rPr>
          <w:rStyle w:val="Emphasis"/>
        </w:rPr>
        <w:t>unilaterally</w:t>
      </w:r>
      <w:r w:rsidRPr="006A1EE8">
        <w:rPr>
          <w:rStyle w:val="StyleUnderline"/>
        </w:rPr>
        <w:t xml:space="preserve"> established an</w:t>
      </w:r>
      <w:r w:rsidRPr="006A1EE8">
        <w:rPr>
          <w:sz w:val="16"/>
          <w:szCs w:val="16"/>
        </w:rPr>
        <w:t xml:space="preserve"> “air defense identification zone” </w:t>
      </w:r>
      <w:r w:rsidRPr="006A1EE8">
        <w:rPr>
          <w:rStyle w:val="StyleUnderline"/>
        </w:rPr>
        <w:t>(</w:t>
      </w:r>
      <w:r w:rsidRPr="006A1EE8">
        <w:rPr>
          <w:rStyle w:val="Emphasis"/>
        </w:rPr>
        <w:t>ADIZ</w:t>
      </w:r>
      <w:r w:rsidRPr="006A1EE8">
        <w:rPr>
          <w:rStyle w:val="StyleUnderline"/>
        </w:rPr>
        <w:t xml:space="preserve">) over </w:t>
      </w:r>
      <w:r w:rsidRPr="006A1EE8">
        <w:rPr>
          <w:rStyle w:val="Emphasis"/>
        </w:rPr>
        <w:t>vast parts</w:t>
      </w:r>
      <w:r w:rsidRPr="006A1EE8">
        <w:rPr>
          <w:rStyle w:val="StyleUnderline"/>
        </w:rPr>
        <w:t xml:space="preserve"> of the East China Sea, demanding </w:t>
      </w:r>
      <w:r w:rsidRPr="006A1EE8">
        <w:rPr>
          <w:rStyle w:val="Emphasis"/>
        </w:rPr>
        <w:t>prior notice</w:t>
      </w:r>
      <w:r w:rsidRPr="006A1EE8">
        <w:rPr>
          <w:rStyle w:val="StyleUnderline"/>
        </w:rPr>
        <w:t xml:space="preserve"> and requests for approval</w:t>
      </w:r>
      <w:r w:rsidRPr="006A1EE8">
        <w:rPr>
          <w:sz w:val="16"/>
          <w:szCs w:val="16"/>
        </w:rPr>
        <w:t xml:space="preserve"> from everybody entering the ADIZ. Even more, </w:t>
      </w:r>
      <w:r w:rsidRPr="006A1EE8">
        <w:rPr>
          <w:rStyle w:val="StyleUnderline"/>
        </w:rPr>
        <w:t xml:space="preserve">tensions </w:t>
      </w:r>
      <w:r w:rsidRPr="006A1EE8">
        <w:rPr>
          <w:rStyle w:val="Emphasis"/>
        </w:rPr>
        <w:t>flared up</w:t>
      </w:r>
      <w:r w:rsidRPr="006A1EE8">
        <w:rPr>
          <w:rStyle w:val="StyleUnderline"/>
        </w:rPr>
        <w:t xml:space="preserve"> in the </w:t>
      </w:r>
      <w:r w:rsidRPr="006A1EE8">
        <w:rPr>
          <w:rStyle w:val="Emphasis"/>
        </w:rPr>
        <w:t>S</w:t>
      </w:r>
      <w:r w:rsidRPr="006A1EE8">
        <w:rPr>
          <w:rStyle w:val="StyleUnderline"/>
        </w:rPr>
        <w:t xml:space="preserve">outh </w:t>
      </w:r>
      <w:r w:rsidRPr="006A1EE8">
        <w:rPr>
          <w:rStyle w:val="Emphasis"/>
        </w:rPr>
        <w:t>C</w:t>
      </w:r>
      <w:r w:rsidRPr="006A1EE8">
        <w:rPr>
          <w:rStyle w:val="StyleUnderline"/>
        </w:rPr>
        <w:t xml:space="preserve">hina </w:t>
      </w:r>
      <w:r w:rsidRPr="006A1EE8">
        <w:rPr>
          <w:rStyle w:val="Emphasis"/>
        </w:rPr>
        <w:t>S</w:t>
      </w:r>
      <w:r w:rsidRPr="006A1EE8">
        <w:rPr>
          <w:rStyle w:val="StyleUnderline"/>
        </w:rPr>
        <w:t xml:space="preserve">ea, where Beijing </w:t>
      </w:r>
      <w:r w:rsidRPr="006A1EE8">
        <w:rPr>
          <w:rStyle w:val="Emphasis"/>
        </w:rPr>
        <w:t>builds</w:t>
      </w:r>
      <w:r w:rsidRPr="006A1EE8">
        <w:rPr>
          <w:rStyle w:val="StyleUnderline"/>
        </w:rPr>
        <w:t xml:space="preserve"> and </w:t>
      </w:r>
      <w:r w:rsidRPr="006A1EE8">
        <w:rPr>
          <w:rStyle w:val="Emphasis"/>
        </w:rPr>
        <w:t>militarizes islands</w:t>
      </w:r>
      <w:r w:rsidRPr="006A1EE8">
        <w:rPr>
          <w:rStyle w:val="StyleUnderline"/>
        </w:rPr>
        <w:t xml:space="preserve"> to push its </w:t>
      </w:r>
      <w:r w:rsidRPr="006A1EE8">
        <w:rPr>
          <w:rStyle w:val="Emphasis"/>
        </w:rPr>
        <w:t>expansive claims</w:t>
      </w:r>
      <w:r w:rsidRPr="006A1EE8">
        <w:rPr>
          <w:sz w:val="16"/>
          <w:szCs w:val="16"/>
        </w:rPr>
        <w:t xml:space="preserve">.45 </w:t>
      </w:r>
      <w:r w:rsidRPr="0036534D">
        <w:rPr>
          <w:rStyle w:val="StyleUnderline"/>
          <w:highlight w:val="yellow"/>
        </w:rPr>
        <w:t>China</w:t>
      </w:r>
      <w:r w:rsidRPr="006A1EE8">
        <w:rPr>
          <w:rStyle w:val="StyleUnderline"/>
        </w:rPr>
        <w:t xml:space="preserve"> </w:t>
      </w:r>
      <w:r w:rsidRPr="006A1EE8">
        <w:rPr>
          <w:rStyle w:val="Emphasis"/>
        </w:rPr>
        <w:t xml:space="preserve">simply </w:t>
      </w:r>
      <w:r w:rsidRPr="0036534D">
        <w:rPr>
          <w:rStyle w:val="Emphasis"/>
          <w:highlight w:val="yellow"/>
        </w:rPr>
        <w:t>ignores</w:t>
      </w:r>
      <w:r w:rsidRPr="0036534D">
        <w:rPr>
          <w:rStyle w:val="StyleUnderline"/>
          <w:highlight w:val="yellow"/>
        </w:rPr>
        <w:t xml:space="preserve"> the </w:t>
      </w:r>
      <w:r w:rsidRPr="0036534D">
        <w:rPr>
          <w:rStyle w:val="Emphasis"/>
          <w:highlight w:val="yellow"/>
        </w:rPr>
        <w:t>court ruling</w:t>
      </w:r>
      <w:r w:rsidRPr="0036534D">
        <w:rPr>
          <w:rStyle w:val="StyleUnderline"/>
          <w:highlight w:val="yellow"/>
        </w:rPr>
        <w:t xml:space="preserve"> that </w:t>
      </w:r>
      <w:r w:rsidRPr="0036534D">
        <w:rPr>
          <w:rStyle w:val="Emphasis"/>
          <w:highlight w:val="yellow"/>
        </w:rPr>
        <w:t>rejected</w:t>
      </w:r>
      <w:r w:rsidRPr="0036534D">
        <w:rPr>
          <w:rStyle w:val="StyleUnderline"/>
          <w:highlight w:val="yellow"/>
        </w:rPr>
        <w:t xml:space="preserve"> its claims</w:t>
      </w:r>
      <w:r w:rsidRPr="006A1EE8">
        <w:rPr>
          <w:rStyle w:val="StyleUnderline"/>
        </w:rPr>
        <w:t xml:space="preserve"> in 2016, blatantly disrespecting international law</w:t>
      </w:r>
      <w:r w:rsidRPr="006A1EE8">
        <w:rPr>
          <w:sz w:val="16"/>
          <w:szCs w:val="16"/>
        </w:rPr>
        <w:t xml:space="preserve">.46 In addition, </w:t>
      </w:r>
      <w:r w:rsidRPr="0036534D">
        <w:rPr>
          <w:rStyle w:val="StyleUnderline"/>
          <w:highlight w:val="yellow"/>
        </w:rPr>
        <w:t xml:space="preserve">it uses its </w:t>
      </w:r>
      <w:r w:rsidRPr="0036534D">
        <w:rPr>
          <w:rStyle w:val="Emphasis"/>
          <w:highlight w:val="yellow"/>
        </w:rPr>
        <w:t>economic strength</w:t>
      </w:r>
      <w:r w:rsidRPr="0036534D">
        <w:rPr>
          <w:rStyle w:val="StyleUnderline"/>
          <w:highlight w:val="yellow"/>
        </w:rPr>
        <w:t xml:space="preserve"> to </w:t>
      </w:r>
      <w:r w:rsidRPr="0036534D">
        <w:rPr>
          <w:rStyle w:val="Emphasis"/>
          <w:highlight w:val="yellow"/>
        </w:rPr>
        <w:t>bully others</w:t>
      </w:r>
      <w:r w:rsidRPr="006A1EE8">
        <w:rPr>
          <w:rStyle w:val="StyleUnderline"/>
        </w:rPr>
        <w:t xml:space="preserve"> into </w:t>
      </w:r>
      <w:r w:rsidRPr="006A1EE8">
        <w:rPr>
          <w:rStyle w:val="Emphasis"/>
        </w:rPr>
        <w:t>submission</w:t>
      </w:r>
      <w:r w:rsidRPr="006A1EE8">
        <w:rPr>
          <w:rStyle w:val="StyleUnderline"/>
        </w:rPr>
        <w:t xml:space="preserve">, be it </w:t>
      </w:r>
      <w:r w:rsidRPr="0036534D">
        <w:rPr>
          <w:rStyle w:val="StyleUnderline"/>
          <w:highlight w:val="yellow"/>
        </w:rPr>
        <w:t>on</w:t>
      </w:r>
      <w:r w:rsidRPr="006A1EE8">
        <w:rPr>
          <w:rStyle w:val="StyleUnderline"/>
        </w:rPr>
        <w:t xml:space="preserve"> matters of </w:t>
      </w:r>
      <w:r w:rsidRPr="0036534D">
        <w:rPr>
          <w:rStyle w:val="Emphasis"/>
          <w:highlight w:val="yellow"/>
        </w:rPr>
        <w:t>Taiwan</w:t>
      </w:r>
      <w:r w:rsidRPr="0036534D">
        <w:rPr>
          <w:rStyle w:val="StyleUnderline"/>
          <w:highlight w:val="yellow"/>
        </w:rPr>
        <w:t xml:space="preserve">, </w:t>
      </w:r>
      <w:r w:rsidRPr="0036534D">
        <w:rPr>
          <w:rStyle w:val="Emphasis"/>
          <w:highlight w:val="yellow"/>
        </w:rPr>
        <w:t>Tibet</w:t>
      </w:r>
      <w:r w:rsidRPr="006A1EE8">
        <w:rPr>
          <w:rStyle w:val="StyleUnderline"/>
        </w:rPr>
        <w:t xml:space="preserve"> or else, and expands its political influence through</w:t>
      </w:r>
      <w:r w:rsidRPr="006A1EE8">
        <w:rPr>
          <w:sz w:val="16"/>
          <w:szCs w:val="16"/>
        </w:rPr>
        <w:t xml:space="preserve"> investment programs like </w:t>
      </w:r>
      <w:r w:rsidRPr="006A1EE8">
        <w:rPr>
          <w:rStyle w:val="StyleUnderline"/>
        </w:rPr>
        <w:t>the</w:t>
      </w:r>
      <w:r w:rsidRPr="006A1EE8">
        <w:rPr>
          <w:sz w:val="16"/>
          <w:szCs w:val="16"/>
        </w:rPr>
        <w:t xml:space="preserve"> Belt and Road initiative (</w:t>
      </w:r>
      <w:r w:rsidRPr="006A1EE8">
        <w:rPr>
          <w:rStyle w:val="StyleUnderline"/>
        </w:rPr>
        <w:t>BRI</w:t>
      </w:r>
      <w:r w:rsidRPr="006A1EE8">
        <w:rPr>
          <w:sz w:val="16"/>
          <w:szCs w:val="16"/>
        </w:rPr>
        <w:t xml:space="preserve">) or the former 17+1 format addressing Central and Eastern European EU and non-EU members. Furthermore, </w:t>
      </w:r>
      <w:r w:rsidRPr="006A1EE8">
        <w:rPr>
          <w:rStyle w:val="StyleUnderline"/>
        </w:rPr>
        <w:t xml:space="preserve">Beijing </w:t>
      </w:r>
      <w:r w:rsidRPr="0036534D">
        <w:rPr>
          <w:rStyle w:val="StyleUnderline"/>
          <w:highlight w:val="yellow"/>
        </w:rPr>
        <w:t xml:space="preserve">invests in </w:t>
      </w:r>
      <w:r w:rsidRPr="0036534D">
        <w:rPr>
          <w:rStyle w:val="Emphasis"/>
          <w:highlight w:val="yellow"/>
        </w:rPr>
        <w:t>alternative institutions</w:t>
      </w:r>
      <w:r w:rsidRPr="006A1EE8">
        <w:rPr>
          <w:rStyle w:val="StyleUnderline"/>
        </w:rPr>
        <w:t>, from</w:t>
      </w:r>
      <w:r w:rsidRPr="006A1EE8">
        <w:rPr>
          <w:sz w:val="16"/>
          <w:szCs w:val="16"/>
        </w:rPr>
        <w:t xml:space="preserve"> </w:t>
      </w:r>
      <w:r w:rsidRPr="006A1EE8">
        <w:rPr>
          <w:rStyle w:val="StyleUnderline"/>
        </w:rPr>
        <w:t>the BRICS New Development Bank to the Asian Infrastructure Investment Bank</w:t>
      </w:r>
      <w:r w:rsidRPr="006A1EE8">
        <w:rPr>
          <w:sz w:val="16"/>
          <w:szCs w:val="16"/>
        </w:rPr>
        <w:t xml:space="preserve"> (AIIB).47 </w:t>
      </w:r>
      <w:r w:rsidRPr="006A1EE8">
        <w:rPr>
          <w:rStyle w:val="StyleUnderline"/>
        </w:rPr>
        <w:t xml:space="preserve">The </w:t>
      </w:r>
      <w:r w:rsidRPr="0036534D">
        <w:rPr>
          <w:rStyle w:val="StyleUnderline"/>
          <w:highlight w:val="yellow"/>
        </w:rPr>
        <w:t xml:space="preserve">notion of </w:t>
      </w:r>
      <w:r w:rsidRPr="0036534D">
        <w:rPr>
          <w:rStyle w:val="Emphasis"/>
          <w:highlight w:val="yellow"/>
        </w:rPr>
        <w:t>universal values</w:t>
      </w:r>
      <w:r w:rsidRPr="006A1EE8">
        <w:rPr>
          <w:rStyle w:val="StyleUnderline"/>
        </w:rPr>
        <w:t xml:space="preserve">, such as the concept of </w:t>
      </w:r>
      <w:r w:rsidRPr="006A1EE8">
        <w:rPr>
          <w:rStyle w:val="Emphasis"/>
        </w:rPr>
        <w:t>individual human rights</w:t>
      </w:r>
      <w:r w:rsidRPr="006A1EE8">
        <w:rPr>
          <w:rStyle w:val="StyleUnderline"/>
        </w:rPr>
        <w:t xml:space="preserve">, </w:t>
      </w:r>
      <w:r w:rsidRPr="0036534D">
        <w:rPr>
          <w:rStyle w:val="StyleUnderline"/>
          <w:highlight w:val="yellow"/>
        </w:rPr>
        <w:t xml:space="preserve">is </w:t>
      </w:r>
      <w:r w:rsidRPr="0036534D">
        <w:rPr>
          <w:rStyle w:val="Emphasis"/>
          <w:highlight w:val="yellow"/>
        </w:rPr>
        <w:t>systematically targeted</w:t>
      </w:r>
      <w:r w:rsidRPr="006A1EE8">
        <w:rPr>
          <w:rStyle w:val="StyleUnderline"/>
        </w:rPr>
        <w:t>.</w:t>
      </w:r>
      <w:r w:rsidRPr="006A1EE8">
        <w:rPr>
          <w:sz w:val="16"/>
          <w:szCs w:val="16"/>
        </w:rPr>
        <w:t xml:space="preserve">48 Meanwhile, </w:t>
      </w:r>
      <w:r w:rsidRPr="0036534D">
        <w:rPr>
          <w:rStyle w:val="StyleUnderline"/>
        </w:rPr>
        <w:t>the Communist Party</w:t>
      </w:r>
      <w:r w:rsidRPr="006A1EE8">
        <w:rPr>
          <w:rStyle w:val="StyleUnderline"/>
        </w:rPr>
        <w:t xml:space="preserve"> </w:t>
      </w:r>
      <w:r w:rsidRPr="0036534D">
        <w:rPr>
          <w:rStyle w:val="StyleUnderline"/>
          <w:highlight w:val="yellow"/>
        </w:rPr>
        <w:t xml:space="preserve">strikes a </w:t>
      </w:r>
      <w:r w:rsidRPr="0036534D">
        <w:rPr>
          <w:rStyle w:val="Emphasis"/>
          <w:highlight w:val="yellow"/>
        </w:rPr>
        <w:t>nationalist tone</w:t>
      </w:r>
      <w:r w:rsidRPr="0036534D">
        <w:rPr>
          <w:rStyle w:val="StyleUnderline"/>
          <w:highlight w:val="yellow"/>
        </w:rPr>
        <w:t xml:space="preserve"> to </w:t>
      </w:r>
      <w:r w:rsidRPr="0036534D">
        <w:rPr>
          <w:rStyle w:val="Emphasis"/>
          <w:highlight w:val="yellow"/>
        </w:rPr>
        <w:t>rally</w:t>
      </w:r>
      <w:r w:rsidRPr="006A1EE8">
        <w:rPr>
          <w:rStyle w:val="Emphasis"/>
        </w:rPr>
        <w:t xml:space="preserve"> domestic </w:t>
      </w:r>
      <w:r w:rsidRPr="0036534D">
        <w:rPr>
          <w:rStyle w:val="Emphasis"/>
          <w:highlight w:val="yellow"/>
        </w:rPr>
        <w:t>support</w:t>
      </w:r>
      <w:r w:rsidRPr="006A1EE8">
        <w:rPr>
          <w:sz w:val="16"/>
          <w:szCs w:val="16"/>
        </w:rPr>
        <w:t>—</w:t>
      </w:r>
      <w:r w:rsidRPr="0036534D">
        <w:rPr>
          <w:rStyle w:val="StyleUnderline"/>
          <w:highlight w:val="yellow"/>
        </w:rPr>
        <w:t>and</w:t>
      </w:r>
      <w:r w:rsidRPr="006A1EE8">
        <w:rPr>
          <w:rStyle w:val="StyleUnderline"/>
        </w:rPr>
        <w:t xml:space="preserve"> </w:t>
      </w:r>
      <w:r w:rsidRPr="0036534D">
        <w:rPr>
          <w:rStyle w:val="Emphasis"/>
          <w:highlight w:val="yellow"/>
        </w:rPr>
        <w:t>perpetuates</w:t>
      </w:r>
      <w:r w:rsidRPr="0036534D">
        <w:rPr>
          <w:rStyle w:val="StyleUnderline"/>
          <w:highlight w:val="yellow"/>
        </w:rPr>
        <w:t xml:space="preserve"> the </w:t>
      </w:r>
      <w:r w:rsidRPr="0036534D">
        <w:rPr>
          <w:rStyle w:val="Emphasis"/>
          <w:highlight w:val="yellow"/>
        </w:rPr>
        <w:t>narrative</w:t>
      </w:r>
      <w:r w:rsidRPr="0036534D">
        <w:rPr>
          <w:rStyle w:val="StyleUnderline"/>
          <w:highlight w:val="yellow"/>
        </w:rPr>
        <w:t xml:space="preserve"> of a </w:t>
      </w:r>
      <w:r w:rsidRPr="0036534D">
        <w:rPr>
          <w:rStyle w:val="Emphasis"/>
          <w:highlight w:val="yellow"/>
        </w:rPr>
        <w:t>peace-loving China</w:t>
      </w:r>
      <w:r w:rsidRPr="006A1EE8">
        <w:rPr>
          <w:rStyle w:val="StyleUnderline"/>
        </w:rPr>
        <w:t xml:space="preserve"> which has been </w:t>
      </w:r>
      <w:r w:rsidRPr="006A1EE8">
        <w:rPr>
          <w:rStyle w:val="Emphasis"/>
        </w:rPr>
        <w:t>treated unfairly</w:t>
      </w:r>
      <w:r w:rsidRPr="006A1EE8">
        <w:rPr>
          <w:rStyle w:val="StyleUnderline"/>
        </w:rPr>
        <w:t xml:space="preserve"> by Western powers</w:t>
      </w:r>
      <w:r w:rsidRPr="006A1EE8">
        <w:rPr>
          <w:sz w:val="16"/>
          <w:szCs w:val="16"/>
        </w:rPr>
        <w:t xml:space="preserve"> in the past </w:t>
      </w:r>
      <w:r w:rsidRPr="006A1EE8">
        <w:rPr>
          <w:rStyle w:val="StyleUnderline"/>
        </w:rPr>
        <w:t>and seeks only what is legitimately hers</w:t>
      </w:r>
      <w:r w:rsidRPr="006A1EE8">
        <w:rPr>
          <w:sz w:val="16"/>
          <w:szCs w:val="16"/>
        </w:rPr>
        <w:t>.49</w:t>
      </w:r>
    </w:p>
    <w:p w14:paraId="5DC197D0" w14:textId="77777777" w:rsidR="00B67BAB" w:rsidRDefault="00B67BAB" w:rsidP="00B67BAB">
      <w:pPr>
        <w:pStyle w:val="Heading3"/>
      </w:pPr>
      <w:r>
        <w:t>AT: Accommodation Key / China Reactive</w:t>
      </w:r>
    </w:p>
    <w:p w14:paraId="66E9E725" w14:textId="77777777" w:rsidR="00B67BAB" w:rsidRDefault="00B67BAB" w:rsidP="00B67BAB">
      <w:pPr>
        <w:pStyle w:val="Heading4"/>
      </w:pPr>
      <w:r>
        <w:t xml:space="preserve">Accommodation </w:t>
      </w:r>
      <w:r>
        <w:rPr>
          <w:u w:val="single"/>
        </w:rPr>
        <w:t>fails</w:t>
      </w:r>
      <w:r>
        <w:t xml:space="preserve">. The narrative that China is driven in </w:t>
      </w:r>
      <w:r>
        <w:rPr>
          <w:u w:val="single"/>
        </w:rPr>
        <w:t>reaction</w:t>
      </w:r>
      <w:r>
        <w:t xml:space="preserve"> to </w:t>
      </w:r>
      <w:r>
        <w:rPr>
          <w:u w:val="single"/>
        </w:rPr>
        <w:t>security fears</w:t>
      </w:r>
      <w:r>
        <w:t xml:space="preserve"> is </w:t>
      </w:r>
      <w:r>
        <w:rPr>
          <w:u w:val="single"/>
        </w:rPr>
        <w:t>self-serving</w:t>
      </w:r>
      <w:r>
        <w:t xml:space="preserve">. China rise </w:t>
      </w:r>
      <w:r>
        <w:rPr>
          <w:u w:val="single"/>
        </w:rPr>
        <w:t>undermines</w:t>
      </w:r>
      <w:r>
        <w:t xml:space="preserve"> institutional limits on the use of force.</w:t>
      </w:r>
    </w:p>
    <w:p w14:paraId="36555574" w14:textId="77777777" w:rsidR="00B67BAB" w:rsidRPr="007060A7" w:rsidRDefault="00B67BAB" w:rsidP="00B67BAB">
      <w:r>
        <w:t xml:space="preserve">Gerlinde </w:t>
      </w:r>
      <w:r w:rsidRPr="008743BD">
        <w:rPr>
          <w:rStyle w:val="Style13ptBold"/>
        </w:rPr>
        <w:t>Groitl 23</w:t>
      </w:r>
      <w:r>
        <w:t xml:space="preserve">, </w:t>
      </w:r>
      <w:r w:rsidRPr="008743BD">
        <w:t>Assistant Professor of International Politics and Transatlantic Relations at the University of Regensburg, Germany</w:t>
      </w:r>
      <w:r>
        <w:t xml:space="preserve">, 2023, “10: Geopolitical Realities: The Case for Neo-Containment Against Russia and China,” in </w:t>
      </w:r>
      <w:r>
        <w:rPr>
          <w:i/>
          <w:iCs/>
        </w:rPr>
        <w:t>Russia, China and the Revisionist Assault on the Western Liberal International Order</w:t>
      </w:r>
      <w:r>
        <w:t>, Palgrave Macmillan, pp. 443-444.</w:t>
      </w:r>
    </w:p>
    <w:p w14:paraId="02BC02E9" w14:textId="77777777" w:rsidR="00B67BAB" w:rsidRDefault="00B67BAB" w:rsidP="00B67BAB">
      <w:pPr>
        <w:rPr>
          <w:sz w:val="16"/>
          <w:szCs w:val="16"/>
        </w:rPr>
      </w:pPr>
      <w:r w:rsidRPr="007060A7">
        <w:rPr>
          <w:sz w:val="16"/>
          <w:szCs w:val="16"/>
        </w:rPr>
        <w:t xml:space="preserve">Third: </w:t>
      </w:r>
      <w:r w:rsidRPr="0036534D">
        <w:rPr>
          <w:rStyle w:val="StyleUnderline"/>
          <w:highlight w:val="yellow"/>
        </w:rPr>
        <w:t>Notions</w:t>
      </w:r>
      <w:r w:rsidRPr="007060A7">
        <w:rPr>
          <w:rStyle w:val="StyleUnderline"/>
        </w:rPr>
        <w:t xml:space="preserve"> that </w:t>
      </w:r>
      <w:r w:rsidRPr="0036534D">
        <w:rPr>
          <w:rStyle w:val="Emphasis"/>
          <w:highlight w:val="yellow"/>
        </w:rPr>
        <w:t>international stability</w:t>
      </w:r>
      <w:r w:rsidRPr="0036534D">
        <w:rPr>
          <w:rStyle w:val="StyleUnderline"/>
          <w:highlight w:val="yellow"/>
        </w:rPr>
        <w:t xml:space="preserve"> could</w:t>
      </w:r>
      <w:r w:rsidRPr="007060A7">
        <w:rPr>
          <w:rStyle w:val="StyleUnderline"/>
        </w:rPr>
        <w:t xml:space="preserve"> </w:t>
      </w:r>
      <w:r w:rsidRPr="007060A7">
        <w:rPr>
          <w:rStyle w:val="Emphasis"/>
        </w:rPr>
        <w:t xml:space="preserve">easily </w:t>
      </w:r>
      <w:r w:rsidRPr="0036534D">
        <w:rPr>
          <w:rStyle w:val="Emphasis"/>
          <w:highlight w:val="yellow"/>
        </w:rPr>
        <w:t>be restored</w:t>
      </w:r>
      <w:r w:rsidRPr="0036534D">
        <w:rPr>
          <w:rStyle w:val="StyleUnderline"/>
          <w:highlight w:val="yellow"/>
        </w:rPr>
        <w:t xml:space="preserve"> by a </w:t>
      </w:r>
      <w:r w:rsidRPr="0036534D">
        <w:rPr>
          <w:rStyle w:val="Emphasis"/>
          <w:highlight w:val="yellow"/>
        </w:rPr>
        <w:t>cut-back</w:t>
      </w:r>
      <w:r w:rsidRPr="0036534D">
        <w:rPr>
          <w:rStyle w:val="StyleUnderline"/>
          <w:highlight w:val="yellow"/>
        </w:rPr>
        <w:t xml:space="preserve"> of </w:t>
      </w:r>
      <w:r w:rsidRPr="0036534D">
        <w:rPr>
          <w:rStyle w:val="Emphasis"/>
          <w:highlight w:val="yellow"/>
        </w:rPr>
        <w:t>Western ambitions</w:t>
      </w:r>
      <w:r w:rsidRPr="007060A7">
        <w:rPr>
          <w:sz w:val="16"/>
          <w:szCs w:val="16"/>
        </w:rPr>
        <w:t xml:space="preserve">, a return to Westphalian norms of sovereignty, or an unconditional allegiance to the UN </w:t>
      </w:r>
      <w:r w:rsidRPr="0036534D">
        <w:rPr>
          <w:rStyle w:val="StyleUnderline"/>
          <w:highlight w:val="yellow"/>
        </w:rPr>
        <w:t xml:space="preserve">are </w:t>
      </w:r>
      <w:r w:rsidRPr="0036534D">
        <w:rPr>
          <w:rStyle w:val="Emphasis"/>
          <w:highlight w:val="yellow"/>
        </w:rPr>
        <w:t>flawed</w:t>
      </w:r>
      <w:r w:rsidRPr="0036534D">
        <w:rPr>
          <w:rStyle w:val="StyleUnderline"/>
          <w:highlight w:val="yellow"/>
        </w:rPr>
        <w:t>.</w:t>
      </w:r>
      <w:r w:rsidRPr="007060A7">
        <w:rPr>
          <w:rStyle w:val="StyleUnderline"/>
        </w:rPr>
        <w:t xml:space="preserve"> Russia and </w:t>
      </w:r>
      <w:r w:rsidRPr="0036534D">
        <w:rPr>
          <w:rStyle w:val="StyleUnderline"/>
        </w:rPr>
        <w:t xml:space="preserve">China </w:t>
      </w:r>
      <w:r w:rsidRPr="0036534D">
        <w:rPr>
          <w:rStyle w:val="Emphasis"/>
        </w:rPr>
        <w:t>present themselves</w:t>
      </w:r>
      <w:r w:rsidRPr="0036534D">
        <w:rPr>
          <w:rStyle w:val="StyleUnderline"/>
        </w:rPr>
        <w:t xml:space="preserve"> as </w:t>
      </w:r>
      <w:r w:rsidRPr="0036534D">
        <w:rPr>
          <w:rStyle w:val="Emphasis"/>
        </w:rPr>
        <w:t>champions</w:t>
      </w:r>
      <w:r w:rsidRPr="0036534D">
        <w:rPr>
          <w:rStyle w:val="StyleUnderline"/>
        </w:rPr>
        <w:t xml:space="preserve"> of the UN</w:t>
      </w:r>
      <w:r w:rsidRPr="007060A7">
        <w:rPr>
          <w:rStyle w:val="StyleUnderline"/>
        </w:rPr>
        <w:t xml:space="preserve"> and Westphalian principles. But </w:t>
      </w:r>
      <w:r w:rsidRPr="0036534D">
        <w:rPr>
          <w:rStyle w:val="StyleUnderline"/>
        </w:rPr>
        <w:t xml:space="preserve">these are </w:t>
      </w:r>
      <w:r w:rsidRPr="0036534D">
        <w:rPr>
          <w:rStyle w:val="Emphasis"/>
          <w:highlight w:val="yellow"/>
        </w:rPr>
        <w:t>self-serving narratives</w:t>
      </w:r>
      <w:r w:rsidRPr="007060A7">
        <w:rPr>
          <w:sz w:val="16"/>
          <w:szCs w:val="16"/>
        </w:rPr>
        <w:t xml:space="preserve">. Adaptation pressures from dominant powers are not exceptional from an order building perspective. International orders mirror the domestic essence of their shapers; vice versa they pressure others to fall in line. The key difference between great powers is not whether they shape their surroundings, but rather how they do it: by persuasion, by incentive, by subversion, or by brute force. </w:t>
      </w:r>
      <w:r w:rsidRPr="0036534D">
        <w:rPr>
          <w:rStyle w:val="Emphasis"/>
          <w:highlight w:val="yellow"/>
        </w:rPr>
        <w:t>Western policies</w:t>
      </w:r>
      <w:r w:rsidRPr="0036534D">
        <w:rPr>
          <w:rStyle w:val="StyleUnderline"/>
          <w:highlight w:val="yellow"/>
        </w:rPr>
        <w:t xml:space="preserve"> have been</w:t>
      </w:r>
      <w:r w:rsidRPr="007060A7">
        <w:rPr>
          <w:rStyle w:val="StyleUnderline"/>
        </w:rPr>
        <w:t xml:space="preserve"> broadly </w:t>
      </w:r>
      <w:r w:rsidRPr="007060A7">
        <w:rPr>
          <w:rStyle w:val="Emphasis"/>
        </w:rPr>
        <w:t>incentives</w:t>
      </w:r>
      <w:r w:rsidRPr="007060A7">
        <w:rPr>
          <w:rStyle w:val="StyleUnderline"/>
        </w:rPr>
        <w:t xml:space="preserve">- and </w:t>
      </w:r>
      <w:r w:rsidRPr="0036534D">
        <w:rPr>
          <w:rStyle w:val="Emphasis"/>
          <w:highlight w:val="yellow"/>
        </w:rPr>
        <w:t>soft power-driven</w:t>
      </w:r>
      <w:r w:rsidRPr="007060A7">
        <w:rPr>
          <w:sz w:val="16"/>
          <w:szCs w:val="16"/>
        </w:rPr>
        <w:t xml:space="preserve">, and </w:t>
      </w:r>
      <w:r w:rsidRPr="007060A7">
        <w:rPr>
          <w:rStyle w:val="StyleUnderline"/>
        </w:rPr>
        <w:t xml:space="preserve">the </w:t>
      </w:r>
      <w:r w:rsidRPr="007060A7">
        <w:rPr>
          <w:rStyle w:val="Emphasis"/>
        </w:rPr>
        <w:t>success</w:t>
      </w:r>
      <w:r w:rsidRPr="007060A7">
        <w:rPr>
          <w:rStyle w:val="StyleUnderline"/>
        </w:rPr>
        <w:t xml:space="preserve"> of the liberal international order stems from the degree of </w:t>
      </w:r>
      <w:r w:rsidRPr="007060A7">
        <w:rPr>
          <w:rStyle w:val="Emphasis"/>
        </w:rPr>
        <w:t>buy-in</w:t>
      </w:r>
      <w:r w:rsidRPr="007060A7">
        <w:rPr>
          <w:rStyle w:val="StyleUnderline"/>
        </w:rPr>
        <w:t xml:space="preserve"> and </w:t>
      </w:r>
      <w:r w:rsidRPr="007060A7">
        <w:rPr>
          <w:rStyle w:val="Emphasis"/>
        </w:rPr>
        <w:t>imitation</w:t>
      </w:r>
      <w:r w:rsidRPr="007060A7">
        <w:rPr>
          <w:rStyle w:val="StyleUnderline"/>
        </w:rPr>
        <w:t xml:space="preserve"> it inspired worldwide</w:t>
      </w:r>
      <w:r w:rsidRPr="007060A7">
        <w:rPr>
          <w:sz w:val="16"/>
          <w:szCs w:val="16"/>
        </w:rPr>
        <w:t xml:space="preserve">. </w:t>
      </w:r>
      <w:r w:rsidRPr="0036534D">
        <w:rPr>
          <w:rStyle w:val="StyleUnderline"/>
        </w:rPr>
        <w:t>Russia</w:t>
      </w:r>
      <w:r w:rsidRPr="007060A7">
        <w:rPr>
          <w:rStyle w:val="StyleUnderline"/>
        </w:rPr>
        <w:t xml:space="preserve"> and </w:t>
      </w:r>
      <w:r w:rsidRPr="0036534D">
        <w:rPr>
          <w:rStyle w:val="StyleUnderline"/>
          <w:highlight w:val="yellow"/>
        </w:rPr>
        <w:t xml:space="preserve">China </w:t>
      </w:r>
      <w:r w:rsidRPr="0036534D">
        <w:rPr>
          <w:rStyle w:val="Emphasis"/>
          <w:highlight w:val="yellow"/>
        </w:rPr>
        <w:t>infringe</w:t>
      </w:r>
      <w:r w:rsidRPr="007060A7">
        <w:rPr>
          <w:rStyle w:val="StyleUnderline"/>
        </w:rPr>
        <w:t xml:space="preserve"> the </w:t>
      </w:r>
      <w:r w:rsidRPr="0036534D">
        <w:rPr>
          <w:rStyle w:val="StyleUnderline"/>
          <w:highlight w:val="yellow"/>
        </w:rPr>
        <w:t>sovereign rights</w:t>
      </w:r>
      <w:r w:rsidRPr="007060A7">
        <w:rPr>
          <w:rStyle w:val="StyleUnderline"/>
        </w:rPr>
        <w:t xml:space="preserve"> of others </w:t>
      </w:r>
      <w:r w:rsidRPr="0036534D">
        <w:rPr>
          <w:rStyle w:val="StyleUnderline"/>
          <w:highlight w:val="yellow"/>
        </w:rPr>
        <w:t xml:space="preserve">with </w:t>
      </w:r>
      <w:r w:rsidRPr="0036534D">
        <w:rPr>
          <w:rStyle w:val="Emphasis"/>
          <w:highlight w:val="yellow"/>
        </w:rPr>
        <w:t>little ado</w:t>
      </w:r>
      <w:r w:rsidRPr="007060A7">
        <w:rPr>
          <w:rStyle w:val="StyleUnderline"/>
        </w:rPr>
        <w:t xml:space="preserve"> where they want and can, and they use </w:t>
      </w:r>
      <w:r w:rsidRPr="007060A7">
        <w:rPr>
          <w:rStyle w:val="Emphasis"/>
        </w:rPr>
        <w:t>coercive</w:t>
      </w:r>
      <w:r w:rsidRPr="007060A7">
        <w:rPr>
          <w:rStyle w:val="StyleUnderline"/>
        </w:rPr>
        <w:t xml:space="preserve">, </w:t>
      </w:r>
      <w:r w:rsidRPr="007060A7">
        <w:rPr>
          <w:rStyle w:val="Emphasis"/>
        </w:rPr>
        <w:t>manipulative tools</w:t>
      </w:r>
      <w:r w:rsidRPr="007060A7">
        <w:rPr>
          <w:rStyle w:val="StyleUnderline"/>
        </w:rPr>
        <w:t xml:space="preserve"> of “sharp power” to </w:t>
      </w:r>
      <w:r w:rsidRPr="007060A7">
        <w:rPr>
          <w:rStyle w:val="Emphasis"/>
        </w:rPr>
        <w:t>manufacture</w:t>
      </w:r>
      <w:r w:rsidRPr="007060A7">
        <w:rPr>
          <w:rStyle w:val="StyleUnderline"/>
        </w:rPr>
        <w:t xml:space="preserve"> acquiescence. Present-day Russia and China do not even respect the </w:t>
      </w:r>
      <w:r w:rsidRPr="007060A7">
        <w:rPr>
          <w:rStyle w:val="Emphasis"/>
        </w:rPr>
        <w:t>sovereignty of peers</w:t>
      </w:r>
      <w:r w:rsidRPr="007060A7">
        <w:rPr>
          <w:sz w:val="16"/>
          <w:szCs w:val="16"/>
        </w:rPr>
        <w:t xml:space="preserve">, as both “meddle” in the domestic politics of Western states. </w:t>
      </w:r>
      <w:r w:rsidRPr="007060A7">
        <w:rPr>
          <w:rStyle w:val="StyleUnderline"/>
        </w:rPr>
        <w:t xml:space="preserve">They champion national sovereignty only when it serves their </w:t>
      </w:r>
      <w:r w:rsidRPr="007060A7">
        <w:rPr>
          <w:rStyle w:val="Emphasis"/>
        </w:rPr>
        <w:t>own purposes</w:t>
      </w:r>
      <w:r w:rsidRPr="007060A7">
        <w:rPr>
          <w:rStyle w:val="StyleUnderline"/>
        </w:rPr>
        <w:t xml:space="preserve">. The </w:t>
      </w:r>
      <w:r w:rsidRPr="007060A7">
        <w:rPr>
          <w:rStyle w:val="Emphasis"/>
        </w:rPr>
        <w:t>same</w:t>
      </w:r>
      <w:r w:rsidRPr="007060A7">
        <w:rPr>
          <w:rStyle w:val="StyleUnderline"/>
        </w:rPr>
        <w:t xml:space="preserve"> can be said about their commitment to the </w:t>
      </w:r>
      <w:r w:rsidRPr="007060A7">
        <w:rPr>
          <w:rStyle w:val="Emphasis"/>
        </w:rPr>
        <w:t>UN</w:t>
      </w:r>
      <w:r w:rsidRPr="007060A7">
        <w:rPr>
          <w:rStyle w:val="StyleUnderline"/>
        </w:rPr>
        <w:t xml:space="preserve"> and </w:t>
      </w:r>
      <w:r w:rsidRPr="007060A7">
        <w:rPr>
          <w:rStyle w:val="Emphasis"/>
        </w:rPr>
        <w:t>international law</w:t>
      </w:r>
      <w:r w:rsidRPr="007060A7">
        <w:rPr>
          <w:rStyle w:val="StyleUnderline"/>
        </w:rPr>
        <w:t xml:space="preserve">. Russia and </w:t>
      </w:r>
      <w:r w:rsidRPr="0036534D">
        <w:rPr>
          <w:rStyle w:val="StyleUnderline"/>
          <w:highlight w:val="yellow"/>
        </w:rPr>
        <w:t xml:space="preserve">China </w:t>
      </w:r>
      <w:r w:rsidRPr="0036534D">
        <w:rPr>
          <w:rStyle w:val="Emphasis"/>
          <w:highlight w:val="yellow"/>
        </w:rPr>
        <w:t>denounce</w:t>
      </w:r>
      <w:r w:rsidRPr="007060A7">
        <w:rPr>
          <w:rStyle w:val="StyleUnderline"/>
        </w:rPr>
        <w:t xml:space="preserve"> and </w:t>
      </w:r>
      <w:r w:rsidRPr="007060A7">
        <w:rPr>
          <w:rStyle w:val="Emphasis"/>
        </w:rPr>
        <w:t>ignore</w:t>
      </w:r>
      <w:r w:rsidRPr="007060A7">
        <w:rPr>
          <w:rStyle w:val="StyleUnderline"/>
        </w:rPr>
        <w:t xml:space="preserve"> those </w:t>
      </w:r>
      <w:r w:rsidRPr="0036534D">
        <w:rPr>
          <w:rStyle w:val="StyleUnderline"/>
          <w:highlight w:val="yellow"/>
        </w:rPr>
        <w:t>elements of</w:t>
      </w:r>
      <w:r w:rsidRPr="007060A7">
        <w:rPr>
          <w:rStyle w:val="StyleUnderline"/>
        </w:rPr>
        <w:t xml:space="preserve"> international </w:t>
      </w:r>
      <w:r w:rsidRPr="0036534D">
        <w:rPr>
          <w:rStyle w:val="StyleUnderline"/>
          <w:highlight w:val="yellow"/>
        </w:rPr>
        <w:t xml:space="preserve">law they </w:t>
      </w:r>
      <w:r w:rsidRPr="0036534D">
        <w:rPr>
          <w:rStyle w:val="Emphasis"/>
          <w:highlight w:val="yellow"/>
        </w:rPr>
        <w:t>dislike</w:t>
      </w:r>
      <w:r w:rsidRPr="007060A7">
        <w:rPr>
          <w:sz w:val="16"/>
          <w:szCs w:val="16"/>
        </w:rPr>
        <w:t xml:space="preserve">, while </w:t>
      </w:r>
      <w:r w:rsidRPr="007060A7">
        <w:rPr>
          <w:rStyle w:val="StyleUnderline"/>
        </w:rPr>
        <w:t xml:space="preserve">they </w:t>
      </w:r>
      <w:r w:rsidRPr="007060A7">
        <w:rPr>
          <w:rStyle w:val="Emphasis"/>
        </w:rPr>
        <w:t>cherish</w:t>
      </w:r>
      <w:r w:rsidRPr="007060A7">
        <w:rPr>
          <w:rStyle w:val="StyleUnderline"/>
        </w:rPr>
        <w:t xml:space="preserve"> the UN first and foremost for their own </w:t>
      </w:r>
      <w:r w:rsidRPr="007060A7">
        <w:rPr>
          <w:rStyle w:val="Emphasis"/>
        </w:rPr>
        <w:t>privileged position</w:t>
      </w:r>
      <w:r w:rsidRPr="007060A7">
        <w:rPr>
          <w:rStyle w:val="StyleUnderline"/>
        </w:rPr>
        <w:t xml:space="preserve"> among the P5</w:t>
      </w:r>
      <w:r w:rsidRPr="007060A7">
        <w:rPr>
          <w:sz w:val="16"/>
          <w:szCs w:val="16"/>
        </w:rPr>
        <w:t xml:space="preserve"> to challenge US hegemony. </w:t>
      </w:r>
      <w:r w:rsidRPr="007060A7">
        <w:rPr>
          <w:rStyle w:val="StyleUnderline"/>
        </w:rPr>
        <w:t xml:space="preserve">It should </w:t>
      </w:r>
      <w:r w:rsidRPr="007060A7">
        <w:rPr>
          <w:rStyle w:val="Emphasis"/>
        </w:rPr>
        <w:t>not be conflated</w:t>
      </w:r>
      <w:r w:rsidRPr="007060A7">
        <w:rPr>
          <w:rStyle w:val="StyleUnderline"/>
        </w:rPr>
        <w:t xml:space="preserve"> with a </w:t>
      </w:r>
      <w:r w:rsidRPr="007060A7">
        <w:rPr>
          <w:rStyle w:val="Emphasis"/>
        </w:rPr>
        <w:t>principled commitment</w:t>
      </w:r>
      <w:r w:rsidRPr="007060A7">
        <w:rPr>
          <w:rStyle w:val="StyleUnderline"/>
        </w:rPr>
        <w:t xml:space="preserve">. </w:t>
      </w:r>
      <w:r w:rsidRPr="0036534D">
        <w:rPr>
          <w:rStyle w:val="Emphasis"/>
          <w:sz w:val="24"/>
          <w:szCs w:val="24"/>
          <w:highlight w:val="yellow"/>
        </w:rPr>
        <w:t>All states</w:t>
      </w:r>
      <w:r w:rsidRPr="007060A7">
        <w:rPr>
          <w:rStyle w:val="StyleUnderline"/>
          <w:sz w:val="24"/>
          <w:szCs w:val="24"/>
        </w:rPr>
        <w:t xml:space="preserve"> will </w:t>
      </w:r>
      <w:r w:rsidRPr="0036534D">
        <w:rPr>
          <w:rStyle w:val="StyleUnderline"/>
          <w:sz w:val="24"/>
          <w:szCs w:val="24"/>
          <w:highlight w:val="yellow"/>
        </w:rPr>
        <w:t xml:space="preserve">call for </w:t>
      </w:r>
      <w:r w:rsidRPr="0036534D">
        <w:rPr>
          <w:rStyle w:val="Emphasis"/>
          <w:sz w:val="24"/>
          <w:szCs w:val="24"/>
          <w:highlight w:val="yellow"/>
        </w:rPr>
        <w:t>restraint</w:t>
      </w:r>
      <w:r w:rsidRPr="0036534D">
        <w:rPr>
          <w:rStyle w:val="StyleUnderline"/>
          <w:sz w:val="24"/>
          <w:szCs w:val="24"/>
          <w:highlight w:val="yellow"/>
        </w:rPr>
        <w:t xml:space="preserve"> from a position of</w:t>
      </w:r>
      <w:r w:rsidRPr="007060A7">
        <w:rPr>
          <w:rStyle w:val="StyleUnderline"/>
          <w:sz w:val="24"/>
          <w:szCs w:val="24"/>
        </w:rPr>
        <w:t xml:space="preserve"> </w:t>
      </w:r>
      <w:r w:rsidRPr="007060A7">
        <w:rPr>
          <w:rStyle w:val="Emphasis"/>
          <w:sz w:val="24"/>
          <w:szCs w:val="24"/>
        </w:rPr>
        <w:t xml:space="preserve">relative </w:t>
      </w:r>
      <w:r w:rsidRPr="0036534D">
        <w:rPr>
          <w:rStyle w:val="Emphasis"/>
          <w:sz w:val="24"/>
          <w:szCs w:val="24"/>
          <w:highlight w:val="yellow"/>
        </w:rPr>
        <w:t>weakness</w:t>
      </w:r>
      <w:r w:rsidRPr="007060A7">
        <w:rPr>
          <w:sz w:val="16"/>
          <w:szCs w:val="16"/>
        </w:rPr>
        <w:t xml:space="preserve">. The real test of a nation’s character comes when it assumes a position of overbearing power. </w:t>
      </w:r>
      <w:r w:rsidRPr="0036534D">
        <w:rPr>
          <w:rStyle w:val="StyleUnderline"/>
          <w:highlight w:val="yellow"/>
        </w:rPr>
        <w:t>Neither</w:t>
      </w:r>
      <w:r w:rsidRPr="007060A7">
        <w:rPr>
          <w:rStyle w:val="StyleUnderline"/>
        </w:rPr>
        <w:t xml:space="preserve"> the Russian nor the </w:t>
      </w:r>
      <w:r w:rsidRPr="0036534D">
        <w:rPr>
          <w:rStyle w:val="StyleUnderline"/>
          <w:highlight w:val="yellow"/>
        </w:rPr>
        <w:t xml:space="preserve">Chinese systems are </w:t>
      </w:r>
      <w:r w:rsidRPr="0036534D">
        <w:rPr>
          <w:rStyle w:val="Emphasis"/>
          <w:highlight w:val="yellow"/>
        </w:rPr>
        <w:t>predisposed</w:t>
      </w:r>
      <w:r w:rsidRPr="0036534D">
        <w:rPr>
          <w:rStyle w:val="StyleUnderline"/>
          <w:highlight w:val="yellow"/>
        </w:rPr>
        <w:t xml:space="preserve"> towar</w:t>
      </w:r>
      <w:r w:rsidRPr="007060A7">
        <w:rPr>
          <w:rStyle w:val="StyleUnderline"/>
        </w:rPr>
        <w:t xml:space="preserve">d </w:t>
      </w:r>
      <w:r w:rsidRPr="007060A7">
        <w:rPr>
          <w:rStyle w:val="Emphasis"/>
        </w:rPr>
        <w:t xml:space="preserve">institutionalized </w:t>
      </w:r>
      <w:r w:rsidRPr="0036534D">
        <w:rPr>
          <w:rStyle w:val="Emphasis"/>
          <w:highlight w:val="yellow"/>
        </w:rPr>
        <w:t>restraint</w:t>
      </w:r>
      <w:r w:rsidRPr="007060A7">
        <w:rPr>
          <w:rStyle w:val="StyleUnderline"/>
        </w:rPr>
        <w:t>; instead</w:t>
      </w:r>
      <w:r w:rsidRPr="007060A7">
        <w:rPr>
          <w:sz w:val="16"/>
          <w:szCs w:val="16"/>
        </w:rPr>
        <w:t xml:space="preserve">, </w:t>
      </w:r>
      <w:r w:rsidRPr="0036534D">
        <w:rPr>
          <w:rStyle w:val="StyleUnderline"/>
          <w:highlight w:val="yellow"/>
        </w:rPr>
        <w:t xml:space="preserve">they believe in the </w:t>
      </w:r>
      <w:r w:rsidRPr="0036534D">
        <w:rPr>
          <w:rStyle w:val="Emphasis"/>
          <w:highlight w:val="yellow"/>
        </w:rPr>
        <w:t>rights of the strong</w:t>
      </w:r>
      <w:r w:rsidRPr="007060A7">
        <w:rPr>
          <w:rStyle w:val="StyleUnderline"/>
        </w:rPr>
        <w:t xml:space="preserve"> </w:t>
      </w:r>
      <w:r w:rsidRPr="0036534D">
        <w:rPr>
          <w:rStyle w:val="StyleUnderline"/>
          <w:highlight w:val="yellow"/>
        </w:rPr>
        <w:t xml:space="preserve">and </w:t>
      </w:r>
      <w:r w:rsidRPr="0036534D">
        <w:rPr>
          <w:rStyle w:val="Emphasis"/>
          <w:highlight w:val="yellow"/>
        </w:rPr>
        <w:t>utilize power</w:t>
      </w:r>
      <w:r w:rsidRPr="007060A7">
        <w:rPr>
          <w:rStyle w:val="StyleUnderline"/>
        </w:rPr>
        <w:t xml:space="preserve"> in </w:t>
      </w:r>
      <w:r w:rsidRPr="007060A7">
        <w:rPr>
          <w:rStyle w:val="Emphasis"/>
        </w:rPr>
        <w:t>direct</w:t>
      </w:r>
      <w:r w:rsidRPr="007060A7">
        <w:rPr>
          <w:rStyle w:val="StyleUnderline"/>
        </w:rPr>
        <w:t xml:space="preserve"> and </w:t>
      </w:r>
      <w:r w:rsidRPr="007060A7">
        <w:rPr>
          <w:rStyle w:val="Emphasis"/>
        </w:rPr>
        <w:t>immediate ways</w:t>
      </w:r>
      <w:r w:rsidRPr="007060A7">
        <w:rPr>
          <w:rStyle w:val="StyleUnderline"/>
        </w:rPr>
        <w:t xml:space="preserve"> </w:t>
      </w:r>
      <w:r w:rsidRPr="0036534D">
        <w:rPr>
          <w:rStyle w:val="StyleUnderline"/>
          <w:highlight w:val="yellow"/>
        </w:rPr>
        <w:t>to pursue their interests</w:t>
      </w:r>
      <w:r w:rsidRPr="007060A7">
        <w:rPr>
          <w:sz w:val="16"/>
          <w:szCs w:val="16"/>
        </w:rPr>
        <w:t xml:space="preserve">. At the same time, it is worth reminding that </w:t>
      </w:r>
      <w:r w:rsidRPr="007060A7">
        <w:rPr>
          <w:rStyle w:val="StyleUnderline"/>
        </w:rPr>
        <w:t xml:space="preserve">the UN and international law are </w:t>
      </w:r>
      <w:r w:rsidRPr="007060A7">
        <w:rPr>
          <w:rStyle w:val="Emphasis"/>
        </w:rPr>
        <w:t>not politically agnostic</w:t>
      </w:r>
      <w:r w:rsidRPr="007060A7">
        <w:rPr>
          <w:sz w:val="16"/>
          <w:szCs w:val="16"/>
        </w:rPr>
        <w:t xml:space="preserve">, but have been shaped by Western liberal ideals in the past. </w:t>
      </w:r>
      <w:r w:rsidRPr="007060A7">
        <w:rPr>
          <w:rStyle w:val="StyleUnderline"/>
        </w:rPr>
        <w:t xml:space="preserve">They may well be </w:t>
      </w:r>
      <w:r w:rsidRPr="007060A7">
        <w:rPr>
          <w:rStyle w:val="Emphasis"/>
        </w:rPr>
        <w:t>shaped</w:t>
      </w:r>
      <w:r w:rsidRPr="007060A7">
        <w:rPr>
          <w:rStyle w:val="StyleUnderline"/>
        </w:rPr>
        <w:t xml:space="preserve"> by </w:t>
      </w:r>
      <w:r w:rsidRPr="007060A7">
        <w:rPr>
          <w:rStyle w:val="Emphasis"/>
        </w:rPr>
        <w:t>authoritarian powers</w:t>
      </w:r>
      <w:r w:rsidRPr="007060A7">
        <w:rPr>
          <w:rStyle w:val="StyleUnderline"/>
        </w:rPr>
        <w:t xml:space="preserve"> in the future, who use </w:t>
      </w:r>
      <w:r w:rsidRPr="007060A7">
        <w:rPr>
          <w:rStyle w:val="Emphasis"/>
        </w:rPr>
        <w:t>multilateral processes</w:t>
      </w:r>
      <w:r w:rsidRPr="007060A7">
        <w:rPr>
          <w:rStyle w:val="StyleUnderline"/>
        </w:rPr>
        <w:t xml:space="preserve"> to </w:t>
      </w:r>
      <w:r w:rsidRPr="007060A7">
        <w:rPr>
          <w:rStyle w:val="Emphasis"/>
        </w:rPr>
        <w:t>erase</w:t>
      </w:r>
      <w:r w:rsidRPr="007060A7">
        <w:rPr>
          <w:rStyle w:val="StyleUnderline"/>
        </w:rPr>
        <w:t xml:space="preserve"> the </w:t>
      </w:r>
      <w:r w:rsidRPr="007060A7">
        <w:rPr>
          <w:rStyle w:val="Emphasis"/>
        </w:rPr>
        <w:t>liberal elements</w:t>
      </w:r>
      <w:r w:rsidRPr="007060A7">
        <w:rPr>
          <w:rStyle w:val="StyleUnderline"/>
        </w:rPr>
        <w:t xml:space="preserve"> from </w:t>
      </w:r>
      <w:r w:rsidRPr="007060A7">
        <w:rPr>
          <w:rStyle w:val="Emphasis"/>
        </w:rPr>
        <w:t>global governance</w:t>
      </w:r>
      <w:r w:rsidRPr="007060A7">
        <w:rPr>
          <w:sz w:val="16"/>
          <w:szCs w:val="16"/>
        </w:rPr>
        <w:t xml:space="preserve">. In fact, </w:t>
      </w:r>
      <w:r w:rsidRPr="007060A7">
        <w:rPr>
          <w:rStyle w:val="StyleUnderline"/>
        </w:rPr>
        <w:t xml:space="preserve">this is </w:t>
      </w:r>
      <w:r w:rsidRPr="007060A7">
        <w:rPr>
          <w:rStyle w:val="Emphasis"/>
        </w:rPr>
        <w:t>already happening</w:t>
      </w:r>
      <w:r w:rsidRPr="007060A7">
        <w:rPr>
          <w:rStyle w:val="StyleUnderline"/>
        </w:rPr>
        <w:t xml:space="preserve"> in the UN</w:t>
      </w:r>
      <w:r w:rsidRPr="007060A7">
        <w:rPr>
          <w:sz w:val="16"/>
          <w:szCs w:val="16"/>
        </w:rPr>
        <w:t>.</w:t>
      </w:r>
    </w:p>
    <w:p w14:paraId="01C847DD" w14:textId="77777777" w:rsidR="00B67BAB" w:rsidRDefault="00B67BAB" w:rsidP="00B67BAB">
      <w:pPr>
        <w:pStyle w:val="Heading4"/>
      </w:pPr>
      <w:r>
        <w:t xml:space="preserve">Revisionist tactics are a </w:t>
      </w:r>
      <w:r>
        <w:rPr>
          <w:u w:val="single"/>
        </w:rPr>
        <w:t>necessary outgrowth</w:t>
      </w:r>
      <w:r>
        <w:t xml:space="preserve"> of Chinese domestic politics. The U.S. </w:t>
      </w:r>
      <w:r>
        <w:rPr>
          <w:u w:val="single"/>
        </w:rPr>
        <w:t>can’t change them</w:t>
      </w:r>
      <w:r>
        <w:t xml:space="preserve"> – only </w:t>
      </w:r>
      <w:r>
        <w:rPr>
          <w:u w:val="single"/>
        </w:rPr>
        <w:t>limit</w:t>
      </w:r>
      <w:r>
        <w:t xml:space="preserve"> their impact.</w:t>
      </w:r>
    </w:p>
    <w:p w14:paraId="7B79AAFF" w14:textId="77777777" w:rsidR="00B67BAB" w:rsidRPr="008743BD" w:rsidRDefault="00B67BAB" w:rsidP="00B67BAB">
      <w:r>
        <w:t xml:space="preserve">Gerlinde </w:t>
      </w:r>
      <w:r w:rsidRPr="008743BD">
        <w:rPr>
          <w:rStyle w:val="Style13ptBold"/>
        </w:rPr>
        <w:t>Groitl 23</w:t>
      </w:r>
      <w:r>
        <w:t xml:space="preserve">, </w:t>
      </w:r>
      <w:r w:rsidRPr="008743BD">
        <w:t>Assistant Professor of International Politics and Transatlantic Relations at the University of Regensburg, Germany</w:t>
      </w:r>
      <w:r>
        <w:t xml:space="preserve">, 2023, “10: Geopolitical Realities: The Case for Neo-Containment Against Russia and China,” in </w:t>
      </w:r>
      <w:r>
        <w:rPr>
          <w:i/>
          <w:iCs/>
        </w:rPr>
        <w:t>Russia, China and the Revisionist Assault on the Western Liberal International Order</w:t>
      </w:r>
      <w:r>
        <w:t>, Palgrave Macmillan, pp. 449-450.</w:t>
      </w:r>
    </w:p>
    <w:p w14:paraId="05A1F4F1" w14:textId="77777777" w:rsidR="00B67BAB" w:rsidRPr="00037B44" w:rsidRDefault="00B67BAB" w:rsidP="00B67BAB">
      <w:pPr>
        <w:rPr>
          <w:sz w:val="16"/>
          <w:szCs w:val="16"/>
        </w:rPr>
      </w:pPr>
      <w:r w:rsidRPr="00037B44">
        <w:rPr>
          <w:sz w:val="16"/>
          <w:szCs w:val="16"/>
        </w:rPr>
        <w:t xml:space="preserve">Third: </w:t>
      </w:r>
      <w:r w:rsidRPr="00037B44">
        <w:rPr>
          <w:rStyle w:val="StyleUnderline"/>
        </w:rPr>
        <w:t xml:space="preserve">Dealing with the </w:t>
      </w:r>
      <w:r w:rsidRPr="0036534D">
        <w:rPr>
          <w:rStyle w:val="Emphasis"/>
          <w:highlight w:val="yellow"/>
        </w:rPr>
        <w:t>return</w:t>
      </w:r>
      <w:r w:rsidRPr="0036534D">
        <w:rPr>
          <w:rStyle w:val="StyleUnderline"/>
          <w:highlight w:val="yellow"/>
        </w:rPr>
        <w:t xml:space="preserve"> of </w:t>
      </w:r>
      <w:r w:rsidRPr="0036534D">
        <w:rPr>
          <w:rStyle w:val="Emphasis"/>
          <w:highlight w:val="yellow"/>
        </w:rPr>
        <w:t>authoritarian</w:t>
      </w:r>
      <w:r w:rsidRPr="008743BD">
        <w:rPr>
          <w:rStyle w:val="Emphasis"/>
        </w:rPr>
        <w:t xml:space="preserve"> great power</w:t>
      </w:r>
      <w:r w:rsidRPr="0036534D">
        <w:rPr>
          <w:rStyle w:val="Emphasis"/>
          <w:highlight w:val="yellow"/>
        </w:rPr>
        <w:t>s</w:t>
      </w:r>
      <w:r w:rsidRPr="00037B44">
        <w:rPr>
          <w:rStyle w:val="StyleUnderline"/>
        </w:rPr>
        <w:t xml:space="preserve"> </w:t>
      </w:r>
      <w:r w:rsidRPr="0036534D">
        <w:rPr>
          <w:rStyle w:val="StyleUnderline"/>
          <w:highlight w:val="yellow"/>
        </w:rPr>
        <w:t>requires</w:t>
      </w:r>
      <w:r w:rsidRPr="00037B44">
        <w:rPr>
          <w:rStyle w:val="StyleUnderline"/>
        </w:rPr>
        <w:t xml:space="preserve"> a </w:t>
      </w:r>
      <w:r w:rsidRPr="008743BD">
        <w:rPr>
          <w:rStyle w:val="Emphasis"/>
        </w:rPr>
        <w:t>determined response</w:t>
      </w:r>
      <w:r w:rsidRPr="00037B44">
        <w:rPr>
          <w:rStyle w:val="StyleUnderline"/>
        </w:rPr>
        <w:t xml:space="preserve"> of </w:t>
      </w:r>
      <w:r w:rsidRPr="008743BD">
        <w:rPr>
          <w:rStyle w:val="Emphasis"/>
        </w:rPr>
        <w:t>neo-</w:t>
      </w:r>
      <w:r w:rsidRPr="00F96438">
        <w:rPr>
          <w:rStyle w:val="Emphasis"/>
          <w:highlight w:val="yellow"/>
        </w:rPr>
        <w:t>containment</w:t>
      </w:r>
      <w:r w:rsidRPr="00037B44">
        <w:rPr>
          <w:sz w:val="16"/>
          <w:szCs w:val="16"/>
        </w:rPr>
        <w:t xml:space="preserve">. It begins with an honest acknowledgment that the </w:t>
      </w:r>
      <w:r w:rsidRPr="00F96438">
        <w:rPr>
          <w:rStyle w:val="Emphasis"/>
        </w:rPr>
        <w:t>renewed competition</w:t>
      </w:r>
      <w:r w:rsidRPr="00F96438">
        <w:rPr>
          <w:rStyle w:val="StyleUnderline"/>
        </w:rPr>
        <w:t xml:space="preserve"> of systems and visions of order is </w:t>
      </w:r>
      <w:r w:rsidRPr="00F96438">
        <w:rPr>
          <w:rStyle w:val="Emphasis"/>
        </w:rPr>
        <w:t>forced</w:t>
      </w:r>
      <w:r w:rsidRPr="00F96438">
        <w:rPr>
          <w:rStyle w:val="StyleUnderline"/>
        </w:rPr>
        <w:t xml:space="preserve"> upon the West and will </w:t>
      </w:r>
      <w:r w:rsidRPr="00F96438">
        <w:rPr>
          <w:rStyle w:val="Emphasis"/>
        </w:rPr>
        <w:t>not go away</w:t>
      </w:r>
      <w:r w:rsidRPr="00F96438">
        <w:rPr>
          <w:rStyle w:val="StyleUnderline"/>
        </w:rPr>
        <w:t xml:space="preserve"> anytime soon. Russia</w:t>
      </w:r>
      <w:r w:rsidRPr="00037B44">
        <w:rPr>
          <w:rStyle w:val="StyleUnderline"/>
        </w:rPr>
        <w:t xml:space="preserve"> and </w:t>
      </w:r>
      <w:r w:rsidRPr="00F96438">
        <w:rPr>
          <w:rStyle w:val="StyleUnderline"/>
          <w:highlight w:val="yellow"/>
        </w:rPr>
        <w:t>China are</w:t>
      </w:r>
      <w:r w:rsidRPr="00037B44">
        <w:rPr>
          <w:rStyle w:val="StyleUnderline"/>
        </w:rPr>
        <w:t xml:space="preserve"> the kind of </w:t>
      </w:r>
      <w:r w:rsidRPr="008743BD">
        <w:rPr>
          <w:rStyle w:val="Emphasis"/>
        </w:rPr>
        <w:t>domineering</w:t>
      </w:r>
      <w:r w:rsidRPr="00037B44">
        <w:rPr>
          <w:rStyle w:val="StyleUnderline"/>
        </w:rPr>
        <w:t xml:space="preserve">, </w:t>
      </w:r>
      <w:r w:rsidRPr="00F96438">
        <w:rPr>
          <w:rStyle w:val="Emphasis"/>
          <w:highlight w:val="yellow"/>
        </w:rPr>
        <w:t>autocratic</w:t>
      </w:r>
      <w:r w:rsidRPr="00037B44">
        <w:rPr>
          <w:rStyle w:val="StyleUnderline"/>
        </w:rPr>
        <w:t xml:space="preserve">, </w:t>
      </w:r>
      <w:r w:rsidRPr="008743BD">
        <w:rPr>
          <w:rStyle w:val="Emphasis"/>
        </w:rPr>
        <w:t>crony state capitalist</w:t>
      </w:r>
      <w:r w:rsidRPr="00037B44">
        <w:rPr>
          <w:rStyle w:val="StyleUnderline"/>
        </w:rPr>
        <w:t xml:space="preserve">, and </w:t>
      </w:r>
      <w:r w:rsidRPr="008743BD">
        <w:rPr>
          <w:rStyle w:val="Emphasis"/>
        </w:rPr>
        <w:t>repressive regimes</w:t>
      </w:r>
      <w:r w:rsidRPr="00037B44">
        <w:rPr>
          <w:rStyle w:val="StyleUnderline"/>
        </w:rPr>
        <w:t xml:space="preserve"> </w:t>
      </w:r>
      <w:r w:rsidRPr="00F96438">
        <w:rPr>
          <w:rStyle w:val="StyleUnderline"/>
        </w:rPr>
        <w:t>that they</w:t>
      </w:r>
      <w:r w:rsidRPr="00F96438">
        <w:rPr>
          <w:sz w:val="16"/>
          <w:szCs w:val="16"/>
        </w:rPr>
        <w:t xml:space="preserve"> </w:t>
      </w:r>
      <w:r w:rsidRPr="00F96438">
        <w:rPr>
          <w:rStyle w:val="Emphasis"/>
        </w:rPr>
        <w:t>are</w:t>
      </w:r>
      <w:r w:rsidRPr="00F96438">
        <w:rPr>
          <w:rStyle w:val="StyleUnderline"/>
        </w:rPr>
        <w:t xml:space="preserve">. Their imperial and </w:t>
      </w:r>
      <w:r w:rsidRPr="00F96438">
        <w:rPr>
          <w:rStyle w:val="Emphasis"/>
        </w:rPr>
        <w:t>authoritarian revisionist needs</w:t>
      </w:r>
      <w:r w:rsidRPr="00F96438">
        <w:rPr>
          <w:rStyle w:val="StyleUnderline"/>
        </w:rPr>
        <w:t xml:space="preserve"> are </w:t>
      </w:r>
      <w:r w:rsidRPr="00F96438">
        <w:rPr>
          <w:rStyle w:val="Emphasis"/>
        </w:rPr>
        <w:t>here to stay</w:t>
      </w:r>
      <w:r w:rsidRPr="00F96438">
        <w:rPr>
          <w:sz w:val="16"/>
          <w:szCs w:val="16"/>
        </w:rPr>
        <w:t xml:space="preserve">, and </w:t>
      </w:r>
      <w:r w:rsidRPr="00F96438">
        <w:rPr>
          <w:rStyle w:val="StyleUnderline"/>
        </w:rPr>
        <w:t xml:space="preserve">there is </w:t>
      </w:r>
      <w:r w:rsidRPr="00F96438">
        <w:rPr>
          <w:rStyle w:val="Emphasis"/>
        </w:rPr>
        <w:t>little</w:t>
      </w:r>
      <w:r w:rsidRPr="00F96438">
        <w:rPr>
          <w:rStyle w:val="StyleUnderline"/>
        </w:rPr>
        <w:t xml:space="preserve"> the West can do about</w:t>
      </w:r>
      <w:r w:rsidRPr="00037B44">
        <w:rPr>
          <w:rStyle w:val="StyleUnderline"/>
        </w:rPr>
        <w:t xml:space="preserve"> it</w:t>
      </w:r>
      <w:r w:rsidRPr="00037B44">
        <w:rPr>
          <w:sz w:val="16"/>
          <w:szCs w:val="16"/>
        </w:rPr>
        <w:t xml:space="preserve">. Indeed, </w:t>
      </w:r>
      <w:r w:rsidRPr="00F96438">
        <w:rPr>
          <w:rStyle w:val="StyleUnderline"/>
          <w:highlight w:val="yellow"/>
        </w:rPr>
        <w:t xml:space="preserve">taking our </w:t>
      </w:r>
      <w:r w:rsidRPr="00F96438">
        <w:rPr>
          <w:rStyle w:val="Emphasis"/>
          <w:highlight w:val="yellow"/>
        </w:rPr>
        <w:t>own behavior</w:t>
      </w:r>
      <w:r w:rsidRPr="00F96438">
        <w:rPr>
          <w:rStyle w:val="StyleUnderline"/>
          <w:highlight w:val="yellow"/>
        </w:rPr>
        <w:t xml:space="preserve"> as the </w:t>
      </w:r>
      <w:r w:rsidRPr="00F96438">
        <w:rPr>
          <w:rStyle w:val="Emphasis"/>
          <w:highlight w:val="yellow"/>
        </w:rPr>
        <w:t>source</w:t>
      </w:r>
      <w:r w:rsidRPr="00037B44">
        <w:rPr>
          <w:rStyle w:val="StyleUnderline"/>
        </w:rPr>
        <w:t xml:space="preserve"> or essential ingredient to Russian and Chinese conduct </w:t>
      </w:r>
      <w:r w:rsidRPr="00F96438">
        <w:rPr>
          <w:rStyle w:val="StyleUnderline"/>
          <w:highlight w:val="yellow"/>
        </w:rPr>
        <w:t xml:space="preserve">has been a </w:t>
      </w:r>
      <w:r w:rsidRPr="00F96438">
        <w:rPr>
          <w:rStyle w:val="Emphasis"/>
          <w:highlight w:val="yellow"/>
        </w:rPr>
        <w:t>common misconception</w:t>
      </w:r>
      <w:r w:rsidRPr="00037B44">
        <w:rPr>
          <w:rStyle w:val="StyleUnderline"/>
        </w:rPr>
        <w:t xml:space="preserve"> for </w:t>
      </w:r>
      <w:r w:rsidRPr="008743BD">
        <w:rPr>
          <w:rStyle w:val="Emphasis"/>
        </w:rPr>
        <w:t>far too long</w:t>
      </w:r>
      <w:r w:rsidRPr="00037B44">
        <w:rPr>
          <w:sz w:val="16"/>
          <w:szCs w:val="16"/>
        </w:rPr>
        <w:t xml:space="preserve">. On the one hand, engagers hoped that Western policy could spark soft change and evolutionary domestic transformation in both countries. On the other, </w:t>
      </w:r>
      <w:r w:rsidRPr="00037B44">
        <w:rPr>
          <w:rStyle w:val="StyleUnderline"/>
        </w:rPr>
        <w:t xml:space="preserve">a </w:t>
      </w:r>
      <w:r w:rsidRPr="008743BD">
        <w:rPr>
          <w:rStyle w:val="Emphasis"/>
        </w:rPr>
        <w:t>remarkable coalition</w:t>
      </w:r>
      <w:r w:rsidRPr="00037B44">
        <w:rPr>
          <w:rStyle w:val="StyleUnderline"/>
        </w:rPr>
        <w:t xml:space="preserve"> of critics</w:t>
      </w:r>
      <w:r w:rsidRPr="00037B44">
        <w:rPr>
          <w:sz w:val="16"/>
          <w:szCs w:val="16"/>
        </w:rPr>
        <w:t xml:space="preserve"> from the left, right, and realpolitik camp join forces today and </w:t>
      </w:r>
      <w:r w:rsidRPr="008743BD">
        <w:rPr>
          <w:rStyle w:val="Emphasis"/>
        </w:rPr>
        <w:t>blame</w:t>
      </w:r>
      <w:r w:rsidRPr="00037B44">
        <w:rPr>
          <w:rStyle w:val="StyleUnderline"/>
        </w:rPr>
        <w:t xml:space="preserve"> the United States and the liberal West</w:t>
      </w:r>
      <w:r w:rsidRPr="00037B44">
        <w:rPr>
          <w:sz w:val="16"/>
          <w:szCs w:val="16"/>
        </w:rPr>
        <w:t xml:space="preserve"> had wrecked relations with Russia and China. Despite the contrarian angles, </w:t>
      </w:r>
      <w:r w:rsidRPr="00037B44">
        <w:rPr>
          <w:rStyle w:val="StyleUnderline"/>
        </w:rPr>
        <w:t xml:space="preserve">they </w:t>
      </w:r>
      <w:r w:rsidRPr="008743BD">
        <w:rPr>
          <w:rStyle w:val="Emphasis"/>
        </w:rPr>
        <w:t>all seem to believe</w:t>
      </w:r>
      <w:r w:rsidRPr="00037B44">
        <w:rPr>
          <w:rStyle w:val="StyleUnderline"/>
        </w:rPr>
        <w:t xml:space="preserve"> that Russian and Chinese interests and behaviors were driven, </w:t>
      </w:r>
      <w:r w:rsidRPr="008743BD">
        <w:rPr>
          <w:rStyle w:val="Emphasis"/>
        </w:rPr>
        <w:t>first and foremost</w:t>
      </w:r>
      <w:r w:rsidRPr="00037B44">
        <w:rPr>
          <w:rStyle w:val="StyleUnderline"/>
        </w:rPr>
        <w:t xml:space="preserve">, by </w:t>
      </w:r>
      <w:r w:rsidRPr="008743BD">
        <w:rPr>
          <w:rStyle w:val="Emphasis"/>
        </w:rPr>
        <w:t>Western action</w:t>
      </w:r>
      <w:r w:rsidRPr="00037B44">
        <w:rPr>
          <w:rStyle w:val="StyleUnderline"/>
        </w:rPr>
        <w:t xml:space="preserve">. They are </w:t>
      </w:r>
      <w:r w:rsidRPr="008743BD">
        <w:rPr>
          <w:rStyle w:val="Emphasis"/>
        </w:rPr>
        <w:t>not</w:t>
      </w:r>
      <w:r w:rsidRPr="00037B44">
        <w:rPr>
          <w:sz w:val="16"/>
          <w:szCs w:val="16"/>
        </w:rPr>
        <w:t xml:space="preserve">. Both may change from within someday, but </w:t>
      </w:r>
      <w:r w:rsidRPr="00037B44">
        <w:rPr>
          <w:rStyle w:val="StyleUnderline"/>
        </w:rPr>
        <w:t xml:space="preserve">for now their </w:t>
      </w:r>
      <w:r w:rsidRPr="00F96438">
        <w:rPr>
          <w:rStyle w:val="Emphasis"/>
        </w:rPr>
        <w:t>revisionist needs</w:t>
      </w:r>
      <w:r w:rsidRPr="00037B44">
        <w:rPr>
          <w:rStyle w:val="StyleUnderline"/>
        </w:rPr>
        <w:t xml:space="preserve"> and ambitions </w:t>
      </w:r>
      <w:r w:rsidRPr="00F96438">
        <w:rPr>
          <w:rStyle w:val="StyleUnderline"/>
        </w:rPr>
        <w:t xml:space="preserve">are a </w:t>
      </w:r>
      <w:r w:rsidRPr="00F96438">
        <w:rPr>
          <w:rStyle w:val="Emphasis"/>
        </w:rPr>
        <w:t>given</w:t>
      </w:r>
      <w:r w:rsidRPr="00037B44">
        <w:rPr>
          <w:sz w:val="16"/>
          <w:szCs w:val="16"/>
        </w:rPr>
        <w:t xml:space="preserve">. </w:t>
      </w:r>
    </w:p>
    <w:p w14:paraId="313E7A93" w14:textId="77777777" w:rsidR="00B67BAB" w:rsidRPr="008743BD" w:rsidRDefault="00B67BAB" w:rsidP="00B67BAB">
      <w:pPr>
        <w:rPr>
          <w:sz w:val="8"/>
          <w:szCs w:val="8"/>
        </w:rPr>
      </w:pPr>
      <w:r w:rsidRPr="008743BD">
        <w:rPr>
          <w:sz w:val="8"/>
          <w:szCs w:val="8"/>
        </w:rPr>
        <w:t>If so, can’t the West simply give them what they want to reduce tensions? Policies of accommodation and appeasement do not offer a plausible pathway. It would hurt Western interests fundamentally to cede Eastern Europe to Russia, Asia to China, and sit back and watch both rewrite the playbook of international order on their own terms. If left to their own designs, we could expect authoritarian (client) regimes, networks of corruption, and repression to expand and flourish. Great power domineering would take hold as a pattern of global governance. It would likely be a world that is hostile to democratic governance and sovereignty, since both states are prone to manufacture the concessions they seek. Basic freedoms, such as freedom of speech or a free press, universal human rights, or rules-based governance would have little sway in a world dominated by repressive, non-accountable regimes that care, first and foremost, about their own grip on power. The international economy could be expected to be characterized by politically operationalized dependencies, mercantilist practice, and the unchecked use of unfair trade practices that endanger free market economies. It would be a world very different from the one we know, a world undesirable from a Western point of view.</w:t>
      </w:r>
    </w:p>
    <w:p w14:paraId="44F115A5" w14:textId="77777777" w:rsidR="00B67BAB" w:rsidRPr="008743BD" w:rsidRDefault="00B67BAB" w:rsidP="00B67BAB">
      <w:pPr>
        <w:rPr>
          <w:sz w:val="8"/>
          <w:szCs w:val="8"/>
        </w:rPr>
      </w:pPr>
      <w:r w:rsidRPr="008743BD">
        <w:rPr>
          <w:sz w:val="8"/>
          <w:szCs w:val="8"/>
        </w:rPr>
        <w:t>Containment as defined by George Kennan in the old days was about limiting Soviet expansion and keeping up the external pressure until the communist regime collapses of its own defects. It presupposed a disentangled world as well as the need and opportunity to limit Soviet expansion geographically. Today’s challenge is certainly different, and so is the globalized world. Still, the ideas of containment have major merit today. First, the baseline conviction was that a world shaped by Soviet communism was not one in which the United States and the liberal West could flourish. Second, it acknowledged the limits of what was possible, namely to set external bounds to communist expansion instead of rolling it back. Third, containment placed its bets on the inherent internal shortcomings of models that rest on repression. These three insights are as timely now as they were then.</w:t>
      </w:r>
    </w:p>
    <w:p w14:paraId="6FD83647" w14:textId="77777777" w:rsidR="00B67BAB" w:rsidRPr="00037B44" w:rsidRDefault="00B67BAB" w:rsidP="00B67BAB">
      <w:pPr>
        <w:rPr>
          <w:sz w:val="16"/>
          <w:szCs w:val="16"/>
        </w:rPr>
      </w:pPr>
      <w:r w:rsidRPr="00F96438">
        <w:rPr>
          <w:rStyle w:val="StyleUnderline"/>
          <w:highlight w:val="yellow"/>
        </w:rPr>
        <w:t xml:space="preserve">Revisionism results from </w:t>
      </w:r>
      <w:r w:rsidRPr="00F96438">
        <w:rPr>
          <w:rStyle w:val="Emphasis"/>
          <w:highlight w:val="yellow"/>
        </w:rPr>
        <w:t>strategic needs</w:t>
      </w:r>
      <w:r w:rsidRPr="00037B44">
        <w:rPr>
          <w:rStyle w:val="StyleUnderline"/>
        </w:rPr>
        <w:t xml:space="preserve"> and opportunities. </w:t>
      </w:r>
      <w:r w:rsidRPr="00F96438">
        <w:rPr>
          <w:rStyle w:val="StyleUnderline"/>
          <w:highlight w:val="yellow"/>
        </w:rPr>
        <w:t xml:space="preserve">The West </w:t>
      </w:r>
      <w:r w:rsidRPr="00F96438">
        <w:rPr>
          <w:rStyle w:val="Emphasis"/>
          <w:highlight w:val="yellow"/>
        </w:rPr>
        <w:t>cannot</w:t>
      </w:r>
      <w:r w:rsidRPr="00037B44">
        <w:rPr>
          <w:sz w:val="16"/>
          <w:szCs w:val="16"/>
        </w:rPr>
        <w:t xml:space="preserve"> give in to the visions of order Russia and China cherish. It also cannot </w:t>
      </w:r>
      <w:r w:rsidRPr="00F96438">
        <w:rPr>
          <w:rStyle w:val="Emphasis"/>
          <w:highlight w:val="yellow"/>
        </w:rPr>
        <w:t>change</w:t>
      </w:r>
      <w:r w:rsidRPr="00037B44">
        <w:rPr>
          <w:rStyle w:val="StyleUnderline"/>
        </w:rPr>
        <w:t xml:space="preserve"> the </w:t>
      </w:r>
      <w:r w:rsidRPr="00F96438">
        <w:rPr>
          <w:rStyle w:val="Emphasis"/>
          <w:highlight w:val="yellow"/>
        </w:rPr>
        <w:t>domestic needs</w:t>
      </w:r>
      <w:r w:rsidRPr="00037B44">
        <w:rPr>
          <w:rStyle w:val="StyleUnderline"/>
        </w:rPr>
        <w:t xml:space="preserve"> of Russia and </w:t>
      </w:r>
      <w:r w:rsidRPr="00F96438">
        <w:rPr>
          <w:rStyle w:val="StyleUnderline"/>
          <w:highlight w:val="yellow"/>
        </w:rPr>
        <w:t xml:space="preserve">China as </w:t>
      </w:r>
      <w:r w:rsidRPr="00F96438">
        <w:rPr>
          <w:rStyle w:val="Emphasis"/>
          <w:highlight w:val="yellow"/>
        </w:rPr>
        <w:t>authoritarian</w:t>
      </w:r>
      <w:r w:rsidRPr="008743BD">
        <w:rPr>
          <w:rStyle w:val="Emphasis"/>
        </w:rPr>
        <w:t xml:space="preserve"> powers</w:t>
      </w:r>
      <w:r w:rsidRPr="00037B44">
        <w:rPr>
          <w:rStyle w:val="StyleUnderline"/>
        </w:rPr>
        <w:t xml:space="preserve">. </w:t>
      </w:r>
      <w:r w:rsidRPr="00F96438">
        <w:rPr>
          <w:rStyle w:val="StyleUnderline"/>
          <w:highlight w:val="yellow"/>
        </w:rPr>
        <w:t xml:space="preserve">But there are </w:t>
      </w:r>
      <w:r w:rsidRPr="00F96438">
        <w:rPr>
          <w:rStyle w:val="Emphasis"/>
          <w:highlight w:val="yellow"/>
        </w:rPr>
        <w:t>opportunities</w:t>
      </w:r>
      <w:r w:rsidRPr="00F96438">
        <w:rPr>
          <w:rStyle w:val="StyleUnderline"/>
          <w:highlight w:val="yellow"/>
        </w:rPr>
        <w:t xml:space="preserve"> to </w:t>
      </w:r>
      <w:r w:rsidRPr="00F96438">
        <w:rPr>
          <w:rStyle w:val="Emphasis"/>
          <w:highlight w:val="yellow"/>
        </w:rPr>
        <w:t>set limits</w:t>
      </w:r>
      <w:r w:rsidRPr="00F96438">
        <w:rPr>
          <w:rStyle w:val="StyleUnderline"/>
          <w:highlight w:val="yellow"/>
        </w:rPr>
        <w:t xml:space="preserve"> to what they can do</w:t>
      </w:r>
      <w:r w:rsidRPr="00037B44">
        <w:rPr>
          <w:sz w:val="16"/>
          <w:szCs w:val="16"/>
        </w:rPr>
        <w:t xml:space="preserve">, both to the liberal democracies of the West and to the wider world. Hence, </w:t>
      </w:r>
      <w:r w:rsidRPr="00037B44">
        <w:rPr>
          <w:rStyle w:val="StyleUnderline"/>
        </w:rPr>
        <w:t xml:space="preserve">erecting </w:t>
      </w:r>
      <w:r w:rsidRPr="008743BD">
        <w:rPr>
          <w:rStyle w:val="Emphasis"/>
        </w:rPr>
        <w:t>new defenses</w:t>
      </w:r>
      <w:r w:rsidRPr="00037B44">
        <w:rPr>
          <w:rStyle w:val="StyleUnderline"/>
        </w:rPr>
        <w:t xml:space="preserve"> for the liberal international order at home</w:t>
      </w:r>
      <w:r w:rsidRPr="00037B44">
        <w:rPr>
          <w:sz w:val="16"/>
          <w:szCs w:val="16"/>
        </w:rPr>
        <w:t xml:space="preserve"> and seeking to alter the revisionists’ operating environment abroad </w:t>
      </w:r>
      <w:r w:rsidRPr="00037B44">
        <w:rPr>
          <w:rStyle w:val="StyleUnderline"/>
        </w:rPr>
        <w:t xml:space="preserve">is the </w:t>
      </w:r>
      <w:r w:rsidRPr="008743BD">
        <w:rPr>
          <w:rStyle w:val="Emphasis"/>
        </w:rPr>
        <w:t>strategic imperative</w:t>
      </w:r>
      <w:r w:rsidRPr="00037B44">
        <w:rPr>
          <w:sz w:val="16"/>
          <w:szCs w:val="16"/>
        </w:rPr>
        <w:t xml:space="preserve"> for a strategy of neo-containment. Limiting Russia’s and China’s ability to game the international system for their own benefit and redefine it on their own terms would be the overarching goal. To do so requires a networked containment alliance, one which is not designed to gang up but to tie down, strengthening the web of existing rules to make it harder and costlier to break out. In so doing, it is crucial to reduce one’s own exposure to malign effects and to deny authoritarian contenders the opportunities they presently enjoy.</w:t>
      </w:r>
    </w:p>
    <w:p w14:paraId="54A72BBE" w14:textId="77777777" w:rsidR="00B67BAB" w:rsidRPr="00037B44" w:rsidRDefault="00B67BAB" w:rsidP="00B67BAB"/>
    <w:p w14:paraId="2C45EBDF" w14:textId="77777777" w:rsidR="00B67BAB" w:rsidRDefault="00B67BAB" w:rsidP="00B67BAB">
      <w:pPr>
        <w:pStyle w:val="Heading4"/>
      </w:pPr>
      <w:r>
        <w:t xml:space="preserve">Accommodation </w:t>
      </w:r>
      <w:r w:rsidRPr="00037B44">
        <w:rPr>
          <w:u w:val="single"/>
        </w:rPr>
        <w:t>doesn’t diminish</w:t>
      </w:r>
      <w:r>
        <w:t xml:space="preserve"> revisionist </w:t>
      </w:r>
      <w:r>
        <w:rPr>
          <w:u w:val="single"/>
        </w:rPr>
        <w:t>impulses</w:t>
      </w:r>
      <w:r>
        <w:t xml:space="preserve"> but </w:t>
      </w:r>
      <w:r w:rsidRPr="00037B44">
        <w:rPr>
          <w:u w:val="single"/>
        </w:rPr>
        <w:t>does increase</w:t>
      </w:r>
      <w:r>
        <w:t xml:space="preserve"> revisionist </w:t>
      </w:r>
      <w:r>
        <w:rPr>
          <w:u w:val="single"/>
        </w:rPr>
        <w:t>leverage</w:t>
      </w:r>
      <w:r>
        <w:t>.</w:t>
      </w:r>
    </w:p>
    <w:p w14:paraId="1176874E" w14:textId="77777777" w:rsidR="00B67BAB" w:rsidRPr="00037B44" w:rsidRDefault="00B67BAB" w:rsidP="00B67BAB">
      <w:r>
        <w:t xml:space="preserve">Gerlinde </w:t>
      </w:r>
      <w:r w:rsidRPr="008743BD">
        <w:rPr>
          <w:rStyle w:val="Style13ptBold"/>
        </w:rPr>
        <w:t>Groitl 23</w:t>
      </w:r>
      <w:r>
        <w:t xml:space="preserve">, </w:t>
      </w:r>
      <w:r w:rsidRPr="008743BD">
        <w:t>Assistant Professor of International Politics and Transatlantic Relations at the University of Regensburg, Germany</w:t>
      </w:r>
      <w:r>
        <w:t xml:space="preserve">, 2023, “10: Geopolitical Realities: The Case for Neo-Containment Against Russia and China,” in </w:t>
      </w:r>
      <w:r>
        <w:rPr>
          <w:i/>
          <w:iCs/>
        </w:rPr>
        <w:t>Russia, China and the Revisionist Assault on the Western Liberal International Order</w:t>
      </w:r>
      <w:r>
        <w:t>, Palgrave Macmillan, pp. 447.</w:t>
      </w:r>
    </w:p>
    <w:p w14:paraId="0B318525" w14:textId="77777777" w:rsidR="00B67BAB" w:rsidRPr="00037B44" w:rsidRDefault="00B67BAB" w:rsidP="00B67BAB">
      <w:pPr>
        <w:rPr>
          <w:sz w:val="16"/>
          <w:szCs w:val="16"/>
        </w:rPr>
      </w:pPr>
      <w:r w:rsidRPr="00037B44">
        <w:rPr>
          <w:sz w:val="16"/>
          <w:szCs w:val="16"/>
        </w:rPr>
        <w:t xml:space="preserve">So, what is to be done in light of such findings? First, it is imperative to shed false assumptions for good. </w:t>
      </w:r>
      <w:r w:rsidRPr="00037B44">
        <w:rPr>
          <w:rStyle w:val="StyleUnderline"/>
        </w:rPr>
        <w:t>The</w:t>
      </w:r>
      <w:r w:rsidRPr="00037B44">
        <w:rPr>
          <w:sz w:val="16"/>
          <w:szCs w:val="16"/>
        </w:rPr>
        <w:t xml:space="preserve"> unconditional </w:t>
      </w:r>
      <w:r w:rsidRPr="00F96438">
        <w:rPr>
          <w:rStyle w:val="Emphasis"/>
          <w:highlight w:val="yellow"/>
        </w:rPr>
        <w:t>embrace</w:t>
      </w:r>
      <w:r w:rsidRPr="00F96438">
        <w:rPr>
          <w:rStyle w:val="StyleUnderline"/>
          <w:highlight w:val="yellow"/>
        </w:rPr>
        <w:t xml:space="preserve"> of</w:t>
      </w:r>
      <w:r w:rsidRPr="00037B44">
        <w:rPr>
          <w:rStyle w:val="StyleUnderline"/>
        </w:rPr>
        <w:t xml:space="preserve"> notions of “</w:t>
      </w:r>
      <w:r w:rsidRPr="00F96438">
        <w:rPr>
          <w:rStyle w:val="Emphasis"/>
          <w:highlight w:val="yellow"/>
        </w:rPr>
        <w:t>engagement</w:t>
      </w:r>
      <w:r w:rsidRPr="00037B44">
        <w:rPr>
          <w:rStyle w:val="StyleUnderline"/>
        </w:rPr>
        <w:t>”</w:t>
      </w:r>
      <w:r w:rsidRPr="00037B44">
        <w:rPr>
          <w:sz w:val="16"/>
          <w:szCs w:val="16"/>
        </w:rPr>
        <w:t xml:space="preserve"> and “change through economic interweavement” </w:t>
      </w:r>
      <w:r w:rsidRPr="00F96438">
        <w:rPr>
          <w:rStyle w:val="StyleUnderline"/>
          <w:highlight w:val="yellow"/>
        </w:rPr>
        <w:t xml:space="preserve">was </w:t>
      </w:r>
      <w:r w:rsidRPr="00F96438">
        <w:rPr>
          <w:rStyle w:val="Emphasis"/>
          <w:highlight w:val="yellow"/>
        </w:rPr>
        <w:t>fundamentally flawed</w:t>
      </w:r>
      <w:r w:rsidRPr="00037B44">
        <w:rPr>
          <w:sz w:val="16"/>
          <w:szCs w:val="16"/>
        </w:rPr>
        <w:t xml:space="preserve">. The analysis made clear that </w:t>
      </w:r>
      <w:r w:rsidRPr="00F96438">
        <w:rPr>
          <w:rStyle w:val="StyleUnderline"/>
          <w:highlight w:val="yellow"/>
        </w:rPr>
        <w:t>dreams of</w:t>
      </w:r>
      <w:r w:rsidRPr="00037B44">
        <w:rPr>
          <w:rStyle w:val="StyleUnderline"/>
        </w:rPr>
        <w:t xml:space="preserve"> an </w:t>
      </w:r>
      <w:r w:rsidRPr="00F96438">
        <w:rPr>
          <w:rStyle w:val="Emphasis"/>
        </w:rPr>
        <w:t>inevitable</w:t>
      </w:r>
      <w:r w:rsidRPr="00037B44">
        <w:rPr>
          <w:rStyle w:val="Emphasis"/>
        </w:rPr>
        <w:t xml:space="preserve"> </w:t>
      </w:r>
      <w:r w:rsidRPr="00F96438">
        <w:rPr>
          <w:rStyle w:val="Emphasis"/>
          <w:highlight w:val="yellow"/>
        </w:rPr>
        <w:t>convergence</w:t>
      </w:r>
      <w:r w:rsidRPr="00037B44">
        <w:rPr>
          <w:rStyle w:val="StyleUnderline"/>
        </w:rPr>
        <w:t xml:space="preserve"> of </w:t>
      </w:r>
      <w:r w:rsidRPr="00037B44">
        <w:rPr>
          <w:rStyle w:val="Emphasis"/>
        </w:rPr>
        <w:t>interests</w:t>
      </w:r>
      <w:r w:rsidRPr="00037B44">
        <w:rPr>
          <w:sz w:val="16"/>
          <w:szCs w:val="16"/>
        </w:rPr>
        <w:t xml:space="preserve"> and ideals </w:t>
      </w:r>
      <w:r w:rsidRPr="00037B44">
        <w:rPr>
          <w:rStyle w:val="StyleUnderline"/>
        </w:rPr>
        <w:t xml:space="preserve">through economic globalization </w:t>
      </w:r>
      <w:r w:rsidRPr="00F96438">
        <w:rPr>
          <w:rStyle w:val="StyleUnderline"/>
          <w:highlight w:val="yellow"/>
        </w:rPr>
        <w:t xml:space="preserve">are </w:t>
      </w:r>
      <w:r w:rsidRPr="00F96438">
        <w:rPr>
          <w:rStyle w:val="Emphasis"/>
          <w:highlight w:val="yellow"/>
        </w:rPr>
        <w:t>far-fetched</w:t>
      </w:r>
      <w:r w:rsidRPr="00037B44">
        <w:rPr>
          <w:rStyle w:val="StyleUnderline"/>
        </w:rPr>
        <w:t xml:space="preserve">. The Russian and </w:t>
      </w:r>
      <w:r w:rsidRPr="00F96438">
        <w:rPr>
          <w:rStyle w:val="StyleUnderline"/>
          <w:highlight w:val="yellow"/>
        </w:rPr>
        <w:t>Chinese regimes</w:t>
      </w:r>
      <w:r w:rsidRPr="00037B44">
        <w:rPr>
          <w:rStyle w:val="StyleUnderline"/>
        </w:rPr>
        <w:t xml:space="preserve"> have </w:t>
      </w:r>
      <w:r w:rsidRPr="00F96438">
        <w:rPr>
          <w:rStyle w:val="Emphasis"/>
        </w:rPr>
        <w:t>both</w:t>
      </w:r>
      <w:r w:rsidRPr="00037B44">
        <w:rPr>
          <w:rStyle w:val="Emphasis"/>
        </w:rPr>
        <w:t xml:space="preserve"> </w:t>
      </w:r>
      <w:r w:rsidRPr="00F96438">
        <w:rPr>
          <w:rStyle w:val="Emphasis"/>
          <w:highlight w:val="yellow"/>
        </w:rPr>
        <w:t>rejected</w:t>
      </w:r>
      <w:r w:rsidRPr="00037B44">
        <w:rPr>
          <w:rStyle w:val="StyleUnderline"/>
        </w:rPr>
        <w:t xml:space="preserve"> the </w:t>
      </w:r>
      <w:r w:rsidRPr="00F96438">
        <w:rPr>
          <w:rStyle w:val="StyleUnderline"/>
          <w:highlight w:val="yellow"/>
        </w:rPr>
        <w:t>Western</w:t>
      </w:r>
      <w:r w:rsidRPr="00037B44">
        <w:rPr>
          <w:rStyle w:val="StyleUnderline"/>
        </w:rPr>
        <w:t xml:space="preserve"> model of domestic and international </w:t>
      </w:r>
      <w:r w:rsidRPr="00F96438">
        <w:rPr>
          <w:rStyle w:val="StyleUnderline"/>
          <w:highlight w:val="yellow"/>
        </w:rPr>
        <w:t xml:space="preserve">order as </w:t>
      </w:r>
      <w:r w:rsidRPr="00F96438">
        <w:rPr>
          <w:rStyle w:val="Emphasis"/>
          <w:highlight w:val="yellow"/>
        </w:rPr>
        <w:t>incompatible</w:t>
      </w:r>
      <w:r w:rsidRPr="00F96438">
        <w:rPr>
          <w:rStyle w:val="StyleUnderline"/>
          <w:highlight w:val="yellow"/>
        </w:rPr>
        <w:t xml:space="preserve"> with their</w:t>
      </w:r>
      <w:r w:rsidRPr="00037B44">
        <w:rPr>
          <w:rStyle w:val="StyleUnderline"/>
        </w:rPr>
        <w:t xml:space="preserve"> </w:t>
      </w:r>
      <w:r w:rsidRPr="00037B44">
        <w:rPr>
          <w:rStyle w:val="Emphasis"/>
        </w:rPr>
        <w:t xml:space="preserve">security </w:t>
      </w:r>
      <w:r w:rsidRPr="00F96438">
        <w:rPr>
          <w:rStyle w:val="Emphasis"/>
          <w:highlight w:val="yellow"/>
        </w:rPr>
        <w:t>needs</w:t>
      </w:r>
      <w:r w:rsidRPr="00037B44">
        <w:rPr>
          <w:rStyle w:val="StyleUnderline"/>
        </w:rPr>
        <w:t xml:space="preserve"> and </w:t>
      </w:r>
      <w:r w:rsidRPr="00037B44">
        <w:rPr>
          <w:rStyle w:val="Emphasis"/>
        </w:rPr>
        <w:t>deliberately erected safeguards</w:t>
      </w:r>
      <w:r w:rsidRPr="00037B44">
        <w:rPr>
          <w:rStyle w:val="StyleUnderline"/>
        </w:rPr>
        <w:t xml:space="preserve"> to keep liberal reform demands </w:t>
      </w:r>
      <w:r w:rsidRPr="00037B44">
        <w:rPr>
          <w:rStyle w:val="Emphasis"/>
        </w:rPr>
        <w:t>down or out</w:t>
      </w:r>
      <w:r w:rsidRPr="00037B44">
        <w:rPr>
          <w:rStyle w:val="StyleUnderline"/>
        </w:rPr>
        <w:t>.</w:t>
      </w:r>
      <w:r w:rsidRPr="00037B44">
        <w:rPr>
          <w:sz w:val="16"/>
          <w:szCs w:val="16"/>
        </w:rPr>
        <w:t xml:space="preserve"> </w:t>
      </w:r>
      <w:r w:rsidRPr="00037B44">
        <w:rPr>
          <w:rStyle w:val="StyleUnderline"/>
        </w:rPr>
        <w:t xml:space="preserve">Under these circumstances, </w:t>
      </w:r>
      <w:r w:rsidRPr="00F96438">
        <w:rPr>
          <w:rStyle w:val="StyleUnderline"/>
          <w:highlight w:val="yellow"/>
        </w:rPr>
        <w:t xml:space="preserve">economic ties and gains </w:t>
      </w:r>
      <w:r w:rsidRPr="00F96438">
        <w:rPr>
          <w:rStyle w:val="Emphasis"/>
          <w:highlight w:val="yellow"/>
        </w:rPr>
        <w:t>do not diminish</w:t>
      </w:r>
      <w:r w:rsidRPr="00F96438">
        <w:rPr>
          <w:rStyle w:val="StyleUnderline"/>
          <w:highlight w:val="yellow"/>
        </w:rPr>
        <w:t xml:space="preserve"> revisionist impulses but </w:t>
      </w:r>
      <w:r w:rsidRPr="00F96438">
        <w:rPr>
          <w:rStyle w:val="Emphasis"/>
          <w:highlight w:val="yellow"/>
        </w:rPr>
        <w:t>increase revisionist leverage</w:t>
      </w:r>
      <w:r w:rsidRPr="00037B44">
        <w:rPr>
          <w:sz w:val="16"/>
          <w:szCs w:val="16"/>
        </w:rPr>
        <w:t xml:space="preserve">. Overall, economic globalization helped the enemies of freedom gain strength, while it undermined the social compact in Western democracies. Put differently: The seeming win–win benefits of economic globalization spurred today’s revisionist challenge. But </w:t>
      </w:r>
      <w:r w:rsidRPr="00037B44">
        <w:rPr>
          <w:rStyle w:val="StyleUnderline"/>
        </w:rPr>
        <w:t xml:space="preserve">the </w:t>
      </w:r>
      <w:r w:rsidRPr="00037B44">
        <w:rPr>
          <w:rStyle w:val="Emphasis"/>
        </w:rPr>
        <w:t>core problem</w:t>
      </w:r>
      <w:r w:rsidRPr="00037B44">
        <w:rPr>
          <w:rStyle w:val="StyleUnderline"/>
        </w:rPr>
        <w:t xml:space="preserve"> of engagement was its </w:t>
      </w:r>
      <w:r w:rsidRPr="00037B44">
        <w:rPr>
          <w:rStyle w:val="Emphasis"/>
        </w:rPr>
        <w:t>strategic complacency</w:t>
      </w:r>
      <w:r w:rsidRPr="00037B44">
        <w:rPr>
          <w:rStyle w:val="StyleUnderline"/>
        </w:rPr>
        <w:t>. “</w:t>
      </w:r>
      <w:r w:rsidRPr="00F96438">
        <w:rPr>
          <w:rStyle w:val="StyleUnderline"/>
        </w:rPr>
        <w:t xml:space="preserve">Engagers” </w:t>
      </w:r>
      <w:r w:rsidRPr="00F96438">
        <w:rPr>
          <w:rStyle w:val="Emphasis"/>
        </w:rPr>
        <w:t>deluded</w:t>
      </w:r>
      <w:r w:rsidRPr="00F96438">
        <w:rPr>
          <w:rStyle w:val="StyleUnderline"/>
        </w:rPr>
        <w:t xml:space="preserve"> themselves</w:t>
      </w:r>
      <w:r w:rsidRPr="00037B44">
        <w:rPr>
          <w:rStyle w:val="StyleUnderline"/>
        </w:rPr>
        <w:t xml:space="preserve"> into believing that they were</w:t>
      </w:r>
      <w:r w:rsidRPr="00037B44">
        <w:rPr>
          <w:sz w:val="16"/>
          <w:szCs w:val="16"/>
        </w:rPr>
        <w:t xml:space="preserve">, indeed, </w:t>
      </w:r>
      <w:r w:rsidRPr="00037B44">
        <w:rPr>
          <w:rStyle w:val="Emphasis"/>
        </w:rPr>
        <w:t>acting strategically</w:t>
      </w:r>
      <w:r w:rsidRPr="00037B44">
        <w:rPr>
          <w:rStyle w:val="StyleUnderline"/>
        </w:rPr>
        <w:t xml:space="preserve"> in the </w:t>
      </w:r>
      <w:r w:rsidRPr="00037B44">
        <w:rPr>
          <w:rStyle w:val="Emphasis"/>
        </w:rPr>
        <w:t>long haul</w:t>
      </w:r>
      <w:r w:rsidRPr="00037B44">
        <w:rPr>
          <w:rStyle w:val="StyleUnderline"/>
        </w:rPr>
        <w:t xml:space="preserve">. </w:t>
      </w:r>
      <w:r w:rsidRPr="00037B44">
        <w:rPr>
          <w:rStyle w:val="Emphasis"/>
        </w:rPr>
        <w:t>Instead</w:t>
      </w:r>
      <w:r w:rsidRPr="00037B44">
        <w:rPr>
          <w:rStyle w:val="StyleUnderline"/>
        </w:rPr>
        <w:t xml:space="preserve">, they were offering rivals a </w:t>
      </w:r>
      <w:r w:rsidRPr="00037B44">
        <w:rPr>
          <w:rStyle w:val="Emphasis"/>
        </w:rPr>
        <w:t>helping hand</w:t>
      </w:r>
      <w:r w:rsidRPr="00037B44">
        <w:rPr>
          <w:sz w:val="16"/>
          <w:szCs w:val="16"/>
        </w:rPr>
        <w:t>.</w:t>
      </w:r>
    </w:p>
    <w:p w14:paraId="05CD8CB3" w14:textId="77777777" w:rsidR="00B67BAB" w:rsidRDefault="00B67BAB" w:rsidP="00B67BAB">
      <w:pPr>
        <w:pStyle w:val="Heading3"/>
      </w:pPr>
      <w:r>
        <w:t>AT: China Peaceful</w:t>
      </w:r>
    </w:p>
    <w:p w14:paraId="399B619B" w14:textId="77777777" w:rsidR="00B67BAB" w:rsidRPr="002908D7" w:rsidRDefault="00B67BAB" w:rsidP="00B67BAB">
      <w:pPr>
        <w:pStyle w:val="Heading4"/>
      </w:pPr>
      <w:r>
        <w:t xml:space="preserve">Even if China </w:t>
      </w:r>
      <w:r>
        <w:rPr>
          <w:u w:val="single"/>
        </w:rPr>
        <w:t>alone</w:t>
      </w:r>
      <w:r>
        <w:t xml:space="preserve"> is peaceful, the U.S. faces a </w:t>
      </w:r>
      <w:r>
        <w:rPr>
          <w:u w:val="single"/>
        </w:rPr>
        <w:t>confluence</w:t>
      </w:r>
      <w:r>
        <w:t xml:space="preserve"> of threats that China </w:t>
      </w:r>
      <w:r>
        <w:rPr>
          <w:u w:val="single"/>
        </w:rPr>
        <w:t>won’t deter</w:t>
      </w:r>
      <w:r>
        <w:t xml:space="preserve"> due to its </w:t>
      </w:r>
      <w:r>
        <w:rPr>
          <w:u w:val="single"/>
        </w:rPr>
        <w:t>alliances</w:t>
      </w:r>
      <w:r>
        <w:t xml:space="preserve"> with </w:t>
      </w:r>
      <w:r>
        <w:rPr>
          <w:u w:val="single"/>
        </w:rPr>
        <w:t>other revisionist powers</w:t>
      </w:r>
      <w:r>
        <w:t>.</w:t>
      </w:r>
    </w:p>
    <w:p w14:paraId="18FC4217" w14:textId="77777777" w:rsidR="00B67BAB" w:rsidRDefault="00B67BAB" w:rsidP="00B67BAB">
      <w:r>
        <w:t xml:space="preserve">Hal </w:t>
      </w:r>
      <w:r w:rsidRPr="008C24B0">
        <w:rPr>
          <w:rStyle w:val="Style13ptBold"/>
        </w:rPr>
        <w:t>Brands 25</w:t>
      </w:r>
      <w:r>
        <w:t xml:space="preserve">, Henry A. Kissinger Distinguished Professor of Global Affairs at the Johns Hopkins School of Advanced International Studies, 14 January 2025, "Our Prewar Era: America and the Dilemmas of Global Defense,” </w:t>
      </w:r>
      <w:r>
        <w:rPr>
          <w:i/>
          <w:iCs/>
        </w:rPr>
        <w:t>American Enterprise Institute</w:t>
      </w:r>
      <w:r>
        <w:t xml:space="preserve">, </w:t>
      </w:r>
      <w:r w:rsidRPr="008C24B0">
        <w:t>https://www.aei.org/articles/affording-defense-our-prewar-era-america-and-the-dilemmas-of-global-defense/</w:t>
      </w:r>
      <w:r>
        <w:t>.</w:t>
      </w:r>
    </w:p>
    <w:p w14:paraId="20802A79" w14:textId="77777777" w:rsidR="00B67BAB" w:rsidRPr="002908D7" w:rsidRDefault="00B67BAB" w:rsidP="00B67BAB">
      <w:pPr>
        <w:rPr>
          <w:sz w:val="16"/>
          <w:szCs w:val="16"/>
        </w:rPr>
      </w:pPr>
      <w:r w:rsidRPr="002908D7">
        <w:rPr>
          <w:rStyle w:val="StyleUnderline"/>
        </w:rPr>
        <w:t xml:space="preserve">In </w:t>
      </w:r>
      <w:r w:rsidRPr="002908D7">
        <w:rPr>
          <w:rStyle w:val="Emphasis"/>
        </w:rPr>
        <w:t>Europe</w:t>
      </w:r>
      <w:r w:rsidRPr="002908D7">
        <w:rPr>
          <w:rStyle w:val="StyleUnderline"/>
        </w:rPr>
        <w:t xml:space="preserve">, </w:t>
      </w:r>
      <w:r w:rsidRPr="002908D7">
        <w:rPr>
          <w:rStyle w:val="Emphasis"/>
        </w:rPr>
        <w:t>Russia’s assault</w:t>
      </w:r>
      <w:r w:rsidRPr="002908D7">
        <w:rPr>
          <w:rStyle w:val="StyleUnderline"/>
        </w:rPr>
        <w:t xml:space="preserve"> on </w:t>
      </w:r>
      <w:r w:rsidRPr="002908D7">
        <w:rPr>
          <w:rStyle w:val="Emphasis"/>
        </w:rPr>
        <w:t>Ukraine</w:t>
      </w:r>
      <w:r w:rsidRPr="002908D7">
        <w:rPr>
          <w:rStyle w:val="StyleUnderline"/>
        </w:rPr>
        <w:t xml:space="preserve"> easily qualifies as the continent’s </w:t>
      </w:r>
      <w:r w:rsidRPr="002908D7">
        <w:rPr>
          <w:rStyle w:val="Emphasis"/>
        </w:rPr>
        <w:t>most destructive conflict</w:t>
      </w:r>
      <w:r w:rsidRPr="002908D7">
        <w:rPr>
          <w:rStyle w:val="StyleUnderline"/>
        </w:rPr>
        <w:t xml:space="preserve"> since World War II</w:t>
      </w:r>
      <w:r w:rsidRPr="002908D7">
        <w:rPr>
          <w:sz w:val="16"/>
          <w:szCs w:val="16"/>
        </w:rPr>
        <w:t>. The all-out Russian invasion in February 2022—merely the most intense phase of a struggle dating back to 2014—recalled the blatant land grabs and appalling atrocities that marked the worst parts of Europe’s 20th century. As of this writing, Russia had failed to conquer or dominate Ukraine. But Kyiv and its backers had failed to decisively defeat the invasion and, with it, Vladimir Putin’s project to overthrow the prevailing order in Europe and beyond.</w:t>
      </w:r>
    </w:p>
    <w:p w14:paraId="6FEA2DAF" w14:textId="77777777" w:rsidR="00B67BAB" w:rsidRPr="002908D7" w:rsidRDefault="00B67BAB" w:rsidP="00B67BAB">
      <w:pPr>
        <w:rPr>
          <w:rStyle w:val="StyleUnderline"/>
        </w:rPr>
      </w:pPr>
      <w:r w:rsidRPr="002908D7">
        <w:rPr>
          <w:sz w:val="16"/>
          <w:szCs w:val="16"/>
        </w:rPr>
        <w:t xml:space="preserve">Meanwhile, the war had produced global spillover, including violent Russian subversion in Europe, disruptions to world food and energy supplies, and geopolitical realignments from Scandinavia to northeast Asia. By late 2024, US observers from both parties were increasingly calling for a ceasefire.3 But </w:t>
      </w:r>
      <w:r w:rsidRPr="002908D7">
        <w:rPr>
          <w:rStyle w:val="StyleUnderline"/>
        </w:rPr>
        <w:t xml:space="preserve">the end of the war </w:t>
      </w:r>
      <w:r w:rsidRPr="002908D7">
        <w:rPr>
          <w:rStyle w:val="Emphasis"/>
        </w:rPr>
        <w:t>won’t end</w:t>
      </w:r>
      <w:r w:rsidRPr="002908D7">
        <w:rPr>
          <w:rStyle w:val="StyleUnderline"/>
        </w:rPr>
        <w:t xml:space="preserve"> the </w:t>
      </w:r>
      <w:r w:rsidRPr="002873B9">
        <w:rPr>
          <w:rStyle w:val="StyleUnderline"/>
          <w:highlight w:val="yellow"/>
        </w:rPr>
        <w:t xml:space="preserve">threat from a </w:t>
      </w:r>
      <w:r w:rsidRPr="002873B9">
        <w:rPr>
          <w:rStyle w:val="Emphasis"/>
          <w:highlight w:val="yellow"/>
        </w:rPr>
        <w:t>hyper-revisionist</w:t>
      </w:r>
      <w:r w:rsidRPr="002908D7">
        <w:rPr>
          <w:rStyle w:val="StyleUnderline"/>
        </w:rPr>
        <w:t xml:space="preserve">, </w:t>
      </w:r>
      <w:r w:rsidRPr="002908D7">
        <w:rPr>
          <w:rStyle w:val="Emphasis"/>
        </w:rPr>
        <w:t>heavily militarized</w:t>
      </w:r>
      <w:r w:rsidRPr="002908D7">
        <w:rPr>
          <w:rStyle w:val="StyleUnderline"/>
        </w:rPr>
        <w:t xml:space="preserve"> </w:t>
      </w:r>
      <w:r w:rsidRPr="002873B9">
        <w:rPr>
          <w:rStyle w:val="StyleUnderline"/>
          <w:highlight w:val="yellow"/>
        </w:rPr>
        <w:t>Russia</w:t>
      </w:r>
      <w:r w:rsidRPr="002908D7">
        <w:rPr>
          <w:rStyle w:val="StyleUnderline"/>
        </w:rPr>
        <w:t xml:space="preserve"> with an </w:t>
      </w:r>
      <w:r w:rsidRPr="002908D7">
        <w:rPr>
          <w:rStyle w:val="Emphasis"/>
        </w:rPr>
        <w:t>epic grudge</w:t>
      </w:r>
      <w:r w:rsidRPr="002908D7">
        <w:rPr>
          <w:rStyle w:val="StyleUnderline"/>
        </w:rPr>
        <w:t xml:space="preserve"> against the democratic world.</w:t>
      </w:r>
    </w:p>
    <w:p w14:paraId="05E78897" w14:textId="77777777" w:rsidR="00B67BAB" w:rsidRPr="002908D7" w:rsidRDefault="00B67BAB" w:rsidP="00B67BAB">
      <w:pPr>
        <w:rPr>
          <w:sz w:val="16"/>
          <w:szCs w:val="16"/>
        </w:rPr>
      </w:pPr>
      <w:r w:rsidRPr="002908D7">
        <w:rPr>
          <w:rStyle w:val="StyleUnderline"/>
        </w:rPr>
        <w:t xml:space="preserve">The </w:t>
      </w:r>
      <w:r w:rsidRPr="002908D7">
        <w:rPr>
          <w:rStyle w:val="Emphasis"/>
        </w:rPr>
        <w:t>Middle East</w:t>
      </w:r>
      <w:r w:rsidRPr="002908D7">
        <w:rPr>
          <w:rStyle w:val="StyleUnderline"/>
        </w:rPr>
        <w:t xml:space="preserve"> is also a </w:t>
      </w:r>
      <w:r w:rsidRPr="002908D7">
        <w:rPr>
          <w:rStyle w:val="Emphasis"/>
        </w:rPr>
        <w:t>tinderbox</w:t>
      </w:r>
      <w:r w:rsidRPr="002908D7">
        <w:rPr>
          <w:sz w:val="16"/>
          <w:szCs w:val="16"/>
        </w:rPr>
        <w:t xml:space="preserve">. Hamas’s attack on Israel in October 2023 touched off a long, grinding war in Gaza and fomented violent instability from Lebanon to the Gulf of Aden. In the year thereafter, Iran twice attacked Israel with ballistic missile barrages massive enough to rate among history’s largest. </w:t>
      </w:r>
      <w:r w:rsidRPr="002873B9">
        <w:rPr>
          <w:rStyle w:val="StyleUnderline"/>
          <w:highlight w:val="yellow"/>
        </w:rPr>
        <w:t xml:space="preserve">The </w:t>
      </w:r>
      <w:r w:rsidRPr="002873B9">
        <w:rPr>
          <w:rStyle w:val="Emphasis"/>
          <w:highlight w:val="yellow"/>
        </w:rPr>
        <w:t>Houthis</w:t>
      </w:r>
      <w:r w:rsidRPr="002873B9">
        <w:rPr>
          <w:rStyle w:val="StyleUnderline"/>
          <w:highlight w:val="yellow"/>
        </w:rPr>
        <w:t>, with</w:t>
      </w:r>
      <w:r w:rsidRPr="002908D7">
        <w:rPr>
          <w:rStyle w:val="StyleUnderline"/>
        </w:rPr>
        <w:t xml:space="preserve"> Tehran’s sponsorship and </w:t>
      </w:r>
      <w:r w:rsidRPr="002873B9">
        <w:rPr>
          <w:rStyle w:val="Emphasis"/>
          <w:highlight w:val="yellow"/>
        </w:rPr>
        <w:t>Beijing</w:t>
      </w:r>
      <w:r w:rsidRPr="002908D7">
        <w:rPr>
          <w:rStyle w:val="StyleUnderline"/>
        </w:rPr>
        <w:t xml:space="preserve"> and Moscow</w:t>
      </w:r>
      <w:r w:rsidRPr="002873B9">
        <w:rPr>
          <w:rStyle w:val="StyleUnderline"/>
          <w:highlight w:val="yellow"/>
        </w:rPr>
        <w:t>’s complicity</w:t>
      </w:r>
      <w:r w:rsidRPr="002908D7">
        <w:rPr>
          <w:sz w:val="16"/>
          <w:szCs w:val="16"/>
        </w:rPr>
        <w:t xml:space="preserve"> or encouragement, </w:t>
      </w:r>
      <w:r w:rsidRPr="002908D7">
        <w:rPr>
          <w:rStyle w:val="StyleUnderline"/>
        </w:rPr>
        <w:t xml:space="preserve">created the </w:t>
      </w:r>
      <w:r w:rsidRPr="002908D7">
        <w:rPr>
          <w:rStyle w:val="Emphasis"/>
        </w:rPr>
        <w:t>most sustained challenge</w:t>
      </w:r>
      <w:r w:rsidRPr="002908D7">
        <w:rPr>
          <w:rStyle w:val="StyleUnderline"/>
        </w:rPr>
        <w:t xml:space="preserve"> to </w:t>
      </w:r>
      <w:r w:rsidRPr="002908D7">
        <w:rPr>
          <w:rStyle w:val="Emphasis"/>
        </w:rPr>
        <w:t>freedom of the seas</w:t>
      </w:r>
      <w:r w:rsidRPr="002908D7">
        <w:rPr>
          <w:rStyle w:val="StyleUnderline"/>
        </w:rPr>
        <w:t xml:space="preserve"> since the </w:t>
      </w:r>
      <w:r w:rsidRPr="002908D7">
        <w:rPr>
          <w:rStyle w:val="Emphasis"/>
        </w:rPr>
        <w:t>1980s</w:t>
      </w:r>
      <w:r w:rsidRPr="002908D7">
        <w:rPr>
          <w:sz w:val="16"/>
          <w:szCs w:val="16"/>
        </w:rPr>
        <w:t>.</w:t>
      </w:r>
    </w:p>
    <w:p w14:paraId="1E6FBFA1" w14:textId="77777777" w:rsidR="00B67BAB" w:rsidRPr="002908D7" w:rsidRDefault="00B67BAB" w:rsidP="00B67BAB">
      <w:pPr>
        <w:rPr>
          <w:sz w:val="16"/>
          <w:szCs w:val="16"/>
        </w:rPr>
      </w:pPr>
      <w:r w:rsidRPr="002908D7">
        <w:rPr>
          <w:sz w:val="16"/>
          <w:szCs w:val="16"/>
        </w:rPr>
        <w:t xml:space="preserve">To address these threats, Washington repeatedly rushed scarce resources—from missile defenses to aircraft carriers—back into a region it had spent the past decade trying to escape. Through resupply and other aid, it helped—sometimes grudgingly—Israel inflict sharp blows against Tehran and its proxies. But </w:t>
      </w:r>
      <w:r w:rsidRPr="002908D7">
        <w:rPr>
          <w:rStyle w:val="StyleUnderline"/>
        </w:rPr>
        <w:t xml:space="preserve">with </w:t>
      </w:r>
      <w:r w:rsidRPr="002873B9">
        <w:rPr>
          <w:rStyle w:val="StyleUnderline"/>
          <w:highlight w:val="yellow"/>
        </w:rPr>
        <w:t xml:space="preserve">Iran now a </w:t>
      </w:r>
      <w:r w:rsidRPr="002873B9">
        <w:rPr>
          <w:rStyle w:val="Emphasis"/>
          <w:highlight w:val="yellow"/>
        </w:rPr>
        <w:t>nuclear threshold state</w:t>
      </w:r>
      <w:r w:rsidRPr="002908D7">
        <w:rPr>
          <w:sz w:val="16"/>
          <w:szCs w:val="16"/>
        </w:rPr>
        <w:t xml:space="preserve"> and even quasi-state actors like the Houthis having showcased a new level of capability, </w:t>
      </w:r>
      <w:r w:rsidRPr="002908D7">
        <w:rPr>
          <w:rStyle w:val="StyleUnderline"/>
        </w:rPr>
        <w:t xml:space="preserve">the </w:t>
      </w:r>
      <w:r w:rsidRPr="002908D7">
        <w:rPr>
          <w:rStyle w:val="Emphasis"/>
        </w:rPr>
        <w:t>crisis</w:t>
      </w:r>
      <w:r w:rsidRPr="002908D7">
        <w:rPr>
          <w:rStyle w:val="StyleUnderline"/>
        </w:rPr>
        <w:t xml:space="preserve"> of </w:t>
      </w:r>
      <w:r w:rsidRPr="002908D7">
        <w:rPr>
          <w:rStyle w:val="Emphasis"/>
        </w:rPr>
        <w:t>Middle Eastern security</w:t>
      </w:r>
      <w:r w:rsidRPr="002908D7">
        <w:rPr>
          <w:rStyle w:val="StyleUnderline"/>
        </w:rPr>
        <w:t xml:space="preserve"> is </w:t>
      </w:r>
      <w:r w:rsidRPr="002908D7">
        <w:rPr>
          <w:rStyle w:val="Emphasis"/>
        </w:rPr>
        <w:t>unlikely to be resolved</w:t>
      </w:r>
      <w:r w:rsidRPr="002908D7">
        <w:rPr>
          <w:rStyle w:val="StyleUnderline"/>
        </w:rPr>
        <w:t xml:space="preserve"> anytime soon.</w:t>
      </w:r>
      <w:r w:rsidRPr="002908D7">
        <w:rPr>
          <w:sz w:val="16"/>
          <w:szCs w:val="16"/>
        </w:rPr>
        <w:t>4</w:t>
      </w:r>
    </w:p>
    <w:p w14:paraId="401754DC" w14:textId="77777777" w:rsidR="00B67BAB" w:rsidRPr="002908D7" w:rsidRDefault="00B67BAB" w:rsidP="00B67BAB">
      <w:pPr>
        <w:rPr>
          <w:sz w:val="16"/>
          <w:szCs w:val="16"/>
        </w:rPr>
      </w:pPr>
      <w:r w:rsidRPr="002908D7">
        <w:rPr>
          <w:rStyle w:val="StyleUnderline"/>
        </w:rPr>
        <w:t>East Asia isn’t</w:t>
      </w:r>
      <w:r w:rsidRPr="002908D7">
        <w:rPr>
          <w:sz w:val="16"/>
          <w:szCs w:val="16"/>
        </w:rPr>
        <w:t xml:space="preserve"> wracked by a major hot war, but amid multiple regional cold wars, no one can credibly say the peace is </w:t>
      </w:r>
      <w:r w:rsidRPr="002908D7">
        <w:rPr>
          <w:rStyle w:val="StyleUnderline"/>
        </w:rPr>
        <w:t xml:space="preserve">truly secure. </w:t>
      </w:r>
      <w:r w:rsidRPr="002873B9">
        <w:rPr>
          <w:rStyle w:val="Emphasis"/>
          <w:highlight w:val="yellow"/>
        </w:rPr>
        <w:t>No</w:t>
      </w:r>
      <w:r w:rsidRPr="002908D7">
        <w:rPr>
          <w:rStyle w:val="Emphasis"/>
        </w:rPr>
        <w:t xml:space="preserve">rth </w:t>
      </w:r>
      <w:r w:rsidRPr="002873B9">
        <w:rPr>
          <w:rStyle w:val="Emphasis"/>
          <w:highlight w:val="yellow"/>
        </w:rPr>
        <w:t>Ko</w:t>
      </w:r>
      <w:r w:rsidRPr="002908D7">
        <w:rPr>
          <w:rStyle w:val="Emphasis"/>
        </w:rPr>
        <w:t>rea</w:t>
      </w:r>
      <w:r w:rsidRPr="002908D7">
        <w:rPr>
          <w:rStyle w:val="StyleUnderline"/>
        </w:rPr>
        <w:t xml:space="preserve"> is </w:t>
      </w:r>
      <w:r w:rsidRPr="002873B9">
        <w:rPr>
          <w:rStyle w:val="Emphasis"/>
          <w:highlight w:val="yellow"/>
        </w:rPr>
        <w:t>racing ahead</w:t>
      </w:r>
      <w:r w:rsidRPr="002873B9">
        <w:rPr>
          <w:rStyle w:val="StyleUnderline"/>
          <w:highlight w:val="yellow"/>
        </w:rPr>
        <w:t xml:space="preserve"> with its </w:t>
      </w:r>
      <w:r w:rsidRPr="002873B9">
        <w:rPr>
          <w:rStyle w:val="Emphasis"/>
          <w:highlight w:val="yellow"/>
        </w:rPr>
        <w:t>nuclear</w:t>
      </w:r>
      <w:r w:rsidRPr="002908D7">
        <w:rPr>
          <w:rStyle w:val="StyleUnderline"/>
        </w:rPr>
        <w:t xml:space="preserve"> and missile </w:t>
      </w:r>
      <w:r w:rsidRPr="002873B9">
        <w:rPr>
          <w:rStyle w:val="StyleUnderline"/>
          <w:highlight w:val="yellow"/>
        </w:rPr>
        <w:t>programs</w:t>
      </w:r>
      <w:r w:rsidRPr="002908D7">
        <w:rPr>
          <w:rStyle w:val="StyleUnderline"/>
        </w:rPr>
        <w:t xml:space="preserve">, raising the threat to the American homeland and testing the cohesion of the US–South Korea alliance. </w:t>
      </w:r>
      <w:r w:rsidRPr="002908D7">
        <w:rPr>
          <w:rStyle w:val="Emphasis"/>
        </w:rPr>
        <w:t>China</w:t>
      </w:r>
      <w:r w:rsidRPr="002908D7">
        <w:rPr>
          <w:rStyle w:val="StyleUnderline"/>
        </w:rPr>
        <w:t xml:space="preserve"> is </w:t>
      </w:r>
      <w:r w:rsidRPr="002908D7">
        <w:rPr>
          <w:rStyle w:val="Emphasis"/>
        </w:rPr>
        <w:t>coercing the Philippines</w:t>
      </w:r>
      <w:r w:rsidRPr="002908D7">
        <w:rPr>
          <w:rStyle w:val="StyleUnderline"/>
        </w:rPr>
        <w:t xml:space="preserve"> in the South China Sea and increasing the </w:t>
      </w:r>
      <w:r w:rsidRPr="002908D7">
        <w:rPr>
          <w:rStyle w:val="Emphasis"/>
        </w:rPr>
        <w:t>military pressure</w:t>
      </w:r>
      <w:r w:rsidRPr="002908D7">
        <w:rPr>
          <w:rStyle w:val="StyleUnderline"/>
        </w:rPr>
        <w:t xml:space="preserve"> vis-à-vis </w:t>
      </w:r>
      <w:r w:rsidRPr="002908D7">
        <w:rPr>
          <w:rStyle w:val="Emphasis"/>
        </w:rPr>
        <w:t>Taiwan</w:t>
      </w:r>
      <w:r w:rsidRPr="002908D7">
        <w:rPr>
          <w:sz w:val="16"/>
          <w:szCs w:val="16"/>
        </w:rPr>
        <w:t>. It continues to push ahead with a record-smashing, quarter-century military buildup featuring many of the capabilities needed to subdue Taiwan while deterring or defeating American intervention.</w:t>
      </w:r>
    </w:p>
    <w:p w14:paraId="5A1F5FCD" w14:textId="77777777" w:rsidR="00B67BAB" w:rsidRPr="002908D7" w:rsidRDefault="00B67BAB" w:rsidP="00B67BAB">
      <w:pPr>
        <w:rPr>
          <w:sz w:val="16"/>
          <w:szCs w:val="16"/>
        </w:rPr>
      </w:pPr>
      <w:r w:rsidRPr="002908D7">
        <w:rPr>
          <w:sz w:val="16"/>
          <w:szCs w:val="16"/>
        </w:rPr>
        <w:t xml:space="preserve">Moreover, </w:t>
      </w:r>
      <w:r w:rsidRPr="002908D7">
        <w:rPr>
          <w:rStyle w:val="Emphasis"/>
        </w:rPr>
        <w:t>Beijing</w:t>
      </w:r>
      <w:r w:rsidRPr="002908D7">
        <w:rPr>
          <w:rStyle w:val="StyleUnderline"/>
        </w:rPr>
        <w:t xml:space="preserve"> is now engaged in a </w:t>
      </w:r>
      <w:r w:rsidRPr="002908D7">
        <w:rPr>
          <w:rStyle w:val="Emphasis"/>
        </w:rPr>
        <w:t>rapid-fire nuclear buildup</w:t>
      </w:r>
      <w:r w:rsidRPr="002908D7">
        <w:rPr>
          <w:sz w:val="16"/>
          <w:szCs w:val="16"/>
        </w:rPr>
        <w:t xml:space="preserve">, which will make it a strategic peer of the United States by the 2030s, </w:t>
      </w:r>
      <w:r w:rsidRPr="002908D7">
        <w:rPr>
          <w:rStyle w:val="StyleUnderline"/>
        </w:rPr>
        <w:t xml:space="preserve">and developing a blue-water navy and other tools to </w:t>
      </w:r>
      <w:r w:rsidRPr="002908D7">
        <w:rPr>
          <w:rStyle w:val="Emphasis"/>
        </w:rPr>
        <w:t>project Chinese power</w:t>
      </w:r>
      <w:r w:rsidRPr="002908D7">
        <w:rPr>
          <w:rStyle w:val="StyleUnderline"/>
        </w:rPr>
        <w:t xml:space="preserve"> around the world</w:t>
      </w:r>
      <w:r w:rsidRPr="002908D7">
        <w:rPr>
          <w:sz w:val="16"/>
          <w:szCs w:val="16"/>
        </w:rPr>
        <w:t>. “Whatever its actual intentions may be, I could not say,” Secretary of the Air Force Frank Kendall warned in 2023, “but China is preparing for a war and specifically for a war with the United States.”5</w:t>
      </w:r>
    </w:p>
    <w:p w14:paraId="00AB1A30" w14:textId="77777777" w:rsidR="00B67BAB" w:rsidRPr="002908D7" w:rsidRDefault="00B67BAB" w:rsidP="00B67BAB">
      <w:pPr>
        <w:rPr>
          <w:sz w:val="16"/>
          <w:szCs w:val="16"/>
        </w:rPr>
      </w:pPr>
      <w:r w:rsidRPr="002908D7">
        <w:rPr>
          <w:sz w:val="16"/>
          <w:szCs w:val="16"/>
        </w:rPr>
        <w:t xml:space="preserve">As the Biden administration wound down, then, serious military conflicts afflicted two of Eurasia’s key theaters—the Middle East and Europe. In the third, maritime Asia, the danger of war was rising. Not since the early Cold War have instability and turmoil been so pervasive across the world’s central landmass. Not since the run-up to World War II has the risk of violent conflict engulfing all of Eurasia’s key theaters been so high. </w:t>
      </w:r>
      <w:r w:rsidRPr="002908D7">
        <w:rPr>
          <w:rStyle w:val="StyleUnderline"/>
        </w:rPr>
        <w:t xml:space="preserve">Even if there were </w:t>
      </w:r>
      <w:r w:rsidRPr="002908D7">
        <w:rPr>
          <w:rStyle w:val="Emphasis"/>
        </w:rPr>
        <w:t>no connections</w:t>
      </w:r>
      <w:r w:rsidRPr="002908D7">
        <w:rPr>
          <w:rStyle w:val="StyleUnderline"/>
        </w:rPr>
        <w:t xml:space="preserve"> among the world’s </w:t>
      </w:r>
      <w:r w:rsidRPr="002908D7">
        <w:rPr>
          <w:rStyle w:val="Emphasis"/>
        </w:rPr>
        <w:t>malign actors</w:t>
      </w:r>
      <w:r w:rsidRPr="002908D7">
        <w:rPr>
          <w:rStyle w:val="StyleUnderline"/>
        </w:rPr>
        <w:t xml:space="preserve">, </w:t>
      </w:r>
      <w:r w:rsidRPr="002873B9">
        <w:rPr>
          <w:rStyle w:val="StyleUnderline"/>
        </w:rPr>
        <w:t>this scenario</w:t>
      </w:r>
      <w:r w:rsidRPr="002908D7">
        <w:rPr>
          <w:rStyle w:val="StyleUnderline"/>
        </w:rPr>
        <w:t xml:space="preserve"> would </w:t>
      </w:r>
      <w:r w:rsidRPr="002873B9">
        <w:rPr>
          <w:rStyle w:val="Emphasis"/>
          <w:highlight w:val="yellow"/>
        </w:rPr>
        <w:t>severely test</w:t>
      </w:r>
      <w:r w:rsidRPr="002908D7">
        <w:rPr>
          <w:rStyle w:val="StyleUnderline"/>
        </w:rPr>
        <w:t xml:space="preserve"> defense and </w:t>
      </w:r>
      <w:r w:rsidRPr="002873B9">
        <w:rPr>
          <w:rStyle w:val="StyleUnderline"/>
          <w:highlight w:val="yellow"/>
        </w:rPr>
        <w:t>deterrence</w:t>
      </w:r>
      <w:r w:rsidRPr="002908D7">
        <w:rPr>
          <w:sz w:val="16"/>
          <w:szCs w:val="16"/>
        </w:rPr>
        <w:t xml:space="preserve"> for America and its allies. Still worse, </w:t>
      </w:r>
      <w:r w:rsidRPr="002908D7">
        <w:rPr>
          <w:rStyle w:val="StyleUnderline"/>
        </w:rPr>
        <w:t xml:space="preserve">the </w:t>
      </w:r>
      <w:r w:rsidRPr="002908D7">
        <w:rPr>
          <w:rStyle w:val="Emphasis"/>
        </w:rPr>
        <w:t xml:space="preserve">Eurasian </w:t>
      </w:r>
      <w:r w:rsidRPr="002873B9">
        <w:rPr>
          <w:rStyle w:val="Emphasis"/>
          <w:highlight w:val="yellow"/>
        </w:rPr>
        <w:t>revisionists</w:t>
      </w:r>
      <w:r w:rsidRPr="002908D7">
        <w:rPr>
          <w:sz w:val="16"/>
          <w:szCs w:val="16"/>
        </w:rPr>
        <w:t>—united by their intense hostility to American power and liberal ideals—</w:t>
      </w:r>
      <w:r w:rsidRPr="002873B9">
        <w:rPr>
          <w:rStyle w:val="StyleUnderline"/>
          <w:highlight w:val="yellow"/>
        </w:rPr>
        <w:t xml:space="preserve">are </w:t>
      </w:r>
      <w:r w:rsidRPr="002873B9">
        <w:rPr>
          <w:rStyle w:val="Emphasis"/>
          <w:highlight w:val="yellow"/>
        </w:rPr>
        <w:t>locking arms</w:t>
      </w:r>
      <w:r w:rsidRPr="002908D7">
        <w:rPr>
          <w:sz w:val="16"/>
          <w:szCs w:val="16"/>
        </w:rPr>
        <w:t>.</w:t>
      </w:r>
    </w:p>
    <w:p w14:paraId="3F184754" w14:textId="77777777" w:rsidR="00B67BAB" w:rsidRPr="002908D7" w:rsidRDefault="00B67BAB" w:rsidP="00B67BAB">
      <w:pPr>
        <w:rPr>
          <w:sz w:val="16"/>
          <w:szCs w:val="16"/>
        </w:rPr>
      </w:pPr>
      <w:r w:rsidRPr="002908D7">
        <w:rPr>
          <w:rStyle w:val="Emphasis"/>
        </w:rPr>
        <w:t>Surging global tensions</w:t>
      </w:r>
      <w:r w:rsidRPr="002908D7">
        <w:rPr>
          <w:rStyle w:val="StyleUnderline"/>
        </w:rPr>
        <w:t xml:space="preserve"> have </w:t>
      </w:r>
      <w:r w:rsidRPr="002908D7">
        <w:rPr>
          <w:rStyle w:val="Emphasis"/>
        </w:rPr>
        <w:t>nourished</w:t>
      </w:r>
      <w:r w:rsidRPr="002908D7">
        <w:rPr>
          <w:rStyle w:val="StyleUnderline"/>
        </w:rPr>
        <w:t xml:space="preserve"> autocratic partnerships. </w:t>
      </w:r>
      <w:r w:rsidRPr="002873B9">
        <w:rPr>
          <w:rStyle w:val="Emphasis"/>
        </w:rPr>
        <w:t>Moscow and Tehran</w:t>
      </w:r>
      <w:r w:rsidRPr="002908D7">
        <w:rPr>
          <w:rStyle w:val="StyleUnderline"/>
        </w:rPr>
        <w:t xml:space="preserve"> have established a flourishing, two-way military relationship</w:t>
      </w:r>
      <w:r w:rsidRPr="002908D7">
        <w:rPr>
          <w:sz w:val="16"/>
          <w:szCs w:val="16"/>
        </w:rPr>
        <w:t xml:space="preserve"> that bolsters Putin’s forces in Ukraine while arming and emboldening Iran in the Middle East. </w:t>
      </w:r>
      <w:r w:rsidRPr="002908D7">
        <w:rPr>
          <w:rStyle w:val="Emphasis"/>
        </w:rPr>
        <w:t>Russia and North Korea</w:t>
      </w:r>
      <w:r w:rsidRPr="002908D7">
        <w:rPr>
          <w:rStyle w:val="StyleUnderline"/>
        </w:rPr>
        <w:t xml:space="preserve"> have signed a formal alliance</w:t>
      </w:r>
      <w:r w:rsidRPr="002908D7">
        <w:rPr>
          <w:sz w:val="16"/>
          <w:szCs w:val="16"/>
        </w:rPr>
        <w:t xml:space="preserve"> that delivers vital arms and North Korean personnel to support Putin’s military while aiding Pyongyang’s advanced weapons programs and abetting its aggression.6</w:t>
      </w:r>
    </w:p>
    <w:p w14:paraId="21753B95" w14:textId="77777777" w:rsidR="00B67BAB" w:rsidRPr="002908D7" w:rsidRDefault="00B67BAB" w:rsidP="00B67BAB">
      <w:pPr>
        <w:rPr>
          <w:sz w:val="16"/>
          <w:szCs w:val="16"/>
        </w:rPr>
      </w:pPr>
      <w:r w:rsidRPr="002873B9">
        <w:rPr>
          <w:rStyle w:val="Emphasis"/>
          <w:highlight w:val="yellow"/>
        </w:rPr>
        <w:t>Russia and China</w:t>
      </w:r>
      <w:r w:rsidRPr="002873B9">
        <w:rPr>
          <w:rStyle w:val="StyleUnderline"/>
          <w:highlight w:val="yellow"/>
        </w:rPr>
        <w:t xml:space="preserve"> unveiled their</w:t>
      </w:r>
      <w:r w:rsidRPr="002908D7">
        <w:rPr>
          <w:rStyle w:val="StyleUnderline"/>
        </w:rPr>
        <w:t xml:space="preserve"> “</w:t>
      </w:r>
      <w:r w:rsidRPr="002873B9">
        <w:rPr>
          <w:rStyle w:val="Emphasis"/>
        </w:rPr>
        <w:t>no limits</w:t>
      </w:r>
      <w:r w:rsidRPr="002908D7">
        <w:rPr>
          <w:rStyle w:val="StyleUnderline"/>
        </w:rPr>
        <w:t xml:space="preserve">” strategic </w:t>
      </w:r>
      <w:r w:rsidRPr="002873B9">
        <w:rPr>
          <w:rStyle w:val="StyleUnderline"/>
          <w:highlight w:val="yellow"/>
        </w:rPr>
        <w:t>partnership</w:t>
      </w:r>
      <w:r w:rsidRPr="002908D7">
        <w:rPr>
          <w:rStyle w:val="StyleUnderline"/>
        </w:rPr>
        <w:t xml:space="preserve"> </w:t>
      </w:r>
      <w:r w:rsidRPr="002908D7">
        <w:rPr>
          <w:rStyle w:val="Emphasis"/>
        </w:rPr>
        <w:t xml:space="preserve">just </w:t>
      </w:r>
      <w:r w:rsidRPr="002873B9">
        <w:rPr>
          <w:rStyle w:val="Emphasis"/>
          <w:highlight w:val="yellow"/>
        </w:rPr>
        <w:t>before</w:t>
      </w:r>
      <w:r w:rsidRPr="002873B9">
        <w:rPr>
          <w:rStyle w:val="StyleUnderline"/>
          <w:highlight w:val="yellow"/>
        </w:rPr>
        <w:t xml:space="preserve"> Putin assaulted Ukraine</w:t>
      </w:r>
      <w:r w:rsidRPr="002873B9">
        <w:rPr>
          <w:rStyle w:val="StyleUnderline"/>
        </w:rPr>
        <w:t xml:space="preserve">. Since then, their economic and technological ties have </w:t>
      </w:r>
      <w:r w:rsidRPr="002873B9">
        <w:rPr>
          <w:rStyle w:val="Emphasis"/>
        </w:rPr>
        <w:t>expanded dramatically</w:t>
      </w:r>
      <w:r w:rsidRPr="002873B9">
        <w:rPr>
          <w:sz w:val="16"/>
          <w:szCs w:val="16"/>
        </w:rPr>
        <w:t xml:space="preserve">; their decades-old military relationship has become more substantive and, alarmingly, more secretive.7 </w:t>
      </w:r>
      <w:r w:rsidRPr="002873B9">
        <w:rPr>
          <w:rStyle w:val="StyleUnderline"/>
        </w:rPr>
        <w:t xml:space="preserve">Other </w:t>
      </w:r>
      <w:r w:rsidRPr="002873B9">
        <w:rPr>
          <w:rStyle w:val="Emphasis"/>
        </w:rPr>
        <w:t xml:space="preserve">revisionist </w:t>
      </w:r>
      <w:r w:rsidRPr="002873B9">
        <w:rPr>
          <w:rStyle w:val="Emphasis"/>
          <w:highlight w:val="yellow"/>
        </w:rPr>
        <w:t>relationships</w:t>
      </w:r>
      <w:r w:rsidRPr="002873B9">
        <w:rPr>
          <w:rStyle w:val="StyleUnderline"/>
          <w:highlight w:val="yellow"/>
        </w:rPr>
        <w:t>, such as</w:t>
      </w:r>
      <w:r w:rsidRPr="002908D7">
        <w:rPr>
          <w:rStyle w:val="StyleUnderline"/>
        </w:rPr>
        <w:t xml:space="preserve"> between </w:t>
      </w:r>
      <w:r w:rsidRPr="002873B9">
        <w:rPr>
          <w:rStyle w:val="Emphasis"/>
          <w:highlight w:val="yellow"/>
        </w:rPr>
        <w:t>China and Iran</w:t>
      </w:r>
      <w:r w:rsidRPr="002908D7">
        <w:rPr>
          <w:rStyle w:val="StyleUnderline"/>
        </w:rPr>
        <w:t xml:space="preserve"> and between Russia and the Houthis, </w:t>
      </w:r>
      <w:r w:rsidRPr="002873B9">
        <w:rPr>
          <w:rStyle w:val="StyleUnderline"/>
          <w:highlight w:val="yellow"/>
        </w:rPr>
        <w:t xml:space="preserve">are </w:t>
      </w:r>
      <w:r w:rsidRPr="002873B9">
        <w:rPr>
          <w:rStyle w:val="Emphasis"/>
          <w:highlight w:val="yellow"/>
        </w:rPr>
        <w:t>emerging</w:t>
      </w:r>
      <w:r w:rsidRPr="002908D7">
        <w:rPr>
          <w:rStyle w:val="StyleUnderline"/>
        </w:rPr>
        <w:t xml:space="preserve"> or evolving. This</w:t>
      </w:r>
      <w:r w:rsidRPr="002908D7">
        <w:rPr>
          <w:sz w:val="16"/>
          <w:szCs w:val="16"/>
        </w:rPr>
        <w:t xml:space="preserve"> isn’t a single, fully formed revisionist alliance. But it </w:t>
      </w:r>
      <w:r w:rsidRPr="002908D7">
        <w:rPr>
          <w:rStyle w:val="StyleUnderline"/>
        </w:rPr>
        <w:t xml:space="preserve">is an </w:t>
      </w:r>
      <w:r w:rsidRPr="002908D7">
        <w:rPr>
          <w:rStyle w:val="Emphasis"/>
        </w:rPr>
        <w:t>ever-denser network</w:t>
      </w:r>
      <w:r w:rsidRPr="002908D7">
        <w:rPr>
          <w:rStyle w:val="StyleUnderline"/>
        </w:rPr>
        <w:t xml:space="preserve"> of ties connecting the world’s </w:t>
      </w:r>
      <w:r w:rsidRPr="002908D7">
        <w:rPr>
          <w:rStyle w:val="Emphasis"/>
        </w:rPr>
        <w:t>most malign states</w:t>
      </w:r>
      <w:r w:rsidRPr="002908D7">
        <w:rPr>
          <w:rStyle w:val="StyleUnderline"/>
        </w:rPr>
        <w:t>.</w:t>
      </w:r>
      <w:r w:rsidRPr="002908D7">
        <w:rPr>
          <w:sz w:val="16"/>
          <w:szCs w:val="16"/>
        </w:rPr>
        <w:t>8</w:t>
      </w:r>
    </w:p>
    <w:p w14:paraId="297B8ECF" w14:textId="77777777" w:rsidR="00B67BAB" w:rsidRPr="002908D7" w:rsidRDefault="00B67BAB" w:rsidP="00B67BAB">
      <w:pPr>
        <w:rPr>
          <w:sz w:val="16"/>
          <w:szCs w:val="16"/>
        </w:rPr>
      </w:pPr>
      <w:r w:rsidRPr="002908D7">
        <w:rPr>
          <w:rStyle w:val="StyleUnderline"/>
        </w:rPr>
        <w:t xml:space="preserve">These ties’ </w:t>
      </w:r>
      <w:r w:rsidRPr="002908D7">
        <w:rPr>
          <w:rStyle w:val="Emphasis"/>
        </w:rPr>
        <w:t>geopolitical effects</w:t>
      </w:r>
      <w:r w:rsidRPr="002908D7">
        <w:rPr>
          <w:rStyle w:val="StyleUnderline"/>
        </w:rPr>
        <w:t xml:space="preserve"> are </w:t>
      </w:r>
      <w:r w:rsidRPr="002908D7">
        <w:rPr>
          <w:rStyle w:val="Emphasis"/>
        </w:rPr>
        <w:t>real</w:t>
      </w:r>
      <w:r w:rsidRPr="002908D7">
        <w:rPr>
          <w:sz w:val="16"/>
          <w:szCs w:val="16"/>
        </w:rPr>
        <w:t>, even if the details are sometimes hazy. Revisionist relationships hasten disruptive military innovation; for instance, China’s buildup has been aided by Russian weapons and, now, increasingly sensitive Russian technology. Such relationships reduce the isolation and punishment aggressors might otherwise face: A thoroughly sanctioned Russia has kept fighting in Ukraine thanks to Iranian and North Korean arms and strategic trade with China.</w:t>
      </w:r>
    </w:p>
    <w:p w14:paraId="04226036" w14:textId="77777777" w:rsidR="00B67BAB" w:rsidRPr="002908D7" w:rsidRDefault="00B67BAB" w:rsidP="00B67BAB">
      <w:pPr>
        <w:rPr>
          <w:sz w:val="16"/>
          <w:szCs w:val="16"/>
        </w:rPr>
      </w:pPr>
      <w:r w:rsidRPr="002873B9">
        <w:rPr>
          <w:rStyle w:val="StyleUnderline"/>
          <w:highlight w:val="yellow"/>
        </w:rPr>
        <w:t xml:space="preserve">These </w:t>
      </w:r>
      <w:r w:rsidRPr="002873B9">
        <w:rPr>
          <w:rStyle w:val="StyleUnderline"/>
        </w:rPr>
        <w:t xml:space="preserve">partnerships </w:t>
      </w:r>
      <w:r w:rsidRPr="002873B9">
        <w:rPr>
          <w:rStyle w:val="Emphasis"/>
          <w:highlight w:val="yellow"/>
        </w:rPr>
        <w:t>raise the likelihood</w:t>
      </w:r>
      <w:r w:rsidRPr="002873B9">
        <w:rPr>
          <w:rStyle w:val="StyleUnderline"/>
          <w:highlight w:val="yellow"/>
        </w:rPr>
        <w:t xml:space="preserve"> of </w:t>
      </w:r>
      <w:r w:rsidRPr="002873B9">
        <w:rPr>
          <w:rStyle w:val="Emphasis"/>
          <w:highlight w:val="yellow"/>
        </w:rPr>
        <w:t>violent instability</w:t>
      </w:r>
      <w:r w:rsidRPr="002908D7">
        <w:rPr>
          <w:sz w:val="16"/>
          <w:szCs w:val="16"/>
        </w:rPr>
        <w:t xml:space="preserve"> on some frontiers by dampening it on others. </w:t>
      </w:r>
      <w:r w:rsidRPr="002873B9">
        <w:rPr>
          <w:rStyle w:val="Emphasis"/>
          <w:highlight w:val="yellow"/>
        </w:rPr>
        <w:t>Warm relations</w:t>
      </w:r>
      <w:r w:rsidRPr="002873B9">
        <w:rPr>
          <w:rStyle w:val="StyleUnderline"/>
          <w:highlight w:val="yellow"/>
        </w:rPr>
        <w:t xml:space="preserve"> between Moscow and Beijing allow Putin to </w:t>
      </w:r>
      <w:r w:rsidRPr="002873B9">
        <w:rPr>
          <w:rStyle w:val="Emphasis"/>
          <w:highlight w:val="yellow"/>
        </w:rPr>
        <w:t>deploy</w:t>
      </w:r>
      <w:r w:rsidRPr="002908D7">
        <w:rPr>
          <w:sz w:val="16"/>
          <w:szCs w:val="16"/>
        </w:rPr>
        <w:t xml:space="preserve"> most of </w:t>
      </w:r>
      <w:r w:rsidRPr="002873B9">
        <w:rPr>
          <w:rStyle w:val="StyleUnderline"/>
        </w:rPr>
        <w:t xml:space="preserve">his army </w:t>
      </w:r>
      <w:r w:rsidRPr="002873B9">
        <w:rPr>
          <w:rStyle w:val="StyleUnderline"/>
          <w:highlight w:val="yellow"/>
        </w:rPr>
        <w:t xml:space="preserve">in </w:t>
      </w:r>
      <w:r w:rsidRPr="002873B9">
        <w:rPr>
          <w:rStyle w:val="Emphasis"/>
          <w:highlight w:val="yellow"/>
        </w:rPr>
        <w:t>Ukraine</w:t>
      </w:r>
      <w:r w:rsidRPr="002908D7">
        <w:rPr>
          <w:sz w:val="16"/>
          <w:szCs w:val="16"/>
        </w:rPr>
        <w:t xml:space="preserve"> and Xi to push harder for an advantage in the western Pacific. They also enable pernicious military learning: Consider how Iran mimicked Russia’s strike packages against Ukraine in its own drone and missile attack on Israel in April 2024.9</w:t>
      </w:r>
    </w:p>
    <w:p w14:paraId="35D1B642" w14:textId="77777777" w:rsidR="00B67BAB" w:rsidRPr="002908D7" w:rsidRDefault="00B67BAB" w:rsidP="00B67BAB">
      <w:pPr>
        <w:rPr>
          <w:sz w:val="16"/>
          <w:szCs w:val="16"/>
        </w:rPr>
      </w:pPr>
      <w:r w:rsidRPr="002908D7">
        <w:rPr>
          <w:sz w:val="16"/>
          <w:szCs w:val="16"/>
        </w:rPr>
        <w:t xml:space="preserve">More profoundly, </w:t>
      </w:r>
      <w:r w:rsidRPr="002873B9">
        <w:rPr>
          <w:rStyle w:val="StyleUnderline"/>
          <w:highlight w:val="yellow"/>
        </w:rPr>
        <w:t xml:space="preserve">these relationships </w:t>
      </w:r>
      <w:r w:rsidRPr="002873B9">
        <w:rPr>
          <w:rStyle w:val="Emphasis"/>
          <w:highlight w:val="yellow"/>
        </w:rPr>
        <w:t>compound</w:t>
      </w:r>
      <w:r w:rsidRPr="002908D7">
        <w:rPr>
          <w:rStyle w:val="StyleUnderline"/>
        </w:rPr>
        <w:t xml:space="preserve"> the </w:t>
      </w:r>
      <w:r w:rsidRPr="002873B9">
        <w:rPr>
          <w:rStyle w:val="Emphasis"/>
          <w:highlight w:val="yellow"/>
        </w:rPr>
        <w:t>chaos</w:t>
      </w:r>
      <w:r w:rsidRPr="002908D7">
        <w:rPr>
          <w:rStyle w:val="StyleUnderline"/>
        </w:rPr>
        <w:t xml:space="preserve"> in today’s world, as </w:t>
      </w:r>
      <w:r w:rsidRPr="002873B9">
        <w:rPr>
          <w:rStyle w:val="Emphasis"/>
        </w:rPr>
        <w:t>colluding revisionist powers</w:t>
      </w:r>
      <w:r w:rsidRPr="002908D7">
        <w:rPr>
          <w:rStyle w:val="StyleUnderline"/>
        </w:rPr>
        <w:t xml:space="preserve"> </w:t>
      </w:r>
      <w:r w:rsidRPr="002873B9">
        <w:rPr>
          <w:rStyle w:val="Emphasis"/>
        </w:rPr>
        <w:t>assault</w:t>
      </w:r>
      <w:r w:rsidRPr="002908D7">
        <w:rPr>
          <w:rStyle w:val="StyleUnderline"/>
        </w:rPr>
        <w:t xml:space="preserve"> the international order from </w:t>
      </w:r>
      <w:r w:rsidRPr="002873B9">
        <w:rPr>
          <w:rStyle w:val="Emphasis"/>
        </w:rPr>
        <w:t>multiple sides</w:t>
      </w:r>
      <w:r w:rsidRPr="002908D7">
        <w:rPr>
          <w:rStyle w:val="StyleUnderline"/>
        </w:rPr>
        <w:t>;</w:t>
      </w:r>
      <w:r w:rsidRPr="002908D7">
        <w:rPr>
          <w:sz w:val="16"/>
          <w:szCs w:val="16"/>
        </w:rPr>
        <w:t xml:space="preserve"> they even suggest that one aggressive state might aid, whether kinetically or non-kinetically, another revisionist state locked in crisis or conflict with the United States.10 Indeed, </w:t>
      </w:r>
      <w:r w:rsidRPr="002908D7">
        <w:rPr>
          <w:rStyle w:val="StyleUnderline"/>
        </w:rPr>
        <w:t xml:space="preserve">as relationships among America’s adversaries </w:t>
      </w:r>
      <w:r w:rsidRPr="002873B9">
        <w:rPr>
          <w:rStyle w:val="Emphasis"/>
        </w:rPr>
        <w:t>link the tensions</w:t>
      </w:r>
      <w:r w:rsidRPr="002908D7">
        <w:rPr>
          <w:rStyle w:val="StyleUnderline"/>
        </w:rPr>
        <w:t xml:space="preserve"> across </w:t>
      </w:r>
      <w:r w:rsidRPr="002873B9">
        <w:rPr>
          <w:rStyle w:val="Emphasis"/>
        </w:rPr>
        <w:t>several theaters</w:t>
      </w:r>
      <w:r w:rsidRPr="002908D7">
        <w:rPr>
          <w:rStyle w:val="StyleUnderline"/>
        </w:rPr>
        <w:t xml:space="preserve">, </w:t>
      </w:r>
      <w:r w:rsidRPr="002873B9">
        <w:rPr>
          <w:rStyle w:val="StyleUnderline"/>
          <w:highlight w:val="yellow"/>
        </w:rPr>
        <w:t xml:space="preserve">they </w:t>
      </w:r>
      <w:r w:rsidRPr="002873B9">
        <w:rPr>
          <w:rStyle w:val="Emphasis"/>
          <w:highlight w:val="yellow"/>
        </w:rPr>
        <w:t>raise the risk</w:t>
      </w:r>
      <w:r w:rsidRPr="002908D7">
        <w:rPr>
          <w:rStyle w:val="StyleUnderline"/>
        </w:rPr>
        <w:t xml:space="preserve"> that </w:t>
      </w:r>
      <w:r w:rsidRPr="002873B9">
        <w:rPr>
          <w:rStyle w:val="StyleUnderline"/>
          <w:highlight w:val="yellow"/>
        </w:rPr>
        <w:t xml:space="preserve">a conflict in </w:t>
      </w:r>
      <w:r w:rsidRPr="002873B9">
        <w:rPr>
          <w:rStyle w:val="Emphasis"/>
          <w:highlight w:val="yellow"/>
        </w:rPr>
        <w:t>one place</w:t>
      </w:r>
      <w:r w:rsidRPr="002873B9">
        <w:rPr>
          <w:rStyle w:val="StyleUnderline"/>
          <w:highlight w:val="yellow"/>
        </w:rPr>
        <w:t xml:space="preserve"> could </w:t>
      </w:r>
      <w:r w:rsidRPr="002873B9">
        <w:rPr>
          <w:rStyle w:val="Emphasis"/>
          <w:highlight w:val="yellow"/>
        </w:rPr>
        <w:t>spread contagiously</w:t>
      </w:r>
      <w:r w:rsidRPr="002908D7">
        <w:rPr>
          <w:rStyle w:val="StyleUnderline"/>
        </w:rPr>
        <w:t xml:space="preserve"> into others</w:t>
      </w:r>
      <w:r w:rsidRPr="002908D7">
        <w:rPr>
          <w:sz w:val="16"/>
          <w:szCs w:val="16"/>
        </w:rPr>
        <w:t>.</w:t>
      </w:r>
    </w:p>
    <w:p w14:paraId="4949D61F" w14:textId="77777777" w:rsidR="00B67BAB" w:rsidRDefault="00B67BAB" w:rsidP="00B67BAB">
      <w:pPr>
        <w:pStyle w:val="Heading3"/>
      </w:pPr>
      <w:r>
        <w:t>AT: Western Ev Is Biased</w:t>
      </w:r>
    </w:p>
    <w:p w14:paraId="30A83C6D" w14:textId="77777777" w:rsidR="00B67BAB" w:rsidRDefault="00B67BAB" w:rsidP="00B67BAB">
      <w:pPr>
        <w:pStyle w:val="Heading4"/>
      </w:pPr>
      <w:r>
        <w:rPr>
          <w:u w:val="single"/>
        </w:rPr>
        <w:t>Systemic</w:t>
      </w:r>
      <w:r>
        <w:t xml:space="preserve"> and </w:t>
      </w:r>
      <w:r>
        <w:rPr>
          <w:u w:val="single"/>
        </w:rPr>
        <w:t>rigorous</w:t>
      </w:r>
      <w:r>
        <w:t xml:space="preserve"> analysis supports our position.</w:t>
      </w:r>
    </w:p>
    <w:p w14:paraId="41230148" w14:textId="77777777" w:rsidR="00B67BAB" w:rsidRPr="00B91D29" w:rsidRDefault="00B67BAB" w:rsidP="00B67BAB">
      <w:r>
        <w:t xml:space="preserve">Gerlinde </w:t>
      </w:r>
      <w:r w:rsidRPr="008743BD">
        <w:rPr>
          <w:rStyle w:val="Style13ptBold"/>
        </w:rPr>
        <w:t>Groitl 23</w:t>
      </w:r>
      <w:r>
        <w:t xml:space="preserve">, </w:t>
      </w:r>
      <w:r w:rsidRPr="008743BD">
        <w:t>Assistant Professor of International Politics and Transatlantic Relations at the University of Regensburg, Germany</w:t>
      </w:r>
      <w:r>
        <w:t xml:space="preserve">, 2023, “1: Enduring Rivals: The Return of Great Power Politics Between Russia, China, and the West,” in </w:t>
      </w:r>
      <w:r>
        <w:rPr>
          <w:i/>
          <w:iCs/>
        </w:rPr>
        <w:t>Russia, China and the Revisionist Assault on the Western Liberal International Order</w:t>
      </w:r>
      <w:r>
        <w:t>, Palgrave Macmillan, pp. 16-26.</w:t>
      </w:r>
    </w:p>
    <w:p w14:paraId="76F4FF45" w14:textId="77777777" w:rsidR="00B67BAB" w:rsidRPr="00535CE5" w:rsidRDefault="00B67BAB" w:rsidP="00B67BAB">
      <w:pPr>
        <w:rPr>
          <w:sz w:val="16"/>
          <w:szCs w:val="16"/>
        </w:rPr>
      </w:pPr>
      <w:r w:rsidRPr="00535CE5">
        <w:rPr>
          <w:sz w:val="16"/>
          <w:szCs w:val="16"/>
        </w:rPr>
        <w:t xml:space="preserve">First, there is a rich body of literature on the challenge Russia and China pose to the West and the US-led international order, but it is also fragmented and incoherent. </w:t>
      </w:r>
      <w:r w:rsidRPr="00F96438">
        <w:rPr>
          <w:rStyle w:val="StyleUnderline"/>
          <w:highlight w:val="yellow"/>
        </w:rPr>
        <w:t xml:space="preserve">A </w:t>
      </w:r>
      <w:r w:rsidRPr="00F96438">
        <w:rPr>
          <w:rStyle w:val="Emphasis"/>
          <w:highlight w:val="yellow"/>
        </w:rPr>
        <w:t>large part</w:t>
      </w:r>
      <w:r w:rsidRPr="00F96438">
        <w:rPr>
          <w:rStyle w:val="StyleUnderline"/>
          <w:highlight w:val="yellow"/>
        </w:rPr>
        <w:t xml:space="preserve"> of</w:t>
      </w:r>
      <w:r w:rsidRPr="00535CE5">
        <w:rPr>
          <w:rStyle w:val="StyleUnderline"/>
        </w:rPr>
        <w:t xml:space="preserve"> the </w:t>
      </w:r>
      <w:r w:rsidRPr="00F96438">
        <w:rPr>
          <w:rStyle w:val="StyleUnderline"/>
          <w:highlight w:val="yellow"/>
        </w:rPr>
        <w:t>li</w:t>
      </w:r>
      <w:r w:rsidRPr="00535CE5">
        <w:rPr>
          <w:rStyle w:val="StyleUnderline"/>
        </w:rPr>
        <w:t xml:space="preserve">terature </w:t>
      </w:r>
      <w:r w:rsidRPr="00F96438">
        <w:rPr>
          <w:rStyle w:val="StyleUnderline"/>
          <w:highlight w:val="yellow"/>
        </w:rPr>
        <w:t>on</w:t>
      </w:r>
      <w:r w:rsidRPr="00535CE5">
        <w:rPr>
          <w:sz w:val="16"/>
          <w:szCs w:val="16"/>
        </w:rPr>
        <w:t xml:space="preserve"> Moscow’s and </w:t>
      </w:r>
      <w:r w:rsidRPr="00F96438">
        <w:rPr>
          <w:rStyle w:val="StyleUnderline"/>
          <w:highlight w:val="yellow"/>
        </w:rPr>
        <w:t>Beijing</w:t>
      </w:r>
      <w:r w:rsidRPr="00535CE5">
        <w:rPr>
          <w:rStyle w:val="StyleUnderline"/>
        </w:rPr>
        <w:t xml:space="preserve">’s current courses </w:t>
      </w:r>
      <w:r w:rsidRPr="00F96438">
        <w:rPr>
          <w:rStyle w:val="StyleUnderline"/>
          <w:highlight w:val="yellow"/>
        </w:rPr>
        <w:t>are</w:t>
      </w:r>
      <w:r w:rsidRPr="00535CE5">
        <w:rPr>
          <w:sz w:val="16"/>
          <w:szCs w:val="16"/>
        </w:rPr>
        <w:t xml:space="preserve"> policy analyses as </w:t>
      </w:r>
      <w:r w:rsidRPr="00F96438">
        <w:rPr>
          <w:rStyle w:val="StyleUnderline"/>
          <w:highlight w:val="yellow"/>
        </w:rPr>
        <w:t xml:space="preserve">produced by the </w:t>
      </w:r>
      <w:r w:rsidRPr="00F96438">
        <w:rPr>
          <w:rStyle w:val="Emphasis"/>
          <w:highlight w:val="yellow"/>
        </w:rPr>
        <w:t>think tank</w:t>
      </w:r>
      <w:r w:rsidRPr="00F96438">
        <w:rPr>
          <w:rStyle w:val="StyleUnderline"/>
          <w:highlight w:val="yellow"/>
        </w:rPr>
        <w:t xml:space="preserve"> community</w:t>
      </w:r>
      <w:r w:rsidRPr="00535CE5">
        <w:rPr>
          <w:sz w:val="16"/>
          <w:szCs w:val="16"/>
        </w:rPr>
        <w:t xml:space="preserve"> in Washington, DC, and European capitals. </w:t>
      </w:r>
      <w:r w:rsidRPr="00535CE5">
        <w:rPr>
          <w:rStyle w:val="StyleUnderline"/>
        </w:rPr>
        <w:t>They are of tremendous value</w:t>
      </w:r>
      <w:r w:rsidRPr="00535CE5">
        <w:rPr>
          <w:sz w:val="16"/>
          <w:szCs w:val="16"/>
        </w:rPr>
        <w:t xml:space="preserve"> and provide timely, strategy-minded assessments. What stands out is the recurring argument that US and Western disunity and lack of resolve offer “windows of opportunities” that Russia and China gladly used in the past.55 Due to the demands of the think tank world, </w:t>
      </w:r>
      <w:r w:rsidRPr="00535CE5">
        <w:rPr>
          <w:rStyle w:val="StyleUnderline"/>
        </w:rPr>
        <w:t xml:space="preserve">many </w:t>
      </w:r>
      <w:r w:rsidRPr="00F96438">
        <w:rPr>
          <w:rStyle w:val="StyleUnderline"/>
          <w:highlight w:val="yellow"/>
        </w:rPr>
        <w:t xml:space="preserve">such analyses are </w:t>
      </w:r>
      <w:r w:rsidRPr="00F96438">
        <w:rPr>
          <w:rStyle w:val="Emphasis"/>
          <w:highlight w:val="yellow"/>
        </w:rPr>
        <w:t>fast-paced</w:t>
      </w:r>
      <w:r w:rsidRPr="00535CE5">
        <w:rPr>
          <w:rStyle w:val="StyleUnderline"/>
        </w:rPr>
        <w:t xml:space="preserve">, issue-specific, </w:t>
      </w:r>
      <w:r w:rsidRPr="00F96438">
        <w:rPr>
          <w:rStyle w:val="StyleUnderline"/>
          <w:highlight w:val="yellow"/>
        </w:rPr>
        <w:t xml:space="preserve">and </w:t>
      </w:r>
      <w:r w:rsidRPr="00F96438">
        <w:rPr>
          <w:rStyle w:val="Emphasis"/>
          <w:highlight w:val="yellow"/>
        </w:rPr>
        <w:t>not embedded</w:t>
      </w:r>
      <w:r w:rsidRPr="00F96438">
        <w:rPr>
          <w:rStyle w:val="StyleUnderline"/>
          <w:highlight w:val="yellow"/>
        </w:rPr>
        <w:t xml:space="preserve"> in a </w:t>
      </w:r>
      <w:r w:rsidRPr="00F96438">
        <w:rPr>
          <w:rStyle w:val="Emphasis"/>
          <w:highlight w:val="yellow"/>
        </w:rPr>
        <w:t>larger</w:t>
      </w:r>
      <w:r w:rsidRPr="00535CE5">
        <w:rPr>
          <w:rStyle w:val="Emphasis"/>
        </w:rPr>
        <w:t xml:space="preserve"> theoretical </w:t>
      </w:r>
      <w:r w:rsidRPr="00F96438">
        <w:rPr>
          <w:rStyle w:val="Emphasis"/>
          <w:highlight w:val="yellow"/>
        </w:rPr>
        <w:t>framework</w:t>
      </w:r>
      <w:r w:rsidRPr="00535CE5">
        <w:rPr>
          <w:sz w:val="16"/>
          <w:szCs w:val="16"/>
        </w:rPr>
        <w:t xml:space="preserve">. However, the emergence of Russian and Chinese revisionism against the US-led international order deserves a coherent conceptual baseline. </w:t>
      </w:r>
    </w:p>
    <w:p w14:paraId="2FF1EB49" w14:textId="77777777" w:rsidR="00B67BAB" w:rsidRPr="00535CE5" w:rsidRDefault="00B67BAB" w:rsidP="00B67BAB">
      <w:pPr>
        <w:rPr>
          <w:sz w:val="16"/>
          <w:szCs w:val="16"/>
        </w:rPr>
      </w:pPr>
      <w:r w:rsidRPr="00535CE5">
        <w:rPr>
          <w:sz w:val="16"/>
          <w:szCs w:val="16"/>
        </w:rPr>
        <w:t xml:space="preserve">Though sizable in quantity, </w:t>
      </w:r>
      <w:r w:rsidRPr="00535CE5">
        <w:rPr>
          <w:rStyle w:val="Emphasis"/>
        </w:rPr>
        <w:t>academic research</w:t>
      </w:r>
      <w:r w:rsidRPr="00535CE5">
        <w:rPr>
          <w:rStyle w:val="StyleUnderline"/>
        </w:rPr>
        <w:t xml:space="preserve"> does </w:t>
      </w:r>
      <w:r w:rsidRPr="00535CE5">
        <w:rPr>
          <w:rStyle w:val="Emphasis"/>
        </w:rPr>
        <w:t>not fill the gaps</w:t>
      </w:r>
      <w:r w:rsidRPr="00535CE5">
        <w:rPr>
          <w:sz w:val="16"/>
          <w:szCs w:val="16"/>
        </w:rPr>
        <w:t xml:space="preserve">. Many excellent studies have shed light on the foreign policies of Russia and China individually or their respective relationship with the United States or the West in recent years.56 The format of single case studies provides deep insights, but at the expense of links between them. Explanatory frames used to make sense of Russian and Chinese foreign policy range from individual leaders like Vladimir Putin and Xi Jinping, to authoritarian political structures within, political cultures, historical grievances and traditions, imperial ambitions, status concerns, or changed relative capabilities. While journal articles are more likely to utilize theoretical lenses to analyze Russian or Chinese foreign policy and posture toward the international order, few monographs do so.57 Moreover, the need for a new theoretical synthesis has been identified as a research desire.58 Interestingly, a sizable share of the literature on Russia attributes Moscow’s revisionism to its domestic politics and imperial great power identity,59 while some blame Western policies (e.g., NATO enlargement, labeled as “NATO expansion”) and propose to accommodate Russia.60 With regard to China, analyses reflect a mixture of awe and alarmism, particularly among those written for a wider audience.61 The power shifts argument is the dominant interpretation of China’s revisionist policies, suggesting that ambitions grow with capacity. Interestingly, few scholars call for a policy of accommodation, while most works discuss the need and ways to counter Chinese revisionism.62 Such different assessments make the combined analysis of both cases even more interesting. After all, both engage in revisionism, even though Russia is struggling and China rising, and the question of how internal and external drivers of revisionism interoperate forces itself upon any observer. </w:t>
      </w:r>
    </w:p>
    <w:p w14:paraId="6EDC14AD" w14:textId="77777777" w:rsidR="00B67BAB" w:rsidRPr="00535CE5" w:rsidRDefault="00B67BAB" w:rsidP="00B67BAB">
      <w:pPr>
        <w:rPr>
          <w:sz w:val="16"/>
          <w:szCs w:val="16"/>
        </w:rPr>
      </w:pPr>
      <w:r w:rsidRPr="00535CE5">
        <w:rPr>
          <w:sz w:val="16"/>
          <w:szCs w:val="16"/>
        </w:rPr>
        <w:t xml:space="preserve">Triangular works on Russia, China, and the West are of particular interest to this study but limited in number. Increasingly, publications analyze the latest rapprochement in the Russian-Chinese relationship and emphasize either the astounding level of cooperation or the latent potential for conflict between the two.63 Works on Russia’s and China’s visions of order, their discontents, and strategic outlooks summarize their views of the world. Respective journal articles, book chapters, or think tank studies, though enlightening, remain necessarily limited in scope and often zoom in on just one of the two countries.64 But especially those works seeking to truly portray the world “as seen” from Moscow or Beijing offer valuable contributions.65 Others tell the story of Moscow’s and Beijing’s dissatisfaction with the established order in a more essayistic style.66 Some edited volumes have enriched the field in recent years, seeking to track the geopolitical changes in the international order.67 Yet here the triangular view is still lacking. Overall, despite a great research density, there are only few works that systematically contextualize Russia, China, and the West as well as their strategic interaction over the future of the international order.68 </w:t>
      </w:r>
      <w:r w:rsidRPr="00535CE5">
        <w:rPr>
          <w:rStyle w:val="StyleUnderline"/>
        </w:rPr>
        <w:t xml:space="preserve">What is </w:t>
      </w:r>
      <w:r w:rsidRPr="00F96438">
        <w:rPr>
          <w:rStyle w:val="Emphasis"/>
          <w:highlight w:val="yellow"/>
        </w:rPr>
        <w:t>missing</w:t>
      </w:r>
      <w:r w:rsidRPr="00F96438">
        <w:rPr>
          <w:rStyle w:val="StyleUnderline"/>
          <w:highlight w:val="yellow"/>
        </w:rPr>
        <w:t xml:space="preserve"> is</w:t>
      </w:r>
      <w:r w:rsidRPr="00535CE5">
        <w:rPr>
          <w:rStyle w:val="StyleUnderline"/>
        </w:rPr>
        <w:t xml:space="preserve"> an </w:t>
      </w:r>
      <w:r w:rsidRPr="00F96438">
        <w:rPr>
          <w:rStyle w:val="Emphasis"/>
          <w:highlight w:val="yellow"/>
        </w:rPr>
        <w:t>empirically dense research</w:t>
      </w:r>
      <w:r w:rsidRPr="00535CE5">
        <w:rPr>
          <w:rStyle w:val="StyleUnderline"/>
        </w:rPr>
        <w:t xml:space="preserve"> monograph to analyze Russian and Chinese revisionism against the liberal West</w:t>
      </w:r>
      <w:r w:rsidRPr="00535CE5">
        <w:rPr>
          <w:sz w:val="16"/>
          <w:szCs w:val="16"/>
        </w:rPr>
        <w:t xml:space="preserve"> from the baseline of an overarching conceptual model of international order contestation. </w:t>
      </w:r>
    </w:p>
    <w:p w14:paraId="0C1223CB" w14:textId="77777777" w:rsidR="00B67BAB" w:rsidRPr="00535CE5" w:rsidRDefault="00B67BAB" w:rsidP="00B67BAB">
      <w:pPr>
        <w:rPr>
          <w:sz w:val="2"/>
          <w:szCs w:val="2"/>
        </w:rPr>
      </w:pPr>
      <w:r w:rsidRPr="00535CE5">
        <w:rPr>
          <w:sz w:val="2"/>
          <w:szCs w:val="2"/>
        </w:rPr>
        <w:t xml:space="preserve">The second set of relevant publications addresses the (liberal) international order empirically. Their number is equally vast and their foci are diverse, but they can be clustered in two subgroups. The first subgroup highlights the nature and effects of (material) power shifts. Many works stand in the tradition of American declinist literature and focus on the contraction of US power, proclaiming the end of the “Pax Americana” in world affairs.69 Though the view that US power was declining is common, it is not unchallenged. In fact, prominent scholars point toward the specific qualities that make US primacy particularly durable.70 Other works look at the “rising rest” instead of the United States or the West. They tend to reflect postcolonial interpretations and applaud the coming equity for emerging powers in world affairs.71 New non-Western forums for cooperation, such as the BRICS, also received wide academic attention.72 Yet again others expect a more fundamental restructuring of international order: as power was not just shifting between states but away from them; as change occurred ever more rapidly and increased the level of unpredictability in the international system; as networked interaction dynamics necessitated new policy approaches.73 The second subgroup concentrates on liberalism and its defects, pondering the homegrown crisis of the so-called liberal international order. The interest lies in the development trajectories of political systems, the erosion of liberalism and democracy in the West and beyond, the rise of anti-globalist populism and how autocratic powers found their own way to economic prosperity without political liberalization.74 After the Brexit referendum and Donald Trump’s electoral success in the 2016 US presidential election, the inner flaws of the liberal international order, the United States’ changing global posture as well as the potential selfdestruction of the Western world order came to dominate the discourse.75 Others, however, point to the endurance of the forces of liberalism in the long run.76 Pieces on the domestic cleavages of the Western international order are particularly helpful in that they make clear that the domestic and international levels are intricately linked. They also dismantled earlier teleological notions about the inevitable expansion of politico-economic liberalism worldwide. Yet taken together the empirical literature on the development and future prospects of the (liberal) international order raises more questions than it answers. Claims that “the international order” is eroding or that we are faced with a significant degree of “disorder” are commonly made in current commentary and analysis. They are also inherently imprecise, as few address systematically how to define “international order,” what made it stable, and why it is eroding. It suggests that there was one liberal international order which had global reach and was now under stress. But there has never been a liberal world order. The oft-repeated notion that the world had enjoyed a rules-based liberal international order since World War II must be called intellectually lazy and politically preposterous. The global competition between the Western and the Soviet models of order divided the world in two blocs for decades. Similarly, the discourse about shifting powers (or rather changes in relative capabilities) echoes teleological accounts of where the world is headed, but it tells us little about the meaning of power: what states use their capabilities for, what kind of orders they seek to build or rally against—and why. The third area of research relevant to this study is theoretical works on international order and contestation. Unfortunately, these themes have not received the attention they deserve. Research foci tend to be heavily dependent on the politics of the day and have largely been driven by US foreign policy priorities. In the 1990s, fragile statehood, state collapse, humanitarian intervention, and peace-building were the core themes. Post 2001, research on terrorism, Islamism, counterterrorism, and counterinsurgency spiked. When US President Barack Obama launched the “pivot to Asia,” research on China’s rise, the American response, and the potential for conflict between the two countries surged. When Russia annexed Crimea in 2014, it, too, became “en vogue” again as an object of study. Paul J. Bolt and Sharyl N. Cross are right to criticize that “US academic and policy communities have been so consumed over the past decade with issues in the Middle East and countering terrorism that we have neglected to devote sufficient attention to assessing the strategic significance, challenges, and opportunities presented by the evolving Sino-Russian relationship.”77 Today, great power relations and the state of the international order are at the center of attention. But there is a dire need to catch up in basic research and unpack Russian and Chinese revisionism as well as their causal drivers. The theoretical chapter will show that there is no generally accepted model of revisionism. In fact, revisionism tends to be employed as a loose catchphrase, not as a precise behavioral category. It is clear that revisionism is a relative term. Its exact meaning depends on its counterpart, namely the international order as the status quo in world affairs. If one wants to go beyond explanatory ad hocery, a theoretical model of revisionism has to be based on a theory of international order. Theoretical pluralism notwithstanding, debates about international order are wedded to structuralist interpretations of international politics. The two dominant lenses still are neorealism and institutionalism, both of which emerged in the 1970s. Newer constructivist angles rose to prominence in the 1990s, but they do not resolve the underlying problems. First, grand theories of IR provide a strikingly compartmentalized view of what international order is—and, by implication, what revisionism entails. Second, they cling to a mechanistic understanding of the emergence, evolution, or erosion of international order. Neorealists assume that states coexist as unitary, rational actors in an anarchic international system full of dangers and conflict, where all are forced to fend for themselves and accumulate power for the sake of security. Since all states have a strong incentive to balance dominant powers, neorealists expect a never-ending cycle of the rise and fall of powers in the international system.78 Revisionism then is the eternal quest to change the distribution of power in one’s own favor for the sake of security. This view is not wrong. But it leaves crucial questions unanswered. If states are relentless balancers and fear cooperation, how come we live in a globalized world of complex interdependence? Neorealism is unable to explain the West’s world-ordering policies of the past decades. Similarly, reaching out to potential rivals politically and economically appears like folly turned policy. Though neorealism’s insights have merits, it provides a simplistic understanding of order and revisionism. The major alternative is institutionalism.79 Institutionalists assume that states cooperate for their own gain and build institutions to facilitate it. Since states are embedded in ever closer political and economic networks, confrontational behavior no longer pays off in a world of complex interdependence. International order in this sense is an institutionalized order of shared stakeholders with mutually agreed upon principles, norms, rules and procedures in various regions and policy fields. Institutionalists have, as late as a few years ago, strongly rejected the idea that a return of geopolitical antagonism would be possible in today’s globalized world.80 Their optimism has been challenged empirically. The same empirical deficit plagues newer constructivist works. They emphasize the immaterial, perceptual, and social dimensions of international relations. Though disagreeing with the utilitarian logic of rational institutionalists, constructivists sympathize with their conclusion, namely that durable cooperation is feasible. Norm diffusion and socialization processes can help turn the world of anarchy into an international community. At the same time it remains an open question when or why normative socialization works or fails. In sum, while realists convey a sense of perpetual conflict and revisionism, institutionalists and constructivists tend to expect convergence. Neither account captures the complexity of reality. Order all too often is understood as a condition, a state of being, defined either by the distribution of material capabilities, as realists assume, by institutional arrangements, as institutionalists postulate, or by mental maps and norms, as constructivists hold. This suggests that the international order inevitably evolves along predetermined pathways. Yet order is actively created, reproduced, defended, challenged, or undermined, and it takes capability and intent to engage in revisionist policies. The international system provides an arena for strategic interaction and competition about how the world ought to be ordered. The study of international order would profit tremendously from such an interaction-based understanding, zeroing in on the determinants and dynamics of order building and contestation. In the process, it is the great powers that play a major role. They set up the rules of the game, manage the resultant order, and seek to defend or revise it. It takes new models to theorize great power relations and the stability of the global order, models that focus both on international structure as well as state agency. Agency—the ability of states to make choices within the structural context of the international system—needs to be factored in. If we accept the premise that international order is created, reproduced and contested through individual foreign policy choices, it warrants a model of international order that is tied back to foreign policy analysis and strategic choice. After all, the relative distribution of power does not tell us to which ends power is used and how available resources are employed. Hence, the relative distribution of power alone neither sheds light on the substance and durability of the international order nor does it help us understand the potential and practice of revisionism by competing states. An insightful array of works on (grand) strategy, the process of strategic assessment, and strategic decision-making offer new angles.81 A sizeable number of them implicitly or explicitly subscribe to a neoclassical realist interpretation of foreign policymaking.82 It is high time to make use of them to understand the strategic and interactive dimensions of international order creation, defense, and contestation theoretically—to make sense of Russia’s and China’s revisionism against elements of the US-led international order empirically. The Road Ahead: Research Design </w:t>
      </w:r>
    </w:p>
    <w:p w14:paraId="2EF3C870" w14:textId="77777777" w:rsidR="00B67BAB" w:rsidRPr="00535CE5" w:rsidRDefault="00B67BAB" w:rsidP="00B67BAB">
      <w:pPr>
        <w:rPr>
          <w:sz w:val="16"/>
          <w:szCs w:val="16"/>
        </w:rPr>
      </w:pPr>
      <w:r w:rsidRPr="00F96438">
        <w:rPr>
          <w:rStyle w:val="StyleUnderline"/>
          <w:highlight w:val="yellow"/>
        </w:rPr>
        <w:t>This study</w:t>
      </w:r>
      <w:r w:rsidRPr="00535CE5">
        <w:rPr>
          <w:rStyle w:val="StyleUnderline"/>
        </w:rPr>
        <w:t xml:space="preserve"> seeks to </w:t>
      </w:r>
      <w:r w:rsidRPr="00F96438">
        <w:rPr>
          <w:rStyle w:val="Emphasis"/>
          <w:highlight w:val="yellow"/>
        </w:rPr>
        <w:t>fill the gaps</w:t>
      </w:r>
      <w:r w:rsidRPr="00535CE5">
        <w:rPr>
          <w:rStyle w:val="StyleUnderline"/>
        </w:rPr>
        <w:t xml:space="preserve"> outlined above</w:t>
      </w:r>
      <w:r w:rsidRPr="00535CE5">
        <w:rPr>
          <w:sz w:val="16"/>
          <w:szCs w:val="16"/>
        </w:rPr>
        <w:t xml:space="preserve">. On the one hand, it aspires to formulate a novel theoretical model to advance our understanding of international order building and revisionism. On the other hand, </w:t>
      </w:r>
      <w:r w:rsidRPr="00F96438">
        <w:rPr>
          <w:rStyle w:val="StyleUnderline"/>
          <w:highlight w:val="yellow"/>
        </w:rPr>
        <w:t xml:space="preserve">it </w:t>
      </w:r>
      <w:r w:rsidRPr="00F96438">
        <w:rPr>
          <w:rStyle w:val="Emphasis"/>
          <w:highlight w:val="yellow"/>
        </w:rPr>
        <w:t>empirically</w:t>
      </w:r>
      <w:r w:rsidRPr="00535CE5">
        <w:rPr>
          <w:rStyle w:val="StyleUnderline"/>
        </w:rPr>
        <w:t xml:space="preserve"> seeks to </w:t>
      </w:r>
      <w:r w:rsidRPr="00F96438">
        <w:rPr>
          <w:rStyle w:val="StyleUnderline"/>
          <w:highlight w:val="yellow"/>
        </w:rPr>
        <w:t>shed light on</w:t>
      </w:r>
      <w:r w:rsidRPr="00535CE5">
        <w:rPr>
          <w:rStyle w:val="StyleUnderline"/>
        </w:rPr>
        <w:t xml:space="preserve"> Russia’s and </w:t>
      </w:r>
      <w:r w:rsidRPr="00F96438">
        <w:rPr>
          <w:rStyle w:val="StyleUnderline"/>
          <w:highlight w:val="yellow"/>
        </w:rPr>
        <w:t xml:space="preserve">China’s </w:t>
      </w:r>
      <w:r w:rsidRPr="00F96438">
        <w:rPr>
          <w:rStyle w:val="Emphasis"/>
          <w:highlight w:val="yellow"/>
        </w:rPr>
        <w:t>revisionism</w:t>
      </w:r>
      <w:r w:rsidRPr="00535CE5">
        <w:rPr>
          <w:rStyle w:val="StyleUnderline"/>
        </w:rPr>
        <w:t xml:space="preserve"> toward the US-led Western international order </w:t>
      </w:r>
      <w:r w:rsidRPr="00F96438">
        <w:rPr>
          <w:rStyle w:val="StyleUnderline"/>
          <w:highlight w:val="yellow"/>
        </w:rPr>
        <w:t xml:space="preserve">by </w:t>
      </w:r>
      <w:r w:rsidRPr="00F96438">
        <w:rPr>
          <w:rStyle w:val="Emphasis"/>
          <w:highlight w:val="yellow"/>
        </w:rPr>
        <w:t>testing</w:t>
      </w:r>
      <w:r w:rsidRPr="00535CE5">
        <w:rPr>
          <w:rStyle w:val="StyleUnderline"/>
        </w:rPr>
        <w:t xml:space="preserve"> the </w:t>
      </w:r>
      <w:r w:rsidRPr="00F96438">
        <w:rPr>
          <w:rStyle w:val="Emphasis"/>
          <w:highlight w:val="yellow"/>
        </w:rPr>
        <w:t>theoretical</w:t>
      </w:r>
      <w:r w:rsidRPr="00535CE5">
        <w:rPr>
          <w:rStyle w:val="Emphasis"/>
        </w:rPr>
        <w:t xml:space="preserve">ly derived </w:t>
      </w:r>
      <w:r w:rsidRPr="00F96438">
        <w:rPr>
          <w:rStyle w:val="Emphasis"/>
          <w:highlight w:val="yellow"/>
        </w:rPr>
        <w:t>propositions</w:t>
      </w:r>
      <w:r w:rsidRPr="00535CE5">
        <w:rPr>
          <w:sz w:val="16"/>
          <w:szCs w:val="16"/>
        </w:rPr>
        <w:t xml:space="preserve">. To do so, </w:t>
      </w:r>
      <w:r w:rsidRPr="00535CE5">
        <w:rPr>
          <w:rStyle w:val="StyleUnderline"/>
        </w:rPr>
        <w:t>it traces the strategic views of Moscow and Beijing</w:t>
      </w:r>
      <w:r w:rsidRPr="00535CE5">
        <w:rPr>
          <w:sz w:val="16"/>
          <w:szCs w:val="16"/>
        </w:rPr>
        <w:t xml:space="preserve"> what the US-led liberal West does for and to them and what they deem appropriate responses to produce a world more in line with their interests. </w:t>
      </w:r>
    </w:p>
    <w:p w14:paraId="595D322C" w14:textId="77777777" w:rsidR="00B67BAB" w:rsidRPr="00535CE5" w:rsidRDefault="00B67BAB" w:rsidP="00B67BAB">
      <w:pPr>
        <w:rPr>
          <w:sz w:val="2"/>
          <w:szCs w:val="2"/>
        </w:rPr>
      </w:pPr>
      <w:r w:rsidRPr="00535CE5">
        <w:rPr>
          <w:sz w:val="2"/>
          <w:szCs w:val="2"/>
        </w:rPr>
        <w:t xml:space="preserve">The research interest focuses on the post-Cold War period, zooming in on Western order building and Russian and Chinese opposition against it. While their revisionist turn can be dated roughly to the late 2000s, the analysis has to look at events in a wider timeframe. Though many IR theories are agnostic about the temporal dimension, historically grown structures and grievances are relevant. The shapes of domestic and international orders as well as the concerns of revisionist powers do not emerge out of the blue. Looking at the last decade only would provide a snapshot view instead of yielding insights into relative continuities or changes over time. However, it is these trajectories that are of utmost importance for our analytical understanding of the (in)evitability of revisionism, its significance, and political implications. Therefore, the study takes into account the legacies of times past that cast their shadows over the post-Cold War era as well as the accommodation phase of the 1990s and early 2000s that preceded the turn toward revisionism in the late 2000s. While Russian and Chinese policy is largely framed and defined in opposition to the United States, this study uses “the West” as a point of departure. Despite its lack of definitional rigor and the criticism thereof, the term is commonly used in political and analytical parlance and comes with a general understanding of who this entails and what it stands for. There is no doubt that the United States has been a crucial player, both in shaping the current international order and in sustaining the West as a political community. Consequently, the United States is the key reference point for all revisionist challengers and this study. But Washington has practiced order building in concert with its like-minded partners in Europe and Asia. In addition, Russia and China define themselves not only as opposed to the United States but to the broader West. The study thus uses the terms US-led and Western international order interchangeably. The book is divided into three broad sections, beginning with the theory of international order and revisionism. This work is a theory-based analysis of Russian and Chinese opposition to the US-led international order in the tradition of deductive IR scholarship. The hypothesis will be derived from a theoretical model outlining cause and effect and then be tested empirically.83 To be able to do so systematically, the dependent and the independent variables need to be solidly explained. One of the core difficulties of this study is that key concepts and terms, like revisionism and international order, are underdeveloped theoretically despite their academic and political centrality. Hence, the study draws on existing literature to show the conceptual gaps of the theoretical status quo in Chapter 2. Chapter 3 brings in the literature on grand strategic analysis and strategic choice. The study develops a neoclassical realist model of great power conflict and international order contestation that bridges the gap between the international and national level of analysis. Neoclassical realists have emerged as a lead faction within realist theory-building. Their approach has proven useful and fruitful for three reasons. First, it combines system-level variables with sub-systemic, process-level variables to explain what states do and why they do it. Second, it forgoes the determinism inherent in purely structural models like neorealism, but still acknowledges the utter importance of the structural conditions of the international system. Third, though neoclassical realism started out as an approach of foreign policy analysis, current research acknowledges its wider value to explain systemic outcomes. Neoclassical realism’s ability to connect the domestic to the international level as well as the procedural to the structural dimension of international affairs makes it particularly well suited to serve as an analytical tool for looking at the stability of the international order and the occurrence of revisionism. The theoretical model stands in the causal-analytical tradition of theory-building (as opposed to normative or descriptive models) and identifies causes and effects, pointing to the strategic constraints that emanate from the US-led international order as well as Russia’s and China’s strategic needs and opportunities to revise it.84 The theoretical section provides crucial insights. First, it shows that the structures of the international order are much more closely intertwined with domestic ordering structures than commonly acknowledged. Whether states emerge as stakeholders or challengers of the international order does not merely depend on their relative position of power. It matters whether international structures aid or threaten their domestic needs. Second, it becomes obvious that ends and means are closely linked to determine the stability of the international order. The analysis of power relations alone tells us little about the threats of revisionism in the international system. After all, committed revisionists may opt for high-risk and confrontational policies to resolve the pressures of an unfavorable international status quo even from a position of weakness. Third, strategies employed are expected to vary depending on the capabilities mix a country possesses. Rising states likely employ the full range of their growing capabilities and engage in constructive alternative order building to expand their power, influence, and interests. Struggling or outright declining states with a contracting resource base and a narrowing set of options probably resort to destructive means to undermine an existing order and safeguard their own power, influence, and interests. Colloquially speaking, it will be shown that Russia and China have turned into revisionists because they want and can under the conditions of the US-led international order. These components build upon and modify traditional neorealist insights. First, neorealism suggests that the distribution of capabilities shapes interaction dynamics. Neoclassical realism counters that it is the interests and influence of great powers that produce international order—and form the constraints others are subject to. Such great power orders can generate even more immediate and intrusive pressures than raw anarchy. Second, neorealism’s claim that states fear for their survival is predisposed toward threats to the physical existence of a state. In fact, survival concerns are not limited to physical threats to one’s territorial integrity. States want to protect their territory and extraterritorial influence claims, their regime type, economic well-being, and normative consensus. The vision of order that benefits one state may endanger core national interests, potentially even the regime stability of another. Third, neorealism tends to overemphasize the stability of international orders, as changes in the polarity of the system are rare. Neoclassical realism focuses on processes of strategy-making and suggests that windows of opportunities are enough to challenge a status quo order. </w:t>
      </w:r>
    </w:p>
    <w:p w14:paraId="675AB8BE" w14:textId="77777777" w:rsidR="00B67BAB" w:rsidRPr="00535CE5" w:rsidRDefault="00B67BAB" w:rsidP="00B67BAB">
      <w:pPr>
        <w:rPr>
          <w:sz w:val="16"/>
          <w:szCs w:val="16"/>
        </w:rPr>
      </w:pPr>
      <w:r w:rsidRPr="00535CE5">
        <w:rPr>
          <w:sz w:val="16"/>
          <w:szCs w:val="16"/>
        </w:rPr>
        <w:t xml:space="preserve">Drawing from these theoretical considerations, the study posits that Russia and China have turned to revisionism because they regard core elements of the Western international order as threats to their own vital security needs, ranging from the ontological, territorial, political, economic to the normative realm. Besides, they have opportunities to counter the elements of the international status quo they deem unbearable. As will be shown, </w:t>
      </w:r>
      <w:r w:rsidRPr="00535CE5">
        <w:rPr>
          <w:rStyle w:val="StyleUnderline"/>
        </w:rPr>
        <w:t xml:space="preserve">Russia and </w:t>
      </w:r>
      <w:r w:rsidRPr="00F96438">
        <w:rPr>
          <w:rStyle w:val="StyleUnderline"/>
          <w:highlight w:val="yellow"/>
        </w:rPr>
        <w:t xml:space="preserve">China </w:t>
      </w:r>
      <w:r w:rsidRPr="00F96438">
        <w:rPr>
          <w:rStyle w:val="Emphasis"/>
          <w:highlight w:val="yellow"/>
        </w:rPr>
        <w:t>resist</w:t>
      </w:r>
      <w:r w:rsidRPr="00F96438">
        <w:rPr>
          <w:rStyle w:val="StyleUnderline"/>
          <w:highlight w:val="yellow"/>
        </w:rPr>
        <w:t xml:space="preserve"> an order that </w:t>
      </w:r>
      <w:r w:rsidRPr="00F96438">
        <w:rPr>
          <w:rStyle w:val="Emphasis"/>
          <w:highlight w:val="yellow"/>
        </w:rPr>
        <w:t>privileges liberal principles</w:t>
      </w:r>
      <w:r w:rsidRPr="00535CE5">
        <w:rPr>
          <w:rStyle w:val="StyleUnderline"/>
        </w:rPr>
        <w:t xml:space="preserve">, </w:t>
      </w:r>
      <w:r w:rsidRPr="00F96438">
        <w:rPr>
          <w:rStyle w:val="Emphasis"/>
          <w:highlight w:val="yellow"/>
        </w:rPr>
        <w:t>challenges</w:t>
      </w:r>
      <w:r w:rsidRPr="00F96438">
        <w:rPr>
          <w:rStyle w:val="StyleUnderline"/>
          <w:highlight w:val="yellow"/>
        </w:rPr>
        <w:t xml:space="preserve"> their</w:t>
      </w:r>
      <w:r w:rsidRPr="00535CE5">
        <w:rPr>
          <w:rStyle w:val="StyleUnderline"/>
        </w:rPr>
        <w:t xml:space="preserve"> </w:t>
      </w:r>
      <w:r w:rsidRPr="00535CE5">
        <w:rPr>
          <w:rStyle w:val="Emphasis"/>
        </w:rPr>
        <w:t xml:space="preserve">historically grown </w:t>
      </w:r>
      <w:r w:rsidRPr="00F96438">
        <w:rPr>
          <w:rStyle w:val="Emphasis"/>
          <w:highlight w:val="yellow"/>
        </w:rPr>
        <w:t>selves</w:t>
      </w:r>
      <w:r w:rsidRPr="00F96438">
        <w:rPr>
          <w:rStyle w:val="StyleUnderline"/>
          <w:highlight w:val="yellow"/>
        </w:rPr>
        <w:t xml:space="preserve"> as imperial</w:t>
      </w:r>
      <w:r w:rsidRPr="00535CE5">
        <w:rPr>
          <w:rStyle w:val="StyleUnderline"/>
        </w:rPr>
        <w:t xml:space="preserve"> and authoritarian great </w:t>
      </w:r>
      <w:r w:rsidRPr="00F96438">
        <w:rPr>
          <w:rStyle w:val="StyleUnderline"/>
          <w:highlight w:val="yellow"/>
        </w:rPr>
        <w:t xml:space="preserve">powers, and </w:t>
      </w:r>
      <w:r w:rsidRPr="00F96438">
        <w:rPr>
          <w:rStyle w:val="Emphasis"/>
          <w:highlight w:val="yellow"/>
        </w:rPr>
        <w:t>limits</w:t>
      </w:r>
      <w:r w:rsidRPr="00F96438">
        <w:rPr>
          <w:rStyle w:val="StyleUnderline"/>
          <w:highlight w:val="yellow"/>
        </w:rPr>
        <w:t xml:space="preserve"> their ability to serve as </w:t>
      </w:r>
      <w:r w:rsidRPr="00F96438">
        <w:rPr>
          <w:rStyle w:val="Emphasis"/>
          <w:highlight w:val="yellow"/>
        </w:rPr>
        <w:t>independent poles</w:t>
      </w:r>
      <w:r w:rsidRPr="00F96438">
        <w:rPr>
          <w:rStyle w:val="StyleUnderline"/>
          <w:highlight w:val="yellow"/>
        </w:rPr>
        <w:t xml:space="preserve"> of the international system.</w:t>
      </w:r>
    </w:p>
    <w:p w14:paraId="1E6E4D68" w14:textId="77777777" w:rsidR="00B67BAB" w:rsidRPr="00535CE5" w:rsidRDefault="00B67BAB" w:rsidP="00B67BAB"/>
    <w:p w14:paraId="089C5657" w14:textId="77777777" w:rsidR="00B67BAB" w:rsidRPr="005D388F" w:rsidRDefault="00B67BAB" w:rsidP="00B67BAB"/>
    <w:p w14:paraId="70A90CFD" w14:textId="77777777" w:rsidR="00B67BAB" w:rsidRPr="005D388F" w:rsidRDefault="00B67BAB" w:rsidP="00B67BAB"/>
    <w:p w14:paraId="20642765" w14:textId="77777777" w:rsidR="00B67BAB" w:rsidRPr="00D510B3" w:rsidRDefault="00B67BAB" w:rsidP="00B67BAB"/>
    <w:p w14:paraId="3D480D4E" w14:textId="77777777" w:rsidR="00B67BAB" w:rsidRDefault="00B67BAB" w:rsidP="00B67BAB">
      <w:pPr>
        <w:pStyle w:val="Heading2"/>
      </w:pPr>
      <w:r>
        <w:t>Transitory Tort Doctrine</w:t>
      </w:r>
    </w:p>
    <w:p w14:paraId="10334B58" w14:textId="77777777" w:rsidR="00B67BAB" w:rsidRDefault="00B67BAB" w:rsidP="00B67BAB">
      <w:pPr>
        <w:pStyle w:val="Heading3"/>
      </w:pPr>
      <w:r>
        <w:t>Corporate Social Responsibility---1AR</w:t>
      </w:r>
    </w:p>
    <w:p w14:paraId="1ADE38ED" w14:textId="77777777" w:rsidR="00B67BAB" w:rsidRDefault="00B67BAB" w:rsidP="00B67BAB">
      <w:pPr>
        <w:pStyle w:val="Analytic"/>
      </w:pPr>
    </w:p>
    <w:p w14:paraId="5A3A9A49" w14:textId="77777777" w:rsidR="00B67BAB" w:rsidRDefault="00B67BAB" w:rsidP="00B67BAB"/>
    <w:p w14:paraId="153DD995" w14:textId="77777777" w:rsidR="00B67BAB" w:rsidRDefault="00B67BAB" w:rsidP="00B67BAB">
      <w:pPr>
        <w:pStyle w:val="Heading2"/>
      </w:pPr>
      <w:r>
        <w:t>Mexico CP</w:t>
      </w:r>
    </w:p>
    <w:p w14:paraId="00D0F4A9" w14:textId="77777777" w:rsidR="00B67BAB" w:rsidRDefault="00B67BAB" w:rsidP="00B67BAB">
      <w:pPr>
        <w:pStyle w:val="Analytic"/>
      </w:pPr>
    </w:p>
    <w:p w14:paraId="6B46AE77" w14:textId="77777777" w:rsidR="00B67BAB" w:rsidRDefault="00B67BAB" w:rsidP="00B67BAB">
      <w:pPr>
        <w:pStyle w:val="Heading2"/>
      </w:pPr>
      <w:r>
        <w:t>Golden Dome</w:t>
      </w:r>
    </w:p>
    <w:p w14:paraId="119FF87B" w14:textId="77777777" w:rsidR="00B67BAB" w:rsidRDefault="00B67BAB" w:rsidP="00B67BAB">
      <w:pPr>
        <w:pStyle w:val="Analytic"/>
      </w:pPr>
    </w:p>
    <w:p w14:paraId="410C3F41" w14:textId="77777777" w:rsidR="00B67BAB" w:rsidRDefault="00B67BAB" w:rsidP="00B67BAB">
      <w:pPr>
        <w:pStyle w:val="Heading2"/>
      </w:pPr>
      <w:r>
        <w:t>Dependence  CP</w:t>
      </w:r>
    </w:p>
    <w:p w14:paraId="0DE37FC7" w14:textId="77777777" w:rsidR="00B67BAB" w:rsidRDefault="00B67BAB" w:rsidP="00B67BAB">
      <w:pPr>
        <w:pStyle w:val="Heading3"/>
      </w:pPr>
      <w:r>
        <w:t>Add On---1AR</w:t>
      </w:r>
    </w:p>
    <w:p w14:paraId="6BA99CA1" w14:textId="77777777" w:rsidR="00B67BAB" w:rsidRDefault="00B67BAB" w:rsidP="00B67BAB">
      <w:pPr>
        <w:pStyle w:val="Analytic"/>
      </w:pPr>
    </w:p>
    <w:p w14:paraId="64EAB430" w14:textId="77777777" w:rsidR="00B67BAB" w:rsidRDefault="00B67BAB" w:rsidP="00B67BAB">
      <w:pPr>
        <w:pStyle w:val="Heading3"/>
      </w:pPr>
      <w:r>
        <w:t>Solvency---1AR</w:t>
      </w:r>
    </w:p>
    <w:p w14:paraId="1B0F7E44" w14:textId="77777777" w:rsidR="00B67BAB" w:rsidRDefault="00B67BAB" w:rsidP="00B67BAB">
      <w:pPr>
        <w:pStyle w:val="Analytic"/>
      </w:pPr>
    </w:p>
    <w:p w14:paraId="3C6BAE9A" w14:textId="77777777" w:rsidR="00B67BAB" w:rsidRDefault="00B67BAB" w:rsidP="00B67BAB">
      <w:pPr>
        <w:pStyle w:val="Heading2"/>
      </w:pPr>
      <w:r>
        <w:t>T-Process</w:t>
      </w:r>
    </w:p>
    <w:p w14:paraId="0A1610C2" w14:textId="77777777" w:rsidR="00B67BAB" w:rsidRPr="00647802" w:rsidRDefault="00B67BAB" w:rsidP="00B67BAB">
      <w:pPr>
        <w:pStyle w:val="Heading3"/>
      </w:pPr>
      <w:r>
        <w:t>AT: Jurisdiction</w:t>
      </w:r>
    </w:p>
    <w:p w14:paraId="0B8D888B" w14:textId="77777777" w:rsidR="00B67BAB" w:rsidRDefault="00B67BAB" w:rsidP="00B67BAB">
      <w:pPr>
        <w:pStyle w:val="Analytic"/>
      </w:pPr>
    </w:p>
    <w:p w14:paraId="4FBBFA76" w14:textId="77777777" w:rsidR="00B67BAB" w:rsidRDefault="00B67BAB" w:rsidP="00B67BAB">
      <w:pPr>
        <w:pStyle w:val="Heading2"/>
      </w:pPr>
      <w:r>
        <w:t>Unjust Enrichment</w:t>
      </w:r>
    </w:p>
    <w:p w14:paraId="79846305" w14:textId="77777777" w:rsidR="00B67BAB" w:rsidRDefault="00B67BAB" w:rsidP="00B67BAB">
      <w:pPr>
        <w:pStyle w:val="Heading3"/>
      </w:pPr>
      <w:r>
        <w:t>Deficit</w:t>
      </w:r>
    </w:p>
    <w:p w14:paraId="66D7B512" w14:textId="77777777" w:rsidR="00B67BAB" w:rsidRDefault="00B67BAB" w:rsidP="00B67BAB">
      <w:pPr>
        <w:pStyle w:val="Analytic"/>
      </w:pPr>
    </w:p>
    <w:p w14:paraId="7C4A4FEC" w14:textId="77777777" w:rsidR="00B67BAB" w:rsidRDefault="00B67BAB" w:rsidP="00B67BAB">
      <w:pPr>
        <w:rPr>
          <w:sz w:val="16"/>
        </w:rPr>
      </w:pPr>
      <w:r w:rsidRPr="00885318">
        <w:rPr>
          <w:rStyle w:val="StyleUnderline"/>
        </w:rPr>
        <w:t>application of the</w:t>
      </w:r>
      <w:r w:rsidRPr="001260E7">
        <w:rPr>
          <w:sz w:val="16"/>
        </w:rPr>
        <w:t xml:space="preserve"> 4-step </w:t>
      </w:r>
      <w:r w:rsidRPr="001260E7">
        <w:rPr>
          <w:rStyle w:val="Emphasis"/>
          <w:highlight w:val="yellow"/>
        </w:rPr>
        <w:t>formula</w:t>
      </w:r>
      <w:r w:rsidRPr="001260E7">
        <w:rPr>
          <w:sz w:val="16"/>
        </w:rPr>
        <w:t xml:space="preserve"> </w:t>
      </w:r>
      <w:r w:rsidRPr="00885318">
        <w:rPr>
          <w:rStyle w:val="StyleUnderline"/>
        </w:rPr>
        <w:t>of unjust enrichment</w:t>
      </w:r>
      <w:r w:rsidRPr="001260E7">
        <w:rPr>
          <w:sz w:val="16"/>
        </w:rPr>
        <w:t xml:space="preserve"> (or its variations) </w:t>
      </w:r>
      <w:r w:rsidRPr="001260E7">
        <w:rPr>
          <w:rStyle w:val="StyleUnderline"/>
          <w:highlight w:val="yellow"/>
        </w:rPr>
        <w:t>is</w:t>
      </w:r>
      <w:r w:rsidRPr="001260E7">
        <w:rPr>
          <w:sz w:val="16"/>
        </w:rPr>
        <w:t xml:space="preserve"> just </w:t>
      </w:r>
      <w:r w:rsidRPr="001260E7">
        <w:rPr>
          <w:rStyle w:val="StyleUnderline"/>
          <w:highlight w:val="yellow"/>
        </w:rPr>
        <w:t>a</w:t>
      </w:r>
      <w:r w:rsidRPr="00885318">
        <w:rPr>
          <w:rStyle w:val="StyleUnderline"/>
        </w:rPr>
        <w:t xml:space="preserve"> matter of</w:t>
      </w:r>
      <w:r w:rsidRPr="001260E7">
        <w:rPr>
          <w:sz w:val="16"/>
        </w:rPr>
        <w:t xml:space="preserve"> </w:t>
      </w:r>
      <w:r w:rsidRPr="001260E7">
        <w:rPr>
          <w:rStyle w:val="Emphasis"/>
          <w:sz w:val="28"/>
          <w:szCs w:val="28"/>
          <w:highlight w:val="yellow"/>
        </w:rPr>
        <w:t>problematic judicial reasoning, inconsistent rhetoric and poor justification</w:t>
      </w:r>
      <w:r w:rsidRPr="001260E7">
        <w:rPr>
          <w:sz w:val="16"/>
        </w:rPr>
        <w:t xml:space="preserve">. By following the unjust enrichment formula, the courts have nonetheless reached logical outcomes in some cases.35 Other </w:t>
      </w:r>
      <w:r w:rsidRPr="00885318">
        <w:rPr>
          <w:rStyle w:val="StyleUnderline"/>
        </w:rPr>
        <w:t>cases are</w:t>
      </w:r>
      <w:r w:rsidRPr="001260E7">
        <w:rPr>
          <w:sz w:val="16"/>
        </w:rPr>
        <w:t xml:space="preserve"> more </w:t>
      </w:r>
      <w:r w:rsidRPr="00885318">
        <w:rPr>
          <w:rStyle w:val="Emphasis"/>
        </w:rPr>
        <w:t>concerning</w:t>
      </w:r>
      <w:r w:rsidRPr="001260E7">
        <w:rPr>
          <w:sz w:val="16"/>
        </w:rPr>
        <w:t xml:space="preserve"> </w:t>
      </w:r>
      <w:r w:rsidRPr="00885318">
        <w:rPr>
          <w:rStyle w:val="StyleUnderline"/>
        </w:rPr>
        <w:t>since, in addition to</w:t>
      </w:r>
      <w:r w:rsidRPr="001260E7">
        <w:rPr>
          <w:sz w:val="16"/>
        </w:rPr>
        <w:t xml:space="preserve"> </w:t>
      </w:r>
      <w:r w:rsidRPr="00885318">
        <w:rPr>
          <w:rStyle w:val="Emphasis"/>
        </w:rPr>
        <w:t>problematic</w:t>
      </w:r>
      <w:r w:rsidRPr="001260E7">
        <w:rPr>
          <w:sz w:val="16"/>
        </w:rPr>
        <w:t xml:space="preserve"> </w:t>
      </w:r>
      <w:r w:rsidRPr="00885318">
        <w:rPr>
          <w:rStyle w:val="StyleUnderline"/>
        </w:rPr>
        <w:t xml:space="preserve">reasoning, the </w:t>
      </w:r>
      <w:r w:rsidRPr="001260E7">
        <w:rPr>
          <w:rStyle w:val="StyleUnderline"/>
          <w:highlight w:val="yellow"/>
        </w:rPr>
        <w:t>application</w:t>
      </w:r>
      <w:r w:rsidRPr="00885318">
        <w:rPr>
          <w:rStyle w:val="StyleUnderline"/>
        </w:rPr>
        <w:t xml:space="preserve"> of unjust enrichment theory has </w:t>
      </w:r>
      <w:r w:rsidRPr="001260E7">
        <w:rPr>
          <w:rStyle w:val="StyleUnderline"/>
          <w:highlight w:val="yellow"/>
        </w:rPr>
        <w:t>led to</w:t>
      </w:r>
      <w:r w:rsidRPr="001260E7">
        <w:rPr>
          <w:sz w:val="16"/>
          <w:highlight w:val="yellow"/>
        </w:rPr>
        <w:t xml:space="preserve"> </w:t>
      </w:r>
      <w:r w:rsidRPr="001260E7">
        <w:rPr>
          <w:rStyle w:val="Emphasis"/>
          <w:highlight w:val="yellow"/>
        </w:rPr>
        <w:t>implausible</w:t>
      </w:r>
      <w:r w:rsidRPr="001260E7">
        <w:rPr>
          <w:sz w:val="16"/>
          <w:highlight w:val="yellow"/>
        </w:rPr>
        <w:t xml:space="preserve"> </w:t>
      </w:r>
      <w:r w:rsidRPr="001260E7">
        <w:rPr>
          <w:rStyle w:val="StyleUnderline"/>
          <w:highlight w:val="yellow"/>
        </w:rPr>
        <w:t>results</w:t>
      </w:r>
      <w:r w:rsidRPr="001260E7">
        <w:rPr>
          <w:sz w:val="16"/>
        </w:rPr>
        <w:t>.36</w:t>
      </w:r>
    </w:p>
    <w:p w14:paraId="49E90F83" w14:textId="77777777" w:rsidR="00B67BAB" w:rsidRDefault="00B67BAB" w:rsidP="00B67BAB">
      <w:pPr>
        <w:pStyle w:val="Analytic"/>
      </w:pPr>
    </w:p>
    <w:p w14:paraId="0D04FB52" w14:textId="77777777" w:rsidR="00B67BAB" w:rsidRDefault="00B67BAB" w:rsidP="00B67BAB">
      <w:pPr>
        <w:pStyle w:val="Heading4"/>
      </w:pPr>
      <w:r>
        <w:t xml:space="preserve">Status quo solves the NB. Courts are creating an </w:t>
      </w:r>
      <w:r>
        <w:rPr>
          <w:u w:val="single"/>
        </w:rPr>
        <w:t>independent</w:t>
      </w:r>
      <w:r>
        <w:t xml:space="preserve"> role for equitable remedies </w:t>
      </w:r>
      <w:r>
        <w:rPr>
          <w:u w:val="single"/>
        </w:rPr>
        <w:t>now</w:t>
      </w:r>
      <w:r>
        <w:t>.</w:t>
      </w:r>
    </w:p>
    <w:p w14:paraId="132A2D64" w14:textId="77777777" w:rsidR="00B67BAB" w:rsidRPr="00950C09" w:rsidRDefault="00B67BAB" w:rsidP="00B67BAB">
      <w:r>
        <w:t xml:space="preserve">Samuel L. </w:t>
      </w:r>
      <w:r w:rsidRPr="007178CE">
        <w:rPr>
          <w:rStyle w:val="Style13ptBold"/>
        </w:rPr>
        <w:t>Bray 15</w:t>
      </w:r>
      <w:r>
        <w:t xml:space="preserve">, Assistant Professor of Law, UCLA School of Law, May 2015, “The Supreme Court and the New Equity,” </w:t>
      </w:r>
      <w:r>
        <w:rPr>
          <w:i/>
          <w:iCs/>
        </w:rPr>
        <w:t>Vanderbilt Law Review</w:t>
      </w:r>
      <w:r>
        <w:t xml:space="preserve">, vol. 68, no. 4, pp. 999-1000, </w:t>
      </w:r>
      <w:r w:rsidRPr="007178CE">
        <w:t>https://scholarship.law.vanderbilt.edu/cgi/viewcontent.cgi?article=1188&amp;context=vlr</w:t>
      </w:r>
      <w:r>
        <w:t>.</w:t>
      </w:r>
    </w:p>
    <w:p w14:paraId="541C1C6F" w14:textId="77777777" w:rsidR="00B67BAB" w:rsidRDefault="00B67BAB" w:rsidP="00B67BAB">
      <w:pPr>
        <w:rPr>
          <w:sz w:val="16"/>
          <w:szCs w:val="16"/>
        </w:rPr>
      </w:pPr>
      <w:r w:rsidRPr="00950C09">
        <w:rPr>
          <w:sz w:val="16"/>
          <w:szCs w:val="16"/>
        </w:rPr>
        <w:t xml:space="preserve">But something remarkable has happened at the U.S. Supreme Court. </w:t>
      </w:r>
      <w:r w:rsidRPr="00CA786E">
        <w:rPr>
          <w:rStyle w:val="StyleUnderline"/>
          <w:highlight w:val="yellow"/>
        </w:rPr>
        <w:t xml:space="preserve">Over the </w:t>
      </w:r>
      <w:r w:rsidRPr="00CA786E">
        <w:rPr>
          <w:rStyle w:val="Emphasis"/>
          <w:highlight w:val="yellow"/>
        </w:rPr>
        <w:t>last decade</w:t>
      </w:r>
      <w:r w:rsidRPr="00CA786E">
        <w:rPr>
          <w:rStyle w:val="StyleUnderline"/>
        </w:rPr>
        <w:t xml:space="preserve"> a</w:t>
      </w:r>
      <w:r w:rsidRPr="007178CE">
        <w:rPr>
          <w:rStyle w:val="StyleUnderline"/>
        </w:rPr>
        <w:t xml:space="preserve">nd a half, </w:t>
      </w:r>
      <w:r w:rsidRPr="00CA786E">
        <w:rPr>
          <w:rStyle w:val="StyleUnderline"/>
          <w:highlight w:val="yellow"/>
        </w:rPr>
        <w:t>the Court has been</w:t>
      </w:r>
      <w:r w:rsidRPr="007178CE">
        <w:rPr>
          <w:rStyle w:val="StyleUnderline"/>
        </w:rPr>
        <w:t xml:space="preserve"> </w:t>
      </w:r>
      <w:r w:rsidRPr="007178CE">
        <w:rPr>
          <w:rStyle w:val="Emphasis"/>
        </w:rPr>
        <w:t>slowly</w:t>
      </w:r>
      <w:r w:rsidRPr="007178CE">
        <w:rPr>
          <w:sz w:val="16"/>
          <w:szCs w:val="16"/>
        </w:rPr>
        <w:t xml:space="preserve">, perhaps even accidentally, </w:t>
      </w:r>
      <w:r w:rsidRPr="00CA786E">
        <w:rPr>
          <w:rStyle w:val="StyleUnderline"/>
          <w:highlight w:val="yellow"/>
        </w:rPr>
        <w:t xml:space="preserve">laying the </w:t>
      </w:r>
      <w:r w:rsidRPr="00CA786E">
        <w:rPr>
          <w:rStyle w:val="Emphasis"/>
          <w:highlight w:val="yellow"/>
        </w:rPr>
        <w:t>foundation</w:t>
      </w:r>
      <w:r w:rsidRPr="00CA786E">
        <w:rPr>
          <w:rStyle w:val="StyleUnderline"/>
          <w:highlight w:val="yellow"/>
        </w:rPr>
        <w:t xml:space="preserve"> for a </w:t>
      </w:r>
      <w:r w:rsidRPr="00CA786E">
        <w:rPr>
          <w:rStyle w:val="Emphasis"/>
          <w:highlight w:val="yellow"/>
        </w:rPr>
        <w:t>very different future</w:t>
      </w:r>
      <w:r w:rsidRPr="007178CE">
        <w:rPr>
          <w:rStyle w:val="StyleUnderline"/>
        </w:rPr>
        <w:t xml:space="preserve"> for the law of </w:t>
      </w:r>
      <w:r w:rsidRPr="007178CE">
        <w:rPr>
          <w:rStyle w:val="Emphasis"/>
        </w:rPr>
        <w:t>remedies</w:t>
      </w:r>
      <w:r w:rsidRPr="007178CE">
        <w:rPr>
          <w:rStyle w:val="StyleUnderline"/>
        </w:rPr>
        <w:t xml:space="preserve">. </w:t>
      </w:r>
      <w:r w:rsidRPr="00CA786E">
        <w:rPr>
          <w:rStyle w:val="StyleUnderline"/>
          <w:highlight w:val="yellow"/>
        </w:rPr>
        <w:t xml:space="preserve">In </w:t>
      </w:r>
      <w:r w:rsidRPr="00CA786E">
        <w:rPr>
          <w:rStyle w:val="Emphasis"/>
          <w:highlight w:val="yellow"/>
        </w:rPr>
        <w:t>eleven different cases</w:t>
      </w:r>
      <w:r w:rsidRPr="007178CE">
        <w:rPr>
          <w:rStyle w:val="StyleUnderline"/>
        </w:rPr>
        <w:t xml:space="preserve">, from nearly as many substantive areas, </w:t>
      </w:r>
      <w:r w:rsidRPr="00CA786E">
        <w:rPr>
          <w:rStyle w:val="StyleUnderline"/>
          <w:highlight w:val="yellow"/>
        </w:rPr>
        <w:t>the Court has</w:t>
      </w:r>
      <w:r w:rsidRPr="00950C09">
        <w:rPr>
          <w:sz w:val="16"/>
          <w:szCs w:val="16"/>
        </w:rPr>
        <w:t xml:space="preserve"> deeply entrenched the "no adequate remedy at law" requirement for equitable relief, and it has </w:t>
      </w:r>
      <w:r w:rsidRPr="00CA786E">
        <w:rPr>
          <w:rStyle w:val="Emphasis"/>
          <w:highlight w:val="yellow"/>
        </w:rPr>
        <w:t>repeatedly underscored</w:t>
      </w:r>
      <w:r w:rsidRPr="00CA786E">
        <w:rPr>
          <w:rStyle w:val="StyleUnderline"/>
          <w:highlight w:val="yellow"/>
        </w:rPr>
        <w:t xml:space="preserve"> the distinction between </w:t>
      </w:r>
      <w:r w:rsidRPr="00CA786E">
        <w:rPr>
          <w:rStyle w:val="Emphasis"/>
          <w:highlight w:val="yellow"/>
        </w:rPr>
        <w:t>legal</w:t>
      </w:r>
      <w:r w:rsidRPr="00CA786E">
        <w:rPr>
          <w:rStyle w:val="StyleUnderline"/>
          <w:highlight w:val="yellow"/>
        </w:rPr>
        <w:t xml:space="preserve"> and </w:t>
      </w:r>
      <w:r w:rsidRPr="00CA786E">
        <w:rPr>
          <w:rStyle w:val="Emphasis"/>
          <w:highlight w:val="yellow"/>
        </w:rPr>
        <w:t>equitable remedies</w:t>
      </w:r>
      <w:r w:rsidRPr="00950C09">
        <w:rPr>
          <w:sz w:val="16"/>
          <w:szCs w:val="16"/>
        </w:rPr>
        <w:t>.5 The Court has shown no appetite, however, for reviving old distinctions between legal and equitable courts or procedures. 6 Yet in remedies, the Court has insisted with vigor on the historic division between law and equity.</w:t>
      </w:r>
    </w:p>
    <w:p w14:paraId="557BB6A0" w14:textId="77777777" w:rsidR="00B67BAB" w:rsidRPr="00B8034F" w:rsidRDefault="00B67BAB" w:rsidP="00B67BAB"/>
    <w:p w14:paraId="0619EBF9" w14:textId="77777777" w:rsidR="00B67BAB" w:rsidRDefault="00B67BAB" w:rsidP="00B67BAB">
      <w:pPr>
        <w:pStyle w:val="Heading3"/>
      </w:pPr>
      <w:r>
        <w:t>AT: Unjust Enrichment---Do CP</w:t>
      </w:r>
    </w:p>
    <w:p w14:paraId="2B7E6CC0" w14:textId="77777777" w:rsidR="00B67BAB" w:rsidRDefault="00B67BAB" w:rsidP="00B67BAB">
      <w:pPr>
        <w:pStyle w:val="Analytic"/>
      </w:pPr>
    </w:p>
    <w:p w14:paraId="2C1ECB8E" w14:textId="77777777" w:rsidR="00B67BAB" w:rsidRPr="00E46E93" w:rsidRDefault="00B67BAB" w:rsidP="00B67BAB">
      <w:pPr>
        <w:pStyle w:val="Heading4"/>
      </w:pPr>
      <w:r>
        <w:t xml:space="preserve">Bargaining rights can be enforced through </w:t>
      </w:r>
      <w:r>
        <w:rPr>
          <w:u w:val="single"/>
        </w:rPr>
        <w:t>equitable remedies</w:t>
      </w:r>
      <w:r>
        <w:t xml:space="preserve">, including </w:t>
      </w:r>
      <w:r>
        <w:rPr>
          <w:u w:val="single"/>
        </w:rPr>
        <w:t>restitution</w:t>
      </w:r>
      <w:r>
        <w:t>.</w:t>
      </w:r>
    </w:p>
    <w:p w14:paraId="3473DD34" w14:textId="77777777" w:rsidR="00B67BAB" w:rsidRPr="00674002" w:rsidRDefault="00B67BAB" w:rsidP="00B67BAB">
      <w:r>
        <w:t xml:space="preserve">Michael </w:t>
      </w:r>
      <w:r w:rsidRPr="00674002">
        <w:rPr>
          <w:rStyle w:val="Style13ptBold"/>
        </w:rPr>
        <w:t>Lebowich 25</w:t>
      </w:r>
      <w:r>
        <w:t xml:space="preserve">, </w:t>
      </w:r>
      <w:r w:rsidRPr="00674002">
        <w:t>partner in the Labor &amp; Employment Law Department</w:t>
      </w:r>
      <w:r>
        <w:t xml:space="preserve"> at Proskauer, 2 January 2025, “Third Circuit Brews a Limit on NLRB’s Remedial Authority,” </w:t>
      </w:r>
      <w:r>
        <w:rPr>
          <w:i/>
          <w:iCs/>
        </w:rPr>
        <w:t>Proskauer</w:t>
      </w:r>
      <w:r>
        <w:t xml:space="preserve">, </w:t>
      </w:r>
      <w:r w:rsidRPr="00674002">
        <w:t>https://www.laborrelationsupdate.com/2025/01/third-circuit-brews-a-limit-on-nlrbs-remedial-authority/</w:t>
      </w:r>
      <w:r>
        <w:t>.</w:t>
      </w:r>
    </w:p>
    <w:p w14:paraId="5BF9ECD4" w14:textId="77777777" w:rsidR="00B67BAB" w:rsidRDefault="00B67BAB" w:rsidP="00B67BAB">
      <w:pPr>
        <w:rPr>
          <w:sz w:val="16"/>
          <w:szCs w:val="16"/>
        </w:rPr>
      </w:pPr>
      <w:r w:rsidRPr="00E46E93">
        <w:rPr>
          <w:rStyle w:val="StyleUnderline"/>
        </w:rPr>
        <w:t xml:space="preserve">The court explained </w:t>
      </w:r>
      <w:r w:rsidRPr="00674002">
        <w:rPr>
          <w:rStyle w:val="StyleUnderline"/>
        </w:rPr>
        <w:t xml:space="preserve">that </w:t>
      </w:r>
      <w:r w:rsidRPr="00674002">
        <w:rPr>
          <w:rStyle w:val="Emphasis"/>
        </w:rPr>
        <w:t>Congress</w:t>
      </w:r>
      <w:r w:rsidRPr="00674002">
        <w:rPr>
          <w:rStyle w:val="StyleUnderline"/>
        </w:rPr>
        <w:t xml:space="preserve">, by allowing the </w:t>
      </w:r>
      <w:r w:rsidRPr="00674002">
        <w:rPr>
          <w:rStyle w:val="Emphasis"/>
        </w:rPr>
        <w:t>Board</w:t>
      </w:r>
      <w:r w:rsidRPr="00674002">
        <w:rPr>
          <w:rStyle w:val="StyleUnderline"/>
        </w:rPr>
        <w:t xml:space="preserve"> to </w:t>
      </w:r>
      <w:r w:rsidRPr="00674002">
        <w:rPr>
          <w:rStyle w:val="Emphasis"/>
        </w:rPr>
        <w:t>compel</w:t>
      </w:r>
      <w:r w:rsidRPr="00674002">
        <w:rPr>
          <w:rStyle w:val="StyleUnderline"/>
        </w:rPr>
        <w:t xml:space="preserve"> entities to “</w:t>
      </w:r>
      <w:r w:rsidRPr="00674002">
        <w:rPr>
          <w:rStyle w:val="Emphasis"/>
        </w:rPr>
        <w:t>cease and desist</w:t>
      </w:r>
      <w:r w:rsidRPr="00674002">
        <w:rPr>
          <w:rStyle w:val="StyleUnderline"/>
        </w:rPr>
        <w:t>”</w:t>
      </w:r>
      <w:r w:rsidRPr="00674002">
        <w:rPr>
          <w:sz w:val="16"/>
          <w:szCs w:val="16"/>
        </w:rPr>
        <w:t xml:space="preserve"> and to take “affirmative action,” </w:t>
      </w:r>
      <w:r w:rsidRPr="00674002">
        <w:rPr>
          <w:rStyle w:val="StyleUnderline"/>
        </w:rPr>
        <w:t xml:space="preserve">granted it </w:t>
      </w:r>
      <w:r w:rsidRPr="00674002">
        <w:rPr>
          <w:rStyle w:val="Emphasis"/>
        </w:rPr>
        <w:t>authority</w:t>
      </w:r>
      <w:r w:rsidRPr="00674002">
        <w:rPr>
          <w:rStyle w:val="StyleUnderline"/>
        </w:rPr>
        <w:t xml:space="preserve"> to order </w:t>
      </w:r>
      <w:r w:rsidRPr="00674002">
        <w:rPr>
          <w:rStyle w:val="Emphasis"/>
        </w:rPr>
        <w:t>equitable</w:t>
      </w:r>
      <w:r w:rsidRPr="00674002">
        <w:rPr>
          <w:rStyle w:val="StyleUnderline"/>
        </w:rPr>
        <w:t xml:space="preserve">, but </w:t>
      </w:r>
      <w:r w:rsidRPr="00674002">
        <w:rPr>
          <w:rStyle w:val="Emphasis"/>
        </w:rPr>
        <w:t>not legal</w:t>
      </w:r>
      <w:r w:rsidRPr="00674002">
        <w:rPr>
          <w:rStyle w:val="StyleUnderline"/>
        </w:rPr>
        <w:t xml:space="preserve">, </w:t>
      </w:r>
      <w:r w:rsidRPr="00674002">
        <w:rPr>
          <w:rStyle w:val="Emphasis"/>
        </w:rPr>
        <w:t>relief</w:t>
      </w:r>
      <w:r w:rsidRPr="00674002">
        <w:rPr>
          <w:rStyle w:val="StyleUnderline"/>
        </w:rPr>
        <w:t>.</w:t>
      </w:r>
      <w:r w:rsidRPr="00E46E93">
        <w:rPr>
          <w:rStyle w:val="StyleUnderline"/>
        </w:rPr>
        <w:t xml:space="preserve"> </w:t>
      </w:r>
      <w:r w:rsidRPr="00674002">
        <w:rPr>
          <w:rStyle w:val="StyleUnderline"/>
          <w:highlight w:val="yellow"/>
        </w:rPr>
        <w:t>The NLRA</w:t>
      </w:r>
      <w:r w:rsidRPr="00E46E93">
        <w:rPr>
          <w:rStyle w:val="StyleUnderline"/>
        </w:rPr>
        <w:t xml:space="preserve"> </w:t>
      </w:r>
      <w:r w:rsidRPr="00E46E93">
        <w:rPr>
          <w:rStyle w:val="Emphasis"/>
        </w:rPr>
        <w:t xml:space="preserve">also </w:t>
      </w:r>
      <w:r w:rsidRPr="00674002">
        <w:rPr>
          <w:rStyle w:val="Emphasis"/>
          <w:highlight w:val="yellow"/>
        </w:rPr>
        <w:t>permits</w:t>
      </w:r>
      <w:r w:rsidRPr="00674002">
        <w:rPr>
          <w:rStyle w:val="StyleUnderline"/>
          <w:highlight w:val="yellow"/>
        </w:rPr>
        <w:t xml:space="preserve"> the Board to award </w:t>
      </w:r>
      <w:r w:rsidRPr="00674002">
        <w:rPr>
          <w:rStyle w:val="Emphasis"/>
          <w:highlight w:val="yellow"/>
        </w:rPr>
        <w:t>monetary relief</w:t>
      </w:r>
      <w:r w:rsidRPr="00E46E93">
        <w:rPr>
          <w:sz w:val="16"/>
          <w:szCs w:val="16"/>
        </w:rPr>
        <w:t xml:space="preserve"> in the form of back pay, </w:t>
      </w:r>
      <w:r w:rsidRPr="00674002">
        <w:rPr>
          <w:rStyle w:val="StyleUnderline"/>
          <w:highlight w:val="yellow"/>
        </w:rPr>
        <w:t xml:space="preserve">based on what employers </w:t>
      </w:r>
      <w:r w:rsidRPr="00674002">
        <w:rPr>
          <w:rStyle w:val="Emphasis"/>
          <w:highlight w:val="yellow"/>
        </w:rPr>
        <w:t>withheld</w:t>
      </w:r>
      <w:r w:rsidRPr="00E46E93">
        <w:rPr>
          <w:sz w:val="16"/>
          <w:szCs w:val="16"/>
        </w:rPr>
        <w:t xml:space="preserve"> due to ULPs, </w:t>
      </w:r>
      <w:r w:rsidRPr="00674002">
        <w:rPr>
          <w:rStyle w:val="StyleUnderline"/>
          <w:highlight w:val="yellow"/>
        </w:rPr>
        <w:t xml:space="preserve">which the court </w:t>
      </w:r>
      <w:r w:rsidRPr="00674002">
        <w:rPr>
          <w:rStyle w:val="Emphasis"/>
          <w:highlight w:val="yellow"/>
        </w:rPr>
        <w:t>characterized</w:t>
      </w:r>
      <w:r w:rsidRPr="00674002">
        <w:rPr>
          <w:rStyle w:val="StyleUnderline"/>
          <w:highlight w:val="yellow"/>
        </w:rPr>
        <w:t xml:space="preserve"> as</w:t>
      </w:r>
      <w:r w:rsidRPr="00E46E93">
        <w:rPr>
          <w:rStyle w:val="StyleUnderline"/>
        </w:rPr>
        <w:t xml:space="preserve"> </w:t>
      </w:r>
      <w:r w:rsidRPr="00674002">
        <w:rPr>
          <w:rStyle w:val="StyleUnderline"/>
          <w:highlight w:val="yellow"/>
        </w:rPr>
        <w:t xml:space="preserve">an </w:t>
      </w:r>
      <w:r w:rsidRPr="00674002">
        <w:rPr>
          <w:rStyle w:val="Emphasis"/>
          <w:highlight w:val="yellow"/>
        </w:rPr>
        <w:t>equitable remedy</w:t>
      </w:r>
      <w:r w:rsidRPr="00E46E93">
        <w:rPr>
          <w:rStyle w:val="StyleUnderline"/>
        </w:rPr>
        <w:t xml:space="preserve"> since </w:t>
      </w:r>
      <w:r w:rsidRPr="00674002">
        <w:rPr>
          <w:rStyle w:val="StyleUnderline"/>
        </w:rPr>
        <w:t xml:space="preserve">it is </w:t>
      </w:r>
      <w:r w:rsidRPr="00674002">
        <w:rPr>
          <w:rStyle w:val="StyleUnderline"/>
          <w:highlight w:val="yellow"/>
        </w:rPr>
        <w:t xml:space="preserve">a </w:t>
      </w:r>
      <w:r w:rsidRPr="00674002">
        <w:rPr>
          <w:rStyle w:val="Emphasis"/>
          <w:sz w:val="28"/>
          <w:szCs w:val="28"/>
          <w:highlight w:val="yellow"/>
        </w:rPr>
        <w:t>form of restitution</w:t>
      </w:r>
      <w:r w:rsidRPr="00E46E93">
        <w:rPr>
          <w:sz w:val="16"/>
          <w:szCs w:val="16"/>
        </w:rPr>
        <w:t>.</w:t>
      </w:r>
    </w:p>
    <w:p w14:paraId="1DFF7229" w14:textId="77777777" w:rsidR="00B67BAB" w:rsidRDefault="00B67BAB" w:rsidP="00B67BAB">
      <w:pPr>
        <w:pStyle w:val="Heading4"/>
      </w:pPr>
      <w:r>
        <w:t xml:space="preserve">The distinction between </w:t>
      </w:r>
      <w:r>
        <w:rPr>
          <w:u w:val="single"/>
        </w:rPr>
        <w:t>law</w:t>
      </w:r>
      <w:r>
        <w:t xml:space="preserve"> and </w:t>
      </w:r>
      <w:r>
        <w:rPr>
          <w:u w:val="single"/>
        </w:rPr>
        <w:t>equity</w:t>
      </w:r>
      <w:r>
        <w:t xml:space="preserve"> makes </w:t>
      </w:r>
      <w:r>
        <w:rPr>
          <w:u w:val="single"/>
        </w:rPr>
        <w:t>no sense</w:t>
      </w:r>
      <w:r>
        <w:t xml:space="preserve"> in the context of </w:t>
      </w:r>
      <w:r>
        <w:rPr>
          <w:u w:val="single"/>
        </w:rPr>
        <w:t>unjust enrichment</w:t>
      </w:r>
      <w:r>
        <w:t>.</w:t>
      </w:r>
    </w:p>
    <w:p w14:paraId="6BCB4D02" w14:textId="77777777" w:rsidR="00B67BAB" w:rsidRPr="00556C70" w:rsidRDefault="00B67BAB" w:rsidP="00B67BAB">
      <w:r>
        <w:t xml:space="preserve">Jennifer </w:t>
      </w:r>
      <w:r w:rsidRPr="00556C70">
        <w:rPr>
          <w:rStyle w:val="Style13ptBold"/>
        </w:rPr>
        <w:t>Nadler 24</w:t>
      </w:r>
      <w:r>
        <w:t xml:space="preserve">, associate professor at Osgoode Hall Law School, 2024, “Unjust Enrichment in Law and Equity,” </w:t>
      </w:r>
      <w:r>
        <w:rPr>
          <w:i/>
          <w:iCs/>
        </w:rPr>
        <w:t>University of Toronto Law Journal</w:t>
      </w:r>
      <w:r>
        <w:t xml:space="preserve">, pp. 30-31, </w:t>
      </w:r>
      <w:r w:rsidRPr="00556C70">
        <w:t>https://papers.ssrn.com/sol3/papers.cfm?abstract_id=4990834</w:t>
      </w:r>
      <w:r>
        <w:t>.</w:t>
      </w:r>
    </w:p>
    <w:p w14:paraId="715635D1" w14:textId="77777777" w:rsidR="00B67BAB" w:rsidRPr="00AF6065" w:rsidRDefault="00B67BAB" w:rsidP="00B67BAB">
      <w:pPr>
        <w:rPr>
          <w:sz w:val="16"/>
          <w:szCs w:val="16"/>
        </w:rPr>
      </w:pPr>
      <w:r w:rsidRPr="00556C70">
        <w:rPr>
          <w:sz w:val="16"/>
          <w:szCs w:val="16"/>
        </w:rPr>
        <w:t xml:space="preserve">In Moses v. Macferlan, Lord Mansfield used money had and received, a common law money count, to provide relief in a case where an action’s outcome failed to align with the actor’s intention. </w:t>
      </w:r>
      <w:r w:rsidRPr="00556C70">
        <w:rPr>
          <w:rStyle w:val="StyleUnderline"/>
          <w:highlight w:val="yellow"/>
        </w:rPr>
        <w:t xml:space="preserve">In the </w:t>
      </w:r>
      <w:r w:rsidRPr="00556C70">
        <w:rPr>
          <w:rStyle w:val="Emphasis"/>
          <w:highlight w:val="yellow"/>
        </w:rPr>
        <w:t>First Restatement</w:t>
      </w:r>
      <w:r w:rsidRPr="00556C70">
        <w:rPr>
          <w:rStyle w:val="StyleUnderline"/>
          <w:highlight w:val="yellow"/>
        </w:rPr>
        <w:t xml:space="preserve"> of </w:t>
      </w:r>
      <w:r w:rsidRPr="00556C70">
        <w:rPr>
          <w:rStyle w:val="Emphasis"/>
          <w:highlight w:val="yellow"/>
        </w:rPr>
        <w:t>Restitution</w:t>
      </w:r>
      <w:r w:rsidRPr="00556C70">
        <w:rPr>
          <w:rStyle w:val="StyleUnderline"/>
        </w:rPr>
        <w:t xml:space="preserve">, Seavey and </w:t>
      </w:r>
      <w:r w:rsidRPr="00556C70">
        <w:rPr>
          <w:rStyle w:val="StyleUnderline"/>
          <w:highlight w:val="yellow"/>
        </w:rPr>
        <w:t>Scott gathered</w:t>
      </w:r>
      <w:r w:rsidRPr="00556C70">
        <w:rPr>
          <w:rStyle w:val="StyleUnderline"/>
        </w:rPr>
        <w:t xml:space="preserve"> together </w:t>
      </w:r>
      <w:r w:rsidRPr="00556C70">
        <w:rPr>
          <w:rStyle w:val="Emphasis"/>
          <w:highlight w:val="yellow"/>
        </w:rPr>
        <w:t>all cases</w:t>
      </w:r>
      <w:r w:rsidRPr="00556C70">
        <w:rPr>
          <w:rStyle w:val="StyleUnderline"/>
        </w:rPr>
        <w:t>,</w:t>
      </w:r>
      <w:r w:rsidRPr="00556C70">
        <w:rPr>
          <w:sz w:val="16"/>
          <w:szCs w:val="16"/>
        </w:rPr>
        <w:t xml:space="preserve"> quasi-contractual and equitable, </w:t>
      </w:r>
      <w:r w:rsidRPr="00556C70">
        <w:rPr>
          <w:rStyle w:val="StyleUnderline"/>
          <w:highlight w:val="yellow"/>
        </w:rPr>
        <w:t>under the</w:t>
      </w:r>
      <w:r w:rsidRPr="00556C70">
        <w:rPr>
          <w:rStyle w:val="StyleUnderline"/>
        </w:rPr>
        <w:t xml:space="preserve"> </w:t>
      </w:r>
      <w:r w:rsidRPr="00556C70">
        <w:rPr>
          <w:rStyle w:val="Emphasis"/>
        </w:rPr>
        <w:t>single principle</w:t>
      </w:r>
      <w:r w:rsidRPr="00556C70">
        <w:rPr>
          <w:rStyle w:val="StyleUnderline"/>
        </w:rPr>
        <w:t xml:space="preserve"> </w:t>
      </w:r>
      <w:r w:rsidRPr="00556C70">
        <w:rPr>
          <w:rStyle w:val="StyleUnderline"/>
          <w:highlight w:val="yellow"/>
        </w:rPr>
        <w:t xml:space="preserve">that “a person who has been </w:t>
      </w:r>
      <w:r w:rsidRPr="00556C70">
        <w:rPr>
          <w:rStyle w:val="Emphasis"/>
          <w:highlight w:val="yellow"/>
        </w:rPr>
        <w:t>unjustly enriched</w:t>
      </w:r>
      <w:r w:rsidRPr="00556C70">
        <w:rPr>
          <w:rStyle w:val="StyleUnderline"/>
        </w:rPr>
        <w:t xml:space="preserve"> at the expense of another </w:t>
      </w:r>
      <w:r w:rsidRPr="00556C70">
        <w:rPr>
          <w:rStyle w:val="StyleUnderline"/>
          <w:highlight w:val="yellow"/>
        </w:rPr>
        <w:t xml:space="preserve">is </w:t>
      </w:r>
      <w:r w:rsidRPr="00556C70">
        <w:rPr>
          <w:rStyle w:val="Emphasis"/>
          <w:highlight w:val="yellow"/>
        </w:rPr>
        <w:t>required</w:t>
      </w:r>
      <w:r w:rsidRPr="00556C70">
        <w:rPr>
          <w:rStyle w:val="StyleUnderline"/>
          <w:highlight w:val="yellow"/>
        </w:rPr>
        <w:t xml:space="preserve"> to </w:t>
      </w:r>
      <w:r w:rsidRPr="00556C70">
        <w:rPr>
          <w:rStyle w:val="Emphasis"/>
          <w:highlight w:val="yellow"/>
        </w:rPr>
        <w:t>make restitutio</w:t>
      </w:r>
      <w:r w:rsidRPr="00556C70">
        <w:rPr>
          <w:rStyle w:val="Emphasis"/>
        </w:rPr>
        <w:t>n</w:t>
      </w:r>
      <w:r w:rsidRPr="00556C70">
        <w:rPr>
          <w:rStyle w:val="StyleUnderline"/>
        </w:rPr>
        <w:t xml:space="preserve"> to the other</w:t>
      </w:r>
      <w:r w:rsidRPr="00556C70">
        <w:rPr>
          <w:sz w:val="16"/>
          <w:szCs w:val="16"/>
        </w:rPr>
        <w:t xml:space="preserve">.”73 </w:t>
      </w:r>
      <w:r w:rsidRPr="00556C70">
        <w:rPr>
          <w:rStyle w:val="StyleUnderline"/>
          <w:highlight w:val="yellow"/>
        </w:rPr>
        <w:t>These</w:t>
      </w:r>
      <w:r w:rsidRPr="00556C70">
        <w:rPr>
          <w:sz w:val="16"/>
          <w:szCs w:val="16"/>
        </w:rPr>
        <w:t xml:space="preserve"> two influential </w:t>
      </w:r>
      <w:r w:rsidRPr="00556C70">
        <w:rPr>
          <w:rStyle w:val="Emphasis"/>
        </w:rPr>
        <w:t xml:space="preserve">acts of </w:t>
      </w:r>
      <w:r w:rsidRPr="00556C70">
        <w:rPr>
          <w:rStyle w:val="Emphasis"/>
          <w:highlight w:val="yellow"/>
        </w:rPr>
        <w:t>fusion</w:t>
      </w:r>
      <w:r w:rsidRPr="00556C70">
        <w:rPr>
          <w:rStyle w:val="StyleUnderline"/>
          <w:highlight w:val="yellow"/>
        </w:rPr>
        <w:t xml:space="preserve"> between</w:t>
      </w:r>
      <w:r w:rsidRPr="00556C70">
        <w:rPr>
          <w:sz w:val="16"/>
          <w:szCs w:val="16"/>
        </w:rPr>
        <w:t xml:space="preserve"> common </w:t>
      </w:r>
      <w:r w:rsidRPr="00556C70">
        <w:rPr>
          <w:rStyle w:val="Emphasis"/>
          <w:highlight w:val="yellow"/>
        </w:rPr>
        <w:t>law</w:t>
      </w:r>
      <w:r w:rsidRPr="00556C70">
        <w:rPr>
          <w:rStyle w:val="StyleUnderline"/>
          <w:highlight w:val="yellow"/>
        </w:rPr>
        <w:t xml:space="preserve"> and </w:t>
      </w:r>
      <w:r w:rsidRPr="00556C70">
        <w:rPr>
          <w:rStyle w:val="Emphasis"/>
          <w:highlight w:val="yellow"/>
        </w:rPr>
        <w:t>equity</w:t>
      </w:r>
      <w:r w:rsidRPr="00556C70">
        <w:rPr>
          <w:rStyle w:val="StyleUnderline"/>
          <w:highlight w:val="yellow"/>
        </w:rPr>
        <w:t xml:space="preserve"> have caused</w:t>
      </w:r>
      <w:r w:rsidRPr="00556C70">
        <w:rPr>
          <w:rStyle w:val="StyleUnderline"/>
        </w:rPr>
        <w:t xml:space="preserve"> a </w:t>
      </w:r>
      <w:r w:rsidRPr="00556C70">
        <w:rPr>
          <w:rStyle w:val="Emphasis"/>
        </w:rPr>
        <w:t xml:space="preserve">great deal of </w:t>
      </w:r>
      <w:r w:rsidRPr="00556C70">
        <w:rPr>
          <w:rStyle w:val="Emphasis"/>
          <w:highlight w:val="yellow"/>
        </w:rPr>
        <w:t>confusion</w:t>
      </w:r>
      <w:r w:rsidRPr="00556C70">
        <w:rPr>
          <w:sz w:val="16"/>
          <w:szCs w:val="16"/>
        </w:rPr>
        <w:t xml:space="preserve"> in the scholarship and jurisprudence on unjust enrichment. </w:t>
      </w:r>
      <w:r w:rsidRPr="00556C70">
        <w:rPr>
          <w:rStyle w:val="StyleUnderline"/>
          <w:highlight w:val="yellow"/>
        </w:rPr>
        <w:t>With the</w:t>
      </w:r>
      <w:r w:rsidRPr="00345682">
        <w:rPr>
          <w:rStyle w:val="StyleUnderline"/>
        </w:rPr>
        <w:t xml:space="preserve"> </w:t>
      </w:r>
      <w:r w:rsidRPr="00345682">
        <w:rPr>
          <w:rStyle w:val="Emphasis"/>
        </w:rPr>
        <w:t xml:space="preserve">fundamental </w:t>
      </w:r>
      <w:r w:rsidRPr="00556C70">
        <w:rPr>
          <w:rStyle w:val="Emphasis"/>
          <w:highlight w:val="yellow"/>
        </w:rPr>
        <w:t>differences</w:t>
      </w:r>
      <w:r w:rsidRPr="00556C70">
        <w:rPr>
          <w:rStyle w:val="StyleUnderline"/>
          <w:highlight w:val="yellow"/>
        </w:rPr>
        <w:t xml:space="preserve"> between</w:t>
      </w:r>
      <w:r w:rsidRPr="00556C70">
        <w:rPr>
          <w:sz w:val="16"/>
          <w:szCs w:val="16"/>
        </w:rPr>
        <w:t xml:space="preserve"> quasi-</w:t>
      </w:r>
      <w:r w:rsidRPr="00556C70">
        <w:rPr>
          <w:rStyle w:val="StyleUnderline"/>
          <w:highlight w:val="yellow"/>
        </w:rPr>
        <w:t xml:space="preserve">contract and </w:t>
      </w:r>
      <w:r w:rsidRPr="00345682">
        <w:rPr>
          <w:rStyle w:val="StyleUnderline"/>
          <w:highlight w:val="yellow"/>
        </w:rPr>
        <w:t>equitable unju</w:t>
      </w:r>
      <w:r w:rsidRPr="00556C70">
        <w:rPr>
          <w:rStyle w:val="StyleUnderline"/>
          <w:highlight w:val="yellow"/>
        </w:rPr>
        <w:t xml:space="preserve">st enrichment </w:t>
      </w:r>
      <w:r w:rsidRPr="00556C70">
        <w:rPr>
          <w:rStyle w:val="Emphasis"/>
          <w:highlight w:val="yellow"/>
        </w:rPr>
        <w:t>obscured</w:t>
      </w:r>
      <w:r w:rsidRPr="00345682">
        <w:rPr>
          <w:rStyle w:val="StyleUnderline"/>
          <w:highlight w:val="yellow"/>
        </w:rPr>
        <w:t>, scholars</w:t>
      </w:r>
      <w:r w:rsidRPr="00556C70">
        <w:rPr>
          <w:rStyle w:val="StyleUnderline"/>
        </w:rPr>
        <w:t xml:space="preserve"> and judges have </w:t>
      </w:r>
      <w:r w:rsidRPr="00345682">
        <w:rPr>
          <w:rStyle w:val="Emphasis"/>
          <w:highlight w:val="yellow"/>
        </w:rPr>
        <w:t>struggl</w:t>
      </w:r>
      <w:r w:rsidRPr="00556C70">
        <w:rPr>
          <w:rStyle w:val="Emphasis"/>
        </w:rPr>
        <w:t>ed</w:t>
      </w:r>
      <w:r w:rsidRPr="00556C70">
        <w:rPr>
          <w:rStyle w:val="StyleUnderline"/>
        </w:rPr>
        <w:t xml:space="preserve"> </w:t>
      </w:r>
      <w:r w:rsidRPr="00345682">
        <w:rPr>
          <w:rStyle w:val="StyleUnderline"/>
          <w:highlight w:val="yellow"/>
        </w:rPr>
        <w:t>to find the single principle</w:t>
      </w:r>
      <w:r w:rsidRPr="00556C70">
        <w:rPr>
          <w:sz w:val="16"/>
          <w:szCs w:val="16"/>
        </w:rPr>
        <w:t xml:space="preserve"> or core case </w:t>
      </w:r>
      <w:r w:rsidRPr="00345682">
        <w:rPr>
          <w:rStyle w:val="StyleUnderline"/>
          <w:highlight w:val="yellow"/>
        </w:rPr>
        <w:t xml:space="preserve">that </w:t>
      </w:r>
      <w:r w:rsidRPr="00345682">
        <w:rPr>
          <w:rStyle w:val="Emphasis"/>
          <w:highlight w:val="yellow"/>
        </w:rPr>
        <w:t>unifies</w:t>
      </w:r>
      <w:r w:rsidRPr="00556C70">
        <w:rPr>
          <w:rStyle w:val="Emphasis"/>
        </w:rPr>
        <w:t xml:space="preserve"> liability</w:t>
      </w:r>
      <w:r w:rsidRPr="00556C70">
        <w:rPr>
          <w:rStyle w:val="StyleUnderline"/>
        </w:rPr>
        <w:t xml:space="preserve"> in</w:t>
      </w:r>
      <w:r w:rsidRPr="00556C70">
        <w:rPr>
          <w:sz w:val="16"/>
          <w:szCs w:val="16"/>
        </w:rPr>
        <w:t xml:space="preserve"> what is now called </w:t>
      </w:r>
      <w:r w:rsidRPr="00345682">
        <w:rPr>
          <w:rStyle w:val="StyleUnderline"/>
          <w:highlight w:val="yellow"/>
        </w:rPr>
        <w:t xml:space="preserve">the law of </w:t>
      </w:r>
      <w:r w:rsidRPr="00345682">
        <w:rPr>
          <w:rStyle w:val="Emphasis"/>
          <w:highlight w:val="yellow"/>
        </w:rPr>
        <w:t>unjust enrichment</w:t>
      </w:r>
      <w:r w:rsidRPr="00556C70">
        <w:rPr>
          <w:sz w:val="16"/>
          <w:szCs w:val="16"/>
        </w:rPr>
        <w:t>. Focusing on the defendant’s retention of a benefit excludes cases like Planché where the defendant retains nothing at the plaintiff’s expense. Focusing on the defendant’s having received something from the plaintiff without giving anything in return in circumstances where no gift was intended excludes cases of mistaken gifts, where gifts are intended. Focusing on what is objectively implicit in the defendant’s request for a benefit or agreement to receive money on terms excludes cases involving purely passive beneficiaries.</w:t>
      </w:r>
    </w:p>
    <w:p w14:paraId="135B88F1" w14:textId="77777777" w:rsidR="00B67BAB" w:rsidRDefault="00B67BAB" w:rsidP="00B67BAB">
      <w:pPr>
        <w:pStyle w:val="Analytic"/>
      </w:pPr>
    </w:p>
    <w:p w14:paraId="39A13C53" w14:textId="77777777" w:rsidR="00B67BAB" w:rsidRPr="00842F46" w:rsidRDefault="00B67BAB" w:rsidP="00B67BAB"/>
    <w:p w14:paraId="79940D85" w14:textId="77777777" w:rsidR="00B67BAB" w:rsidRDefault="00B67BAB" w:rsidP="00B67BAB">
      <w:pPr>
        <w:pStyle w:val="Heading4"/>
      </w:pPr>
      <w:r>
        <w:t xml:space="preserve">‘Resolved’ is </w:t>
      </w:r>
      <w:r w:rsidRPr="0040494E">
        <w:rPr>
          <w:u w:val="single"/>
        </w:rPr>
        <w:t>formal vote</w:t>
      </w:r>
      <w:r>
        <w:t>.</w:t>
      </w:r>
    </w:p>
    <w:p w14:paraId="3FD7B18F" w14:textId="77777777" w:rsidR="00B67BAB" w:rsidRPr="00EF497F" w:rsidRDefault="00B67BAB" w:rsidP="00B67BAB">
      <w:r w:rsidRPr="00EF497F">
        <w:rPr>
          <w:rStyle w:val="Style13ptBold"/>
        </w:rPr>
        <w:t>Merriam-Webster 25</w:t>
      </w:r>
      <w:r>
        <w:t>, "Resolve," Merriam-Webster, 11/20/2025, https://www.merriam-webster.com/dictionary/resolve.</w:t>
      </w:r>
    </w:p>
    <w:p w14:paraId="50C399BC" w14:textId="77777777" w:rsidR="00B67BAB" w:rsidRPr="00EF497F" w:rsidRDefault="00B67BAB" w:rsidP="00B67BAB">
      <w:pPr>
        <w:rPr>
          <w:sz w:val="16"/>
        </w:rPr>
      </w:pPr>
      <w:r w:rsidRPr="00EF497F">
        <w:rPr>
          <w:rStyle w:val="Emphasis"/>
          <w:highlight w:val="yellow"/>
        </w:rPr>
        <w:t>resolved</w:t>
      </w:r>
      <w:r w:rsidRPr="00EF497F">
        <w:rPr>
          <w:sz w:val="16"/>
        </w:rPr>
        <w:t>; resolving</w:t>
      </w:r>
    </w:p>
    <w:p w14:paraId="7AED9284" w14:textId="77777777" w:rsidR="00B67BAB" w:rsidRPr="00EF497F" w:rsidRDefault="00B67BAB" w:rsidP="00B67BAB">
      <w:pPr>
        <w:rPr>
          <w:sz w:val="12"/>
          <w:szCs w:val="12"/>
        </w:rPr>
      </w:pPr>
      <w:r w:rsidRPr="00EF497F">
        <w:rPr>
          <w:sz w:val="12"/>
          <w:szCs w:val="12"/>
        </w:rPr>
        <w:t xml:space="preserve">Synonyms of </w:t>
      </w:r>
      <w:r w:rsidRPr="00EF497F">
        <w:rPr>
          <w:i/>
          <w:iCs/>
          <w:sz w:val="12"/>
          <w:szCs w:val="12"/>
        </w:rPr>
        <w:t>resolve</w:t>
      </w:r>
    </w:p>
    <w:p w14:paraId="071ACE43" w14:textId="77777777" w:rsidR="00B67BAB" w:rsidRPr="00EF497F" w:rsidRDefault="00B67BAB" w:rsidP="00B67BAB">
      <w:pPr>
        <w:rPr>
          <w:i/>
          <w:iCs/>
          <w:sz w:val="12"/>
          <w:szCs w:val="12"/>
        </w:rPr>
      </w:pPr>
      <w:r w:rsidRPr="00EF497F">
        <w:rPr>
          <w:i/>
          <w:iCs/>
          <w:sz w:val="12"/>
          <w:szCs w:val="12"/>
        </w:rPr>
        <w:t>transitive verb</w:t>
      </w:r>
    </w:p>
    <w:p w14:paraId="2A67A101" w14:textId="77777777" w:rsidR="00B67BAB" w:rsidRPr="00EF497F" w:rsidRDefault="00B67BAB" w:rsidP="00B67BAB">
      <w:pPr>
        <w:rPr>
          <w:sz w:val="12"/>
          <w:szCs w:val="12"/>
        </w:rPr>
      </w:pPr>
      <w:r w:rsidRPr="00EF497F">
        <w:rPr>
          <w:sz w:val="12"/>
          <w:szCs w:val="12"/>
        </w:rPr>
        <w:t>1 a : to deal with successfully : clear up</w:t>
      </w:r>
    </w:p>
    <w:p w14:paraId="649873D6" w14:textId="77777777" w:rsidR="00B67BAB" w:rsidRPr="00EF497F" w:rsidRDefault="00B67BAB" w:rsidP="00B67BAB">
      <w:pPr>
        <w:ind w:left="720"/>
        <w:rPr>
          <w:sz w:val="12"/>
          <w:szCs w:val="12"/>
        </w:rPr>
      </w:pPr>
      <w:r w:rsidRPr="00EF497F">
        <w:rPr>
          <w:i/>
          <w:iCs/>
          <w:sz w:val="12"/>
          <w:szCs w:val="12"/>
        </w:rPr>
        <w:t>resolve</w:t>
      </w:r>
      <w:r w:rsidRPr="00EF497F">
        <w:rPr>
          <w:sz w:val="12"/>
          <w:szCs w:val="12"/>
        </w:rPr>
        <w:t xml:space="preserve"> doubts</w:t>
      </w:r>
    </w:p>
    <w:p w14:paraId="47A0B5BA" w14:textId="77777777" w:rsidR="00B67BAB" w:rsidRPr="00EF497F" w:rsidRDefault="00B67BAB" w:rsidP="00B67BAB">
      <w:pPr>
        <w:ind w:left="720"/>
        <w:rPr>
          <w:sz w:val="12"/>
          <w:szCs w:val="12"/>
        </w:rPr>
      </w:pPr>
      <w:r w:rsidRPr="00EF497F">
        <w:rPr>
          <w:i/>
          <w:iCs/>
          <w:sz w:val="12"/>
          <w:szCs w:val="12"/>
        </w:rPr>
        <w:t>resolve</w:t>
      </w:r>
      <w:r w:rsidRPr="00EF497F">
        <w:rPr>
          <w:sz w:val="12"/>
          <w:szCs w:val="12"/>
        </w:rPr>
        <w:t xml:space="preserve"> a dispute</w:t>
      </w:r>
    </w:p>
    <w:p w14:paraId="7B688A5E" w14:textId="77777777" w:rsidR="00B67BAB" w:rsidRPr="00EF497F" w:rsidRDefault="00B67BAB" w:rsidP="00B67BAB">
      <w:pPr>
        <w:rPr>
          <w:sz w:val="12"/>
          <w:szCs w:val="12"/>
        </w:rPr>
      </w:pPr>
      <w:r w:rsidRPr="00EF497F">
        <w:rPr>
          <w:sz w:val="12"/>
          <w:szCs w:val="12"/>
        </w:rPr>
        <w:t>b : to find an answer to</w:t>
      </w:r>
    </w:p>
    <w:p w14:paraId="74912444" w14:textId="77777777" w:rsidR="00B67BAB" w:rsidRPr="00EF497F" w:rsidRDefault="00B67BAB" w:rsidP="00B67BAB">
      <w:pPr>
        <w:rPr>
          <w:sz w:val="12"/>
          <w:szCs w:val="12"/>
        </w:rPr>
      </w:pPr>
      <w:r w:rsidRPr="00EF497F">
        <w:rPr>
          <w:sz w:val="12"/>
          <w:szCs w:val="12"/>
        </w:rPr>
        <w:t>c : to make clear or understandable</w:t>
      </w:r>
    </w:p>
    <w:p w14:paraId="7F294919" w14:textId="77777777" w:rsidR="00B67BAB" w:rsidRPr="00EF497F" w:rsidRDefault="00B67BAB" w:rsidP="00B67BAB">
      <w:pPr>
        <w:rPr>
          <w:sz w:val="12"/>
          <w:szCs w:val="12"/>
        </w:rPr>
      </w:pPr>
      <w:r w:rsidRPr="00EF497F">
        <w:rPr>
          <w:sz w:val="12"/>
          <w:szCs w:val="12"/>
        </w:rPr>
        <w:t>d : to find a mathematical solution of</w:t>
      </w:r>
    </w:p>
    <w:p w14:paraId="6DE642C9" w14:textId="77777777" w:rsidR="00B67BAB" w:rsidRPr="00EF497F" w:rsidRDefault="00B67BAB" w:rsidP="00B67BAB">
      <w:pPr>
        <w:rPr>
          <w:sz w:val="12"/>
          <w:szCs w:val="12"/>
        </w:rPr>
      </w:pPr>
      <w:r w:rsidRPr="00EF497F">
        <w:rPr>
          <w:sz w:val="12"/>
          <w:szCs w:val="12"/>
        </w:rPr>
        <w:t>e : to split up into two or more components especially in assigned directions</w:t>
      </w:r>
    </w:p>
    <w:p w14:paraId="359CF8DB" w14:textId="77777777" w:rsidR="00B67BAB" w:rsidRPr="00EF497F" w:rsidRDefault="00B67BAB" w:rsidP="00B67BAB">
      <w:pPr>
        <w:ind w:firstLine="720"/>
        <w:rPr>
          <w:sz w:val="12"/>
          <w:szCs w:val="12"/>
        </w:rPr>
      </w:pPr>
      <w:r w:rsidRPr="00EF497F">
        <w:rPr>
          <w:i/>
          <w:iCs/>
          <w:sz w:val="12"/>
          <w:szCs w:val="12"/>
        </w:rPr>
        <w:t>resolve</w:t>
      </w:r>
      <w:r w:rsidRPr="00EF497F">
        <w:rPr>
          <w:sz w:val="12"/>
          <w:szCs w:val="12"/>
        </w:rPr>
        <w:t xml:space="preserve"> a vector</w:t>
      </w:r>
    </w:p>
    <w:p w14:paraId="6203A952" w14:textId="77777777" w:rsidR="00B67BAB" w:rsidRPr="00EF497F" w:rsidRDefault="00B67BAB" w:rsidP="00B67BAB">
      <w:pPr>
        <w:rPr>
          <w:sz w:val="12"/>
          <w:szCs w:val="12"/>
        </w:rPr>
      </w:pPr>
      <w:r w:rsidRPr="00EF497F">
        <w:rPr>
          <w:sz w:val="12"/>
          <w:szCs w:val="12"/>
        </w:rPr>
        <w:t>2 : to reach a firm decision about</w:t>
      </w:r>
    </w:p>
    <w:p w14:paraId="41839EBB" w14:textId="77777777" w:rsidR="00B67BAB" w:rsidRPr="00EF497F" w:rsidRDefault="00B67BAB" w:rsidP="00B67BAB">
      <w:pPr>
        <w:ind w:left="720"/>
        <w:rPr>
          <w:sz w:val="12"/>
          <w:szCs w:val="12"/>
        </w:rPr>
      </w:pPr>
      <w:r w:rsidRPr="00EF497F">
        <w:rPr>
          <w:i/>
          <w:iCs/>
          <w:sz w:val="12"/>
          <w:szCs w:val="12"/>
        </w:rPr>
        <w:t>resolve</w:t>
      </w:r>
      <w:r w:rsidRPr="00EF497F">
        <w:rPr>
          <w:sz w:val="12"/>
          <w:szCs w:val="12"/>
        </w:rPr>
        <w:t xml:space="preserve"> to get more sleep</w:t>
      </w:r>
    </w:p>
    <w:p w14:paraId="716D5402" w14:textId="77777777" w:rsidR="00B67BAB" w:rsidRPr="00EF497F" w:rsidRDefault="00B67BAB" w:rsidP="00B67BAB">
      <w:pPr>
        <w:ind w:left="720"/>
        <w:rPr>
          <w:sz w:val="16"/>
        </w:rPr>
      </w:pPr>
      <w:r w:rsidRPr="00EF497F">
        <w:rPr>
          <w:i/>
          <w:iCs/>
          <w:sz w:val="12"/>
          <w:szCs w:val="12"/>
        </w:rPr>
        <w:t>resolve</w:t>
      </w:r>
      <w:r w:rsidRPr="00EF497F">
        <w:rPr>
          <w:sz w:val="12"/>
          <w:szCs w:val="12"/>
        </w:rPr>
        <w:t xml:space="preserve"> disputed points in a text</w:t>
      </w:r>
    </w:p>
    <w:p w14:paraId="0A3CB609" w14:textId="77777777" w:rsidR="00B67BAB" w:rsidRPr="00EF497F" w:rsidRDefault="00B67BAB" w:rsidP="00B67BAB">
      <w:pPr>
        <w:rPr>
          <w:sz w:val="16"/>
        </w:rPr>
      </w:pPr>
      <w:r w:rsidRPr="00EF497F">
        <w:rPr>
          <w:sz w:val="16"/>
        </w:rPr>
        <w:t xml:space="preserve">3 a : </w:t>
      </w:r>
      <w:r w:rsidRPr="00EF497F">
        <w:rPr>
          <w:rStyle w:val="StyleUnderline"/>
        </w:rPr>
        <w:t xml:space="preserve">to declare or </w:t>
      </w:r>
      <w:r w:rsidRPr="00EF497F">
        <w:rPr>
          <w:rStyle w:val="StyleUnderline"/>
          <w:highlight w:val="yellow"/>
        </w:rPr>
        <w:t>decide</w:t>
      </w:r>
      <w:r w:rsidRPr="00EF497F">
        <w:rPr>
          <w:sz w:val="16"/>
          <w:highlight w:val="yellow"/>
        </w:rPr>
        <w:t xml:space="preserve"> </w:t>
      </w:r>
      <w:r w:rsidRPr="00EF497F">
        <w:rPr>
          <w:rStyle w:val="Emphasis"/>
          <w:highlight w:val="yellow"/>
        </w:rPr>
        <w:t>by</w:t>
      </w:r>
      <w:r w:rsidRPr="00EF497F">
        <w:rPr>
          <w:sz w:val="16"/>
        </w:rPr>
        <w:t xml:space="preserve"> a </w:t>
      </w:r>
      <w:r w:rsidRPr="00EF497F">
        <w:rPr>
          <w:rStyle w:val="Emphasis"/>
          <w:highlight w:val="yellow"/>
        </w:rPr>
        <w:t>formal</w:t>
      </w:r>
      <w:r w:rsidRPr="00EF497F">
        <w:rPr>
          <w:sz w:val="16"/>
        </w:rPr>
        <w:t xml:space="preserve"> resolution and </w:t>
      </w:r>
      <w:r w:rsidRPr="00EF497F">
        <w:rPr>
          <w:rStyle w:val="Emphasis"/>
          <w:highlight w:val="yellow"/>
        </w:rPr>
        <w:t>vote</w:t>
      </w:r>
    </w:p>
    <w:p w14:paraId="56201A8F" w14:textId="77777777" w:rsidR="00B67BAB" w:rsidRDefault="00B67BAB" w:rsidP="00B67BAB"/>
    <w:p w14:paraId="28A7CEFF" w14:textId="77777777" w:rsidR="00B67BAB" w:rsidRPr="005049BB" w:rsidRDefault="00B67BAB" w:rsidP="00B67BAB">
      <w:pPr>
        <w:pStyle w:val="Heading4"/>
      </w:pPr>
      <w:r>
        <w:t xml:space="preserve">‘Collective bargaining’ is </w:t>
      </w:r>
      <w:r>
        <w:rPr>
          <w:u w:val="single"/>
        </w:rPr>
        <w:t>agent agnostic</w:t>
      </w:r>
      <w:r>
        <w:t>.</w:t>
      </w:r>
    </w:p>
    <w:p w14:paraId="48BCC775" w14:textId="77777777" w:rsidR="00B67BAB" w:rsidRPr="005049BB" w:rsidRDefault="00B67BAB" w:rsidP="00B67BAB">
      <w:r w:rsidRPr="00336349">
        <w:rPr>
          <w:rStyle w:val="Style13ptBold"/>
        </w:rPr>
        <w:t>LII 11</w:t>
      </w:r>
      <w:r>
        <w:t>, Legal Information Institute, "Collective Bargaining," Cornell Law School, 09/03/2011, https://www.law.cornell.edu/wex/collective_bargaining#:~:text=The%20main%20body%20of%20law,the%20%2061%20National%20Labor</w:t>
      </w:r>
    </w:p>
    <w:p w14:paraId="0D3C9D89" w14:textId="77777777" w:rsidR="00B67BAB" w:rsidRDefault="00B67BAB" w:rsidP="00B67BAB">
      <w:pPr>
        <w:rPr>
          <w:sz w:val="16"/>
        </w:rPr>
      </w:pPr>
      <w:r w:rsidRPr="00F879D4">
        <w:rPr>
          <w:sz w:val="16"/>
        </w:rPr>
        <w:t xml:space="preserve">The result of collective bargaining procedures is a collective agreement.  </w:t>
      </w:r>
      <w:r w:rsidRPr="00565943">
        <w:rPr>
          <w:rStyle w:val="Emphasis"/>
          <w:highlight w:val="yellow"/>
        </w:rPr>
        <w:t>Collective bargaining</w:t>
      </w:r>
      <w:r w:rsidRPr="00565943">
        <w:rPr>
          <w:rStyle w:val="StyleUnderline"/>
          <w:highlight w:val="yellow"/>
        </w:rPr>
        <w:t xml:space="preserve"> is governed by</w:t>
      </w:r>
      <w:r w:rsidRPr="00F879D4">
        <w:rPr>
          <w:sz w:val="16"/>
        </w:rPr>
        <w:t xml:space="preserve"> federal and state </w:t>
      </w:r>
      <w:r w:rsidRPr="005049BB">
        <w:rPr>
          <w:rStyle w:val="Emphasis"/>
        </w:rPr>
        <w:t xml:space="preserve">statutory </w:t>
      </w:r>
      <w:r w:rsidRPr="00565943">
        <w:rPr>
          <w:rStyle w:val="Emphasis"/>
          <w:highlight w:val="yellow"/>
        </w:rPr>
        <w:t>laws</w:t>
      </w:r>
      <w:r w:rsidRPr="00F879D4">
        <w:rPr>
          <w:sz w:val="16"/>
        </w:rPr>
        <w:t xml:space="preserve">, administrative </w:t>
      </w:r>
      <w:r w:rsidRPr="005049BB">
        <w:rPr>
          <w:rStyle w:val="Emphasis"/>
        </w:rPr>
        <w:t xml:space="preserve">agency </w:t>
      </w:r>
      <w:r w:rsidRPr="00565943">
        <w:rPr>
          <w:rStyle w:val="Emphasis"/>
          <w:highlight w:val="yellow"/>
        </w:rPr>
        <w:t>regulations</w:t>
      </w:r>
      <w:r w:rsidRPr="00565943">
        <w:rPr>
          <w:rStyle w:val="StyleUnderline"/>
          <w:highlight w:val="yellow"/>
        </w:rPr>
        <w:t xml:space="preserve">, and </w:t>
      </w:r>
      <w:r w:rsidRPr="00565943">
        <w:rPr>
          <w:rStyle w:val="Emphasis"/>
          <w:highlight w:val="yellow"/>
        </w:rPr>
        <w:t>judicial decisions</w:t>
      </w:r>
      <w:r w:rsidRPr="00F879D4">
        <w:rPr>
          <w:sz w:val="16"/>
        </w:rPr>
        <w:t>.</w:t>
      </w:r>
    </w:p>
    <w:p w14:paraId="697455ED" w14:textId="77777777" w:rsidR="00B67BAB" w:rsidRDefault="00B67BAB" w:rsidP="00B67BAB"/>
    <w:p w14:paraId="2F11580A" w14:textId="77777777" w:rsidR="00B67BAB" w:rsidRDefault="00B67BAB" w:rsidP="00B67BAB">
      <w:pPr>
        <w:pStyle w:val="Heading4"/>
      </w:pPr>
      <w:r w:rsidRPr="00CD67DC">
        <w:rPr>
          <w:u w:val="single"/>
        </w:rPr>
        <w:t>Any</w:t>
      </w:r>
      <w:r>
        <w:t xml:space="preserve"> agent can ‘strengthen CBRs.’</w:t>
      </w:r>
    </w:p>
    <w:p w14:paraId="476B4389" w14:textId="77777777" w:rsidR="00B67BAB" w:rsidRPr="00794EE6" w:rsidRDefault="00B67BAB" w:rsidP="00B67BAB">
      <w:r>
        <w:t xml:space="preserve">Russell </w:t>
      </w:r>
      <w:r w:rsidRPr="00794EE6">
        <w:rPr>
          <w:rStyle w:val="Style13ptBold"/>
        </w:rPr>
        <w:t>Powell 25</w:t>
      </w:r>
      <w:r>
        <w:t>, Professor of Law &amp; Endowed Scholar, Seattle University School of Law, "Fallout and Fiduciary Duty," UC Law Business Journal, Vol. 21, 02/03/2025, no pages</w:t>
      </w:r>
    </w:p>
    <w:p w14:paraId="790AB8AE" w14:textId="77777777" w:rsidR="00B67BAB" w:rsidRDefault="00B67BAB" w:rsidP="00B67BAB">
      <w:pPr>
        <w:rPr>
          <w:sz w:val="16"/>
        </w:rPr>
      </w:pPr>
      <w:r w:rsidRPr="005839B5">
        <w:rPr>
          <w:sz w:val="16"/>
        </w:rPr>
        <w:t xml:space="preserve">Labor power has decreased over the past forty years, partly due to increasing corporate opposition to unions, which has pushed </w:t>
      </w:r>
      <w:r w:rsidRPr="00794EE6">
        <w:rPr>
          <w:rStyle w:val="Emphasis"/>
          <w:highlight w:val="yellow"/>
        </w:rPr>
        <w:t>Congress</w:t>
      </w:r>
      <w:r w:rsidRPr="005839B5">
        <w:rPr>
          <w:rStyle w:val="StyleUnderline"/>
        </w:rPr>
        <w:t xml:space="preserve">, the </w:t>
      </w:r>
      <w:r w:rsidRPr="00794EE6">
        <w:rPr>
          <w:rStyle w:val="Emphasis"/>
          <w:highlight w:val="yellow"/>
        </w:rPr>
        <w:t>Exec</w:t>
      </w:r>
      <w:r w:rsidRPr="005839B5">
        <w:rPr>
          <w:rStyle w:val="Emphasis"/>
        </w:rPr>
        <w:t>utive</w:t>
      </w:r>
      <w:r w:rsidRPr="005839B5">
        <w:rPr>
          <w:rStyle w:val="StyleUnderline"/>
        </w:rPr>
        <w:t xml:space="preserve">, </w:t>
      </w:r>
      <w:r w:rsidRPr="00794EE6">
        <w:rPr>
          <w:rStyle w:val="StyleUnderline"/>
          <w:highlight w:val="yellow"/>
        </w:rPr>
        <w:t xml:space="preserve">and </w:t>
      </w:r>
      <w:r w:rsidRPr="00794EE6">
        <w:rPr>
          <w:rStyle w:val="Emphasis"/>
          <w:highlight w:val="yellow"/>
        </w:rPr>
        <w:t>courts</w:t>
      </w:r>
      <w:r w:rsidRPr="005839B5">
        <w:rPr>
          <w:sz w:val="16"/>
        </w:rPr>
        <w:t xml:space="preserve"> to weaken existing protections.121 </w:t>
      </w:r>
      <w:r w:rsidRPr="00EF2BC9">
        <w:rPr>
          <w:rStyle w:val="StyleUnderline"/>
        </w:rPr>
        <w:t xml:space="preserve">Efforts to </w:t>
      </w:r>
      <w:r w:rsidRPr="00794EE6">
        <w:rPr>
          <w:rStyle w:val="Emphasis"/>
          <w:highlight w:val="yellow"/>
        </w:rPr>
        <w:t>fortify labor rights</w:t>
      </w:r>
      <w:r w:rsidRPr="00794EE6">
        <w:rPr>
          <w:rStyle w:val="StyleUnderline"/>
          <w:highlight w:val="yellow"/>
        </w:rPr>
        <w:t xml:space="preserve"> might include </w:t>
      </w:r>
      <w:r w:rsidRPr="00794EE6">
        <w:rPr>
          <w:rStyle w:val="Emphasis"/>
          <w:highlight w:val="yellow"/>
        </w:rPr>
        <w:t>laws</w:t>
      </w:r>
      <w:r w:rsidRPr="00794EE6">
        <w:rPr>
          <w:rStyle w:val="StyleUnderline"/>
          <w:highlight w:val="yellow"/>
        </w:rPr>
        <w:t xml:space="preserve"> that </w:t>
      </w:r>
      <w:r w:rsidRPr="00794EE6">
        <w:rPr>
          <w:rStyle w:val="Emphasis"/>
          <w:highlight w:val="yellow"/>
        </w:rPr>
        <w:t>strengthen c</w:t>
      </w:r>
      <w:r w:rsidRPr="00EF2BC9">
        <w:rPr>
          <w:rStyle w:val="StyleUnderline"/>
        </w:rPr>
        <w:t xml:space="preserve">ollective </w:t>
      </w:r>
      <w:r w:rsidRPr="00794EE6">
        <w:rPr>
          <w:rStyle w:val="Emphasis"/>
          <w:highlight w:val="yellow"/>
        </w:rPr>
        <w:t>b</w:t>
      </w:r>
      <w:r w:rsidRPr="00EF2BC9">
        <w:rPr>
          <w:rStyle w:val="StyleUnderline"/>
        </w:rPr>
        <w:t xml:space="preserve">argaining </w:t>
      </w:r>
      <w:r w:rsidRPr="00794EE6">
        <w:rPr>
          <w:rStyle w:val="Emphasis"/>
          <w:highlight w:val="yellow"/>
        </w:rPr>
        <w:t>r</w:t>
      </w:r>
      <w:r w:rsidRPr="00EF2BC9">
        <w:rPr>
          <w:rStyle w:val="StyleUnderline"/>
        </w:rPr>
        <w:t>ights</w:t>
      </w:r>
      <w:r w:rsidRPr="005839B5">
        <w:rPr>
          <w:sz w:val="16"/>
        </w:rPr>
        <w:t>, mandate equitable pay, and enforce stricter workplace safety standards.122</w:t>
      </w:r>
    </w:p>
    <w:p w14:paraId="2B5BEA37" w14:textId="77777777" w:rsidR="00B67BAB" w:rsidRDefault="00B67BAB" w:rsidP="00B67BAB"/>
    <w:p w14:paraId="00351554" w14:textId="77777777" w:rsidR="00B67BAB" w:rsidRDefault="00B67BAB" w:rsidP="00B67BAB">
      <w:pPr>
        <w:pStyle w:val="Analytic"/>
      </w:pPr>
    </w:p>
    <w:p w14:paraId="0F7FE6B9" w14:textId="77777777" w:rsidR="00B67BAB" w:rsidRPr="00B022D5" w:rsidRDefault="00B67BAB" w:rsidP="00B67BAB"/>
    <w:p w14:paraId="38C30B52" w14:textId="77777777" w:rsidR="00B67BAB" w:rsidRPr="00D54664" w:rsidRDefault="00B67BAB" w:rsidP="00B67BAB"/>
    <w:p w14:paraId="2D960EE8" w14:textId="77777777" w:rsidR="00B67BAB" w:rsidRPr="00D510B3" w:rsidRDefault="00B67BAB" w:rsidP="00B67BAB"/>
    <w:p w14:paraId="70C69639" w14:textId="77777777" w:rsidR="00B67BAB" w:rsidRPr="005D388F" w:rsidRDefault="00B67BAB" w:rsidP="00B67BAB"/>
    <w:p w14:paraId="0D7DEE8A" w14:textId="77777777" w:rsidR="00B67BAB" w:rsidRPr="005D388F" w:rsidRDefault="00B67BAB" w:rsidP="00B67BAB"/>
    <w:p w14:paraId="3334D1EA" w14:textId="77777777" w:rsidR="00B67BAB" w:rsidRPr="007A413B" w:rsidRDefault="00B67BAB" w:rsidP="00B67BAB"/>
    <w:p w14:paraId="64F75860" w14:textId="77777777" w:rsidR="00B67BAB" w:rsidRPr="00B67BAB" w:rsidRDefault="00B67BAB" w:rsidP="00B67BAB"/>
    <w:p w14:paraId="23F6C2B2" w14:textId="77777777" w:rsidR="00B67BAB" w:rsidRPr="00B67BAB" w:rsidRDefault="00B67BAB" w:rsidP="00B67BAB"/>
    <w:p w14:paraId="70F0F4F3" w14:textId="77777777" w:rsidR="00B67BAB" w:rsidRPr="00667340" w:rsidRDefault="00B67BAB" w:rsidP="00B67BAB"/>
    <w:sectPr w:rsidR="00B67BAB" w:rsidRPr="006673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1FBBF" w14:textId="77777777" w:rsidR="00E65C35" w:rsidRDefault="00E65C35" w:rsidP="00066D2C">
      <w:r>
        <w:separator/>
      </w:r>
    </w:p>
  </w:endnote>
  <w:endnote w:type="continuationSeparator" w:id="0">
    <w:p w14:paraId="4B959B69" w14:textId="77777777" w:rsidR="00E65C35" w:rsidRDefault="00E65C3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00"/>
    <w:family w:val="roman"/>
    <w:notTrueType/>
    <w:pitch w:val="default"/>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roman"/>
    <w:notTrueType/>
    <w:pitch w:val="default"/>
  </w:font>
  <w:font w:name="Times-Roman">
    <w:panose1 w:val="00000000000000000000"/>
    <w:charset w:val="4D"/>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
    <w:panose1 w:val="00000000000000000000"/>
    <w:charset w:val="B1"/>
    <w:family w:val="swiss"/>
    <w:notTrueType/>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ヒラギノ角ゴ Pro W3">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E7FFE" w14:textId="77777777" w:rsidR="00E65C35" w:rsidRDefault="00E65C35" w:rsidP="00066D2C">
      <w:r>
        <w:separator/>
      </w:r>
    </w:p>
  </w:footnote>
  <w:footnote w:type="continuationSeparator" w:id="0">
    <w:p w14:paraId="020D3C3E" w14:textId="77777777" w:rsidR="00E65C35" w:rsidRDefault="00E65C3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97D22"/>
    <w:multiLevelType w:val="multilevel"/>
    <w:tmpl w:val="93940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D817E6"/>
    <w:multiLevelType w:val="hybridMultilevel"/>
    <w:tmpl w:val="29422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3"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7632DC"/>
    <w:multiLevelType w:val="hybridMultilevel"/>
    <w:tmpl w:val="BEF096F6"/>
    <w:lvl w:ilvl="0" w:tplc="16286B32">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AB16CA9"/>
    <w:multiLevelType w:val="hybridMultilevel"/>
    <w:tmpl w:val="CD969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B945D5D"/>
    <w:multiLevelType w:val="hybridMultilevel"/>
    <w:tmpl w:val="29CA7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BAE373E"/>
    <w:multiLevelType w:val="hybridMultilevel"/>
    <w:tmpl w:val="036E0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DA7712A"/>
    <w:multiLevelType w:val="hybridMultilevel"/>
    <w:tmpl w:val="E32816AE"/>
    <w:lvl w:ilvl="0" w:tplc="D5060750">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14D67C20"/>
    <w:multiLevelType w:val="hybridMultilevel"/>
    <w:tmpl w:val="644642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6A85E06"/>
    <w:multiLevelType w:val="hybridMultilevel"/>
    <w:tmpl w:val="4638215A"/>
    <w:lvl w:ilvl="0" w:tplc="3704E106">
      <w:start w:val="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78C7C8C"/>
    <w:multiLevelType w:val="hybridMultilevel"/>
    <w:tmpl w:val="640A64A2"/>
    <w:lvl w:ilvl="0" w:tplc="8E025DB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9" w15:restartNumberingAfterBreak="0">
    <w:nsid w:val="1BA954BD"/>
    <w:multiLevelType w:val="hybridMultilevel"/>
    <w:tmpl w:val="F2984100"/>
    <w:lvl w:ilvl="0" w:tplc="CD2CA35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C923961"/>
    <w:multiLevelType w:val="hybridMultilevel"/>
    <w:tmpl w:val="10B42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5DD422A"/>
    <w:multiLevelType w:val="hybridMultilevel"/>
    <w:tmpl w:val="F6C81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B603A12"/>
    <w:multiLevelType w:val="hybridMultilevel"/>
    <w:tmpl w:val="539E5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B6D4066"/>
    <w:multiLevelType w:val="hybridMultilevel"/>
    <w:tmpl w:val="9548603E"/>
    <w:lvl w:ilvl="0" w:tplc="CA28DE7A">
      <w:start w:val="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2DB653CF"/>
    <w:multiLevelType w:val="hybridMultilevel"/>
    <w:tmpl w:val="F796E3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40"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925691"/>
    <w:multiLevelType w:val="hybridMultilevel"/>
    <w:tmpl w:val="77F8E974"/>
    <w:lvl w:ilvl="0" w:tplc="8DD843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CF24A84"/>
    <w:multiLevelType w:val="hybridMultilevel"/>
    <w:tmpl w:val="C90C8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D24480B"/>
    <w:multiLevelType w:val="hybridMultilevel"/>
    <w:tmpl w:val="21BC7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1FA4C7F"/>
    <w:multiLevelType w:val="hybridMultilevel"/>
    <w:tmpl w:val="CD502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3222E28"/>
    <w:multiLevelType w:val="hybridMultilevel"/>
    <w:tmpl w:val="6DDCF522"/>
    <w:lvl w:ilvl="0" w:tplc="A8EE564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48C456CB"/>
    <w:multiLevelType w:val="hybridMultilevel"/>
    <w:tmpl w:val="F858C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D295268"/>
    <w:multiLevelType w:val="hybridMultilevel"/>
    <w:tmpl w:val="470E5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3B81107"/>
    <w:multiLevelType w:val="multilevel"/>
    <w:tmpl w:val="F4F8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ABB7C4E"/>
    <w:multiLevelType w:val="multilevel"/>
    <w:tmpl w:val="FA42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 w15:restartNumberingAfterBreak="0">
    <w:nsid w:val="68235811"/>
    <w:multiLevelType w:val="hybridMultilevel"/>
    <w:tmpl w:val="7430F292"/>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F7E01A5"/>
    <w:multiLevelType w:val="hybridMultilevel"/>
    <w:tmpl w:val="6C709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30D0FFE"/>
    <w:multiLevelType w:val="hybridMultilevel"/>
    <w:tmpl w:val="8876B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4177549"/>
    <w:multiLevelType w:val="hybridMultilevel"/>
    <w:tmpl w:val="8A7C2B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44A0A25"/>
    <w:multiLevelType w:val="hybridMultilevel"/>
    <w:tmpl w:val="DB1E8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4A94C4E"/>
    <w:multiLevelType w:val="hybridMultilevel"/>
    <w:tmpl w:val="115C6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DF52D3"/>
    <w:multiLevelType w:val="hybridMultilevel"/>
    <w:tmpl w:val="96EA1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32"/>
  </w:num>
  <w:num w:numId="43" w16cid:durableId="1695883432">
    <w:abstractNumId w:val="31"/>
  </w:num>
  <w:num w:numId="44" w16cid:durableId="720713117">
    <w:abstractNumId w:val="21"/>
  </w:num>
  <w:num w:numId="45" w16cid:durableId="1417436048">
    <w:abstractNumId w:val="22"/>
  </w:num>
  <w:num w:numId="46" w16cid:durableId="1919749081">
    <w:abstractNumId w:val="57"/>
  </w:num>
  <w:num w:numId="47" w16cid:durableId="1265501681">
    <w:abstractNumId w:val="53"/>
  </w:num>
  <w:num w:numId="48" w16cid:durableId="1018315881">
    <w:abstractNumId w:val="46"/>
  </w:num>
  <w:num w:numId="49" w16cid:durableId="1321930609">
    <w:abstractNumId w:val="34"/>
  </w:num>
  <w:num w:numId="50" w16cid:durableId="1008018817">
    <w:abstractNumId w:val="13"/>
  </w:num>
  <w:num w:numId="51" w16cid:durableId="1632780651">
    <w:abstractNumId w:val="20"/>
  </w:num>
  <w:num w:numId="52" w16cid:durableId="383867229">
    <w:abstractNumId w:val="67"/>
  </w:num>
  <w:num w:numId="53" w16cid:durableId="1611819085">
    <w:abstractNumId w:val="12"/>
  </w:num>
  <w:num w:numId="54" w16cid:durableId="2091466727">
    <w:abstractNumId w:val="37"/>
  </w:num>
  <w:num w:numId="55" w16cid:durableId="434983886">
    <w:abstractNumId w:val="39"/>
  </w:num>
  <w:num w:numId="56" w16cid:durableId="1353338058">
    <w:abstractNumId w:val="28"/>
  </w:num>
  <w:num w:numId="57" w16cid:durableId="792477244">
    <w:abstractNumId w:val="47"/>
  </w:num>
  <w:num w:numId="58" w16cid:durableId="2083984484">
    <w:abstractNumId w:val="64"/>
  </w:num>
  <w:num w:numId="59" w16cid:durableId="644700160">
    <w:abstractNumId w:val="51"/>
  </w:num>
  <w:num w:numId="60" w16cid:durableId="1892614353">
    <w:abstractNumId w:val="16"/>
  </w:num>
  <w:num w:numId="61" w16cid:durableId="2016034996">
    <w:abstractNumId w:val="17"/>
  </w:num>
  <w:num w:numId="62" w16cid:durableId="1448353702">
    <w:abstractNumId w:val="56"/>
  </w:num>
  <w:num w:numId="63" w16cid:durableId="301891432">
    <w:abstractNumId w:val="27"/>
  </w:num>
  <w:num w:numId="64" w16cid:durableId="1587692254">
    <w:abstractNumId w:val="11"/>
  </w:num>
  <w:num w:numId="65" w16cid:durableId="669985359">
    <w:abstractNumId w:val="10"/>
  </w:num>
  <w:num w:numId="66" w16cid:durableId="97600750">
    <w:abstractNumId w:val="41"/>
  </w:num>
  <w:num w:numId="67" w16cid:durableId="1159269130">
    <w:abstractNumId w:val="45"/>
  </w:num>
  <w:num w:numId="68" w16cid:durableId="599072509">
    <w:abstractNumId w:val="40"/>
  </w:num>
  <w:num w:numId="69" w16cid:durableId="1421414698">
    <w:abstractNumId w:val="44"/>
  </w:num>
  <w:num w:numId="70" w16cid:durableId="456686348">
    <w:abstractNumId w:val="50"/>
  </w:num>
  <w:num w:numId="71" w16cid:durableId="1178421829">
    <w:abstractNumId w:val="63"/>
  </w:num>
  <w:num w:numId="72" w16cid:durableId="172574650">
    <w:abstractNumId w:val="66"/>
  </w:num>
  <w:num w:numId="73" w16cid:durableId="1060325147">
    <w:abstractNumId w:val="68"/>
  </w:num>
  <w:num w:numId="74" w16cid:durableId="425544953">
    <w:abstractNumId w:val="33"/>
  </w:num>
  <w:num w:numId="75" w16cid:durableId="1788817056">
    <w:abstractNumId w:val="61"/>
  </w:num>
  <w:num w:numId="76" w16cid:durableId="1325208763">
    <w:abstractNumId w:val="18"/>
  </w:num>
  <w:num w:numId="77" w16cid:durableId="2029675510">
    <w:abstractNumId w:val="24"/>
  </w:num>
  <w:num w:numId="78" w16cid:durableId="803040537">
    <w:abstractNumId w:val="30"/>
  </w:num>
  <w:num w:numId="79" w16cid:durableId="1101341121">
    <w:abstractNumId w:val="54"/>
  </w:num>
  <w:num w:numId="80" w16cid:durableId="647783824">
    <w:abstractNumId w:val="52"/>
  </w:num>
  <w:num w:numId="81" w16cid:durableId="2078938162">
    <w:abstractNumId w:val="55"/>
  </w:num>
  <w:num w:numId="82" w16cid:durableId="1378163062">
    <w:abstractNumId w:val="65"/>
  </w:num>
  <w:num w:numId="83" w16cid:durableId="2023775140">
    <w:abstractNumId w:val="59"/>
  </w:num>
  <w:num w:numId="84" w16cid:durableId="41642121">
    <w:abstractNumId w:val="15"/>
  </w:num>
  <w:num w:numId="85" w16cid:durableId="1569456845">
    <w:abstractNumId w:val="23"/>
  </w:num>
  <w:num w:numId="86" w16cid:durableId="78333138">
    <w:abstractNumId w:val="58"/>
  </w:num>
  <w:num w:numId="87" w16cid:durableId="18356857">
    <w:abstractNumId w:val="48"/>
  </w:num>
  <w:num w:numId="88" w16cid:durableId="1846549988">
    <w:abstractNumId w:val="62"/>
  </w:num>
  <w:num w:numId="89" w16cid:durableId="618150496">
    <w:abstractNumId w:val="38"/>
  </w:num>
  <w:num w:numId="90" w16cid:durableId="1991859345">
    <w:abstractNumId w:val="60"/>
  </w:num>
  <w:num w:numId="91" w16cid:durableId="586961126">
    <w:abstractNumId w:val="26"/>
  </w:num>
  <w:num w:numId="92" w16cid:durableId="676613457">
    <w:abstractNumId w:val="35"/>
  </w:num>
  <w:num w:numId="93" w16cid:durableId="634264218">
    <w:abstractNumId w:val="43"/>
  </w:num>
  <w:num w:numId="94" w16cid:durableId="1171750295">
    <w:abstractNumId w:val="29"/>
  </w:num>
  <w:num w:numId="95" w16cid:durableId="962543171">
    <w:abstractNumId w:val="42"/>
  </w:num>
  <w:num w:numId="96" w16cid:durableId="2142113199">
    <w:abstractNumId w:val="25"/>
  </w:num>
  <w:num w:numId="97" w16cid:durableId="515315558">
    <w:abstractNumId w:val="36"/>
  </w:num>
  <w:num w:numId="98" w16cid:durableId="569538220">
    <w:abstractNumId w:val="19"/>
  </w:num>
  <w:num w:numId="99" w16cid:durableId="1580943267">
    <w:abstractNumId w:val="14"/>
  </w:num>
  <w:num w:numId="100" w16cid:durableId="1763606104">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557923946880"/>
    <w:docVar w:name="VerbatimVersion" w:val="6.0.0"/>
    <w:docVar w:name="WordVersion" w:val="16.0"/>
  </w:docVars>
  <w:rsids>
    <w:rsidRoot w:val="00302D8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97DE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2D8A"/>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3F3"/>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460F"/>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B7F5A"/>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1741"/>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2419"/>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8F2238"/>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073"/>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3343D"/>
    <w:rsid w:val="00B41D37"/>
    <w:rsid w:val="00B45128"/>
    <w:rsid w:val="00B45D42"/>
    <w:rsid w:val="00B53DB3"/>
    <w:rsid w:val="00B66AF2"/>
    <w:rsid w:val="00B67BAB"/>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C7350"/>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C35"/>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07449"/>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2CFB6C"/>
  <w15:chartTrackingRefBased/>
  <w15:docId w15:val="{801B7167-2684-4564-9EB5-D8352A3AB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67BAB"/>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302D8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302D8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Heading 3 Char Char1,Char,cites Char,no"/>
    <w:basedOn w:val="Normal"/>
    <w:next w:val="Normal"/>
    <w:link w:val="Heading3Char"/>
    <w:uiPriority w:val="2"/>
    <w:qFormat/>
    <w:rsid w:val="00302D8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302D8A"/>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302D8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B67BAB"/>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B67BAB"/>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B67BAB"/>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B67BAB"/>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302D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2D8A"/>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302D8A"/>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302D8A"/>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302D8A"/>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2,Char Char Char Char Char Char Char Char Char Char Char Char Char Char Char Char Char Char,Tag&amp;C Char,Char2 Char"/>
    <w:basedOn w:val="DefaultParagraphFont"/>
    <w:link w:val="Heading2"/>
    <w:uiPriority w:val="1"/>
    <w:rsid w:val="00302D8A"/>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Char Char"/>
    <w:basedOn w:val="DefaultParagraphFont"/>
    <w:link w:val="Heading3"/>
    <w:uiPriority w:val="2"/>
    <w:rsid w:val="00302D8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302D8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02D8A"/>
    <w:rPr>
      <w:b/>
      <w:bCs/>
      <w:sz w:val="26"/>
      <w:u w:val="none"/>
    </w:rPr>
  </w:style>
  <w:style w:type="character" w:customStyle="1" w:styleId="StyleUnderline">
    <w:name w:val="Style Underline"/>
    <w:aliases w:val="Underline,Style Bold Underline,Intense Emphasis3,9.5 p,9.5 pt,Intense Emphasis111,Underline Char,Intense Emphasis11,Heading 3 Char Char Char1,Title Cha,8.,Intense Emphasis1,Kern at 16 pt,apple-style-span + 6 pt,Style,Bold,Intense Emphasi"/>
    <w:basedOn w:val="DefaultParagraphFont"/>
    <w:uiPriority w:val="7"/>
    <w:qFormat/>
    <w:rsid w:val="00302D8A"/>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302D8A"/>
    <w:rPr>
      <w:b/>
      <w:bCs/>
    </w:rPr>
  </w:style>
  <w:style w:type="character" w:styleId="BookTitle">
    <w:name w:val="Book Title"/>
    <w:basedOn w:val="DefaultParagraphFont"/>
    <w:uiPriority w:val="33"/>
    <w:qFormat/>
    <w:rsid w:val="00302D8A"/>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302D8A"/>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302D8A"/>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302D8A"/>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302D8A"/>
    <w:rPr>
      <w:rFonts w:ascii="Calibri" w:hAnsi="Calibri" w:cs="Calibri"/>
    </w:rPr>
  </w:style>
  <w:style w:type="paragraph" w:styleId="Footer">
    <w:name w:val="footer"/>
    <w:basedOn w:val="Normal"/>
    <w:link w:val="FooterChar"/>
    <w:uiPriority w:val="99"/>
    <w:rsid w:val="00302D8A"/>
    <w:pPr>
      <w:tabs>
        <w:tab w:val="center" w:pos="4680"/>
        <w:tab w:val="right" w:pos="9360"/>
      </w:tabs>
    </w:pPr>
  </w:style>
  <w:style w:type="character" w:customStyle="1" w:styleId="FooterChar">
    <w:name w:val="Footer Char"/>
    <w:basedOn w:val="DefaultParagraphFont"/>
    <w:link w:val="Footer"/>
    <w:uiPriority w:val="99"/>
    <w:rsid w:val="00302D8A"/>
    <w:rPr>
      <w:rFonts w:ascii="Calibri" w:hAnsi="Calibri" w:cs="Calibri"/>
    </w:rPr>
  </w:style>
  <w:style w:type="paragraph" w:styleId="BodyText">
    <w:name w:val="Body Text"/>
    <w:aliases w:val="BT"/>
    <w:basedOn w:val="Normal"/>
    <w:link w:val="BodyTextChar"/>
    <w:uiPriority w:val="99"/>
    <w:unhideWhenUsed/>
    <w:rsid w:val="00302D8A"/>
    <w:pPr>
      <w:spacing w:after="120"/>
    </w:pPr>
  </w:style>
  <w:style w:type="character" w:customStyle="1" w:styleId="BodyTextChar">
    <w:name w:val="Body Text Char"/>
    <w:aliases w:val="BT Char"/>
    <w:basedOn w:val="DefaultParagraphFont"/>
    <w:link w:val="BodyText"/>
    <w:uiPriority w:val="99"/>
    <w:rsid w:val="00302D8A"/>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302D8A"/>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302D8A"/>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302D8A"/>
    <w:rPr>
      <w:color w:val="0563C1" w:themeColor="hyperlink"/>
      <w:u w:val="single"/>
    </w:rPr>
  </w:style>
  <w:style w:type="character" w:styleId="UnresolvedMention">
    <w:name w:val="Unresolved Mention"/>
    <w:basedOn w:val="DefaultParagraphFont"/>
    <w:uiPriority w:val="99"/>
    <w:unhideWhenUsed/>
    <w:rsid w:val="00302D8A"/>
    <w:rPr>
      <w:color w:val="605E5C"/>
      <w:shd w:val="clear" w:color="auto" w:fill="E1DFDD"/>
    </w:rPr>
  </w:style>
  <w:style w:type="paragraph" w:customStyle="1" w:styleId="Analytic">
    <w:name w:val="Analytic"/>
    <w:basedOn w:val="Heading4"/>
    <w:link w:val="AnalyticChar"/>
    <w:uiPriority w:val="5"/>
    <w:qFormat/>
    <w:rsid w:val="00302D8A"/>
    <w:rPr>
      <w:color w:val="1F4E79" w:themeColor="accent5" w:themeShade="80"/>
    </w:rPr>
  </w:style>
  <w:style w:type="character" w:customStyle="1" w:styleId="AnalyticChar">
    <w:name w:val="Analytic Char"/>
    <w:basedOn w:val="Heading4Char"/>
    <w:link w:val="Analytic"/>
    <w:uiPriority w:val="5"/>
    <w:rsid w:val="00302D8A"/>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302D8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02D8A"/>
    <w:rPr>
      <w:rFonts w:ascii="Times New Roman" w:eastAsiaTheme="majorEastAsia" w:hAnsi="Times New Roman" w:cstheme="majorBidi"/>
      <w:i/>
      <w:iCs/>
      <w:color w:val="385623" w:themeColor="accent6" w:themeShade="80"/>
      <w:sz w:val="24"/>
    </w:rPr>
  </w:style>
  <w:style w:type="character" w:customStyle="1" w:styleId="Heading6Char">
    <w:name w:val="Heading 6 Char"/>
    <w:aliases w:val="Title (no index) Char,cites2 Char"/>
    <w:basedOn w:val="DefaultParagraphFont"/>
    <w:link w:val="Heading6"/>
    <w:uiPriority w:val="9"/>
    <w:rsid w:val="00B67BAB"/>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B67BAB"/>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B67BAB"/>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B67BAB"/>
    <w:rPr>
      <w:rFonts w:ascii="Cambria" w:eastAsia="Times New Roman" w:hAnsi="Cambria" w:cs="Calibri"/>
      <w:i/>
      <w:iCs/>
      <w:sz w:val="18"/>
      <w:szCs w:val="18"/>
      <w:lang w:bidi="en-US"/>
    </w:rPr>
  </w:style>
  <w:style w:type="paragraph" w:customStyle="1" w:styleId="Emphasis1">
    <w:name w:val="Emphasis1"/>
    <w:basedOn w:val="Normal"/>
    <w:link w:val="Emphasis"/>
    <w:uiPriority w:val="8"/>
    <w:qFormat/>
    <w:rsid w:val="00B67BAB"/>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aliases w:val="6 font,List Paragraph1,List Paragraph2,Colorful List - Accent 11"/>
    <w:basedOn w:val="Normal"/>
    <w:uiPriority w:val="34"/>
    <w:unhideWhenUsed/>
    <w:qFormat/>
    <w:rsid w:val="00B67BAB"/>
    <w:pPr>
      <w:ind w:left="720"/>
      <w:contextualSpacing/>
    </w:pPr>
  </w:style>
  <w:style w:type="paragraph" w:customStyle="1" w:styleId="textbold">
    <w:name w:val="text bold"/>
    <w:basedOn w:val="Normal"/>
    <w:uiPriority w:val="8"/>
    <w:qFormat/>
    <w:rsid w:val="00B67BAB"/>
    <w:pPr>
      <w:ind w:left="720"/>
      <w:jc w:val="both"/>
    </w:pPr>
    <w:rPr>
      <w:b/>
      <w:iCs/>
      <w:u w:val="single"/>
    </w:rPr>
  </w:style>
  <w:style w:type="paragraph" w:customStyle="1" w:styleId="Analytics">
    <w:name w:val="Analytics"/>
    <w:basedOn w:val="Heading4"/>
    <w:link w:val="AnalyticsChar"/>
    <w:uiPriority w:val="4"/>
    <w:qFormat/>
    <w:rsid w:val="00B67BAB"/>
    <w:rPr>
      <w:color w:val="000000" w:themeColor="text1"/>
    </w:rPr>
  </w:style>
  <w:style w:type="character" w:customStyle="1" w:styleId="AnalyticsChar">
    <w:name w:val="Analytics Char"/>
    <w:basedOn w:val="DefaultParagraphFont"/>
    <w:link w:val="Analytics"/>
    <w:uiPriority w:val="4"/>
    <w:rsid w:val="00B67BAB"/>
    <w:rPr>
      <w:rFonts w:ascii="Calibri" w:eastAsiaTheme="majorEastAsia" w:hAnsi="Calibri" w:cstheme="majorBidi"/>
      <w:b/>
      <w:iCs/>
      <w:color w:val="000000" w:themeColor="text1"/>
      <w:sz w:val="26"/>
    </w:rPr>
  </w:style>
  <w:style w:type="paragraph" w:customStyle="1" w:styleId="UnderlinePara">
    <w:name w:val="Underline Para"/>
    <w:basedOn w:val="Normal"/>
    <w:uiPriority w:val="7"/>
    <w:qFormat/>
    <w:rsid w:val="00B67BAB"/>
    <w:pPr>
      <w:widowControl w:val="0"/>
      <w:suppressAutoHyphens/>
      <w:spacing w:after="200"/>
      <w:contextualSpacing/>
    </w:pPr>
    <w:rPr>
      <w:rFonts w:asciiTheme="minorHAnsi" w:hAnsiTheme="minorHAnsi" w:cstheme="minorBidi"/>
      <w:u w:val="single"/>
    </w:rPr>
  </w:style>
  <w:style w:type="character" w:customStyle="1" w:styleId="anchor-text">
    <w:name w:val="anchor-text"/>
    <w:basedOn w:val="DefaultParagraphFont"/>
    <w:rsid w:val="00B67BAB"/>
  </w:style>
  <w:style w:type="character" w:customStyle="1" w:styleId="article-sdn">
    <w:name w:val="article-sdn"/>
    <w:basedOn w:val="DefaultParagraphFont"/>
    <w:rsid w:val="00B67BAB"/>
  </w:style>
  <w:style w:type="character" w:styleId="HTMLCite">
    <w:name w:val="HTML Cite"/>
    <w:basedOn w:val="DefaultParagraphFont"/>
    <w:uiPriority w:val="99"/>
    <w:unhideWhenUsed/>
    <w:rsid w:val="00B67BAB"/>
    <w:rPr>
      <w:i/>
      <w:iCs/>
    </w:rPr>
  </w:style>
  <w:style w:type="character" w:customStyle="1" w:styleId="smallcaps">
    <w:name w:val="smallcaps"/>
    <w:basedOn w:val="DefaultParagraphFont"/>
    <w:rsid w:val="00B67BAB"/>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67B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B67BAB"/>
  </w:style>
  <w:style w:type="paragraph" w:customStyle="1" w:styleId="Emphasize">
    <w:name w:val="Emphasize"/>
    <w:basedOn w:val="Normal"/>
    <w:autoRedefine/>
    <w:uiPriority w:val="8"/>
    <w:qFormat/>
    <w:rsid w:val="00B67BAB"/>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character" w:customStyle="1" w:styleId="Boxes">
    <w:name w:val="Boxes"/>
    <w:basedOn w:val="Emphasis"/>
    <w:qFormat/>
    <w:rsid w:val="00B67BAB"/>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B67BAB"/>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67BAB"/>
    <w:pPr>
      <w:spacing w:after="0" w:line="240" w:lineRule="auto"/>
    </w:pPr>
    <w:rPr>
      <w:rFonts w:eastAsiaTheme="minorEastAsia"/>
      <w:szCs w:val="24"/>
      <w:u w:val="single"/>
    </w:rPr>
  </w:style>
  <w:style w:type="table" w:styleId="TableGrid">
    <w:name w:val="Table Grid"/>
    <w:basedOn w:val="TableNormal"/>
    <w:uiPriority w:val="39"/>
    <w:rsid w:val="00B67BAB"/>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B67BAB"/>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B67BAB"/>
    <w:rPr>
      <w:rFonts w:asciiTheme="minorHAnsi" w:hAnsiTheme="minorHAnsi"/>
      <w:b/>
      <w:u w:val="single"/>
    </w:rPr>
  </w:style>
  <w:style w:type="paragraph" w:customStyle="1" w:styleId="BlockTitle0">
    <w:name w:val="%Block Title"/>
    <w:basedOn w:val="Heading1"/>
    <w:next w:val="Normal"/>
    <w:qFormat/>
    <w:rsid w:val="00B67BAB"/>
    <w:rPr>
      <w:rFonts w:asciiTheme="majorHAnsi" w:hAnsiTheme="majorHAnsi"/>
      <w:bCs/>
      <w:caps/>
    </w:rPr>
  </w:style>
  <w:style w:type="character" w:customStyle="1" w:styleId="style-scope">
    <w:name w:val="style-scope"/>
    <w:basedOn w:val="DefaultParagraphFont"/>
    <w:rsid w:val="00B67BAB"/>
  </w:style>
  <w:style w:type="numbering" w:customStyle="1" w:styleId="1111111">
    <w:name w:val="1 / 1.1 / 1.1.11"/>
    <w:basedOn w:val="NoList"/>
    <w:next w:val="111111"/>
    <w:uiPriority w:val="99"/>
    <w:unhideWhenUsed/>
    <w:rsid w:val="00B67BAB"/>
    <w:pPr>
      <w:numPr>
        <w:numId w:val="5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B67BAB"/>
    <w:rPr>
      <w:rFonts w:ascii="Times New Roman" w:eastAsia="Times New Roman" w:hAnsi="Times New Roman" w:cs="Times New Roman"/>
      <w:sz w:val="24"/>
      <w:szCs w:val="24"/>
    </w:rPr>
  </w:style>
  <w:style w:type="paragraph" w:customStyle="1" w:styleId="cardbody">
    <w:name w:val="cardbody"/>
    <w:basedOn w:val="Normal"/>
    <w:qFormat/>
    <w:rsid w:val="00B67BAB"/>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B67BAB"/>
    <w:rPr>
      <w:color w:val="1F4E79" w:themeColor="accent5" w:themeShade="80"/>
    </w:rPr>
  </w:style>
  <w:style w:type="character" w:customStyle="1" w:styleId="analyticrealChar">
    <w:name w:val="analytic real Char"/>
    <w:basedOn w:val="DefaultParagraphFont"/>
    <w:link w:val="analyticreal"/>
    <w:uiPriority w:val="4"/>
    <w:rsid w:val="00B67BAB"/>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B67BAB"/>
  </w:style>
  <w:style w:type="numbering" w:customStyle="1" w:styleId="NoList11">
    <w:name w:val="No List11"/>
    <w:next w:val="NoList"/>
    <w:uiPriority w:val="99"/>
    <w:semiHidden/>
    <w:unhideWhenUsed/>
    <w:rsid w:val="00B67BAB"/>
  </w:style>
  <w:style w:type="paragraph" w:customStyle="1" w:styleId="Warrant">
    <w:name w:val="Warrant"/>
    <w:basedOn w:val="Normal"/>
    <w:link w:val="WarrantChar"/>
    <w:autoRedefine/>
    <w:uiPriority w:val="4"/>
    <w:qFormat/>
    <w:rsid w:val="00B67BAB"/>
    <w:rPr>
      <w:b/>
      <w:sz w:val="24"/>
      <w:u w:val="single"/>
      <w:bdr w:val="single" w:sz="12" w:space="0" w:color="auto"/>
    </w:rPr>
  </w:style>
  <w:style w:type="character" w:customStyle="1" w:styleId="WarrantChar">
    <w:name w:val="Warrant Char"/>
    <w:basedOn w:val="DefaultParagraphFont"/>
    <w:link w:val="Warrant"/>
    <w:uiPriority w:val="4"/>
    <w:rsid w:val="00B67BAB"/>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B67BAB"/>
    <w:pPr>
      <w:shd w:val="clear" w:color="auto" w:fill="31E600"/>
    </w:pPr>
    <w:rPr>
      <w:b/>
      <w:sz w:val="28"/>
      <w:szCs w:val="28"/>
      <w:u w:val="single"/>
    </w:rPr>
  </w:style>
  <w:style w:type="character" w:customStyle="1" w:styleId="RE-CUTTINGChar">
    <w:name w:val="RE-CUTTING Char"/>
    <w:basedOn w:val="DefaultParagraphFont"/>
    <w:link w:val="RE-CUTTING"/>
    <w:uiPriority w:val="4"/>
    <w:rsid w:val="00B67BAB"/>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uiPriority w:val="3"/>
    <w:qFormat/>
    <w:rsid w:val="00B67BAB"/>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B67BAB"/>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B67BAB"/>
    <w:rPr>
      <w:rFonts w:ascii="Lucida Grande" w:hAnsi="Lucida Grande" w:cs="Lucida Grande"/>
      <w:sz w:val="24"/>
    </w:rPr>
  </w:style>
  <w:style w:type="character" w:customStyle="1" w:styleId="DocumentMapChar">
    <w:name w:val="Document Map Char"/>
    <w:basedOn w:val="DefaultParagraphFont"/>
    <w:link w:val="DocumentMap"/>
    <w:uiPriority w:val="99"/>
    <w:rsid w:val="00B67BAB"/>
    <w:rPr>
      <w:rFonts w:ascii="Lucida Grande" w:hAnsi="Lucida Grande" w:cs="Lucida Grande"/>
      <w:sz w:val="24"/>
    </w:rPr>
  </w:style>
  <w:style w:type="character" w:customStyle="1" w:styleId="footnotedescriptionChar">
    <w:name w:val="footnote description Char"/>
    <w:link w:val="footnotedescription"/>
    <w:locked/>
    <w:rsid w:val="00B67BAB"/>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B67BAB"/>
    <w:pPr>
      <w:spacing w:after="0" w:line="252" w:lineRule="auto"/>
      <w:ind w:left="54"/>
    </w:pPr>
    <w:rPr>
      <w:rFonts w:ascii="Garamond" w:eastAsia="Garamond" w:hAnsi="Garamond" w:cs="Garamond"/>
      <w:color w:val="000000"/>
      <w:sz w:val="20"/>
    </w:rPr>
  </w:style>
  <w:style w:type="character" w:customStyle="1" w:styleId="footnotemark">
    <w:name w:val="footnote mark"/>
    <w:rsid w:val="00B67BAB"/>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B67BAB"/>
  </w:style>
  <w:style w:type="character" w:customStyle="1" w:styleId="m5577519854659992616gmail-styleunderline">
    <w:name w:val="m_5577519854659992616gmail-styleunderline"/>
    <w:basedOn w:val="DefaultParagraphFont"/>
    <w:rsid w:val="00B67BAB"/>
  </w:style>
  <w:style w:type="numbering" w:customStyle="1" w:styleId="NoList2">
    <w:name w:val="No List2"/>
    <w:next w:val="NoList"/>
    <w:uiPriority w:val="99"/>
    <w:semiHidden/>
    <w:unhideWhenUsed/>
    <w:rsid w:val="00B67BAB"/>
  </w:style>
  <w:style w:type="paragraph" w:styleId="ListBullet">
    <w:name w:val="List Bullet"/>
    <w:basedOn w:val="Normal"/>
    <w:link w:val="ListBulletChar"/>
    <w:unhideWhenUsed/>
    <w:rsid w:val="00B67BAB"/>
    <w:pPr>
      <w:tabs>
        <w:tab w:val="num" w:pos="360"/>
      </w:tabs>
      <w:ind w:left="360" w:hanging="360"/>
      <w:contextualSpacing/>
    </w:pPr>
  </w:style>
  <w:style w:type="paragraph" w:customStyle="1" w:styleId="CiteSpacing">
    <w:name w:val="Cite Spacing"/>
    <w:basedOn w:val="Normal"/>
    <w:uiPriority w:val="4"/>
    <w:qFormat/>
    <w:rsid w:val="00B67BAB"/>
    <w:pPr>
      <w:spacing w:before="60" w:after="60"/>
    </w:pPr>
  </w:style>
  <w:style w:type="character" w:customStyle="1" w:styleId="apple-style-span">
    <w:name w:val="apple-style-span"/>
    <w:rsid w:val="00B67BAB"/>
  </w:style>
  <w:style w:type="paragraph" w:customStyle="1" w:styleId="Tag2">
    <w:name w:val="Tag2"/>
    <w:basedOn w:val="Normal"/>
    <w:qFormat/>
    <w:rsid w:val="00B67BAB"/>
    <w:rPr>
      <w:rFonts w:eastAsia="Calibri"/>
      <w:b/>
      <w:sz w:val="24"/>
    </w:rPr>
  </w:style>
  <w:style w:type="character" w:customStyle="1" w:styleId="m5577519854659992616gmail-style13ptbold">
    <w:name w:val="m_5577519854659992616gmail-style13ptbold"/>
    <w:basedOn w:val="DefaultParagraphFont"/>
    <w:rsid w:val="00B67BAB"/>
  </w:style>
  <w:style w:type="character" w:customStyle="1" w:styleId="apple-converted-space">
    <w:name w:val="apple-converted-space"/>
    <w:basedOn w:val="DefaultParagraphFont"/>
    <w:qFormat/>
    <w:rsid w:val="00B67BAB"/>
  </w:style>
  <w:style w:type="character" w:customStyle="1" w:styleId="UnresolvedMention1">
    <w:name w:val="Unresolved Mention1"/>
    <w:basedOn w:val="DefaultParagraphFont"/>
    <w:uiPriority w:val="99"/>
    <w:unhideWhenUsed/>
    <w:rsid w:val="00B67BAB"/>
    <w:rPr>
      <w:color w:val="605E5C"/>
      <w:shd w:val="clear" w:color="auto" w:fill="E1DFDD"/>
    </w:rPr>
  </w:style>
  <w:style w:type="character" w:customStyle="1" w:styleId="UnderlineBold">
    <w:name w:val="Underline + Bold"/>
    <w:uiPriority w:val="1"/>
    <w:qFormat/>
    <w:rsid w:val="00B67BAB"/>
    <w:rPr>
      <w:b/>
      <w:bCs w:val="0"/>
      <w:sz w:val="20"/>
      <w:u w:val="single"/>
    </w:rPr>
  </w:style>
  <w:style w:type="paragraph" w:customStyle="1" w:styleId="cardtext">
    <w:name w:val="card text"/>
    <w:basedOn w:val="Normal"/>
    <w:link w:val="cardtextChar"/>
    <w:qFormat/>
    <w:rsid w:val="00B67BAB"/>
    <w:pPr>
      <w:widowControl w:val="0"/>
      <w:ind w:left="288" w:right="288"/>
    </w:pPr>
    <w:rPr>
      <w:rFonts w:eastAsia="Calibri"/>
    </w:rPr>
  </w:style>
  <w:style w:type="character" w:customStyle="1" w:styleId="cardtextChar">
    <w:name w:val="card text Char"/>
    <w:basedOn w:val="DefaultParagraphFont"/>
    <w:link w:val="cardtext"/>
    <w:rsid w:val="00B67BAB"/>
    <w:rPr>
      <w:rFonts w:ascii="Calibri" w:eastAsia="Calibri" w:hAnsi="Calibri" w:cs="Calibri"/>
    </w:rPr>
  </w:style>
  <w:style w:type="paragraph" w:customStyle="1" w:styleId="Shrink6">
    <w:name w:val="Shrink 6"/>
    <w:basedOn w:val="Normal"/>
    <w:qFormat/>
    <w:rsid w:val="00B67BAB"/>
    <w:rPr>
      <w:rFonts w:eastAsia="Calibri"/>
      <w:sz w:val="12"/>
    </w:rPr>
  </w:style>
  <w:style w:type="character" w:customStyle="1" w:styleId="m-4851586476605706605gmail-styleunderline">
    <w:name w:val="m_-4851586476605706605gmail-styleunderline"/>
    <w:basedOn w:val="DefaultParagraphFont"/>
    <w:rsid w:val="00B67BAB"/>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21"/>
    <w:qFormat/>
    <w:rsid w:val="00B67BAB"/>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21"/>
    <w:qFormat/>
    <w:rsid w:val="00B67BAB"/>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Read This Char2"/>
    <w:basedOn w:val="DefaultParagraphFont"/>
    <w:uiPriority w:val="10"/>
    <w:qFormat/>
    <w:rsid w:val="00B67BAB"/>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B67BAB"/>
    <w:rPr>
      <w:rFonts w:ascii="Tahoma" w:hAnsi="Tahoma" w:cs="Tahoma" w:hint="default"/>
      <w:sz w:val="18"/>
      <w:szCs w:val="18"/>
    </w:rPr>
  </w:style>
  <w:style w:type="paragraph" w:customStyle="1" w:styleId="SmallText">
    <w:name w:val="SmallText"/>
    <w:basedOn w:val="Normal"/>
    <w:autoRedefine/>
    <w:qFormat/>
    <w:rsid w:val="00B67BAB"/>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B67BAB"/>
  </w:style>
  <w:style w:type="numbering" w:customStyle="1" w:styleId="NoList3">
    <w:name w:val="No List3"/>
    <w:next w:val="NoList"/>
    <w:uiPriority w:val="99"/>
    <w:semiHidden/>
    <w:unhideWhenUsed/>
    <w:rsid w:val="00B67BAB"/>
  </w:style>
  <w:style w:type="numbering" w:customStyle="1" w:styleId="NoList1111">
    <w:name w:val="No List1111"/>
    <w:next w:val="NoList"/>
    <w:uiPriority w:val="99"/>
    <w:semiHidden/>
    <w:unhideWhenUsed/>
    <w:rsid w:val="00B67BAB"/>
  </w:style>
  <w:style w:type="numbering" w:customStyle="1" w:styleId="NoList11111">
    <w:name w:val="No List11111"/>
    <w:next w:val="NoList"/>
    <w:uiPriority w:val="99"/>
    <w:semiHidden/>
    <w:unhideWhenUsed/>
    <w:rsid w:val="00B67BAB"/>
  </w:style>
  <w:style w:type="numbering" w:customStyle="1" w:styleId="NoList21">
    <w:name w:val="No List21"/>
    <w:next w:val="NoList"/>
    <w:uiPriority w:val="99"/>
    <w:semiHidden/>
    <w:unhideWhenUsed/>
    <w:rsid w:val="00B67BAB"/>
  </w:style>
  <w:style w:type="table" w:customStyle="1" w:styleId="TableGrid1">
    <w:name w:val="Table Grid1"/>
    <w:basedOn w:val="TableNormal"/>
    <w:next w:val="TableGrid"/>
    <w:uiPriority w:val="39"/>
    <w:rsid w:val="00B67B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B67BAB"/>
    <w:rPr>
      <w:sz w:val="16"/>
    </w:rPr>
  </w:style>
  <w:style w:type="paragraph" w:customStyle="1" w:styleId="ABlock">
    <w:name w:val="ABlock"/>
    <w:basedOn w:val="Heading3"/>
    <w:next w:val="Heading4"/>
    <w:autoRedefine/>
    <w:qFormat/>
    <w:rsid w:val="00B67BAB"/>
  </w:style>
  <w:style w:type="numbering" w:customStyle="1" w:styleId="NoList4">
    <w:name w:val="No List4"/>
    <w:next w:val="NoList"/>
    <w:uiPriority w:val="99"/>
    <w:semiHidden/>
    <w:unhideWhenUsed/>
    <w:rsid w:val="00B67BAB"/>
  </w:style>
  <w:style w:type="numbering" w:customStyle="1" w:styleId="NoList12">
    <w:name w:val="No List12"/>
    <w:next w:val="NoList"/>
    <w:uiPriority w:val="99"/>
    <w:semiHidden/>
    <w:unhideWhenUsed/>
    <w:rsid w:val="00B67BAB"/>
  </w:style>
  <w:style w:type="numbering" w:customStyle="1" w:styleId="NoList112">
    <w:name w:val="No List112"/>
    <w:next w:val="NoList"/>
    <w:uiPriority w:val="99"/>
    <w:semiHidden/>
    <w:unhideWhenUsed/>
    <w:rsid w:val="00B67BAB"/>
  </w:style>
  <w:style w:type="numbering" w:customStyle="1" w:styleId="NoList22">
    <w:name w:val="No List22"/>
    <w:next w:val="NoList"/>
    <w:uiPriority w:val="99"/>
    <w:semiHidden/>
    <w:unhideWhenUsed/>
    <w:rsid w:val="00B67BAB"/>
  </w:style>
  <w:style w:type="numbering" w:customStyle="1" w:styleId="NoList121">
    <w:name w:val="No List121"/>
    <w:next w:val="NoList"/>
    <w:semiHidden/>
    <w:unhideWhenUsed/>
    <w:rsid w:val="00B67BAB"/>
  </w:style>
  <w:style w:type="numbering" w:customStyle="1" w:styleId="NoList211">
    <w:name w:val="No List211"/>
    <w:next w:val="NoList"/>
    <w:uiPriority w:val="99"/>
    <w:semiHidden/>
    <w:unhideWhenUsed/>
    <w:rsid w:val="00B67BAB"/>
  </w:style>
  <w:style w:type="table" w:customStyle="1" w:styleId="TableGrid2">
    <w:name w:val="Table Grid2"/>
    <w:basedOn w:val="TableNormal"/>
    <w:next w:val="TableGrid"/>
    <w:uiPriority w:val="39"/>
    <w:rsid w:val="00B67B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B67BAB"/>
  </w:style>
  <w:style w:type="numbering" w:customStyle="1" w:styleId="NoList1112">
    <w:name w:val="No List1112"/>
    <w:next w:val="NoList"/>
    <w:uiPriority w:val="99"/>
    <w:semiHidden/>
    <w:unhideWhenUsed/>
    <w:rsid w:val="00B67BAB"/>
  </w:style>
  <w:style w:type="numbering" w:customStyle="1" w:styleId="NoList111111">
    <w:name w:val="No List111111"/>
    <w:next w:val="NoList"/>
    <w:uiPriority w:val="99"/>
    <w:semiHidden/>
    <w:unhideWhenUsed/>
    <w:rsid w:val="00B67BAB"/>
  </w:style>
  <w:style w:type="numbering" w:customStyle="1" w:styleId="NoList2111">
    <w:name w:val="No List2111"/>
    <w:next w:val="NoList"/>
    <w:uiPriority w:val="99"/>
    <w:semiHidden/>
    <w:unhideWhenUsed/>
    <w:rsid w:val="00B67BAB"/>
  </w:style>
  <w:style w:type="table" w:customStyle="1" w:styleId="TableGrid11">
    <w:name w:val="Table Grid11"/>
    <w:basedOn w:val="TableNormal"/>
    <w:next w:val="TableGrid"/>
    <w:uiPriority w:val="39"/>
    <w:rsid w:val="00B67B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B67BAB"/>
  </w:style>
  <w:style w:type="numbering" w:customStyle="1" w:styleId="NoList13">
    <w:name w:val="No List13"/>
    <w:next w:val="NoList"/>
    <w:uiPriority w:val="99"/>
    <w:semiHidden/>
    <w:unhideWhenUsed/>
    <w:rsid w:val="00B67BAB"/>
  </w:style>
  <w:style w:type="numbering" w:customStyle="1" w:styleId="NoList221">
    <w:name w:val="No List221"/>
    <w:next w:val="NoList"/>
    <w:semiHidden/>
    <w:unhideWhenUsed/>
    <w:rsid w:val="00B67BAB"/>
  </w:style>
  <w:style w:type="table" w:customStyle="1" w:styleId="TableGrid3">
    <w:name w:val="Table Grid3"/>
    <w:basedOn w:val="TableNormal"/>
    <w:next w:val="TableGrid"/>
    <w:uiPriority w:val="39"/>
    <w:rsid w:val="00B67B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B67BAB"/>
  </w:style>
  <w:style w:type="numbering" w:customStyle="1" w:styleId="NoList1121">
    <w:name w:val="No List1121"/>
    <w:next w:val="NoList"/>
    <w:uiPriority w:val="99"/>
    <w:semiHidden/>
    <w:unhideWhenUsed/>
    <w:rsid w:val="00B67BAB"/>
  </w:style>
  <w:style w:type="numbering" w:customStyle="1" w:styleId="NoList11121">
    <w:name w:val="No List11121"/>
    <w:next w:val="NoList"/>
    <w:uiPriority w:val="99"/>
    <w:semiHidden/>
    <w:unhideWhenUsed/>
    <w:rsid w:val="00B67BAB"/>
  </w:style>
  <w:style w:type="numbering" w:customStyle="1" w:styleId="NoList212">
    <w:name w:val="No List212"/>
    <w:next w:val="NoList"/>
    <w:uiPriority w:val="99"/>
    <w:semiHidden/>
    <w:unhideWhenUsed/>
    <w:rsid w:val="00B67BAB"/>
  </w:style>
  <w:style w:type="numbering" w:customStyle="1" w:styleId="NoList5">
    <w:name w:val="No List5"/>
    <w:next w:val="NoList"/>
    <w:uiPriority w:val="99"/>
    <w:semiHidden/>
    <w:unhideWhenUsed/>
    <w:rsid w:val="00B67BAB"/>
  </w:style>
  <w:style w:type="numbering" w:customStyle="1" w:styleId="NoList14">
    <w:name w:val="No List14"/>
    <w:next w:val="NoList"/>
    <w:uiPriority w:val="99"/>
    <w:semiHidden/>
    <w:unhideWhenUsed/>
    <w:rsid w:val="00B67BAB"/>
  </w:style>
  <w:style w:type="paragraph" w:customStyle="1" w:styleId="Underline2">
    <w:name w:val="Underline2"/>
    <w:basedOn w:val="Normal"/>
    <w:link w:val="Underline2Char"/>
    <w:autoRedefine/>
    <w:uiPriority w:val="4"/>
    <w:qFormat/>
    <w:rsid w:val="00B67BAB"/>
    <w:rPr>
      <w:b/>
      <w:u w:val="single"/>
    </w:rPr>
  </w:style>
  <w:style w:type="character" w:customStyle="1" w:styleId="Underline2Char">
    <w:name w:val="Underline2 Char"/>
    <w:basedOn w:val="DefaultParagraphFont"/>
    <w:link w:val="Underline2"/>
    <w:uiPriority w:val="4"/>
    <w:rsid w:val="00B67BAB"/>
    <w:rPr>
      <w:rFonts w:ascii="Calibri" w:hAnsi="Calibri" w:cs="Calibri"/>
      <w:b/>
      <w:u w:val="single"/>
    </w:rPr>
  </w:style>
  <w:style w:type="character" w:customStyle="1" w:styleId="tl8wme">
    <w:name w:val="tl8wme"/>
    <w:basedOn w:val="DefaultParagraphFont"/>
    <w:rsid w:val="00B67BAB"/>
  </w:style>
  <w:style w:type="paragraph" w:customStyle="1" w:styleId="Based">
    <w:name w:val="Based"/>
    <w:basedOn w:val="Heading4"/>
    <w:link w:val="BasedChar"/>
    <w:autoRedefine/>
    <w:uiPriority w:val="4"/>
    <w:qFormat/>
    <w:rsid w:val="00B67BAB"/>
    <w:rPr>
      <w:color w:val="44546A" w:themeColor="text2"/>
    </w:rPr>
  </w:style>
  <w:style w:type="character" w:customStyle="1" w:styleId="BasedChar">
    <w:name w:val="Based Char"/>
    <w:basedOn w:val="DefaultParagraphFont"/>
    <w:link w:val="Based"/>
    <w:uiPriority w:val="4"/>
    <w:rsid w:val="00B67BAB"/>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B67BAB"/>
    <w:rPr>
      <w:bCs/>
      <w:iCs w:val="0"/>
      <w:szCs w:val="26"/>
    </w:rPr>
  </w:style>
  <w:style w:type="character" w:customStyle="1" w:styleId="AnalyticChar0">
    <w:name w:val="!!_Analytic Char"/>
    <w:link w:val="Analytic0"/>
    <w:locked/>
    <w:rsid w:val="00B67BAB"/>
    <w:rPr>
      <w:rFonts w:ascii="Calibri" w:eastAsiaTheme="majorEastAsia" w:hAnsi="Calibri" w:cstheme="majorBidi"/>
      <w:b/>
      <w:bCs/>
      <w:color w:val="1F4E79" w:themeColor="accent5" w:themeShade="80"/>
      <w:sz w:val="26"/>
      <w:szCs w:val="26"/>
    </w:rPr>
  </w:style>
  <w:style w:type="character" w:customStyle="1" w:styleId="citation">
    <w:name w:val="citation"/>
    <w:basedOn w:val="DefaultParagraphFont"/>
    <w:rsid w:val="00B67BAB"/>
  </w:style>
  <w:style w:type="paragraph" w:customStyle="1" w:styleId="Cites">
    <w:name w:val="Cites"/>
    <w:link w:val="CitesChar"/>
    <w:qFormat/>
    <w:rsid w:val="00B67BAB"/>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B67BAB"/>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B67BAB"/>
    <w:rPr>
      <w:rFonts w:ascii="Segoe UI" w:hAnsi="Segoe UI" w:cs="Segoe UI"/>
      <w:sz w:val="18"/>
      <w:szCs w:val="18"/>
    </w:rPr>
  </w:style>
  <w:style w:type="character" w:customStyle="1" w:styleId="BalloonTextChar">
    <w:name w:val="Balloon Text Char"/>
    <w:basedOn w:val="DefaultParagraphFont"/>
    <w:link w:val="BalloonText"/>
    <w:uiPriority w:val="99"/>
    <w:rsid w:val="00B67BAB"/>
    <w:rPr>
      <w:rFonts w:ascii="Segoe UI" w:hAnsi="Segoe UI" w:cs="Segoe UI"/>
      <w:sz w:val="18"/>
      <w:szCs w:val="18"/>
    </w:rPr>
  </w:style>
  <w:style w:type="character" w:customStyle="1" w:styleId="BoldUnderlineChar">
    <w:name w:val="Bold Underline Char"/>
    <w:locked/>
    <w:rsid w:val="00B67BAB"/>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B67BAB"/>
    <w:rPr>
      <w:rFonts w:ascii="Times" w:hAnsi="Times"/>
      <w:b w:val="0"/>
      <w:bCs/>
      <w:sz w:val="20"/>
      <w:u w:val="single"/>
    </w:rPr>
  </w:style>
  <w:style w:type="paragraph" w:customStyle="1" w:styleId="Normaltag">
    <w:name w:val="Normal tag"/>
    <w:basedOn w:val="Normal"/>
    <w:link w:val="NormaltagChar"/>
    <w:uiPriority w:val="99"/>
    <w:qFormat/>
    <w:rsid w:val="00B67BAB"/>
    <w:rPr>
      <w:b/>
      <w:sz w:val="24"/>
    </w:rPr>
  </w:style>
  <w:style w:type="character" w:customStyle="1" w:styleId="NormaltagChar">
    <w:name w:val="Normal tag Char"/>
    <w:link w:val="Normaltag"/>
    <w:uiPriority w:val="99"/>
    <w:locked/>
    <w:rsid w:val="00B67BAB"/>
    <w:rPr>
      <w:rFonts w:ascii="Calibri" w:hAnsi="Calibri" w:cs="Calibri"/>
      <w:b/>
      <w:sz w:val="24"/>
    </w:rPr>
  </w:style>
  <w:style w:type="character" w:customStyle="1" w:styleId="StyleBoldUnderline1">
    <w:name w:val="Style Bold Underline1"/>
    <w:basedOn w:val="DefaultParagraphFont"/>
    <w:rsid w:val="00B67BAB"/>
    <w:rPr>
      <w:b w:val="0"/>
      <w:bCs/>
      <w:u w:val="single"/>
    </w:rPr>
  </w:style>
  <w:style w:type="character" w:customStyle="1" w:styleId="st">
    <w:name w:val="st"/>
    <w:rsid w:val="00B67BAB"/>
  </w:style>
  <w:style w:type="character" w:customStyle="1" w:styleId="DebateUnderline">
    <w:name w:val="Debate Underline"/>
    <w:qFormat/>
    <w:rsid w:val="00B67BAB"/>
    <w:rPr>
      <w:rFonts w:ascii="Times New Roman" w:hAnsi="Times New Roman"/>
      <w:sz w:val="20"/>
      <w:szCs w:val="24"/>
      <w:u w:val="thick"/>
    </w:rPr>
  </w:style>
  <w:style w:type="character" w:customStyle="1" w:styleId="Author-Date">
    <w:name w:val="Author-Date"/>
    <w:qFormat/>
    <w:rsid w:val="00B67BAB"/>
    <w:rPr>
      <w:b/>
      <w:sz w:val="24"/>
      <w:szCs w:val="24"/>
    </w:rPr>
  </w:style>
  <w:style w:type="paragraph" w:customStyle="1" w:styleId="Cards">
    <w:name w:val="Cards"/>
    <w:next w:val="Normal"/>
    <w:link w:val="CardsChar"/>
    <w:qFormat/>
    <w:rsid w:val="00B67BA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B67BAB"/>
    <w:rPr>
      <w:rFonts w:ascii="Times New Roman" w:eastAsia="Times New Roman" w:hAnsi="Times New Roman" w:cs="Times New Roman"/>
      <w:sz w:val="20"/>
      <w:szCs w:val="24"/>
    </w:rPr>
  </w:style>
  <w:style w:type="paragraph" w:customStyle="1" w:styleId="Cardunderlining">
    <w:name w:val="Card underlining"/>
    <w:basedOn w:val="Normal"/>
    <w:qFormat/>
    <w:rsid w:val="00B67BAB"/>
    <w:rPr>
      <w:u w:val="single"/>
    </w:rPr>
  </w:style>
  <w:style w:type="character" w:customStyle="1" w:styleId="NoformattingChar">
    <w:name w:val="No formatting Char"/>
    <w:rsid w:val="00B67BAB"/>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B67BAB"/>
    <w:rPr>
      <w:szCs w:val="20"/>
    </w:rPr>
  </w:style>
  <w:style w:type="character" w:customStyle="1" w:styleId="SubtitleChar">
    <w:name w:val="Subtitle Char"/>
    <w:aliases w:val="Underlined card text Char"/>
    <w:link w:val="Subtitle"/>
    <w:uiPriority w:val="11"/>
    <w:rsid w:val="00B67BAB"/>
    <w:rPr>
      <w:rFonts w:ascii="Times New Roman" w:eastAsia="Times New Roman" w:hAnsi="Times New Roman" w:cs="Times New Roman"/>
      <w:iCs/>
      <w:color w:val="000000"/>
      <w:spacing w:val="15"/>
      <w:szCs w:val="24"/>
      <w:u w:val="single"/>
    </w:rPr>
  </w:style>
  <w:style w:type="character" w:customStyle="1" w:styleId="firstchar">
    <w:name w:val="firstchar"/>
    <w:rsid w:val="00B67BAB"/>
  </w:style>
  <w:style w:type="character" w:customStyle="1" w:styleId="Style8ptBold">
    <w:name w:val="Style 8 pt Bold"/>
    <w:basedOn w:val="DefaultParagraphFont"/>
    <w:rsid w:val="00B67BAB"/>
    <w:rPr>
      <w:b w:val="0"/>
      <w:bCs/>
      <w:sz w:val="16"/>
    </w:rPr>
  </w:style>
  <w:style w:type="character" w:customStyle="1" w:styleId="term">
    <w:name w:val="term"/>
    <w:rsid w:val="00B67BAB"/>
  </w:style>
  <w:style w:type="character" w:customStyle="1" w:styleId="cardChar">
    <w:name w:val="card Char"/>
    <w:aliases w:val="Bold Cite Char Char,Speed Cite Char"/>
    <w:basedOn w:val="DefaultParagraphFont"/>
    <w:uiPriority w:val="1"/>
    <w:rsid w:val="00B67BAB"/>
    <w:rPr>
      <w:rFonts w:ascii="Calibri" w:eastAsia="Times New Roman" w:hAnsi="Calibri" w:cs="Calibri"/>
      <w:szCs w:val="20"/>
    </w:rPr>
  </w:style>
  <w:style w:type="character" w:customStyle="1" w:styleId="AuthorDate">
    <w:name w:val="Author Date"/>
    <w:qFormat/>
    <w:rsid w:val="00B67BAB"/>
    <w:rPr>
      <w:b/>
      <w:sz w:val="24"/>
      <w:u w:val="thick"/>
    </w:rPr>
  </w:style>
  <w:style w:type="character" w:customStyle="1" w:styleId="UnresolvedMention2">
    <w:name w:val="Unresolved Mention2"/>
    <w:basedOn w:val="DefaultParagraphFont"/>
    <w:uiPriority w:val="99"/>
    <w:rsid w:val="00B67BAB"/>
    <w:rPr>
      <w:color w:val="605E5C"/>
      <w:shd w:val="clear" w:color="auto" w:fill="E1DFDD"/>
    </w:rPr>
  </w:style>
  <w:style w:type="character" w:customStyle="1" w:styleId="CommentTextChar">
    <w:name w:val="Comment Text Char"/>
    <w:basedOn w:val="DefaultParagraphFont"/>
    <w:link w:val="CommentText"/>
    <w:uiPriority w:val="99"/>
    <w:rsid w:val="00B67BAB"/>
    <w:rPr>
      <w:rFonts w:ascii="Calibri" w:hAnsi="Calibri" w:cs="Calibri"/>
      <w:szCs w:val="20"/>
    </w:rPr>
  </w:style>
  <w:style w:type="paragraph" w:styleId="CommentText">
    <w:name w:val="annotation text"/>
    <w:basedOn w:val="Normal"/>
    <w:link w:val="CommentTextChar"/>
    <w:uiPriority w:val="99"/>
    <w:unhideWhenUsed/>
    <w:qFormat/>
    <w:rsid w:val="00B67BAB"/>
    <w:rPr>
      <w:szCs w:val="20"/>
    </w:rPr>
  </w:style>
  <w:style w:type="character" w:customStyle="1" w:styleId="CommentTextChar1">
    <w:name w:val="Comment Text Char1"/>
    <w:basedOn w:val="DefaultParagraphFont"/>
    <w:rsid w:val="00B67BAB"/>
    <w:rPr>
      <w:rFonts w:ascii="Calibri" w:hAnsi="Calibri" w:cs="Calibri"/>
      <w:sz w:val="20"/>
      <w:szCs w:val="20"/>
    </w:rPr>
  </w:style>
  <w:style w:type="character" w:customStyle="1" w:styleId="BalloonTextChar1">
    <w:name w:val="Balloon Text Char1"/>
    <w:basedOn w:val="DefaultParagraphFont"/>
    <w:uiPriority w:val="99"/>
    <w:rsid w:val="00B67BAB"/>
    <w:rPr>
      <w:rFonts w:ascii="Times New Roman" w:hAnsi="Times New Roman" w:cs="Times New Roman"/>
      <w:sz w:val="18"/>
      <w:szCs w:val="18"/>
    </w:rPr>
  </w:style>
  <w:style w:type="character" w:customStyle="1" w:styleId="Emphasis2">
    <w:name w:val="Emphasis2"/>
    <w:basedOn w:val="DefaultParagraphFont"/>
    <w:rsid w:val="00B67BAB"/>
    <w:rPr>
      <w:rFonts w:ascii="Franklin Gothic Heavy" w:hAnsi="Franklin Gothic Heavy" w:hint="default"/>
      <w:iCs/>
      <w:u w:val="single"/>
    </w:rPr>
  </w:style>
  <w:style w:type="paragraph" w:customStyle="1" w:styleId="Nothing">
    <w:name w:val="Nothing"/>
    <w:link w:val="NothingChar"/>
    <w:qFormat/>
    <w:rsid w:val="00B67BAB"/>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B67BAB"/>
    <w:rPr>
      <w:rFonts w:ascii="Times New Roman" w:eastAsia="Times New Roman" w:hAnsi="Times New Roman" w:cs="Times New Roman"/>
      <w:sz w:val="20"/>
      <w:szCs w:val="24"/>
    </w:rPr>
  </w:style>
  <w:style w:type="character" w:customStyle="1" w:styleId="null">
    <w:name w:val="null"/>
    <w:basedOn w:val="DefaultParagraphFont"/>
    <w:rsid w:val="00B67BAB"/>
  </w:style>
  <w:style w:type="paragraph" w:customStyle="1" w:styleId="RainwithanA">
    <w:name w:val="Rain with an A"/>
    <w:basedOn w:val="Normal"/>
    <w:link w:val="RainwithanAChar"/>
    <w:uiPriority w:val="4"/>
    <w:qFormat/>
    <w:rsid w:val="00B67BAB"/>
    <w:pPr>
      <w:outlineLvl w:val="3"/>
    </w:pPr>
    <w:rPr>
      <w:b/>
      <w:sz w:val="26"/>
    </w:rPr>
  </w:style>
  <w:style w:type="character" w:customStyle="1" w:styleId="RainwithanAChar">
    <w:name w:val="Rain with an A Char"/>
    <w:basedOn w:val="DefaultParagraphFont"/>
    <w:link w:val="RainwithanA"/>
    <w:uiPriority w:val="4"/>
    <w:rsid w:val="00B67BAB"/>
    <w:rPr>
      <w:rFonts w:ascii="Calibri" w:hAnsi="Calibri" w:cs="Calibri"/>
      <w:b/>
      <w:sz w:val="26"/>
    </w:rPr>
  </w:style>
  <w:style w:type="character" w:customStyle="1" w:styleId="u-custom-list-number">
    <w:name w:val="u-custom-list-number"/>
    <w:basedOn w:val="DefaultParagraphFont"/>
    <w:rsid w:val="00B67BAB"/>
  </w:style>
  <w:style w:type="character" w:customStyle="1" w:styleId="NothingChar">
    <w:name w:val="Nothing Char"/>
    <w:link w:val="Nothing"/>
    <w:rsid w:val="00B67BAB"/>
    <w:rPr>
      <w:rFonts w:ascii="Times New Roman" w:eastAsia="Times New Roman" w:hAnsi="Times New Roman" w:cs="Times New Roman"/>
      <w:sz w:val="20"/>
      <w:szCs w:val="24"/>
    </w:rPr>
  </w:style>
  <w:style w:type="character" w:customStyle="1" w:styleId="CitesChar2">
    <w:name w:val="Cites Char2"/>
    <w:rsid w:val="00B67BAB"/>
    <w:rPr>
      <w:rFonts w:ascii="Arial" w:eastAsia="Calibri" w:hAnsi="Arial" w:cs="Calibri"/>
      <w:b/>
      <w:bCs/>
      <w:szCs w:val="20"/>
      <w:lang w:val="x-none" w:eastAsia="x-none"/>
    </w:rPr>
  </w:style>
  <w:style w:type="paragraph" w:customStyle="1" w:styleId="generic-articlebody">
    <w:name w:val="generic-article__body"/>
    <w:basedOn w:val="Normal"/>
    <w:qFormat/>
    <w:rsid w:val="00B67BAB"/>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B67BAB"/>
  </w:style>
  <w:style w:type="paragraph" w:customStyle="1" w:styleId="t-body-text">
    <w:name w:val="t-body-text"/>
    <w:basedOn w:val="Normal"/>
    <w:rsid w:val="00B67BAB"/>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B67BAB"/>
    <w:pPr>
      <w:spacing w:before="100" w:beforeAutospacing="1" w:after="100" w:afterAutospacing="1"/>
    </w:pPr>
    <w:rPr>
      <w:rFonts w:eastAsia="Times New Roman"/>
      <w:sz w:val="24"/>
    </w:rPr>
  </w:style>
  <w:style w:type="paragraph" w:customStyle="1" w:styleId="p-text">
    <w:name w:val="p-text"/>
    <w:basedOn w:val="Normal"/>
    <w:qFormat/>
    <w:rsid w:val="00B67BAB"/>
    <w:pPr>
      <w:spacing w:before="100" w:beforeAutospacing="1" w:after="100" w:afterAutospacing="1"/>
    </w:pPr>
    <w:rPr>
      <w:rFonts w:eastAsia="Times New Roman"/>
      <w:sz w:val="24"/>
    </w:rPr>
  </w:style>
  <w:style w:type="paragraph" w:customStyle="1" w:styleId="Emphasis0">
    <w:name w:val="!!_Emphasis"/>
    <w:basedOn w:val="Normal"/>
    <w:uiPriority w:val="7"/>
    <w:qFormat/>
    <w:rsid w:val="00B67BAB"/>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B67BAB"/>
    <w:rPr>
      <w:rFonts w:ascii="Arial" w:hAnsi="Arial"/>
      <w:b/>
      <w:sz w:val="20"/>
      <w:u w:val="single"/>
      <w:bdr w:val="single" w:sz="8" w:space="0" w:color="auto"/>
    </w:rPr>
  </w:style>
  <w:style w:type="paragraph" w:customStyle="1" w:styleId="MB">
    <w:name w:val="!!_MB"/>
    <w:basedOn w:val="Normal"/>
    <w:link w:val="MBChar"/>
    <w:qFormat/>
    <w:rsid w:val="00B67BAB"/>
    <w:rPr>
      <w:rFonts w:eastAsia="Calibri"/>
      <w:b/>
      <w:color w:val="002060"/>
      <w:sz w:val="28"/>
    </w:rPr>
  </w:style>
  <w:style w:type="character" w:customStyle="1" w:styleId="MBChar">
    <w:name w:val="!!_MB Char"/>
    <w:basedOn w:val="DefaultParagraphFont"/>
    <w:link w:val="MB"/>
    <w:rsid w:val="00B67BAB"/>
    <w:rPr>
      <w:rFonts w:ascii="Calibri" w:eastAsia="Calibri" w:hAnsi="Calibri" w:cs="Calibri"/>
      <w:b/>
      <w:color w:val="002060"/>
      <w:sz w:val="28"/>
    </w:rPr>
  </w:style>
  <w:style w:type="paragraph" w:customStyle="1" w:styleId="DebateUnderline0">
    <w:name w:val="DebateUnderline"/>
    <w:basedOn w:val="Normal"/>
    <w:link w:val="DebateUnderlineChar"/>
    <w:qFormat/>
    <w:rsid w:val="00B67BAB"/>
    <w:pPr>
      <w:spacing w:line="276" w:lineRule="auto"/>
    </w:pPr>
    <w:rPr>
      <w:rFonts w:eastAsia="Calibri"/>
      <w:sz w:val="24"/>
      <w:u w:val="single"/>
    </w:rPr>
  </w:style>
  <w:style w:type="paragraph" w:customStyle="1" w:styleId="DebateEmphasis">
    <w:name w:val="DebateEmphasis"/>
    <w:basedOn w:val="DebateUnderline0"/>
    <w:link w:val="DebateEmphasisChar"/>
    <w:qFormat/>
    <w:rsid w:val="00B67BAB"/>
    <w:rPr>
      <w:b/>
    </w:rPr>
  </w:style>
  <w:style w:type="character" w:customStyle="1" w:styleId="DebateUnderlineChar">
    <w:name w:val="DebateUnderline Char"/>
    <w:basedOn w:val="DefaultParagraphFont"/>
    <w:link w:val="DebateUnderline0"/>
    <w:rsid w:val="00B67BAB"/>
    <w:rPr>
      <w:rFonts w:ascii="Calibri" w:eastAsia="Calibri" w:hAnsi="Calibri" w:cs="Calibri"/>
      <w:sz w:val="24"/>
      <w:u w:val="single"/>
    </w:rPr>
  </w:style>
  <w:style w:type="character" w:customStyle="1" w:styleId="DebateEmphasisChar">
    <w:name w:val="DebateEmphasis Char"/>
    <w:basedOn w:val="DebateUnderlineChar"/>
    <w:link w:val="DebateEmphasis"/>
    <w:rsid w:val="00B67BAB"/>
    <w:rPr>
      <w:rFonts w:ascii="Calibri" w:eastAsia="Calibri" w:hAnsi="Calibri" w:cs="Calibri"/>
      <w:b/>
      <w:sz w:val="24"/>
      <w:u w:val="single"/>
    </w:rPr>
  </w:style>
  <w:style w:type="character" w:customStyle="1" w:styleId="MicrotextChar">
    <w:name w:val="Microtext Char"/>
    <w:basedOn w:val="DefaultParagraphFont"/>
    <w:link w:val="Microtext"/>
    <w:rsid w:val="00B67BAB"/>
    <w:rPr>
      <w:rFonts w:ascii="Cambria" w:eastAsia="Cambria" w:hAnsi="Cambria" w:cs="Times New Roman"/>
      <w:sz w:val="12"/>
    </w:rPr>
  </w:style>
  <w:style w:type="paragraph" w:customStyle="1" w:styleId="BreakTag">
    <w:name w:val="Break Tag"/>
    <w:basedOn w:val="Normal"/>
    <w:autoRedefine/>
    <w:uiPriority w:val="4"/>
    <w:qFormat/>
    <w:rsid w:val="00B67BAB"/>
    <w:pPr>
      <w:spacing w:before="240"/>
      <w:contextualSpacing/>
    </w:pPr>
    <w:rPr>
      <w:b/>
      <w:sz w:val="26"/>
    </w:rPr>
  </w:style>
  <w:style w:type="paragraph" w:customStyle="1" w:styleId="BreakBlock">
    <w:name w:val="Break Block"/>
    <w:basedOn w:val="Normal"/>
    <w:link w:val="BreakBlockChar"/>
    <w:autoRedefine/>
    <w:qFormat/>
    <w:rsid w:val="00B67BAB"/>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B67BAB"/>
    <w:rPr>
      <w:rFonts w:ascii="Arial Bold" w:hAnsi="Arial Bold" w:cs="Calibri"/>
      <w:b/>
      <w:caps/>
      <w:sz w:val="32"/>
      <w:u w:val="single"/>
    </w:rPr>
  </w:style>
  <w:style w:type="character" w:customStyle="1" w:styleId="Mention1">
    <w:name w:val="Mention1"/>
    <w:basedOn w:val="DefaultParagraphFont"/>
    <w:uiPriority w:val="99"/>
    <w:semiHidden/>
    <w:unhideWhenUsed/>
    <w:rsid w:val="00B67BAB"/>
    <w:rPr>
      <w:color w:val="2B579A"/>
      <w:shd w:val="clear" w:color="auto" w:fill="E6E6E6"/>
    </w:rPr>
  </w:style>
  <w:style w:type="character" w:customStyle="1" w:styleId="m4841727538114946087gmail-styleunderline">
    <w:name w:val="m_4841727538114946087gmail-styleunderline"/>
    <w:basedOn w:val="DefaultParagraphFont"/>
    <w:rsid w:val="00B67BAB"/>
  </w:style>
  <w:style w:type="paragraph" w:customStyle="1" w:styleId="evidencetext">
    <w:name w:val="evidence text"/>
    <w:basedOn w:val="Normal"/>
    <w:link w:val="evidencetextChar1"/>
    <w:qFormat/>
    <w:rsid w:val="00B67BAB"/>
    <w:pPr>
      <w:ind w:left="432" w:right="432"/>
      <w:contextualSpacing/>
    </w:pPr>
    <w:rPr>
      <w:color w:val="000000"/>
      <w:lang w:val="x-none" w:eastAsia="x-none"/>
    </w:rPr>
  </w:style>
  <w:style w:type="character" w:customStyle="1" w:styleId="evidencetextChar1">
    <w:name w:val="evidence text Char1"/>
    <w:link w:val="evidencetext"/>
    <w:rsid w:val="00B67BAB"/>
    <w:rPr>
      <w:rFonts w:ascii="Calibri" w:hAnsi="Calibri" w:cs="Calibri"/>
      <w:color w:val="000000"/>
      <w:lang w:val="x-none" w:eastAsia="x-none"/>
    </w:rPr>
  </w:style>
  <w:style w:type="paragraph" w:customStyle="1" w:styleId="Style4">
    <w:name w:val="Style4"/>
    <w:basedOn w:val="Normal"/>
    <w:link w:val="Style4Char"/>
    <w:qFormat/>
    <w:rsid w:val="00B67BAB"/>
    <w:pPr>
      <w:contextualSpacing/>
    </w:pPr>
    <w:rPr>
      <w:rFonts w:eastAsia="Times New Roman"/>
      <w:u w:val="single"/>
    </w:rPr>
  </w:style>
  <w:style w:type="character" w:customStyle="1" w:styleId="Style4Char">
    <w:name w:val="Style4 Char"/>
    <w:link w:val="Style4"/>
    <w:rsid w:val="00B67BAB"/>
    <w:rPr>
      <w:rFonts w:ascii="Calibri" w:eastAsia="Times New Roman" w:hAnsi="Calibri" w:cs="Calibri"/>
      <w:u w:val="single"/>
    </w:rPr>
  </w:style>
  <w:style w:type="character" w:customStyle="1" w:styleId="Style1Char">
    <w:name w:val="Style1 Char"/>
    <w:rsid w:val="00B67BAB"/>
    <w:rPr>
      <w:rFonts w:ascii="Times New Roman" w:eastAsia="SimSun" w:hAnsi="Times New Roman" w:cs="Times New Roman"/>
      <w:sz w:val="20"/>
      <w:szCs w:val="24"/>
      <w:u w:val="single"/>
      <w:lang w:eastAsia="zh-CN"/>
    </w:rPr>
  </w:style>
  <w:style w:type="character" w:customStyle="1" w:styleId="Styleunderline11pt">
    <w:name w:val="Style underline + 11 pt"/>
    <w:rsid w:val="00B67BAB"/>
    <w:rPr>
      <w:rFonts w:ascii="Times New Roman" w:hAnsi="Times New Roman"/>
      <w:sz w:val="20"/>
      <w:u w:val="single"/>
    </w:rPr>
  </w:style>
  <w:style w:type="paragraph" w:customStyle="1" w:styleId="Stylecard11pt">
    <w:name w:val="Style card + 11 pt"/>
    <w:basedOn w:val="Normal"/>
    <w:link w:val="Stylecard11ptChar"/>
    <w:qFormat/>
    <w:rsid w:val="00B67BAB"/>
    <w:pPr>
      <w:ind w:left="288" w:right="288"/>
      <w:contextualSpacing/>
    </w:pPr>
    <w:rPr>
      <w:rFonts w:eastAsia="SimSun"/>
      <w:lang w:eastAsia="zh-CN"/>
    </w:rPr>
  </w:style>
  <w:style w:type="character" w:customStyle="1" w:styleId="Stylecard11ptChar">
    <w:name w:val="Style card + 11 pt Char"/>
    <w:link w:val="Stylecard11pt"/>
    <w:rsid w:val="00B67BAB"/>
    <w:rPr>
      <w:rFonts w:ascii="Calibri" w:eastAsia="SimSun" w:hAnsi="Calibri" w:cs="Calibri"/>
      <w:lang w:eastAsia="zh-CN"/>
    </w:rPr>
  </w:style>
  <w:style w:type="paragraph" w:customStyle="1" w:styleId="Minimize">
    <w:name w:val="Minimize"/>
    <w:basedOn w:val="Normal"/>
    <w:next w:val="Normal"/>
    <w:link w:val="MinimizeChar"/>
    <w:qFormat/>
    <w:rsid w:val="00B67BAB"/>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B67BAB"/>
    <w:rPr>
      <w:rFonts w:ascii="Calibri" w:hAnsi="Calibri" w:cs="Calibri"/>
      <w:color w:val="000000"/>
      <w:sz w:val="12"/>
      <w:szCs w:val="20"/>
    </w:rPr>
  </w:style>
  <w:style w:type="character" w:customStyle="1" w:styleId="byline">
    <w:name w:val="byline"/>
    <w:basedOn w:val="DefaultParagraphFont"/>
    <w:rsid w:val="00B67BAB"/>
  </w:style>
  <w:style w:type="paragraph" w:customStyle="1" w:styleId="StyleStyle411pt">
    <w:name w:val="Style Style4 + 11 pt"/>
    <w:basedOn w:val="Normal"/>
    <w:link w:val="StyleStyle411ptChar"/>
    <w:qFormat/>
    <w:rsid w:val="00B67BAB"/>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B67BAB"/>
    <w:rPr>
      <w:rFonts w:ascii="Calibri" w:eastAsia="Times New Roman" w:hAnsi="Calibri" w:cs="Calibri"/>
      <w:u w:val="single"/>
    </w:rPr>
  </w:style>
  <w:style w:type="character" w:customStyle="1" w:styleId="Style11ptUnderline">
    <w:name w:val="Style 11 pt Underline"/>
    <w:rsid w:val="00B67BAB"/>
    <w:rPr>
      <w:sz w:val="20"/>
      <w:u w:val="single"/>
    </w:rPr>
  </w:style>
  <w:style w:type="character" w:customStyle="1" w:styleId="Style11ptBoldUnderline">
    <w:name w:val="Style 11 pt Bold Underline"/>
    <w:rsid w:val="00B67BAB"/>
    <w:rPr>
      <w:b/>
      <w:bCs/>
      <w:sz w:val="20"/>
      <w:u w:val="single"/>
    </w:rPr>
  </w:style>
  <w:style w:type="character" w:customStyle="1" w:styleId="Style11pt">
    <w:name w:val="Style 11 pt"/>
    <w:rsid w:val="00B67BAB"/>
    <w:rPr>
      <w:sz w:val="20"/>
    </w:rPr>
  </w:style>
  <w:style w:type="paragraph" w:customStyle="1" w:styleId="StyleStyle411ptBold">
    <w:name w:val="Style Style4 + 11 pt Bold"/>
    <w:basedOn w:val="Normal"/>
    <w:link w:val="StyleStyle411ptBoldChar"/>
    <w:qFormat/>
    <w:rsid w:val="00B67BAB"/>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B67BAB"/>
    <w:rPr>
      <w:rFonts w:ascii="Calibri" w:eastAsia="Times New Roman" w:hAnsi="Calibri" w:cs="Calibri"/>
      <w:b/>
      <w:bCs/>
      <w:u w:val="single"/>
    </w:rPr>
  </w:style>
  <w:style w:type="character" w:customStyle="1" w:styleId="pmterms1">
    <w:name w:val="pmterms1"/>
    <w:basedOn w:val="DefaultParagraphFont"/>
    <w:rsid w:val="00B67BAB"/>
  </w:style>
  <w:style w:type="character" w:customStyle="1" w:styleId="hilite1">
    <w:name w:val="hilite1"/>
    <w:basedOn w:val="DefaultParagraphFont"/>
    <w:rsid w:val="00B67BAB"/>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B67BAB"/>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B67BAB"/>
    <w:rPr>
      <w:rFonts w:ascii="Times New Roman" w:eastAsia="Malgun Gothic" w:hAnsi="Times New Roman" w:cs="Times New Roman"/>
      <w:sz w:val="21"/>
      <w:szCs w:val="24"/>
      <w:u w:val="single"/>
    </w:rPr>
  </w:style>
  <w:style w:type="character" w:customStyle="1" w:styleId="blue">
    <w:name w:val="blue"/>
    <w:basedOn w:val="DefaultParagraphFont"/>
    <w:rsid w:val="00B67BAB"/>
    <w:rPr>
      <w:rFonts w:cs="Times New Roman"/>
    </w:rPr>
  </w:style>
  <w:style w:type="paragraph" w:customStyle="1" w:styleId="cites0">
    <w:name w:val="cites"/>
    <w:link w:val="Heading1Char3"/>
    <w:autoRedefine/>
    <w:qFormat/>
    <w:rsid w:val="00B67BAB"/>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B67BAB"/>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B67BAB"/>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B67BAB"/>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B67BAB"/>
  </w:style>
  <w:style w:type="paragraph" w:customStyle="1" w:styleId="BlockTitle2">
    <w:name w:val="Block Title2"/>
    <w:basedOn w:val="Normal"/>
    <w:next w:val="Normal"/>
    <w:link w:val="BlockTitle2Char"/>
    <w:qFormat/>
    <w:rsid w:val="00B67BAB"/>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B67BAB"/>
    <w:pPr>
      <w:spacing w:before="120" w:after="120"/>
      <w:contextualSpacing/>
    </w:pPr>
    <w:rPr>
      <w:rFonts w:eastAsia="Times New Roman"/>
      <w:b/>
      <w:u w:val="single"/>
      <w:lang w:bidi="en-US"/>
    </w:rPr>
  </w:style>
  <w:style w:type="paragraph" w:styleId="TOC9">
    <w:name w:val="toc 9"/>
    <w:basedOn w:val="Normal"/>
    <w:next w:val="Normal"/>
    <w:autoRedefine/>
    <w:uiPriority w:val="39"/>
    <w:rsid w:val="00B67BAB"/>
    <w:pPr>
      <w:ind w:left="1600"/>
      <w:contextualSpacing/>
    </w:pPr>
    <w:rPr>
      <w:rFonts w:eastAsia="Times New Roman"/>
      <w:lang w:bidi="en-US"/>
    </w:rPr>
  </w:style>
  <w:style w:type="paragraph" w:customStyle="1" w:styleId="TxBrp1">
    <w:name w:val="TxBr_p1"/>
    <w:basedOn w:val="Normal"/>
    <w:qFormat/>
    <w:rsid w:val="00B67BAB"/>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B67BAB"/>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B67BAB"/>
  </w:style>
  <w:style w:type="paragraph" w:customStyle="1" w:styleId="hat">
    <w:name w:val="hat"/>
    <w:basedOn w:val="Normal"/>
    <w:next w:val="Normal"/>
    <w:link w:val="hatChar"/>
    <w:qFormat/>
    <w:rsid w:val="00B67BAB"/>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B67BAB"/>
  </w:style>
  <w:style w:type="paragraph" w:customStyle="1" w:styleId="HotRouteChar">
    <w:name w:val="Hot Route! Char"/>
    <w:basedOn w:val="Normal"/>
    <w:qFormat/>
    <w:rsid w:val="00B67BAB"/>
    <w:pPr>
      <w:ind w:left="144"/>
      <w:contextualSpacing/>
    </w:pPr>
    <w:rPr>
      <w:rFonts w:eastAsia="Times New Roman"/>
      <w:lang w:bidi="en-US"/>
    </w:rPr>
  </w:style>
  <w:style w:type="paragraph" w:customStyle="1" w:styleId="Default">
    <w:name w:val="Default"/>
    <w:qFormat/>
    <w:rsid w:val="00B67BA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B67BAB"/>
    <w:rPr>
      <w:rFonts w:ascii="Cambria" w:hAnsi="Cambria" w:cs="Times New Roman"/>
      <w:b/>
      <w:bCs/>
      <w:sz w:val="26"/>
      <w:szCs w:val="26"/>
    </w:rPr>
  </w:style>
  <w:style w:type="character" w:customStyle="1" w:styleId="UnderliningChar">
    <w:name w:val="Underlining Char"/>
    <w:basedOn w:val="DefaultParagraphFont"/>
    <w:link w:val="Underlining"/>
    <w:rsid w:val="00B67BAB"/>
    <w:rPr>
      <w:rFonts w:ascii="Arial Narrow" w:hAnsi="Arial Narrow" w:cs="Times New Roman"/>
      <w:sz w:val="24"/>
      <w:szCs w:val="24"/>
      <w:u w:val="single"/>
    </w:rPr>
  </w:style>
  <w:style w:type="character" w:customStyle="1" w:styleId="CardCharChar1">
    <w:name w:val="Card Char Char1"/>
    <w:basedOn w:val="DefaultParagraphFont"/>
    <w:rsid w:val="00B67BAB"/>
    <w:rPr>
      <w:rFonts w:cs="Times New Roman"/>
      <w:b/>
      <w:bCs/>
      <w:sz w:val="28"/>
      <w:szCs w:val="28"/>
    </w:rPr>
  </w:style>
  <w:style w:type="character" w:customStyle="1" w:styleId="hit">
    <w:name w:val="hit"/>
    <w:basedOn w:val="DefaultParagraphFont"/>
    <w:rsid w:val="00B67BAB"/>
    <w:rPr>
      <w:rFonts w:cs="Times New Roman"/>
    </w:rPr>
  </w:style>
  <w:style w:type="paragraph" w:customStyle="1" w:styleId="SmallFont">
    <w:name w:val="Small Font"/>
    <w:basedOn w:val="Normal"/>
    <w:link w:val="SmallFontChar"/>
    <w:qFormat/>
    <w:rsid w:val="00B67BAB"/>
    <w:pPr>
      <w:spacing w:after="200"/>
      <w:contextualSpacing/>
      <w:jc w:val="both"/>
    </w:pPr>
    <w:rPr>
      <w:rFonts w:eastAsia="Calibri"/>
      <w:szCs w:val="18"/>
    </w:rPr>
  </w:style>
  <w:style w:type="character" w:customStyle="1" w:styleId="SmallFontChar">
    <w:name w:val="Small Font Char"/>
    <w:basedOn w:val="DefaultParagraphFont"/>
    <w:link w:val="SmallFont"/>
    <w:locked/>
    <w:rsid w:val="00B67BAB"/>
    <w:rPr>
      <w:rFonts w:ascii="Calibri" w:eastAsia="Calibri" w:hAnsi="Calibri" w:cs="Calibri"/>
      <w:szCs w:val="18"/>
    </w:rPr>
  </w:style>
  <w:style w:type="character" w:customStyle="1" w:styleId="CircleChar1">
    <w:name w:val="Circle Char1"/>
    <w:basedOn w:val="DefaultParagraphFont"/>
    <w:rsid w:val="00B67BAB"/>
    <w:rPr>
      <w:rFonts w:cs="Times New Roman"/>
      <w:b/>
      <w:i/>
      <w:sz w:val="18"/>
      <w:szCs w:val="18"/>
      <w:u w:val="single"/>
      <w:lang w:val="en-US" w:eastAsia="en-US" w:bidi="ar-SA"/>
    </w:rPr>
  </w:style>
  <w:style w:type="character" w:customStyle="1" w:styleId="verdana">
    <w:name w:val="verdana"/>
    <w:basedOn w:val="DefaultParagraphFont"/>
    <w:rsid w:val="00B67BAB"/>
  </w:style>
  <w:style w:type="paragraph" w:customStyle="1" w:styleId="BlockHeadings">
    <w:name w:val="Block Headings"/>
    <w:basedOn w:val="Normal"/>
    <w:link w:val="BlockHeadingsChar"/>
    <w:qFormat/>
    <w:rsid w:val="00B67BAB"/>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B67BAB"/>
    <w:rPr>
      <w:rFonts w:ascii="Calibri" w:eastAsia="Times New Roman" w:hAnsi="Calibri" w:cs="Calibri"/>
      <w:b/>
      <w:szCs w:val="20"/>
    </w:rPr>
  </w:style>
  <w:style w:type="paragraph" w:customStyle="1" w:styleId="loose">
    <w:name w:val="loose"/>
    <w:basedOn w:val="Normal"/>
    <w:uiPriority w:val="99"/>
    <w:qFormat/>
    <w:rsid w:val="00B67BAB"/>
    <w:pPr>
      <w:spacing w:before="210"/>
      <w:contextualSpacing/>
    </w:pPr>
    <w:rPr>
      <w:rFonts w:eastAsia="Times New Roman"/>
      <w:lang w:eastAsia="zh-CN" w:bidi="he-IL"/>
    </w:rPr>
  </w:style>
  <w:style w:type="character" w:customStyle="1" w:styleId="hit1">
    <w:name w:val="hit1"/>
    <w:basedOn w:val="DefaultParagraphFont"/>
    <w:rsid w:val="00B67BAB"/>
    <w:rPr>
      <w:b/>
      <w:bCs/>
      <w:color w:val="CC0033"/>
    </w:rPr>
  </w:style>
  <w:style w:type="character" w:customStyle="1" w:styleId="upper">
    <w:name w:val="upper"/>
    <w:basedOn w:val="DefaultParagraphFont"/>
    <w:rsid w:val="00B67BAB"/>
  </w:style>
  <w:style w:type="character" w:customStyle="1" w:styleId="Author">
    <w:name w:val="Author"/>
    <w:aliases w:val="Style Date"/>
    <w:basedOn w:val="DefaultParagraphFont"/>
    <w:uiPriority w:val="1"/>
    <w:qFormat/>
    <w:rsid w:val="00B67BAB"/>
    <w:rPr>
      <w:b/>
      <w:sz w:val="24"/>
    </w:rPr>
  </w:style>
  <w:style w:type="character" w:customStyle="1" w:styleId="SmallFont7pt">
    <w:name w:val="Small Font (7 pt)"/>
    <w:basedOn w:val="DefaultParagraphFont"/>
    <w:qFormat/>
    <w:rsid w:val="00B67BAB"/>
    <w:rPr>
      <w:sz w:val="14"/>
    </w:rPr>
  </w:style>
  <w:style w:type="paragraph" w:customStyle="1" w:styleId="UnderlinedText">
    <w:name w:val="Underlined Text"/>
    <w:basedOn w:val="Normal"/>
    <w:qFormat/>
    <w:rsid w:val="00B67BAB"/>
    <w:pPr>
      <w:contextualSpacing/>
    </w:pPr>
    <w:rPr>
      <w:rFonts w:eastAsia="Times New Roman"/>
      <w:b/>
      <w:szCs w:val="20"/>
    </w:rPr>
  </w:style>
  <w:style w:type="character" w:customStyle="1" w:styleId="SmallText-New">
    <w:name w:val="Small Text - New"/>
    <w:basedOn w:val="DefaultParagraphFont"/>
    <w:rsid w:val="00B67BAB"/>
    <w:rPr>
      <w:rFonts w:ascii="Arial Narrow" w:hAnsi="Arial Narrow"/>
      <w:sz w:val="14"/>
    </w:rPr>
  </w:style>
  <w:style w:type="paragraph" w:customStyle="1" w:styleId="Smalltext0">
    <w:name w:val="Small text"/>
    <w:aliases w:val="Quote4,Quote111"/>
    <w:basedOn w:val="Normal"/>
    <w:link w:val="SmalltextChar"/>
    <w:qFormat/>
    <w:rsid w:val="00B67BAB"/>
    <w:pPr>
      <w:contextualSpacing/>
    </w:pPr>
    <w:rPr>
      <w:rFonts w:ascii="Arial Narrow" w:eastAsia="Times New Roman" w:hAnsi="Arial Narrow"/>
    </w:rPr>
  </w:style>
  <w:style w:type="character" w:customStyle="1" w:styleId="Underlined-New">
    <w:name w:val="Underlined - New"/>
    <w:basedOn w:val="DefaultParagraphFont"/>
    <w:rsid w:val="00B67BAB"/>
    <w:rPr>
      <w:rFonts w:ascii="Arial Narrow" w:hAnsi="Arial Narrow"/>
      <w:sz w:val="16"/>
      <w:u w:val="single"/>
    </w:rPr>
  </w:style>
  <w:style w:type="paragraph" w:styleId="TOC2">
    <w:name w:val="toc 2"/>
    <w:basedOn w:val="Normal"/>
    <w:next w:val="Normal"/>
    <w:autoRedefine/>
    <w:uiPriority w:val="39"/>
    <w:qFormat/>
    <w:rsid w:val="00B67BAB"/>
    <w:pPr>
      <w:ind w:left="200"/>
      <w:contextualSpacing/>
    </w:pPr>
    <w:rPr>
      <w:rFonts w:eastAsia="Times New Roman"/>
      <w:lang w:bidi="en-US"/>
    </w:rPr>
  </w:style>
  <w:style w:type="paragraph" w:styleId="Caption">
    <w:name w:val="caption"/>
    <w:aliases w:val="caption"/>
    <w:basedOn w:val="Normal"/>
    <w:next w:val="Normal"/>
    <w:uiPriority w:val="35"/>
    <w:qFormat/>
    <w:rsid w:val="00B67BAB"/>
    <w:pPr>
      <w:contextualSpacing/>
    </w:pPr>
    <w:rPr>
      <w:rFonts w:eastAsia="Times New Roman"/>
      <w:b/>
      <w:bCs/>
      <w:sz w:val="18"/>
      <w:szCs w:val="18"/>
      <w:lang w:bidi="en-US"/>
    </w:rPr>
  </w:style>
  <w:style w:type="paragraph" w:styleId="TOCHeading">
    <w:name w:val="TOC Heading"/>
    <w:basedOn w:val="Heading1"/>
    <w:next w:val="Normal"/>
    <w:uiPriority w:val="39"/>
    <w:qFormat/>
    <w:rsid w:val="00B67BAB"/>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B67BAB"/>
    <w:rPr>
      <w:rFonts w:ascii="Arial Narrow" w:hAnsi="Arial Narrow"/>
      <w:dstrike w:val="0"/>
      <w:sz w:val="20"/>
      <w:bdr w:val="single" w:sz="2" w:space="0" w:color="auto"/>
      <w:vertAlign w:val="baseline"/>
    </w:rPr>
  </w:style>
  <w:style w:type="character" w:customStyle="1" w:styleId="style65">
    <w:name w:val="style65"/>
    <w:basedOn w:val="DefaultParagraphFont"/>
    <w:rsid w:val="00B67BAB"/>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B67BAB"/>
    <w:rPr>
      <w:rFonts w:cs="Arial"/>
      <w:bCs/>
      <w:szCs w:val="26"/>
      <w:u w:val="single"/>
      <w:lang w:val="en-US" w:eastAsia="en-US" w:bidi="ar-SA"/>
    </w:rPr>
  </w:style>
  <w:style w:type="character" w:customStyle="1" w:styleId="qlabel">
    <w:name w:val="q_label"/>
    <w:basedOn w:val="DefaultParagraphFont"/>
    <w:rsid w:val="00B67BAB"/>
  </w:style>
  <w:style w:type="character" w:customStyle="1" w:styleId="alabel">
    <w:name w:val="a_label"/>
    <w:basedOn w:val="DefaultParagraphFont"/>
    <w:rsid w:val="00B67BAB"/>
  </w:style>
  <w:style w:type="character" w:customStyle="1" w:styleId="Style1Char1">
    <w:name w:val="Style1 Char1"/>
    <w:basedOn w:val="DefaultParagraphFont"/>
    <w:rsid w:val="00B67BAB"/>
    <w:rPr>
      <w:rFonts w:eastAsia="SimSun"/>
      <w:sz w:val="20"/>
      <w:szCs w:val="24"/>
      <w:u w:val="single"/>
      <w:lang w:val="en-US" w:eastAsia="zh-CN" w:bidi="ar-SA"/>
    </w:rPr>
  </w:style>
  <w:style w:type="character" w:customStyle="1" w:styleId="BoldandUnderlineCharChar">
    <w:name w:val="Bold and Underline Char Char"/>
    <w:basedOn w:val="DefaultParagraphFont"/>
    <w:rsid w:val="00B67BAB"/>
    <w:rPr>
      <w:rFonts w:eastAsia="MS Mincho"/>
      <w:b/>
      <w:u w:val="single"/>
      <w:lang w:val="en-US" w:eastAsia="en-US" w:bidi="ar-SA"/>
    </w:rPr>
  </w:style>
  <w:style w:type="character" w:customStyle="1" w:styleId="CardTextChar0">
    <w:name w:val="Card Text Char"/>
    <w:basedOn w:val="DefaultParagraphFont"/>
    <w:rsid w:val="00B67BAB"/>
    <w:rPr>
      <w:rFonts w:ascii="Times New Roman" w:eastAsia="Times New Roman" w:hAnsi="Times New Roman" w:cs="Times New Roman"/>
      <w:szCs w:val="24"/>
    </w:rPr>
  </w:style>
  <w:style w:type="character" w:customStyle="1" w:styleId="reduce2">
    <w:name w:val="reduce2"/>
    <w:basedOn w:val="DefaultParagraphFont"/>
    <w:rsid w:val="00B67BAB"/>
    <w:rPr>
      <w:rFonts w:ascii="Arial" w:hAnsi="Arial" w:cs="Arial"/>
      <w:color w:val="000000"/>
      <w:sz w:val="10"/>
      <w:szCs w:val="22"/>
    </w:rPr>
  </w:style>
  <w:style w:type="paragraph" w:customStyle="1" w:styleId="BoldUnderline">
    <w:name w:val="BoldUnderline"/>
    <w:link w:val="BoldUnderlineChar0"/>
    <w:qFormat/>
    <w:rsid w:val="00B67BAB"/>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B67BAB"/>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B67BAB"/>
    <w:rPr>
      <w:rFonts w:cs="Arial"/>
      <w:bCs/>
      <w:szCs w:val="26"/>
      <w:u w:val="single"/>
      <w:lang w:val="en-US" w:eastAsia="en-US" w:bidi="ar-SA"/>
    </w:rPr>
  </w:style>
  <w:style w:type="paragraph" w:customStyle="1" w:styleId="evidencetextChar">
    <w:name w:val="evidence text Char"/>
    <w:basedOn w:val="Normal"/>
    <w:qFormat/>
    <w:rsid w:val="00B67BAB"/>
    <w:pPr>
      <w:ind w:left="1728" w:right="1008"/>
      <w:contextualSpacing/>
    </w:pPr>
    <w:rPr>
      <w:rFonts w:eastAsia="Times New Roman"/>
      <w:color w:val="000000"/>
      <w:sz w:val="18"/>
    </w:rPr>
  </w:style>
  <w:style w:type="character" w:customStyle="1" w:styleId="underline20">
    <w:name w:val="underline2"/>
    <w:basedOn w:val="DefaultParagraphFont"/>
    <w:qFormat/>
    <w:rsid w:val="00B67BAB"/>
    <w:rPr>
      <w:u w:val="single"/>
    </w:rPr>
  </w:style>
  <w:style w:type="character" w:customStyle="1" w:styleId="Style11ptUnderlineBorderSinglesolidlineAuto05pt">
    <w:name w:val="Style 11 pt Underline Border: : (Single solid line Auto  0.5 pt..."/>
    <w:rsid w:val="00B67BAB"/>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B67BAB"/>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B67BAB"/>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B67BAB"/>
    <w:rPr>
      <w:szCs w:val="24"/>
      <w:u w:val="single"/>
    </w:rPr>
  </w:style>
  <w:style w:type="paragraph" w:customStyle="1" w:styleId="UnderlineChar4">
    <w:name w:val="Underline Char4"/>
    <w:basedOn w:val="Normal"/>
    <w:link w:val="UnderlineChar4Char"/>
    <w:qFormat/>
    <w:rsid w:val="00B67BAB"/>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B67BAB"/>
    <w:rPr>
      <w:b/>
      <w:szCs w:val="24"/>
      <w:u w:val="single"/>
    </w:rPr>
  </w:style>
  <w:style w:type="paragraph" w:customStyle="1" w:styleId="BoldandUnderlineChar3">
    <w:name w:val="Bold and Underline Char3"/>
    <w:basedOn w:val="Normal"/>
    <w:link w:val="BoldandUnderlineChar3Char2"/>
    <w:qFormat/>
    <w:rsid w:val="00B67BAB"/>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B67BAB"/>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B67BAB"/>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B67BAB"/>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B67BAB"/>
    <w:rPr>
      <w:rFonts w:ascii="Calibri" w:eastAsia="Times New Roman" w:hAnsi="Calibri" w:cs="Calibri"/>
      <w:b/>
      <w:bCs/>
      <w:u w:val="single"/>
    </w:rPr>
  </w:style>
  <w:style w:type="character" w:customStyle="1" w:styleId="inside-head">
    <w:name w:val="inside-head"/>
    <w:basedOn w:val="DefaultParagraphFont"/>
    <w:rsid w:val="00B67BAB"/>
  </w:style>
  <w:style w:type="paragraph" w:customStyle="1" w:styleId="Style3">
    <w:name w:val="Style3"/>
    <w:basedOn w:val="Normal"/>
    <w:link w:val="Style3Char"/>
    <w:qFormat/>
    <w:rsid w:val="00B67BAB"/>
    <w:pPr>
      <w:contextualSpacing/>
    </w:pPr>
    <w:rPr>
      <w:rFonts w:ascii="Arial Narrow" w:eastAsia="Times New Roman" w:hAnsi="Arial Narrow"/>
      <w:b/>
    </w:rPr>
  </w:style>
  <w:style w:type="character" w:customStyle="1" w:styleId="Style3Char">
    <w:name w:val="Style3 Char"/>
    <w:basedOn w:val="DefaultParagraphFont"/>
    <w:link w:val="Style3"/>
    <w:rsid w:val="00B67BAB"/>
    <w:rPr>
      <w:rFonts w:ascii="Arial Narrow" w:eastAsia="Times New Roman" w:hAnsi="Arial Narrow" w:cs="Calibri"/>
      <w:b/>
    </w:rPr>
  </w:style>
  <w:style w:type="character" w:customStyle="1" w:styleId="7TimesNewRoman">
    <w:name w:val="7 Times New Roman"/>
    <w:rsid w:val="00B67BAB"/>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B67BAB"/>
  </w:style>
  <w:style w:type="character" w:customStyle="1" w:styleId="officialsbureau">
    <w:name w:val="official_s_bureau"/>
    <w:basedOn w:val="DefaultParagraphFont"/>
    <w:rsid w:val="00B67BAB"/>
  </w:style>
  <w:style w:type="paragraph" w:customStyle="1" w:styleId="Stylecard11ptUnderline">
    <w:name w:val="Style card + 11 pt Underline"/>
    <w:basedOn w:val="Normal"/>
    <w:link w:val="Stylecard11ptUnderlineChar"/>
    <w:qFormat/>
    <w:rsid w:val="00B67BAB"/>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B67BAB"/>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B67BAB"/>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B67BAB"/>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B67BAB"/>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B67BAB"/>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B67BAB"/>
    <w:rPr>
      <w:rFonts w:ascii="Calibri" w:eastAsia="SimSun" w:hAnsi="Calibri" w:cs="Calibri"/>
      <w:szCs w:val="20"/>
      <w:u w:val="single"/>
      <w:lang w:eastAsia="zh-CN"/>
    </w:rPr>
  </w:style>
  <w:style w:type="paragraph" w:styleId="HTMLPreformatted">
    <w:name w:val="HTML Preformatted"/>
    <w:basedOn w:val="Normal"/>
    <w:link w:val="HTMLPreformattedChar"/>
    <w:rsid w:val="00B67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B67BAB"/>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B67BAB"/>
    <w:pPr>
      <w:contextualSpacing/>
    </w:pPr>
    <w:rPr>
      <w:u w:val="single"/>
    </w:rPr>
  </w:style>
  <w:style w:type="character" w:customStyle="1" w:styleId="StyleUnderlining11ptChar">
    <w:name w:val="Style Underlining + 11 pt Char"/>
    <w:basedOn w:val="DefaultParagraphFont"/>
    <w:link w:val="StyleUnderlining11pt"/>
    <w:rsid w:val="00B67BAB"/>
    <w:rPr>
      <w:rFonts w:ascii="Calibri" w:hAnsi="Calibri" w:cs="Calibri"/>
      <w:u w:val="single"/>
    </w:rPr>
  </w:style>
  <w:style w:type="paragraph" w:customStyle="1" w:styleId="StyleCardText9pt">
    <w:name w:val="Style Card Text + 9 pt"/>
    <w:basedOn w:val="Normal"/>
    <w:link w:val="StyleCardText9ptChar"/>
    <w:qFormat/>
    <w:rsid w:val="00B67BAB"/>
    <w:pPr>
      <w:spacing w:after="200"/>
      <w:contextualSpacing/>
    </w:pPr>
    <w:rPr>
      <w:rFonts w:eastAsia="Calibri"/>
    </w:rPr>
  </w:style>
  <w:style w:type="character" w:customStyle="1" w:styleId="StyleCardText9ptChar">
    <w:name w:val="Style Card Text + 9 pt Char"/>
    <w:basedOn w:val="DefaultParagraphFont"/>
    <w:link w:val="StyleCardText9pt"/>
    <w:rsid w:val="00B67BAB"/>
    <w:rPr>
      <w:rFonts w:ascii="Calibri" w:eastAsia="Calibri" w:hAnsi="Calibri" w:cs="Calibri"/>
    </w:rPr>
  </w:style>
  <w:style w:type="paragraph" w:styleId="Quote">
    <w:name w:val="Quote"/>
    <w:aliases w:val="quote"/>
    <w:basedOn w:val="Normal"/>
    <w:next w:val="Normal"/>
    <w:link w:val="QuoteChar"/>
    <w:uiPriority w:val="29"/>
    <w:qFormat/>
    <w:rsid w:val="00B67BAB"/>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B67BAB"/>
    <w:rPr>
      <w:rFonts w:ascii="Calibri" w:eastAsia="Times New Roman" w:hAnsi="Calibri" w:cs="Calibri"/>
      <w:iCs/>
      <w:color w:val="000000"/>
      <w:lang w:bidi="en-US"/>
    </w:rPr>
  </w:style>
  <w:style w:type="paragraph" w:customStyle="1" w:styleId="Underlining">
    <w:name w:val="Underlining"/>
    <w:basedOn w:val="Normal"/>
    <w:link w:val="UnderliningChar"/>
    <w:qFormat/>
    <w:rsid w:val="00B67BAB"/>
    <w:pPr>
      <w:contextualSpacing/>
    </w:pPr>
    <w:rPr>
      <w:rFonts w:ascii="Arial Narrow" w:hAnsi="Arial Narrow" w:cs="Times New Roman"/>
      <w:sz w:val="24"/>
      <w:szCs w:val="24"/>
      <w:u w:val="single"/>
    </w:rPr>
  </w:style>
  <w:style w:type="character" w:customStyle="1" w:styleId="ital-inline">
    <w:name w:val="ital-inline"/>
    <w:basedOn w:val="DefaultParagraphFont"/>
    <w:rsid w:val="00B67BAB"/>
  </w:style>
  <w:style w:type="character" w:customStyle="1" w:styleId="underlineChar">
    <w:name w:val="underline Char"/>
    <w:basedOn w:val="DefaultParagraphFont"/>
    <w:rsid w:val="00B67BA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B67BA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67BAB"/>
    <w:rPr>
      <w:sz w:val="20"/>
      <w:u w:val="single"/>
    </w:rPr>
  </w:style>
  <w:style w:type="paragraph" w:styleId="BodyTextIndent2">
    <w:name w:val="Body Text Indent 2"/>
    <w:basedOn w:val="Normal"/>
    <w:link w:val="BodyTextIndent2Char"/>
    <w:unhideWhenUsed/>
    <w:rsid w:val="00B67BAB"/>
    <w:pPr>
      <w:spacing w:after="120" w:line="480" w:lineRule="auto"/>
      <w:ind w:left="360"/>
      <w:contextualSpacing/>
    </w:pPr>
  </w:style>
  <w:style w:type="character" w:customStyle="1" w:styleId="BodyTextIndent2Char">
    <w:name w:val="Body Text Indent 2 Char"/>
    <w:basedOn w:val="DefaultParagraphFont"/>
    <w:link w:val="BodyTextIndent2"/>
    <w:rsid w:val="00B67BAB"/>
    <w:rPr>
      <w:rFonts w:ascii="Calibri" w:hAnsi="Calibri" w:cs="Calibri"/>
    </w:rPr>
  </w:style>
  <w:style w:type="paragraph" w:styleId="BodyTextIndent3">
    <w:name w:val="Body Text Indent 3"/>
    <w:basedOn w:val="Normal"/>
    <w:link w:val="BodyTextIndent3Char"/>
    <w:unhideWhenUsed/>
    <w:rsid w:val="00B67BAB"/>
    <w:pPr>
      <w:spacing w:after="120"/>
      <w:ind w:left="360"/>
      <w:contextualSpacing/>
    </w:pPr>
    <w:rPr>
      <w:szCs w:val="16"/>
    </w:rPr>
  </w:style>
  <w:style w:type="character" w:customStyle="1" w:styleId="BodyTextIndent3Char">
    <w:name w:val="Body Text Indent 3 Char"/>
    <w:basedOn w:val="DefaultParagraphFont"/>
    <w:link w:val="BodyTextIndent3"/>
    <w:rsid w:val="00B67BAB"/>
    <w:rPr>
      <w:rFonts w:ascii="Calibri" w:hAnsi="Calibri" w:cs="Calibri"/>
      <w:szCs w:val="16"/>
    </w:rPr>
  </w:style>
  <w:style w:type="paragraph" w:styleId="BodyText2">
    <w:name w:val="Body Text 2"/>
    <w:aliases w:val="Tagging"/>
    <w:basedOn w:val="Normal"/>
    <w:link w:val="BodyText2Char"/>
    <w:unhideWhenUsed/>
    <w:qFormat/>
    <w:rsid w:val="00B67BAB"/>
    <w:pPr>
      <w:spacing w:after="120" w:line="480" w:lineRule="auto"/>
      <w:contextualSpacing/>
    </w:pPr>
  </w:style>
  <w:style w:type="character" w:customStyle="1" w:styleId="BodyText2Char">
    <w:name w:val="Body Text 2 Char"/>
    <w:aliases w:val="Tagging Char"/>
    <w:basedOn w:val="DefaultParagraphFont"/>
    <w:link w:val="BodyText2"/>
    <w:rsid w:val="00B67BAB"/>
    <w:rPr>
      <w:rFonts w:ascii="Calibri" w:hAnsi="Calibri" w:cs="Calibri"/>
    </w:rPr>
  </w:style>
  <w:style w:type="paragraph" w:styleId="BodyTextIndent">
    <w:name w:val="Body Text Indent"/>
    <w:aliases w:val="Body Text EJ"/>
    <w:basedOn w:val="Normal"/>
    <w:link w:val="BodyTextIndentChar"/>
    <w:unhideWhenUsed/>
    <w:rsid w:val="00B67BAB"/>
    <w:pPr>
      <w:spacing w:after="120"/>
      <w:ind w:left="360"/>
      <w:contextualSpacing/>
    </w:pPr>
  </w:style>
  <w:style w:type="character" w:customStyle="1" w:styleId="BodyTextIndentChar">
    <w:name w:val="Body Text Indent Char"/>
    <w:aliases w:val="Body Text EJ Char"/>
    <w:basedOn w:val="DefaultParagraphFont"/>
    <w:link w:val="BodyTextIndent"/>
    <w:rsid w:val="00B67BAB"/>
    <w:rPr>
      <w:rFonts w:ascii="Calibri" w:hAnsi="Calibri" w:cs="Calibri"/>
    </w:rPr>
  </w:style>
  <w:style w:type="paragraph" w:styleId="BodyText3">
    <w:name w:val="Body Text 3"/>
    <w:basedOn w:val="Normal"/>
    <w:link w:val="BodyText3Char"/>
    <w:unhideWhenUsed/>
    <w:qFormat/>
    <w:rsid w:val="00B67BAB"/>
    <w:pPr>
      <w:spacing w:after="120"/>
      <w:contextualSpacing/>
    </w:pPr>
    <w:rPr>
      <w:szCs w:val="16"/>
    </w:rPr>
  </w:style>
  <w:style w:type="character" w:customStyle="1" w:styleId="BodyText3Char">
    <w:name w:val="Body Text 3 Char"/>
    <w:basedOn w:val="DefaultParagraphFont"/>
    <w:link w:val="BodyText3"/>
    <w:rsid w:val="00B67BAB"/>
    <w:rPr>
      <w:rFonts w:ascii="Calibri" w:hAnsi="Calibri" w:cs="Calibri"/>
      <w:szCs w:val="16"/>
    </w:rPr>
  </w:style>
  <w:style w:type="character" w:customStyle="1" w:styleId="StyleBold">
    <w:name w:val="Style Bold"/>
    <w:basedOn w:val="DefaultParagraphFont"/>
    <w:uiPriority w:val="9"/>
    <w:qFormat/>
    <w:rsid w:val="00B67BAB"/>
    <w:rPr>
      <w:b/>
      <w:bCs/>
    </w:rPr>
  </w:style>
  <w:style w:type="character" w:customStyle="1" w:styleId="body-text">
    <w:name w:val="body-text"/>
    <w:basedOn w:val="DefaultParagraphFont"/>
    <w:rsid w:val="00B67BAB"/>
  </w:style>
  <w:style w:type="paragraph" w:customStyle="1" w:styleId="StyleStyle411ptBoldBorderSinglesolidlineAuto0">
    <w:name w:val="Style Style4 + 11 pt Bold Border: : (Single solid line Auto  0...."/>
    <w:basedOn w:val="Normal"/>
    <w:link w:val="StyleStyle411ptBoldBorderSinglesolidlineAuto0Char"/>
    <w:qFormat/>
    <w:rsid w:val="00B67BAB"/>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67BAB"/>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B67BAB"/>
  </w:style>
  <w:style w:type="paragraph" w:customStyle="1" w:styleId="StyleStyle112pt">
    <w:name w:val="Style Style1 + 12 pt"/>
    <w:basedOn w:val="Normal"/>
    <w:link w:val="StyleStyle112ptChar"/>
    <w:qFormat/>
    <w:rsid w:val="00B67BAB"/>
    <w:pPr>
      <w:contextualSpacing/>
    </w:pPr>
    <w:rPr>
      <w:rFonts w:eastAsia="SimSun"/>
      <w:u w:val="single"/>
      <w:lang w:eastAsia="zh-CN"/>
    </w:rPr>
  </w:style>
  <w:style w:type="character" w:customStyle="1" w:styleId="StyleStyle112ptChar">
    <w:name w:val="Style Style1 + 12 pt Char"/>
    <w:basedOn w:val="DefaultParagraphFont"/>
    <w:link w:val="StyleStyle112pt"/>
    <w:rsid w:val="00B67BAB"/>
    <w:rPr>
      <w:rFonts w:ascii="Calibri" w:eastAsia="SimSun" w:hAnsi="Calibri" w:cs="Calibri"/>
      <w:u w:val="single"/>
      <w:lang w:eastAsia="zh-CN"/>
    </w:rPr>
  </w:style>
  <w:style w:type="paragraph" w:customStyle="1" w:styleId="MinimizedText">
    <w:name w:val="Minimized Text"/>
    <w:basedOn w:val="Normal"/>
    <w:link w:val="MinimizedTextChar"/>
    <w:qFormat/>
    <w:rsid w:val="00B67BAB"/>
    <w:pPr>
      <w:contextualSpacing/>
    </w:pPr>
    <w:rPr>
      <w:rFonts w:eastAsia="Times New Roman"/>
    </w:rPr>
  </w:style>
  <w:style w:type="character" w:customStyle="1" w:styleId="MinimizedTextChar">
    <w:name w:val="Minimized Text Char"/>
    <w:basedOn w:val="DefaultParagraphFont"/>
    <w:link w:val="MinimizedText"/>
    <w:rsid w:val="00B67BAB"/>
    <w:rPr>
      <w:rFonts w:ascii="Calibri" w:eastAsia="Times New Roman" w:hAnsi="Calibri" w:cs="Calibri"/>
    </w:rPr>
  </w:style>
  <w:style w:type="character" w:customStyle="1" w:styleId="term1">
    <w:name w:val="term1"/>
    <w:basedOn w:val="DefaultParagraphFont"/>
    <w:rsid w:val="00B67BAB"/>
    <w:rPr>
      <w:b/>
      <w:bCs/>
    </w:rPr>
  </w:style>
  <w:style w:type="character" w:customStyle="1" w:styleId="Styleterm111ptUnderline">
    <w:name w:val="Style term1 + 11 pt Underline"/>
    <w:basedOn w:val="term1"/>
    <w:rsid w:val="00B67BAB"/>
    <w:rPr>
      <w:b/>
      <w:bCs/>
      <w:sz w:val="20"/>
      <w:u w:val="single"/>
    </w:rPr>
  </w:style>
  <w:style w:type="paragraph" w:customStyle="1" w:styleId="StyleMinimizedTextArialNarrow10pt">
    <w:name w:val="Style Minimized Text + Arial Narrow 10 pt"/>
    <w:basedOn w:val="MinimizedText"/>
    <w:link w:val="StyleMinimizedTextArialNarrow10ptChar"/>
    <w:qFormat/>
    <w:rsid w:val="00B67BAB"/>
  </w:style>
  <w:style w:type="character" w:customStyle="1" w:styleId="StyleMinimizedTextArialNarrow10ptChar">
    <w:name w:val="Style Minimized Text + Arial Narrow 10 pt Char"/>
    <w:basedOn w:val="MinimizedTextChar"/>
    <w:link w:val="StyleMinimizedTextArialNarrow10pt"/>
    <w:rsid w:val="00B67BAB"/>
    <w:rPr>
      <w:rFonts w:ascii="Calibri" w:eastAsia="Times New Roman" w:hAnsi="Calibri" w:cs="Calibri"/>
    </w:rPr>
  </w:style>
  <w:style w:type="character" w:customStyle="1" w:styleId="Styleunderline11ptBold">
    <w:name w:val="Style underline + 11 pt Bold"/>
    <w:basedOn w:val="underline"/>
    <w:rsid w:val="00B67BAB"/>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B67BAB"/>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67BAB"/>
    <w:rPr>
      <w:rFonts w:ascii="Calibri" w:eastAsia="Times New Roman" w:hAnsi="Calibri" w:cs="Calibri"/>
      <w:u w:val="single"/>
      <w:bdr w:val="single" w:sz="4" w:space="0" w:color="auto"/>
    </w:rPr>
  </w:style>
  <w:style w:type="character" w:customStyle="1" w:styleId="Style9pt">
    <w:name w:val="Style 9 pt"/>
    <w:basedOn w:val="DefaultParagraphFont"/>
    <w:rsid w:val="00B67BAB"/>
    <w:rPr>
      <w:rFonts w:ascii="Times New Roman" w:hAnsi="Times New Roman"/>
      <w:sz w:val="20"/>
    </w:rPr>
  </w:style>
  <w:style w:type="paragraph" w:customStyle="1" w:styleId="StyleStyle49pt3">
    <w:name w:val="Style Style4 + 9 pt3"/>
    <w:basedOn w:val="Style4"/>
    <w:link w:val="StyleStyle49pt3Char"/>
    <w:qFormat/>
    <w:rsid w:val="00B67BAB"/>
    <w:rPr>
      <w:rFonts w:cs="Times New Roman"/>
    </w:rPr>
  </w:style>
  <w:style w:type="character" w:customStyle="1" w:styleId="StyleStyle49pt3Char">
    <w:name w:val="Style Style4 + 9 pt3 Char"/>
    <w:basedOn w:val="Style4Char"/>
    <w:link w:val="StyleStyle49pt3"/>
    <w:rsid w:val="00B67BAB"/>
    <w:rPr>
      <w:rFonts w:ascii="Calibri" w:eastAsia="Times New Roman" w:hAnsi="Calibri" w:cs="Times New Roman"/>
      <w:u w:val="single"/>
    </w:rPr>
  </w:style>
  <w:style w:type="paragraph" w:customStyle="1" w:styleId="StyleStyle4Bold">
    <w:name w:val="Style Style4 + Bold"/>
    <w:basedOn w:val="Style4"/>
    <w:link w:val="StyleStyle4BoldChar"/>
    <w:qFormat/>
    <w:rsid w:val="00B67BAB"/>
    <w:rPr>
      <w:rFonts w:cs="Times New Roman"/>
      <w:b/>
      <w:bCs/>
    </w:rPr>
  </w:style>
  <w:style w:type="character" w:customStyle="1" w:styleId="StyleStyle4BoldChar">
    <w:name w:val="Style Style4 + Bold Char"/>
    <w:basedOn w:val="Style4Char"/>
    <w:link w:val="StyleStyle4Bold"/>
    <w:rsid w:val="00B67BAB"/>
    <w:rPr>
      <w:rFonts w:ascii="Calibri" w:eastAsia="Times New Roman" w:hAnsi="Calibri" w:cs="Times New Roman"/>
      <w:b/>
      <w:bCs/>
      <w:u w:val="single"/>
    </w:rPr>
  </w:style>
  <w:style w:type="character" w:customStyle="1" w:styleId="CharChar11">
    <w:name w:val="Char Char11"/>
    <w:basedOn w:val="DefaultParagraphFont"/>
    <w:rsid w:val="00B67BAB"/>
    <w:rPr>
      <w:rFonts w:cs="Arial"/>
      <w:bCs/>
      <w:szCs w:val="26"/>
      <w:u w:val="single"/>
      <w:lang w:val="en-US" w:eastAsia="en-US" w:bidi="ar-SA"/>
    </w:rPr>
  </w:style>
  <w:style w:type="character" w:customStyle="1" w:styleId="authorbio">
    <w:name w:val="authorbio"/>
    <w:basedOn w:val="DefaultParagraphFont"/>
    <w:rsid w:val="00B67BAB"/>
  </w:style>
  <w:style w:type="character" w:customStyle="1" w:styleId="a">
    <w:name w:val="a"/>
    <w:basedOn w:val="DefaultParagraphFont"/>
    <w:rsid w:val="00B67BAB"/>
  </w:style>
  <w:style w:type="character" w:customStyle="1" w:styleId="StyleStyleUnderline411pt">
    <w:name w:val="Style Style Underline4 + 11 pt"/>
    <w:basedOn w:val="DefaultParagraphFont"/>
    <w:rsid w:val="00B67BAB"/>
    <w:rPr>
      <w:sz w:val="20"/>
      <w:u w:val="single"/>
    </w:rPr>
  </w:style>
  <w:style w:type="character" w:customStyle="1" w:styleId="StyleStyleUnderline411ptBold">
    <w:name w:val="Style Style Underline4 + 11 pt Bold"/>
    <w:basedOn w:val="DefaultParagraphFont"/>
    <w:rsid w:val="00B67BAB"/>
    <w:rPr>
      <w:b/>
      <w:bCs/>
      <w:sz w:val="20"/>
      <w:u w:val="single"/>
    </w:rPr>
  </w:style>
  <w:style w:type="character" w:customStyle="1" w:styleId="StyleStyleUnderline311pt">
    <w:name w:val="Style Style Underline3 + 11 pt"/>
    <w:basedOn w:val="DefaultParagraphFont"/>
    <w:rsid w:val="00B67BAB"/>
    <w:rPr>
      <w:sz w:val="20"/>
      <w:u w:val="single"/>
    </w:rPr>
  </w:style>
  <w:style w:type="character" w:customStyle="1" w:styleId="StyleStyleUnderline311ptBold">
    <w:name w:val="Style Style Underline3 + 11 pt Bold"/>
    <w:basedOn w:val="DefaultParagraphFont"/>
    <w:rsid w:val="00B67BAB"/>
    <w:rPr>
      <w:b/>
      <w:bCs/>
      <w:sz w:val="20"/>
      <w:u w:val="single"/>
    </w:rPr>
  </w:style>
  <w:style w:type="character" w:customStyle="1" w:styleId="StyleUnderline3">
    <w:name w:val="Style Underline3"/>
    <w:basedOn w:val="DefaultParagraphFont"/>
    <w:rsid w:val="00B67BAB"/>
    <w:rPr>
      <w:u w:val="single"/>
    </w:rPr>
  </w:style>
  <w:style w:type="paragraph" w:customStyle="1" w:styleId="StyleStyle111ptBorderSinglesolidlineAuto05ptL">
    <w:name w:val="Style Style1 + 11 pt Border: : (Single solid line Auto  0.5 pt L..."/>
    <w:link w:val="StyleStyle111ptBorderSinglesolidlineAuto05ptLChar"/>
    <w:qFormat/>
    <w:rsid w:val="00B67BAB"/>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67BAB"/>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B67BAB"/>
    <w:rPr>
      <w:u w:val="single"/>
    </w:rPr>
  </w:style>
  <w:style w:type="character" w:customStyle="1" w:styleId="CardsFont12pt0">
    <w:name w:val="Cards + Font 12pt"/>
    <w:basedOn w:val="DefaultParagraphFont"/>
    <w:uiPriority w:val="1"/>
    <w:rsid w:val="00B67BAB"/>
    <w:rPr>
      <w:rFonts w:ascii="Times New Roman" w:eastAsia="Calibri" w:hAnsi="Times New Roman" w:cs="Times New Roman"/>
      <w:sz w:val="24"/>
      <w:szCs w:val="20"/>
      <w:u w:val="single"/>
    </w:rPr>
  </w:style>
  <w:style w:type="paragraph" w:customStyle="1" w:styleId="Circled">
    <w:name w:val="Circled"/>
    <w:link w:val="CircledChar"/>
    <w:qFormat/>
    <w:rsid w:val="00B67BAB"/>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B67BAB"/>
    <w:rPr>
      <w:rFonts w:ascii="Times New Roman" w:eastAsia="MS Mincho" w:hAnsi="Times New Roman" w:cs="Times New Roman"/>
      <w:b/>
      <w:szCs w:val="20"/>
      <w:u w:val="single"/>
      <w:lang w:eastAsia="ja-JP"/>
    </w:rPr>
  </w:style>
  <w:style w:type="character" w:customStyle="1" w:styleId="base">
    <w:name w:val="base"/>
    <w:basedOn w:val="DefaultParagraphFont"/>
    <w:rsid w:val="00B67BAB"/>
  </w:style>
  <w:style w:type="character" w:customStyle="1" w:styleId="part-of-speech">
    <w:name w:val="part-of-speech"/>
    <w:basedOn w:val="DefaultParagraphFont"/>
    <w:rsid w:val="00B67BAB"/>
  </w:style>
  <w:style w:type="character" w:customStyle="1" w:styleId="sep">
    <w:name w:val="sep"/>
    <w:basedOn w:val="DefaultParagraphFont"/>
    <w:rsid w:val="00B67BAB"/>
  </w:style>
  <w:style w:type="character" w:customStyle="1" w:styleId="pron">
    <w:name w:val="pron"/>
    <w:basedOn w:val="DefaultParagraphFont"/>
    <w:rsid w:val="00B67BAB"/>
  </w:style>
  <w:style w:type="paragraph" w:customStyle="1" w:styleId="StyleStyle4LatinTimesNewRomanAsianSimSun">
    <w:name w:val="Style Style4 + (Latin) Times New Roman (Asian) SimSun"/>
    <w:basedOn w:val="Normal"/>
    <w:link w:val="StyleStyle4LatinTimesNewRomanAsianSimSunChar"/>
    <w:qFormat/>
    <w:rsid w:val="00B67BAB"/>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B67BAB"/>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67BAB"/>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67BAB"/>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B67BAB"/>
    <w:rPr>
      <w:rFonts w:cs="Arial"/>
      <w:b/>
      <w:bCs/>
      <w:iCs/>
      <w:lang w:val="en-US" w:eastAsia="en-US" w:bidi="ar-SA"/>
    </w:rPr>
  </w:style>
  <w:style w:type="paragraph" w:styleId="Subtitle">
    <w:name w:val="Subtitle"/>
    <w:aliases w:val="Underlined card text"/>
    <w:basedOn w:val="Normal"/>
    <w:next w:val="Normal"/>
    <w:link w:val="SubtitleChar"/>
    <w:uiPriority w:val="11"/>
    <w:qFormat/>
    <w:rsid w:val="00B67BAB"/>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B67BAB"/>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B67BAB"/>
    <w:rPr>
      <w:rFonts w:cs="Times New Roman"/>
    </w:rPr>
  </w:style>
  <w:style w:type="character" w:customStyle="1" w:styleId="StyleStyle411pt1Char">
    <w:name w:val="Style Style4 + 11 pt1 Char"/>
    <w:basedOn w:val="Style4Char"/>
    <w:link w:val="StyleStyle411pt1"/>
    <w:rsid w:val="00B67BAB"/>
    <w:rPr>
      <w:rFonts w:ascii="Calibri" w:eastAsia="Times New Roman" w:hAnsi="Calibri" w:cs="Times New Roman"/>
      <w:u w:val="single"/>
    </w:rPr>
  </w:style>
  <w:style w:type="character" w:customStyle="1" w:styleId="BoldandUnderlineCharChar2">
    <w:name w:val="Bold and Underline Char Char2"/>
    <w:basedOn w:val="DefaultParagraphFont"/>
    <w:rsid w:val="00B67BAB"/>
    <w:rPr>
      <w:b/>
      <w:u w:val="single"/>
      <w:lang w:val="en-US" w:eastAsia="en-US" w:bidi="ar-SA"/>
    </w:rPr>
  </w:style>
  <w:style w:type="character" w:customStyle="1" w:styleId="StyleUnderlineCharChar111pt">
    <w:name w:val="Style Underline Char Char1 + 11 pt"/>
    <w:basedOn w:val="DefaultParagraphFont"/>
    <w:rsid w:val="00B67BAB"/>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B67BAB"/>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67BAB"/>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B67BAB"/>
    <w:rPr>
      <w:sz w:val="22"/>
      <w:u w:val="single"/>
    </w:rPr>
  </w:style>
  <w:style w:type="paragraph" w:customStyle="1" w:styleId="StyleMinimizedTextArialNarrow9pt">
    <w:name w:val="Style Minimized Text + Arial Narrow 9 pt"/>
    <w:basedOn w:val="Normal"/>
    <w:link w:val="StyleMinimizedTextArialNarrow9ptChar"/>
    <w:qFormat/>
    <w:rsid w:val="00B67BAB"/>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B67BAB"/>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B67BAB"/>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67BAB"/>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B67BAB"/>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B67BAB"/>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B67BAB"/>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B67BAB"/>
    <w:rPr>
      <w:b w:val="0"/>
      <w:bCs/>
      <w:sz w:val="20"/>
      <w:u w:val="single"/>
      <w:lang w:val="en-US" w:eastAsia="en-US" w:bidi="ar-SA"/>
    </w:rPr>
  </w:style>
  <w:style w:type="character" w:customStyle="1" w:styleId="Styleunderline9pt">
    <w:name w:val="Style underline + 9 pt"/>
    <w:basedOn w:val="underline"/>
    <w:rsid w:val="00B67BAB"/>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B67BAB"/>
    <w:rPr>
      <w:rFonts w:ascii="Times New Roman" w:hAnsi="Times New Roman"/>
      <w:sz w:val="20"/>
    </w:rPr>
  </w:style>
  <w:style w:type="character" w:customStyle="1" w:styleId="Styleunderline9pt1">
    <w:name w:val="Style underline + 9 pt1"/>
    <w:basedOn w:val="underline"/>
    <w:rsid w:val="00B67BAB"/>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B67BAB"/>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B67BAB"/>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B67BAB"/>
    <w:rPr>
      <w:b/>
      <w:bCs/>
      <w:noProof w:val="0"/>
      <w:sz w:val="20"/>
      <w:u w:val="single"/>
      <w:lang w:val="en-US" w:eastAsia="en-US" w:bidi="ar-SA"/>
    </w:rPr>
  </w:style>
  <w:style w:type="character" w:customStyle="1" w:styleId="Hyperlink23">
    <w:name w:val="Hyperlink23"/>
    <w:basedOn w:val="DefaultParagraphFont"/>
    <w:rsid w:val="00B67BAB"/>
    <w:rPr>
      <w:color w:val="3300CC"/>
      <w:u w:val="single"/>
    </w:rPr>
  </w:style>
  <w:style w:type="paragraph" w:customStyle="1" w:styleId="cardCharChar">
    <w:name w:val="card Char Char"/>
    <w:basedOn w:val="Normal"/>
    <w:link w:val="cardCharCharChar"/>
    <w:qFormat/>
    <w:rsid w:val="00B67BAB"/>
    <w:pPr>
      <w:ind w:left="288" w:right="288"/>
      <w:contextualSpacing/>
    </w:pPr>
    <w:rPr>
      <w:rFonts w:eastAsia="Times New Roman"/>
      <w:szCs w:val="20"/>
    </w:rPr>
  </w:style>
  <w:style w:type="character" w:customStyle="1" w:styleId="cardCharCharChar">
    <w:name w:val="card Char Char Char"/>
    <w:basedOn w:val="DefaultParagraphFont"/>
    <w:link w:val="cardCharChar"/>
    <w:rsid w:val="00B67BAB"/>
    <w:rPr>
      <w:rFonts w:ascii="Calibri" w:eastAsia="Times New Roman" w:hAnsi="Calibri" w:cs="Calibri"/>
      <w:szCs w:val="20"/>
    </w:rPr>
  </w:style>
  <w:style w:type="character" w:customStyle="1" w:styleId="StyleunderlineArialNarrow9ptBold">
    <w:name w:val="Style underline + Arial Narrow 9 pt Bold"/>
    <w:basedOn w:val="underline"/>
    <w:rsid w:val="00B67BAB"/>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B67BAB"/>
  </w:style>
  <w:style w:type="character" w:customStyle="1" w:styleId="StylecardCharCharArialNarrow9ptChar">
    <w:name w:val="Style card Char Char + Arial Narrow 9 pt Char"/>
    <w:basedOn w:val="cardCharCharChar"/>
    <w:link w:val="StylecardCharCharArialNarrow9pt"/>
    <w:rsid w:val="00B67BAB"/>
    <w:rPr>
      <w:rFonts w:ascii="Calibri" w:eastAsia="Times New Roman" w:hAnsi="Calibri" w:cs="Calibri"/>
      <w:szCs w:val="20"/>
    </w:rPr>
  </w:style>
  <w:style w:type="character" w:customStyle="1" w:styleId="UnderlineCharCharChar">
    <w:name w:val="Underline Char Char Char"/>
    <w:basedOn w:val="DefaultParagraphFont"/>
    <w:rsid w:val="00B67BAB"/>
    <w:rPr>
      <w:noProof w:val="0"/>
      <w:u w:val="single"/>
      <w:lang w:val="en-US" w:eastAsia="en-US" w:bidi="ar-SA"/>
    </w:rPr>
  </w:style>
  <w:style w:type="character" w:customStyle="1" w:styleId="CardTextChar1">
    <w:name w:val="Card Text Char1"/>
    <w:basedOn w:val="DefaultParagraphFont"/>
    <w:rsid w:val="00B67BAB"/>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B67BAB"/>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B67BAB"/>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B67BA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B67BA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B67BA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67BA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B67BAB"/>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B67BAB"/>
    <w:pPr>
      <w:contextualSpacing/>
    </w:pPr>
    <w:rPr>
      <w:rFonts w:eastAsia="Times New Roman"/>
    </w:rPr>
  </w:style>
  <w:style w:type="character" w:customStyle="1" w:styleId="TextsmallChar">
    <w:name w:val="Textsmall Char"/>
    <w:basedOn w:val="DefaultParagraphFont"/>
    <w:link w:val="Textsmall"/>
    <w:rsid w:val="00B67BAB"/>
    <w:rPr>
      <w:rFonts w:ascii="Calibri" w:eastAsia="Times New Roman" w:hAnsi="Calibri" w:cs="Calibri"/>
    </w:rPr>
  </w:style>
  <w:style w:type="character" w:customStyle="1" w:styleId="CharChar111">
    <w:name w:val="Char Char111"/>
    <w:basedOn w:val="DefaultParagraphFont"/>
    <w:rsid w:val="00B67BAB"/>
    <w:rPr>
      <w:rFonts w:cs="Arial"/>
      <w:bCs/>
      <w:szCs w:val="26"/>
      <w:u w:val="single"/>
      <w:lang w:val="en-US" w:eastAsia="en-US" w:bidi="ar-SA"/>
    </w:rPr>
  </w:style>
  <w:style w:type="paragraph" w:customStyle="1" w:styleId="cardtextsmall">
    <w:name w:val="card text small"/>
    <w:basedOn w:val="Normal"/>
    <w:uiPriority w:val="99"/>
    <w:qFormat/>
    <w:rsid w:val="00B67BAB"/>
    <w:pPr>
      <w:contextualSpacing/>
    </w:pPr>
    <w:rPr>
      <w:rFonts w:ascii="Arial Narrow" w:eastAsia="Times New Roman" w:hAnsi="Arial Narrow"/>
    </w:rPr>
  </w:style>
  <w:style w:type="character" w:customStyle="1" w:styleId="AUnterdline">
    <w:name w:val="AUnterdline"/>
    <w:qFormat/>
    <w:rsid w:val="00B67BAB"/>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B67BAB"/>
    <w:rPr>
      <w:rFonts w:ascii="Times New Roman" w:hAnsi="Times New Roman"/>
      <w:b/>
      <w:bCs/>
      <w:sz w:val="20"/>
      <w:u w:val="single"/>
      <w:bdr w:val="single" w:sz="4" w:space="0" w:color="auto"/>
    </w:rPr>
  </w:style>
  <w:style w:type="character" w:customStyle="1" w:styleId="highlightedsearchterm">
    <w:name w:val="highlightedsearchterm"/>
    <w:rsid w:val="00B67BAB"/>
  </w:style>
  <w:style w:type="character" w:customStyle="1" w:styleId="StyleUnderline1">
    <w:name w:val="Style Underline1"/>
    <w:basedOn w:val="DefaultParagraphFont"/>
    <w:rsid w:val="00B67BAB"/>
    <w:rPr>
      <w:rFonts w:ascii="Times New Roman" w:hAnsi="Times New Roman"/>
      <w:sz w:val="20"/>
      <w:u w:val="single"/>
    </w:rPr>
  </w:style>
  <w:style w:type="paragraph" w:customStyle="1" w:styleId="CardIndented">
    <w:name w:val="Card (Indented)"/>
    <w:basedOn w:val="Normal"/>
    <w:link w:val="CardIndentedChar"/>
    <w:qFormat/>
    <w:rsid w:val="00B67BAB"/>
    <w:pPr>
      <w:ind w:left="288"/>
      <w:contextualSpacing/>
    </w:pPr>
  </w:style>
  <w:style w:type="paragraph" w:customStyle="1" w:styleId="StyleStyle49pt10">
    <w:name w:val="Style Style4 + 9 pt10"/>
    <w:basedOn w:val="Style4"/>
    <w:link w:val="StyleStyle49pt10Char"/>
    <w:qFormat/>
    <w:rsid w:val="00B67BAB"/>
    <w:rPr>
      <w:rFonts w:cs="Times New Roman"/>
    </w:rPr>
  </w:style>
  <w:style w:type="character" w:customStyle="1" w:styleId="StyleStyle49pt10Char">
    <w:name w:val="Style Style4 + 9 pt10 Char"/>
    <w:basedOn w:val="Style4Char"/>
    <w:link w:val="StyleStyle49pt10"/>
    <w:rsid w:val="00B67BAB"/>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B67BAB"/>
    <w:rPr>
      <w:rFonts w:cs="Times New Roman"/>
      <w:b/>
      <w:bCs/>
    </w:rPr>
  </w:style>
  <w:style w:type="character" w:customStyle="1" w:styleId="StyleStyle49ptBold7Char">
    <w:name w:val="Style Style4 + 9 pt Bold7 Char"/>
    <w:link w:val="StyleStyle49ptBold7"/>
    <w:rsid w:val="00B67BAB"/>
    <w:rPr>
      <w:rFonts w:ascii="Calibri" w:eastAsia="Times New Roman" w:hAnsi="Calibri" w:cs="Times New Roman"/>
      <w:b/>
      <w:bCs/>
      <w:u w:val="single"/>
    </w:rPr>
  </w:style>
  <w:style w:type="paragraph" w:customStyle="1" w:styleId="NormalUnderline">
    <w:name w:val="Normal Underline"/>
    <w:basedOn w:val="Normal"/>
    <w:link w:val="NormalUnderlineChar"/>
    <w:qFormat/>
    <w:rsid w:val="00B67BAB"/>
    <w:pPr>
      <w:ind w:left="288"/>
      <w:contextualSpacing/>
    </w:pPr>
    <w:rPr>
      <w:rFonts w:eastAsia="Times New Roman"/>
      <w:u w:val="single"/>
    </w:rPr>
  </w:style>
  <w:style w:type="character" w:customStyle="1" w:styleId="NormalUnderlineChar">
    <w:name w:val="Normal Underline Char"/>
    <w:link w:val="NormalUnderline"/>
    <w:rsid w:val="00B67BAB"/>
    <w:rPr>
      <w:rFonts w:ascii="Calibri" w:eastAsia="Times New Roman" w:hAnsi="Calibri" w:cs="Calibri"/>
      <w:u w:val="single"/>
    </w:rPr>
  </w:style>
  <w:style w:type="character" w:customStyle="1" w:styleId="DontRead">
    <w:name w:val="Don't Read"/>
    <w:qFormat/>
    <w:rsid w:val="00B67BAB"/>
    <w:rPr>
      <w:rFonts w:ascii="Times New Roman" w:hAnsi="Times New Roman"/>
      <w:sz w:val="16"/>
    </w:rPr>
  </w:style>
  <w:style w:type="paragraph" w:customStyle="1" w:styleId="Underlinestyle">
    <w:name w:val="Underline style"/>
    <w:basedOn w:val="Normal"/>
    <w:uiPriority w:val="99"/>
    <w:qFormat/>
    <w:rsid w:val="00B67BAB"/>
    <w:pPr>
      <w:contextualSpacing/>
    </w:pPr>
    <w:rPr>
      <w:rFonts w:eastAsia="Times New Roman"/>
      <w:u w:val="single"/>
    </w:rPr>
  </w:style>
  <w:style w:type="character" w:customStyle="1" w:styleId="Style11ptUnderline3">
    <w:name w:val="Style 11 pt Underline3"/>
    <w:rsid w:val="00B67BAB"/>
    <w:rPr>
      <w:sz w:val="20"/>
      <w:u w:val="single"/>
    </w:rPr>
  </w:style>
  <w:style w:type="character" w:customStyle="1" w:styleId="27">
    <w:name w:val="27"/>
    <w:rsid w:val="00B67BAB"/>
    <w:rPr>
      <w:rFonts w:cs="Arial"/>
      <w:bCs/>
      <w:sz w:val="20"/>
      <w:u w:val="single"/>
      <w:lang w:val="en-US" w:eastAsia="en-US" w:bidi="ar-SA"/>
    </w:rPr>
  </w:style>
  <w:style w:type="character" w:customStyle="1" w:styleId="2">
    <w:name w:val="2"/>
    <w:rsid w:val="00B67BAB"/>
    <w:rPr>
      <w:rFonts w:cs="Arial"/>
      <w:bCs/>
      <w:sz w:val="20"/>
      <w:u w:val="single"/>
      <w:lang w:val="en-US" w:eastAsia="en-US" w:bidi="ar-SA"/>
    </w:rPr>
  </w:style>
  <w:style w:type="character" w:customStyle="1" w:styleId="Style9ptUnderline11">
    <w:name w:val="Style 9 pt Underline11"/>
    <w:basedOn w:val="DefaultParagraphFont"/>
    <w:rsid w:val="00B67BAB"/>
    <w:rPr>
      <w:sz w:val="20"/>
      <w:u w:val="single"/>
    </w:rPr>
  </w:style>
  <w:style w:type="character" w:customStyle="1" w:styleId="Style9ptBoldUnderline5">
    <w:name w:val="Style 9 pt Bold Underline5"/>
    <w:basedOn w:val="DefaultParagraphFont"/>
    <w:rsid w:val="00B67BAB"/>
    <w:rPr>
      <w:b/>
      <w:bCs/>
      <w:sz w:val="20"/>
      <w:u w:val="single"/>
    </w:rPr>
  </w:style>
  <w:style w:type="character" w:customStyle="1" w:styleId="CharChar114">
    <w:name w:val="Char Char114"/>
    <w:basedOn w:val="DefaultParagraphFont"/>
    <w:rsid w:val="00B67BAB"/>
    <w:rPr>
      <w:rFonts w:cs="Arial"/>
      <w:bCs/>
      <w:szCs w:val="26"/>
      <w:u w:val="single"/>
      <w:lang w:val="en-US" w:eastAsia="en-US" w:bidi="ar-SA"/>
    </w:rPr>
  </w:style>
  <w:style w:type="character" w:customStyle="1" w:styleId="CharChar113">
    <w:name w:val="Char Char113"/>
    <w:basedOn w:val="DefaultParagraphFont"/>
    <w:rsid w:val="00B67BAB"/>
    <w:rPr>
      <w:rFonts w:cs="Arial"/>
      <w:bCs/>
      <w:szCs w:val="26"/>
      <w:u w:val="single"/>
      <w:lang w:val="en-US" w:eastAsia="en-US" w:bidi="ar-SA"/>
    </w:rPr>
  </w:style>
  <w:style w:type="character" w:customStyle="1" w:styleId="CharChar112">
    <w:name w:val="Char Char112"/>
    <w:basedOn w:val="DefaultParagraphFont"/>
    <w:rsid w:val="00B67BAB"/>
    <w:rPr>
      <w:rFonts w:cs="Arial"/>
      <w:bCs/>
      <w:szCs w:val="26"/>
      <w:u w:val="single"/>
      <w:lang w:val="en-US" w:eastAsia="en-US" w:bidi="ar-SA"/>
    </w:rPr>
  </w:style>
  <w:style w:type="character" w:customStyle="1" w:styleId="ssl0">
    <w:name w:val="ss_l0"/>
    <w:basedOn w:val="DefaultParagraphFont"/>
    <w:rsid w:val="00B67BAB"/>
  </w:style>
  <w:style w:type="character" w:customStyle="1" w:styleId="CommentSubjectChar">
    <w:name w:val="Comment Subject Char"/>
    <w:basedOn w:val="CommentTextChar"/>
    <w:link w:val="CommentSubject"/>
    <w:uiPriority w:val="99"/>
    <w:rsid w:val="00B67BAB"/>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B67BAB"/>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B67BAB"/>
    <w:rPr>
      <w:rFonts w:ascii="Calibri" w:hAnsi="Calibri" w:cs="Calibri"/>
      <w:b/>
      <w:bCs/>
      <w:sz w:val="20"/>
      <w:szCs w:val="20"/>
    </w:rPr>
  </w:style>
  <w:style w:type="paragraph" w:customStyle="1" w:styleId="WW-Default1">
    <w:name w:val="WW-Default1"/>
    <w:basedOn w:val="Normal"/>
    <w:uiPriority w:val="99"/>
    <w:qFormat/>
    <w:rsid w:val="00B67BAB"/>
    <w:pPr>
      <w:suppressAutoHyphens/>
      <w:contextualSpacing/>
    </w:pPr>
    <w:rPr>
      <w:rFonts w:eastAsia="Times New Roman"/>
      <w:b/>
      <w:bCs/>
      <w:szCs w:val="20"/>
      <w:lang w:eastAsia="ar-SA"/>
    </w:rPr>
  </w:style>
  <w:style w:type="paragraph" w:customStyle="1" w:styleId="Normal1">
    <w:name w:val="Normal1"/>
    <w:basedOn w:val="BodyText"/>
    <w:qFormat/>
    <w:rsid w:val="00B67BAB"/>
    <w:pPr>
      <w:spacing w:before="100" w:beforeAutospacing="1" w:after="100" w:afterAutospacing="1"/>
    </w:pPr>
    <w:rPr>
      <w:rFonts w:eastAsia="Times New Roman"/>
      <w:sz w:val="24"/>
    </w:rPr>
  </w:style>
  <w:style w:type="character" w:customStyle="1" w:styleId="zoomme">
    <w:name w:val="zoomme"/>
    <w:basedOn w:val="DefaultParagraphFont"/>
    <w:rsid w:val="00B67BAB"/>
  </w:style>
  <w:style w:type="character" w:customStyle="1" w:styleId="Date1">
    <w:name w:val="Date1"/>
    <w:basedOn w:val="DefaultParagraphFont"/>
    <w:rsid w:val="00B67BAB"/>
  </w:style>
  <w:style w:type="character" w:customStyle="1" w:styleId="classauthor">
    <w:name w:val="class=&quot;author&quot;"/>
    <w:basedOn w:val="DefaultParagraphFont"/>
    <w:rsid w:val="00B67BAB"/>
  </w:style>
  <w:style w:type="paragraph" w:customStyle="1" w:styleId="CardStyle">
    <w:name w:val="Card Style"/>
    <w:basedOn w:val="Normal"/>
    <w:link w:val="CardStyleChar"/>
    <w:qFormat/>
    <w:rsid w:val="00B67BAB"/>
    <w:pPr>
      <w:contextualSpacing/>
    </w:pPr>
    <w:rPr>
      <w:rFonts w:eastAsia="Times New Roman"/>
    </w:rPr>
  </w:style>
  <w:style w:type="character" w:customStyle="1" w:styleId="CharCharChar">
    <w:name w:val="Char Char Char"/>
    <w:basedOn w:val="DefaultParagraphFont"/>
    <w:rsid w:val="00B67BAB"/>
    <w:rPr>
      <w:rFonts w:cs="Arial"/>
      <w:bCs/>
      <w:szCs w:val="26"/>
      <w:u w:val="single"/>
      <w:lang w:val="en-US" w:eastAsia="en-US" w:bidi="ar-SA"/>
    </w:rPr>
  </w:style>
  <w:style w:type="character" w:customStyle="1" w:styleId="texto1">
    <w:name w:val="texto1"/>
    <w:rsid w:val="00B67BAB"/>
  </w:style>
  <w:style w:type="paragraph" w:customStyle="1" w:styleId="citenon-bold">
    <w:name w:val="cite non-bold"/>
    <w:basedOn w:val="Normal"/>
    <w:link w:val="citenon-boldChar"/>
    <w:qFormat/>
    <w:rsid w:val="00B67BAB"/>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67BAB"/>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67BAB"/>
    <w:rPr>
      <w:rFonts w:ascii="Calibri" w:eastAsia="Times New Roman" w:hAnsi="Calibri" w:cs="Arial"/>
      <w:b/>
      <w:sz w:val="24"/>
      <w:szCs w:val="28"/>
    </w:rPr>
  </w:style>
  <w:style w:type="paragraph" w:customStyle="1" w:styleId="Style23">
    <w:name w:val="Style23"/>
    <w:basedOn w:val="Normal"/>
    <w:uiPriority w:val="99"/>
    <w:qFormat/>
    <w:rsid w:val="00B67BAB"/>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B67BAB"/>
  </w:style>
  <w:style w:type="paragraph" w:customStyle="1" w:styleId="Tagtemplate">
    <w:name w:val="Tagtemplate"/>
    <w:basedOn w:val="Normal"/>
    <w:link w:val="TagtemplateChar"/>
    <w:autoRedefine/>
    <w:qFormat/>
    <w:rsid w:val="00B67BAB"/>
    <w:pPr>
      <w:keepNext/>
      <w:keepLines/>
      <w:contextualSpacing/>
    </w:pPr>
    <w:rPr>
      <w:rFonts w:eastAsia="Calibri"/>
      <w:b/>
    </w:rPr>
  </w:style>
  <w:style w:type="character" w:customStyle="1" w:styleId="TagtemplateChar">
    <w:name w:val="Tagtemplate Char"/>
    <w:basedOn w:val="DefaultParagraphFont"/>
    <w:link w:val="Tagtemplate"/>
    <w:rsid w:val="00B67BAB"/>
    <w:rPr>
      <w:rFonts w:ascii="Calibri" w:eastAsia="Calibri" w:hAnsi="Calibri" w:cs="Calibri"/>
      <w:b/>
    </w:rPr>
  </w:style>
  <w:style w:type="character" w:customStyle="1" w:styleId="Styleunderline11ptBorderSinglesolidlineAuto05p">
    <w:name w:val="Style underline + 11 pt Border: : (Single solid line Auto  0.5 p..."/>
    <w:rsid w:val="00B67BAB"/>
    <w:rPr>
      <w:sz w:val="20"/>
      <w:u w:val="single"/>
      <w:bdr w:val="single" w:sz="4" w:space="0" w:color="auto"/>
    </w:rPr>
  </w:style>
  <w:style w:type="paragraph" w:customStyle="1" w:styleId="Citation-FirstLine">
    <w:name w:val="Citation - First Line"/>
    <w:basedOn w:val="Normal"/>
    <w:next w:val="Normal"/>
    <w:autoRedefine/>
    <w:qFormat/>
    <w:rsid w:val="00B67BAB"/>
    <w:pPr>
      <w:spacing w:line="240" w:lineRule="atLeast"/>
      <w:contextualSpacing/>
      <w:jc w:val="both"/>
    </w:pPr>
    <w:rPr>
      <w:rFonts w:ascii="Book Antiqua" w:eastAsia="Times New Roman" w:hAnsi="Book Antiqua"/>
    </w:rPr>
  </w:style>
  <w:style w:type="character" w:customStyle="1" w:styleId="CardText-Underlined">
    <w:name w:val="Card Text - Underlined"/>
    <w:rsid w:val="00B67BAB"/>
    <w:rPr>
      <w:b/>
      <w:sz w:val="20"/>
      <w:u w:val="single"/>
    </w:rPr>
  </w:style>
  <w:style w:type="paragraph" w:customStyle="1" w:styleId="Citation-Complete">
    <w:name w:val="Citation - Complete"/>
    <w:basedOn w:val="Normal"/>
    <w:next w:val="Normal"/>
    <w:link w:val="Citation-CompleteChar"/>
    <w:autoRedefine/>
    <w:qFormat/>
    <w:rsid w:val="00B67BAB"/>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B67BAB"/>
    <w:rPr>
      <w:rFonts w:ascii="Book Antiqua" w:eastAsia="Times New Roman" w:hAnsi="Book Antiqua" w:cs="Calibri"/>
    </w:rPr>
  </w:style>
  <w:style w:type="character" w:customStyle="1" w:styleId="MicroTextChar0">
    <w:name w:val="MicroText Char"/>
    <w:link w:val="MicroText0"/>
    <w:rsid w:val="00B67BAB"/>
    <w:rPr>
      <w:rFonts w:ascii="Arial Narrow" w:hAnsi="Arial Narrow"/>
      <w:sz w:val="12"/>
      <w:szCs w:val="24"/>
    </w:rPr>
  </w:style>
  <w:style w:type="paragraph" w:customStyle="1" w:styleId="TagCite">
    <w:name w:val="Tag/Cite"/>
    <w:basedOn w:val="Normal"/>
    <w:qFormat/>
    <w:rsid w:val="00B67BAB"/>
    <w:pPr>
      <w:contextualSpacing/>
    </w:pPr>
    <w:rPr>
      <w:rFonts w:eastAsia="Times New Roman"/>
      <w:b/>
    </w:rPr>
  </w:style>
  <w:style w:type="character" w:customStyle="1" w:styleId="Style11ptItalicUnderline">
    <w:name w:val="Style 11 pt Italic Underline"/>
    <w:basedOn w:val="DefaultParagraphFont"/>
    <w:rsid w:val="00B67BAB"/>
    <w:rPr>
      <w:i/>
      <w:iCs/>
      <w:sz w:val="20"/>
      <w:u w:val="single"/>
    </w:rPr>
  </w:style>
  <w:style w:type="character" w:customStyle="1" w:styleId="Style11ptItalic">
    <w:name w:val="Style 11 pt Italic"/>
    <w:basedOn w:val="DefaultParagraphFont"/>
    <w:rsid w:val="00B67BAB"/>
    <w:rPr>
      <w:rFonts w:ascii="Times New Roman" w:hAnsi="Times New Roman"/>
      <w:i/>
      <w:iCs/>
      <w:sz w:val="20"/>
    </w:rPr>
  </w:style>
  <w:style w:type="character" w:customStyle="1" w:styleId="BoldandUnderlineChar">
    <w:name w:val="Bold and Underline Char"/>
    <w:basedOn w:val="DefaultParagraphFont"/>
    <w:link w:val="BoldandUnderline"/>
    <w:locked/>
    <w:rsid w:val="00B67BAB"/>
    <w:rPr>
      <w:b/>
      <w:szCs w:val="24"/>
      <w:u w:val="single"/>
    </w:rPr>
  </w:style>
  <w:style w:type="paragraph" w:customStyle="1" w:styleId="BoldandUnderline">
    <w:name w:val="Bold and Underline"/>
    <w:basedOn w:val="Normal"/>
    <w:link w:val="BoldandUnderlineChar"/>
    <w:qFormat/>
    <w:rsid w:val="00B67BAB"/>
    <w:pPr>
      <w:contextualSpacing/>
    </w:pPr>
    <w:rPr>
      <w:rFonts w:asciiTheme="minorHAnsi" w:hAnsiTheme="minorHAnsi" w:cstheme="minorBidi"/>
      <w:b/>
      <w:szCs w:val="24"/>
      <w:u w:val="single"/>
    </w:rPr>
  </w:style>
  <w:style w:type="character" w:customStyle="1" w:styleId="hdr">
    <w:name w:val="hdr"/>
    <w:basedOn w:val="DefaultParagraphFont"/>
    <w:rsid w:val="00B67BAB"/>
  </w:style>
  <w:style w:type="paragraph" w:customStyle="1" w:styleId="StyleStyle49ptBold3">
    <w:name w:val="Style Style4 + 9 pt Bold3"/>
    <w:basedOn w:val="Style4"/>
    <w:link w:val="StyleStyle49ptBold3Char"/>
    <w:qFormat/>
    <w:rsid w:val="00B67BAB"/>
    <w:rPr>
      <w:rFonts w:cs="Times New Roman"/>
      <w:b/>
      <w:bCs/>
    </w:rPr>
  </w:style>
  <w:style w:type="character" w:customStyle="1" w:styleId="StyleStyle49ptBold3Char">
    <w:name w:val="Style Style4 + 9 pt Bold3 Char"/>
    <w:basedOn w:val="Style4Char"/>
    <w:link w:val="StyleStyle49ptBold3"/>
    <w:rsid w:val="00B67BAB"/>
    <w:rPr>
      <w:rFonts w:ascii="Calibri" w:eastAsia="Times New Roman" w:hAnsi="Calibri" w:cs="Times New Roman"/>
      <w:b/>
      <w:bCs/>
      <w:u w:val="single"/>
    </w:rPr>
  </w:style>
  <w:style w:type="character" w:customStyle="1" w:styleId="Style9ptUnderline6">
    <w:name w:val="Style 9 pt Underline6"/>
    <w:basedOn w:val="DefaultParagraphFont"/>
    <w:rsid w:val="00B67BAB"/>
    <w:rPr>
      <w:sz w:val="20"/>
      <w:u w:val="single"/>
    </w:rPr>
  </w:style>
  <w:style w:type="character" w:customStyle="1" w:styleId="ct-with-fmlt">
    <w:name w:val="ct-with-fmlt"/>
    <w:basedOn w:val="DefaultParagraphFont"/>
    <w:rsid w:val="00B67BAB"/>
  </w:style>
  <w:style w:type="paragraph" w:customStyle="1" w:styleId="TagText">
    <w:name w:val="TagText"/>
    <w:basedOn w:val="Normal"/>
    <w:uiPriority w:val="99"/>
    <w:qFormat/>
    <w:rsid w:val="00B67BAB"/>
    <w:pPr>
      <w:contextualSpacing/>
    </w:pPr>
    <w:rPr>
      <w:b/>
    </w:rPr>
  </w:style>
  <w:style w:type="paragraph" w:customStyle="1" w:styleId="StyleStyle49pt">
    <w:name w:val="Style Style4 + 9 pt"/>
    <w:basedOn w:val="Normal"/>
    <w:link w:val="StyleStyle49ptChar"/>
    <w:qFormat/>
    <w:rsid w:val="00B67BAB"/>
    <w:pPr>
      <w:contextualSpacing/>
    </w:pPr>
    <w:rPr>
      <w:rFonts w:eastAsia="Times New Roman"/>
      <w:u w:val="single"/>
    </w:rPr>
  </w:style>
  <w:style w:type="character" w:customStyle="1" w:styleId="StyleStyle49ptChar">
    <w:name w:val="Style Style4 + 9 pt Char"/>
    <w:basedOn w:val="DefaultParagraphFont"/>
    <w:link w:val="StyleStyle49pt"/>
    <w:rsid w:val="00B67BAB"/>
    <w:rPr>
      <w:rFonts w:ascii="Calibri" w:eastAsia="Times New Roman" w:hAnsi="Calibri" w:cs="Calibri"/>
      <w:u w:val="single"/>
    </w:rPr>
  </w:style>
  <w:style w:type="paragraph" w:customStyle="1" w:styleId="StyleStyle49ptBold">
    <w:name w:val="Style Style4 + 9 pt Bold"/>
    <w:basedOn w:val="Normal"/>
    <w:link w:val="StyleStyle49ptBoldChar"/>
    <w:qFormat/>
    <w:rsid w:val="00B67BAB"/>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B67BAB"/>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B67BAB"/>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B67BAB"/>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B67BAB"/>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B67BAB"/>
    <w:rPr>
      <w:rFonts w:ascii="Arial" w:eastAsia="Times New Roman" w:hAnsi="Arial" w:cs="Arial"/>
      <w:b/>
      <w:bCs/>
      <w:szCs w:val="24"/>
      <w:u w:val="single"/>
    </w:rPr>
  </w:style>
  <w:style w:type="paragraph" w:customStyle="1" w:styleId="StyleUnderlined11pt">
    <w:name w:val="Style Underlined + 11 pt"/>
    <w:link w:val="StyleUnderlined11ptChar"/>
    <w:qFormat/>
    <w:rsid w:val="00B67BAB"/>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B67BAB"/>
    <w:rPr>
      <w:rFonts w:ascii="Arial" w:eastAsia="Times New Roman" w:hAnsi="Arial" w:cs="Arial"/>
      <w:szCs w:val="24"/>
      <w:u w:val="single"/>
    </w:rPr>
  </w:style>
  <w:style w:type="character" w:customStyle="1" w:styleId="newscontent">
    <w:name w:val="newscontent"/>
    <w:rsid w:val="00B67BAB"/>
  </w:style>
  <w:style w:type="character" w:customStyle="1" w:styleId="StyleUnderlinePatternClearYellow">
    <w:name w:val="Style Underline Pattern: Clear (Yellow)"/>
    <w:basedOn w:val="DefaultParagraphFont"/>
    <w:rsid w:val="00B67BAB"/>
    <w:rPr>
      <w:u w:val="single"/>
      <w:shd w:val="clear" w:color="auto" w:fill="00FF00"/>
    </w:rPr>
  </w:style>
  <w:style w:type="paragraph" w:customStyle="1" w:styleId="StyleUnderlineChar11pt3">
    <w:name w:val="Style Underline Char + 11 pt3"/>
    <w:link w:val="StyleUnderlineChar11pt3Char"/>
    <w:qFormat/>
    <w:rsid w:val="00B67BAB"/>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B67BAB"/>
    <w:rPr>
      <w:rFonts w:ascii="Arial Narrow" w:eastAsia="Times New Roman" w:hAnsi="Arial Narrow" w:cs="Arial"/>
      <w:szCs w:val="24"/>
      <w:u w:val="single"/>
    </w:rPr>
  </w:style>
  <w:style w:type="character" w:customStyle="1" w:styleId="date-display-single">
    <w:name w:val="date-display-single"/>
    <w:basedOn w:val="DefaultParagraphFont"/>
    <w:rsid w:val="00B67BAB"/>
  </w:style>
  <w:style w:type="character" w:customStyle="1" w:styleId="BodyTextChar1">
    <w:name w:val="Body Text Char1"/>
    <w:aliases w:val="Very Small Text Char1,BT Char1,Author Char1"/>
    <w:basedOn w:val="DefaultParagraphFont"/>
    <w:uiPriority w:val="99"/>
    <w:qFormat/>
    <w:rsid w:val="00B67BAB"/>
    <w:rPr>
      <w:rFonts w:ascii="Times New Roman" w:hAnsi="Times New Roman" w:cs="Times New Roman"/>
      <w:sz w:val="20"/>
    </w:rPr>
  </w:style>
  <w:style w:type="paragraph" w:customStyle="1" w:styleId="Cite2">
    <w:name w:val="Cite 2"/>
    <w:basedOn w:val="Normal"/>
    <w:qFormat/>
    <w:rsid w:val="00B67BAB"/>
    <w:pPr>
      <w:contextualSpacing/>
    </w:pPr>
    <w:rPr>
      <w:rFonts w:eastAsia="MS Mincho"/>
      <w:b/>
      <w:u w:val="single"/>
    </w:rPr>
  </w:style>
  <w:style w:type="character" w:customStyle="1" w:styleId="StyleunderlineBold">
    <w:name w:val="Style underline + Bold"/>
    <w:basedOn w:val="underline"/>
    <w:rsid w:val="00B67BAB"/>
    <w:rPr>
      <w:rFonts w:asciiTheme="minorHAnsi" w:hAnsiTheme="minorHAnsi" w:cs="Times New Roman"/>
      <w:b/>
      <w:bCs/>
      <w:iCs/>
      <w:sz w:val="20"/>
      <w:u w:val="single"/>
      <w:bdr w:val="single" w:sz="18" w:space="0" w:color="auto"/>
    </w:rPr>
  </w:style>
  <w:style w:type="paragraph" w:customStyle="1" w:styleId="cards0">
    <w:name w:val="cards"/>
    <w:basedOn w:val="Cites"/>
    <w:qFormat/>
    <w:rsid w:val="00B67BAB"/>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B67BAB"/>
    <w:rPr>
      <w:sz w:val="20"/>
      <w:u w:val="single"/>
    </w:rPr>
  </w:style>
  <w:style w:type="character" w:customStyle="1" w:styleId="slug-pub-date">
    <w:name w:val="slug-pub-date"/>
    <w:basedOn w:val="DefaultParagraphFont"/>
    <w:rsid w:val="00B67BAB"/>
  </w:style>
  <w:style w:type="character" w:customStyle="1" w:styleId="slug-vol">
    <w:name w:val="slug-vol"/>
    <w:basedOn w:val="DefaultParagraphFont"/>
    <w:rsid w:val="00B67BAB"/>
  </w:style>
  <w:style w:type="character" w:customStyle="1" w:styleId="slug-issue">
    <w:name w:val="slug-issue"/>
    <w:basedOn w:val="DefaultParagraphFont"/>
    <w:rsid w:val="00B67BAB"/>
  </w:style>
  <w:style w:type="character" w:customStyle="1" w:styleId="slug-pages">
    <w:name w:val="slug-pages"/>
    <w:basedOn w:val="DefaultParagraphFont"/>
    <w:rsid w:val="00B67BA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B67BAB"/>
    <w:rPr>
      <w:b/>
      <w:bCs/>
      <w:strike w:val="0"/>
      <w:dstrike w:val="0"/>
      <w:sz w:val="24"/>
      <w:u w:val="none"/>
      <w:effect w:val="none"/>
    </w:rPr>
  </w:style>
  <w:style w:type="character" w:customStyle="1" w:styleId="tagchar">
    <w:name w:val="tagchar"/>
    <w:basedOn w:val="DefaultParagraphFont"/>
    <w:rsid w:val="00B67BAB"/>
  </w:style>
  <w:style w:type="paragraph" w:customStyle="1" w:styleId="NormalText">
    <w:name w:val="Normal Text"/>
    <w:basedOn w:val="Normal"/>
    <w:link w:val="NormalTextChar"/>
    <w:autoRedefine/>
    <w:qFormat/>
    <w:rsid w:val="00B67BAB"/>
    <w:pPr>
      <w:contextualSpacing/>
      <w:jc w:val="both"/>
    </w:pPr>
    <w:rPr>
      <w:rFonts w:eastAsia="Times New Roman"/>
      <w:szCs w:val="26"/>
    </w:rPr>
  </w:style>
  <w:style w:type="character" w:customStyle="1" w:styleId="pmterms11">
    <w:name w:val="pmterms11"/>
    <w:basedOn w:val="DefaultParagraphFont"/>
    <w:rsid w:val="00B67BAB"/>
    <w:rPr>
      <w:b/>
      <w:bCs/>
      <w:i w:val="0"/>
      <w:iCs w:val="0"/>
      <w:color w:val="000000"/>
    </w:rPr>
  </w:style>
  <w:style w:type="character" w:customStyle="1" w:styleId="StyleUnderlineChar9ptBold">
    <w:name w:val="Style Underline Char + 9 pt Bold"/>
    <w:basedOn w:val="DefaultParagraphFont"/>
    <w:rsid w:val="00B67BAB"/>
    <w:rPr>
      <w:rFonts w:ascii="Times New Roman" w:hAnsi="Times New Roman"/>
      <w:b/>
      <w:bCs/>
      <w:sz w:val="20"/>
      <w:u w:val="single"/>
      <w:lang w:val="en-US" w:eastAsia="en-US" w:bidi="ar-SA"/>
    </w:rPr>
  </w:style>
  <w:style w:type="character" w:customStyle="1" w:styleId="Style8pt">
    <w:name w:val="Style 8 pt"/>
    <w:basedOn w:val="DefaultParagraphFont"/>
    <w:rsid w:val="00B67BAB"/>
    <w:rPr>
      <w:sz w:val="20"/>
    </w:rPr>
  </w:style>
  <w:style w:type="character" w:customStyle="1" w:styleId="UnderlineChar5Char">
    <w:name w:val="Underline Char5 Char"/>
    <w:basedOn w:val="DefaultParagraphFont"/>
    <w:rsid w:val="00B67BAB"/>
    <w:rPr>
      <w:szCs w:val="24"/>
      <w:u w:val="single"/>
      <w:lang w:val="en-US" w:eastAsia="en-US" w:bidi="ar-SA"/>
    </w:rPr>
  </w:style>
  <w:style w:type="character" w:customStyle="1" w:styleId="BoldandUnderlineChar2Char1">
    <w:name w:val="Bold and Underline Char2 Char1"/>
    <w:basedOn w:val="DefaultParagraphFont"/>
    <w:rsid w:val="00B67BA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67BA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67BAB"/>
    <w:rPr>
      <w:szCs w:val="24"/>
      <w:u w:val="single"/>
      <w:lang w:val="en-US" w:eastAsia="en-US" w:bidi="ar-SA"/>
    </w:rPr>
  </w:style>
  <w:style w:type="paragraph" w:customStyle="1" w:styleId="Language">
    <w:name w:val="Language"/>
    <w:basedOn w:val="Normal"/>
    <w:link w:val="LanguageChar"/>
    <w:qFormat/>
    <w:rsid w:val="00B67BAB"/>
    <w:pPr>
      <w:contextualSpacing/>
    </w:pPr>
    <w:rPr>
      <w:rFonts w:eastAsia="Times New Roman"/>
      <w:strike/>
      <w:szCs w:val="20"/>
    </w:rPr>
  </w:style>
  <w:style w:type="character" w:customStyle="1" w:styleId="LanguageChar">
    <w:name w:val="Language Char"/>
    <w:basedOn w:val="DefaultParagraphFont"/>
    <w:link w:val="Language"/>
    <w:rsid w:val="00B67BAB"/>
    <w:rPr>
      <w:rFonts w:ascii="Calibri" w:eastAsia="Times New Roman" w:hAnsi="Calibri" w:cs="Calibri"/>
      <w:strike/>
      <w:szCs w:val="20"/>
    </w:rPr>
  </w:style>
  <w:style w:type="paragraph" w:customStyle="1" w:styleId="UnderlineChar3">
    <w:name w:val="Underline Char3"/>
    <w:basedOn w:val="Normal"/>
    <w:link w:val="UnderlineChar3Char"/>
    <w:qFormat/>
    <w:rsid w:val="00B67BAB"/>
    <w:pPr>
      <w:contextualSpacing/>
    </w:pPr>
    <w:rPr>
      <w:rFonts w:eastAsia="Times New Roman"/>
      <w:u w:val="single"/>
    </w:rPr>
  </w:style>
  <w:style w:type="character" w:customStyle="1" w:styleId="UnderlineChar3Char">
    <w:name w:val="Underline Char3 Char"/>
    <w:basedOn w:val="DefaultParagraphFont"/>
    <w:link w:val="UnderlineChar3"/>
    <w:rsid w:val="00B67BAB"/>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B67BAB"/>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B67BAB"/>
    <w:rPr>
      <w:rFonts w:ascii="Calibri" w:eastAsia="Times New Roman" w:hAnsi="Calibri" w:cs="Calibri"/>
      <w:b/>
      <w:u w:val="single"/>
    </w:rPr>
  </w:style>
  <w:style w:type="character" w:customStyle="1" w:styleId="UnderlineChar1">
    <w:name w:val="Underline Char1"/>
    <w:aliases w:val="Cards + Font: 12 pt Char1"/>
    <w:basedOn w:val="DefaultParagraphFont"/>
    <w:rsid w:val="00B67BAB"/>
    <w:rPr>
      <w:szCs w:val="24"/>
      <w:u w:val="single"/>
      <w:lang w:val="en-US" w:eastAsia="en-US" w:bidi="ar-SA"/>
    </w:rPr>
  </w:style>
  <w:style w:type="character" w:customStyle="1" w:styleId="BoldandUnderlineChar1Char2Char">
    <w:name w:val="Bold and Underline Char1 Char2 Char"/>
    <w:basedOn w:val="DefaultParagraphFont"/>
    <w:rsid w:val="00B67BAB"/>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B67BAB"/>
    <w:rPr>
      <w:rFonts w:ascii="Arial Narrow" w:eastAsia="Times New Roman" w:hAnsi="Arial Narrow" w:cs="Calibri"/>
    </w:rPr>
  </w:style>
  <w:style w:type="paragraph" w:customStyle="1" w:styleId="HotRoute">
    <w:name w:val="Hot Route"/>
    <w:basedOn w:val="Normal"/>
    <w:link w:val="HotRouteChar0"/>
    <w:qFormat/>
    <w:rsid w:val="00B67BAB"/>
    <w:pPr>
      <w:ind w:left="144"/>
      <w:contextualSpacing/>
    </w:pPr>
    <w:rPr>
      <w:rFonts w:eastAsia="Times New Roman"/>
    </w:rPr>
  </w:style>
  <w:style w:type="paragraph" w:customStyle="1" w:styleId="Cardstyle0">
    <w:name w:val="Cardstyle"/>
    <w:basedOn w:val="Normal"/>
    <w:next w:val="Normal"/>
    <w:uiPriority w:val="99"/>
    <w:qFormat/>
    <w:rsid w:val="00B67BAB"/>
    <w:pPr>
      <w:contextualSpacing/>
    </w:pPr>
    <w:rPr>
      <w:rFonts w:eastAsia="Times New Roman"/>
    </w:rPr>
  </w:style>
  <w:style w:type="character" w:customStyle="1" w:styleId="Style12ptBoldUnderline1">
    <w:name w:val="Style 12 pt Bold Underline1"/>
    <w:basedOn w:val="DefaultParagraphFont"/>
    <w:rsid w:val="00B67BAB"/>
    <w:rPr>
      <w:b/>
      <w:bCs/>
      <w:sz w:val="24"/>
      <w:u w:val="single"/>
    </w:rPr>
  </w:style>
  <w:style w:type="character" w:customStyle="1" w:styleId="StyleEmphasisArial12ptBoldNotItalic">
    <w:name w:val="Style Emphasis + Arial 12 pt Bold Not Italic"/>
    <w:basedOn w:val="Emphasis"/>
    <w:rsid w:val="00B67BAB"/>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B67BAB"/>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B67BAB"/>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B67BAB"/>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B67BA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B67BAB"/>
    <w:rPr>
      <w:rFonts w:ascii="Times New Roman" w:hAnsi="Times New Roman"/>
      <w:sz w:val="20"/>
      <w:u w:val="single"/>
      <w:bdr w:val="none" w:sz="0" w:space="0" w:color="auto"/>
      <w:shd w:val="clear" w:color="auto" w:fill="C0C0C0"/>
    </w:rPr>
  </w:style>
  <w:style w:type="character" w:customStyle="1" w:styleId="smallChar">
    <w:name w:val="small Char"/>
    <w:rsid w:val="00B67BAB"/>
    <w:rPr>
      <w:rFonts w:ascii="Calibri" w:eastAsia="Calibri" w:hAnsi="Calibri" w:cs="Calibri"/>
      <w:sz w:val="16"/>
      <w:szCs w:val="20"/>
      <w:lang w:val="x-none" w:eastAsia="x-none"/>
    </w:rPr>
  </w:style>
  <w:style w:type="paragraph" w:customStyle="1" w:styleId="HotRoute0">
    <w:name w:val="Hot Route!"/>
    <w:basedOn w:val="Normal"/>
    <w:qFormat/>
    <w:rsid w:val="00B67BAB"/>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B67BAB"/>
    <w:rPr>
      <w:rFonts w:ascii="Times New Roman" w:hAnsi="Times New Roman" w:cs="Times New Roman"/>
      <w:sz w:val="16"/>
      <w:szCs w:val="16"/>
    </w:rPr>
  </w:style>
  <w:style w:type="character" w:customStyle="1" w:styleId="BodyText2Char1">
    <w:name w:val="Body Text 2 Char1"/>
    <w:aliases w:val="Tagging Char1"/>
    <w:basedOn w:val="DefaultParagraphFont"/>
    <w:rsid w:val="00B67BAB"/>
    <w:rPr>
      <w:rFonts w:ascii="Times New Roman" w:hAnsi="Times New Roman" w:cs="Times New Roman"/>
      <w:sz w:val="20"/>
    </w:rPr>
  </w:style>
  <w:style w:type="character" w:customStyle="1" w:styleId="Heading2Char1CharCharCharCharCharC">
    <w:name w:val="Heading 2 Char1 Char Char Char Char Char C"/>
    <w:rsid w:val="00B67BAB"/>
    <w:rPr>
      <w:rFonts w:cs="Arial"/>
      <w:b/>
      <w:bCs/>
      <w:iCs/>
      <w:sz w:val="24"/>
      <w:szCs w:val="28"/>
      <w:lang w:val="en-US" w:eastAsia="en-US" w:bidi="ar-SA"/>
    </w:rPr>
  </w:style>
  <w:style w:type="character" w:customStyle="1" w:styleId="underline1">
    <w:name w:val="underline1"/>
    <w:basedOn w:val="DefaultParagraphFont"/>
    <w:rsid w:val="00B67BAB"/>
    <w:rPr>
      <w:u w:val="single"/>
    </w:rPr>
  </w:style>
  <w:style w:type="character" w:customStyle="1" w:styleId="author0">
    <w:name w:val="author"/>
    <w:basedOn w:val="DefaultParagraphFont"/>
    <w:rsid w:val="00B67BAB"/>
    <w:rPr>
      <w:rFonts w:ascii="Times New Roman" w:hAnsi="Times New Roman"/>
      <w:b/>
      <w:sz w:val="24"/>
    </w:rPr>
  </w:style>
  <w:style w:type="character" w:customStyle="1" w:styleId="FontStyle291">
    <w:name w:val="Font Style291"/>
    <w:basedOn w:val="DefaultParagraphFont"/>
    <w:uiPriority w:val="99"/>
    <w:rsid w:val="00B67BA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67BAB"/>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B67BAB"/>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B67BAB"/>
    <w:rPr>
      <w:rFonts w:ascii="Calibri" w:eastAsia="Times New Roman" w:hAnsi="Calibri" w:cs="Calibri"/>
    </w:rPr>
  </w:style>
  <w:style w:type="paragraph" w:customStyle="1" w:styleId="Cards1">
    <w:name w:val="Cards1"/>
    <w:basedOn w:val="Normal"/>
    <w:link w:val="Cards1Char"/>
    <w:qFormat/>
    <w:rsid w:val="00B67BAB"/>
    <w:pPr>
      <w:ind w:left="288"/>
      <w:contextualSpacing/>
    </w:pPr>
    <w:rPr>
      <w:rFonts w:eastAsia="Times New Roman"/>
      <w:u w:val="single"/>
    </w:rPr>
  </w:style>
  <w:style w:type="character" w:customStyle="1" w:styleId="Cards1Char">
    <w:name w:val="Cards1 Char"/>
    <w:basedOn w:val="DefaultParagraphFont"/>
    <w:link w:val="Cards1"/>
    <w:rsid w:val="00B67BAB"/>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B67BAB"/>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B67BAB"/>
    <w:rPr>
      <w:rFonts w:ascii="Arial" w:eastAsia="Calibri" w:hAnsi="Arial" w:cs="Arial"/>
      <w:u w:val="single"/>
    </w:rPr>
  </w:style>
  <w:style w:type="character" w:customStyle="1" w:styleId="EmphasizeThis">
    <w:name w:val="EmphasizeThis"/>
    <w:rsid w:val="00B67BAB"/>
    <w:rPr>
      <w:rFonts w:ascii="Georgia" w:hAnsi="Georgia"/>
      <w:b/>
      <w:iCs/>
      <w:sz w:val="24"/>
      <w:u w:val="thick"/>
    </w:rPr>
  </w:style>
  <w:style w:type="paragraph" w:customStyle="1" w:styleId="Stylecard8pt">
    <w:name w:val="Style card + 8 pt"/>
    <w:basedOn w:val="Normal"/>
    <w:link w:val="Stylecard8ptChar"/>
    <w:qFormat/>
    <w:rsid w:val="00B67BAB"/>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B67BAB"/>
    <w:rPr>
      <w:rFonts w:ascii="Calibri" w:eastAsia="Times New Roman" w:hAnsi="Calibri" w:cs="Calibri"/>
      <w:color w:val="000000"/>
      <w:szCs w:val="20"/>
      <w:u w:val="single"/>
      <w:lang w:eastAsia="ar-SA"/>
    </w:rPr>
  </w:style>
  <w:style w:type="character" w:customStyle="1" w:styleId="bhl">
    <w:name w:val="bhl"/>
    <w:basedOn w:val="DefaultParagraphFont"/>
    <w:rsid w:val="00B67BAB"/>
  </w:style>
  <w:style w:type="paragraph" w:customStyle="1" w:styleId="TagGA11">
    <w:name w:val="Tag GA 11"/>
    <w:basedOn w:val="TOC1"/>
    <w:uiPriority w:val="99"/>
    <w:qFormat/>
    <w:rsid w:val="00B67BAB"/>
    <w:pPr>
      <w:spacing w:before="0" w:after="160"/>
    </w:pPr>
    <w:rPr>
      <w:rFonts w:ascii="Georgia" w:eastAsia="Calibri" w:hAnsi="Georgia"/>
      <w:u w:val="none"/>
      <w:lang w:bidi="ar-SA"/>
    </w:rPr>
  </w:style>
  <w:style w:type="paragraph" w:customStyle="1" w:styleId="CiteCard">
    <w:name w:val="Cite/Card"/>
    <w:basedOn w:val="TOC2"/>
    <w:qFormat/>
    <w:rsid w:val="00B67BAB"/>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B67BAB"/>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B67BAB"/>
    <w:rPr>
      <w:sz w:val="16"/>
      <w:szCs w:val="16"/>
    </w:rPr>
  </w:style>
  <w:style w:type="character" w:customStyle="1" w:styleId="DocumentMapChar1">
    <w:name w:val="Document Map Char1"/>
    <w:basedOn w:val="DefaultParagraphFont"/>
    <w:rsid w:val="00B67BAB"/>
    <w:rPr>
      <w:rFonts w:ascii="Tahoma" w:hAnsi="Tahoma" w:cs="Tahoma"/>
      <w:sz w:val="16"/>
      <w:szCs w:val="16"/>
    </w:rPr>
  </w:style>
  <w:style w:type="character" w:customStyle="1" w:styleId="addmd">
    <w:name w:val="addmd"/>
    <w:basedOn w:val="DefaultParagraphFont"/>
    <w:rsid w:val="00B67BAB"/>
  </w:style>
  <w:style w:type="paragraph" w:styleId="FootnoteText">
    <w:name w:val="footnote text"/>
    <w:basedOn w:val="Normal"/>
    <w:link w:val="FootnoteTextChar"/>
    <w:unhideWhenUsed/>
    <w:qFormat/>
    <w:rsid w:val="00B67BAB"/>
    <w:pPr>
      <w:contextualSpacing/>
    </w:pPr>
    <w:rPr>
      <w:rFonts w:eastAsia="Calibri"/>
      <w:szCs w:val="20"/>
      <w:lang w:eastAsia="zh-CN"/>
    </w:rPr>
  </w:style>
  <w:style w:type="character" w:customStyle="1" w:styleId="FootnoteTextChar">
    <w:name w:val="Footnote Text Char"/>
    <w:basedOn w:val="DefaultParagraphFont"/>
    <w:link w:val="FootnoteText"/>
    <w:rsid w:val="00B67BAB"/>
    <w:rPr>
      <w:rFonts w:ascii="Calibri" w:eastAsia="Calibri" w:hAnsi="Calibri" w:cs="Calibri"/>
      <w:szCs w:val="20"/>
      <w:lang w:eastAsia="zh-CN"/>
    </w:rPr>
  </w:style>
  <w:style w:type="character" w:customStyle="1" w:styleId="UnderlinedTextCharChar">
    <w:name w:val="Underlined Text Char Char"/>
    <w:basedOn w:val="DefaultParagraphFont"/>
    <w:rsid w:val="00B67BAB"/>
    <w:rPr>
      <w:rFonts w:cs="Arial"/>
      <w:bCs/>
      <w:noProof w:val="0"/>
      <w:szCs w:val="26"/>
      <w:u w:val="single"/>
      <w:lang w:val="en-US" w:eastAsia="en-US" w:bidi="ar-SA"/>
    </w:rPr>
  </w:style>
  <w:style w:type="character" w:customStyle="1" w:styleId="StyleTimesNewRoman12ptBold">
    <w:name w:val="Style Times New Roman 12 pt Bold"/>
    <w:rsid w:val="00B67BAB"/>
    <w:rPr>
      <w:b/>
      <w:bCs/>
      <w:sz w:val="24"/>
    </w:rPr>
  </w:style>
  <w:style w:type="character" w:customStyle="1" w:styleId="CardText1Char">
    <w:name w:val="Card Text 1 Char"/>
    <w:link w:val="CardText1"/>
    <w:rsid w:val="00B67BAB"/>
    <w:rPr>
      <w:rFonts w:ascii="Georgia" w:hAnsi="Georgia"/>
      <w:color w:val="000000"/>
      <w:u w:val="single"/>
    </w:rPr>
  </w:style>
  <w:style w:type="character" w:customStyle="1" w:styleId="BoldUnderlining">
    <w:name w:val="Bold Underlining"/>
    <w:rsid w:val="00B67BAB"/>
    <w:rPr>
      <w:u w:val="single"/>
    </w:rPr>
  </w:style>
  <w:style w:type="character" w:customStyle="1" w:styleId="Intemphasis">
    <w:name w:val="Intemphasis"/>
    <w:uiPriority w:val="1"/>
    <w:qFormat/>
    <w:rsid w:val="00B67BAB"/>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B67BAB"/>
    <w:pPr>
      <w:ind w:left="288" w:right="288"/>
      <w:contextualSpacing/>
    </w:pPr>
    <w:rPr>
      <w:szCs w:val="16"/>
    </w:rPr>
  </w:style>
  <w:style w:type="character" w:customStyle="1" w:styleId="cardtextChar2">
    <w:name w:val="cardtext Char"/>
    <w:basedOn w:val="DefaultParagraphFont"/>
    <w:link w:val="cardtext0"/>
    <w:rsid w:val="00B67BAB"/>
    <w:rPr>
      <w:rFonts w:ascii="Calibri" w:hAnsi="Calibri" w:cs="Calibri"/>
      <w:szCs w:val="16"/>
    </w:rPr>
  </w:style>
  <w:style w:type="character" w:customStyle="1" w:styleId="BoldUnderlineChar1">
    <w:name w:val="BoldUnderline Char1"/>
    <w:rsid w:val="00B67BAB"/>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B67BAB"/>
    <w:pPr>
      <w:spacing w:after="200"/>
      <w:contextualSpacing/>
    </w:pPr>
    <w:rPr>
      <w:rFonts w:eastAsia="Calibri"/>
      <w:u w:val="single"/>
    </w:rPr>
  </w:style>
  <w:style w:type="character" w:customStyle="1" w:styleId="UnderlinedCardTextChar">
    <w:name w:val="Underlined Card Text Char"/>
    <w:link w:val="UnderlinedCardText"/>
    <w:rsid w:val="00B67BAB"/>
    <w:rPr>
      <w:rFonts w:ascii="Calibri" w:eastAsia="Calibri" w:hAnsi="Calibri" w:cs="Calibri"/>
      <w:u w:val="single"/>
    </w:rPr>
  </w:style>
  <w:style w:type="character" w:customStyle="1" w:styleId="Hyperlink6">
    <w:name w:val="Hyperlink6"/>
    <w:basedOn w:val="DefaultParagraphFont"/>
    <w:rsid w:val="00B67BAB"/>
    <w:rPr>
      <w:color w:val="3300CC"/>
      <w:u w:val="single"/>
    </w:rPr>
  </w:style>
  <w:style w:type="paragraph" w:customStyle="1" w:styleId="Tag12">
    <w:name w:val="Tag12"/>
    <w:basedOn w:val="Normal"/>
    <w:uiPriority w:val="99"/>
    <w:qFormat/>
    <w:rsid w:val="00B67BAB"/>
    <w:pPr>
      <w:contextualSpacing/>
    </w:pPr>
    <w:rPr>
      <w:rFonts w:eastAsia="Cambria"/>
      <w:b/>
    </w:rPr>
  </w:style>
  <w:style w:type="paragraph" w:customStyle="1" w:styleId="Shrink8">
    <w:name w:val="Shrink8"/>
    <w:basedOn w:val="Normal"/>
    <w:uiPriority w:val="99"/>
    <w:qFormat/>
    <w:rsid w:val="00B67BAB"/>
    <w:pPr>
      <w:contextualSpacing/>
    </w:pPr>
    <w:rPr>
      <w:rFonts w:eastAsia="Cambria"/>
    </w:rPr>
  </w:style>
  <w:style w:type="character" w:customStyle="1" w:styleId="highlight2">
    <w:name w:val="highlight2"/>
    <w:rsid w:val="00B67BAB"/>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B67BAB"/>
    <w:pPr>
      <w:ind w:left="288"/>
      <w:contextualSpacing/>
    </w:pPr>
    <w:rPr>
      <w:rFonts w:eastAsia="Times New Roman"/>
      <w:u w:val="single"/>
    </w:rPr>
  </w:style>
  <w:style w:type="character" w:customStyle="1" w:styleId="UnderlineTextChar">
    <w:name w:val="Underline Text Char"/>
    <w:basedOn w:val="DefaultParagraphFont"/>
    <w:link w:val="UnderlineText"/>
    <w:rsid w:val="00B67BAB"/>
    <w:rPr>
      <w:rFonts w:ascii="Calibri" w:eastAsia="Times New Roman" w:hAnsi="Calibri" w:cs="Calibri"/>
      <w:u w:val="single"/>
    </w:rPr>
  </w:style>
  <w:style w:type="character" w:customStyle="1" w:styleId="il">
    <w:name w:val="il"/>
    <w:basedOn w:val="DefaultParagraphFont"/>
    <w:rsid w:val="00B67BAB"/>
  </w:style>
  <w:style w:type="character" w:customStyle="1" w:styleId="commentstext">
    <w:name w:val="comments_text"/>
    <w:uiPriority w:val="99"/>
    <w:rsid w:val="00B67BAB"/>
    <w:rPr>
      <w:rFonts w:cs="Times New Roman"/>
    </w:rPr>
  </w:style>
  <w:style w:type="paragraph" w:customStyle="1" w:styleId="Heading42">
    <w:name w:val="Heading 42"/>
    <w:basedOn w:val="Normal"/>
    <w:qFormat/>
    <w:rsid w:val="00B67BAB"/>
    <w:pPr>
      <w:contextualSpacing/>
    </w:pPr>
    <w:rPr>
      <w:rFonts w:eastAsia="Times New Roman"/>
    </w:rPr>
  </w:style>
  <w:style w:type="paragraph" w:customStyle="1" w:styleId="DebateNormal">
    <w:name w:val="DebateNormal"/>
    <w:basedOn w:val="Normal"/>
    <w:link w:val="DebateNormalChar"/>
    <w:qFormat/>
    <w:rsid w:val="00B67BAB"/>
    <w:pPr>
      <w:spacing w:line="276" w:lineRule="auto"/>
      <w:contextualSpacing/>
    </w:pPr>
    <w:rPr>
      <w:rFonts w:eastAsia="Calibri"/>
      <w:szCs w:val="20"/>
    </w:rPr>
  </w:style>
  <w:style w:type="character" w:customStyle="1" w:styleId="DebateNormalChar">
    <w:name w:val="DebateNormal Char"/>
    <w:basedOn w:val="DefaultParagraphFont"/>
    <w:link w:val="DebateNormal"/>
    <w:rsid w:val="00B67BAB"/>
    <w:rPr>
      <w:rFonts w:ascii="Calibri" w:eastAsia="Calibri" w:hAnsi="Calibri" w:cs="Calibri"/>
      <w:szCs w:val="20"/>
    </w:rPr>
  </w:style>
  <w:style w:type="paragraph" w:customStyle="1" w:styleId="NormalCite">
    <w:name w:val="NormalCite"/>
    <w:link w:val="NormalCiteChar"/>
    <w:qFormat/>
    <w:rsid w:val="00B67BA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67BAB"/>
    <w:rPr>
      <w:rFonts w:ascii="Times New Roman" w:hAnsi="Times New Roman" w:cs="Times New Roman"/>
      <w:sz w:val="18"/>
    </w:rPr>
  </w:style>
  <w:style w:type="character" w:customStyle="1" w:styleId="articletext">
    <w:name w:val="articletext"/>
    <w:basedOn w:val="DefaultParagraphFont"/>
    <w:rsid w:val="00B67BAB"/>
  </w:style>
  <w:style w:type="character" w:customStyle="1" w:styleId="grey10">
    <w:name w:val="grey10"/>
    <w:basedOn w:val="DefaultParagraphFont"/>
    <w:rsid w:val="00B67BAB"/>
  </w:style>
  <w:style w:type="character" w:customStyle="1" w:styleId="navy13bd">
    <w:name w:val="navy13bd"/>
    <w:basedOn w:val="DefaultParagraphFont"/>
    <w:rsid w:val="00B67BAB"/>
  </w:style>
  <w:style w:type="character" w:customStyle="1" w:styleId="Style9ptUnderline2">
    <w:name w:val="Style 9 pt Underline2"/>
    <w:basedOn w:val="DefaultParagraphFont"/>
    <w:rsid w:val="00B67BAB"/>
    <w:rPr>
      <w:sz w:val="20"/>
      <w:u w:val="single"/>
    </w:rPr>
  </w:style>
  <w:style w:type="character" w:customStyle="1" w:styleId="Style9ptBoldUnderline1">
    <w:name w:val="Style 9 pt Bold Underline1"/>
    <w:basedOn w:val="DefaultParagraphFont"/>
    <w:rsid w:val="00B67BAB"/>
    <w:rPr>
      <w:b/>
      <w:bCs/>
      <w:sz w:val="20"/>
      <w:u w:val="single"/>
    </w:rPr>
  </w:style>
  <w:style w:type="character" w:customStyle="1" w:styleId="TagsCharChar">
    <w:name w:val="Tags Char Char"/>
    <w:basedOn w:val="DefaultParagraphFont"/>
    <w:rsid w:val="00B67BAB"/>
    <w:rPr>
      <w:rFonts w:eastAsia="SimSun"/>
      <w:b/>
      <w:sz w:val="24"/>
      <w:lang w:val="en-US" w:eastAsia="zh-CN" w:bidi="ar-SA"/>
    </w:rPr>
  </w:style>
  <w:style w:type="paragraph" w:customStyle="1" w:styleId="cardCharCharCharChar">
    <w:name w:val="card Char Char Char Char"/>
    <w:basedOn w:val="Normal"/>
    <w:qFormat/>
    <w:rsid w:val="00B67BAB"/>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B67BAB"/>
    <w:pPr>
      <w:contextualSpacing/>
    </w:pPr>
    <w:rPr>
      <w:rFonts w:ascii="Times" w:eastAsia="Times New Roman" w:hAnsi="Times"/>
    </w:rPr>
  </w:style>
  <w:style w:type="paragraph" w:customStyle="1" w:styleId="CARD">
    <w:name w:val="CARD"/>
    <w:basedOn w:val="Normal"/>
    <w:link w:val="CARDChar0"/>
    <w:qFormat/>
    <w:rsid w:val="00B67BAB"/>
    <w:pPr>
      <w:contextualSpacing/>
    </w:pPr>
    <w:rPr>
      <w:rFonts w:eastAsia="Times New Roman"/>
      <w:u w:val="single"/>
    </w:rPr>
  </w:style>
  <w:style w:type="character" w:customStyle="1" w:styleId="CARDChar0">
    <w:name w:val="CARD Char"/>
    <w:basedOn w:val="DefaultParagraphFont"/>
    <w:link w:val="CARD"/>
    <w:rsid w:val="00B67BAB"/>
    <w:rPr>
      <w:rFonts w:ascii="Calibri" w:eastAsia="Times New Roman" w:hAnsi="Calibri" w:cs="Calibri"/>
      <w:u w:val="single"/>
    </w:rPr>
  </w:style>
  <w:style w:type="paragraph" w:customStyle="1" w:styleId="Normal2">
    <w:name w:val="Normal2"/>
    <w:basedOn w:val="Normal"/>
    <w:uiPriority w:val="99"/>
    <w:qFormat/>
    <w:rsid w:val="00B67BAB"/>
    <w:pPr>
      <w:contextualSpacing/>
    </w:pPr>
    <w:rPr>
      <w:rFonts w:eastAsia="Times New Roman"/>
    </w:rPr>
  </w:style>
  <w:style w:type="character" w:customStyle="1" w:styleId="Style11ptThickunderline">
    <w:name w:val="Style 11 pt Thick underline"/>
    <w:rsid w:val="00B67BAB"/>
    <w:rPr>
      <w:rFonts w:ascii="Times New Roman" w:hAnsi="Times New Roman"/>
      <w:sz w:val="20"/>
      <w:u w:val="single"/>
    </w:rPr>
  </w:style>
  <w:style w:type="character" w:customStyle="1" w:styleId="Style11ptBoldThickunderline">
    <w:name w:val="Style 11 pt Bold Thick underline"/>
    <w:rsid w:val="00B67BAB"/>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B67BAB"/>
    <w:rPr>
      <w:vertAlign w:val="superscript"/>
    </w:rPr>
  </w:style>
  <w:style w:type="character" w:customStyle="1" w:styleId="CharChar5">
    <w:name w:val="Char Char5"/>
    <w:rsid w:val="00B67BAB"/>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B67BAB"/>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B67BAB"/>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B67BAB"/>
    <w:rPr>
      <w:u w:val="single"/>
    </w:rPr>
  </w:style>
  <w:style w:type="character" w:customStyle="1" w:styleId="StyleUnderlineBoldIndent11ptChar">
    <w:name w:val="Style Underline + Bold Indent + 11 pt Char"/>
    <w:link w:val="StyleUnderlineBoldIndent11pt"/>
    <w:rsid w:val="00B67BAB"/>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B67BAB"/>
    <w:rPr>
      <w:b/>
      <w:bCs/>
      <w:u w:val="single"/>
    </w:rPr>
  </w:style>
  <w:style w:type="character" w:customStyle="1" w:styleId="StyleUnderlineBoldIndent11ptBoldChar">
    <w:name w:val="Style Underline + Bold Indent + 11 pt Bold Char"/>
    <w:link w:val="StyleUnderlineBoldIndent11ptBold"/>
    <w:rsid w:val="00B67BAB"/>
    <w:rPr>
      <w:rFonts w:ascii="Calibri" w:eastAsia="Times New Roman" w:hAnsi="Calibri" w:cs="Calibri"/>
      <w:b/>
      <w:bCs/>
      <w:szCs w:val="20"/>
      <w:u w:val="single"/>
    </w:rPr>
  </w:style>
  <w:style w:type="paragraph" w:customStyle="1" w:styleId="Normal20pt">
    <w:name w:val="Normal  + 20 pt"/>
    <w:basedOn w:val="Normal"/>
    <w:uiPriority w:val="6"/>
    <w:qFormat/>
    <w:rsid w:val="00B67BAB"/>
    <w:pPr>
      <w:contextualSpacing/>
    </w:pPr>
    <w:rPr>
      <w:bCs/>
      <w:u w:val="single"/>
    </w:rPr>
  </w:style>
  <w:style w:type="character" w:customStyle="1" w:styleId="StyleStyle4CharTimesNewRoman11pt">
    <w:name w:val="Style Style4 Char + Times New Roman 11 pt"/>
    <w:basedOn w:val="DefaultParagraphFont"/>
    <w:rsid w:val="00B67BAB"/>
    <w:rPr>
      <w:rFonts w:ascii="Times New Roman" w:hAnsi="Times New Roman"/>
      <w:sz w:val="20"/>
      <w:szCs w:val="24"/>
      <w:u w:val="single"/>
      <w:lang w:val="en-US" w:eastAsia="en-US" w:bidi="ar-SA"/>
    </w:rPr>
  </w:style>
  <w:style w:type="paragraph" w:customStyle="1" w:styleId="author-name">
    <w:name w:val="author-name"/>
    <w:basedOn w:val="Normal"/>
    <w:qFormat/>
    <w:rsid w:val="00B67BAB"/>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B67BAB"/>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B67BAB"/>
    <w:rPr>
      <w:rFonts w:ascii="Consolas" w:hAnsi="Consolas" w:cs="Consolas"/>
      <w:sz w:val="20"/>
      <w:szCs w:val="20"/>
    </w:rPr>
  </w:style>
  <w:style w:type="character" w:customStyle="1" w:styleId="StyleStyle4CharTimesNewRoman11ptBold">
    <w:name w:val="Style Style4 Char + Times New Roman 11 pt Bold"/>
    <w:basedOn w:val="DefaultParagraphFont"/>
    <w:rsid w:val="00B67BA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67BAB"/>
    <w:rPr>
      <w:rFonts w:ascii="Times New Roman" w:hAnsi="Times New Roman"/>
      <w:i/>
      <w:iCs/>
      <w:sz w:val="20"/>
      <w:szCs w:val="24"/>
      <w:u w:val="single"/>
      <w:lang w:val="en-US" w:eastAsia="en-US" w:bidi="ar-SA"/>
    </w:rPr>
  </w:style>
  <w:style w:type="character" w:customStyle="1" w:styleId="headline">
    <w:name w:val="headline"/>
    <w:basedOn w:val="DefaultParagraphFont"/>
    <w:rsid w:val="00B67BAB"/>
  </w:style>
  <w:style w:type="character" w:customStyle="1" w:styleId="CharChar4">
    <w:name w:val="Char Char4"/>
    <w:basedOn w:val="DefaultParagraphFont"/>
    <w:rsid w:val="00B67BAB"/>
    <w:rPr>
      <w:rFonts w:cs="Arial"/>
      <w:b/>
      <w:bCs/>
      <w:iCs/>
      <w:szCs w:val="28"/>
      <w:lang w:val="en-US" w:eastAsia="en-US" w:bidi="ar-SA"/>
    </w:rPr>
  </w:style>
  <w:style w:type="character" w:customStyle="1" w:styleId="yshortcuts">
    <w:name w:val="yshortcuts"/>
    <w:basedOn w:val="DefaultParagraphFont"/>
    <w:rsid w:val="00B67BAB"/>
  </w:style>
  <w:style w:type="character" w:customStyle="1" w:styleId="HotRouteChar0">
    <w:name w:val="Hot Route Char"/>
    <w:link w:val="HotRoute"/>
    <w:rsid w:val="00B67BAB"/>
    <w:rPr>
      <w:rFonts w:ascii="Calibri" w:eastAsia="Times New Roman" w:hAnsi="Calibri" w:cs="Calibri"/>
    </w:rPr>
  </w:style>
  <w:style w:type="paragraph" w:styleId="PlainText">
    <w:name w:val="Plain Text"/>
    <w:basedOn w:val="Normal"/>
    <w:link w:val="PlainTextChar"/>
    <w:rsid w:val="00B67BAB"/>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B67BAB"/>
    <w:rPr>
      <w:rFonts w:ascii="Courier New" w:eastAsia="Times New Roman" w:hAnsi="Courier New" w:cs="Courier New"/>
      <w:szCs w:val="20"/>
    </w:rPr>
  </w:style>
  <w:style w:type="character" w:customStyle="1" w:styleId="senselabelstart">
    <w:name w:val="sense_label start"/>
    <w:basedOn w:val="DefaultParagraphFont"/>
    <w:rsid w:val="00B67BAB"/>
  </w:style>
  <w:style w:type="character" w:customStyle="1" w:styleId="sensecontent">
    <w:name w:val="sense_content"/>
    <w:basedOn w:val="DefaultParagraphFont"/>
    <w:rsid w:val="00B67BAB"/>
  </w:style>
  <w:style w:type="character" w:customStyle="1" w:styleId="vi">
    <w:name w:val="vi"/>
    <w:basedOn w:val="DefaultParagraphFont"/>
    <w:rsid w:val="00B67BAB"/>
  </w:style>
  <w:style w:type="character" w:customStyle="1" w:styleId="italic">
    <w:name w:val="italic"/>
    <w:basedOn w:val="DefaultParagraphFont"/>
    <w:rsid w:val="00B67BAB"/>
  </w:style>
  <w:style w:type="paragraph" w:customStyle="1" w:styleId="Microtext">
    <w:name w:val="Microtext"/>
    <w:basedOn w:val="Normal"/>
    <w:next w:val="Normal"/>
    <w:link w:val="MicrotextChar"/>
    <w:qFormat/>
    <w:rsid w:val="00B67BAB"/>
    <w:pPr>
      <w:contextualSpacing/>
    </w:pPr>
    <w:rPr>
      <w:rFonts w:ascii="Cambria" w:eastAsia="Cambria" w:hAnsi="Cambria" w:cs="Times New Roman"/>
      <w:sz w:val="12"/>
    </w:rPr>
  </w:style>
  <w:style w:type="paragraph" w:customStyle="1" w:styleId="Style6">
    <w:name w:val="Style6"/>
    <w:basedOn w:val="Normal"/>
    <w:link w:val="Style6Char"/>
    <w:autoRedefine/>
    <w:qFormat/>
    <w:rsid w:val="00B67BAB"/>
    <w:pPr>
      <w:contextualSpacing/>
    </w:pPr>
    <w:rPr>
      <w:b/>
    </w:rPr>
  </w:style>
  <w:style w:type="character" w:customStyle="1" w:styleId="Style6Char">
    <w:name w:val="Style6 Char"/>
    <w:basedOn w:val="DefaultParagraphFont"/>
    <w:link w:val="Style6"/>
    <w:rsid w:val="00B67BAB"/>
    <w:rPr>
      <w:rFonts w:ascii="Calibri" w:hAnsi="Calibri" w:cs="Calibri"/>
      <w:b/>
    </w:rPr>
  </w:style>
  <w:style w:type="paragraph" w:customStyle="1" w:styleId="Style11">
    <w:name w:val="Style11"/>
    <w:basedOn w:val="Normal"/>
    <w:link w:val="Style11Char"/>
    <w:qFormat/>
    <w:rsid w:val="00B67BAB"/>
    <w:pPr>
      <w:contextualSpacing/>
    </w:pPr>
    <w:rPr>
      <w:rFonts w:eastAsia="Times New Roman"/>
      <w:b/>
      <w:szCs w:val="20"/>
      <w:u w:val="thick"/>
    </w:rPr>
  </w:style>
  <w:style w:type="paragraph" w:customStyle="1" w:styleId="Style12">
    <w:name w:val="Style12"/>
    <w:basedOn w:val="Normal"/>
    <w:link w:val="Style12Char"/>
    <w:qFormat/>
    <w:rsid w:val="00B67BAB"/>
    <w:pPr>
      <w:contextualSpacing/>
    </w:pPr>
    <w:rPr>
      <w:rFonts w:eastAsia="Times New Roman"/>
      <w:b/>
      <w:u w:val="thick"/>
    </w:rPr>
  </w:style>
  <w:style w:type="character" w:customStyle="1" w:styleId="Style11Char">
    <w:name w:val="Style11 Char"/>
    <w:basedOn w:val="DefaultParagraphFont"/>
    <w:link w:val="Style11"/>
    <w:rsid w:val="00B67BAB"/>
    <w:rPr>
      <w:rFonts w:ascii="Calibri" w:eastAsia="Times New Roman" w:hAnsi="Calibri" w:cs="Calibri"/>
      <w:b/>
      <w:szCs w:val="20"/>
      <w:u w:val="thick"/>
    </w:rPr>
  </w:style>
  <w:style w:type="character" w:customStyle="1" w:styleId="Style12Char">
    <w:name w:val="Style12 Char"/>
    <w:basedOn w:val="DefaultParagraphFont"/>
    <w:link w:val="Style12"/>
    <w:rsid w:val="00B67BAB"/>
    <w:rPr>
      <w:rFonts w:ascii="Calibri" w:eastAsia="Times New Roman" w:hAnsi="Calibri" w:cs="Calibri"/>
      <w:b/>
      <w:u w:val="thick"/>
    </w:rPr>
  </w:style>
  <w:style w:type="character" w:customStyle="1" w:styleId="caps-label">
    <w:name w:val="caps-label"/>
    <w:basedOn w:val="DefaultParagraphFont"/>
    <w:rsid w:val="00B67BAB"/>
  </w:style>
  <w:style w:type="character" w:customStyle="1" w:styleId="wikiexternallink">
    <w:name w:val="wikiexternallink"/>
    <w:basedOn w:val="DefaultParagraphFont"/>
    <w:rsid w:val="00B67BAB"/>
  </w:style>
  <w:style w:type="character" w:customStyle="1" w:styleId="wikigeneratedlinkcontent">
    <w:name w:val="wikigeneratedlinkcontent"/>
    <w:basedOn w:val="DefaultParagraphFont"/>
    <w:rsid w:val="00B67BAB"/>
  </w:style>
  <w:style w:type="character" w:customStyle="1" w:styleId="ShrinkChar">
    <w:name w:val="Shrink Char"/>
    <w:link w:val="Shrink0"/>
    <w:locked/>
    <w:rsid w:val="00B67BAB"/>
    <w:rPr>
      <w:rFonts w:ascii="Garamond" w:eastAsia="Times New Roman" w:hAnsi="Garamond"/>
      <w:sz w:val="12"/>
    </w:rPr>
  </w:style>
  <w:style w:type="paragraph" w:customStyle="1" w:styleId="Shrink0">
    <w:name w:val="Shrink"/>
    <w:link w:val="ShrinkChar"/>
    <w:qFormat/>
    <w:rsid w:val="00B67BAB"/>
    <w:pPr>
      <w:spacing w:after="0" w:line="240" w:lineRule="auto"/>
      <w:ind w:left="288" w:right="288"/>
    </w:pPr>
    <w:rPr>
      <w:rFonts w:ascii="Garamond" w:eastAsia="Times New Roman" w:hAnsi="Garamond"/>
      <w:sz w:val="12"/>
    </w:rPr>
  </w:style>
  <w:style w:type="character" w:customStyle="1" w:styleId="aqj">
    <w:name w:val="aqj"/>
    <w:basedOn w:val="DefaultParagraphFont"/>
    <w:rsid w:val="00B67BAB"/>
  </w:style>
  <w:style w:type="character" w:customStyle="1" w:styleId="StyleStyleBoldUnderlineIntenseEmphasisUnderlineapple-style-s">
    <w:name w:val="Style Style Bold UnderlineIntense EmphasisUnderlineapple-style-s..."/>
    <w:basedOn w:val="DefaultParagraphFont"/>
    <w:rsid w:val="00B67BAB"/>
    <w:rPr>
      <w:b w:val="0"/>
      <w:bCs w:val="0"/>
      <w:sz w:val="22"/>
      <w:u w:val="single"/>
      <w:bdr w:val="none" w:sz="0" w:space="0" w:color="auto"/>
    </w:rPr>
  </w:style>
  <w:style w:type="paragraph" w:customStyle="1" w:styleId="blocktitle1">
    <w:name w:val="block title"/>
    <w:basedOn w:val="Normal"/>
    <w:autoRedefine/>
    <w:qFormat/>
    <w:rsid w:val="00B67BAB"/>
    <w:pPr>
      <w:spacing w:after="240"/>
      <w:contextualSpacing/>
      <w:jc w:val="center"/>
      <w:outlineLvl w:val="0"/>
    </w:pPr>
    <w:rPr>
      <w:rFonts w:eastAsia="Calibri"/>
      <w:b/>
      <w:caps/>
      <w:sz w:val="28"/>
      <w:szCs w:val="28"/>
      <w:lang w:val="es-ES"/>
    </w:rPr>
  </w:style>
  <w:style w:type="character" w:customStyle="1" w:styleId="Boxed">
    <w:name w:val="Boxed"/>
    <w:qFormat/>
    <w:rsid w:val="00B67BAB"/>
    <w:rPr>
      <w:rFonts w:ascii="Times New Roman" w:hAnsi="Times New Roman"/>
      <w:sz w:val="20"/>
      <w:bdr w:val="single" w:sz="6" w:space="0" w:color="auto"/>
    </w:rPr>
  </w:style>
  <w:style w:type="character" w:customStyle="1" w:styleId="UnderlineCard">
    <w:name w:val="Underline Card"/>
    <w:uiPriority w:val="6"/>
    <w:qFormat/>
    <w:rsid w:val="00B67BAB"/>
    <w:rPr>
      <w:rFonts w:ascii="Arial" w:hAnsi="Arial"/>
      <w:b w:val="0"/>
      <w:bCs/>
      <w:sz w:val="20"/>
      <w:u w:val="single"/>
    </w:rPr>
  </w:style>
  <w:style w:type="character" w:customStyle="1" w:styleId="story-author">
    <w:name w:val="story-author"/>
    <w:basedOn w:val="DefaultParagraphFont"/>
    <w:rsid w:val="00B67BAB"/>
  </w:style>
  <w:style w:type="paragraph" w:customStyle="1" w:styleId="type">
    <w:name w:val="type"/>
    <w:basedOn w:val="Normal"/>
    <w:qFormat/>
    <w:rsid w:val="00B67BAB"/>
    <w:pPr>
      <w:spacing w:before="100" w:beforeAutospacing="1" w:after="100" w:afterAutospacing="1"/>
      <w:contextualSpacing/>
    </w:pPr>
    <w:rPr>
      <w:rFonts w:eastAsia="Times New Roman"/>
    </w:rPr>
  </w:style>
  <w:style w:type="character" w:customStyle="1" w:styleId="institution">
    <w:name w:val="institution"/>
    <w:basedOn w:val="DefaultParagraphFont"/>
    <w:rsid w:val="00B67BAB"/>
  </w:style>
  <w:style w:type="character" w:customStyle="1" w:styleId="abodyblack3">
    <w:name w:val="abodyblack3"/>
    <w:basedOn w:val="DefaultParagraphFont"/>
    <w:rsid w:val="00B67BAB"/>
  </w:style>
  <w:style w:type="paragraph" w:customStyle="1" w:styleId="UnderlineChar2CharChar">
    <w:name w:val="Underline Char2 Char Char"/>
    <w:basedOn w:val="Normal"/>
    <w:link w:val="UnderlineChar2CharCharChar"/>
    <w:qFormat/>
    <w:rsid w:val="00B67BAB"/>
    <w:pPr>
      <w:contextualSpacing/>
    </w:pPr>
    <w:rPr>
      <w:rFonts w:eastAsia="MS Mincho"/>
      <w:szCs w:val="20"/>
      <w:u w:val="single"/>
    </w:rPr>
  </w:style>
  <w:style w:type="character" w:customStyle="1" w:styleId="UnderlineChar2CharCharChar">
    <w:name w:val="Underline Char2 Char Char Char"/>
    <w:link w:val="UnderlineChar2CharChar"/>
    <w:rsid w:val="00B67BAB"/>
    <w:rPr>
      <w:rFonts w:ascii="Calibri" w:eastAsia="MS Mincho" w:hAnsi="Calibri" w:cs="Calibri"/>
      <w:szCs w:val="20"/>
      <w:u w:val="single"/>
    </w:rPr>
  </w:style>
  <w:style w:type="character" w:customStyle="1" w:styleId="FontStyle177">
    <w:name w:val="Font Style177"/>
    <w:basedOn w:val="DefaultParagraphFont"/>
    <w:uiPriority w:val="99"/>
    <w:rsid w:val="00B67BAB"/>
    <w:rPr>
      <w:rFonts w:ascii="Times New Roman" w:hAnsi="Times New Roman" w:cs="Times New Roman"/>
      <w:sz w:val="20"/>
      <w:szCs w:val="20"/>
    </w:rPr>
  </w:style>
  <w:style w:type="character" w:customStyle="1" w:styleId="FontStyle173">
    <w:name w:val="Font Style173"/>
    <w:basedOn w:val="DefaultParagraphFont"/>
    <w:uiPriority w:val="99"/>
    <w:rsid w:val="00B67BAB"/>
    <w:rPr>
      <w:rFonts w:ascii="Times New Roman" w:hAnsi="Times New Roman" w:cs="Times New Roman"/>
      <w:sz w:val="14"/>
      <w:szCs w:val="14"/>
    </w:rPr>
  </w:style>
  <w:style w:type="character" w:customStyle="1" w:styleId="FontStyle151">
    <w:name w:val="Font Style151"/>
    <w:basedOn w:val="DefaultParagraphFont"/>
    <w:uiPriority w:val="99"/>
    <w:rsid w:val="00B67BAB"/>
    <w:rPr>
      <w:rFonts w:ascii="Arial Narrow" w:hAnsi="Arial Narrow" w:cs="Arial Narrow"/>
      <w:b/>
      <w:bCs/>
      <w:sz w:val="12"/>
      <w:szCs w:val="12"/>
    </w:rPr>
  </w:style>
  <w:style w:type="character" w:customStyle="1" w:styleId="FontStyle156">
    <w:name w:val="Font Style156"/>
    <w:basedOn w:val="DefaultParagraphFont"/>
    <w:uiPriority w:val="99"/>
    <w:rsid w:val="00B67BAB"/>
    <w:rPr>
      <w:rFonts w:ascii="Arial Narrow" w:hAnsi="Arial Narrow" w:cs="Arial Narrow"/>
      <w:sz w:val="8"/>
      <w:szCs w:val="8"/>
    </w:rPr>
  </w:style>
  <w:style w:type="character" w:customStyle="1" w:styleId="FontStyle160">
    <w:name w:val="Font Style160"/>
    <w:basedOn w:val="DefaultParagraphFont"/>
    <w:uiPriority w:val="99"/>
    <w:rsid w:val="00B67BAB"/>
    <w:rPr>
      <w:rFonts w:ascii="Times New Roman" w:hAnsi="Times New Roman" w:cs="Times New Roman"/>
      <w:b/>
      <w:bCs/>
      <w:sz w:val="20"/>
      <w:szCs w:val="20"/>
    </w:rPr>
  </w:style>
  <w:style w:type="character" w:customStyle="1" w:styleId="FontStyle178">
    <w:name w:val="Font Style178"/>
    <w:basedOn w:val="DefaultParagraphFont"/>
    <w:uiPriority w:val="99"/>
    <w:rsid w:val="00B67BAB"/>
    <w:rPr>
      <w:rFonts w:ascii="Times New Roman" w:hAnsi="Times New Roman" w:cs="Times New Roman"/>
      <w:sz w:val="18"/>
      <w:szCs w:val="18"/>
    </w:rPr>
  </w:style>
  <w:style w:type="paragraph" w:customStyle="1" w:styleId="Style14">
    <w:name w:val="Style14"/>
    <w:basedOn w:val="Normal"/>
    <w:uiPriority w:val="99"/>
    <w:qFormat/>
    <w:rsid w:val="00B67BAB"/>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B67BAB"/>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B67BAB"/>
    <w:rPr>
      <w:rFonts w:ascii="Times New Roman" w:hAnsi="Times New Roman" w:cs="Times New Roman"/>
      <w:sz w:val="12"/>
      <w:szCs w:val="12"/>
    </w:rPr>
  </w:style>
  <w:style w:type="paragraph" w:customStyle="1" w:styleId="Style9">
    <w:name w:val="Style9"/>
    <w:basedOn w:val="Normal"/>
    <w:uiPriority w:val="99"/>
    <w:qFormat/>
    <w:rsid w:val="00B67BAB"/>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B67BAB"/>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B67BAB"/>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B67BAB"/>
    <w:rPr>
      <w:rFonts w:ascii="Times New Roman" w:hAnsi="Times New Roman" w:cs="Times New Roman"/>
      <w:sz w:val="16"/>
      <w:szCs w:val="16"/>
    </w:rPr>
  </w:style>
  <w:style w:type="character" w:customStyle="1" w:styleId="f">
    <w:name w:val="f"/>
    <w:basedOn w:val="DefaultParagraphFont"/>
    <w:rsid w:val="00B67BAB"/>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B67BAB"/>
    <w:rPr>
      <w:b/>
      <w:sz w:val="24"/>
    </w:rPr>
  </w:style>
  <w:style w:type="paragraph" w:customStyle="1" w:styleId="CardsFont6ptChar">
    <w:name w:val="Cards + Font: 6 pt Char"/>
    <w:basedOn w:val="Normal"/>
    <w:link w:val="CardsFont6ptCharChar"/>
    <w:qFormat/>
    <w:rsid w:val="00B67BAB"/>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B67BAB"/>
    <w:rPr>
      <w:rFonts w:ascii="Calibri" w:eastAsia="Times New Roman" w:hAnsi="Calibri" w:cs="Calibri"/>
      <w:sz w:val="12"/>
    </w:rPr>
  </w:style>
  <w:style w:type="character" w:customStyle="1" w:styleId="FontStyle172">
    <w:name w:val="Font Style172"/>
    <w:basedOn w:val="DefaultParagraphFont"/>
    <w:uiPriority w:val="99"/>
    <w:rsid w:val="00B67BAB"/>
    <w:rPr>
      <w:rFonts w:ascii="Times New Roman" w:hAnsi="Times New Roman" w:cs="Times New Roman"/>
      <w:b/>
      <w:bCs/>
      <w:sz w:val="16"/>
      <w:szCs w:val="16"/>
    </w:rPr>
  </w:style>
  <w:style w:type="paragraph" w:customStyle="1" w:styleId="Style18">
    <w:name w:val="Style18"/>
    <w:basedOn w:val="Normal"/>
    <w:uiPriority w:val="99"/>
    <w:qFormat/>
    <w:rsid w:val="00B67BAB"/>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B67BAB"/>
    <w:rPr>
      <w:rFonts w:ascii="Times New Roman" w:hAnsi="Times New Roman" w:cs="Times New Roman"/>
      <w:i/>
      <w:iCs/>
      <w:sz w:val="16"/>
      <w:szCs w:val="16"/>
    </w:rPr>
  </w:style>
  <w:style w:type="character" w:customStyle="1" w:styleId="FontStyle162">
    <w:name w:val="Font Style162"/>
    <w:basedOn w:val="DefaultParagraphFont"/>
    <w:uiPriority w:val="99"/>
    <w:rsid w:val="00B67BAB"/>
    <w:rPr>
      <w:rFonts w:ascii="Times New Roman" w:hAnsi="Times New Roman" w:cs="Times New Roman"/>
      <w:b/>
      <w:bCs/>
      <w:sz w:val="18"/>
      <w:szCs w:val="18"/>
    </w:rPr>
  </w:style>
  <w:style w:type="character" w:customStyle="1" w:styleId="FontStyle167">
    <w:name w:val="Font Style167"/>
    <w:basedOn w:val="DefaultParagraphFont"/>
    <w:uiPriority w:val="99"/>
    <w:rsid w:val="00B67BAB"/>
    <w:rPr>
      <w:rFonts w:ascii="Times New Roman" w:hAnsi="Times New Roman" w:cs="Times New Roman"/>
      <w:sz w:val="10"/>
      <w:szCs w:val="10"/>
    </w:rPr>
  </w:style>
  <w:style w:type="character" w:customStyle="1" w:styleId="FontStyle174">
    <w:name w:val="Font Style174"/>
    <w:basedOn w:val="DefaultParagraphFont"/>
    <w:uiPriority w:val="99"/>
    <w:rsid w:val="00B67BAB"/>
    <w:rPr>
      <w:rFonts w:ascii="Arial Narrow" w:hAnsi="Arial Narrow" w:cs="Arial Narrow"/>
      <w:b/>
      <w:bCs/>
      <w:sz w:val="18"/>
      <w:szCs w:val="18"/>
    </w:rPr>
  </w:style>
  <w:style w:type="paragraph" w:customStyle="1" w:styleId="Style47">
    <w:name w:val="Style47"/>
    <w:basedOn w:val="Normal"/>
    <w:uiPriority w:val="99"/>
    <w:qFormat/>
    <w:rsid w:val="00B67BAB"/>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B67BAB"/>
    <w:rPr>
      <w:rFonts w:ascii="Times New Roman" w:hAnsi="Times New Roman" w:cs="Times New Roman"/>
      <w:sz w:val="12"/>
      <w:szCs w:val="12"/>
    </w:rPr>
  </w:style>
  <w:style w:type="paragraph" w:customStyle="1" w:styleId="Style24">
    <w:name w:val="Style24"/>
    <w:basedOn w:val="Normal"/>
    <w:uiPriority w:val="99"/>
    <w:qFormat/>
    <w:rsid w:val="00B67BAB"/>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B67BAB"/>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B67BAB"/>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B67BAB"/>
    <w:rPr>
      <w:rFonts w:ascii="Times New Roman" w:hAnsi="Times New Roman" w:cs="Times New Roman"/>
      <w:b/>
      <w:bCs/>
      <w:sz w:val="18"/>
      <w:szCs w:val="18"/>
    </w:rPr>
  </w:style>
  <w:style w:type="paragraph" w:customStyle="1" w:styleId="Style21">
    <w:name w:val="Style21"/>
    <w:basedOn w:val="Normal"/>
    <w:uiPriority w:val="99"/>
    <w:qFormat/>
    <w:rsid w:val="00B67BAB"/>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B67BAB"/>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B67BAB"/>
    <w:rPr>
      <w:rFonts w:ascii="Calibri" w:hAnsi="Calibri"/>
      <w:sz w:val="20"/>
      <w:szCs w:val="20"/>
    </w:rPr>
  </w:style>
  <w:style w:type="paragraph" w:customStyle="1" w:styleId="Standard">
    <w:name w:val="Standard"/>
    <w:qFormat/>
    <w:rsid w:val="00B67BA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B67BAB"/>
    <w:rPr>
      <w:color w:val="000000"/>
      <w:sz w:val="32"/>
      <w:szCs w:val="32"/>
    </w:rPr>
  </w:style>
  <w:style w:type="character" w:customStyle="1" w:styleId="Cardnon-underlinedChar">
    <w:name w:val="Card non-underlined Char"/>
    <w:basedOn w:val="DefaultParagraphFont"/>
    <w:link w:val="Cardnon-underlined"/>
    <w:uiPriority w:val="99"/>
    <w:rsid w:val="00B67BAB"/>
    <w:rPr>
      <w:rFonts w:ascii="Calibri" w:hAnsi="Calibri" w:cs="Calibri"/>
      <w:szCs w:val="20"/>
    </w:rPr>
  </w:style>
  <w:style w:type="numbering" w:customStyle="1" w:styleId="NoList113">
    <w:name w:val="No List113"/>
    <w:next w:val="NoList"/>
    <w:uiPriority w:val="99"/>
    <w:semiHidden/>
    <w:unhideWhenUsed/>
    <w:rsid w:val="00B67BAB"/>
  </w:style>
  <w:style w:type="character" w:customStyle="1" w:styleId="TitleChar2">
    <w:name w:val="Title Char2"/>
    <w:basedOn w:val="DefaultParagraphFont"/>
    <w:uiPriority w:val="6"/>
    <w:qFormat/>
    <w:locked/>
    <w:rsid w:val="00B67BAB"/>
    <w:rPr>
      <w:b/>
      <w:bCs/>
      <w:u w:val="single"/>
    </w:rPr>
  </w:style>
  <w:style w:type="paragraph" w:styleId="TOC3">
    <w:name w:val="toc 3"/>
    <w:basedOn w:val="Normal"/>
    <w:next w:val="Normal"/>
    <w:autoRedefine/>
    <w:uiPriority w:val="39"/>
    <w:qFormat/>
    <w:rsid w:val="00B67BAB"/>
    <w:pPr>
      <w:ind w:left="400"/>
      <w:contextualSpacing/>
    </w:pPr>
    <w:rPr>
      <w:rFonts w:eastAsia="Times New Roman"/>
      <w:szCs w:val="20"/>
    </w:rPr>
  </w:style>
  <w:style w:type="paragraph" w:styleId="TOC4">
    <w:name w:val="toc 4"/>
    <w:basedOn w:val="Normal"/>
    <w:next w:val="Normal"/>
    <w:autoRedefine/>
    <w:uiPriority w:val="39"/>
    <w:rsid w:val="00B67BAB"/>
    <w:pPr>
      <w:ind w:left="600"/>
      <w:contextualSpacing/>
    </w:pPr>
    <w:rPr>
      <w:rFonts w:eastAsia="Times New Roman"/>
      <w:szCs w:val="20"/>
    </w:rPr>
  </w:style>
  <w:style w:type="paragraph" w:styleId="TOC5">
    <w:name w:val="toc 5"/>
    <w:basedOn w:val="Normal"/>
    <w:next w:val="Normal"/>
    <w:autoRedefine/>
    <w:uiPriority w:val="39"/>
    <w:rsid w:val="00B67BAB"/>
    <w:pPr>
      <w:ind w:left="800"/>
      <w:contextualSpacing/>
    </w:pPr>
    <w:rPr>
      <w:rFonts w:eastAsia="Times New Roman"/>
      <w:szCs w:val="20"/>
    </w:rPr>
  </w:style>
  <w:style w:type="paragraph" w:styleId="TOC6">
    <w:name w:val="toc 6"/>
    <w:basedOn w:val="Normal"/>
    <w:next w:val="Normal"/>
    <w:autoRedefine/>
    <w:uiPriority w:val="39"/>
    <w:rsid w:val="00B67BAB"/>
    <w:pPr>
      <w:ind w:left="1000"/>
      <w:contextualSpacing/>
    </w:pPr>
    <w:rPr>
      <w:rFonts w:eastAsia="Times New Roman"/>
      <w:szCs w:val="20"/>
    </w:rPr>
  </w:style>
  <w:style w:type="paragraph" w:styleId="TOC7">
    <w:name w:val="toc 7"/>
    <w:basedOn w:val="Normal"/>
    <w:next w:val="Normal"/>
    <w:autoRedefine/>
    <w:uiPriority w:val="39"/>
    <w:rsid w:val="00B67BAB"/>
    <w:pPr>
      <w:ind w:left="1200"/>
      <w:contextualSpacing/>
    </w:pPr>
    <w:rPr>
      <w:rFonts w:eastAsia="Times New Roman"/>
      <w:szCs w:val="20"/>
    </w:rPr>
  </w:style>
  <w:style w:type="paragraph" w:styleId="TOC8">
    <w:name w:val="toc 8"/>
    <w:basedOn w:val="Normal"/>
    <w:next w:val="Normal"/>
    <w:autoRedefine/>
    <w:uiPriority w:val="39"/>
    <w:rsid w:val="00B67BAB"/>
    <w:pPr>
      <w:ind w:left="1400"/>
      <w:contextualSpacing/>
    </w:pPr>
    <w:rPr>
      <w:rFonts w:eastAsia="Times New Roman"/>
      <w:szCs w:val="20"/>
    </w:rPr>
  </w:style>
  <w:style w:type="character" w:customStyle="1" w:styleId="allocatoragentsleft">
    <w:name w:val="al_locatoragentsleft"/>
    <w:basedOn w:val="DefaultParagraphFont"/>
    <w:rsid w:val="00B67BAB"/>
  </w:style>
  <w:style w:type="character" w:styleId="HTMLTypewriter">
    <w:name w:val="HTML Typewriter"/>
    <w:basedOn w:val="DefaultParagraphFont"/>
    <w:unhideWhenUsed/>
    <w:rsid w:val="00B67BAB"/>
    <w:rPr>
      <w:rFonts w:ascii="Courier New" w:eastAsia="Times New Roman" w:hAnsi="Courier New" w:cs="Courier New"/>
      <w:sz w:val="20"/>
      <w:szCs w:val="20"/>
    </w:rPr>
  </w:style>
  <w:style w:type="character" w:customStyle="1" w:styleId="caps">
    <w:name w:val="caps"/>
    <w:basedOn w:val="DefaultParagraphFont"/>
    <w:rsid w:val="00B67BAB"/>
  </w:style>
  <w:style w:type="character" w:customStyle="1" w:styleId="UnderlinesCharChar">
    <w:name w:val="Underlines Char Char"/>
    <w:basedOn w:val="DefaultParagraphFont"/>
    <w:rsid w:val="00B67BAB"/>
    <w:rPr>
      <w:rFonts w:cs="Arial"/>
      <w:b/>
      <w:bCs/>
      <w:noProof w:val="0"/>
      <w:sz w:val="22"/>
      <w:szCs w:val="26"/>
      <w:u w:val="single"/>
      <w:lang w:val="en-US" w:eastAsia="en-US" w:bidi="ar-SA"/>
    </w:rPr>
  </w:style>
  <w:style w:type="paragraph" w:customStyle="1" w:styleId="Carding">
    <w:name w:val="Carding"/>
    <w:basedOn w:val="Normal"/>
    <w:qFormat/>
    <w:rsid w:val="00B67BAB"/>
    <w:pPr>
      <w:contextualSpacing/>
    </w:pPr>
    <w:rPr>
      <w:rFonts w:eastAsia="Times New Roman"/>
      <w:sz w:val="18"/>
    </w:rPr>
  </w:style>
  <w:style w:type="character" w:customStyle="1" w:styleId="aunderline">
    <w:name w:val="aunderline"/>
    <w:basedOn w:val="DefaultParagraphFont"/>
    <w:qFormat/>
    <w:rsid w:val="00B67BAB"/>
    <w:rPr>
      <w:rFonts w:ascii="Times New Roman" w:hAnsi="Times New Roman"/>
      <w:sz w:val="20"/>
      <w:szCs w:val="24"/>
      <w:u w:val="thick"/>
    </w:rPr>
  </w:style>
  <w:style w:type="character" w:customStyle="1" w:styleId="Taggin-New">
    <w:name w:val="Taggin - New"/>
    <w:basedOn w:val="DefaultParagraphFont"/>
    <w:rsid w:val="00B67BAB"/>
    <w:rPr>
      <w:rFonts w:ascii="Arial Narrow" w:hAnsi="Arial Narrow"/>
      <w:b/>
      <w:sz w:val="22"/>
    </w:rPr>
  </w:style>
  <w:style w:type="character" w:customStyle="1" w:styleId="Boxing-New">
    <w:name w:val="Boxing - New"/>
    <w:basedOn w:val="DefaultParagraphFont"/>
    <w:rsid w:val="00B67BAB"/>
    <w:rPr>
      <w:rFonts w:ascii="Arial Narrow" w:hAnsi="Arial Narrow"/>
      <w:sz w:val="16"/>
      <w:u w:val="none"/>
      <w:bdr w:val="single" w:sz="4" w:space="0" w:color="auto"/>
    </w:rPr>
  </w:style>
  <w:style w:type="character" w:customStyle="1" w:styleId="ilad">
    <w:name w:val="il_ad"/>
    <w:rsid w:val="00B67BAB"/>
  </w:style>
  <w:style w:type="paragraph" w:customStyle="1" w:styleId="CardsHighlighted">
    <w:name w:val="Cards Highlighted"/>
    <w:next w:val="Normal"/>
    <w:link w:val="CardsHighlightedChar"/>
    <w:qFormat/>
    <w:rsid w:val="00B67BAB"/>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B67BAB"/>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B67BAB"/>
    <w:rPr>
      <w:rFonts w:ascii="Garamond" w:hAnsi="Garamond"/>
      <w:sz w:val="22"/>
      <w:szCs w:val="24"/>
      <w:u w:val="single"/>
      <w:lang w:val="en-US" w:eastAsia="en-US" w:bidi="ar-SA"/>
    </w:rPr>
  </w:style>
  <w:style w:type="paragraph" w:customStyle="1" w:styleId="Style2">
    <w:name w:val="Style2"/>
    <w:basedOn w:val="Heading4"/>
    <w:link w:val="Style2Char"/>
    <w:qFormat/>
    <w:rsid w:val="00B67BAB"/>
    <w:rPr>
      <w:rFonts w:eastAsia="Times New Roman" w:cs="Times New Roman"/>
      <w:bCs/>
      <w:caps/>
      <w:szCs w:val="20"/>
    </w:rPr>
  </w:style>
  <w:style w:type="character" w:customStyle="1" w:styleId="pagetitle">
    <w:name w:val="pagetitle"/>
    <w:basedOn w:val="DefaultParagraphFont"/>
    <w:rsid w:val="00B67BAB"/>
  </w:style>
  <w:style w:type="paragraph" w:customStyle="1" w:styleId="text">
    <w:name w:val="text"/>
    <w:basedOn w:val="Normal"/>
    <w:qFormat/>
    <w:rsid w:val="00B67BAB"/>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B67BA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67BAB"/>
    <w:rPr>
      <w:rFonts w:ascii="Times New Roman" w:hAnsi="Times New Roman"/>
      <w:sz w:val="20"/>
      <w:szCs w:val="24"/>
      <w:u w:val="single"/>
      <w:lang w:val="en-US" w:eastAsia="en-US" w:bidi="ar-SA"/>
    </w:rPr>
  </w:style>
  <w:style w:type="character" w:customStyle="1" w:styleId="Style9ptBoldUnderline">
    <w:name w:val="Style 9 pt Bold Underline"/>
    <w:rsid w:val="00B67BAB"/>
    <w:rPr>
      <w:b/>
      <w:bCs/>
      <w:sz w:val="20"/>
      <w:u w:val="single"/>
    </w:rPr>
  </w:style>
  <w:style w:type="paragraph" w:customStyle="1" w:styleId="StyleUnderline9pt0">
    <w:name w:val="Style Underline + 9 pt"/>
    <w:link w:val="StyleUnderline9ptChar"/>
    <w:qFormat/>
    <w:rsid w:val="00B67BAB"/>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B67BAB"/>
    <w:rPr>
      <w:rFonts w:ascii="Arial" w:eastAsia="Times New Roman" w:hAnsi="Arial" w:cs="Times New Roman"/>
      <w:szCs w:val="20"/>
      <w:u w:val="single"/>
    </w:rPr>
  </w:style>
  <w:style w:type="character" w:customStyle="1" w:styleId="StyleUnderlineChar1Bold">
    <w:name w:val="Style Underline Char1 + Bold"/>
    <w:rsid w:val="00B67BA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67BAB"/>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B67BAB"/>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B67BAB"/>
    <w:rPr>
      <w:rFonts w:ascii="Times" w:eastAsia="Times" w:hAnsi="Times"/>
      <w:b/>
      <w:noProof w:val="0"/>
      <w:sz w:val="24"/>
      <w:szCs w:val="24"/>
      <w:lang w:val="en-US" w:eastAsia="en-US" w:bidi="ar-SA"/>
    </w:rPr>
  </w:style>
  <w:style w:type="paragraph" w:customStyle="1" w:styleId="NormalWeb8">
    <w:name w:val="Normal (Web)8"/>
    <w:basedOn w:val="Normal"/>
    <w:qFormat/>
    <w:rsid w:val="00B67BAB"/>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B67BAB"/>
    <w:rPr>
      <w:color w:val="000000"/>
      <w:sz w:val="20"/>
      <w:u w:val="single"/>
    </w:rPr>
  </w:style>
  <w:style w:type="character" w:customStyle="1" w:styleId="Style11ptBlack">
    <w:name w:val="Style 11 pt Black"/>
    <w:basedOn w:val="DefaultParagraphFont"/>
    <w:rsid w:val="00B67BAB"/>
    <w:rPr>
      <w:color w:val="000000"/>
      <w:sz w:val="20"/>
    </w:rPr>
  </w:style>
  <w:style w:type="character" w:customStyle="1" w:styleId="blubigktbiz">
    <w:name w:val="blubigktbiz"/>
    <w:rsid w:val="00B67BA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67BAB"/>
  </w:style>
  <w:style w:type="character" w:customStyle="1" w:styleId="StyleevidencetextBorderSinglesolidlineAuto05ptLChar">
    <w:name w:val="Style evidence text + Border: : (Single solid line Auto  0.5 pt L... Char"/>
    <w:link w:val="StyleevidencetextBorderSinglesolidlineAuto05ptL"/>
    <w:rsid w:val="00B67BAB"/>
    <w:rPr>
      <w:rFonts w:ascii="Calibri" w:hAnsi="Calibri" w:cs="Calibri"/>
      <w:color w:val="000000"/>
      <w:lang w:val="x-none" w:eastAsia="x-none"/>
    </w:rPr>
  </w:style>
  <w:style w:type="character" w:customStyle="1" w:styleId="Style4CharChar">
    <w:name w:val="Style4 Char Char"/>
    <w:basedOn w:val="DefaultParagraphFont"/>
    <w:rsid w:val="00B67BAB"/>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B67BAB"/>
    <w:rPr>
      <w:rFonts w:ascii="Times New Roman" w:hAnsi="Times New Roman" w:cs="Times New Roman"/>
      <w:sz w:val="16"/>
      <w:szCs w:val="16"/>
    </w:rPr>
  </w:style>
  <w:style w:type="character" w:customStyle="1" w:styleId="StyleEmphasisArial12ptBold">
    <w:name w:val="Style Emphasis + Arial 12 pt Bold"/>
    <w:rsid w:val="00B67BAB"/>
    <w:rPr>
      <w:rFonts w:ascii="Arial" w:hAnsi="Arial"/>
      <w:b/>
      <w:bCs/>
      <w:i/>
      <w:iCs/>
      <w:sz w:val="24"/>
    </w:rPr>
  </w:style>
  <w:style w:type="character" w:customStyle="1" w:styleId="super">
    <w:name w:val="super"/>
    <w:rsid w:val="00B67BAB"/>
  </w:style>
  <w:style w:type="character" w:customStyle="1" w:styleId="text30">
    <w:name w:val="text30"/>
    <w:rsid w:val="00B67BAB"/>
  </w:style>
  <w:style w:type="character" w:customStyle="1" w:styleId="uppercase">
    <w:name w:val="uppercase"/>
    <w:rsid w:val="00B67BAB"/>
  </w:style>
  <w:style w:type="character" w:customStyle="1" w:styleId="bodytext0">
    <w:name w:val="bodytext"/>
    <w:rsid w:val="00B67BAB"/>
  </w:style>
  <w:style w:type="character" w:customStyle="1" w:styleId="entry-title">
    <w:name w:val="entry-title"/>
    <w:rsid w:val="00B67BAB"/>
  </w:style>
  <w:style w:type="character" w:customStyle="1" w:styleId="BodyTextIndentChar1">
    <w:name w:val="Body Text Indent Char1"/>
    <w:basedOn w:val="DefaultParagraphFont"/>
    <w:uiPriority w:val="99"/>
    <w:rsid w:val="00B67BAB"/>
    <w:rPr>
      <w:rFonts w:ascii="Times New Roman" w:hAnsi="Times New Roman" w:cs="Times New Roman"/>
      <w:sz w:val="20"/>
    </w:rPr>
  </w:style>
  <w:style w:type="character" w:customStyle="1" w:styleId="Style6pt">
    <w:name w:val="Style 6 pt"/>
    <w:basedOn w:val="DefaultParagraphFont"/>
    <w:qFormat/>
    <w:rsid w:val="00B67BAB"/>
    <w:rPr>
      <w:sz w:val="12"/>
    </w:rPr>
  </w:style>
  <w:style w:type="character" w:customStyle="1" w:styleId="CiteCharCharCharCharCharChar">
    <w:name w:val="Cite Char Char Char Char Char Char"/>
    <w:basedOn w:val="DefaultParagraphFont"/>
    <w:rsid w:val="00B67BAB"/>
    <w:rPr>
      <w:b/>
      <w:noProof w:val="0"/>
      <w:sz w:val="22"/>
      <w:szCs w:val="24"/>
      <w:u w:val="single"/>
      <w:lang w:val="en-US" w:eastAsia="en-US" w:bidi="ar-SA"/>
    </w:rPr>
  </w:style>
  <w:style w:type="character" w:customStyle="1" w:styleId="mainbody1">
    <w:name w:val="mainbody1"/>
    <w:basedOn w:val="DefaultParagraphFont"/>
    <w:rsid w:val="00B67BAB"/>
    <w:rPr>
      <w:rFonts w:ascii="Verdana" w:hAnsi="Verdana" w:hint="default"/>
      <w:color w:val="000000"/>
      <w:sz w:val="22"/>
      <w:szCs w:val="22"/>
    </w:rPr>
  </w:style>
  <w:style w:type="character" w:customStyle="1" w:styleId="ssl4">
    <w:name w:val="ss_l4"/>
    <w:basedOn w:val="DefaultParagraphFont"/>
    <w:rsid w:val="00B67BAB"/>
  </w:style>
  <w:style w:type="paragraph" w:customStyle="1" w:styleId="StyleNormalWeb11ptUnderline">
    <w:name w:val="Style Normal (Web) + 11 pt Underline"/>
    <w:basedOn w:val="NormalWeb"/>
    <w:link w:val="StyleNormalWeb11ptUnderlineChar"/>
    <w:qFormat/>
    <w:rsid w:val="00B67BAB"/>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B67BAB"/>
    <w:rPr>
      <w:rFonts w:ascii="Calibri" w:eastAsia="Calibri" w:hAnsi="Calibri" w:cs="Calibri"/>
      <w:sz w:val="20"/>
      <w:u w:val="single"/>
    </w:rPr>
  </w:style>
  <w:style w:type="character" w:customStyle="1" w:styleId="cit-first-element">
    <w:name w:val="cit-first-element"/>
    <w:basedOn w:val="DefaultParagraphFont"/>
    <w:rsid w:val="00B67BAB"/>
  </w:style>
  <w:style w:type="character" w:customStyle="1" w:styleId="title1">
    <w:name w:val="title1"/>
    <w:basedOn w:val="DefaultParagraphFont"/>
    <w:rsid w:val="00B67BAB"/>
  </w:style>
  <w:style w:type="character" w:customStyle="1" w:styleId="StyleThickunderline1">
    <w:name w:val="Style Thick underline1"/>
    <w:basedOn w:val="DefaultParagraphFont"/>
    <w:rsid w:val="00B67BAB"/>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B67BAB"/>
    <w:rPr>
      <w:rFonts w:ascii="Georgia" w:hAnsi="Georgia"/>
    </w:rPr>
  </w:style>
  <w:style w:type="character" w:customStyle="1" w:styleId="FooterChar1">
    <w:name w:val="Footer Char1"/>
    <w:basedOn w:val="DefaultParagraphFont"/>
    <w:uiPriority w:val="99"/>
    <w:rsid w:val="00B67BAB"/>
    <w:rPr>
      <w:rFonts w:ascii="Georgia" w:hAnsi="Georgia"/>
    </w:rPr>
  </w:style>
  <w:style w:type="character" w:customStyle="1" w:styleId="UnderlineBold0">
    <w:name w:val="Underline Bold"/>
    <w:qFormat/>
    <w:rsid w:val="00B67BAB"/>
    <w:rPr>
      <w:b/>
      <w:sz w:val="20"/>
      <w:u w:val="single"/>
    </w:rPr>
  </w:style>
  <w:style w:type="character" w:customStyle="1" w:styleId="NormalTextChar">
    <w:name w:val="Normal Text Char"/>
    <w:link w:val="NormalText"/>
    <w:rsid w:val="00B67BAB"/>
    <w:rPr>
      <w:rFonts w:ascii="Calibri" w:eastAsia="Times New Roman" w:hAnsi="Calibri" w:cs="Calibri"/>
      <w:szCs w:val="26"/>
    </w:rPr>
  </w:style>
  <w:style w:type="paragraph" w:customStyle="1" w:styleId="TableParagraph">
    <w:name w:val="Table Paragraph"/>
    <w:basedOn w:val="Normal"/>
    <w:uiPriority w:val="1"/>
    <w:qFormat/>
    <w:rsid w:val="00B67BAB"/>
    <w:pPr>
      <w:widowControl w:val="0"/>
      <w:contextualSpacing/>
    </w:pPr>
  </w:style>
  <w:style w:type="character" w:customStyle="1" w:styleId="UnderlineChar0">
    <w:name w:val="UnderlineChar"/>
    <w:rsid w:val="00B67BAB"/>
    <w:rPr>
      <w:sz w:val="24"/>
      <w:u w:val="single"/>
      <w:shd w:val="clear" w:color="auto" w:fill="auto"/>
    </w:rPr>
  </w:style>
  <w:style w:type="character" w:customStyle="1" w:styleId="foreground">
    <w:name w:val="foreground"/>
    <w:basedOn w:val="DefaultParagraphFont"/>
    <w:rsid w:val="00B67BAB"/>
  </w:style>
  <w:style w:type="paragraph" w:customStyle="1" w:styleId="StyleCircled11pt">
    <w:name w:val="Style Circled + 11 pt"/>
    <w:basedOn w:val="Normal"/>
    <w:link w:val="StyleCircled11ptChar"/>
    <w:qFormat/>
    <w:rsid w:val="00B67BAB"/>
    <w:pPr>
      <w:contextualSpacing/>
    </w:pPr>
    <w:rPr>
      <w:rFonts w:eastAsia="Times New Roman"/>
      <w:b/>
      <w:bCs/>
      <w:u w:val="single"/>
    </w:rPr>
  </w:style>
  <w:style w:type="character" w:customStyle="1" w:styleId="StyleCircled11ptChar">
    <w:name w:val="Style Circled + 11 pt Char"/>
    <w:link w:val="StyleCircled11pt"/>
    <w:rsid w:val="00B67BAB"/>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B67BAB"/>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B67BAB"/>
    <w:rPr>
      <w:rFonts w:ascii="Times" w:eastAsia="Times New Roman" w:hAnsi="Times" w:cs="Calibri"/>
      <w:szCs w:val="28"/>
      <w:u w:val="single"/>
    </w:rPr>
  </w:style>
  <w:style w:type="paragraph" w:customStyle="1" w:styleId="cite20">
    <w:name w:val="cite2"/>
    <w:basedOn w:val="Normal"/>
    <w:qFormat/>
    <w:rsid w:val="00B67BAB"/>
    <w:pPr>
      <w:contextualSpacing/>
    </w:pPr>
    <w:rPr>
      <w:rFonts w:eastAsia="Times New Roman"/>
      <w:color w:val="000000"/>
      <w:szCs w:val="20"/>
    </w:rPr>
  </w:style>
  <w:style w:type="character" w:customStyle="1" w:styleId="postby">
    <w:name w:val="post_by"/>
    <w:basedOn w:val="DefaultParagraphFont"/>
    <w:rsid w:val="00B67BAB"/>
  </w:style>
  <w:style w:type="character" w:customStyle="1" w:styleId="Style11ptBorderSinglesolidlineAuto05ptLinewidth">
    <w:name w:val="Style 11 pt Border: : (Single solid line Auto  0.5 pt Line width)"/>
    <w:rsid w:val="00B67BAB"/>
    <w:rPr>
      <w:sz w:val="20"/>
      <w:bdr w:val="single" w:sz="4" w:space="0" w:color="auto" w:frame="1"/>
    </w:rPr>
  </w:style>
  <w:style w:type="character" w:customStyle="1" w:styleId="StyleUnderlineChar9ptBorderSinglesolidlineAuto0">
    <w:name w:val="Style Underline Char + 9 pt Border: : (Single solid line Auto  0..."/>
    <w:rsid w:val="00B67BA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67BA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67BA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67BA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67BAB"/>
    <w:rPr>
      <w:sz w:val="20"/>
      <w:szCs w:val="24"/>
      <w:u w:val="single"/>
      <w:bdr w:val="single" w:sz="4" w:space="0" w:color="auto"/>
      <w:lang w:val="en-US" w:eastAsia="en-US" w:bidi="ar-SA"/>
    </w:rPr>
  </w:style>
  <w:style w:type="character" w:customStyle="1" w:styleId="StyleLatinGaramondUnderline">
    <w:name w:val="Style (Latin) Garamond Underline"/>
    <w:rsid w:val="00B67BAB"/>
    <w:rPr>
      <w:rFonts w:ascii="Times New Roman" w:hAnsi="Times New Roman"/>
      <w:sz w:val="20"/>
      <w:u w:val="single"/>
    </w:rPr>
  </w:style>
  <w:style w:type="character" w:customStyle="1" w:styleId="StyleLatinGaramond">
    <w:name w:val="Style (Latin) Garamond"/>
    <w:rsid w:val="00B67BAB"/>
    <w:rPr>
      <w:rFonts w:ascii="Times New Roman" w:hAnsi="Times New Roman"/>
      <w:sz w:val="20"/>
    </w:rPr>
  </w:style>
  <w:style w:type="character" w:customStyle="1" w:styleId="styletimesnewroman12ptbold0">
    <w:name w:val="styletimesnewroman12ptbold"/>
    <w:basedOn w:val="DefaultParagraphFont"/>
    <w:rsid w:val="00B67BAB"/>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B67BAB"/>
    <w:rPr>
      <w:rFonts w:cs="Arial"/>
      <w:b/>
      <w:bCs/>
      <w:iCs/>
      <w:sz w:val="24"/>
      <w:szCs w:val="28"/>
      <w:lang w:val="en-US" w:eastAsia="en-US" w:bidi="ar-SA"/>
    </w:rPr>
  </w:style>
  <w:style w:type="character" w:customStyle="1" w:styleId="mainheading">
    <w:name w:val="mainheading"/>
    <w:basedOn w:val="DefaultParagraphFont"/>
    <w:rsid w:val="00B67BAB"/>
  </w:style>
  <w:style w:type="paragraph" w:customStyle="1" w:styleId="BoldandUnderlineChar2CharChar">
    <w:name w:val="Bold and Underline Char2 Char Char"/>
    <w:basedOn w:val="Normal"/>
    <w:link w:val="BoldandUnderlineChar2CharCharChar"/>
    <w:qFormat/>
    <w:rsid w:val="00B67BAB"/>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B67BAB"/>
    <w:rPr>
      <w:rFonts w:ascii="Calibri" w:eastAsia="Times New Roman" w:hAnsi="Calibri" w:cs="Calibri"/>
      <w:b/>
      <w:u w:val="single"/>
    </w:rPr>
  </w:style>
  <w:style w:type="character" w:customStyle="1" w:styleId="StyleUnderlineChar9ptChar">
    <w:name w:val="Style Underline Char + 9 pt Char"/>
    <w:basedOn w:val="DefaultParagraphFont"/>
    <w:rsid w:val="00B67BAB"/>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B67BAB"/>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B67BAB"/>
    <w:rPr>
      <w:sz w:val="16"/>
    </w:rPr>
  </w:style>
  <w:style w:type="paragraph" w:customStyle="1" w:styleId="Reduce8pt">
    <w:name w:val="Reduce 8pt"/>
    <w:basedOn w:val="Normal"/>
    <w:link w:val="Reduce8ptCharChar"/>
    <w:qFormat/>
    <w:rsid w:val="00B67BAB"/>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B67BAB"/>
    <w:pPr>
      <w:contextualSpacing/>
    </w:pPr>
    <w:rPr>
      <w:rFonts w:eastAsia="Calibri"/>
    </w:rPr>
  </w:style>
  <w:style w:type="character" w:customStyle="1" w:styleId="CardIndentedChar">
    <w:name w:val="Card (Indented) Char"/>
    <w:link w:val="CardIndented"/>
    <w:locked/>
    <w:rsid w:val="00B67BAB"/>
    <w:rPr>
      <w:rFonts w:ascii="Calibri" w:hAnsi="Calibri" w:cs="Calibri"/>
    </w:rPr>
  </w:style>
  <w:style w:type="character" w:customStyle="1" w:styleId="citenon-boldChar">
    <w:name w:val="cite non-bold Char"/>
    <w:basedOn w:val="DefaultParagraphFont"/>
    <w:link w:val="citenon-bold"/>
    <w:locked/>
    <w:rsid w:val="00B67BAB"/>
    <w:rPr>
      <w:rFonts w:ascii="Garamond" w:eastAsia="Times New Roman" w:hAnsi="Garamond" w:cs="Calibri"/>
      <w:szCs w:val="20"/>
    </w:rPr>
  </w:style>
  <w:style w:type="character" w:customStyle="1" w:styleId="boldciteChar4">
    <w:name w:val="bold cite Char4"/>
    <w:link w:val="boldcite"/>
    <w:locked/>
    <w:rsid w:val="00B67BAB"/>
    <w:rPr>
      <w:rFonts w:eastAsia="Times New Roman" w:cs="Times New Roman"/>
      <w:b/>
      <w:color w:val="000000"/>
      <w:sz w:val="20"/>
      <w:szCs w:val="24"/>
      <w:u w:val="thick" w:color="000000"/>
    </w:rPr>
  </w:style>
  <w:style w:type="paragraph" w:customStyle="1" w:styleId="boldcite">
    <w:name w:val="bold cite"/>
    <w:basedOn w:val="Normal"/>
    <w:link w:val="boldciteChar4"/>
    <w:qFormat/>
    <w:rsid w:val="00B67BAB"/>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B67BAB"/>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B67BAB"/>
    <w:pPr>
      <w:contextualSpacing/>
    </w:pPr>
    <w:rPr>
      <w:rFonts w:eastAsia="Calibri"/>
      <w:b/>
    </w:rPr>
  </w:style>
  <w:style w:type="character" w:customStyle="1" w:styleId="HeadingsBaseChar">
    <w:name w:val="Headings Base Char"/>
    <w:basedOn w:val="DefaultParagraphFont"/>
    <w:link w:val="HeadingsBase"/>
    <w:locked/>
    <w:rsid w:val="00B67BAB"/>
    <w:rPr>
      <w:rFonts w:ascii="Times New Roman" w:hAnsi="Times New Roman" w:cs="Times New Roman"/>
      <w:b/>
      <w:sz w:val="32"/>
    </w:rPr>
  </w:style>
  <w:style w:type="paragraph" w:customStyle="1" w:styleId="HeadingsBase">
    <w:name w:val="Headings Base"/>
    <w:basedOn w:val="Normal"/>
    <w:link w:val="HeadingsBaseChar"/>
    <w:qFormat/>
    <w:rsid w:val="00B67BAB"/>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B67BAB"/>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B67BAB"/>
    <w:pPr>
      <w:spacing w:line="480" w:lineRule="auto"/>
      <w:ind w:firstLine="720"/>
      <w:contextualSpacing/>
    </w:pPr>
    <w:rPr>
      <w:rFonts w:eastAsia="Calibri"/>
    </w:rPr>
  </w:style>
  <w:style w:type="paragraph" w:customStyle="1" w:styleId="SchoolBlockQuote">
    <w:name w:val="School Block Quote"/>
    <w:basedOn w:val="SchoolPaper"/>
    <w:qFormat/>
    <w:rsid w:val="00B67BAB"/>
  </w:style>
  <w:style w:type="paragraph" w:customStyle="1" w:styleId="SchoolWorksCited">
    <w:name w:val="School Works Cited"/>
    <w:basedOn w:val="SchoolPaper"/>
    <w:qFormat/>
    <w:rsid w:val="00B67BAB"/>
  </w:style>
  <w:style w:type="paragraph" w:customStyle="1" w:styleId="BlockQuote">
    <w:name w:val="Block Quote"/>
    <w:basedOn w:val="Normal"/>
    <w:qFormat/>
    <w:rsid w:val="00B67BAB"/>
    <w:pPr>
      <w:ind w:left="720" w:right="720"/>
      <w:contextualSpacing/>
    </w:pPr>
    <w:rPr>
      <w:rFonts w:eastAsia="Calibri"/>
    </w:rPr>
  </w:style>
  <w:style w:type="paragraph" w:customStyle="1" w:styleId="PaperBody">
    <w:name w:val="Paper Body"/>
    <w:basedOn w:val="Normal"/>
    <w:qFormat/>
    <w:rsid w:val="00B67BAB"/>
    <w:pPr>
      <w:spacing w:line="480" w:lineRule="auto"/>
      <w:ind w:firstLine="720"/>
      <w:contextualSpacing/>
    </w:pPr>
    <w:rPr>
      <w:rFonts w:eastAsia="Calibri"/>
    </w:rPr>
  </w:style>
  <w:style w:type="paragraph" w:customStyle="1" w:styleId="PaperCitation">
    <w:name w:val="Paper Citation"/>
    <w:basedOn w:val="Normal"/>
    <w:qFormat/>
    <w:rsid w:val="00B67BAB"/>
    <w:pPr>
      <w:spacing w:line="480" w:lineRule="auto"/>
      <w:ind w:left="720" w:hanging="720"/>
      <w:contextualSpacing/>
    </w:pPr>
    <w:rPr>
      <w:rFonts w:eastAsia="Calibri"/>
    </w:rPr>
  </w:style>
  <w:style w:type="character" w:customStyle="1" w:styleId="hatChar">
    <w:name w:val="hat Char"/>
    <w:basedOn w:val="DefaultParagraphFont"/>
    <w:link w:val="hat"/>
    <w:locked/>
    <w:rsid w:val="00B67BAB"/>
    <w:rPr>
      <w:rFonts w:ascii="Calibri" w:eastAsia="Times New Roman" w:hAnsi="Calibri" w:cs="Calibri"/>
      <w:b/>
      <w:bCs/>
      <w:sz w:val="32"/>
      <w:u w:val="single"/>
      <w:lang w:bidi="en-US"/>
    </w:rPr>
  </w:style>
  <w:style w:type="paragraph" w:customStyle="1" w:styleId="WW-Default">
    <w:name w:val="WW-Default"/>
    <w:qFormat/>
    <w:rsid w:val="00B67BAB"/>
    <w:pPr>
      <w:suppressAutoHyphens/>
      <w:spacing w:after="0" w:line="240" w:lineRule="auto"/>
    </w:pPr>
    <w:rPr>
      <w:rFonts w:ascii="Georgia" w:eastAsia="Calibri" w:hAnsi="Georgia" w:cs="Calibri"/>
      <w:lang w:eastAsia="ar-SA"/>
    </w:rPr>
  </w:style>
  <w:style w:type="paragraph" w:customStyle="1" w:styleId="B-TagCite">
    <w:name w:val="B-TagCite"/>
    <w:qFormat/>
    <w:rsid w:val="00B67BA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B67BAB"/>
    <w:rPr>
      <w:rFonts w:ascii="Times New Roman" w:hAnsi="Times New Roman" w:cs="Times New Roman"/>
      <w:b/>
      <w:sz w:val="20"/>
    </w:rPr>
  </w:style>
  <w:style w:type="paragraph" w:customStyle="1" w:styleId="MicroText0">
    <w:name w:val="MicroText"/>
    <w:basedOn w:val="Normal"/>
    <w:next w:val="Normal"/>
    <w:link w:val="MicroTextChar0"/>
    <w:qFormat/>
    <w:rsid w:val="00B67BAB"/>
    <w:pPr>
      <w:contextualSpacing/>
    </w:pPr>
    <w:rPr>
      <w:rFonts w:ascii="Arial Narrow" w:hAnsi="Arial Narrow" w:cstheme="minorBidi"/>
      <w:sz w:val="12"/>
      <w:szCs w:val="24"/>
    </w:rPr>
  </w:style>
  <w:style w:type="character" w:customStyle="1" w:styleId="Footnote2Char">
    <w:name w:val="Footnote2 Char"/>
    <w:link w:val="Footnote2"/>
    <w:locked/>
    <w:rsid w:val="00B67BAB"/>
  </w:style>
  <w:style w:type="paragraph" w:customStyle="1" w:styleId="Footnote2">
    <w:name w:val="Footnote2"/>
    <w:basedOn w:val="Normal"/>
    <w:next w:val="Normal"/>
    <w:link w:val="Footnote2Char"/>
    <w:autoRedefine/>
    <w:qFormat/>
    <w:rsid w:val="00B67BAB"/>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B67BAB"/>
    <w:pPr>
      <w:spacing w:before="100" w:beforeAutospacing="1" w:after="100" w:afterAutospacing="1"/>
      <w:contextualSpacing/>
    </w:pPr>
    <w:rPr>
      <w:rFonts w:eastAsia="Times New Roman"/>
    </w:rPr>
  </w:style>
  <w:style w:type="paragraph" w:customStyle="1" w:styleId="PageHeaderLine1">
    <w:name w:val="PageHeaderLine1"/>
    <w:basedOn w:val="Normal"/>
    <w:qFormat/>
    <w:rsid w:val="00B67BAB"/>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B67BAB"/>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B67BAB"/>
    <w:rPr>
      <w:rFonts w:ascii="Times New Roman" w:hAnsi="Times New Roman" w:cs="Times New Roman"/>
      <w:sz w:val="20"/>
    </w:rPr>
  </w:style>
  <w:style w:type="paragraph" w:customStyle="1" w:styleId="CardText2">
    <w:name w:val="CardText"/>
    <w:basedOn w:val="Normal"/>
    <w:link w:val="CardTextChar3"/>
    <w:qFormat/>
    <w:rsid w:val="00B67BAB"/>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B67BAB"/>
  </w:style>
  <w:style w:type="character" w:customStyle="1" w:styleId="styleboldunderline">
    <w:name w:val="styleboldunderline"/>
    <w:basedOn w:val="DefaultParagraphFont"/>
    <w:rsid w:val="00B67BAB"/>
  </w:style>
  <w:style w:type="character" w:customStyle="1" w:styleId="box">
    <w:name w:val="box"/>
    <w:basedOn w:val="DefaultParagraphFont"/>
    <w:rsid w:val="00B67BAB"/>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B67BAB"/>
    <w:rPr>
      <w:rFonts w:ascii="Arial Narrow" w:hAnsi="Arial Narrow" w:cs="Arial Narrow" w:hint="default"/>
      <w:sz w:val="18"/>
      <w:szCs w:val="18"/>
    </w:rPr>
  </w:style>
  <w:style w:type="character" w:customStyle="1" w:styleId="FontStyle14">
    <w:name w:val="Font Style14"/>
    <w:basedOn w:val="DefaultParagraphFont"/>
    <w:uiPriority w:val="99"/>
    <w:rsid w:val="00B67BA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67BAB"/>
    <w:rPr>
      <w:rFonts w:ascii="Arial Narrow" w:hAnsi="Arial Narrow" w:cs="Arial Narrow" w:hint="default"/>
      <w:b/>
      <w:bCs/>
      <w:sz w:val="10"/>
      <w:szCs w:val="10"/>
    </w:rPr>
  </w:style>
  <w:style w:type="character" w:customStyle="1" w:styleId="CardTagandCiteChar">
    <w:name w:val="Card Tag and Cite Char"/>
    <w:basedOn w:val="DefaultParagraphFont"/>
    <w:rsid w:val="00B67BA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B67BAB"/>
    <w:rPr>
      <w:rFonts w:ascii="Arial Narrow" w:hAnsi="Arial Narrow"/>
      <w:b/>
      <w:color w:val="000000"/>
      <w:u w:val="single"/>
    </w:rPr>
  </w:style>
  <w:style w:type="character" w:customStyle="1" w:styleId="CitesChar1">
    <w:name w:val="Cites Char1"/>
    <w:basedOn w:val="DefaultParagraphFont"/>
    <w:rsid w:val="00B67BAB"/>
    <w:rPr>
      <w:b/>
      <w:bCs w:val="0"/>
      <w:szCs w:val="24"/>
      <w:u w:val="single"/>
      <w:lang w:val="en-US" w:eastAsia="en-US" w:bidi="ar-SA"/>
    </w:rPr>
  </w:style>
  <w:style w:type="character" w:customStyle="1" w:styleId="CardUnderlinedChar">
    <w:name w:val="Card Underlined Char"/>
    <w:basedOn w:val="DefaultParagraphFont"/>
    <w:rsid w:val="00B67BAB"/>
    <w:rPr>
      <w:rFonts w:ascii="Arial Narrow" w:hAnsi="Arial Narrow" w:hint="default"/>
      <w:sz w:val="22"/>
      <w:szCs w:val="24"/>
      <w:u w:val="single"/>
      <w:lang w:val="en-US" w:eastAsia="en-US" w:bidi="ar-SA"/>
    </w:rPr>
  </w:style>
  <w:style w:type="character" w:customStyle="1" w:styleId="underline3">
    <w:name w:val="underline3"/>
    <w:basedOn w:val="underline20"/>
    <w:rsid w:val="00B67BAB"/>
    <w:rPr>
      <w:rFonts w:ascii="Arial" w:hAnsi="Arial"/>
      <w:sz w:val="18"/>
      <w:u w:val="single"/>
      <w:bdr w:val="none" w:sz="0" w:space="0" w:color="auto" w:frame="1"/>
      <w:shd w:val="clear" w:color="auto" w:fill="FFFF00"/>
    </w:rPr>
  </w:style>
  <w:style w:type="character" w:customStyle="1" w:styleId="menu">
    <w:name w:val="menu"/>
    <w:basedOn w:val="DefaultParagraphFont"/>
    <w:rsid w:val="00B67BAB"/>
  </w:style>
  <w:style w:type="character" w:customStyle="1" w:styleId="itxtrst">
    <w:name w:val="itxtrst"/>
    <w:rsid w:val="00B67BAB"/>
  </w:style>
  <w:style w:type="character" w:customStyle="1" w:styleId="A-Underlining">
    <w:name w:val="A-Underlining"/>
    <w:basedOn w:val="DefaultParagraphFont"/>
    <w:rsid w:val="00B67BAB"/>
    <w:rPr>
      <w:rFonts w:ascii="Garamond" w:hAnsi="Garamond" w:hint="default"/>
      <w:color w:val="auto"/>
      <w:sz w:val="24"/>
      <w:u w:val="single"/>
    </w:rPr>
  </w:style>
  <w:style w:type="character" w:customStyle="1" w:styleId="StyleUnderlineBold0">
    <w:name w:val="Style Underline + Bold"/>
    <w:rsid w:val="00B67BAB"/>
    <w:rPr>
      <w:b/>
      <w:bCs/>
      <w:u w:val="single"/>
    </w:rPr>
  </w:style>
  <w:style w:type="character" w:customStyle="1" w:styleId="Underline-Highlighted">
    <w:name w:val="Underline-Highlighted"/>
    <w:uiPriority w:val="1"/>
    <w:qFormat/>
    <w:rsid w:val="00B67BA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67BAB"/>
  </w:style>
  <w:style w:type="character" w:customStyle="1" w:styleId="newsmain">
    <w:name w:val="news_main"/>
    <w:basedOn w:val="DefaultParagraphFont"/>
    <w:rsid w:val="00B67BAB"/>
  </w:style>
  <w:style w:type="character" w:customStyle="1" w:styleId="vitstoryheadline">
    <w:name w:val="vitstoryheadline"/>
    <w:rsid w:val="00B67BAB"/>
  </w:style>
  <w:style w:type="character" w:customStyle="1" w:styleId="red">
    <w:name w:val="red"/>
    <w:basedOn w:val="DefaultParagraphFont"/>
    <w:rsid w:val="00B67BAB"/>
  </w:style>
  <w:style w:type="character" w:customStyle="1" w:styleId="at">
    <w:name w:val="at"/>
    <w:rsid w:val="00B67BAB"/>
  </w:style>
  <w:style w:type="character" w:customStyle="1" w:styleId="org">
    <w:name w:val="org"/>
    <w:rsid w:val="00B67BAB"/>
  </w:style>
  <w:style w:type="character" w:customStyle="1" w:styleId="pnumber">
    <w:name w:val="pnumber"/>
    <w:rsid w:val="00B67BAB"/>
  </w:style>
  <w:style w:type="character" w:customStyle="1" w:styleId="ital">
    <w:name w:val="ital"/>
    <w:rsid w:val="00B67BAB"/>
  </w:style>
  <w:style w:type="character" w:customStyle="1" w:styleId="orgdiv">
    <w:name w:val="orgdiv"/>
    <w:rsid w:val="00B67BAB"/>
  </w:style>
  <w:style w:type="character" w:customStyle="1" w:styleId="orgname">
    <w:name w:val="orgname"/>
    <w:rsid w:val="00B67BAB"/>
  </w:style>
  <w:style w:type="character" w:customStyle="1" w:styleId="city">
    <w:name w:val="city"/>
    <w:rsid w:val="00B67BAB"/>
  </w:style>
  <w:style w:type="character" w:customStyle="1" w:styleId="state">
    <w:name w:val="state"/>
    <w:rsid w:val="00B67BAB"/>
  </w:style>
  <w:style w:type="character" w:customStyle="1" w:styleId="country">
    <w:name w:val="country"/>
    <w:rsid w:val="00B67BAB"/>
  </w:style>
  <w:style w:type="character" w:customStyle="1" w:styleId="articletitle">
    <w:name w:val="articletitle"/>
    <w:rsid w:val="00B67BAB"/>
    <w:rPr>
      <w:rFonts w:ascii="Times New Roman" w:hAnsi="Times New Roman" w:cs="Times New Roman" w:hint="default"/>
    </w:rPr>
  </w:style>
  <w:style w:type="character" w:customStyle="1" w:styleId="6pointChar">
    <w:name w:val="6 point Char"/>
    <w:rsid w:val="00B67BAB"/>
    <w:rPr>
      <w:rFonts w:ascii="Times New Roman" w:hAnsi="Times New Roman" w:cs="Times New Roman" w:hint="default"/>
      <w:sz w:val="12"/>
      <w:lang w:val="en-US" w:eastAsia="en-US"/>
    </w:rPr>
  </w:style>
  <w:style w:type="character" w:customStyle="1" w:styleId="StyleThickunderline">
    <w:name w:val="Style Thick underline"/>
    <w:qFormat/>
    <w:rsid w:val="00B67BAB"/>
    <w:rPr>
      <w:u w:val="thick"/>
    </w:rPr>
  </w:style>
  <w:style w:type="character" w:customStyle="1" w:styleId="Box0">
    <w:name w:val="Box!"/>
    <w:rsid w:val="00B67BAB"/>
    <w:rPr>
      <w:rFonts w:ascii="Garamond" w:hAnsi="Garamond" w:hint="default"/>
      <w:sz w:val="24"/>
      <w:u w:val="single"/>
      <w:bdr w:val="single" w:sz="4" w:space="0" w:color="auto" w:frame="1"/>
    </w:rPr>
  </w:style>
  <w:style w:type="character" w:customStyle="1" w:styleId="citechar">
    <w:name w:val="citechar"/>
    <w:basedOn w:val="DefaultParagraphFont"/>
    <w:rsid w:val="00B67BAB"/>
  </w:style>
  <w:style w:type="character" w:customStyle="1" w:styleId="underlinechar2">
    <w:name w:val="underlinechar"/>
    <w:basedOn w:val="DefaultParagraphFont"/>
    <w:rsid w:val="00B67BAB"/>
  </w:style>
  <w:style w:type="character" w:customStyle="1" w:styleId="CardUnderlineChar">
    <w:name w:val="Card Underline Char"/>
    <w:rsid w:val="00B67BAB"/>
    <w:rPr>
      <w:szCs w:val="24"/>
      <w:u w:val="single"/>
      <w:lang w:val="en-US" w:eastAsia="en-US" w:bidi="ar-SA"/>
    </w:rPr>
  </w:style>
  <w:style w:type="character" w:customStyle="1" w:styleId="tagciteChar">
    <w:name w:val="tag/cite Char"/>
    <w:basedOn w:val="DefaultParagraphFont"/>
    <w:rsid w:val="00B67BAB"/>
    <w:rPr>
      <w:b/>
      <w:bCs w:val="0"/>
      <w:sz w:val="24"/>
      <w:lang w:val="en-US" w:eastAsia="en-US" w:bidi="ar-SA"/>
    </w:rPr>
  </w:style>
  <w:style w:type="character" w:customStyle="1" w:styleId="8pointChar">
    <w:name w:val="8 point Char"/>
    <w:basedOn w:val="DefaultParagraphFont"/>
    <w:rsid w:val="00B67BAB"/>
    <w:rPr>
      <w:sz w:val="16"/>
      <w:lang w:val="en-US" w:eastAsia="en-US" w:bidi="ar-SA"/>
    </w:rPr>
  </w:style>
  <w:style w:type="character" w:customStyle="1" w:styleId="BoldText12pt">
    <w:name w:val="Bold Text 12 pt"/>
    <w:rsid w:val="00B67BA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67BAB"/>
  </w:style>
  <w:style w:type="table" w:customStyle="1" w:styleId="TableGrid4">
    <w:name w:val="Table Grid4"/>
    <w:basedOn w:val="TableNormal"/>
    <w:next w:val="TableGrid"/>
    <w:uiPriority w:val="39"/>
    <w:rsid w:val="00B67BA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B67BAB"/>
    <w:rPr>
      <w:b/>
      <w:bCs w:val="0"/>
      <w:sz w:val="24"/>
      <w:lang w:val="en-US" w:eastAsia="en-US" w:bidi="ar-SA"/>
    </w:rPr>
  </w:style>
  <w:style w:type="character" w:customStyle="1" w:styleId="Mention11">
    <w:name w:val="Mention11"/>
    <w:basedOn w:val="DefaultParagraphFont"/>
    <w:uiPriority w:val="99"/>
    <w:semiHidden/>
    <w:unhideWhenUsed/>
    <w:rsid w:val="00B67BAB"/>
    <w:rPr>
      <w:color w:val="2B579A"/>
      <w:shd w:val="clear" w:color="auto" w:fill="E6E6E6"/>
    </w:rPr>
  </w:style>
  <w:style w:type="paragraph" w:customStyle="1" w:styleId="weirdasstagtext">
    <w:name w:val="weird ass tag text"/>
    <w:basedOn w:val="Normal"/>
    <w:next w:val="Normal"/>
    <w:link w:val="weirdasstagtextChar"/>
    <w:uiPriority w:val="99"/>
    <w:qFormat/>
    <w:rsid w:val="00B67BAB"/>
    <w:pPr>
      <w:contextualSpacing/>
    </w:pPr>
    <w:rPr>
      <w:rFonts w:eastAsia="Times New Roman"/>
      <w:b/>
      <w:szCs w:val="20"/>
    </w:rPr>
  </w:style>
  <w:style w:type="character" w:customStyle="1" w:styleId="m6370699461968006786gmail-styleunderline">
    <w:name w:val="m_6370699461968006786gmail-styleunderline"/>
    <w:basedOn w:val="DefaultParagraphFont"/>
    <w:rsid w:val="00B67BAB"/>
  </w:style>
  <w:style w:type="character" w:customStyle="1" w:styleId="Mention2">
    <w:name w:val="Mention2"/>
    <w:basedOn w:val="DefaultParagraphFont"/>
    <w:uiPriority w:val="99"/>
    <w:semiHidden/>
    <w:unhideWhenUsed/>
    <w:rsid w:val="00B67BAB"/>
    <w:rPr>
      <w:color w:val="2B579A"/>
      <w:shd w:val="clear" w:color="auto" w:fill="E6E6E6"/>
    </w:rPr>
  </w:style>
  <w:style w:type="paragraph" w:customStyle="1" w:styleId="FlashTag">
    <w:name w:val="FlashTag"/>
    <w:basedOn w:val="Normal"/>
    <w:link w:val="FlashTagChar"/>
    <w:autoRedefine/>
    <w:uiPriority w:val="4"/>
    <w:qFormat/>
    <w:rsid w:val="00B67BAB"/>
    <w:pPr>
      <w:contextualSpacing/>
    </w:pPr>
    <w:rPr>
      <w:b/>
      <w:sz w:val="28"/>
    </w:rPr>
  </w:style>
  <w:style w:type="character" w:customStyle="1" w:styleId="FlashTagChar">
    <w:name w:val="FlashTag Char"/>
    <w:basedOn w:val="DefaultParagraphFont"/>
    <w:link w:val="FlashTag"/>
    <w:uiPriority w:val="4"/>
    <w:rsid w:val="00B67BAB"/>
    <w:rPr>
      <w:rFonts w:ascii="Calibri" w:hAnsi="Calibri" w:cs="Calibri"/>
      <w:b/>
      <w:sz w:val="28"/>
    </w:rPr>
  </w:style>
  <w:style w:type="character" w:customStyle="1" w:styleId="m-8793234324905335251gmail-style13ptbold">
    <w:name w:val="m_-8793234324905335251gmail-style13ptbold"/>
    <w:basedOn w:val="DefaultParagraphFont"/>
    <w:rsid w:val="00B67BAB"/>
  </w:style>
  <w:style w:type="character" w:customStyle="1" w:styleId="A3">
    <w:name w:val="A3"/>
    <w:rsid w:val="00B67BAB"/>
    <w:rPr>
      <w:color w:val="000000"/>
      <w:sz w:val="13"/>
      <w:szCs w:val="13"/>
    </w:rPr>
  </w:style>
  <w:style w:type="character" w:customStyle="1" w:styleId="A9">
    <w:name w:val="A9"/>
    <w:uiPriority w:val="99"/>
    <w:rsid w:val="00B67BAB"/>
    <w:rPr>
      <w:color w:val="000000"/>
      <w:sz w:val="28"/>
      <w:szCs w:val="28"/>
    </w:rPr>
  </w:style>
  <w:style w:type="character" w:customStyle="1" w:styleId="A4">
    <w:name w:val="A4"/>
    <w:rsid w:val="00B67BAB"/>
    <w:rPr>
      <w:color w:val="000000"/>
      <w:sz w:val="14"/>
      <w:szCs w:val="14"/>
    </w:rPr>
  </w:style>
  <w:style w:type="character" w:customStyle="1" w:styleId="A5">
    <w:name w:val="A5"/>
    <w:uiPriority w:val="99"/>
    <w:rsid w:val="00B67BAB"/>
    <w:rPr>
      <w:rFonts w:ascii="Times New Roman" w:hAnsi="Times New Roman" w:cs="Times New Roman"/>
      <w:color w:val="000000"/>
      <w:sz w:val="13"/>
      <w:szCs w:val="13"/>
    </w:rPr>
  </w:style>
  <w:style w:type="character" w:customStyle="1" w:styleId="TagGreg">
    <w:name w:val="TagGreg"/>
    <w:basedOn w:val="DefaultParagraphFont"/>
    <w:uiPriority w:val="1"/>
    <w:qFormat/>
    <w:rsid w:val="00B67BAB"/>
    <w:rPr>
      <w:rFonts w:ascii="Arial" w:hAnsi="Arial"/>
      <w:b/>
      <w:sz w:val="24"/>
    </w:rPr>
  </w:style>
  <w:style w:type="paragraph" w:customStyle="1" w:styleId="CardText1">
    <w:name w:val="Card Text 1"/>
    <w:basedOn w:val="Normal"/>
    <w:link w:val="CardText1Char"/>
    <w:autoRedefine/>
    <w:qFormat/>
    <w:rsid w:val="00B67BAB"/>
    <w:rPr>
      <w:rFonts w:ascii="Georgia" w:hAnsi="Georgia" w:cstheme="minorBidi"/>
      <w:color w:val="000000"/>
      <w:u w:val="single"/>
    </w:rPr>
  </w:style>
  <w:style w:type="paragraph" w:customStyle="1" w:styleId="CardText20">
    <w:name w:val="Card Text 2"/>
    <w:basedOn w:val="CardText1"/>
    <w:link w:val="CardText2Char"/>
    <w:qFormat/>
    <w:rsid w:val="00B67BAB"/>
    <w:rPr>
      <w:rFonts w:ascii="Arial Narrow" w:hAnsi="Arial Narrow"/>
      <w:b/>
    </w:rPr>
  </w:style>
  <w:style w:type="character" w:customStyle="1" w:styleId="Style9ptItalicUnderline">
    <w:name w:val="Style 9 pt Italic Underline"/>
    <w:rsid w:val="00B67BAB"/>
    <w:rPr>
      <w:i/>
      <w:iCs/>
      <w:sz w:val="20"/>
      <w:u w:val="single"/>
    </w:rPr>
  </w:style>
  <w:style w:type="paragraph" w:customStyle="1" w:styleId="CiteReal">
    <w:name w:val="Cite Real"/>
    <w:basedOn w:val="Normal"/>
    <w:next w:val="Normal"/>
    <w:qFormat/>
    <w:rsid w:val="00B67BAB"/>
    <w:rPr>
      <w:rFonts w:eastAsia="MS Mincho"/>
      <w:b/>
      <w:u w:val="single"/>
    </w:rPr>
  </w:style>
  <w:style w:type="paragraph" w:customStyle="1" w:styleId="StyleHeading4TagsmalltextBigcardbodyNormalTagNotBold">
    <w:name w:val="Style Heading 4Tagsmall textBig cardbodyNormal Tag + Not Bold"/>
    <w:basedOn w:val="Heading4"/>
    <w:qFormat/>
    <w:rsid w:val="00B67BAB"/>
    <w:rPr>
      <w:iCs w:val="0"/>
    </w:rPr>
  </w:style>
  <w:style w:type="character" w:customStyle="1" w:styleId="StyleBox12ptBold">
    <w:name w:val="Style Box + 12 pt Bold"/>
    <w:basedOn w:val="DefaultParagraphFont"/>
    <w:rsid w:val="00B67BAB"/>
    <w:rPr>
      <w:rFonts w:ascii="Georgia" w:hAnsi="Georgia"/>
      <w:b/>
      <w:bCs/>
      <w:sz w:val="22"/>
      <w:u w:val="single"/>
      <w:bdr w:val="none" w:sz="0" w:space="0" w:color="auto"/>
    </w:rPr>
  </w:style>
  <w:style w:type="character" w:customStyle="1" w:styleId="StyleBox12pt">
    <w:name w:val="Style Box + 12 pt"/>
    <w:basedOn w:val="DefaultParagraphFont"/>
    <w:rsid w:val="00B67BAB"/>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B67BAB"/>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B67BAB"/>
    <w:rPr>
      <w:iCs w:val="0"/>
    </w:rPr>
  </w:style>
  <w:style w:type="character" w:customStyle="1" w:styleId="StyleGaramondText1">
    <w:name w:val="Style Garamond Text 1"/>
    <w:basedOn w:val="DefaultParagraphFont"/>
    <w:rsid w:val="00B67BAB"/>
    <w:rPr>
      <w:rFonts w:ascii="Georgia" w:hAnsi="Georgia"/>
      <w:color w:val="0D0D0D" w:themeColor="text1" w:themeTint="F2"/>
      <w:sz w:val="22"/>
    </w:rPr>
  </w:style>
  <w:style w:type="character" w:customStyle="1" w:styleId="StyleGaramondText1Underline">
    <w:name w:val="Style Garamond Text 1 Underline"/>
    <w:basedOn w:val="DefaultParagraphFont"/>
    <w:rsid w:val="00B67BAB"/>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B67BAB"/>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B67BAB"/>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B67BAB"/>
    <w:rPr>
      <w:b w:val="0"/>
      <w:bCs w:val="0"/>
      <w:sz w:val="14"/>
      <w:u w:val="none"/>
    </w:rPr>
  </w:style>
  <w:style w:type="character" w:customStyle="1" w:styleId="Style7ptBold">
    <w:name w:val="Style 7 pt Bold"/>
    <w:basedOn w:val="DefaultParagraphFont"/>
    <w:rsid w:val="00B67BAB"/>
    <w:rPr>
      <w:b w:val="0"/>
      <w:bCs/>
      <w:sz w:val="14"/>
    </w:rPr>
  </w:style>
  <w:style w:type="paragraph" w:customStyle="1" w:styleId="Stylecardtext8pt">
    <w:name w:val="Style card text + 8 pt"/>
    <w:basedOn w:val="Normal"/>
    <w:qFormat/>
    <w:rsid w:val="00B67BAB"/>
    <w:pPr>
      <w:ind w:right="288"/>
    </w:pPr>
  </w:style>
  <w:style w:type="paragraph" w:customStyle="1" w:styleId="Stylecardtext5pt">
    <w:name w:val="Style card text + 5 pt"/>
    <w:basedOn w:val="Normal"/>
    <w:qFormat/>
    <w:rsid w:val="00B67BAB"/>
    <w:pPr>
      <w:ind w:right="288"/>
    </w:pPr>
    <w:rPr>
      <w:sz w:val="10"/>
    </w:rPr>
  </w:style>
  <w:style w:type="character" w:customStyle="1" w:styleId="StyleStyleBoldUnderlineUnderlineIntenseEmphasis1apple-style-">
    <w:name w:val="Style Style Bold UnderlineUnderlineIntense Emphasis1apple-style-..."/>
    <w:basedOn w:val="DefaultParagraphFont"/>
    <w:rsid w:val="00B67BA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67BA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67BAB"/>
    <w:rPr>
      <w:rFonts w:ascii="Georgia" w:hAnsi="Georgia"/>
      <w:u w:val="single"/>
    </w:rPr>
  </w:style>
  <w:style w:type="paragraph" w:customStyle="1" w:styleId="StyleCardsGeorgia12ptBoldThickunderlineBorderSin">
    <w:name w:val="Style Cards + Georgia 12 pt Bold Thick underline Border: : (Sin..."/>
    <w:basedOn w:val="Normal"/>
    <w:qFormat/>
    <w:rsid w:val="00B67BAB"/>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B67BAB"/>
    <w:rPr>
      <w:rFonts w:ascii="Georgia" w:hAnsi="Georgia"/>
      <w:sz w:val="24"/>
      <w:u w:val="single"/>
    </w:rPr>
  </w:style>
  <w:style w:type="paragraph" w:customStyle="1" w:styleId="StyleCardsGeorgia">
    <w:name w:val="Style Cards + Georgia"/>
    <w:basedOn w:val="Normal"/>
    <w:qFormat/>
    <w:rsid w:val="00B67BAB"/>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B67BAB"/>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67BAB"/>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B67BAB"/>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B67BAB"/>
    <w:rPr>
      <w:rFonts w:ascii="Sylfaen" w:hAnsi="Sylfaen" w:cs="Sylfaen"/>
      <w:i/>
      <w:iCs/>
      <w:sz w:val="19"/>
      <w:szCs w:val="19"/>
      <w:u w:val="none"/>
      <w:shd w:val="clear" w:color="auto" w:fill="FFFFFF"/>
    </w:rPr>
  </w:style>
  <w:style w:type="character" w:customStyle="1" w:styleId="BodyText1">
    <w:name w:val="Body Text1"/>
    <w:rsid w:val="00B67BA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B67BA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B67BA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B67BA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67BA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B67BAB"/>
    <w:rPr>
      <w:rFonts w:eastAsia="Times New Roman"/>
      <w:i/>
      <w:iCs/>
    </w:rPr>
  </w:style>
  <w:style w:type="character" w:customStyle="1" w:styleId="HTMLAddressChar">
    <w:name w:val="HTML Address Char"/>
    <w:basedOn w:val="DefaultParagraphFont"/>
    <w:link w:val="HTMLAddress"/>
    <w:uiPriority w:val="99"/>
    <w:rsid w:val="00B67BAB"/>
    <w:rPr>
      <w:rFonts w:ascii="Calibri" w:eastAsia="Times New Roman" w:hAnsi="Calibri" w:cs="Calibri"/>
      <w:i/>
      <w:iCs/>
    </w:rPr>
  </w:style>
  <w:style w:type="paragraph" w:styleId="Index1">
    <w:name w:val="index 1"/>
    <w:basedOn w:val="Normal"/>
    <w:next w:val="Normal"/>
    <w:autoRedefine/>
    <w:unhideWhenUsed/>
    <w:rsid w:val="00B67BAB"/>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B67BAB"/>
    <w:rPr>
      <w:rFonts w:ascii="Times New Roman" w:eastAsia="Times New Roman" w:hAnsi="Times New Roman"/>
    </w:rPr>
  </w:style>
  <w:style w:type="character" w:customStyle="1" w:styleId="DateChar">
    <w:name w:val="Date Char"/>
    <w:aliases w:val="date Char"/>
    <w:link w:val="Date"/>
    <w:uiPriority w:val="99"/>
    <w:locked/>
    <w:rsid w:val="00B67BAB"/>
    <w:rPr>
      <w:rFonts w:ascii="Times New Roman" w:eastAsia="Times New Roman" w:hAnsi="Times New Roman"/>
    </w:rPr>
  </w:style>
  <w:style w:type="character" w:customStyle="1" w:styleId="BodyTextFirstIndentChar">
    <w:name w:val="Body Text First Indent Char"/>
    <w:link w:val="BodyTextFirstIndent"/>
    <w:locked/>
    <w:rsid w:val="00B67BAB"/>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B67BAB"/>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B67BAB"/>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B67BAB"/>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B67BAB"/>
    <w:rPr>
      <w:b/>
    </w:rPr>
  </w:style>
  <w:style w:type="paragraph" w:customStyle="1" w:styleId="tag">
    <w:name w:val="%tag"/>
    <w:basedOn w:val="Normal"/>
    <w:next w:val="Normal"/>
    <w:link w:val="tagChar0"/>
    <w:qFormat/>
    <w:rsid w:val="00B67BAB"/>
    <w:rPr>
      <w:bCs/>
      <w:sz w:val="18"/>
    </w:rPr>
  </w:style>
  <w:style w:type="character" w:customStyle="1" w:styleId="Style2Char0">
    <w:name w:val="Style 2 Char"/>
    <w:link w:val="Style20"/>
    <w:locked/>
    <w:rsid w:val="00B67BAB"/>
    <w:rPr>
      <w:rFonts w:ascii="Times New Roman" w:eastAsia="Times New Roman" w:hAnsi="Times New Roman"/>
      <w:u w:val="single"/>
    </w:rPr>
  </w:style>
  <w:style w:type="paragraph" w:customStyle="1" w:styleId="Style20">
    <w:name w:val="Style 2"/>
    <w:basedOn w:val="Normal"/>
    <w:link w:val="Style2Char0"/>
    <w:qFormat/>
    <w:rsid w:val="00B67BAB"/>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B67BAB"/>
    <w:rPr>
      <w:rFonts w:ascii="Garamond" w:eastAsia="Times New Roman" w:hAnsi="Garamond"/>
      <w:u w:val="single"/>
    </w:rPr>
  </w:style>
  <w:style w:type="paragraph" w:customStyle="1" w:styleId="GAUnderline">
    <w:name w:val="GA Underline"/>
    <w:basedOn w:val="Normal"/>
    <w:link w:val="GAUnderlineChar"/>
    <w:qFormat/>
    <w:rsid w:val="00B67BAB"/>
    <w:rPr>
      <w:rFonts w:ascii="Garamond" w:eastAsia="Times New Roman" w:hAnsi="Garamond" w:cstheme="minorBidi"/>
      <w:u w:val="single"/>
    </w:rPr>
  </w:style>
  <w:style w:type="character" w:customStyle="1" w:styleId="textsmallChar0">
    <w:name w:val="textsmall Char"/>
    <w:link w:val="textsmall0"/>
    <w:locked/>
    <w:rsid w:val="00B67BAB"/>
    <w:rPr>
      <w:rFonts w:ascii="Times New Roman" w:eastAsia="Times New Roman" w:hAnsi="Times New Roman"/>
      <w:sz w:val="18"/>
    </w:rPr>
  </w:style>
  <w:style w:type="paragraph" w:customStyle="1" w:styleId="textsmall0">
    <w:name w:val="textsmall"/>
    <w:basedOn w:val="Normal"/>
    <w:link w:val="textsmallChar0"/>
    <w:qFormat/>
    <w:rsid w:val="00B67BAB"/>
    <w:rPr>
      <w:rFonts w:ascii="Times New Roman" w:eastAsia="Times New Roman" w:hAnsi="Times New Roman" w:cstheme="minorBidi"/>
      <w:sz w:val="18"/>
    </w:rPr>
  </w:style>
  <w:style w:type="character" w:customStyle="1" w:styleId="cardtextemphasisChar">
    <w:name w:val="card text emphasis Char"/>
    <w:link w:val="cardtextemphasis"/>
    <w:locked/>
    <w:rsid w:val="00B67BAB"/>
    <w:rPr>
      <w:rFonts w:ascii="Arial Narrow" w:hAnsi="Arial Narrow"/>
      <w:b/>
      <w:sz w:val="18"/>
      <w:u w:val="single"/>
    </w:rPr>
  </w:style>
  <w:style w:type="paragraph" w:customStyle="1" w:styleId="cardtextemphasis">
    <w:name w:val="card text emphasis"/>
    <w:basedOn w:val="Normal"/>
    <w:link w:val="cardtextemphasisChar"/>
    <w:qFormat/>
    <w:rsid w:val="00B67BAB"/>
    <w:pPr>
      <w:spacing w:after="200"/>
      <w:contextualSpacing/>
    </w:pPr>
    <w:rPr>
      <w:rFonts w:ascii="Arial Narrow" w:hAnsi="Arial Narrow" w:cstheme="minorBidi"/>
      <w:b/>
      <w:sz w:val="18"/>
      <w:u w:val="single"/>
    </w:rPr>
  </w:style>
  <w:style w:type="character" w:customStyle="1" w:styleId="MicroChar">
    <w:name w:val="Micro Char"/>
    <w:link w:val="Micro"/>
    <w:locked/>
    <w:rsid w:val="00B67BAB"/>
    <w:rPr>
      <w:rFonts w:ascii="Calibri" w:eastAsia="Times New Roman" w:hAnsi="Calibri"/>
      <w:sz w:val="16"/>
    </w:rPr>
  </w:style>
  <w:style w:type="paragraph" w:customStyle="1" w:styleId="Micro">
    <w:name w:val="Micro"/>
    <w:basedOn w:val="Normal"/>
    <w:next w:val="Normal"/>
    <w:link w:val="MicroChar"/>
    <w:qFormat/>
    <w:rsid w:val="00B67BAB"/>
    <w:rPr>
      <w:rFonts w:eastAsia="Times New Roman" w:cstheme="minorBidi"/>
      <w:sz w:val="16"/>
    </w:rPr>
  </w:style>
  <w:style w:type="paragraph" w:customStyle="1" w:styleId="CardNotUnderlined">
    <w:name w:val="Card Not Underlined"/>
    <w:basedOn w:val="Normal"/>
    <w:autoRedefine/>
    <w:qFormat/>
    <w:rsid w:val="00B67BAB"/>
    <w:rPr>
      <w:rFonts w:ascii="Bell MT" w:hAnsi="Bell MT"/>
      <w:szCs w:val="20"/>
    </w:rPr>
  </w:style>
  <w:style w:type="paragraph" w:customStyle="1" w:styleId="h-lead">
    <w:name w:val="h-lead"/>
    <w:basedOn w:val="Normal"/>
    <w:qFormat/>
    <w:rsid w:val="00B67BAB"/>
    <w:pPr>
      <w:spacing w:before="100" w:beforeAutospacing="1" w:after="100" w:afterAutospacing="1"/>
    </w:pPr>
    <w:rPr>
      <w:rFonts w:eastAsia="Times New Roman"/>
    </w:rPr>
  </w:style>
  <w:style w:type="paragraph" w:customStyle="1" w:styleId="intro">
    <w:name w:val="intro"/>
    <w:basedOn w:val="Normal"/>
    <w:qFormat/>
    <w:rsid w:val="00B67BAB"/>
    <w:pPr>
      <w:spacing w:before="100" w:beforeAutospacing="1" w:after="100" w:afterAutospacing="1"/>
    </w:pPr>
    <w:rPr>
      <w:rFonts w:eastAsia="Times New Roman"/>
    </w:rPr>
  </w:style>
  <w:style w:type="paragraph" w:customStyle="1" w:styleId="body-paragraph">
    <w:name w:val="body-paragraph"/>
    <w:basedOn w:val="Normal"/>
    <w:qFormat/>
    <w:rsid w:val="00B67BAB"/>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B67BAB"/>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B67BAB"/>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B67BAB"/>
  </w:style>
  <w:style w:type="paragraph" w:customStyle="1" w:styleId="F3-TagAuthor">
    <w:name w:val="F3 - Tag/Author"/>
    <w:basedOn w:val="Normal"/>
    <w:qFormat/>
    <w:rsid w:val="00B67BAB"/>
    <w:rPr>
      <w:rFonts w:eastAsia="Times New Roman"/>
      <w:b/>
    </w:rPr>
  </w:style>
  <w:style w:type="paragraph" w:customStyle="1" w:styleId="F5-UnderlineNormal">
    <w:name w:val="F5 - Underline Normal"/>
    <w:basedOn w:val="Normal"/>
    <w:qFormat/>
    <w:rsid w:val="00B67BAB"/>
    <w:rPr>
      <w:u w:val="single"/>
    </w:rPr>
  </w:style>
  <w:style w:type="paragraph" w:customStyle="1" w:styleId="Brief-PrimarySource">
    <w:name w:val="Brief - Primary Source"/>
    <w:basedOn w:val="Normal"/>
    <w:qFormat/>
    <w:rsid w:val="00B67BAB"/>
    <w:rPr>
      <w:rFonts w:eastAsia="Times New Roman"/>
      <w:b/>
      <w:u w:val="single"/>
    </w:rPr>
  </w:style>
  <w:style w:type="paragraph" w:customStyle="1" w:styleId="Brief-Underline">
    <w:name w:val="Brief - Underline"/>
    <w:basedOn w:val="Normal"/>
    <w:qFormat/>
    <w:rsid w:val="00B67BAB"/>
    <w:rPr>
      <w:rFonts w:eastAsia="Times New Roman"/>
      <w:u w:val="single"/>
    </w:rPr>
  </w:style>
  <w:style w:type="paragraph" w:customStyle="1" w:styleId="Brief">
    <w:name w:val="Brief"/>
    <w:basedOn w:val="Brief-PrimarySource"/>
    <w:qFormat/>
    <w:rsid w:val="00B67BAB"/>
    <w:rPr>
      <w:b w:val="0"/>
    </w:rPr>
  </w:style>
  <w:style w:type="paragraph" w:customStyle="1" w:styleId="CM2">
    <w:name w:val="CM2"/>
    <w:basedOn w:val="Normal"/>
    <w:next w:val="Normal"/>
    <w:qFormat/>
    <w:rsid w:val="00B67BAB"/>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B67BAB"/>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B67BAB"/>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B67BAB"/>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B67BAB"/>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B67B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B67B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B67B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B67B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B67B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B67B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B67B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B67B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B67B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B67B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B67B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B67B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B67B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B67B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B67B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B67B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B67B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B67BAB"/>
    <w:rPr>
      <w:rFonts w:eastAsia="Times New Roman"/>
      <w:sz w:val="14"/>
      <w:szCs w:val="20"/>
    </w:rPr>
  </w:style>
  <w:style w:type="paragraph" w:customStyle="1" w:styleId="Brief-Card">
    <w:name w:val="Brief - Card"/>
    <w:basedOn w:val="Normal"/>
    <w:qFormat/>
    <w:rsid w:val="00B67BAB"/>
    <w:rPr>
      <w:rFonts w:eastAsia="Times New Roman"/>
    </w:rPr>
  </w:style>
  <w:style w:type="paragraph" w:customStyle="1" w:styleId="Pa2">
    <w:name w:val="Pa2"/>
    <w:basedOn w:val="Default"/>
    <w:next w:val="Default"/>
    <w:qFormat/>
    <w:rsid w:val="00B67B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B67BAB"/>
    <w:pPr>
      <w:widowControl w:val="0"/>
      <w:autoSpaceDE w:val="0"/>
      <w:autoSpaceDN w:val="0"/>
      <w:adjustRightInd w:val="0"/>
    </w:pPr>
    <w:rPr>
      <w:rFonts w:eastAsia="Times New Roman"/>
    </w:rPr>
  </w:style>
  <w:style w:type="paragraph" w:customStyle="1" w:styleId="Normal10">
    <w:name w:val="Normal+1"/>
    <w:basedOn w:val="Normal"/>
    <w:next w:val="Normal"/>
    <w:qFormat/>
    <w:rsid w:val="00B67BAB"/>
    <w:pPr>
      <w:widowControl w:val="0"/>
      <w:autoSpaceDE w:val="0"/>
      <w:autoSpaceDN w:val="0"/>
      <w:adjustRightInd w:val="0"/>
    </w:pPr>
    <w:rPr>
      <w:rFonts w:eastAsia="Times New Roman"/>
    </w:rPr>
  </w:style>
  <w:style w:type="paragraph" w:customStyle="1" w:styleId="Heading23">
    <w:name w:val="Heading 2+3"/>
    <w:basedOn w:val="Normal"/>
    <w:next w:val="Normal"/>
    <w:qFormat/>
    <w:rsid w:val="00B67BAB"/>
    <w:pPr>
      <w:widowControl w:val="0"/>
      <w:autoSpaceDE w:val="0"/>
      <w:autoSpaceDN w:val="0"/>
      <w:adjustRightInd w:val="0"/>
    </w:pPr>
    <w:rPr>
      <w:rFonts w:eastAsia="Times New Roman"/>
    </w:rPr>
  </w:style>
  <w:style w:type="paragraph" w:customStyle="1" w:styleId="Normal5">
    <w:name w:val="Normal+5"/>
    <w:basedOn w:val="Default"/>
    <w:next w:val="Default"/>
    <w:qFormat/>
    <w:rsid w:val="00B67B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B67BAB"/>
    <w:pPr>
      <w:widowControl w:val="0"/>
      <w:autoSpaceDE w:val="0"/>
      <w:autoSpaceDN w:val="0"/>
      <w:adjustRightInd w:val="0"/>
    </w:pPr>
    <w:rPr>
      <w:rFonts w:eastAsia="Times New Roman"/>
    </w:rPr>
  </w:style>
  <w:style w:type="paragraph" w:customStyle="1" w:styleId="Cover2">
    <w:name w:val="Cover 2"/>
    <w:basedOn w:val="Normal"/>
    <w:next w:val="Normal"/>
    <w:qFormat/>
    <w:rsid w:val="00B67BAB"/>
    <w:pPr>
      <w:widowControl w:val="0"/>
      <w:autoSpaceDE w:val="0"/>
      <w:autoSpaceDN w:val="0"/>
      <w:adjustRightInd w:val="0"/>
    </w:pPr>
    <w:rPr>
      <w:rFonts w:eastAsia="Times New Roman"/>
    </w:rPr>
  </w:style>
  <w:style w:type="paragraph" w:customStyle="1" w:styleId="ReportDate">
    <w:name w:val="ReportDate"/>
    <w:basedOn w:val="Default"/>
    <w:next w:val="Default"/>
    <w:qFormat/>
    <w:rsid w:val="00B67B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B67BAB"/>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B67BAB"/>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B67BAB"/>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B67B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B67B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B67B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B67B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B67B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B67B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B67BAB"/>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B67BAB"/>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B67BAB"/>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B67BAB"/>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B67BAB"/>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B67BA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B67BAB"/>
    <w:pPr>
      <w:keepLines w:val="0"/>
      <w:suppressAutoHyphens/>
      <w:spacing w:before="0"/>
      <w:contextualSpacing/>
      <w:jc w:val="left"/>
    </w:pPr>
    <w:rPr>
      <w:iCs/>
      <w:sz w:val="24"/>
      <w:szCs w:val="28"/>
      <w:u w:val="none"/>
    </w:rPr>
  </w:style>
  <w:style w:type="paragraph" w:customStyle="1" w:styleId="subhead">
    <w:name w:val="subhead"/>
    <w:basedOn w:val="Normal"/>
    <w:qFormat/>
    <w:rsid w:val="00B67BAB"/>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B67BAB"/>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B67BAB"/>
  </w:style>
  <w:style w:type="paragraph" w:customStyle="1" w:styleId="StyleUnderliningTimesNewRomanBoldNounderlineKernat16">
    <w:name w:val="Style Underlining + Times New Roman Bold No underline Kern at 16..."/>
    <w:basedOn w:val="Normal"/>
    <w:qFormat/>
    <w:rsid w:val="00B67BA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B67BAB"/>
    <w:rPr>
      <w:rFonts w:eastAsia="Times New Roman"/>
      <w:b/>
      <w:bCs/>
      <w:kern w:val="32"/>
      <w:sz w:val="32"/>
      <w:szCs w:val="32"/>
    </w:rPr>
  </w:style>
  <w:style w:type="paragraph" w:customStyle="1" w:styleId="StyleBoldUnderliningKernat16pt">
    <w:name w:val="Style Bold Underlining + Kern at 16 pt"/>
    <w:qFormat/>
    <w:rsid w:val="00B67BAB"/>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B67BAB"/>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B67BAB"/>
    <w:rPr>
      <w:rFonts w:ascii="Times New Roman" w:eastAsia="Times New Roman" w:hAnsi="Times New Roman"/>
      <w:sz w:val="12"/>
    </w:rPr>
  </w:style>
  <w:style w:type="paragraph" w:customStyle="1" w:styleId="CardsFont6pt">
    <w:name w:val="Cards + Font: 6 pt"/>
    <w:basedOn w:val="Cards"/>
    <w:link w:val="CardsFont6ptChar1"/>
    <w:autoRedefine/>
    <w:qFormat/>
    <w:rsid w:val="00B67BAB"/>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B67BAB"/>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B67BAB"/>
    <w:pPr>
      <w:ind w:left="400"/>
    </w:pPr>
    <w:rPr>
      <w:rFonts w:eastAsia="Times New Roman"/>
      <w:szCs w:val="20"/>
    </w:rPr>
  </w:style>
  <w:style w:type="paragraph" w:customStyle="1" w:styleId="Paste">
    <w:name w:val="Paste"/>
    <w:basedOn w:val="Normal"/>
    <w:qFormat/>
    <w:rsid w:val="00B67BAB"/>
    <w:rPr>
      <w:rFonts w:ascii="Arial Narrow" w:eastAsia="Times New Roman" w:hAnsi="Arial Narrow"/>
    </w:rPr>
  </w:style>
  <w:style w:type="character" w:customStyle="1" w:styleId="UnderlineStyleChar">
    <w:name w:val="Underline Style Char"/>
    <w:link w:val="UnderlineStyle0"/>
    <w:uiPriority w:val="99"/>
    <w:locked/>
    <w:rsid w:val="00B67BAB"/>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B67BAB"/>
    <w:rPr>
      <w:rFonts w:ascii="Times New Roman" w:eastAsia="Times New Roman" w:hAnsi="Times New Roman" w:cstheme="minorBidi"/>
      <w:b/>
      <w:u w:val="single"/>
    </w:rPr>
  </w:style>
  <w:style w:type="paragraph" w:customStyle="1" w:styleId="Normalization">
    <w:name w:val="Normalization"/>
    <w:basedOn w:val="Normal"/>
    <w:qFormat/>
    <w:rsid w:val="00B67BAB"/>
    <w:rPr>
      <w:rFonts w:eastAsia="Times New Roman"/>
      <w:sz w:val="18"/>
    </w:rPr>
  </w:style>
  <w:style w:type="paragraph" w:customStyle="1" w:styleId="BreifTitle">
    <w:name w:val="Breif Title"/>
    <w:basedOn w:val="Normal"/>
    <w:autoRedefine/>
    <w:qFormat/>
    <w:rsid w:val="00B67BAB"/>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B67BA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B67BAB"/>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B67BAB"/>
    <w:rPr>
      <w:rFonts w:eastAsia="Times New Roman"/>
      <w:color w:val="333333"/>
    </w:rPr>
  </w:style>
  <w:style w:type="paragraph" w:customStyle="1" w:styleId="StyleTagandCiteFranklinGothicDemi">
    <w:name w:val="Style Tag and Cite + Franklin Gothic Demi"/>
    <w:basedOn w:val="Normal"/>
    <w:autoRedefine/>
    <w:qFormat/>
    <w:rsid w:val="00B67BAB"/>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B67BAB"/>
  </w:style>
  <w:style w:type="paragraph" w:customStyle="1" w:styleId="tagCharCharCharCharCharCharChar">
    <w:name w:val="tag Char Char Char Char Char Char Char"/>
    <w:basedOn w:val="Normal"/>
    <w:qFormat/>
    <w:rsid w:val="00B67BAB"/>
    <w:rPr>
      <w:rFonts w:eastAsia="Times New Roman"/>
      <w:b/>
      <w:szCs w:val="20"/>
    </w:rPr>
  </w:style>
  <w:style w:type="paragraph" w:customStyle="1" w:styleId="title-bold-medium">
    <w:name w:val="title-bold-medium"/>
    <w:basedOn w:val="Normal"/>
    <w:qFormat/>
    <w:rsid w:val="00B67BAB"/>
    <w:pPr>
      <w:spacing w:before="100" w:beforeAutospacing="1" w:after="100" w:afterAutospacing="1"/>
    </w:pPr>
    <w:rPr>
      <w:rFonts w:eastAsia="Arial Unicode MS"/>
      <w:b/>
      <w:bCs/>
      <w:color w:val="000000"/>
      <w:szCs w:val="20"/>
    </w:rPr>
  </w:style>
  <w:style w:type="paragraph" w:customStyle="1" w:styleId="lact">
    <w:name w:val="lact"/>
    <w:basedOn w:val="Normal"/>
    <w:qFormat/>
    <w:rsid w:val="00B67BAB"/>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B67BAB"/>
    <w:rPr>
      <w:rFonts w:ascii="Arial Narrow" w:eastAsia="Times New Roman" w:hAnsi="Arial Narrow"/>
      <w:b/>
    </w:rPr>
  </w:style>
  <w:style w:type="paragraph" w:customStyle="1" w:styleId="BLOCKTITLE3">
    <w:name w:val="BLOCK TITLE"/>
    <w:basedOn w:val="Heading1"/>
    <w:link w:val="BLOCKTITLEChar"/>
    <w:qFormat/>
    <w:rsid w:val="00B67BAB"/>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B67BAB"/>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B67BA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B67BAB"/>
    <w:pPr>
      <w:widowControl w:val="0"/>
      <w:autoSpaceDE w:val="0"/>
      <w:autoSpaceDN w:val="0"/>
      <w:adjustRightInd w:val="0"/>
    </w:pPr>
    <w:rPr>
      <w:rFonts w:eastAsia="Times New Roman"/>
      <w:b/>
      <w:szCs w:val="20"/>
    </w:rPr>
  </w:style>
  <w:style w:type="paragraph" w:customStyle="1" w:styleId="ShellTitles">
    <w:name w:val="ShellTitles"/>
    <w:basedOn w:val="Normal"/>
    <w:qFormat/>
    <w:rsid w:val="00B67BAB"/>
    <w:pPr>
      <w:widowControl w:val="0"/>
      <w:autoSpaceDE w:val="0"/>
      <w:autoSpaceDN w:val="0"/>
      <w:adjustRightInd w:val="0"/>
    </w:pPr>
    <w:rPr>
      <w:rFonts w:eastAsia="Times New Roman"/>
      <w:b/>
      <w:szCs w:val="20"/>
    </w:rPr>
  </w:style>
  <w:style w:type="paragraph" w:customStyle="1" w:styleId="maintext">
    <w:name w:val="maintext"/>
    <w:basedOn w:val="Normal"/>
    <w:qFormat/>
    <w:rsid w:val="00B67BAB"/>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B67BAB"/>
    <w:pPr>
      <w:spacing w:before="100" w:beforeAutospacing="1" w:after="100" w:afterAutospacing="1"/>
    </w:pPr>
    <w:rPr>
      <w:rFonts w:eastAsia="Times New Roman"/>
    </w:rPr>
  </w:style>
  <w:style w:type="paragraph" w:customStyle="1" w:styleId="ToRead">
    <w:name w:val="To Read"/>
    <w:basedOn w:val="Normal"/>
    <w:qFormat/>
    <w:rsid w:val="00B67BAB"/>
    <w:pPr>
      <w:ind w:left="720"/>
    </w:pPr>
    <w:rPr>
      <w:rFonts w:ascii="Verdana" w:eastAsia="Times New Roman" w:hAnsi="Verdana"/>
      <w:b/>
      <w:u w:val="single"/>
    </w:rPr>
  </w:style>
  <w:style w:type="paragraph" w:customStyle="1" w:styleId="Style1">
    <w:name w:val="Style 1"/>
    <w:basedOn w:val="Normal"/>
    <w:qFormat/>
    <w:rsid w:val="00B67BAB"/>
    <w:pPr>
      <w:widowControl w:val="0"/>
      <w:ind w:firstLine="216"/>
      <w:jc w:val="both"/>
    </w:pPr>
    <w:rPr>
      <w:rFonts w:eastAsia="Times New Roman"/>
      <w:noProof/>
      <w:color w:val="000000"/>
      <w:szCs w:val="20"/>
    </w:rPr>
  </w:style>
  <w:style w:type="paragraph" w:customStyle="1" w:styleId="Style40">
    <w:name w:val="Style 4"/>
    <w:basedOn w:val="Normal"/>
    <w:qFormat/>
    <w:rsid w:val="00B67BAB"/>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B67BAB"/>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B67BAB"/>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B67BAB"/>
    <w:pPr>
      <w:ind w:left="1660"/>
    </w:pPr>
  </w:style>
  <w:style w:type="paragraph" w:customStyle="1" w:styleId="PageNumber1">
    <w:name w:val="Page Number1"/>
    <w:basedOn w:val="Normal"/>
    <w:next w:val="Normal"/>
    <w:qFormat/>
    <w:rsid w:val="00B67BAB"/>
    <w:rPr>
      <w:rFonts w:eastAsia="Times New Roman"/>
    </w:rPr>
  </w:style>
  <w:style w:type="paragraph" w:customStyle="1" w:styleId="Card1">
    <w:name w:val="Card1"/>
    <w:qFormat/>
    <w:rsid w:val="00B67BA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B67BA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B67BAB"/>
    <w:pPr>
      <w:ind w:left="288" w:right="288"/>
    </w:pPr>
    <w:rPr>
      <w:rFonts w:eastAsia="Times New Roman"/>
    </w:rPr>
  </w:style>
  <w:style w:type="paragraph" w:customStyle="1" w:styleId="CaseListNormal">
    <w:name w:val="Case List Normal"/>
    <w:basedOn w:val="Normal"/>
    <w:qFormat/>
    <w:rsid w:val="00B67BAB"/>
    <w:rPr>
      <w:rFonts w:ascii="Times" w:eastAsia="Times New Roman" w:hAnsi="Times"/>
      <w:szCs w:val="26"/>
    </w:rPr>
  </w:style>
  <w:style w:type="paragraph" w:customStyle="1" w:styleId="Body">
    <w:name w:val="Body"/>
    <w:basedOn w:val="Normal"/>
    <w:qFormat/>
    <w:rsid w:val="00B67BAB"/>
    <w:pPr>
      <w:outlineLvl w:val="3"/>
    </w:pPr>
    <w:rPr>
      <w:rFonts w:eastAsia="Times New Roman"/>
      <w:szCs w:val="20"/>
    </w:rPr>
  </w:style>
  <w:style w:type="paragraph" w:customStyle="1" w:styleId="3text">
    <w:name w:val="3text"/>
    <w:basedOn w:val="Normal"/>
    <w:qFormat/>
    <w:rsid w:val="00B67BAB"/>
    <w:pPr>
      <w:spacing w:before="100" w:beforeAutospacing="1" w:after="100" w:afterAutospacing="1"/>
    </w:pPr>
    <w:rPr>
      <w:rFonts w:eastAsia="Times New Roman"/>
    </w:rPr>
  </w:style>
  <w:style w:type="paragraph" w:customStyle="1" w:styleId="TimesNewRoman12">
    <w:name w:val="TimesNewRoman12"/>
    <w:qFormat/>
    <w:rsid w:val="00B67BA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B67BAB"/>
    <w:pPr>
      <w:spacing w:before="100" w:beforeAutospacing="1" w:after="100" w:afterAutospacing="1"/>
    </w:pPr>
    <w:rPr>
      <w:rFonts w:eastAsia="Times New Roman"/>
    </w:rPr>
  </w:style>
  <w:style w:type="paragraph" w:customStyle="1" w:styleId="medium-normal">
    <w:name w:val="medium-normal"/>
    <w:basedOn w:val="Normal"/>
    <w:qFormat/>
    <w:rsid w:val="00B67BAB"/>
    <w:pPr>
      <w:spacing w:before="100" w:beforeAutospacing="1" w:after="100" w:afterAutospacing="1"/>
    </w:pPr>
    <w:rPr>
      <w:rFonts w:eastAsia="Times New Roman"/>
    </w:rPr>
  </w:style>
  <w:style w:type="paragraph" w:customStyle="1" w:styleId="textChar">
    <w:name w:val="text Char"/>
    <w:basedOn w:val="Normal"/>
    <w:autoRedefine/>
    <w:qFormat/>
    <w:rsid w:val="00B67BAB"/>
    <w:rPr>
      <w:rFonts w:eastAsia="Times New Roman"/>
      <w:color w:val="000000"/>
      <w:sz w:val="18"/>
    </w:rPr>
  </w:style>
  <w:style w:type="paragraph" w:customStyle="1" w:styleId="text1">
    <w:name w:val="text1"/>
    <w:basedOn w:val="Normal"/>
    <w:autoRedefine/>
    <w:qFormat/>
    <w:rsid w:val="00B67BAB"/>
    <w:rPr>
      <w:rFonts w:eastAsia="Times New Roman"/>
      <w:szCs w:val="20"/>
    </w:rPr>
  </w:style>
  <w:style w:type="paragraph" w:customStyle="1" w:styleId="RepeatBlockHeading">
    <w:name w:val="Repeat Block Heading"/>
    <w:basedOn w:val="Normal"/>
    <w:autoRedefine/>
    <w:qFormat/>
    <w:rsid w:val="00B67BAB"/>
    <w:pPr>
      <w:jc w:val="center"/>
    </w:pPr>
    <w:rPr>
      <w:rFonts w:eastAsia="Times New Roman"/>
      <w:b/>
      <w:smallCaps/>
      <w:color w:val="000000"/>
      <w:u w:val="thick"/>
    </w:rPr>
  </w:style>
  <w:style w:type="paragraph" w:customStyle="1" w:styleId="story-headline">
    <w:name w:val="story-headline"/>
    <w:basedOn w:val="Normal"/>
    <w:qFormat/>
    <w:rsid w:val="00B67BAB"/>
    <w:pPr>
      <w:spacing w:before="72" w:after="72"/>
    </w:pPr>
    <w:rPr>
      <w:rFonts w:eastAsia="Times New Roman"/>
      <w:b/>
      <w:bCs/>
      <w:sz w:val="26"/>
      <w:szCs w:val="26"/>
    </w:rPr>
  </w:style>
  <w:style w:type="paragraph" w:customStyle="1" w:styleId="story-body">
    <w:name w:val="story-body"/>
    <w:basedOn w:val="Normal"/>
    <w:qFormat/>
    <w:rsid w:val="00B67BAB"/>
    <w:pPr>
      <w:spacing w:before="100" w:beforeAutospacing="1" w:after="100" w:afterAutospacing="1"/>
    </w:pPr>
    <w:rPr>
      <w:rFonts w:eastAsia="Times New Roman"/>
    </w:rPr>
  </w:style>
  <w:style w:type="paragraph" w:customStyle="1" w:styleId="story-dateline">
    <w:name w:val="story-dateline"/>
    <w:basedOn w:val="Normal"/>
    <w:qFormat/>
    <w:rsid w:val="00B67BAB"/>
    <w:rPr>
      <w:rFonts w:eastAsia="Times New Roman"/>
      <w:b/>
      <w:bCs/>
    </w:rPr>
  </w:style>
  <w:style w:type="paragraph" w:customStyle="1" w:styleId="TextofCards">
    <w:name w:val="Text of Cards"/>
    <w:basedOn w:val="Normal"/>
    <w:qFormat/>
    <w:rsid w:val="00B67BAB"/>
    <w:pPr>
      <w:jc w:val="both"/>
    </w:pPr>
    <w:rPr>
      <w:rFonts w:eastAsia="Times New Roman"/>
      <w:color w:val="000000"/>
      <w:spacing w:val="6"/>
      <w:szCs w:val="23"/>
    </w:rPr>
  </w:style>
  <w:style w:type="paragraph" w:customStyle="1" w:styleId="Corpotesto">
    <w:name w:val="Corpo testo"/>
    <w:basedOn w:val="Normal"/>
    <w:qFormat/>
    <w:rsid w:val="00B67BAB"/>
    <w:pPr>
      <w:widowControl w:val="0"/>
      <w:adjustRightInd w:val="0"/>
      <w:spacing w:after="283"/>
    </w:pPr>
    <w:rPr>
      <w:rFonts w:ascii="Times" w:eastAsia="Times New Roman" w:hAnsi="Times"/>
    </w:rPr>
  </w:style>
  <w:style w:type="paragraph" w:customStyle="1" w:styleId="PageHeading">
    <w:name w:val="Page Heading"/>
    <w:basedOn w:val="Heading2"/>
    <w:qFormat/>
    <w:rsid w:val="00B67BAB"/>
    <w:pPr>
      <w:keepLines w:val="0"/>
      <w:suppressAutoHyphens/>
      <w:spacing w:before="0"/>
      <w:contextualSpacing/>
      <w:jc w:val="left"/>
    </w:pPr>
    <w:rPr>
      <w:bCs/>
      <w:sz w:val="32"/>
      <w:szCs w:val="16"/>
      <w:u w:val="none"/>
    </w:rPr>
  </w:style>
  <w:style w:type="paragraph" w:customStyle="1" w:styleId="tagCharChar1Char">
    <w:name w:val="tag Char Char1 Char"/>
    <w:qFormat/>
    <w:rsid w:val="00B67BAB"/>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B67BAB"/>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B67BAB"/>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B67BAB"/>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B67BAB"/>
    <w:rPr>
      <w:rFonts w:ascii="Arial" w:hAnsi="Arial"/>
      <w:b w:val="0"/>
      <w:caps w:val="0"/>
    </w:rPr>
  </w:style>
  <w:style w:type="paragraph" w:customStyle="1" w:styleId="ProjectTitleLine">
    <w:name w:val="Project Title Line"/>
    <w:basedOn w:val="Normal"/>
    <w:next w:val="Normal"/>
    <w:autoRedefine/>
    <w:qFormat/>
    <w:rsid w:val="00B67BAB"/>
    <w:pPr>
      <w:jc w:val="center"/>
    </w:pPr>
    <w:rPr>
      <w:rFonts w:eastAsia="Times New Roman"/>
      <w:caps/>
      <w:szCs w:val="20"/>
    </w:rPr>
  </w:style>
  <w:style w:type="paragraph" w:customStyle="1" w:styleId="LanguageStrike">
    <w:name w:val="Language Strike"/>
    <w:basedOn w:val="Normal"/>
    <w:next w:val="Normal"/>
    <w:qFormat/>
    <w:rsid w:val="00B67BAB"/>
    <w:rPr>
      <w:rFonts w:ascii="Arial Narrow" w:eastAsia="Times New Roman" w:hAnsi="Arial Narrow"/>
      <w:strike/>
    </w:rPr>
  </w:style>
  <w:style w:type="paragraph" w:customStyle="1" w:styleId="NormalVerdana">
    <w:name w:val="Normal + Verdana"/>
    <w:aliases w:val="10 pt,White,Normal + Arial"/>
    <w:basedOn w:val="Normal"/>
    <w:qFormat/>
    <w:rsid w:val="00B67BAB"/>
    <w:rPr>
      <w:rFonts w:eastAsia="Times New Roman"/>
      <w:szCs w:val="20"/>
      <w:u w:val="single"/>
    </w:rPr>
  </w:style>
  <w:style w:type="paragraph" w:customStyle="1" w:styleId="Normal10pt">
    <w:name w:val="Normal + 10 pt"/>
    <w:basedOn w:val="Normal"/>
    <w:qFormat/>
    <w:rsid w:val="00B67BAB"/>
    <w:rPr>
      <w:rFonts w:eastAsia="Times New Roman"/>
      <w:szCs w:val="20"/>
    </w:rPr>
  </w:style>
  <w:style w:type="paragraph" w:customStyle="1" w:styleId="cardChar1Char">
    <w:name w:val="card Char1 Char"/>
    <w:basedOn w:val="Normal"/>
    <w:qFormat/>
    <w:rsid w:val="00B67BAB"/>
    <w:pPr>
      <w:ind w:left="288" w:right="288"/>
    </w:pPr>
    <w:rPr>
      <w:rFonts w:eastAsia="Times New Roman"/>
      <w:szCs w:val="20"/>
    </w:rPr>
  </w:style>
  <w:style w:type="paragraph" w:customStyle="1" w:styleId="CM12">
    <w:name w:val="CM12"/>
    <w:basedOn w:val="Default"/>
    <w:next w:val="Default"/>
    <w:qFormat/>
    <w:rsid w:val="00B67B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B67B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B67B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B67BAB"/>
    <w:pPr>
      <w:spacing w:before="100" w:beforeAutospacing="1" w:after="100" w:afterAutospacing="1"/>
    </w:pPr>
    <w:rPr>
      <w:rFonts w:eastAsia="Times New Roman"/>
      <w:b/>
      <w:bCs/>
    </w:rPr>
  </w:style>
  <w:style w:type="paragraph" w:customStyle="1" w:styleId="StrikeThrough">
    <w:name w:val="Strike Through"/>
    <w:basedOn w:val="Normal"/>
    <w:next w:val="Normal"/>
    <w:qFormat/>
    <w:rsid w:val="00B67BAB"/>
    <w:rPr>
      <w:rFonts w:ascii="Arial Narrow" w:eastAsia="Times New Roman" w:hAnsi="Arial Narrow"/>
      <w:strike/>
      <w:szCs w:val="20"/>
    </w:rPr>
  </w:style>
  <w:style w:type="paragraph" w:customStyle="1" w:styleId="textbodyblack">
    <w:name w:val="textbodyblack"/>
    <w:basedOn w:val="Normal"/>
    <w:qFormat/>
    <w:rsid w:val="00B67BAB"/>
    <w:pPr>
      <w:spacing w:before="100" w:beforeAutospacing="1" w:after="100" w:afterAutospacing="1"/>
    </w:pPr>
    <w:rPr>
      <w:rFonts w:eastAsia="Times New Roman"/>
    </w:rPr>
  </w:style>
  <w:style w:type="paragraph" w:customStyle="1" w:styleId="BlockHeading1">
    <w:name w:val="Block Heading 1"/>
    <w:basedOn w:val="Normal"/>
    <w:qFormat/>
    <w:rsid w:val="00B67BA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B67B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B67BAB"/>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B67BAB"/>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B67BAB"/>
    <w:rPr>
      <w:rFonts w:ascii="Times New Roman" w:eastAsia="Times New Roman" w:hAnsi="Times New Roman" w:cstheme="minorBidi"/>
      <w:b/>
      <w:bCs/>
      <w:szCs w:val="16"/>
      <w:u w:val="single"/>
    </w:rPr>
  </w:style>
  <w:style w:type="paragraph" w:customStyle="1" w:styleId="StyleLeft02">
    <w:name w:val="Style Left:  0.2&quot;"/>
    <w:basedOn w:val="Normal"/>
    <w:qFormat/>
    <w:rsid w:val="00B67BAB"/>
    <w:pPr>
      <w:ind w:left="288"/>
    </w:pPr>
    <w:rPr>
      <w:rFonts w:eastAsia="SimSun"/>
      <w:szCs w:val="20"/>
      <w:lang w:eastAsia="zh-CN"/>
    </w:rPr>
  </w:style>
  <w:style w:type="paragraph" w:customStyle="1" w:styleId="Quote2">
    <w:name w:val="Quote2"/>
    <w:basedOn w:val="Default"/>
    <w:next w:val="Default"/>
    <w:qFormat/>
    <w:rsid w:val="00B67B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B67BAB"/>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B67BAB"/>
    <w:pPr>
      <w:keepNext/>
      <w:keepLines/>
      <w:spacing w:before="200"/>
      <w:outlineLvl w:val="3"/>
    </w:pPr>
    <w:rPr>
      <w:rFonts w:eastAsia="Times New Roman"/>
      <w:b/>
      <w:bCs/>
      <w:iCs/>
      <w:sz w:val="26"/>
    </w:rPr>
  </w:style>
  <w:style w:type="character" w:customStyle="1" w:styleId="Style2Char">
    <w:name w:val="Style2 Char"/>
    <w:link w:val="Style2"/>
    <w:locked/>
    <w:rsid w:val="00B67BAB"/>
    <w:rPr>
      <w:rFonts w:ascii="Calibri" w:eastAsia="Times New Roman" w:hAnsi="Calibri" w:cs="Times New Roman"/>
      <w:b/>
      <w:bCs/>
      <w:iCs/>
      <w:caps/>
      <w:sz w:val="26"/>
      <w:szCs w:val="20"/>
    </w:rPr>
  </w:style>
  <w:style w:type="paragraph" w:customStyle="1" w:styleId="post-subtitle">
    <w:name w:val="post-subtitle"/>
    <w:basedOn w:val="Normal"/>
    <w:qFormat/>
    <w:rsid w:val="00B67BAB"/>
    <w:pPr>
      <w:spacing w:before="100" w:beforeAutospacing="1" w:after="100" w:afterAutospacing="1"/>
    </w:pPr>
    <w:rPr>
      <w:rFonts w:eastAsia="Times New Roman"/>
    </w:rPr>
  </w:style>
  <w:style w:type="paragraph" w:customStyle="1" w:styleId="Pa0">
    <w:name w:val="Pa0"/>
    <w:basedOn w:val="Default"/>
    <w:next w:val="Default"/>
    <w:qFormat/>
    <w:rsid w:val="00B67B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B67BAB"/>
    <w:pPr>
      <w:spacing w:before="100" w:beforeAutospacing="1" w:after="100" w:afterAutospacing="1"/>
    </w:pPr>
    <w:rPr>
      <w:rFonts w:eastAsia="Times New Roman"/>
    </w:rPr>
  </w:style>
  <w:style w:type="paragraph" w:customStyle="1" w:styleId="Pa5">
    <w:name w:val="Pa5"/>
    <w:basedOn w:val="Default"/>
    <w:next w:val="Default"/>
    <w:uiPriority w:val="99"/>
    <w:qFormat/>
    <w:rsid w:val="00B67B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B67B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B67B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B67BAB"/>
    <w:pPr>
      <w:spacing w:before="100" w:beforeAutospacing="1" w:after="100" w:afterAutospacing="1"/>
    </w:pPr>
    <w:rPr>
      <w:rFonts w:eastAsia="Times New Roman"/>
    </w:rPr>
  </w:style>
  <w:style w:type="paragraph" w:customStyle="1" w:styleId="tagline">
    <w:name w:val="tagline"/>
    <w:basedOn w:val="Normal"/>
    <w:qFormat/>
    <w:rsid w:val="00B67BAB"/>
    <w:pPr>
      <w:spacing w:before="100" w:beforeAutospacing="1" w:after="100" w:afterAutospacing="1"/>
    </w:pPr>
    <w:rPr>
      <w:rFonts w:eastAsia="Times New Roman"/>
    </w:rPr>
  </w:style>
  <w:style w:type="paragraph" w:customStyle="1" w:styleId="Block1">
    <w:name w:val="Block1"/>
    <w:basedOn w:val="Normal"/>
    <w:next w:val="Normal"/>
    <w:uiPriority w:val="3"/>
    <w:qFormat/>
    <w:rsid w:val="00B67BAB"/>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B67BA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B67BAB"/>
    <w:rPr>
      <w:sz w:val="10"/>
    </w:rPr>
  </w:style>
  <w:style w:type="paragraph" w:customStyle="1" w:styleId="ReallySamllText">
    <w:name w:val="ReallySamllText"/>
    <w:basedOn w:val="Normal"/>
    <w:link w:val="ReallySamllTextChar"/>
    <w:autoRedefine/>
    <w:qFormat/>
    <w:rsid w:val="00B67BAB"/>
    <w:rPr>
      <w:rFonts w:asciiTheme="minorHAnsi" w:hAnsiTheme="minorHAnsi" w:cstheme="minorBidi"/>
      <w:sz w:val="10"/>
    </w:rPr>
  </w:style>
  <w:style w:type="paragraph" w:customStyle="1" w:styleId="Card6pt">
    <w:name w:val="Card 6pt"/>
    <w:basedOn w:val="Normal"/>
    <w:qFormat/>
    <w:rsid w:val="00B67BAB"/>
    <w:rPr>
      <w:rFonts w:eastAsia="Times New Roman"/>
      <w:sz w:val="12"/>
    </w:rPr>
  </w:style>
  <w:style w:type="paragraph" w:customStyle="1" w:styleId="CardCites">
    <w:name w:val="Card Cites"/>
    <w:basedOn w:val="Normal"/>
    <w:next w:val="Normal"/>
    <w:qFormat/>
    <w:rsid w:val="00B67BAB"/>
    <w:rPr>
      <w:rFonts w:eastAsia="Times New Roman"/>
      <w:b/>
    </w:rPr>
  </w:style>
  <w:style w:type="paragraph" w:customStyle="1" w:styleId="Cardtext3">
    <w:name w:val="Card text"/>
    <w:qFormat/>
    <w:rsid w:val="00B67BAB"/>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B67BAB"/>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B67BAB"/>
    <w:pPr>
      <w:ind w:left="400"/>
    </w:pPr>
    <w:rPr>
      <w:rFonts w:eastAsia="Times New Roman"/>
    </w:rPr>
  </w:style>
  <w:style w:type="paragraph" w:customStyle="1" w:styleId="TagCiteChar1">
    <w:name w:val="Tag / Cite Char"/>
    <w:basedOn w:val="Normal"/>
    <w:qFormat/>
    <w:rsid w:val="00B67BAB"/>
    <w:rPr>
      <w:rFonts w:eastAsia="Times New Roman"/>
      <w:b/>
      <w:color w:val="000000"/>
    </w:rPr>
  </w:style>
  <w:style w:type="paragraph" w:customStyle="1" w:styleId="PageNumber2">
    <w:name w:val="Page Number2"/>
    <w:basedOn w:val="Normal"/>
    <w:next w:val="Normal"/>
    <w:qFormat/>
    <w:rsid w:val="00B67BAB"/>
    <w:rPr>
      <w:rFonts w:eastAsia="Times New Roman"/>
    </w:rPr>
  </w:style>
  <w:style w:type="paragraph" w:customStyle="1" w:styleId="HeaderFooter">
    <w:name w:val="Header &amp; Footer"/>
    <w:qFormat/>
    <w:rsid w:val="00B67BAB"/>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B67BAB"/>
    <w:rPr>
      <w:rFonts w:ascii="Arial Narrow" w:eastAsia="Times New Roman" w:hAnsi="Arial Narrow"/>
      <w:color w:val="000000"/>
    </w:rPr>
  </w:style>
  <w:style w:type="paragraph" w:customStyle="1" w:styleId="CardTextUnderlined">
    <w:name w:val="Card Text Underlined"/>
    <w:basedOn w:val="Normal"/>
    <w:qFormat/>
    <w:rsid w:val="00B67BAB"/>
    <w:rPr>
      <w:rFonts w:ascii="Arial Narrow" w:eastAsia="Times New Roman" w:hAnsi="Arial Narrow"/>
      <w:u w:val="single"/>
    </w:rPr>
  </w:style>
  <w:style w:type="paragraph" w:customStyle="1" w:styleId="HeaderDebate">
    <w:name w:val="Header Debate"/>
    <w:basedOn w:val="Normal"/>
    <w:qFormat/>
    <w:rsid w:val="00B67BAB"/>
    <w:pPr>
      <w:jc w:val="center"/>
      <w:outlineLvl w:val="0"/>
    </w:pPr>
    <w:rPr>
      <w:rFonts w:eastAsia="Times New Roman"/>
      <w:b/>
      <w:sz w:val="48"/>
      <w:u w:val="words"/>
    </w:rPr>
  </w:style>
  <w:style w:type="paragraph" w:customStyle="1" w:styleId="NormalWeb1">
    <w:name w:val="Normal (Web)1"/>
    <w:basedOn w:val="Normal"/>
    <w:qFormat/>
    <w:rsid w:val="00B67BAB"/>
    <w:pPr>
      <w:spacing w:before="100" w:beforeAutospacing="1" w:after="100" w:afterAutospacing="1"/>
    </w:pPr>
    <w:rPr>
      <w:rFonts w:eastAsia="Times New Roman"/>
      <w:szCs w:val="20"/>
    </w:rPr>
  </w:style>
  <w:style w:type="paragraph" w:customStyle="1" w:styleId="CardTagCharChar">
    <w:name w:val="Card Tag Char Char"/>
    <w:basedOn w:val="Normal"/>
    <w:qFormat/>
    <w:rsid w:val="00B67BAB"/>
    <w:rPr>
      <w:rFonts w:eastAsia="Times New Roman"/>
      <w:b/>
    </w:rPr>
  </w:style>
  <w:style w:type="paragraph" w:customStyle="1" w:styleId="fixed">
    <w:name w:val="fixed"/>
    <w:basedOn w:val="Normal"/>
    <w:qFormat/>
    <w:rsid w:val="00B67BAB"/>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B67BAB"/>
    <w:pPr>
      <w:spacing w:before="100" w:beforeAutospacing="1" w:after="100" w:afterAutospacing="1"/>
    </w:pPr>
    <w:rPr>
      <w:rFonts w:eastAsia="Times New Roman"/>
    </w:rPr>
  </w:style>
  <w:style w:type="paragraph" w:customStyle="1" w:styleId="Subtitle1">
    <w:name w:val="Subtitle1"/>
    <w:basedOn w:val="Normal"/>
    <w:qFormat/>
    <w:rsid w:val="00B67BAB"/>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B67BAB"/>
    <w:pPr>
      <w:autoSpaceDE w:val="0"/>
      <w:autoSpaceDN w:val="0"/>
      <w:adjustRightInd w:val="0"/>
    </w:pPr>
    <w:rPr>
      <w:rFonts w:eastAsia="Times New Roman"/>
    </w:rPr>
  </w:style>
  <w:style w:type="character" w:customStyle="1" w:styleId="NormalUnderlineChar1">
    <w:name w:val="Normal Underline Char1"/>
    <w:locked/>
    <w:rsid w:val="00B67BAB"/>
    <w:rPr>
      <w:u w:val="single"/>
    </w:rPr>
  </w:style>
  <w:style w:type="character" w:customStyle="1" w:styleId="CardUpSize-LightChar">
    <w:name w:val="CardUpSize - Light Char"/>
    <w:link w:val="CardUpSize-Light"/>
    <w:locked/>
    <w:rsid w:val="00B67BAB"/>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B67BAB"/>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B67BAB"/>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B67BAB"/>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B67BAB"/>
    <w:rPr>
      <w:rFonts w:ascii="Verdana" w:eastAsia="Times New Roman" w:hAnsi="Verdana"/>
    </w:rPr>
  </w:style>
  <w:style w:type="paragraph" w:customStyle="1" w:styleId="clearformatting">
    <w:name w:val="clear formatting"/>
    <w:basedOn w:val="Heading2"/>
    <w:qFormat/>
    <w:rsid w:val="00B67BAB"/>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B67BAB"/>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B67BAB"/>
    <w:pPr>
      <w:spacing w:after="240" w:line="360" w:lineRule="atLeast"/>
    </w:pPr>
    <w:rPr>
      <w:rFonts w:eastAsia="Times New Roman"/>
      <w:b/>
      <w:bCs/>
      <w:szCs w:val="16"/>
    </w:rPr>
  </w:style>
  <w:style w:type="paragraph" w:customStyle="1" w:styleId="PlaceholderText1">
    <w:name w:val="Placeholder Text1"/>
    <w:basedOn w:val="Normal"/>
    <w:qFormat/>
    <w:rsid w:val="00B67BAB"/>
    <w:pPr>
      <w:keepNext/>
      <w:numPr>
        <w:numId w:val="45"/>
      </w:numPr>
      <w:tabs>
        <w:tab w:val="num" w:pos="360"/>
      </w:tabs>
      <w:ind w:left="0" w:firstLine="0"/>
      <w:outlineLvl w:val="0"/>
    </w:pPr>
  </w:style>
  <w:style w:type="character" w:customStyle="1" w:styleId="ImportantTextChar">
    <w:name w:val="Important Text Char"/>
    <w:link w:val="ImportantText"/>
    <w:locked/>
    <w:rsid w:val="00B67BAB"/>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B67BAB"/>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B67BAB"/>
    <w:rPr>
      <w:rFonts w:ascii="Arial Narrow" w:hAnsi="Arial Narrow"/>
      <w:sz w:val="16"/>
    </w:rPr>
  </w:style>
  <w:style w:type="paragraph" w:customStyle="1" w:styleId="Debate-CardTagandCite-F6">
    <w:name w:val="Debate- Card Tag and Cite- F6"/>
    <w:basedOn w:val="Normal"/>
    <w:link w:val="Debate-CardTagandCite-F6Char"/>
    <w:qFormat/>
    <w:rsid w:val="00B67BAB"/>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B67BAB"/>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B67BAB"/>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B67BAB"/>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B67BAB"/>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B67BAB"/>
    <w:rPr>
      <w:rFonts w:ascii="HNKAOE+Arial" w:hAnsi="HNKAOE+Arial"/>
    </w:rPr>
  </w:style>
  <w:style w:type="paragraph" w:customStyle="1" w:styleId="StyleBodyText11ptBlackUnderline">
    <w:name w:val="Style Body Text + 11 pt Black Underline"/>
    <w:basedOn w:val="BodyText"/>
    <w:link w:val="StyleBodyText11ptBlackUnderlineChar"/>
    <w:qFormat/>
    <w:rsid w:val="00B67BAB"/>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B67BAB"/>
    <w:rPr>
      <w:rFonts w:ascii="HNKAOE+Arial" w:hAnsi="HNKAOE+Arial"/>
    </w:rPr>
  </w:style>
  <w:style w:type="paragraph" w:customStyle="1" w:styleId="StyleBodyText11ptBoldBlack">
    <w:name w:val="Style Body Text + 11 pt Bold Black"/>
    <w:basedOn w:val="BodyText"/>
    <w:link w:val="StyleBodyText11ptBoldBlackChar"/>
    <w:qFormat/>
    <w:rsid w:val="00B67BAB"/>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B67BAB"/>
    <w:rPr>
      <w:rFonts w:ascii="Times New Roman" w:eastAsia="Malgun Gothic" w:hAnsi="Times New Roman"/>
      <w:bCs/>
    </w:rPr>
  </w:style>
  <w:style w:type="paragraph" w:customStyle="1" w:styleId="StyletinyBold">
    <w:name w:val="Style tiny + Bold"/>
    <w:basedOn w:val="tiny"/>
    <w:link w:val="StyletinyBoldChar"/>
    <w:qFormat/>
    <w:rsid w:val="00B67BAB"/>
    <w:rPr>
      <w:rFonts w:cstheme="minorBidi"/>
      <w:bCs/>
      <w:sz w:val="22"/>
      <w:szCs w:val="22"/>
    </w:rPr>
  </w:style>
  <w:style w:type="character" w:customStyle="1" w:styleId="Heading5SizeDownChar">
    <w:name w:val="Heading 5 Size Down Char"/>
    <w:link w:val="Heading5SizeDown"/>
    <w:locked/>
    <w:rsid w:val="00B67BAB"/>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B67BAB"/>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B67BAB"/>
    <w:rPr>
      <w:rFonts w:ascii="Times New Roman" w:eastAsia="Times New Roman" w:hAnsi="Times New Roman" w:cs="Arial"/>
      <w:b/>
      <w:szCs w:val="44"/>
    </w:rPr>
  </w:style>
  <w:style w:type="paragraph" w:customStyle="1" w:styleId="Normal2Bold">
    <w:name w:val="Normal2 + Bold"/>
    <w:basedOn w:val="Normal"/>
    <w:link w:val="Normal2BoldChar"/>
    <w:qFormat/>
    <w:rsid w:val="00B67BAB"/>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B67BAB"/>
    <w:rPr>
      <w:rFonts w:ascii="Times New Roman" w:eastAsia="Times New Roman" w:hAnsi="Times New Roman"/>
      <w:lang w:eastAsia="ar-SA"/>
    </w:rPr>
  </w:style>
  <w:style w:type="paragraph" w:customStyle="1" w:styleId="ListContents">
    <w:name w:val="List Contents"/>
    <w:basedOn w:val="Normal"/>
    <w:link w:val="ListContentsChar"/>
    <w:qFormat/>
    <w:rsid w:val="00B67BAB"/>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B67BAB"/>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B67BAB"/>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B67BAB"/>
  </w:style>
  <w:style w:type="paragraph" w:customStyle="1" w:styleId="CardsFont12ptCharCharCharCharCharCharCharCharChar">
    <w:name w:val="Cards + Font: 12 pt Char Char Char Char Char Char Char Char Char"/>
    <w:basedOn w:val="Cards"/>
    <w:link w:val="CardsFont12ptCharCharCharCharCharCharCharCharCharChar"/>
    <w:qFormat/>
    <w:rsid w:val="00B67BAB"/>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B67BAB"/>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B67BAB"/>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B67BAB"/>
    <w:rPr>
      <w:rFonts w:ascii="Arial" w:eastAsia="Times New Roman" w:hAnsi="Arial"/>
      <w:b/>
    </w:rPr>
  </w:style>
  <w:style w:type="paragraph" w:customStyle="1" w:styleId="TagCite1">
    <w:name w:val="Tag &amp; Cite"/>
    <w:basedOn w:val="Normal"/>
    <w:link w:val="TagCiteChar2"/>
    <w:qFormat/>
    <w:rsid w:val="00B67BAB"/>
    <w:pPr>
      <w:jc w:val="both"/>
    </w:pPr>
    <w:rPr>
      <w:rFonts w:ascii="Arial" w:eastAsia="Times New Roman" w:hAnsi="Arial" w:cstheme="minorBidi"/>
      <w:b/>
    </w:rPr>
  </w:style>
  <w:style w:type="character" w:customStyle="1" w:styleId="HighlightedTextChar">
    <w:name w:val="Highlighted Text Char"/>
    <w:link w:val="HighlightedText"/>
    <w:locked/>
    <w:rsid w:val="00B67BAB"/>
    <w:rPr>
      <w:rFonts w:ascii="Arial" w:eastAsia="Times New Roman" w:hAnsi="Arial"/>
      <w:b/>
      <w:u w:val="thick"/>
    </w:rPr>
  </w:style>
  <w:style w:type="paragraph" w:customStyle="1" w:styleId="HighlightedText">
    <w:name w:val="Highlighted Text"/>
    <w:basedOn w:val="Normal"/>
    <w:link w:val="HighlightedTextChar"/>
    <w:qFormat/>
    <w:rsid w:val="00B67BAB"/>
    <w:pPr>
      <w:jc w:val="both"/>
    </w:pPr>
    <w:rPr>
      <w:rFonts w:ascii="Arial" w:eastAsia="Times New Roman" w:hAnsi="Arial" w:cstheme="minorBidi"/>
      <w:b/>
      <w:u w:val="thick"/>
    </w:rPr>
  </w:style>
  <w:style w:type="character" w:customStyle="1" w:styleId="UnunderlinedChar">
    <w:name w:val="Ununderlined Char"/>
    <w:link w:val="Ununderlined"/>
    <w:locked/>
    <w:rsid w:val="00B67BAB"/>
    <w:rPr>
      <w:rFonts w:ascii="Arial" w:eastAsia="Times New Roman" w:hAnsi="Arial"/>
      <w:sz w:val="12"/>
    </w:rPr>
  </w:style>
  <w:style w:type="paragraph" w:customStyle="1" w:styleId="Ununderlined">
    <w:name w:val="Ununderlined"/>
    <w:basedOn w:val="Normal"/>
    <w:link w:val="UnunderlinedChar"/>
    <w:qFormat/>
    <w:rsid w:val="00B67BAB"/>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B67BAB"/>
    <w:rPr>
      <w:rFonts w:eastAsia="Times New Roman"/>
      <w:szCs w:val="20"/>
    </w:rPr>
  </w:style>
  <w:style w:type="character" w:customStyle="1" w:styleId="textunderlineChar">
    <w:name w:val="text underline Char"/>
    <w:link w:val="textunderline"/>
    <w:locked/>
    <w:rsid w:val="00B67BAB"/>
    <w:rPr>
      <w:rFonts w:ascii="Times New Roman" w:eastAsia="Times New Roman" w:hAnsi="Times New Roman"/>
      <w:u w:val="single"/>
    </w:rPr>
  </w:style>
  <w:style w:type="paragraph" w:customStyle="1" w:styleId="textunderline">
    <w:name w:val="text underline"/>
    <w:basedOn w:val="Normal"/>
    <w:link w:val="textunderlineChar"/>
    <w:autoRedefine/>
    <w:qFormat/>
    <w:rsid w:val="00B67BAB"/>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B67BAB"/>
    <w:rPr>
      <w:rFonts w:ascii="Garamond" w:hAnsi="Garamond"/>
      <w:b/>
    </w:rPr>
  </w:style>
  <w:style w:type="paragraph" w:customStyle="1" w:styleId="DebateTag">
    <w:name w:val="Debate Tag"/>
    <w:basedOn w:val="Normal"/>
    <w:link w:val="DebateTagChar"/>
    <w:autoRedefine/>
    <w:qFormat/>
    <w:rsid w:val="00B67BAB"/>
    <w:pPr>
      <w:tabs>
        <w:tab w:val="left" w:pos="270"/>
      </w:tabs>
    </w:pPr>
    <w:rPr>
      <w:rFonts w:ascii="Garamond" w:hAnsi="Garamond" w:cstheme="minorBidi"/>
      <w:b/>
    </w:rPr>
  </w:style>
  <w:style w:type="paragraph" w:customStyle="1" w:styleId="DebateCite">
    <w:name w:val="Debate Cite"/>
    <w:basedOn w:val="Normal"/>
    <w:autoRedefine/>
    <w:qFormat/>
    <w:rsid w:val="00B67BAB"/>
    <w:pPr>
      <w:tabs>
        <w:tab w:val="left" w:pos="270"/>
      </w:tabs>
    </w:pPr>
    <w:rPr>
      <w:rFonts w:eastAsia="Times New Roman"/>
    </w:rPr>
  </w:style>
  <w:style w:type="paragraph" w:customStyle="1" w:styleId="BlockTitle10">
    <w:name w:val="Block Title #1"/>
    <w:basedOn w:val="Heading1"/>
    <w:qFormat/>
    <w:rsid w:val="00B67BAB"/>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B67BAB"/>
    <w:pPr>
      <w:widowControl w:val="0"/>
      <w:suppressAutoHyphens/>
    </w:pPr>
    <w:rPr>
      <w:rFonts w:ascii="Courier New" w:eastAsia="Courier New" w:hAnsi="Courier New"/>
      <w:szCs w:val="20"/>
    </w:rPr>
  </w:style>
  <w:style w:type="paragraph" w:customStyle="1" w:styleId="MaggieTag">
    <w:name w:val="MaggieTag"/>
    <w:basedOn w:val="Heading2"/>
    <w:qFormat/>
    <w:rsid w:val="00B67BAB"/>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B67BAB"/>
    <w:rPr>
      <w:rFonts w:ascii="Times New Roman" w:eastAsia="Times New Roman" w:hAnsi="Times New Roman"/>
    </w:rPr>
  </w:style>
  <w:style w:type="paragraph" w:customStyle="1" w:styleId="Heading4Cite">
    <w:name w:val="Heading 4 Cite"/>
    <w:basedOn w:val="Normal"/>
    <w:link w:val="Heading4CiteChar"/>
    <w:autoRedefine/>
    <w:qFormat/>
    <w:rsid w:val="00B67BAB"/>
    <w:rPr>
      <w:rFonts w:ascii="Times New Roman" w:eastAsia="Times New Roman" w:hAnsi="Times New Roman" w:cstheme="minorBidi"/>
    </w:rPr>
  </w:style>
  <w:style w:type="paragraph" w:customStyle="1" w:styleId="4">
    <w:name w:val="4"/>
    <w:basedOn w:val="Normal"/>
    <w:qFormat/>
    <w:rsid w:val="00B67BAB"/>
    <w:rPr>
      <w:rFonts w:eastAsia="Times New Roman"/>
    </w:rPr>
  </w:style>
  <w:style w:type="character" w:customStyle="1" w:styleId="UnunderlinedTextChar">
    <w:name w:val="Ununderlined Text Char"/>
    <w:link w:val="UnunderlinedText"/>
    <w:locked/>
    <w:rsid w:val="00B67BAB"/>
    <w:rPr>
      <w:rFonts w:eastAsia="Times New Roman"/>
      <w:bCs/>
      <w:sz w:val="12"/>
    </w:rPr>
  </w:style>
  <w:style w:type="paragraph" w:customStyle="1" w:styleId="UnunderlinedText">
    <w:name w:val="Ununderlined Text"/>
    <w:basedOn w:val="Normal"/>
    <w:link w:val="UnunderlinedTextChar"/>
    <w:autoRedefine/>
    <w:qFormat/>
    <w:rsid w:val="00B67BAB"/>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B67BAB"/>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B67BAB"/>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B67BA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B67BAB"/>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B67BAB"/>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B67BAB"/>
    <w:rPr>
      <w:rFonts w:ascii="Century Gothic" w:eastAsia="Cambria" w:hAnsi="Century Gothic"/>
      <w:u w:val="thick"/>
    </w:rPr>
  </w:style>
  <w:style w:type="paragraph" w:customStyle="1" w:styleId="Card-Underline">
    <w:name w:val="Card-Underline"/>
    <w:basedOn w:val="Normal"/>
    <w:link w:val="Card-UnderlineChar"/>
    <w:qFormat/>
    <w:rsid w:val="00B67BAB"/>
    <w:rPr>
      <w:rFonts w:ascii="Century Gothic" w:eastAsia="Cambria" w:hAnsi="Century Gothic" w:cstheme="minorBidi"/>
      <w:u w:val="thick"/>
    </w:rPr>
  </w:style>
  <w:style w:type="character" w:customStyle="1" w:styleId="SourcenameChar">
    <w:name w:val="Source name Char"/>
    <w:link w:val="Sourcename"/>
    <w:locked/>
    <w:rsid w:val="00B67BAB"/>
    <w:rPr>
      <w:rFonts w:ascii="Times New Roman" w:eastAsia="Times New Roman" w:hAnsi="Times New Roman"/>
      <w:bCs/>
    </w:rPr>
  </w:style>
  <w:style w:type="paragraph" w:customStyle="1" w:styleId="Sourcename">
    <w:name w:val="Source name"/>
    <w:basedOn w:val="Normal"/>
    <w:link w:val="SourcenameChar"/>
    <w:autoRedefine/>
    <w:qFormat/>
    <w:rsid w:val="00B67BAB"/>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B67BAB"/>
    <w:rPr>
      <w:rFonts w:eastAsia="Times New Roman"/>
    </w:rPr>
  </w:style>
  <w:style w:type="paragraph" w:customStyle="1" w:styleId="PageNumber4">
    <w:name w:val="Page Number4"/>
    <w:basedOn w:val="Normal"/>
    <w:next w:val="Normal"/>
    <w:qFormat/>
    <w:rsid w:val="00B67BAB"/>
    <w:rPr>
      <w:rFonts w:eastAsia="Times New Roman"/>
    </w:rPr>
  </w:style>
  <w:style w:type="paragraph" w:customStyle="1" w:styleId="PageNumber5">
    <w:name w:val="Page Number5"/>
    <w:basedOn w:val="Normal"/>
    <w:next w:val="Normal"/>
    <w:qFormat/>
    <w:rsid w:val="00B67BAB"/>
    <w:rPr>
      <w:rFonts w:eastAsia="Times New Roman"/>
    </w:rPr>
  </w:style>
  <w:style w:type="paragraph" w:customStyle="1" w:styleId="smalltext1">
    <w:name w:val="small text1"/>
    <w:basedOn w:val="Normal"/>
    <w:next w:val="Normal"/>
    <w:uiPriority w:val="4"/>
    <w:qFormat/>
    <w:rsid w:val="00B67BAB"/>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B67BAB"/>
    <w:pPr>
      <w:pBdr>
        <w:bottom w:val="single" w:sz="8" w:space="4" w:color="4F81BD"/>
      </w:pBdr>
      <w:spacing w:after="300"/>
      <w:contextualSpacing/>
    </w:pPr>
    <w:rPr>
      <w:bCs/>
      <w:u w:val="single"/>
    </w:rPr>
  </w:style>
  <w:style w:type="character" w:customStyle="1" w:styleId="CircleChar">
    <w:name w:val="Circle Char"/>
    <w:link w:val="Circle"/>
    <w:locked/>
    <w:rsid w:val="00B67BAB"/>
    <w:rPr>
      <w:rFonts w:ascii="Times New Roman" w:eastAsia="Times New Roman" w:hAnsi="Times New Roman"/>
      <w:b/>
      <w:u w:val="words"/>
    </w:rPr>
  </w:style>
  <w:style w:type="paragraph" w:customStyle="1" w:styleId="Circle">
    <w:name w:val="Circle"/>
    <w:basedOn w:val="Normal"/>
    <w:link w:val="CircleChar"/>
    <w:qFormat/>
    <w:rsid w:val="00B67BAB"/>
    <w:rPr>
      <w:rFonts w:ascii="Times New Roman" w:eastAsia="Times New Roman" w:hAnsi="Times New Roman" w:cstheme="minorBidi"/>
      <w:b/>
      <w:u w:val="words"/>
    </w:rPr>
  </w:style>
  <w:style w:type="paragraph" w:customStyle="1" w:styleId="2909F619802848F09E01365C32F34654">
    <w:name w:val="2909F619802848F09E01365C32F34654"/>
    <w:qFormat/>
    <w:rsid w:val="00B67BAB"/>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B67BAB"/>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B67BAB"/>
    <w:rPr>
      <w:rFonts w:ascii="Times New Roman" w:eastAsia="MS Mincho" w:hAnsi="Times New Roman"/>
      <w:kern w:val="28"/>
      <w:sz w:val="18"/>
    </w:rPr>
  </w:style>
  <w:style w:type="paragraph" w:customStyle="1" w:styleId="citeunread">
    <w:name w:val="cite unread"/>
    <w:basedOn w:val="Normal"/>
    <w:link w:val="citeunreadChar"/>
    <w:qFormat/>
    <w:rsid w:val="00B67BAB"/>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B67BAB"/>
    <w:rPr>
      <w:rFonts w:ascii="Times New Roman" w:eastAsia="Times New Roman" w:hAnsi="Times New Roman"/>
      <w:b/>
      <w:u w:val="single"/>
    </w:rPr>
  </w:style>
  <w:style w:type="paragraph" w:customStyle="1" w:styleId="read">
    <w:name w:val="read"/>
    <w:basedOn w:val="Normal"/>
    <w:next w:val="Normal"/>
    <w:link w:val="readCharChar"/>
    <w:qFormat/>
    <w:rsid w:val="00B67BAB"/>
    <w:rPr>
      <w:rFonts w:ascii="Times New Roman" w:eastAsia="Times New Roman" w:hAnsi="Times New Roman" w:cstheme="minorBidi"/>
      <w:b/>
      <w:u w:val="single"/>
    </w:rPr>
  </w:style>
  <w:style w:type="paragraph" w:customStyle="1" w:styleId="PageNumber6">
    <w:name w:val="Page Number6"/>
    <w:basedOn w:val="Normal"/>
    <w:next w:val="Normal"/>
    <w:qFormat/>
    <w:rsid w:val="00B67BAB"/>
    <w:rPr>
      <w:rFonts w:eastAsia="Times New Roman"/>
    </w:rPr>
  </w:style>
  <w:style w:type="paragraph" w:customStyle="1" w:styleId="user">
    <w:name w:val="user"/>
    <w:basedOn w:val="Normal"/>
    <w:qFormat/>
    <w:rsid w:val="00B67BAB"/>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B67BAB"/>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B67BAB"/>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B67BAB"/>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B67BAB"/>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B67BAB"/>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B67BAB"/>
    <w:rPr>
      <w:rFonts w:eastAsia="Times New Roman"/>
    </w:rPr>
  </w:style>
  <w:style w:type="paragraph" w:customStyle="1" w:styleId="DebateTag0">
    <w:name w:val="DebateTag"/>
    <w:basedOn w:val="Normal"/>
    <w:qFormat/>
    <w:rsid w:val="00B67BAB"/>
    <w:rPr>
      <w:b/>
    </w:rPr>
  </w:style>
  <w:style w:type="paragraph" w:customStyle="1" w:styleId="date-comments">
    <w:name w:val="date-comments"/>
    <w:basedOn w:val="Normal"/>
    <w:qFormat/>
    <w:rsid w:val="00B67BAB"/>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B67B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B67B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B67BAB"/>
    <w:rPr>
      <w:vertAlign w:val="baseline"/>
    </w:rPr>
  </w:style>
  <w:style w:type="character" w:customStyle="1" w:styleId="Heading7Char1">
    <w:name w:val="Heading 7 Char1"/>
    <w:semiHidden/>
    <w:rsid w:val="00B67BAB"/>
    <w:rPr>
      <w:rFonts w:ascii="Cambria" w:eastAsia="MS Gothic" w:hAnsi="Cambria" w:cs="Times New Roman"/>
      <w:i/>
      <w:iCs/>
      <w:color w:val="404040"/>
      <w:sz w:val="22"/>
      <w:szCs w:val="22"/>
    </w:rPr>
  </w:style>
  <w:style w:type="character" w:customStyle="1" w:styleId="Heading8Char1">
    <w:name w:val="Heading 8 Char1"/>
    <w:semiHidden/>
    <w:rsid w:val="00B67BAB"/>
    <w:rPr>
      <w:rFonts w:ascii="Cambria" w:eastAsia="MS Gothic" w:hAnsi="Cambria" w:cs="Times New Roman"/>
      <w:color w:val="404040"/>
    </w:rPr>
  </w:style>
  <w:style w:type="character" w:customStyle="1" w:styleId="Heading9Char1">
    <w:name w:val="Heading 9 Char1"/>
    <w:semiHidden/>
    <w:rsid w:val="00B67BAB"/>
    <w:rPr>
      <w:rFonts w:ascii="Cambria" w:eastAsia="MS Gothic" w:hAnsi="Cambria" w:cs="Times New Roman"/>
      <w:i/>
      <w:iCs/>
      <w:color w:val="404040"/>
    </w:rPr>
  </w:style>
  <w:style w:type="character" w:customStyle="1" w:styleId="cardchar00">
    <w:name w:val="cardchar0"/>
    <w:rsid w:val="00B67BAB"/>
  </w:style>
  <w:style w:type="character" w:customStyle="1" w:styleId="UnderlineNon-bold">
    <w:name w:val="Underline Non - bold"/>
    <w:rsid w:val="00B67BAB"/>
    <w:rPr>
      <w:rFonts w:ascii="Times New Roman" w:hAnsi="Times New Roman" w:cs="Times New Roman" w:hint="default"/>
      <w:iCs/>
      <w:sz w:val="22"/>
      <w:u w:val="single"/>
    </w:rPr>
  </w:style>
  <w:style w:type="character" w:customStyle="1" w:styleId="Heading5Char2">
    <w:name w:val="Heading 5 Char2"/>
    <w:aliases w:val="Blocks Char2"/>
    <w:rsid w:val="00B67BAB"/>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B67BAB"/>
    <w:pPr>
      <w:pBdr>
        <w:bottom w:val="single" w:sz="6" w:space="1" w:color="auto"/>
      </w:pBdr>
      <w:jc w:val="center"/>
    </w:pPr>
    <w:rPr>
      <w:vanish/>
      <w:szCs w:val="16"/>
    </w:rPr>
  </w:style>
  <w:style w:type="character" w:customStyle="1" w:styleId="z-TopofFormChar">
    <w:name w:val="z-Top of Form Char"/>
    <w:basedOn w:val="DefaultParagraphFont"/>
    <w:link w:val="z-TopofForm"/>
    <w:rsid w:val="00B67BAB"/>
    <w:rPr>
      <w:rFonts w:ascii="Calibri" w:hAnsi="Calibri" w:cs="Calibri"/>
      <w:vanish/>
      <w:szCs w:val="16"/>
    </w:rPr>
  </w:style>
  <w:style w:type="character" w:customStyle="1" w:styleId="z-TopofFormChar1">
    <w:name w:val="z-Top of Form Char1"/>
    <w:uiPriority w:val="99"/>
    <w:rsid w:val="00B67BAB"/>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B67BAB"/>
    <w:pPr>
      <w:pBdr>
        <w:top w:val="single" w:sz="6" w:space="1" w:color="auto"/>
      </w:pBdr>
      <w:jc w:val="center"/>
    </w:pPr>
    <w:rPr>
      <w:vanish/>
      <w:szCs w:val="16"/>
    </w:rPr>
  </w:style>
  <w:style w:type="character" w:customStyle="1" w:styleId="z-BottomofFormChar">
    <w:name w:val="z-Bottom of Form Char"/>
    <w:basedOn w:val="DefaultParagraphFont"/>
    <w:link w:val="z-BottomofForm"/>
    <w:rsid w:val="00B67BAB"/>
    <w:rPr>
      <w:rFonts w:ascii="Calibri" w:hAnsi="Calibri" w:cs="Calibri"/>
      <w:vanish/>
      <w:szCs w:val="16"/>
    </w:rPr>
  </w:style>
  <w:style w:type="character" w:customStyle="1" w:styleId="z-BottomofFormChar1">
    <w:name w:val="z-Bottom of Form Char1"/>
    <w:uiPriority w:val="99"/>
    <w:rsid w:val="00B67BAB"/>
    <w:rPr>
      <w:rFonts w:ascii="Arial" w:hAnsi="Arial" w:cs="Arial" w:hint="default"/>
      <w:vanish/>
      <w:webHidden w:val="0"/>
      <w:sz w:val="16"/>
      <w:szCs w:val="16"/>
      <w:specVanish w:val="0"/>
    </w:rPr>
  </w:style>
  <w:style w:type="character" w:customStyle="1" w:styleId="Style2CharChar">
    <w:name w:val="Style2 Char Char"/>
    <w:rsid w:val="00B67BAB"/>
    <w:rPr>
      <w:u w:val="thick"/>
      <w:lang w:val="en-US" w:eastAsia="en-US" w:bidi="ar-SA"/>
    </w:rPr>
  </w:style>
  <w:style w:type="character" w:customStyle="1" w:styleId="authordate0">
    <w:name w:val="authordate"/>
    <w:rsid w:val="00B67BAB"/>
  </w:style>
  <w:style w:type="character" w:customStyle="1" w:styleId="underline0">
    <w:name w:val="%underline"/>
    <w:qFormat/>
    <w:rsid w:val="00B67BAB"/>
    <w:rPr>
      <w:rFonts w:ascii="Times New Roman" w:hAnsi="Times New Roman" w:cs="Times New Roman" w:hint="default"/>
      <w:strike w:val="0"/>
      <w:dstrike w:val="0"/>
      <w:sz w:val="16"/>
      <w:u w:val="none"/>
      <w:effect w:val="none"/>
    </w:rPr>
  </w:style>
  <w:style w:type="character" w:customStyle="1" w:styleId="AUNDERLINE0">
    <w:name w:val="AUNDERLINE"/>
    <w:qFormat/>
    <w:rsid w:val="00B67BAB"/>
    <w:rPr>
      <w:rFonts w:ascii="Times New Roman" w:hAnsi="Times New Roman" w:cs="Times New Roman" w:hint="default"/>
      <w:sz w:val="20"/>
      <w:u w:val="single"/>
    </w:rPr>
  </w:style>
  <w:style w:type="character" w:customStyle="1" w:styleId="UnderlinedCharChar">
    <w:name w:val="Underlined Char Char"/>
    <w:rsid w:val="00B67BAB"/>
    <w:rPr>
      <w:rFonts w:ascii="Garamond" w:hAnsi="Garamond" w:hint="default"/>
      <w:szCs w:val="28"/>
      <w:u w:val="single"/>
      <w:lang w:val="en-US" w:eastAsia="en-US" w:bidi="ar-SA"/>
    </w:rPr>
  </w:style>
  <w:style w:type="character" w:customStyle="1" w:styleId="slug-doi">
    <w:name w:val="slug-doi"/>
    <w:rsid w:val="00B67BAB"/>
  </w:style>
  <w:style w:type="character" w:customStyle="1" w:styleId="af">
    <w:name w:val="af"/>
    <w:rsid w:val="00B67BAB"/>
  </w:style>
  <w:style w:type="character" w:customStyle="1" w:styleId="ab">
    <w:name w:val="ab"/>
    <w:rsid w:val="00B67BAB"/>
  </w:style>
  <w:style w:type="character" w:customStyle="1" w:styleId="em">
    <w:name w:val="em"/>
    <w:rsid w:val="00B67BAB"/>
  </w:style>
  <w:style w:type="character" w:customStyle="1" w:styleId="au">
    <w:name w:val="au"/>
    <w:rsid w:val="00B67BAB"/>
  </w:style>
  <w:style w:type="character" w:customStyle="1" w:styleId="ti">
    <w:name w:val="ti"/>
    <w:rsid w:val="00B67BAB"/>
  </w:style>
  <w:style w:type="character" w:customStyle="1" w:styleId="subheadblue">
    <w:name w:val="subhead_blue"/>
    <w:rsid w:val="00B67BAB"/>
  </w:style>
  <w:style w:type="character" w:customStyle="1" w:styleId="affiliation">
    <w:name w:val="affiliation"/>
    <w:rsid w:val="00B67BAB"/>
  </w:style>
  <w:style w:type="character" w:customStyle="1" w:styleId="slug-doi-wrapper">
    <w:name w:val="slug-doi-wrapper"/>
    <w:rsid w:val="00B67BAB"/>
  </w:style>
  <w:style w:type="character" w:customStyle="1" w:styleId="slug-metadata-noteahead-of-print">
    <w:name w:val="slug-metadata-note ahead-of-print"/>
    <w:rsid w:val="00B67BAB"/>
  </w:style>
  <w:style w:type="character" w:customStyle="1" w:styleId="slug-ahead-of-print-date">
    <w:name w:val="slug-ahead-of-print-date"/>
    <w:rsid w:val="00B67BAB"/>
  </w:style>
  <w:style w:type="character" w:customStyle="1" w:styleId="medium-bold">
    <w:name w:val="medium-bold"/>
    <w:rsid w:val="00B67BAB"/>
  </w:style>
  <w:style w:type="character" w:customStyle="1" w:styleId="updated-short-citation">
    <w:name w:val="updated-short-citation"/>
    <w:rsid w:val="00B67BAB"/>
  </w:style>
  <w:style w:type="character" w:customStyle="1" w:styleId="goohl0">
    <w:name w:val="goohl0"/>
    <w:rsid w:val="00B67BAB"/>
  </w:style>
  <w:style w:type="character" w:customStyle="1" w:styleId="CharChar6">
    <w:name w:val="Char Char6"/>
    <w:rsid w:val="00B67BA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B67BAB"/>
    <w:rPr>
      <w:b/>
      <w:bCs w:val="0"/>
      <w:sz w:val="24"/>
      <w:szCs w:val="24"/>
      <w:lang w:val="en-US" w:eastAsia="en-US" w:bidi="ar-SA"/>
    </w:rPr>
  </w:style>
  <w:style w:type="character" w:customStyle="1" w:styleId="12TimesNewRoman">
    <w:name w:val="12 Times New Roman"/>
    <w:rsid w:val="00B67BA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67BAB"/>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B67BAB"/>
    <w:rPr>
      <w:rFonts w:ascii="Times New Roman" w:hAnsi="Times New Roman" w:cs="Times New Roman" w:hint="default"/>
      <w:strike w:val="0"/>
      <w:dstrike w:val="0"/>
      <w:sz w:val="14"/>
      <w:u w:val="none"/>
      <w:effect w:val="none"/>
    </w:rPr>
  </w:style>
  <w:style w:type="character" w:customStyle="1" w:styleId="F8-UnderlineBold">
    <w:name w:val="F8 - Underline/Bold"/>
    <w:rsid w:val="00B67BAB"/>
    <w:rPr>
      <w:rFonts w:ascii="Times New Roman" w:hAnsi="Times New Roman" w:cs="Times New Roman" w:hint="default"/>
      <w:b/>
      <w:bCs w:val="0"/>
      <w:sz w:val="20"/>
      <w:u w:val="single"/>
    </w:rPr>
  </w:style>
  <w:style w:type="character" w:customStyle="1" w:styleId="F7-SmallFont">
    <w:name w:val="F7 - Small Font"/>
    <w:rsid w:val="00B67BAB"/>
    <w:rPr>
      <w:rFonts w:ascii="Times New Roman" w:hAnsi="Times New Roman" w:cs="Times New Roman" w:hint="default"/>
      <w:sz w:val="14"/>
    </w:rPr>
  </w:style>
  <w:style w:type="character" w:customStyle="1" w:styleId="Brief-Bold">
    <w:name w:val="Brief - Bold"/>
    <w:rsid w:val="00B67BAB"/>
    <w:rPr>
      <w:rFonts w:ascii="Times New Roman" w:hAnsi="Times New Roman" w:cs="Times New Roman" w:hint="default"/>
      <w:b/>
      <w:bCs w:val="0"/>
    </w:rPr>
  </w:style>
  <w:style w:type="character" w:customStyle="1" w:styleId="Card-Underline0">
    <w:name w:val="Card - Underline"/>
    <w:rsid w:val="00B67BAB"/>
    <w:rPr>
      <w:rFonts w:ascii="Times New Roman" w:hAnsi="Times New Roman" w:cs="Times New Roman" w:hint="default"/>
      <w:u w:val="single"/>
    </w:rPr>
  </w:style>
  <w:style w:type="character" w:customStyle="1" w:styleId="beriefunderline">
    <w:name w:val="berief = underline"/>
    <w:rsid w:val="00B67BAB"/>
    <w:rPr>
      <w:rFonts w:ascii="Times New Roman" w:eastAsia="Times New Roman" w:hAnsi="Times New Roman" w:cs="Times New Roman" w:hint="default"/>
      <w:sz w:val="20"/>
      <w:u w:val="single"/>
    </w:rPr>
  </w:style>
  <w:style w:type="character" w:customStyle="1" w:styleId="BoldText10pt">
    <w:name w:val="Bold Text 10 pt"/>
    <w:rsid w:val="00B67BA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B67BAB"/>
    <w:rPr>
      <w:rFonts w:ascii="Consolas" w:hAnsi="Consolas" w:cs="Consolas"/>
      <w:sz w:val="21"/>
      <w:szCs w:val="21"/>
    </w:rPr>
  </w:style>
  <w:style w:type="character" w:customStyle="1" w:styleId="eoeaheader">
    <w:name w:val="eoea_header"/>
    <w:rsid w:val="00B67BAB"/>
  </w:style>
  <w:style w:type="character" w:customStyle="1" w:styleId="SC4208902">
    <w:name w:val="SC.4.208902"/>
    <w:rsid w:val="00B67BAB"/>
    <w:rPr>
      <w:rFonts w:ascii="Century" w:hAnsi="Century" w:cs="Century" w:hint="default"/>
      <w:color w:val="000000"/>
      <w:sz w:val="22"/>
      <w:szCs w:val="22"/>
    </w:rPr>
  </w:style>
  <w:style w:type="character" w:customStyle="1" w:styleId="SC4208915">
    <w:name w:val="SC.4.208915"/>
    <w:rsid w:val="00B67BAB"/>
    <w:rPr>
      <w:rFonts w:ascii="Century" w:hAnsi="Century" w:cs="Century" w:hint="default"/>
      <w:color w:val="000000"/>
      <w:sz w:val="13"/>
      <w:szCs w:val="13"/>
    </w:rPr>
  </w:style>
  <w:style w:type="character" w:customStyle="1" w:styleId="SC273764">
    <w:name w:val="SC.2.73764"/>
    <w:rsid w:val="00B67BAB"/>
    <w:rPr>
      <w:rFonts w:ascii="Century" w:hAnsi="Century" w:cs="Century" w:hint="default"/>
      <w:color w:val="000000"/>
      <w:sz w:val="72"/>
      <w:szCs w:val="72"/>
    </w:rPr>
  </w:style>
  <w:style w:type="character" w:customStyle="1" w:styleId="SC273779">
    <w:name w:val="SC.2.73779"/>
    <w:rsid w:val="00B67BAB"/>
    <w:rPr>
      <w:rFonts w:ascii="Century" w:hAnsi="Century" w:cs="Century" w:hint="default"/>
      <w:color w:val="000000"/>
      <w:sz w:val="40"/>
      <w:szCs w:val="40"/>
    </w:rPr>
  </w:style>
  <w:style w:type="character" w:customStyle="1" w:styleId="SC273763">
    <w:name w:val="SC.2.73763"/>
    <w:rsid w:val="00B67BAB"/>
    <w:rPr>
      <w:rFonts w:ascii="Century" w:hAnsi="Century" w:cs="Century" w:hint="default"/>
      <w:b/>
      <w:bCs/>
      <w:color w:val="000000"/>
    </w:rPr>
  </w:style>
  <w:style w:type="character" w:customStyle="1" w:styleId="SC4208910">
    <w:name w:val="SC.4.208910"/>
    <w:rsid w:val="00B67BAB"/>
    <w:rPr>
      <w:rFonts w:ascii="Century" w:hAnsi="Century" w:cs="Century" w:hint="default"/>
      <w:color w:val="000000"/>
      <w:sz w:val="28"/>
      <w:szCs w:val="28"/>
    </w:rPr>
  </w:style>
  <w:style w:type="character" w:customStyle="1" w:styleId="SC4208911">
    <w:name w:val="SC.4.208911"/>
    <w:rsid w:val="00B67BAB"/>
    <w:rPr>
      <w:rFonts w:ascii="Century" w:hAnsi="Century" w:cs="Century" w:hint="default"/>
      <w:color w:val="000000"/>
    </w:rPr>
  </w:style>
  <w:style w:type="character" w:customStyle="1" w:styleId="articlesubtitle">
    <w:name w:val="article_sub_title"/>
    <w:rsid w:val="00B67BAB"/>
  </w:style>
  <w:style w:type="character" w:customStyle="1" w:styleId="newsdate2">
    <w:name w:val="news_date2"/>
    <w:rsid w:val="00B67BAB"/>
  </w:style>
  <w:style w:type="character" w:customStyle="1" w:styleId="readarticleheader">
    <w:name w:val="readarticleheader"/>
    <w:rsid w:val="00B67BAB"/>
  </w:style>
  <w:style w:type="character" w:customStyle="1" w:styleId="UnderlineChar20">
    <w:name w:val="Underline Char2"/>
    <w:rsid w:val="00B67BAB"/>
    <w:rPr>
      <w:rFonts w:ascii="Trebuchet MS" w:hAnsi="Trebuchet MS" w:hint="default"/>
      <w:u w:val="thick"/>
      <w:lang w:val="en-US" w:eastAsia="zh-CN" w:bidi="ar-SA"/>
    </w:rPr>
  </w:style>
  <w:style w:type="character" w:customStyle="1" w:styleId="BoldUnderliningChar">
    <w:name w:val="Bold Underlining Char"/>
    <w:rsid w:val="00B67BAB"/>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B67BAB"/>
    <w:rPr>
      <w:rFonts w:ascii="Arial" w:hAnsi="Arial" w:cs="Arial" w:hint="default"/>
      <w:b w:val="0"/>
      <w:bCs w:val="0"/>
      <w:i w:val="0"/>
      <w:iCs w:val="0"/>
      <w:sz w:val="20"/>
      <w:szCs w:val="20"/>
    </w:rPr>
  </w:style>
  <w:style w:type="character" w:customStyle="1" w:styleId="UnderlinedCardChar">
    <w:name w:val="Underlined Card Char"/>
    <w:rsid w:val="00B67BAB"/>
    <w:rPr>
      <w:rFonts w:ascii="Palatino Linotype" w:hAnsi="Palatino Linotype" w:hint="default"/>
      <w:u w:val="single"/>
      <w:lang w:val="en-US" w:eastAsia="en-US" w:bidi="ar-SA"/>
    </w:rPr>
  </w:style>
  <w:style w:type="character" w:customStyle="1" w:styleId="char">
    <w:name w:val="char"/>
    <w:rsid w:val="00B67BAB"/>
  </w:style>
  <w:style w:type="character" w:customStyle="1" w:styleId="UnderlineCharCharCharCharCharChar">
    <w:name w:val="Underline Char Char Char Char Char Char"/>
    <w:rsid w:val="00B67BAB"/>
    <w:rPr>
      <w:rFonts w:ascii="Arial Narrow" w:hAnsi="Arial Narrow" w:hint="default"/>
      <w:szCs w:val="24"/>
      <w:u w:val="single"/>
      <w:lang w:val="en-US" w:eastAsia="en-US" w:bidi="ar-SA"/>
    </w:rPr>
  </w:style>
  <w:style w:type="character" w:customStyle="1" w:styleId="klink">
    <w:name w:val="klink"/>
    <w:rsid w:val="00B67BAB"/>
  </w:style>
  <w:style w:type="character" w:customStyle="1" w:styleId="date10">
    <w:name w:val="date1"/>
    <w:rsid w:val="00B67BAB"/>
  </w:style>
  <w:style w:type="character" w:customStyle="1" w:styleId="bolding1">
    <w:name w:val="bolding1"/>
    <w:rsid w:val="00B67BAB"/>
    <w:rPr>
      <w:b/>
      <w:bCs/>
    </w:rPr>
  </w:style>
  <w:style w:type="character" w:customStyle="1" w:styleId="bookoptions1">
    <w:name w:val="book_options1"/>
    <w:rsid w:val="00B67BAB"/>
    <w:rPr>
      <w:b/>
      <w:bCs/>
      <w:color w:val="333366"/>
    </w:rPr>
  </w:style>
  <w:style w:type="character" w:customStyle="1" w:styleId="descriptionblock">
    <w:name w:val="description block"/>
    <w:rsid w:val="00B67BAB"/>
  </w:style>
  <w:style w:type="character" w:customStyle="1" w:styleId="detailsboxblock">
    <w:name w:val="detailsbox block"/>
    <w:rsid w:val="00B67BAB"/>
  </w:style>
  <w:style w:type="character" w:customStyle="1" w:styleId="Char3">
    <w:name w:val="Char3"/>
    <w:aliases w:val="Tag Line Char Char1"/>
    <w:rsid w:val="00B67BAB"/>
    <w:rPr>
      <w:rFonts w:ascii="Arial" w:hAnsi="Arial" w:cs="Arial" w:hint="default"/>
      <w:bCs/>
      <w:u w:val="thick"/>
      <w:lang w:val="en-US" w:eastAsia="en-US" w:bidi="ar-SA"/>
    </w:rPr>
  </w:style>
  <w:style w:type="character" w:customStyle="1" w:styleId="texto11">
    <w:name w:val="texto11"/>
    <w:rsid w:val="00B67BAB"/>
    <w:rPr>
      <w:rFonts w:ascii="Arial" w:hAnsi="Arial" w:cs="Arial" w:hint="default"/>
      <w:b w:val="0"/>
      <w:bCs w:val="0"/>
      <w:i w:val="0"/>
      <w:iCs w:val="0"/>
      <w:caps w:val="0"/>
      <w:color w:val="000000"/>
      <w:sz w:val="26"/>
      <w:szCs w:val="26"/>
    </w:rPr>
  </w:style>
  <w:style w:type="character" w:customStyle="1" w:styleId="CardTagChar">
    <w:name w:val="Card Tag Char"/>
    <w:rsid w:val="00B67BAB"/>
    <w:rPr>
      <w:rFonts w:ascii="Arial Narrow" w:hAnsi="Arial Narrow" w:hint="default"/>
      <w:b/>
      <w:bCs w:val="0"/>
      <w:sz w:val="24"/>
      <w:szCs w:val="24"/>
      <w:lang w:val="en-US" w:eastAsia="en-US" w:bidi="ar-SA"/>
    </w:rPr>
  </w:style>
  <w:style w:type="character" w:customStyle="1" w:styleId="CardtextChar4">
    <w:name w:val="Card text Char"/>
    <w:rsid w:val="00B67BAB"/>
    <w:rPr>
      <w:rFonts w:ascii="Arial Narrow" w:hAnsi="Arial Narrow" w:hint="default"/>
      <w:sz w:val="22"/>
      <w:szCs w:val="24"/>
      <w:u w:val="single"/>
      <w:lang w:val="en-US" w:eastAsia="en-US" w:bidi="ar-SA"/>
    </w:rPr>
  </w:style>
  <w:style w:type="character" w:customStyle="1" w:styleId="DebateCiteCharCharChar">
    <w:name w:val="Debate Cite Char Char Char"/>
    <w:rsid w:val="00B67BAB"/>
    <w:rPr>
      <w:b/>
      <w:bCs w:val="0"/>
      <w:sz w:val="32"/>
      <w:szCs w:val="32"/>
      <w:lang w:val="en-US" w:eastAsia="en-US" w:bidi="ar-SA"/>
    </w:rPr>
  </w:style>
  <w:style w:type="paragraph" w:styleId="BodyTextFirstIndent">
    <w:name w:val="Body Text First Indent"/>
    <w:basedOn w:val="BodyText"/>
    <w:link w:val="BodyTextFirstIndentChar"/>
    <w:unhideWhenUsed/>
    <w:rsid w:val="00B67BAB"/>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B67BAB"/>
    <w:rPr>
      <w:rFonts w:ascii="Calibri" w:hAnsi="Calibri" w:cs="Calibri"/>
    </w:rPr>
  </w:style>
  <w:style w:type="character" w:customStyle="1" w:styleId="TagChar3">
    <w:name w:val="Tag Char3"/>
    <w:rsid w:val="00B67BAB"/>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B67BAB"/>
    <w:rPr>
      <w:color w:val="333333"/>
      <w:sz w:val="22"/>
      <w:szCs w:val="22"/>
      <w:lang w:val="en-US" w:eastAsia="en-US" w:bidi="ar-SA"/>
    </w:rPr>
  </w:style>
  <w:style w:type="character" w:customStyle="1" w:styleId="Style10ptBold">
    <w:name w:val="Style 10 pt Bold"/>
    <w:rsid w:val="00B67BAB"/>
    <w:rPr>
      <w:b/>
      <w:bCs/>
      <w:sz w:val="20"/>
    </w:rPr>
  </w:style>
  <w:style w:type="paragraph" w:styleId="Date">
    <w:name w:val="Date"/>
    <w:aliases w:val="date"/>
    <w:basedOn w:val="Normal"/>
    <w:next w:val="Normal"/>
    <w:link w:val="DateChar"/>
    <w:uiPriority w:val="99"/>
    <w:unhideWhenUsed/>
    <w:qFormat/>
    <w:rsid w:val="00B67BAB"/>
    <w:rPr>
      <w:rFonts w:ascii="Times New Roman" w:eastAsia="Times New Roman" w:hAnsi="Times New Roman" w:cstheme="minorBidi"/>
    </w:rPr>
  </w:style>
  <w:style w:type="character" w:customStyle="1" w:styleId="DateChar1">
    <w:name w:val="Date Char1"/>
    <w:aliases w:val="date Char1"/>
    <w:basedOn w:val="DefaultParagraphFont"/>
    <w:rsid w:val="00B67BAB"/>
    <w:rPr>
      <w:rFonts w:ascii="Calibri" w:hAnsi="Calibri" w:cs="Calibri"/>
    </w:rPr>
  </w:style>
  <w:style w:type="character" w:customStyle="1" w:styleId="BodyTextIndent2Char1">
    <w:name w:val="Body Text Indent 2 Char1"/>
    <w:basedOn w:val="DefaultParagraphFont"/>
    <w:rsid w:val="00B67BAB"/>
    <w:rPr>
      <w:rFonts w:ascii="Calibri" w:hAnsi="Calibri"/>
    </w:rPr>
  </w:style>
  <w:style w:type="character" w:customStyle="1" w:styleId="text9">
    <w:name w:val="text9"/>
    <w:rsid w:val="00B67BAB"/>
  </w:style>
  <w:style w:type="character" w:customStyle="1" w:styleId="text21">
    <w:name w:val="text21"/>
    <w:rsid w:val="00B67BAB"/>
  </w:style>
  <w:style w:type="character" w:customStyle="1" w:styleId="text19">
    <w:name w:val="text19"/>
    <w:rsid w:val="00B67BAB"/>
  </w:style>
  <w:style w:type="character" w:customStyle="1" w:styleId="term2">
    <w:name w:val="term2"/>
    <w:rsid w:val="00B67BAB"/>
    <w:rPr>
      <w:b/>
      <w:bCs/>
    </w:rPr>
  </w:style>
  <w:style w:type="character" w:customStyle="1" w:styleId="pmterms12">
    <w:name w:val="pmterms12"/>
    <w:rsid w:val="00B67BAB"/>
    <w:rPr>
      <w:b/>
      <w:bCs/>
      <w:i w:val="0"/>
      <w:iCs w:val="0"/>
      <w:color w:val="000000"/>
    </w:rPr>
  </w:style>
  <w:style w:type="character" w:customStyle="1" w:styleId="ToReadChar">
    <w:name w:val="To Read Char"/>
    <w:rsid w:val="00B67BAB"/>
    <w:rPr>
      <w:rFonts w:ascii="Verdana" w:hAnsi="Verdana" w:hint="default"/>
      <w:b/>
      <w:bCs w:val="0"/>
      <w:szCs w:val="24"/>
      <w:u w:val="single"/>
      <w:lang w:val="en-US" w:eastAsia="en-US" w:bidi="ar-SA"/>
    </w:rPr>
  </w:style>
  <w:style w:type="character" w:customStyle="1" w:styleId="ToReadCharChar">
    <w:name w:val="To Read Char Char"/>
    <w:rsid w:val="00B67BAB"/>
    <w:rPr>
      <w:rFonts w:ascii="Verdana" w:hAnsi="Verdana" w:hint="default"/>
      <w:b/>
      <w:bCs w:val="0"/>
      <w:szCs w:val="24"/>
      <w:u w:val="single"/>
      <w:lang w:val="en-US" w:eastAsia="en-US" w:bidi="ar-SA"/>
    </w:rPr>
  </w:style>
  <w:style w:type="character" w:customStyle="1" w:styleId="bio">
    <w:name w:val="bio"/>
    <w:rsid w:val="00B67BAB"/>
  </w:style>
  <w:style w:type="character" w:customStyle="1" w:styleId="storytextstyle">
    <w:name w:val="storytextstyle"/>
    <w:rsid w:val="00B67BAB"/>
  </w:style>
  <w:style w:type="character" w:customStyle="1" w:styleId="cardunderlinedCharChar">
    <w:name w:val="card underlined Char Char"/>
    <w:rsid w:val="00B67BAB"/>
    <w:rPr>
      <w:rFonts w:ascii="Arial" w:hAnsi="Arial" w:cs="Arial" w:hint="default"/>
      <w:sz w:val="22"/>
      <w:szCs w:val="24"/>
      <w:u w:val="single"/>
      <w:lang w:val="en-US" w:eastAsia="en-US" w:bidi="ar-SA"/>
    </w:rPr>
  </w:style>
  <w:style w:type="character" w:customStyle="1" w:styleId="Style2Char1">
    <w:name w:val="Style2 Char1"/>
    <w:rsid w:val="00B67BAB"/>
    <w:rPr>
      <w:rFonts w:ascii="Book Antiqua" w:hAnsi="Book Antiqua" w:hint="default"/>
      <w:szCs w:val="24"/>
      <w:u w:val="thick"/>
      <w:lang w:val="en-US" w:eastAsia="en-US" w:bidi="ar-SA"/>
    </w:rPr>
  </w:style>
  <w:style w:type="character" w:customStyle="1" w:styleId="articlehead21">
    <w:name w:val="articlehead21"/>
    <w:rsid w:val="00B67BAB"/>
    <w:rPr>
      <w:rFonts w:ascii="Arial" w:hAnsi="Arial" w:cs="Arial" w:hint="default"/>
      <w:b/>
      <w:bCs/>
      <w:color w:val="660000"/>
      <w:sz w:val="20"/>
      <w:szCs w:val="20"/>
    </w:rPr>
  </w:style>
  <w:style w:type="character" w:customStyle="1" w:styleId="TagCiteChar10">
    <w:name w:val="Tag/Cite Char1"/>
    <w:rsid w:val="00B67BAB"/>
    <w:rPr>
      <w:b/>
      <w:bCs w:val="0"/>
      <w:lang w:val="en-US" w:eastAsia="en-US" w:bidi="ar-SA"/>
    </w:rPr>
  </w:style>
  <w:style w:type="character" w:customStyle="1" w:styleId="goohl2">
    <w:name w:val="goohl2"/>
    <w:rsid w:val="00B67BAB"/>
  </w:style>
  <w:style w:type="character" w:customStyle="1" w:styleId="CardCharChar0">
    <w:name w:val="Card Char Char"/>
    <w:rsid w:val="00B67BAB"/>
    <w:rPr>
      <w:lang w:val="en-US" w:eastAsia="en-US" w:bidi="ar-SA"/>
    </w:rPr>
  </w:style>
  <w:style w:type="character" w:customStyle="1" w:styleId="BriefTitle1Char">
    <w:name w:val="Brief Title 1 Char"/>
    <w:rsid w:val="00B67BAB"/>
    <w:rPr>
      <w:b/>
      <w:bCs w:val="0"/>
      <w:u w:val="single"/>
      <w:lang w:val="en-US" w:eastAsia="en-US" w:bidi="ar-SA"/>
    </w:rPr>
  </w:style>
  <w:style w:type="character" w:customStyle="1" w:styleId="TagCiteCharChar">
    <w:name w:val="Tag/Cite Char Char"/>
    <w:rsid w:val="00B67BAB"/>
    <w:rPr>
      <w:b/>
      <w:bCs w:val="0"/>
      <w:lang w:val="en-US" w:eastAsia="en-US" w:bidi="ar-SA"/>
    </w:rPr>
  </w:style>
  <w:style w:type="character" w:customStyle="1" w:styleId="btx">
    <w:name w:val="btx"/>
    <w:rsid w:val="00B67BAB"/>
  </w:style>
  <w:style w:type="character" w:customStyle="1" w:styleId="prodgeneral1">
    <w:name w:val="prodgeneral1"/>
    <w:rsid w:val="00B67BAB"/>
    <w:rPr>
      <w:rFonts w:ascii="Verdana" w:hAnsi="Verdana" w:hint="default"/>
      <w:b w:val="0"/>
      <w:bCs w:val="0"/>
      <w:caps w:val="0"/>
      <w:color w:val="000000"/>
      <w:spacing w:val="0"/>
      <w:sz w:val="16"/>
      <w:szCs w:val="16"/>
    </w:rPr>
  </w:style>
  <w:style w:type="character" w:customStyle="1" w:styleId="summary1">
    <w:name w:val="summary1"/>
    <w:rsid w:val="00B67BAB"/>
    <w:rPr>
      <w:rFonts w:ascii="Arial" w:hAnsi="Arial" w:cs="Arial" w:hint="default"/>
      <w:sz w:val="18"/>
      <w:szCs w:val="18"/>
    </w:rPr>
  </w:style>
  <w:style w:type="character" w:customStyle="1" w:styleId="text3">
    <w:name w:val="text3"/>
    <w:rsid w:val="00B67BAB"/>
  </w:style>
  <w:style w:type="character" w:customStyle="1" w:styleId="cardtextsmallChar">
    <w:name w:val="card text small Char"/>
    <w:rsid w:val="00B67BAB"/>
    <w:rPr>
      <w:rFonts w:ascii="Arial Narrow" w:hAnsi="Arial Narrow" w:hint="default"/>
      <w:sz w:val="16"/>
      <w:szCs w:val="24"/>
      <w:lang w:val="en-US" w:eastAsia="en-US" w:bidi="ar-SA"/>
    </w:rPr>
  </w:style>
  <w:style w:type="character" w:customStyle="1" w:styleId="countrytitle1">
    <w:name w:val="countrytitle1"/>
    <w:rsid w:val="00B67BAB"/>
    <w:rPr>
      <w:rFonts w:ascii="Verdana" w:hAnsi="Verdana" w:hint="default"/>
      <w:b/>
      <w:bCs/>
      <w:color w:val="293643"/>
      <w:sz w:val="24"/>
      <w:szCs w:val="24"/>
    </w:rPr>
  </w:style>
  <w:style w:type="character" w:customStyle="1" w:styleId="storyheader1">
    <w:name w:val="storyheader1"/>
    <w:rsid w:val="00B67BAB"/>
    <w:rPr>
      <w:rFonts w:ascii="Verdana" w:hAnsi="Verdana" w:hint="default"/>
      <w:b/>
      <w:bCs/>
      <w:color w:val="000000"/>
      <w:sz w:val="21"/>
      <w:szCs w:val="21"/>
    </w:rPr>
  </w:style>
  <w:style w:type="character" w:customStyle="1" w:styleId="cardunderlinedChar0">
    <w:name w:val="card underlined Char"/>
    <w:rsid w:val="00B67BAB"/>
    <w:rPr>
      <w:rFonts w:ascii="Arial" w:hAnsi="Arial" w:cs="Arial" w:hint="default"/>
      <w:sz w:val="22"/>
      <w:szCs w:val="24"/>
      <w:u w:val="single"/>
      <w:lang w:val="en-US" w:eastAsia="en-US" w:bidi="ar-SA"/>
    </w:rPr>
  </w:style>
  <w:style w:type="character" w:customStyle="1" w:styleId="article1">
    <w:name w:val="article1"/>
    <w:rsid w:val="00B67BAB"/>
    <w:rPr>
      <w:rFonts w:ascii="Verdana" w:hAnsi="Verdana" w:hint="default"/>
      <w:color w:val="333333"/>
      <w:sz w:val="16"/>
      <w:szCs w:val="16"/>
    </w:rPr>
  </w:style>
  <w:style w:type="character" w:customStyle="1" w:styleId="story-posted-date1">
    <w:name w:val="story-posted-date1"/>
    <w:rsid w:val="00B67BA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67BAB"/>
    <w:rPr>
      <w:rFonts w:ascii="SimSun" w:eastAsia="SimSun" w:hAnsi="SimSun" w:cs="Arial" w:hint="eastAsia"/>
      <w:b/>
      <w:bCs/>
      <w:iCs/>
      <w:sz w:val="24"/>
      <w:szCs w:val="28"/>
      <w:lang w:val="en-US" w:eastAsia="zh-CN" w:bidi="ar-SA"/>
    </w:rPr>
  </w:style>
  <w:style w:type="character" w:customStyle="1" w:styleId="postbody">
    <w:name w:val="postbody"/>
    <w:rsid w:val="00B67BAB"/>
  </w:style>
  <w:style w:type="character" w:customStyle="1" w:styleId="textmedium">
    <w:name w:val="textmedium"/>
    <w:rsid w:val="00B67BAB"/>
  </w:style>
  <w:style w:type="character" w:customStyle="1" w:styleId="citation1">
    <w:name w:val="citation1"/>
    <w:rsid w:val="00B67BAB"/>
    <w:rPr>
      <w:rFonts w:ascii="Verdana" w:hAnsi="Verdana" w:hint="default"/>
      <w:sz w:val="17"/>
      <w:szCs w:val="17"/>
    </w:rPr>
  </w:style>
  <w:style w:type="character" w:customStyle="1" w:styleId="hithighlite">
    <w:name w:val="hithighlite"/>
    <w:rsid w:val="00B67BAB"/>
  </w:style>
  <w:style w:type="character" w:customStyle="1" w:styleId="articlecontent">
    <w:name w:val="articlecontent"/>
    <w:rsid w:val="00B67BAB"/>
  </w:style>
  <w:style w:type="character" w:customStyle="1" w:styleId="fource1">
    <w:name w:val="fource1"/>
    <w:rsid w:val="00B67BAB"/>
    <w:rPr>
      <w:sz w:val="34"/>
      <w:szCs w:val="34"/>
    </w:rPr>
  </w:style>
  <w:style w:type="character" w:customStyle="1" w:styleId="LanguageStrikeChar">
    <w:name w:val="Language Strike Char"/>
    <w:rsid w:val="00B67BAB"/>
    <w:rPr>
      <w:rFonts w:ascii="Arial Narrow" w:hAnsi="Arial Narrow" w:hint="default"/>
      <w:strike/>
      <w:szCs w:val="24"/>
      <w:lang w:val="en-US" w:eastAsia="en-US" w:bidi="ar-SA"/>
    </w:rPr>
  </w:style>
  <w:style w:type="character" w:customStyle="1" w:styleId="normal11">
    <w:name w:val="normal1"/>
    <w:rsid w:val="00B67BAB"/>
  </w:style>
  <w:style w:type="character" w:customStyle="1" w:styleId="ds">
    <w:name w:val="ds"/>
    <w:rsid w:val="00B67BAB"/>
  </w:style>
  <w:style w:type="character" w:customStyle="1" w:styleId="UnderliningChar1">
    <w:name w:val="Underlining Char1"/>
    <w:rsid w:val="00B67BAB"/>
    <w:rPr>
      <w:rFonts w:ascii="Arial Narrow" w:hAnsi="Arial Narrow" w:hint="default"/>
      <w:szCs w:val="24"/>
      <w:u w:val="single"/>
      <w:lang w:val="en-US" w:eastAsia="en-US" w:bidi="ar-SA"/>
    </w:rPr>
  </w:style>
  <w:style w:type="character" w:customStyle="1" w:styleId="UnderliningChar2">
    <w:name w:val="Underlining Char2"/>
    <w:rsid w:val="00B67BAB"/>
    <w:rPr>
      <w:rFonts w:ascii="Arial Narrow" w:hAnsi="Arial Narrow" w:hint="default"/>
      <w:szCs w:val="24"/>
      <w:u w:val="single"/>
      <w:lang w:val="en-US" w:eastAsia="en-US" w:bidi="ar-SA"/>
    </w:rPr>
  </w:style>
  <w:style w:type="character" w:customStyle="1" w:styleId="MicroTextChar1">
    <w:name w:val="MicroText Char1"/>
    <w:rsid w:val="00B67BAB"/>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B67BAB"/>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B67BAB"/>
    <w:rPr>
      <w:rFonts w:ascii="Calibri" w:hAnsi="Calibri" w:cs="Calibri"/>
      <w:sz w:val="20"/>
      <w:szCs w:val="20"/>
    </w:rPr>
  </w:style>
  <w:style w:type="character" w:customStyle="1" w:styleId="DefaultPara">
    <w:name w:val="Default Para"/>
    <w:rsid w:val="00B67BAB"/>
    <w:rPr>
      <w:sz w:val="20"/>
    </w:rPr>
  </w:style>
  <w:style w:type="character" w:customStyle="1" w:styleId="SYSHYPERTEXT">
    <w:name w:val="SYS_HYPERTEXT"/>
    <w:rsid w:val="00B67BAB"/>
    <w:rPr>
      <w:color w:val="0000FF"/>
      <w:u w:val="single"/>
    </w:rPr>
  </w:style>
  <w:style w:type="character" w:customStyle="1" w:styleId="Hyperlink1">
    <w:name w:val="Hyperlink1"/>
    <w:rsid w:val="00B67BA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67BA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67BAB"/>
    <w:rPr>
      <w:rFonts w:ascii="Arial Narrow" w:hAnsi="Arial Narrow" w:hint="default"/>
      <w:noProof w:val="0"/>
      <w:szCs w:val="24"/>
      <w:u w:val="single"/>
      <w:lang w:val="en-US" w:eastAsia="en-US" w:bidi="ar-SA"/>
    </w:rPr>
  </w:style>
  <w:style w:type="character" w:customStyle="1" w:styleId="BlockHeading1Char">
    <w:name w:val="Block Heading 1 Char"/>
    <w:rsid w:val="00B67BA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B67BAB"/>
    <w:rPr>
      <w:b/>
      <w:bCs w:val="0"/>
      <w:sz w:val="24"/>
      <w:szCs w:val="24"/>
      <w:u w:val="single"/>
      <w:lang w:val="en-US" w:eastAsia="en-US" w:bidi="ar-SA"/>
    </w:rPr>
  </w:style>
  <w:style w:type="character" w:customStyle="1" w:styleId="StyleTagTimesNewRomanChar">
    <w:name w:val="Style Tag + Times New Roman Char"/>
    <w:rsid w:val="00B67BA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67BAB"/>
    <w:rPr>
      <w:rFonts w:ascii="Arial Narrow" w:hAnsi="Arial Narrow" w:cs="Arial" w:hint="default"/>
      <w:b/>
      <w:bCs/>
      <w:iCs/>
      <w:sz w:val="24"/>
      <w:szCs w:val="28"/>
      <w:lang w:val="en-US" w:eastAsia="en-US" w:bidi="ar-SA"/>
    </w:rPr>
  </w:style>
  <w:style w:type="character" w:customStyle="1" w:styleId="UnderliningCharChar">
    <w:name w:val="Underlining Char Char"/>
    <w:rsid w:val="00B67BAB"/>
    <w:rPr>
      <w:rFonts w:ascii="Arial Narrow" w:hAnsi="Arial Narrow" w:hint="default"/>
      <w:szCs w:val="24"/>
      <w:u w:val="single"/>
      <w:lang w:val="en-US" w:eastAsia="en-US" w:bidi="ar-SA"/>
    </w:rPr>
  </w:style>
  <w:style w:type="character" w:customStyle="1" w:styleId="StyleArialNarrow12ptBold">
    <w:name w:val="Style Arial Narrow 12 pt Bold"/>
    <w:rsid w:val="00B67BAB"/>
    <w:rPr>
      <w:rFonts w:ascii="Arial Narrow" w:hAnsi="Arial Narrow" w:hint="default"/>
      <w:b/>
      <w:bCs/>
      <w:sz w:val="24"/>
    </w:rPr>
  </w:style>
  <w:style w:type="character" w:customStyle="1" w:styleId="Style1CharChar">
    <w:name w:val="Style1 Char Char"/>
    <w:rsid w:val="00B67BA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67BA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67BAB"/>
    <w:rPr>
      <w:u w:val="single"/>
    </w:rPr>
  </w:style>
  <w:style w:type="character" w:customStyle="1" w:styleId="UnderlinedCharChar1">
    <w:name w:val="Underlined Char Char1"/>
    <w:rsid w:val="00B67BA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B67BAB"/>
    <w:rPr>
      <w:rFonts w:ascii="Arial" w:hAnsi="Arial" w:cs="Arial" w:hint="default"/>
      <w:b/>
      <w:bCs/>
      <w:iCs/>
      <w:sz w:val="22"/>
      <w:szCs w:val="28"/>
      <w:lang w:val="en-US" w:eastAsia="en-US" w:bidi="ar-SA"/>
    </w:rPr>
  </w:style>
  <w:style w:type="character" w:customStyle="1" w:styleId="doctitle">
    <w:name w:val="doctitle"/>
    <w:rsid w:val="00B67BAB"/>
  </w:style>
  <w:style w:type="character" w:customStyle="1" w:styleId="cardtext-underlined0">
    <w:name w:val="card text- underlined"/>
    <w:rsid w:val="00B67BAB"/>
    <w:rPr>
      <w:rFonts w:ascii="Garamond" w:hAnsi="Garamond" w:hint="default"/>
      <w:u w:val="single"/>
    </w:rPr>
  </w:style>
  <w:style w:type="character" w:customStyle="1" w:styleId="Citation-AuthorDate">
    <w:name w:val="Citation - Author/Date"/>
    <w:rsid w:val="00B67BAB"/>
    <w:rPr>
      <w:b/>
      <w:bCs w:val="0"/>
      <w:smallCaps/>
      <w:sz w:val="24"/>
      <w:u w:val="single"/>
    </w:rPr>
  </w:style>
  <w:style w:type="character" w:customStyle="1" w:styleId="Style8ptChar">
    <w:name w:val="Style 8 pt Char"/>
    <w:rsid w:val="00B67BAB"/>
    <w:rPr>
      <w:rFonts w:ascii="Garamond" w:eastAsia="Calibri" w:hAnsi="Garamond" w:hint="default"/>
      <w:sz w:val="16"/>
      <w:szCs w:val="22"/>
    </w:rPr>
  </w:style>
  <w:style w:type="character" w:customStyle="1" w:styleId="message-item">
    <w:name w:val="message-item"/>
    <w:rsid w:val="00B67BAB"/>
  </w:style>
  <w:style w:type="character" w:customStyle="1" w:styleId="lightheader">
    <w:name w:val="lightheader"/>
    <w:rsid w:val="00B67BAB"/>
  </w:style>
  <w:style w:type="character" w:customStyle="1" w:styleId="A0">
    <w:name w:val="A0"/>
    <w:rsid w:val="00B67BAB"/>
    <w:rPr>
      <w:rFonts w:ascii="Trebuchet MS" w:hAnsi="Trebuchet MS" w:cs="Trebuchet MS" w:hint="default"/>
      <w:b/>
      <w:bCs/>
      <w:color w:val="000000"/>
      <w:sz w:val="68"/>
      <w:szCs w:val="68"/>
    </w:rPr>
  </w:style>
  <w:style w:type="character" w:customStyle="1" w:styleId="datestamp">
    <w:name w:val="datestamp"/>
    <w:rsid w:val="00B67BAB"/>
  </w:style>
  <w:style w:type="character" w:customStyle="1" w:styleId="i">
    <w:name w:val="i"/>
    <w:rsid w:val="00B67BAB"/>
  </w:style>
  <w:style w:type="character" w:customStyle="1" w:styleId="name">
    <w:name w:val="name"/>
    <w:rsid w:val="00B67BAB"/>
  </w:style>
  <w:style w:type="character" w:customStyle="1" w:styleId="forenames">
    <w:name w:val="forenames"/>
    <w:rsid w:val="00B67BAB"/>
  </w:style>
  <w:style w:type="character" w:customStyle="1" w:styleId="surname">
    <w:name w:val="surname"/>
    <w:rsid w:val="00B67BAB"/>
  </w:style>
  <w:style w:type="character" w:customStyle="1" w:styleId="sifr-alternate">
    <w:name w:val="sifr-alternate"/>
    <w:rsid w:val="00B67BAB"/>
  </w:style>
  <w:style w:type="character" w:customStyle="1" w:styleId="medium-font">
    <w:name w:val="medium-font"/>
    <w:rsid w:val="00B67BAB"/>
  </w:style>
  <w:style w:type="character" w:customStyle="1" w:styleId="title-link-wrapper">
    <w:name w:val="title-link-wrapper"/>
    <w:rsid w:val="00B67BAB"/>
  </w:style>
  <w:style w:type="character" w:customStyle="1" w:styleId="A1">
    <w:name w:val="A1"/>
    <w:uiPriority w:val="99"/>
    <w:rsid w:val="00B67BAB"/>
    <w:rPr>
      <w:rFonts w:ascii="Myriad Pro Light" w:hAnsi="Myriad Pro Light" w:cs="Myriad Pro Light" w:hint="default"/>
      <w:b/>
      <w:bCs/>
      <w:color w:val="000000"/>
      <w:sz w:val="28"/>
      <w:szCs w:val="28"/>
    </w:rPr>
  </w:style>
  <w:style w:type="character" w:customStyle="1" w:styleId="A7">
    <w:name w:val="A7"/>
    <w:rsid w:val="00B67BAB"/>
    <w:rPr>
      <w:rFonts w:ascii="Minion Pro" w:hAnsi="Minion Pro" w:cs="Minion Pro" w:hint="default"/>
      <w:b/>
      <w:bCs/>
      <w:color w:val="000000"/>
      <w:sz w:val="36"/>
      <w:szCs w:val="36"/>
    </w:rPr>
  </w:style>
  <w:style w:type="character" w:customStyle="1" w:styleId="refpreview">
    <w:name w:val="refpreview"/>
    <w:rsid w:val="00B67BAB"/>
  </w:style>
  <w:style w:type="character" w:customStyle="1" w:styleId="loose1">
    <w:name w:val="loose1"/>
    <w:rsid w:val="00B67BAB"/>
  </w:style>
  <w:style w:type="character" w:customStyle="1" w:styleId="email">
    <w:name w:val="email"/>
    <w:rsid w:val="00B67BAB"/>
  </w:style>
  <w:style w:type="character" w:customStyle="1" w:styleId="gsa">
    <w:name w:val="gs_a"/>
    <w:rsid w:val="00B67BAB"/>
  </w:style>
  <w:style w:type="character" w:customStyle="1" w:styleId="goohl1">
    <w:name w:val="goohl1"/>
    <w:rsid w:val="00B67BAB"/>
  </w:style>
  <w:style w:type="character" w:customStyle="1" w:styleId="mainarttitle">
    <w:name w:val="mainarttitle"/>
    <w:rsid w:val="00B67BAB"/>
  </w:style>
  <w:style w:type="character" w:customStyle="1" w:styleId="mainartauthor">
    <w:name w:val="mainartauthor"/>
    <w:rsid w:val="00B67BAB"/>
  </w:style>
  <w:style w:type="character" w:customStyle="1" w:styleId="mainartdate">
    <w:name w:val="mainartdate"/>
    <w:rsid w:val="00B67BAB"/>
  </w:style>
  <w:style w:type="character" w:customStyle="1" w:styleId="gsggs">
    <w:name w:val="gs_ggs"/>
    <w:rsid w:val="00B67BAB"/>
  </w:style>
  <w:style w:type="character" w:customStyle="1" w:styleId="ahead">
    <w:name w:val="a_head"/>
    <w:rsid w:val="00B67BAB"/>
  </w:style>
  <w:style w:type="character" w:customStyle="1" w:styleId="articleauthor">
    <w:name w:val="articleauthor"/>
    <w:rsid w:val="00B67BAB"/>
  </w:style>
  <w:style w:type="character" w:customStyle="1" w:styleId="footnote">
    <w:name w:val="footnote"/>
    <w:rsid w:val="00B67BAB"/>
  </w:style>
  <w:style w:type="character" w:customStyle="1" w:styleId="ssl3">
    <w:name w:val="ss_l3"/>
    <w:rsid w:val="00B67BAB"/>
  </w:style>
  <w:style w:type="character" w:customStyle="1" w:styleId="docbody">
    <w:name w:val="docbody"/>
    <w:rsid w:val="00B67BAB"/>
  </w:style>
  <w:style w:type="character" w:customStyle="1" w:styleId="superscript">
    <w:name w:val="superscript"/>
    <w:rsid w:val="00B67BAB"/>
  </w:style>
  <w:style w:type="character" w:customStyle="1" w:styleId="citeChar0">
    <w:name w:val="cite Char"/>
    <w:locked/>
    <w:rsid w:val="00B67BAB"/>
    <w:rPr>
      <w:b/>
      <w:bCs w:val="0"/>
      <w:u w:val="single"/>
    </w:rPr>
  </w:style>
  <w:style w:type="character" w:customStyle="1" w:styleId="StyleUnderlineChar">
    <w:name w:val="Style Underline Char"/>
    <w:locked/>
    <w:rsid w:val="00B67BAB"/>
    <w:rPr>
      <w:u w:val="single"/>
    </w:rPr>
  </w:style>
  <w:style w:type="character" w:customStyle="1" w:styleId="CitesCharChar">
    <w:name w:val="Cites Char Char"/>
    <w:locked/>
    <w:rsid w:val="00B67BAB"/>
    <w:rPr>
      <w:b/>
      <w:bCs/>
    </w:rPr>
  </w:style>
  <w:style w:type="character" w:customStyle="1" w:styleId="bwxsm">
    <w:name w:val="b w xsm"/>
    <w:rsid w:val="00B67BAB"/>
  </w:style>
  <w:style w:type="character" w:customStyle="1" w:styleId="fstd">
    <w:name w:val="f std"/>
    <w:rsid w:val="00B67BAB"/>
  </w:style>
  <w:style w:type="character" w:customStyle="1" w:styleId="gl">
    <w:name w:val="gl"/>
    <w:rsid w:val="00B67BAB"/>
  </w:style>
  <w:style w:type="character" w:customStyle="1" w:styleId="UNDERLINECharChar">
    <w:name w:val="UNDERLINE Char Char"/>
    <w:rsid w:val="00B67BAB"/>
    <w:rPr>
      <w:bCs/>
      <w:kern w:val="28"/>
      <w:szCs w:val="32"/>
      <w:u w:val="single"/>
    </w:rPr>
  </w:style>
  <w:style w:type="character" w:customStyle="1" w:styleId="heading2char2charchar1">
    <w:name w:val="heading2char2charchar1"/>
    <w:rsid w:val="00B67BAB"/>
  </w:style>
  <w:style w:type="character" w:customStyle="1" w:styleId="charchar60">
    <w:name w:val="charchar6"/>
    <w:rsid w:val="00B67BAB"/>
  </w:style>
  <w:style w:type="character" w:customStyle="1" w:styleId="bio1">
    <w:name w:val="bio1"/>
    <w:rsid w:val="00B67BAB"/>
    <w:rPr>
      <w:rFonts w:ascii="Arial" w:hAnsi="Arial" w:cs="Arial" w:hint="default"/>
      <w:i/>
      <w:iCs/>
      <w:color w:val="000000"/>
      <w:sz w:val="20"/>
      <w:szCs w:val="20"/>
    </w:rPr>
  </w:style>
  <w:style w:type="character" w:customStyle="1" w:styleId="BoldChar">
    <w:name w:val="Bold Char"/>
    <w:rsid w:val="00B67BAB"/>
    <w:rPr>
      <w:b/>
      <w:bCs w:val="0"/>
      <w:lang w:val="en-US" w:eastAsia="en-US" w:bidi="ar-SA"/>
    </w:rPr>
  </w:style>
  <w:style w:type="character" w:customStyle="1" w:styleId="cardCharCharCharCharCharChar">
    <w:name w:val="card Char Char Char Char Char Char"/>
    <w:rsid w:val="00B67BAB"/>
    <w:rPr>
      <w:sz w:val="24"/>
      <w:szCs w:val="24"/>
      <w:lang w:val="en-US" w:eastAsia="en-US" w:bidi="ar-SA"/>
    </w:rPr>
  </w:style>
  <w:style w:type="character" w:customStyle="1" w:styleId="Style24ptBoldUnderlineCenteredCharChar">
    <w:name w:val="Style 24 pt Bold Underline Centered Char Char"/>
    <w:rsid w:val="00B67BAB"/>
    <w:rPr>
      <w:b/>
      <w:bCs/>
      <w:sz w:val="48"/>
      <w:szCs w:val="24"/>
      <w:u w:val="single"/>
      <w:lang w:val="en-US" w:eastAsia="en-US" w:bidi="ar-SA"/>
    </w:rPr>
  </w:style>
  <w:style w:type="character" w:customStyle="1" w:styleId="TagCiteCharChar0">
    <w:name w:val="Tag / Cite Char Char"/>
    <w:rsid w:val="00B67BAB"/>
    <w:rPr>
      <w:b/>
      <w:bCs w:val="0"/>
      <w:color w:val="000000"/>
      <w:sz w:val="24"/>
      <w:szCs w:val="24"/>
      <w:lang w:val="en-US" w:eastAsia="en-US" w:bidi="ar-SA"/>
    </w:rPr>
  </w:style>
  <w:style w:type="character" w:customStyle="1" w:styleId="drop">
    <w:name w:val="drop"/>
    <w:rsid w:val="00B67BAB"/>
  </w:style>
  <w:style w:type="character" w:customStyle="1" w:styleId="articletitle0">
    <w:name w:val="article_title"/>
    <w:rsid w:val="00B67BAB"/>
  </w:style>
  <w:style w:type="character" w:customStyle="1" w:styleId="CardTextUnderlinedCharChar">
    <w:name w:val="Card Text Underlined Char Char"/>
    <w:rsid w:val="00B67BAB"/>
    <w:rPr>
      <w:rFonts w:ascii="Arial Narrow" w:hAnsi="Arial Narrow" w:hint="default"/>
      <w:szCs w:val="24"/>
      <w:u w:val="single"/>
      <w:lang w:val="en-US" w:eastAsia="en-US" w:bidi="ar-SA"/>
    </w:rPr>
  </w:style>
  <w:style w:type="character" w:customStyle="1" w:styleId="CardTagCharCharChar">
    <w:name w:val="Card Tag Char Char Char"/>
    <w:rsid w:val="00B67BAB"/>
    <w:rPr>
      <w:b/>
      <w:bCs w:val="0"/>
      <w:sz w:val="24"/>
      <w:szCs w:val="24"/>
      <w:lang w:val="en-US" w:eastAsia="en-US" w:bidi="ar-SA"/>
    </w:rPr>
  </w:style>
  <w:style w:type="character" w:customStyle="1" w:styleId="mainbody">
    <w:name w:val="mainbody"/>
    <w:rsid w:val="00B67BAB"/>
  </w:style>
  <w:style w:type="character" w:customStyle="1" w:styleId="UnderlineStyleChar2">
    <w:name w:val="Underline Style Char2"/>
    <w:rsid w:val="00B67BAB"/>
    <w:rPr>
      <w:rFonts w:ascii="Garamond" w:hAnsi="Garamond" w:hint="default"/>
      <w:sz w:val="22"/>
      <w:szCs w:val="24"/>
      <w:u w:val="single"/>
      <w:lang w:val="en-US" w:eastAsia="en-US" w:bidi="ar-SA"/>
    </w:rPr>
  </w:style>
  <w:style w:type="character" w:customStyle="1" w:styleId="Style1Char2">
    <w:name w:val="Style1 Char2"/>
    <w:rsid w:val="00B67BAB"/>
    <w:rPr>
      <w:szCs w:val="24"/>
    </w:rPr>
  </w:style>
  <w:style w:type="character" w:customStyle="1" w:styleId="t13">
    <w:name w:val="t13"/>
    <w:rsid w:val="00B67BAB"/>
  </w:style>
  <w:style w:type="character" w:customStyle="1" w:styleId="lead">
    <w:name w:val="lead"/>
    <w:rsid w:val="00B67BAB"/>
  </w:style>
  <w:style w:type="paragraph" w:customStyle="1" w:styleId="CardDownx1">
    <w:name w:val="CardDown x1"/>
    <w:basedOn w:val="Normal"/>
    <w:link w:val="CardDownx1Char"/>
    <w:qFormat/>
    <w:rsid w:val="00B67BAB"/>
  </w:style>
  <w:style w:type="character" w:customStyle="1" w:styleId="CardDownx1Char">
    <w:name w:val="CardDown x1 Char"/>
    <w:link w:val="CardDownx1"/>
    <w:locked/>
    <w:rsid w:val="00B67BAB"/>
    <w:rPr>
      <w:rFonts w:ascii="Calibri" w:hAnsi="Calibri" w:cs="Calibri"/>
    </w:rPr>
  </w:style>
  <w:style w:type="character" w:customStyle="1" w:styleId="StyleStyleThickunderlineBold1">
    <w:name w:val="Style Style Thick underline + Bold1"/>
    <w:rsid w:val="00B67BAB"/>
    <w:rPr>
      <w:b/>
      <w:bCs w:val="0"/>
      <w:u w:val="thick"/>
    </w:rPr>
  </w:style>
  <w:style w:type="character" w:customStyle="1" w:styleId="timestamp">
    <w:name w:val="timestamp"/>
    <w:rsid w:val="00B67BAB"/>
  </w:style>
  <w:style w:type="character" w:customStyle="1" w:styleId="CharChar17">
    <w:name w:val="Char Char17"/>
    <w:locked/>
    <w:rsid w:val="00B67BAB"/>
    <w:rPr>
      <w:rFonts w:ascii="Arial" w:hAnsi="Arial" w:cs="Arial" w:hint="default"/>
      <w:b/>
      <w:bCs/>
      <w:sz w:val="26"/>
      <w:szCs w:val="26"/>
    </w:rPr>
  </w:style>
  <w:style w:type="character" w:customStyle="1" w:styleId="address">
    <w:name w:val="address"/>
    <w:rsid w:val="00B67BAB"/>
  </w:style>
  <w:style w:type="character" w:customStyle="1" w:styleId="ilspan">
    <w:name w:val="il_span"/>
    <w:rsid w:val="00B67BAB"/>
  </w:style>
  <w:style w:type="character" w:customStyle="1" w:styleId="articletitle1">
    <w:name w:val="articletitle1"/>
    <w:rsid w:val="00B67BAB"/>
    <w:rPr>
      <w:rFonts w:ascii="Times New Roman" w:hAnsi="Times New Roman" w:cs="Times New Roman" w:hint="default"/>
      <w:b/>
      <w:bCs/>
      <w:sz w:val="36"/>
      <w:szCs w:val="36"/>
    </w:rPr>
  </w:style>
  <w:style w:type="character" w:customStyle="1" w:styleId="leftidx1">
    <w:name w:val="leftidx1"/>
    <w:rsid w:val="00B67BAB"/>
    <w:rPr>
      <w:rFonts w:ascii="Verdana" w:hAnsi="Verdana" w:hint="default"/>
      <w:sz w:val="22"/>
      <w:szCs w:val="22"/>
    </w:rPr>
  </w:style>
  <w:style w:type="character" w:customStyle="1" w:styleId="blue1">
    <w:name w:val="blue1"/>
    <w:rsid w:val="00B67BAB"/>
    <w:rPr>
      <w:color w:val="0000FF"/>
    </w:rPr>
  </w:style>
  <w:style w:type="character" w:customStyle="1" w:styleId="author-link1">
    <w:name w:val="author-link1"/>
    <w:rsid w:val="00B67BAB"/>
    <w:rPr>
      <w:b w:val="0"/>
      <w:bCs w:val="0"/>
    </w:rPr>
  </w:style>
  <w:style w:type="character" w:customStyle="1" w:styleId="black1">
    <w:name w:val="black1"/>
    <w:rsid w:val="00B67BAB"/>
    <w:rPr>
      <w:color w:val="000000"/>
    </w:rPr>
  </w:style>
  <w:style w:type="character" w:customStyle="1" w:styleId="StyleunderlinedCharBold">
    <w:name w:val="Style underlined Char + Bold"/>
    <w:rsid w:val="00B67BAB"/>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B67BAB"/>
    <w:rPr>
      <w:rFonts w:ascii="Calibri" w:eastAsia="Calibri" w:hAnsi="Calibri" w:hint="default"/>
    </w:rPr>
  </w:style>
  <w:style w:type="character" w:customStyle="1" w:styleId="CardUnderline">
    <w:name w:val="Card Underline"/>
    <w:rsid w:val="00B67BAB"/>
    <w:rPr>
      <w:rFonts w:ascii="Times New Roman" w:hAnsi="Times New Roman" w:cs="Times New Roman" w:hint="default"/>
      <w:sz w:val="20"/>
      <w:u w:val="single"/>
    </w:rPr>
  </w:style>
  <w:style w:type="character" w:customStyle="1" w:styleId="lingoregion">
    <w:name w:val="lingo_region"/>
    <w:rsid w:val="00B67BAB"/>
  </w:style>
  <w:style w:type="character" w:customStyle="1" w:styleId="cite">
    <w:name w:val="%cite"/>
    <w:rsid w:val="00B67BAB"/>
    <w:rPr>
      <w:rFonts w:ascii="Times New Roman" w:hAnsi="Times New Roman" w:cs="Times New Roman" w:hint="default"/>
      <w:b/>
      <w:bCs w:val="0"/>
      <w:sz w:val="24"/>
    </w:rPr>
  </w:style>
  <w:style w:type="character" w:customStyle="1" w:styleId="Emphasis20">
    <w:name w:val="%Emphasis2"/>
    <w:rsid w:val="00B67BAB"/>
    <w:rPr>
      <w:rFonts w:ascii="Cooper Black" w:hAnsi="Cooper Black" w:hint="default"/>
      <w:iCs/>
      <w:u w:val="single"/>
    </w:rPr>
  </w:style>
  <w:style w:type="character" w:customStyle="1" w:styleId="bodycontentlink">
    <w:name w:val="bodycontentlink"/>
    <w:rsid w:val="00B67BAB"/>
  </w:style>
  <w:style w:type="character" w:customStyle="1" w:styleId="AAAcite">
    <w:name w:val="AAAcite"/>
    <w:rsid w:val="00B67BAB"/>
    <w:rPr>
      <w:rFonts w:ascii="Times New Roman" w:hAnsi="Times New Roman" w:cs="Times New Roman" w:hint="default"/>
      <w:b/>
      <w:bCs w:val="0"/>
      <w:sz w:val="24"/>
    </w:rPr>
  </w:style>
  <w:style w:type="character" w:customStyle="1" w:styleId="tmplheaderlink">
    <w:name w:val="tmplheaderlink"/>
    <w:rsid w:val="00B67BAB"/>
    <w:rPr>
      <w:rFonts w:ascii="Times New Roman" w:hAnsi="Times New Roman" w:cs="Times New Roman" w:hint="default"/>
    </w:rPr>
  </w:style>
  <w:style w:type="character" w:customStyle="1" w:styleId="SubtleEmphasis1">
    <w:name w:val="Subtle Emphasis1"/>
    <w:uiPriority w:val="19"/>
    <w:qFormat/>
    <w:rsid w:val="00B67BAB"/>
    <w:rPr>
      <w:i/>
      <w:iCs/>
      <w:color w:val="808080"/>
    </w:rPr>
  </w:style>
  <w:style w:type="table" w:styleId="ColorfulGrid-Accent1">
    <w:name w:val="Colorful Grid Accent 1"/>
    <w:basedOn w:val="TableNormal"/>
    <w:link w:val="ColorfulGrid-Accent1Char"/>
    <w:uiPriority w:val="29"/>
    <w:rsid w:val="00B67BAB"/>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B67BAB"/>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B67BAB"/>
    <w:rPr>
      <w:rFonts w:ascii="Verdana" w:hAnsi="Verdana" w:hint="default"/>
      <w:sz w:val="21"/>
      <w:szCs w:val="21"/>
      <w:u w:val="thick"/>
      <w:lang w:val="en-US" w:eastAsia="en-US" w:bidi="ar-SA"/>
    </w:rPr>
  </w:style>
  <w:style w:type="character" w:customStyle="1" w:styleId="role">
    <w:name w:val="role"/>
    <w:rsid w:val="00B67BAB"/>
  </w:style>
  <w:style w:type="character" w:customStyle="1" w:styleId="pagination">
    <w:name w:val="pagination"/>
    <w:rsid w:val="00B67BAB"/>
  </w:style>
  <w:style w:type="character" w:customStyle="1" w:styleId="doi">
    <w:name w:val="doi"/>
    <w:rsid w:val="00B67BAB"/>
  </w:style>
  <w:style w:type="character" w:customStyle="1" w:styleId="bodycontents">
    <w:name w:val="bodycontents"/>
    <w:rsid w:val="00B67BAB"/>
  </w:style>
  <w:style w:type="character" w:customStyle="1" w:styleId="comma">
    <w:name w:val="comma"/>
    <w:rsid w:val="00B67BAB"/>
  </w:style>
  <w:style w:type="character" w:customStyle="1" w:styleId="pad5right">
    <w:name w:val="pad5right"/>
    <w:rsid w:val="00B67BAB"/>
  </w:style>
  <w:style w:type="character" w:customStyle="1" w:styleId="Style8pt1">
    <w:name w:val="Style 8 pt1"/>
    <w:rsid w:val="00B67BAB"/>
    <w:rPr>
      <w:rFonts w:ascii="Georgia" w:hAnsi="Georgia" w:hint="default"/>
      <w:sz w:val="16"/>
    </w:rPr>
  </w:style>
  <w:style w:type="character" w:customStyle="1" w:styleId="readChar">
    <w:name w:val="read Char"/>
    <w:rsid w:val="00B67BAB"/>
    <w:rPr>
      <w:szCs w:val="22"/>
      <w:u w:val="single"/>
      <w:lang w:val="en-US" w:eastAsia="en-US" w:bidi="ar-SA"/>
    </w:rPr>
  </w:style>
  <w:style w:type="character" w:customStyle="1" w:styleId="entry-date">
    <w:name w:val="entry-date"/>
    <w:rsid w:val="00B67BAB"/>
  </w:style>
  <w:style w:type="character" w:customStyle="1" w:styleId="desc">
    <w:name w:val="desc"/>
    <w:rsid w:val="00B67BAB"/>
  </w:style>
  <w:style w:type="character" w:customStyle="1" w:styleId="divider">
    <w:name w:val="divider"/>
    <w:rsid w:val="00B67BAB"/>
  </w:style>
  <w:style w:type="character" w:customStyle="1" w:styleId="pubdate">
    <w:name w:val="pubdate"/>
    <w:rsid w:val="00B67BAB"/>
  </w:style>
  <w:style w:type="character" w:customStyle="1" w:styleId="blogdate">
    <w:name w:val="blogdate"/>
    <w:rsid w:val="00B67BAB"/>
  </w:style>
  <w:style w:type="character" w:customStyle="1" w:styleId="ticker">
    <w:name w:val="ticker"/>
    <w:rsid w:val="00B67BAB"/>
  </w:style>
  <w:style w:type="character" w:customStyle="1" w:styleId="posted">
    <w:name w:val="posted"/>
    <w:rsid w:val="00B67BAB"/>
  </w:style>
  <w:style w:type="character" w:customStyle="1" w:styleId="time">
    <w:name w:val="time"/>
    <w:rsid w:val="00B67BAB"/>
  </w:style>
  <w:style w:type="character" w:customStyle="1" w:styleId="dot">
    <w:name w:val="dot"/>
    <w:rsid w:val="00B67BAB"/>
  </w:style>
  <w:style w:type="character" w:customStyle="1" w:styleId="hn-date">
    <w:name w:val="hn-date"/>
    <w:rsid w:val="00B67BAB"/>
  </w:style>
  <w:style w:type="character" w:customStyle="1" w:styleId="location">
    <w:name w:val="location"/>
    <w:rsid w:val="00B67BAB"/>
  </w:style>
  <w:style w:type="character" w:customStyle="1" w:styleId="arial11">
    <w:name w:val="arial_11"/>
    <w:rsid w:val="00B67BAB"/>
  </w:style>
  <w:style w:type="character" w:customStyle="1" w:styleId="dropcap-letter">
    <w:name w:val="dropcap-letter"/>
    <w:rsid w:val="00B67BAB"/>
  </w:style>
  <w:style w:type="character" w:customStyle="1" w:styleId="offscreen">
    <w:name w:val="offscreen"/>
    <w:rsid w:val="00B67BAB"/>
  </w:style>
  <w:style w:type="character" w:customStyle="1" w:styleId="linked-in">
    <w:name w:val="linked-in"/>
    <w:rsid w:val="00B67BAB"/>
  </w:style>
  <w:style w:type="character" w:customStyle="1" w:styleId="in-widget">
    <w:name w:val="in-widget"/>
    <w:rsid w:val="00B67BAB"/>
  </w:style>
  <w:style w:type="character" w:customStyle="1" w:styleId="in-right">
    <w:name w:val="in-right"/>
    <w:rsid w:val="00B67BAB"/>
  </w:style>
  <w:style w:type="character" w:customStyle="1" w:styleId="tickerwrap">
    <w:name w:val="ticker_wrap"/>
    <w:rsid w:val="00B67BAB"/>
  </w:style>
  <w:style w:type="character" w:customStyle="1" w:styleId="divs">
    <w:name w:val="divs"/>
    <w:rsid w:val="00B67BAB"/>
  </w:style>
  <w:style w:type="character" w:customStyle="1" w:styleId="in-top">
    <w:name w:val="in-top"/>
    <w:rsid w:val="00B67BAB"/>
  </w:style>
  <w:style w:type="character" w:customStyle="1" w:styleId="underlinedCharChar0">
    <w:name w:val="underlined Char Char"/>
    <w:rsid w:val="00B67BAB"/>
    <w:rPr>
      <w:u w:val="single"/>
      <w:lang w:val="en-US" w:eastAsia="en-US" w:bidi="ar-SA"/>
    </w:rPr>
  </w:style>
  <w:style w:type="character" w:customStyle="1" w:styleId="dropcap">
    <w:name w:val="dropcap"/>
    <w:rsid w:val="00B67BAB"/>
  </w:style>
  <w:style w:type="character" w:customStyle="1" w:styleId="article-date">
    <w:name w:val="article-date"/>
    <w:rsid w:val="00B67BAB"/>
  </w:style>
  <w:style w:type="character" w:customStyle="1" w:styleId="bodysubtoc">
    <w:name w:val="bodysubtoc"/>
    <w:rsid w:val="00B67BAB"/>
  </w:style>
  <w:style w:type="character" w:customStyle="1" w:styleId="lefttitlesmaller">
    <w:name w:val="lefttitlesmaller"/>
    <w:rsid w:val="00B67BAB"/>
  </w:style>
  <w:style w:type="character" w:customStyle="1" w:styleId="mb0">
    <w:name w:val="mb"/>
    <w:rsid w:val="00B67BAB"/>
  </w:style>
  <w:style w:type="character" w:customStyle="1" w:styleId="field-content">
    <w:name w:val="field-content"/>
    <w:rsid w:val="00B67BAB"/>
  </w:style>
  <w:style w:type="character" w:customStyle="1" w:styleId="submitted">
    <w:name w:val="submitted"/>
    <w:rsid w:val="00B67BAB"/>
  </w:style>
  <w:style w:type="character" w:customStyle="1" w:styleId="submitted-date">
    <w:name w:val="submitted-date"/>
    <w:rsid w:val="00B67BAB"/>
  </w:style>
  <w:style w:type="character" w:customStyle="1" w:styleId="submitted-time">
    <w:name w:val="submitted-time"/>
    <w:rsid w:val="00B67BAB"/>
  </w:style>
  <w:style w:type="character" w:customStyle="1" w:styleId="A2">
    <w:name w:val="A2"/>
    <w:uiPriority w:val="99"/>
    <w:rsid w:val="00B67BAB"/>
    <w:rPr>
      <w:rFonts w:ascii="Sabon LT Std" w:hAnsi="Sabon LT Std" w:cs="Sabon LT Std" w:hint="default"/>
      <w:color w:val="000000"/>
      <w:sz w:val="15"/>
      <w:szCs w:val="15"/>
    </w:rPr>
  </w:style>
  <w:style w:type="character" w:customStyle="1" w:styleId="searchword">
    <w:name w:val="searchword"/>
    <w:rsid w:val="00B67BAB"/>
  </w:style>
  <w:style w:type="character" w:customStyle="1" w:styleId="meta-prep">
    <w:name w:val="meta-prep"/>
    <w:rsid w:val="00B67BAB"/>
  </w:style>
  <w:style w:type="numbering" w:customStyle="1" w:styleId="1ai1">
    <w:name w:val="1 / a / i1"/>
    <w:rsid w:val="00B67BAB"/>
    <w:pPr>
      <w:numPr>
        <w:numId w:val="45"/>
      </w:numPr>
    </w:pPr>
  </w:style>
  <w:style w:type="numbering" w:styleId="1ai">
    <w:name w:val="Outline List 1"/>
    <w:basedOn w:val="NoList"/>
    <w:unhideWhenUsed/>
    <w:rsid w:val="00B67BAB"/>
    <w:pPr>
      <w:numPr>
        <w:numId w:val="46"/>
      </w:numPr>
    </w:pPr>
  </w:style>
  <w:style w:type="character" w:customStyle="1" w:styleId="DottedUnderline0">
    <w:name w:val="Dotted Underline"/>
    <w:rsid w:val="00B67BAB"/>
    <w:rPr>
      <w:rFonts w:ascii="Times New Roman" w:hAnsi="Times New Roman"/>
      <w:sz w:val="20"/>
      <w:u w:val="dottedHeavy"/>
    </w:rPr>
  </w:style>
  <w:style w:type="character" w:customStyle="1" w:styleId="FontStyle310">
    <w:name w:val="Font Style310"/>
    <w:uiPriority w:val="99"/>
    <w:rsid w:val="00B67BAB"/>
    <w:rPr>
      <w:rFonts w:ascii="Times New Roman" w:hAnsi="Times New Roman" w:cs="Times New Roman"/>
      <w:b/>
      <w:bCs/>
      <w:i/>
      <w:iCs/>
      <w:spacing w:val="-10"/>
      <w:sz w:val="18"/>
      <w:szCs w:val="18"/>
    </w:rPr>
  </w:style>
  <w:style w:type="character" w:customStyle="1" w:styleId="FontStyle329">
    <w:name w:val="Font Style329"/>
    <w:uiPriority w:val="99"/>
    <w:rsid w:val="00B67BAB"/>
    <w:rPr>
      <w:rFonts w:ascii="Times New Roman" w:hAnsi="Times New Roman" w:cs="Times New Roman"/>
      <w:b/>
      <w:bCs/>
      <w:spacing w:val="-10"/>
      <w:sz w:val="18"/>
      <w:szCs w:val="18"/>
    </w:rPr>
  </w:style>
  <w:style w:type="character" w:customStyle="1" w:styleId="FontStyle370">
    <w:name w:val="Font Style370"/>
    <w:uiPriority w:val="99"/>
    <w:rsid w:val="00B67BAB"/>
    <w:rPr>
      <w:rFonts w:ascii="Cambria" w:hAnsi="Cambria" w:cs="Cambria"/>
      <w:b/>
      <w:bCs/>
      <w:spacing w:val="-10"/>
      <w:sz w:val="18"/>
      <w:szCs w:val="18"/>
    </w:rPr>
  </w:style>
  <w:style w:type="character" w:customStyle="1" w:styleId="FontStyle302">
    <w:name w:val="Font Style302"/>
    <w:uiPriority w:val="99"/>
    <w:rsid w:val="00B67BAB"/>
    <w:rPr>
      <w:rFonts w:ascii="Times New Roman" w:hAnsi="Times New Roman" w:cs="Times New Roman"/>
      <w:b/>
      <w:bCs/>
      <w:sz w:val="22"/>
      <w:szCs w:val="22"/>
    </w:rPr>
  </w:style>
  <w:style w:type="character" w:customStyle="1" w:styleId="FontStyle347">
    <w:name w:val="Font Style347"/>
    <w:uiPriority w:val="99"/>
    <w:rsid w:val="00B67BAB"/>
    <w:rPr>
      <w:rFonts w:ascii="Times New Roman" w:hAnsi="Times New Roman" w:cs="Times New Roman"/>
      <w:b/>
      <w:bCs/>
      <w:spacing w:val="-10"/>
      <w:sz w:val="20"/>
      <w:szCs w:val="20"/>
    </w:rPr>
  </w:style>
  <w:style w:type="paragraph" w:customStyle="1" w:styleId="Style27">
    <w:name w:val="Style27"/>
    <w:basedOn w:val="Normal"/>
    <w:uiPriority w:val="99"/>
    <w:qFormat/>
    <w:rsid w:val="00B67BAB"/>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B67BAB"/>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B67BAB"/>
    <w:rPr>
      <w:rFonts w:ascii="Times New Roman" w:hAnsi="Times New Roman" w:cs="Times New Roman"/>
      <w:spacing w:val="-10"/>
      <w:sz w:val="18"/>
      <w:szCs w:val="18"/>
    </w:rPr>
  </w:style>
  <w:style w:type="character" w:customStyle="1" w:styleId="FontStyle312">
    <w:name w:val="Font Style312"/>
    <w:uiPriority w:val="99"/>
    <w:rsid w:val="00B67BAB"/>
    <w:rPr>
      <w:rFonts w:ascii="Times New Roman" w:hAnsi="Times New Roman" w:cs="Times New Roman"/>
      <w:b/>
      <w:bCs/>
      <w:spacing w:val="-10"/>
      <w:sz w:val="16"/>
      <w:szCs w:val="16"/>
    </w:rPr>
  </w:style>
  <w:style w:type="character" w:customStyle="1" w:styleId="FontStyle346">
    <w:name w:val="Font Style346"/>
    <w:uiPriority w:val="99"/>
    <w:rsid w:val="00B67BAB"/>
    <w:rPr>
      <w:rFonts w:ascii="Times New Roman" w:hAnsi="Times New Roman" w:cs="Times New Roman"/>
      <w:b/>
      <w:bCs/>
      <w:spacing w:val="-10"/>
      <w:sz w:val="18"/>
      <w:szCs w:val="18"/>
    </w:rPr>
  </w:style>
  <w:style w:type="character" w:customStyle="1" w:styleId="FontStyle330">
    <w:name w:val="Font Style330"/>
    <w:uiPriority w:val="99"/>
    <w:rsid w:val="00B67BAB"/>
    <w:rPr>
      <w:rFonts w:ascii="Times New Roman" w:hAnsi="Times New Roman" w:cs="Times New Roman"/>
      <w:b/>
      <w:bCs/>
      <w:sz w:val="16"/>
      <w:szCs w:val="16"/>
    </w:rPr>
  </w:style>
  <w:style w:type="character" w:customStyle="1" w:styleId="FontStyle372">
    <w:name w:val="Font Style372"/>
    <w:uiPriority w:val="99"/>
    <w:rsid w:val="00B67BAB"/>
    <w:rPr>
      <w:rFonts w:ascii="Times New Roman" w:hAnsi="Times New Roman" w:cs="Times New Roman"/>
      <w:b/>
      <w:bCs/>
      <w:sz w:val="16"/>
      <w:szCs w:val="16"/>
    </w:rPr>
  </w:style>
  <w:style w:type="paragraph" w:customStyle="1" w:styleId="Style59">
    <w:name w:val="Style59"/>
    <w:basedOn w:val="Normal"/>
    <w:uiPriority w:val="99"/>
    <w:qFormat/>
    <w:rsid w:val="00B67BAB"/>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B67BAB"/>
    <w:rPr>
      <w:rFonts w:ascii="Times New Roman" w:hAnsi="Times New Roman" w:cs="Times New Roman"/>
      <w:b/>
      <w:bCs/>
      <w:i/>
      <w:iCs/>
      <w:sz w:val="16"/>
      <w:szCs w:val="16"/>
    </w:rPr>
  </w:style>
  <w:style w:type="paragraph" w:customStyle="1" w:styleId="Style200">
    <w:name w:val="Style20"/>
    <w:basedOn w:val="Normal"/>
    <w:uiPriority w:val="99"/>
    <w:qFormat/>
    <w:rsid w:val="00B67BAB"/>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B67BAB"/>
    <w:rPr>
      <w:rFonts w:ascii="Times New Roman" w:hAnsi="Times New Roman" w:cs="Times New Roman"/>
      <w:smallCaps/>
      <w:sz w:val="14"/>
      <w:szCs w:val="14"/>
    </w:rPr>
  </w:style>
  <w:style w:type="paragraph" w:customStyle="1" w:styleId="Style89">
    <w:name w:val="Style89"/>
    <w:basedOn w:val="Normal"/>
    <w:uiPriority w:val="99"/>
    <w:qFormat/>
    <w:rsid w:val="00B67BAB"/>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B67BAB"/>
    <w:rPr>
      <w:rFonts w:ascii="Times New Roman" w:hAnsi="Times New Roman" w:cs="Times New Roman"/>
      <w:b/>
      <w:bCs/>
      <w:spacing w:val="-10"/>
      <w:sz w:val="22"/>
      <w:szCs w:val="22"/>
    </w:rPr>
  </w:style>
  <w:style w:type="character" w:customStyle="1" w:styleId="FontStyle320">
    <w:name w:val="Font Style320"/>
    <w:uiPriority w:val="99"/>
    <w:rsid w:val="00B67BAB"/>
    <w:rPr>
      <w:rFonts w:ascii="Times New Roman" w:hAnsi="Times New Roman" w:cs="Times New Roman"/>
      <w:b/>
      <w:bCs/>
      <w:spacing w:val="-10"/>
      <w:sz w:val="22"/>
      <w:szCs w:val="22"/>
    </w:rPr>
  </w:style>
  <w:style w:type="character" w:customStyle="1" w:styleId="FontStyle352">
    <w:name w:val="Font Style352"/>
    <w:uiPriority w:val="99"/>
    <w:rsid w:val="00B67BAB"/>
    <w:rPr>
      <w:rFonts w:ascii="Times New Roman" w:hAnsi="Times New Roman" w:cs="Times New Roman"/>
      <w:b/>
      <w:bCs/>
      <w:sz w:val="16"/>
      <w:szCs w:val="16"/>
    </w:rPr>
  </w:style>
  <w:style w:type="character" w:customStyle="1" w:styleId="FontStyle356">
    <w:name w:val="Font Style356"/>
    <w:uiPriority w:val="99"/>
    <w:rsid w:val="00B67BAB"/>
    <w:rPr>
      <w:rFonts w:ascii="Times New Roman" w:hAnsi="Times New Roman" w:cs="Times New Roman"/>
      <w:b/>
      <w:bCs/>
      <w:spacing w:val="-10"/>
      <w:sz w:val="22"/>
      <w:szCs w:val="22"/>
    </w:rPr>
  </w:style>
  <w:style w:type="character" w:customStyle="1" w:styleId="FontStyle298">
    <w:name w:val="Font Style298"/>
    <w:uiPriority w:val="99"/>
    <w:rsid w:val="00B67BAB"/>
    <w:rPr>
      <w:rFonts w:ascii="Times New Roman" w:hAnsi="Times New Roman" w:cs="Times New Roman"/>
      <w:sz w:val="18"/>
      <w:szCs w:val="18"/>
    </w:rPr>
  </w:style>
  <w:style w:type="character" w:customStyle="1" w:styleId="FontStyle311">
    <w:name w:val="Font Style311"/>
    <w:uiPriority w:val="99"/>
    <w:rsid w:val="00B67BAB"/>
    <w:rPr>
      <w:rFonts w:ascii="Times New Roman" w:hAnsi="Times New Roman" w:cs="Times New Roman"/>
      <w:b/>
      <w:bCs/>
      <w:spacing w:val="-10"/>
      <w:sz w:val="18"/>
      <w:szCs w:val="18"/>
    </w:rPr>
  </w:style>
  <w:style w:type="character" w:customStyle="1" w:styleId="FontStyle332">
    <w:name w:val="Font Style332"/>
    <w:uiPriority w:val="99"/>
    <w:rsid w:val="00B67BAB"/>
    <w:rPr>
      <w:rFonts w:ascii="Times New Roman" w:hAnsi="Times New Roman" w:cs="Times New Roman"/>
      <w:b/>
      <w:bCs/>
      <w:i/>
      <w:iCs/>
      <w:spacing w:val="-10"/>
      <w:sz w:val="20"/>
      <w:szCs w:val="20"/>
    </w:rPr>
  </w:style>
  <w:style w:type="character" w:customStyle="1" w:styleId="FontStyle371">
    <w:name w:val="Font Style371"/>
    <w:uiPriority w:val="99"/>
    <w:rsid w:val="00B67BAB"/>
    <w:rPr>
      <w:rFonts w:ascii="Times New Roman" w:hAnsi="Times New Roman" w:cs="Times New Roman"/>
      <w:sz w:val="16"/>
      <w:szCs w:val="16"/>
    </w:rPr>
  </w:style>
  <w:style w:type="character" w:customStyle="1" w:styleId="FontStyle350">
    <w:name w:val="Font Style350"/>
    <w:uiPriority w:val="99"/>
    <w:rsid w:val="00B67BAB"/>
    <w:rPr>
      <w:rFonts w:ascii="Times New Roman" w:hAnsi="Times New Roman" w:cs="Times New Roman"/>
      <w:b/>
      <w:bCs/>
      <w:i/>
      <w:iCs/>
      <w:sz w:val="20"/>
      <w:szCs w:val="20"/>
    </w:rPr>
  </w:style>
  <w:style w:type="paragraph" w:customStyle="1" w:styleId="Style8">
    <w:name w:val="Style8"/>
    <w:basedOn w:val="Normal"/>
    <w:uiPriority w:val="99"/>
    <w:qFormat/>
    <w:rsid w:val="00B67BAB"/>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B67BAB"/>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B67BAB"/>
    <w:pPr>
      <w:widowControl w:val="0"/>
      <w:autoSpaceDE w:val="0"/>
      <w:autoSpaceDN w:val="0"/>
      <w:adjustRightInd w:val="0"/>
    </w:pPr>
    <w:rPr>
      <w:rFonts w:eastAsia="Times New Roman"/>
    </w:rPr>
  </w:style>
  <w:style w:type="character" w:customStyle="1" w:styleId="FontStyle351">
    <w:name w:val="Font Style351"/>
    <w:uiPriority w:val="99"/>
    <w:rsid w:val="00B67BAB"/>
    <w:rPr>
      <w:rFonts w:ascii="Times New Roman" w:hAnsi="Times New Roman" w:cs="Times New Roman"/>
      <w:b/>
      <w:bCs/>
      <w:sz w:val="22"/>
      <w:szCs w:val="22"/>
    </w:rPr>
  </w:style>
  <w:style w:type="paragraph" w:customStyle="1" w:styleId="Style10">
    <w:name w:val="Style10"/>
    <w:basedOn w:val="Normal"/>
    <w:link w:val="Style10Char"/>
    <w:qFormat/>
    <w:rsid w:val="00B67BAB"/>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B67BAB"/>
    <w:pPr>
      <w:widowControl w:val="0"/>
      <w:autoSpaceDE w:val="0"/>
      <w:autoSpaceDN w:val="0"/>
      <w:adjustRightInd w:val="0"/>
      <w:jc w:val="both"/>
    </w:pPr>
    <w:rPr>
      <w:rFonts w:eastAsia="Times New Roman"/>
    </w:rPr>
  </w:style>
  <w:style w:type="character" w:customStyle="1" w:styleId="FontStyle369">
    <w:name w:val="Font Style369"/>
    <w:uiPriority w:val="99"/>
    <w:rsid w:val="00B67BAB"/>
    <w:rPr>
      <w:rFonts w:ascii="Times New Roman" w:hAnsi="Times New Roman" w:cs="Times New Roman"/>
      <w:b/>
      <w:bCs/>
      <w:spacing w:val="-10"/>
      <w:sz w:val="20"/>
      <w:szCs w:val="20"/>
    </w:rPr>
  </w:style>
  <w:style w:type="character" w:customStyle="1" w:styleId="FontStyle357">
    <w:name w:val="Font Style357"/>
    <w:uiPriority w:val="99"/>
    <w:rsid w:val="00B67BAB"/>
    <w:rPr>
      <w:rFonts w:ascii="Times New Roman" w:hAnsi="Times New Roman" w:cs="Times New Roman"/>
      <w:b/>
      <w:bCs/>
      <w:spacing w:val="-10"/>
      <w:sz w:val="22"/>
      <w:szCs w:val="22"/>
    </w:rPr>
  </w:style>
  <w:style w:type="paragraph" w:customStyle="1" w:styleId="Style67">
    <w:name w:val="Style67"/>
    <w:basedOn w:val="Normal"/>
    <w:uiPriority w:val="99"/>
    <w:qFormat/>
    <w:rsid w:val="00B67BAB"/>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B67BAB"/>
    <w:rPr>
      <w:rFonts w:ascii="Times New Roman" w:hAnsi="Times New Roman" w:cs="Times New Roman"/>
      <w:sz w:val="20"/>
      <w:szCs w:val="20"/>
    </w:rPr>
  </w:style>
  <w:style w:type="character" w:customStyle="1" w:styleId="FontStyle374">
    <w:name w:val="Font Style374"/>
    <w:uiPriority w:val="99"/>
    <w:rsid w:val="00B67BAB"/>
    <w:rPr>
      <w:rFonts w:ascii="Times New Roman" w:hAnsi="Times New Roman" w:cs="Times New Roman"/>
      <w:b/>
      <w:bCs/>
      <w:spacing w:val="-10"/>
      <w:sz w:val="22"/>
      <w:szCs w:val="22"/>
    </w:rPr>
  </w:style>
  <w:style w:type="paragraph" w:customStyle="1" w:styleId="Style30">
    <w:name w:val="Style30"/>
    <w:basedOn w:val="Normal"/>
    <w:uiPriority w:val="99"/>
    <w:qFormat/>
    <w:rsid w:val="00B67BAB"/>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B67BAB"/>
    <w:rPr>
      <w:rFonts w:ascii="Times New Roman" w:hAnsi="Times New Roman" w:cs="Times New Roman"/>
      <w:smallCaps/>
      <w:sz w:val="16"/>
      <w:szCs w:val="16"/>
    </w:rPr>
  </w:style>
  <w:style w:type="paragraph" w:customStyle="1" w:styleId="Style93">
    <w:name w:val="Style93"/>
    <w:basedOn w:val="Normal"/>
    <w:uiPriority w:val="99"/>
    <w:qFormat/>
    <w:rsid w:val="00B67BAB"/>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B67BAB"/>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B67BAB"/>
    <w:rPr>
      <w:sz w:val="10"/>
      <w:szCs w:val="24"/>
      <w:lang w:val="en-US" w:eastAsia="en-US" w:bidi="ar-SA"/>
    </w:rPr>
  </w:style>
  <w:style w:type="character" w:customStyle="1" w:styleId="UnderlineCharCharCharCharCharCharCharChar">
    <w:name w:val="Underline Char Char Char Char Char Char Char Char"/>
    <w:rsid w:val="00B67BAB"/>
    <w:rPr>
      <w:szCs w:val="24"/>
      <w:u w:val="single"/>
      <w:lang w:val="en-US" w:eastAsia="en-US" w:bidi="ar-SA"/>
    </w:rPr>
  </w:style>
  <w:style w:type="character" w:customStyle="1" w:styleId="SmalltextCharCharCharChar">
    <w:name w:val="Small text Char Char Char Char"/>
    <w:rsid w:val="00B67BAB"/>
    <w:rPr>
      <w:sz w:val="16"/>
      <w:szCs w:val="24"/>
      <w:lang w:val="en-US" w:eastAsia="en-US" w:bidi="ar-SA"/>
    </w:rPr>
  </w:style>
  <w:style w:type="paragraph" w:customStyle="1" w:styleId="boldcitation">
    <w:name w:val="bold citation"/>
    <w:basedOn w:val="Normal"/>
    <w:qFormat/>
    <w:rsid w:val="00B67BAB"/>
    <w:rPr>
      <w:rFonts w:eastAsia="Times New Roman"/>
      <w:b/>
      <w:sz w:val="28"/>
      <w:u w:val="thick"/>
    </w:rPr>
  </w:style>
  <w:style w:type="character" w:customStyle="1" w:styleId="SmallTextCharCharCharChar0">
    <w:name w:val="Small Text Char Char Char Char"/>
    <w:link w:val="SmallTextCharCharChar"/>
    <w:rsid w:val="00B67BAB"/>
    <w:rPr>
      <w:sz w:val="16"/>
      <w:szCs w:val="24"/>
    </w:rPr>
  </w:style>
  <w:style w:type="paragraph" w:customStyle="1" w:styleId="HotRouteCharCharCharCharChar">
    <w:name w:val="Hot Route! Char Char Char Char Char"/>
    <w:basedOn w:val="Normal"/>
    <w:link w:val="HotRouteCharCharCharCharCharChar"/>
    <w:qFormat/>
    <w:rsid w:val="00B67BAB"/>
    <w:pPr>
      <w:ind w:left="144"/>
    </w:pPr>
    <w:rPr>
      <w:rFonts w:eastAsia="Times New Roman"/>
    </w:rPr>
  </w:style>
  <w:style w:type="character" w:customStyle="1" w:styleId="underlinecardChar">
    <w:name w:val="underline card Char"/>
    <w:rsid w:val="00B67BAB"/>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B67BAB"/>
  </w:style>
  <w:style w:type="character" w:customStyle="1" w:styleId="CardsCharCharChar">
    <w:name w:val="Cards Char Char Char"/>
    <w:rsid w:val="00B67BAB"/>
    <w:rPr>
      <w:szCs w:val="24"/>
      <w:lang w:val="en-US" w:eastAsia="en-US" w:bidi="ar-SA"/>
    </w:rPr>
  </w:style>
  <w:style w:type="character" w:customStyle="1" w:styleId="HiddenBlockHeaderChar">
    <w:name w:val="Hidden Block Header Char"/>
    <w:link w:val="HiddenBlockHeader"/>
    <w:rsid w:val="00B67BAB"/>
    <w:rPr>
      <w:rFonts w:ascii="Times New Roman" w:eastAsia="Times New Roman" w:hAnsi="Times New Roman" w:cs="Courier New"/>
      <w:b/>
      <w:bCs/>
      <w:sz w:val="28"/>
    </w:rPr>
  </w:style>
  <w:style w:type="paragraph" w:customStyle="1" w:styleId="NothingCharChar">
    <w:name w:val="Nothing Char Char"/>
    <w:link w:val="NothingCharCharChar"/>
    <w:rsid w:val="00B67BAB"/>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B67BAB"/>
    <w:rPr>
      <w:rFonts w:ascii="Times New Roman" w:eastAsia="MS Mincho" w:hAnsi="Times New Roman" w:cs="Times New Roman"/>
      <w:sz w:val="24"/>
      <w:szCs w:val="24"/>
    </w:rPr>
  </w:style>
  <w:style w:type="character" w:customStyle="1" w:styleId="CardsCharChar">
    <w:name w:val="Cards Char Char"/>
    <w:rsid w:val="00B67BAB"/>
    <w:rPr>
      <w:szCs w:val="24"/>
      <w:lang w:val="en-US" w:eastAsia="en-US" w:bidi="ar-SA"/>
    </w:rPr>
  </w:style>
  <w:style w:type="character" w:customStyle="1" w:styleId="CardsCharCharCharChar">
    <w:name w:val="Cards Char Char Char Char"/>
    <w:rsid w:val="00B67BAB"/>
    <w:rPr>
      <w:szCs w:val="24"/>
      <w:lang w:val="en-US" w:eastAsia="en-US" w:bidi="ar-SA"/>
    </w:rPr>
  </w:style>
  <w:style w:type="character" w:customStyle="1" w:styleId="BlockHeadingsCharChar">
    <w:name w:val="Block Headings Char Char"/>
    <w:rsid w:val="00B67BAB"/>
    <w:rPr>
      <w:b/>
      <w:sz w:val="36"/>
      <w:szCs w:val="24"/>
      <w:u w:val="single"/>
      <w:lang w:val="en-US" w:eastAsia="en-US" w:bidi="ar-SA"/>
    </w:rPr>
  </w:style>
  <w:style w:type="character" w:customStyle="1" w:styleId="NothingChar1">
    <w:name w:val="Nothing Char1"/>
    <w:rsid w:val="00B67BAB"/>
    <w:rPr>
      <w:szCs w:val="24"/>
      <w:lang w:val="en-US" w:eastAsia="en-US" w:bidi="ar-SA"/>
    </w:rPr>
  </w:style>
  <w:style w:type="numbering" w:customStyle="1" w:styleId="NoList32">
    <w:name w:val="No List32"/>
    <w:next w:val="NoList"/>
    <w:semiHidden/>
    <w:unhideWhenUsed/>
    <w:rsid w:val="00B67BAB"/>
  </w:style>
  <w:style w:type="paragraph" w:customStyle="1" w:styleId="bloctitles">
    <w:name w:val="bloc titles"/>
    <w:basedOn w:val="Heading1"/>
    <w:next w:val="Normal"/>
    <w:link w:val="bloctitlesChar"/>
    <w:autoRedefine/>
    <w:qFormat/>
    <w:rsid w:val="00B67BAB"/>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B67BA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B67BAB"/>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B67BAB"/>
    <w:rPr>
      <w:u w:val="single"/>
      <w:lang w:val="en-US" w:eastAsia="en-US" w:bidi="ar-SA"/>
    </w:rPr>
  </w:style>
  <w:style w:type="character" w:customStyle="1" w:styleId="heading3char0">
    <w:name w:val="heading3char"/>
    <w:rsid w:val="00B67BAB"/>
  </w:style>
  <w:style w:type="paragraph" w:customStyle="1" w:styleId="TextUnderline0">
    <w:name w:val="Text Underline"/>
    <w:basedOn w:val="Normal"/>
    <w:link w:val="TextUnderlineChar0"/>
    <w:qFormat/>
    <w:rsid w:val="00B67BAB"/>
    <w:rPr>
      <w:rFonts w:eastAsia="Times New Roman"/>
      <w:bCs/>
      <w:kern w:val="20"/>
      <w:szCs w:val="32"/>
      <w:u w:val="single"/>
      <w:lang w:val="x-none" w:eastAsia="x-none"/>
    </w:rPr>
  </w:style>
  <w:style w:type="character" w:customStyle="1" w:styleId="TextUnderlineChar0">
    <w:name w:val="Text Underline Char"/>
    <w:link w:val="TextUnderline0"/>
    <w:rsid w:val="00B67BAB"/>
    <w:rPr>
      <w:rFonts w:ascii="Calibri" w:eastAsia="Times New Roman" w:hAnsi="Calibri" w:cs="Calibri"/>
      <w:bCs/>
      <w:kern w:val="20"/>
      <w:szCs w:val="32"/>
      <w:u w:val="single"/>
      <w:lang w:val="x-none" w:eastAsia="x-none"/>
    </w:rPr>
  </w:style>
  <w:style w:type="paragraph" w:customStyle="1" w:styleId="Regular">
    <w:name w:val="Regular"/>
    <w:link w:val="RegularChar"/>
    <w:qFormat/>
    <w:rsid w:val="00B67BAB"/>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B67BAB"/>
    <w:rPr>
      <w:rFonts w:ascii="Garamond" w:eastAsia="Times New Roman" w:hAnsi="Garamond" w:cs="Times New Roman"/>
      <w:bCs/>
      <w:kern w:val="20"/>
      <w:sz w:val="20"/>
      <w:szCs w:val="32"/>
    </w:rPr>
  </w:style>
  <w:style w:type="paragraph" w:customStyle="1" w:styleId="TagLine0">
    <w:name w:val="Tag Line"/>
    <w:basedOn w:val="Normal"/>
    <w:qFormat/>
    <w:rsid w:val="00B67BAB"/>
    <w:rPr>
      <w:rFonts w:eastAsia="Times New Roman"/>
      <w:b/>
    </w:rPr>
  </w:style>
  <w:style w:type="character" w:customStyle="1" w:styleId="StyleTimesNewRoman">
    <w:name w:val="Style Times New Roman"/>
    <w:rsid w:val="00B67BAB"/>
    <w:rPr>
      <w:rFonts w:ascii="Garamond" w:hAnsi="Garamond"/>
    </w:rPr>
  </w:style>
  <w:style w:type="paragraph" w:customStyle="1" w:styleId="INDENTEDPARAGRAPH">
    <w:name w:val="INDENTED PARAGRAPH"/>
    <w:qFormat/>
    <w:rsid w:val="00B67BAB"/>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B67BAB"/>
    <w:rPr>
      <w:rFonts w:cs="Arial"/>
      <w:bCs/>
      <w:caps/>
      <w:color w:val="FFFFFF"/>
      <w:sz w:val="2"/>
      <w:szCs w:val="2"/>
      <w:lang w:val="en-US" w:eastAsia="en-US" w:bidi="ar-SA"/>
    </w:rPr>
  </w:style>
  <w:style w:type="paragraph" w:customStyle="1" w:styleId="Numbering">
    <w:name w:val="Numbering"/>
    <w:basedOn w:val="Normal"/>
    <w:next w:val="Normal"/>
    <w:qFormat/>
    <w:rsid w:val="00B67BAB"/>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B67BAB"/>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B67BAB"/>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B67BAB"/>
    <w:pPr>
      <w:tabs>
        <w:tab w:val="clear" w:pos="360"/>
      </w:tabs>
      <w:ind w:left="720"/>
    </w:pPr>
  </w:style>
  <w:style w:type="paragraph" w:customStyle="1" w:styleId="Lettering">
    <w:name w:val="Lettering"/>
    <w:basedOn w:val="Numbering"/>
    <w:next w:val="Normal"/>
    <w:qFormat/>
    <w:rsid w:val="00B67BAB"/>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qFormat/>
    <w:rsid w:val="00B67BAB"/>
    <w:pPr>
      <w:widowControl w:val="0"/>
      <w:numPr>
        <w:numId w:val="48"/>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B67BAB"/>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B67BAB"/>
    <w:pPr>
      <w:numPr>
        <w:numId w:val="49"/>
      </w:numPr>
      <w:tabs>
        <w:tab w:val="num" w:pos="360"/>
        <w:tab w:val="num" w:pos="720"/>
        <w:tab w:val="num" w:pos="1800"/>
      </w:tabs>
      <w:ind w:left="0" w:firstLine="0"/>
    </w:pPr>
  </w:style>
  <w:style w:type="paragraph" w:customStyle="1" w:styleId="CardContinued1">
    <w:name w:val="Card Continued 1"/>
    <w:basedOn w:val="Normal"/>
    <w:next w:val="Normal"/>
    <w:qFormat/>
    <w:rsid w:val="00B67BAB"/>
    <w:pPr>
      <w:widowControl w:val="0"/>
      <w:numPr>
        <w:numId w:val="52"/>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B67BAB"/>
    <w:pPr>
      <w:numPr>
        <w:numId w:val="0"/>
      </w:numPr>
      <w:spacing w:before="0" w:after="120"/>
      <w:jc w:val="left"/>
    </w:pPr>
  </w:style>
  <w:style w:type="paragraph" w:customStyle="1" w:styleId="Clearformatting0">
    <w:name w:val="Clear formatting"/>
    <w:basedOn w:val="Normal"/>
    <w:qFormat/>
    <w:rsid w:val="00B67BAB"/>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B67BAB"/>
  </w:style>
  <w:style w:type="paragraph" w:customStyle="1" w:styleId="SmallCardText">
    <w:name w:val="Small Card Text"/>
    <w:qFormat/>
    <w:rsid w:val="00B67BAB"/>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B67BAB"/>
    <w:rPr>
      <w:sz w:val="16"/>
      <w:szCs w:val="16"/>
      <w:lang w:val="en-US" w:eastAsia="en-US" w:bidi="ar-SA"/>
    </w:rPr>
  </w:style>
  <w:style w:type="paragraph" w:customStyle="1" w:styleId="TAGFONT">
    <w:name w:val="TAG FONT"/>
    <w:basedOn w:val="Normal"/>
    <w:autoRedefine/>
    <w:qFormat/>
    <w:rsid w:val="00B67BAB"/>
    <w:rPr>
      <w:rFonts w:eastAsia="Times New Roman"/>
    </w:rPr>
  </w:style>
  <w:style w:type="character" w:customStyle="1" w:styleId="mainarttxt">
    <w:name w:val="mainarttxt"/>
    <w:basedOn w:val="DefaultParagraphFont"/>
    <w:rsid w:val="00B67BAB"/>
  </w:style>
  <w:style w:type="paragraph" w:customStyle="1" w:styleId="TagChar1CharCharCharChar">
    <w:name w:val="Tag Char1 Char Char Char Char"/>
    <w:basedOn w:val="Normal"/>
    <w:uiPriority w:val="99"/>
    <w:qFormat/>
    <w:rsid w:val="00B67BAB"/>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B67BAB"/>
    <w:pPr>
      <w:ind w:left="229" w:right="229"/>
    </w:pPr>
    <w:rPr>
      <w:rFonts w:ascii="Verdana" w:eastAsia="Times New Roman" w:hAnsi="Verdana"/>
      <w:szCs w:val="20"/>
    </w:rPr>
  </w:style>
  <w:style w:type="paragraph" w:styleId="NormalIndent">
    <w:name w:val="Normal Indent"/>
    <w:basedOn w:val="Normal"/>
    <w:rsid w:val="00B67BAB"/>
    <w:pPr>
      <w:ind w:left="720"/>
    </w:pPr>
    <w:rPr>
      <w:rFonts w:eastAsia="Times New Roman"/>
      <w:szCs w:val="20"/>
    </w:rPr>
  </w:style>
  <w:style w:type="paragraph" w:styleId="EnvelopeReturn">
    <w:name w:val="envelope return"/>
    <w:basedOn w:val="Normal"/>
    <w:rsid w:val="00B67BAB"/>
    <w:rPr>
      <w:rFonts w:eastAsia="Times New Roman"/>
      <w:szCs w:val="20"/>
    </w:rPr>
  </w:style>
  <w:style w:type="paragraph" w:styleId="EnvelopeAddress">
    <w:name w:val="envelope address"/>
    <w:basedOn w:val="Normal"/>
    <w:rsid w:val="00B67BAB"/>
    <w:pPr>
      <w:framePr w:w="7920" w:h="1980" w:hRule="exact" w:hSpace="180" w:wrap="auto" w:hAnchor="page" w:xAlign="center" w:yAlign="bottom"/>
      <w:ind w:left="2880"/>
    </w:pPr>
    <w:rPr>
      <w:rFonts w:eastAsia="Times New Roman"/>
      <w:sz w:val="28"/>
    </w:rPr>
  </w:style>
  <w:style w:type="character" w:customStyle="1" w:styleId="Style10pt">
    <w:name w:val="Style 10 pt"/>
    <w:rsid w:val="00B67BAB"/>
    <w:rPr>
      <w:sz w:val="20"/>
    </w:rPr>
  </w:style>
  <w:style w:type="character" w:customStyle="1" w:styleId="highlightChar">
    <w:name w:val="highlight Char"/>
    <w:rsid w:val="00B67BAB"/>
    <w:rPr>
      <w:sz w:val="24"/>
      <w:szCs w:val="24"/>
      <w:u w:val="single"/>
      <w:lang w:val="en-US" w:eastAsia="en-US" w:bidi="ar-SA"/>
    </w:rPr>
  </w:style>
  <w:style w:type="character" w:customStyle="1" w:styleId="UnderlinedEvChar">
    <w:name w:val="Underlined Ev Char"/>
    <w:link w:val="UnderlinedEv"/>
    <w:rsid w:val="00B67BAB"/>
    <w:rPr>
      <w:rFonts w:ascii="Verdana" w:hAnsi="Verdana"/>
      <w:sz w:val="16"/>
      <w:szCs w:val="24"/>
      <w:u w:val="thick"/>
    </w:rPr>
  </w:style>
  <w:style w:type="paragraph" w:customStyle="1" w:styleId="formfldssel">
    <w:name w:val="formfldssel"/>
    <w:basedOn w:val="Normal"/>
    <w:qFormat/>
    <w:rsid w:val="00B67BAB"/>
    <w:pPr>
      <w:spacing w:before="100" w:beforeAutospacing="1" w:after="100" w:afterAutospacing="1"/>
    </w:pPr>
    <w:rPr>
      <w:rFonts w:eastAsia="Arial Unicode MS"/>
      <w:color w:val="000000"/>
      <w:szCs w:val="20"/>
    </w:rPr>
  </w:style>
  <w:style w:type="paragraph" w:customStyle="1" w:styleId="hpleftlk">
    <w:name w:val="hpleftlk"/>
    <w:basedOn w:val="Normal"/>
    <w:qFormat/>
    <w:rsid w:val="00B67BA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B67BAB"/>
    <w:pPr>
      <w:spacing w:before="100" w:beforeAutospacing="1" w:after="100" w:afterAutospacing="1"/>
    </w:pPr>
    <w:rPr>
      <w:rFonts w:eastAsia="Arial Unicode MS"/>
      <w:b/>
      <w:bCs/>
      <w:szCs w:val="20"/>
    </w:rPr>
  </w:style>
  <w:style w:type="character" w:customStyle="1" w:styleId="pmterms2">
    <w:name w:val="pmterms2"/>
    <w:basedOn w:val="DefaultParagraphFont"/>
    <w:rsid w:val="00B67BAB"/>
  </w:style>
  <w:style w:type="character" w:customStyle="1" w:styleId="StyleCardTextUnderline3Char">
    <w:name w:val="Style Card Text + Underline3 Char"/>
    <w:link w:val="StyleCardTextUnderline3"/>
    <w:rsid w:val="00B67BAB"/>
    <w:rPr>
      <w:rFonts w:eastAsia="SimSun"/>
      <w:szCs w:val="24"/>
      <w:u w:val="thick"/>
      <w:lang w:eastAsia="zh-CN"/>
    </w:rPr>
  </w:style>
  <w:style w:type="character" w:customStyle="1" w:styleId="BoldandUnderlineChar1Char2CharChar">
    <w:name w:val="Bold and Underline Char1 Char2 Char Char"/>
    <w:rsid w:val="00B67BAB"/>
    <w:rPr>
      <w:b/>
      <w:noProof w:val="0"/>
      <w:szCs w:val="24"/>
      <w:u w:val="single"/>
      <w:lang w:val="en-US" w:eastAsia="en-US" w:bidi="ar-SA"/>
    </w:rPr>
  </w:style>
  <w:style w:type="character" w:customStyle="1" w:styleId="UnderlineChar1Char1">
    <w:name w:val="Underline Char1 Char1"/>
    <w:rsid w:val="00B67BAB"/>
    <w:rPr>
      <w:noProof w:val="0"/>
      <w:szCs w:val="24"/>
      <w:u w:val="single"/>
      <w:lang w:val="en-US" w:eastAsia="en-US" w:bidi="ar-SA"/>
    </w:rPr>
  </w:style>
  <w:style w:type="paragraph" w:customStyle="1" w:styleId="Underlinestyle1">
    <w:name w:val="Underlinestyle"/>
    <w:basedOn w:val="Normal"/>
    <w:qFormat/>
    <w:rsid w:val="00B67BAB"/>
    <w:pPr>
      <w:tabs>
        <w:tab w:val="left" w:pos="720"/>
      </w:tabs>
      <w:ind w:left="720"/>
    </w:pPr>
    <w:rPr>
      <w:rFonts w:eastAsia="Times New Roman"/>
      <w:szCs w:val="20"/>
      <w:u w:val="single"/>
    </w:rPr>
  </w:style>
  <w:style w:type="character" w:customStyle="1" w:styleId="featurecontentgray1">
    <w:name w:val="featurecontentgray1"/>
    <w:rsid w:val="00B67BAB"/>
    <w:rPr>
      <w:rFonts w:ascii="Arial" w:hAnsi="Arial" w:cs="Arial" w:hint="default"/>
      <w:color w:val="666666"/>
    </w:rPr>
  </w:style>
  <w:style w:type="character" w:customStyle="1" w:styleId="CardCharCharChar0">
    <w:name w:val="Card Char Char Char"/>
    <w:rsid w:val="00B67BAB"/>
    <w:rPr>
      <w:rFonts w:ascii="Book Antiqua" w:hAnsi="Book Antiqua"/>
      <w:szCs w:val="24"/>
      <w:lang w:val="en-US" w:eastAsia="en-US" w:bidi="ar-SA"/>
    </w:rPr>
  </w:style>
  <w:style w:type="character" w:customStyle="1" w:styleId="big1">
    <w:name w:val="big1"/>
    <w:rsid w:val="00B67BAB"/>
    <w:rPr>
      <w:sz w:val="28"/>
      <w:szCs w:val="28"/>
    </w:rPr>
  </w:style>
  <w:style w:type="character" w:customStyle="1" w:styleId="prodgeneral">
    <w:name w:val="prodgeneral"/>
    <w:basedOn w:val="DefaultParagraphFont"/>
    <w:rsid w:val="00B67BAB"/>
  </w:style>
  <w:style w:type="character" w:customStyle="1" w:styleId="StyleUnderlineChar0">
    <w:name w:val="Style Underline + Char"/>
    <w:rsid w:val="00B67BAB"/>
    <w:rPr>
      <w:rFonts w:eastAsia="SimSun" w:cs="Arial"/>
      <w:b/>
      <w:bCs/>
      <w:iCs/>
      <w:caps/>
      <w:sz w:val="24"/>
      <w:szCs w:val="24"/>
      <w:u w:val="single"/>
      <w:lang w:val="en-US" w:eastAsia="en-US" w:bidi="ar-SA"/>
    </w:rPr>
  </w:style>
  <w:style w:type="character" w:customStyle="1" w:styleId="StyleciteChar">
    <w:name w:val="Style cite + Char"/>
    <w:basedOn w:val="citeChar0"/>
    <w:rsid w:val="00B67BAB"/>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B67BAB"/>
    <w:rPr>
      <w:rFonts w:eastAsia="Times New Roman"/>
      <w:b/>
    </w:rPr>
  </w:style>
  <w:style w:type="paragraph" w:customStyle="1" w:styleId="RepeatHeader">
    <w:name w:val="Repeat Header"/>
    <w:basedOn w:val="HeaderDebate"/>
    <w:qFormat/>
    <w:rsid w:val="00B67BAB"/>
    <w:pPr>
      <w:outlineLvl w:val="1"/>
    </w:pPr>
    <w:rPr>
      <w:szCs w:val="48"/>
    </w:rPr>
  </w:style>
  <w:style w:type="character" w:customStyle="1" w:styleId="sectiontitle">
    <w:name w:val="sectiontitle"/>
    <w:basedOn w:val="DefaultParagraphFont"/>
    <w:rsid w:val="00B67BAB"/>
  </w:style>
  <w:style w:type="character" w:customStyle="1" w:styleId="sectionsubtitle">
    <w:name w:val="sectionsubtitle"/>
    <w:basedOn w:val="DefaultParagraphFont"/>
    <w:rsid w:val="00B67BAB"/>
  </w:style>
  <w:style w:type="character" w:customStyle="1" w:styleId="copyright">
    <w:name w:val="copyright"/>
    <w:basedOn w:val="DefaultParagraphFont"/>
    <w:rsid w:val="00B67BAB"/>
  </w:style>
  <w:style w:type="character" w:customStyle="1" w:styleId="EvidenceTag">
    <w:name w:val="Evidence Tag"/>
    <w:rsid w:val="00B67BA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67BA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67BA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67BA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67BA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B67BAB"/>
    <w:rPr>
      <w:rFonts w:eastAsia="Times New Roman"/>
    </w:rPr>
  </w:style>
  <w:style w:type="paragraph" w:customStyle="1" w:styleId="citationunderline">
    <w:name w:val="citation/underline"/>
    <w:autoRedefine/>
    <w:qFormat/>
    <w:rsid w:val="00B67BAB"/>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B67BAB"/>
  </w:style>
  <w:style w:type="character" w:customStyle="1" w:styleId="inside-head1">
    <w:name w:val="inside-head1"/>
    <w:rsid w:val="00B67BAB"/>
    <w:rPr>
      <w:rFonts w:ascii="Arial" w:hAnsi="Arial" w:cs="Arial" w:hint="default"/>
      <w:b/>
      <w:bCs/>
      <w:color w:val="000000"/>
      <w:spacing w:val="-15"/>
      <w:sz w:val="45"/>
      <w:szCs w:val="45"/>
    </w:rPr>
  </w:style>
  <w:style w:type="character" w:customStyle="1" w:styleId="datestamp1">
    <w:name w:val="datestamp1"/>
    <w:rsid w:val="00B67BA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67BAB"/>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B67BAB"/>
  </w:style>
  <w:style w:type="paragraph" w:customStyle="1" w:styleId="links1">
    <w:name w:val="links1"/>
    <w:basedOn w:val="Normal"/>
    <w:qFormat/>
    <w:rsid w:val="00B67BAB"/>
    <w:pPr>
      <w:spacing w:before="100" w:beforeAutospacing="1" w:after="100" w:afterAutospacing="1"/>
    </w:pPr>
    <w:rPr>
      <w:rFonts w:eastAsia="Times New Roman"/>
      <w:color w:val="FFFFFF"/>
      <w:szCs w:val="16"/>
    </w:rPr>
  </w:style>
  <w:style w:type="paragraph" w:customStyle="1" w:styleId="endtext">
    <w:name w:val="endtext"/>
    <w:basedOn w:val="Normal"/>
    <w:qFormat/>
    <w:rsid w:val="00B67BAB"/>
    <w:pPr>
      <w:spacing w:before="100" w:beforeAutospacing="1" w:after="100" w:afterAutospacing="1"/>
      <w:ind w:left="300"/>
    </w:pPr>
    <w:rPr>
      <w:rFonts w:eastAsia="Times New Roman"/>
      <w:szCs w:val="20"/>
    </w:rPr>
  </w:style>
  <w:style w:type="character" w:customStyle="1" w:styleId="storyheading31">
    <w:name w:val="storyheading31"/>
    <w:rsid w:val="00B67BAB"/>
    <w:rPr>
      <w:rFonts w:ascii="Verdana" w:hAnsi="Verdana" w:hint="default"/>
      <w:b/>
      <w:bCs/>
      <w:sz w:val="32"/>
      <w:szCs w:val="32"/>
    </w:rPr>
  </w:style>
  <w:style w:type="character" w:customStyle="1" w:styleId="storydeck31">
    <w:name w:val="storydeck31"/>
    <w:rsid w:val="00B67BAB"/>
    <w:rPr>
      <w:rFonts w:ascii="Verdana" w:hAnsi="Verdana" w:hint="default"/>
      <w:i w:val="0"/>
      <w:iCs w:val="0"/>
      <w:sz w:val="21"/>
      <w:szCs w:val="21"/>
    </w:rPr>
  </w:style>
  <w:style w:type="character" w:customStyle="1" w:styleId="subtitle10">
    <w:name w:val="subtitle1"/>
    <w:rsid w:val="00B67BAB"/>
    <w:rPr>
      <w:rFonts w:ascii="Verdana" w:hAnsi="Verdana" w:hint="default"/>
      <w:b w:val="0"/>
      <w:bCs w:val="0"/>
      <w:vanish w:val="0"/>
      <w:webHidden w:val="0"/>
      <w:color w:val="484848"/>
      <w:sz w:val="14"/>
      <w:szCs w:val="14"/>
      <w:specVanish w:val="0"/>
    </w:rPr>
  </w:style>
  <w:style w:type="paragraph" w:customStyle="1" w:styleId="g">
    <w:name w:val="g"/>
    <w:basedOn w:val="Normal"/>
    <w:qFormat/>
    <w:rsid w:val="00B67BAB"/>
    <w:pPr>
      <w:spacing w:before="240" w:after="240"/>
    </w:pPr>
    <w:rPr>
      <w:rFonts w:eastAsia="Times New Roman"/>
    </w:rPr>
  </w:style>
  <w:style w:type="character" w:customStyle="1" w:styleId="clsbiolink">
    <w:name w:val="clsbiolink"/>
    <w:basedOn w:val="DefaultParagraphFont"/>
    <w:rsid w:val="00B67BAB"/>
  </w:style>
  <w:style w:type="character" w:customStyle="1" w:styleId="clssmaller">
    <w:name w:val="clssmaller"/>
    <w:basedOn w:val="DefaultParagraphFont"/>
    <w:rsid w:val="00B67BAB"/>
  </w:style>
  <w:style w:type="character" w:customStyle="1" w:styleId="sm1">
    <w:name w:val="sm1"/>
    <w:rsid w:val="00B67BAB"/>
    <w:rPr>
      <w:rFonts w:ascii="Verdana" w:hAnsi="Verdana" w:hint="default"/>
      <w:i w:val="0"/>
      <w:iCs w:val="0"/>
      <w:smallCaps w:val="0"/>
      <w:color w:val="000000"/>
      <w:sz w:val="17"/>
      <w:szCs w:val="17"/>
    </w:rPr>
  </w:style>
  <w:style w:type="character" w:customStyle="1" w:styleId="noindentChar">
    <w:name w:val="noindent Char"/>
    <w:rsid w:val="00B67BAB"/>
    <w:rPr>
      <w:rFonts w:ascii="Arial" w:hAnsi="Arial" w:cs="Arial"/>
      <w:sz w:val="24"/>
      <w:szCs w:val="24"/>
      <w:lang w:val="en-US" w:eastAsia="en-US" w:bidi="ar-SA"/>
    </w:rPr>
  </w:style>
  <w:style w:type="character" w:customStyle="1" w:styleId="SmallChar1">
    <w:name w:val="Small Char1"/>
    <w:rsid w:val="00B67BAB"/>
    <w:rPr>
      <w:sz w:val="16"/>
      <w:szCs w:val="24"/>
      <w:lang w:val="en-US" w:eastAsia="en-US" w:bidi="ar-SA"/>
    </w:rPr>
  </w:style>
  <w:style w:type="character" w:customStyle="1" w:styleId="fullcite">
    <w:name w:val="fullcite"/>
    <w:basedOn w:val="DefaultParagraphFont"/>
    <w:rsid w:val="00B67BAB"/>
  </w:style>
  <w:style w:type="character" w:customStyle="1" w:styleId="Style9ptThickunderline">
    <w:name w:val="Style 9 pt Thick underline"/>
    <w:rsid w:val="00B67BAB"/>
    <w:rPr>
      <w:sz w:val="24"/>
      <w:u w:val="thick"/>
    </w:rPr>
  </w:style>
  <w:style w:type="paragraph" w:customStyle="1" w:styleId="Repeatheader0">
    <w:name w:val="Repeat header"/>
    <w:basedOn w:val="Normal"/>
    <w:autoRedefine/>
    <w:qFormat/>
    <w:rsid w:val="00B67BAB"/>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B67BAB"/>
    <w:rPr>
      <w:rFonts w:ascii="Times New Roman" w:eastAsia="Times New Roman" w:hAnsi="Times New Roman"/>
      <w:sz w:val="16"/>
    </w:rPr>
  </w:style>
  <w:style w:type="character" w:customStyle="1" w:styleId="CardNotUnderlinedChar">
    <w:name w:val="Card Not Underlined Char"/>
    <w:rsid w:val="00B67BAB"/>
    <w:rPr>
      <w:sz w:val="16"/>
      <w:lang w:val="en-US" w:eastAsia="en-US" w:bidi="ar-SA"/>
    </w:rPr>
  </w:style>
  <w:style w:type="paragraph" w:customStyle="1" w:styleId="CardNotUnderlined3">
    <w:name w:val="Card Not Underlined 3"/>
    <w:basedOn w:val="CardNotUnderlined"/>
    <w:qFormat/>
    <w:rsid w:val="00B67BAB"/>
    <w:rPr>
      <w:rFonts w:ascii="Times New Roman" w:eastAsia="Times New Roman" w:hAnsi="Times New Roman"/>
      <w:sz w:val="18"/>
    </w:rPr>
  </w:style>
  <w:style w:type="paragraph" w:customStyle="1" w:styleId="CardNotUnderlinedFinal">
    <w:name w:val="Card Not Underlined Final"/>
    <w:basedOn w:val="CardNotUnderlined3"/>
    <w:qFormat/>
    <w:rsid w:val="00B67BAB"/>
    <w:rPr>
      <w:sz w:val="20"/>
    </w:rPr>
  </w:style>
  <w:style w:type="character" w:customStyle="1" w:styleId="CardNotUnderlinedChar1">
    <w:name w:val="Card Not Underlined Char1"/>
    <w:rsid w:val="00B67BAB"/>
    <w:rPr>
      <w:lang w:val="en-US" w:eastAsia="en-US" w:bidi="ar-SA"/>
    </w:rPr>
  </w:style>
  <w:style w:type="character" w:customStyle="1" w:styleId="cardChar1">
    <w:name w:val="card Char1"/>
    <w:rsid w:val="00B67BAB"/>
    <w:rPr>
      <w:szCs w:val="24"/>
      <w:lang w:val="en-US" w:eastAsia="en-US" w:bidi="ar-SA"/>
    </w:rPr>
  </w:style>
  <w:style w:type="character" w:customStyle="1" w:styleId="tagChar30">
    <w:name w:val="tag Char3"/>
    <w:rsid w:val="00B67BAB"/>
    <w:rPr>
      <w:b/>
      <w:sz w:val="24"/>
      <w:szCs w:val="24"/>
      <w:lang w:val="en-US" w:eastAsia="en-US" w:bidi="ar-SA"/>
    </w:rPr>
  </w:style>
  <w:style w:type="character" w:customStyle="1" w:styleId="link-mailto">
    <w:name w:val="link-mailto"/>
    <w:basedOn w:val="DefaultParagraphFont"/>
    <w:rsid w:val="00B67BAB"/>
  </w:style>
  <w:style w:type="character" w:customStyle="1" w:styleId="StyleUnderlineUnderlineChar">
    <w:name w:val="Style Underline + Underline Char"/>
    <w:rsid w:val="00B67BAB"/>
    <w:rPr>
      <w:rFonts w:ascii="Trebuchet MS" w:hAnsi="Trebuchet MS"/>
      <w:szCs w:val="18"/>
      <w:u w:val="single"/>
      <w:lang w:val="en-US" w:eastAsia="en-US" w:bidi="ar-SA"/>
    </w:rPr>
  </w:style>
  <w:style w:type="paragraph" w:customStyle="1" w:styleId="formfld">
    <w:name w:val="formfld"/>
    <w:basedOn w:val="Normal"/>
    <w:qFormat/>
    <w:rsid w:val="00B67BAB"/>
    <w:pPr>
      <w:spacing w:before="100" w:beforeAutospacing="1" w:after="100" w:afterAutospacing="1"/>
    </w:pPr>
    <w:rPr>
      <w:rFonts w:eastAsia="Arial Unicode MS"/>
      <w:szCs w:val="20"/>
    </w:rPr>
  </w:style>
  <w:style w:type="paragraph" w:customStyle="1" w:styleId="Number">
    <w:name w:val="Number"/>
    <w:basedOn w:val="Heading2"/>
    <w:uiPriority w:val="99"/>
    <w:qFormat/>
    <w:rsid w:val="00B67BAB"/>
    <w:pPr>
      <w:keepLines w:val="0"/>
      <w:pageBreakBefore w:val="0"/>
      <w:numPr>
        <w:numId w:val="51"/>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B67BAB"/>
    <w:pPr>
      <w:widowControl/>
      <w:spacing w:after="160" w:line="259" w:lineRule="auto"/>
      <w:ind w:left="288" w:right="0"/>
    </w:pPr>
    <w:rPr>
      <w:rFonts w:cs="Calibri"/>
      <w:u w:val="thick"/>
    </w:rPr>
  </w:style>
  <w:style w:type="character" w:customStyle="1" w:styleId="UnderlineCardsChar">
    <w:name w:val="Underline Cards Char"/>
    <w:link w:val="UnderlineCards"/>
    <w:rsid w:val="00B67BAB"/>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B67BAB"/>
    <w:pPr>
      <w:widowControl/>
      <w:spacing w:after="160" w:line="259" w:lineRule="auto"/>
      <w:ind w:left="288" w:right="0"/>
    </w:pPr>
    <w:rPr>
      <w:rFonts w:cs="Calibri"/>
      <w:sz w:val="14"/>
    </w:rPr>
  </w:style>
  <w:style w:type="character" w:customStyle="1" w:styleId="SmallCardsChar">
    <w:name w:val="Small Cards Char"/>
    <w:link w:val="SmallCards"/>
    <w:rsid w:val="00B67BAB"/>
    <w:rPr>
      <w:rFonts w:ascii="Times New Roman" w:eastAsia="Times New Roman" w:hAnsi="Times New Roman" w:cs="Calibri"/>
      <w:sz w:val="14"/>
      <w:szCs w:val="24"/>
    </w:rPr>
  </w:style>
  <w:style w:type="paragraph" w:customStyle="1" w:styleId="ReadingCites">
    <w:name w:val="Reading Cites"/>
    <w:basedOn w:val="Normal"/>
    <w:link w:val="ReadingCitesChar"/>
    <w:qFormat/>
    <w:rsid w:val="00B67BAB"/>
    <w:rPr>
      <w:rFonts w:eastAsia="Times New Roman"/>
      <w:b/>
      <w:szCs w:val="20"/>
    </w:rPr>
  </w:style>
  <w:style w:type="character" w:customStyle="1" w:styleId="ReadingCitesChar">
    <w:name w:val="Reading Cites Char"/>
    <w:link w:val="ReadingCites"/>
    <w:rsid w:val="00B67BAB"/>
    <w:rPr>
      <w:rFonts w:ascii="Calibri" w:eastAsia="Times New Roman" w:hAnsi="Calibri" w:cs="Calibri"/>
      <w:b/>
      <w:szCs w:val="20"/>
    </w:rPr>
  </w:style>
  <w:style w:type="paragraph" w:customStyle="1" w:styleId="ContentsHeading">
    <w:name w:val="Contents Heading"/>
    <w:basedOn w:val="Heading1"/>
    <w:next w:val="Normal"/>
    <w:qFormat/>
    <w:rsid w:val="00B67BA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B67BAB"/>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B67BAB"/>
    <w:pPr>
      <w:spacing w:before="100" w:beforeAutospacing="1" w:after="100" w:afterAutospacing="1"/>
    </w:pPr>
    <w:rPr>
      <w:rFonts w:eastAsia="Times New Roman"/>
    </w:rPr>
  </w:style>
  <w:style w:type="character" w:customStyle="1" w:styleId="CharacterStyle8">
    <w:name w:val="Character Style 8"/>
    <w:rsid w:val="00B67BAB"/>
    <w:rPr>
      <w:sz w:val="22"/>
      <w:szCs w:val="22"/>
    </w:rPr>
  </w:style>
  <w:style w:type="paragraph" w:customStyle="1" w:styleId="Style110">
    <w:name w:val="Style 11"/>
    <w:qFormat/>
    <w:rsid w:val="00B67BA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B67BA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B67BAB"/>
    <w:rPr>
      <w:rFonts w:ascii="Garamond" w:hAnsi="Garamond" w:cs="Garamond"/>
      <w:sz w:val="20"/>
      <w:szCs w:val="20"/>
    </w:rPr>
  </w:style>
  <w:style w:type="paragraph" w:customStyle="1" w:styleId="TagStyle">
    <w:name w:val="Tag Style"/>
    <w:basedOn w:val="CardStyle"/>
    <w:qFormat/>
    <w:rsid w:val="00B67BAB"/>
    <w:pPr>
      <w:contextualSpacing w:val="0"/>
    </w:pPr>
    <w:rPr>
      <w:rFonts w:cstheme="minorBidi"/>
      <w:b/>
      <w:sz w:val="24"/>
    </w:rPr>
  </w:style>
  <w:style w:type="character" w:customStyle="1" w:styleId="CardText1CharChar">
    <w:name w:val="Card Text 1 Char Char"/>
    <w:rsid w:val="00B67BAB"/>
    <w:rPr>
      <w:rFonts w:ascii="Arial Narrow" w:hAnsi="Arial Narrow"/>
      <w:color w:val="000000"/>
      <w:sz w:val="22"/>
      <w:szCs w:val="22"/>
      <w:u w:val="single"/>
      <w:lang w:val="en-US" w:eastAsia="en-US" w:bidi="ar-SA"/>
    </w:rPr>
  </w:style>
  <w:style w:type="character" w:customStyle="1" w:styleId="CardText1Char1">
    <w:name w:val="Card Text 1 Char1"/>
    <w:rsid w:val="00B67BAB"/>
    <w:rPr>
      <w:rFonts w:ascii="Arial Narrow" w:hAnsi="Arial Narrow"/>
      <w:color w:val="000000"/>
      <w:sz w:val="22"/>
      <w:szCs w:val="22"/>
      <w:u w:val="single"/>
      <w:lang w:val="en-US" w:eastAsia="en-US" w:bidi="ar-SA"/>
    </w:rPr>
  </w:style>
  <w:style w:type="character" w:customStyle="1" w:styleId="CharacterStyle2">
    <w:name w:val="Character Style 2"/>
    <w:uiPriority w:val="99"/>
    <w:rsid w:val="00B67BAB"/>
    <w:rPr>
      <w:sz w:val="24"/>
      <w:szCs w:val="24"/>
      <w:u w:val="single"/>
    </w:rPr>
  </w:style>
  <w:style w:type="paragraph" w:customStyle="1" w:styleId="Style70">
    <w:name w:val="Style 7"/>
    <w:qFormat/>
    <w:rsid w:val="00B67BAB"/>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B67BA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B67BAB"/>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B67BAB"/>
  </w:style>
  <w:style w:type="paragraph" w:customStyle="1" w:styleId="Header1">
    <w:name w:val="Header1"/>
    <w:basedOn w:val="Heading1"/>
    <w:next w:val="Heading1"/>
    <w:qFormat/>
    <w:rsid w:val="00B67BA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B67BAB"/>
    <w:rPr>
      <w:b/>
      <w:bCs/>
      <w:color w:val="695B54"/>
    </w:rPr>
  </w:style>
  <w:style w:type="paragraph" w:customStyle="1" w:styleId="Heading11">
    <w:name w:val="Heading 11"/>
    <w:basedOn w:val="Normal"/>
    <w:next w:val="Normal"/>
    <w:qFormat/>
    <w:rsid w:val="00B67BAB"/>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B67BAB"/>
    <w:pPr>
      <w:keepLines w:val="0"/>
      <w:pageBreakBefore w:val="0"/>
      <w:spacing w:before="0"/>
      <w:jc w:val="left"/>
    </w:pPr>
    <w:rPr>
      <w:rFonts w:eastAsia="Times New Roman" w:cs="Arial"/>
      <w:sz w:val="22"/>
      <w:szCs w:val="26"/>
    </w:rPr>
  </w:style>
  <w:style w:type="character" w:customStyle="1" w:styleId="TextHeadingChar">
    <w:name w:val="Text Heading Char"/>
    <w:rsid w:val="00B67BAB"/>
    <w:rPr>
      <w:rFonts w:cs="Arial"/>
      <w:b/>
      <w:bCs/>
      <w:sz w:val="22"/>
      <w:szCs w:val="26"/>
      <w:u w:val="single"/>
      <w:lang w:val="en-US" w:eastAsia="en-US" w:bidi="ar-SA"/>
    </w:rPr>
  </w:style>
  <w:style w:type="character" w:customStyle="1" w:styleId="FootnoteCharacters">
    <w:name w:val="Footnote Characters"/>
    <w:rsid w:val="00B67BAB"/>
    <w:rPr>
      <w:vertAlign w:val="superscript"/>
    </w:rPr>
  </w:style>
  <w:style w:type="paragraph" w:customStyle="1" w:styleId="StyleHeading1BlockTitleHeading1Char1ALEXHeadingBrief-He2">
    <w:name w:val="Style Heading 1Block TitleHeading 1 Char1ALEXHeadingBrief - He...2"/>
    <w:basedOn w:val="Heading1"/>
    <w:autoRedefine/>
    <w:qFormat/>
    <w:rsid w:val="00B67BA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B67BA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B67BAB"/>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B67BAB"/>
    <w:rPr>
      <w:rFonts w:eastAsia="Times New Roman"/>
      <w:smallCaps/>
    </w:rPr>
  </w:style>
  <w:style w:type="paragraph" w:customStyle="1" w:styleId="DebateBody">
    <w:name w:val="Debate Body"/>
    <w:basedOn w:val="Normal"/>
    <w:qFormat/>
    <w:rsid w:val="00B67BAB"/>
    <w:rPr>
      <w:rFonts w:ascii="Cambria" w:eastAsia="Cambria" w:hAnsi="Cambria"/>
      <w:b/>
      <w:caps/>
    </w:rPr>
  </w:style>
  <w:style w:type="paragraph" w:customStyle="1" w:styleId="StyleDebateBodyBefore12pt">
    <w:name w:val="Style Debate Body + Before:  12 pt"/>
    <w:basedOn w:val="Normal"/>
    <w:next w:val="Normal"/>
    <w:qFormat/>
    <w:rsid w:val="00B67BAB"/>
    <w:pPr>
      <w:spacing w:before="240"/>
    </w:pPr>
    <w:rPr>
      <w:rFonts w:eastAsia="Times New Roman"/>
      <w:bCs/>
      <w:szCs w:val="20"/>
    </w:rPr>
  </w:style>
  <w:style w:type="paragraph" w:customStyle="1" w:styleId="StyleDebateBodyBefore12pt1">
    <w:name w:val="Style Debate Body + Before:  12 pt1"/>
    <w:basedOn w:val="Normal"/>
    <w:qFormat/>
    <w:rsid w:val="00B67BAB"/>
    <w:pPr>
      <w:spacing w:before="240"/>
    </w:pPr>
    <w:rPr>
      <w:rFonts w:eastAsia="Times New Roman"/>
      <w:bCs/>
      <w:szCs w:val="20"/>
    </w:rPr>
  </w:style>
  <w:style w:type="character" w:customStyle="1" w:styleId="10ptnotbold">
    <w:name w:val="10ptnotbold"/>
    <w:rsid w:val="00B67BAB"/>
    <w:rPr>
      <w:sz w:val="20"/>
    </w:rPr>
  </w:style>
  <w:style w:type="paragraph" w:customStyle="1" w:styleId="PageNumber11">
    <w:name w:val="Page Number11"/>
    <w:basedOn w:val="Normal"/>
    <w:next w:val="Normal"/>
    <w:qFormat/>
    <w:rsid w:val="00B67BAB"/>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B67BAB"/>
    <w:rPr>
      <w:rFonts w:eastAsia="SimSun" w:cs="Arial"/>
      <w:b/>
      <w:bCs/>
      <w:iCs/>
      <w:sz w:val="24"/>
      <w:szCs w:val="28"/>
      <w:lang w:val="en-US" w:eastAsia="zh-CN" w:bidi="ar-SA"/>
    </w:rPr>
  </w:style>
  <w:style w:type="character" w:customStyle="1" w:styleId="Char31">
    <w:name w:val="Char31"/>
    <w:rsid w:val="00B67BAB"/>
    <w:rPr>
      <w:rFonts w:cs="Arial"/>
      <w:bCs/>
      <w:u w:val="thick"/>
      <w:lang w:val="en-US" w:eastAsia="en-US" w:bidi="ar-SA"/>
    </w:rPr>
  </w:style>
  <w:style w:type="paragraph" w:customStyle="1" w:styleId="Header11">
    <w:name w:val="Header11"/>
    <w:rsid w:val="00B67BAB"/>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B67BA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B67BA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B67BA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B67BAB"/>
    <w:pPr>
      <w:spacing w:before="120"/>
    </w:pPr>
    <w:rPr>
      <w:rFonts w:eastAsia="Times New Roman"/>
    </w:rPr>
  </w:style>
  <w:style w:type="character" w:customStyle="1" w:styleId="underliningChar0">
    <w:name w:val="underlining Char"/>
    <w:rsid w:val="00B67BAB"/>
    <w:rPr>
      <w:b/>
      <w:szCs w:val="24"/>
      <w:u w:val="single"/>
      <w:lang w:val="en-US" w:eastAsia="en-US" w:bidi="ar-SA"/>
    </w:rPr>
  </w:style>
  <w:style w:type="character" w:customStyle="1" w:styleId="notreadChar">
    <w:name w:val="not read Char"/>
    <w:rsid w:val="00B67BAB"/>
    <w:rPr>
      <w:sz w:val="18"/>
      <w:szCs w:val="24"/>
      <w:lang w:val="en-US" w:eastAsia="en-US" w:bidi="ar-SA"/>
    </w:rPr>
  </w:style>
  <w:style w:type="paragraph" w:customStyle="1" w:styleId="StyleStrong10ptNotBold">
    <w:name w:val="Style Strong + 10 pt Not Bold"/>
    <w:basedOn w:val="Normal"/>
    <w:autoRedefine/>
    <w:qFormat/>
    <w:rsid w:val="00B67BAB"/>
    <w:pPr>
      <w:ind w:left="720" w:hanging="360"/>
    </w:pPr>
    <w:rPr>
      <w:rFonts w:eastAsia="Times New Roman"/>
      <w:sz w:val="26"/>
      <w:szCs w:val="26"/>
    </w:rPr>
  </w:style>
  <w:style w:type="paragraph" w:customStyle="1" w:styleId="times">
    <w:name w:val="times"/>
    <w:basedOn w:val="Normal"/>
    <w:qFormat/>
    <w:rsid w:val="00B67BAB"/>
    <w:pPr>
      <w:spacing w:before="100" w:beforeAutospacing="1" w:after="100" w:afterAutospacing="1"/>
    </w:pPr>
    <w:rPr>
      <w:rFonts w:eastAsia="Times New Roman"/>
    </w:rPr>
  </w:style>
  <w:style w:type="character" w:customStyle="1" w:styleId="prbodytext1">
    <w:name w:val="pr_bodytext1"/>
    <w:rsid w:val="00B67BAB"/>
    <w:rPr>
      <w:rFonts w:ascii="Arial" w:hAnsi="Arial" w:cs="Arial" w:hint="default"/>
      <w:sz w:val="20"/>
      <w:szCs w:val="20"/>
    </w:rPr>
  </w:style>
  <w:style w:type="character" w:customStyle="1" w:styleId="smallCharChar">
    <w:name w:val="small Char Char"/>
    <w:rsid w:val="00B67BAB"/>
    <w:rPr>
      <w:rFonts w:ascii="Times New Roman" w:eastAsia="Times New Roman" w:hAnsi="Times New Roman" w:cs="Times New Roman"/>
      <w:sz w:val="12"/>
      <w:szCs w:val="16"/>
    </w:rPr>
  </w:style>
  <w:style w:type="character" w:customStyle="1" w:styleId="Undlerine">
    <w:name w:val="Undlerine"/>
    <w:qFormat/>
    <w:rsid w:val="00B67BAB"/>
    <w:rPr>
      <w:rFonts w:ascii="Times New Roman" w:hAnsi="Times New Roman"/>
      <w:w w:val="110"/>
      <w:sz w:val="20"/>
      <w:szCs w:val="20"/>
      <w:u w:val="single"/>
      <w:bdr w:val="none" w:sz="0" w:space="0" w:color="auto"/>
      <w:lang w:bidi="he-IL"/>
    </w:rPr>
  </w:style>
  <w:style w:type="character" w:customStyle="1" w:styleId="Aunderline1">
    <w:name w:val="Aunderline"/>
    <w:qFormat/>
    <w:rsid w:val="00B67BAB"/>
    <w:rPr>
      <w:rFonts w:ascii="Times New Roman" w:hAnsi="Times New Roman"/>
      <w:sz w:val="20"/>
      <w:u w:val="single"/>
    </w:rPr>
  </w:style>
  <w:style w:type="paragraph" w:customStyle="1" w:styleId="NormalUnderline0">
    <w:name w:val="Normal + Underline"/>
    <w:basedOn w:val="Normal"/>
    <w:link w:val="NormalUnderlineChar0"/>
    <w:qFormat/>
    <w:rsid w:val="00B67BAB"/>
    <w:pPr>
      <w:ind w:left="720"/>
    </w:pPr>
    <w:rPr>
      <w:rFonts w:eastAsia="Times New Roman"/>
      <w:b/>
      <w:u w:val="single"/>
      <w:lang w:val="x-none" w:eastAsia="x-none"/>
    </w:rPr>
  </w:style>
  <w:style w:type="character" w:customStyle="1" w:styleId="NormalUnderlineChar0">
    <w:name w:val="Normal + Underline Char"/>
    <w:link w:val="NormalUnderline0"/>
    <w:rsid w:val="00B67BAB"/>
    <w:rPr>
      <w:rFonts w:ascii="Calibri" w:eastAsia="Times New Roman" w:hAnsi="Calibri" w:cs="Calibri"/>
      <w:b/>
      <w:u w:val="single"/>
      <w:lang w:val="x-none" w:eastAsia="x-none"/>
    </w:rPr>
  </w:style>
  <w:style w:type="character" w:customStyle="1" w:styleId="tim">
    <w:name w:val="tim"/>
    <w:qFormat/>
    <w:rsid w:val="00B67BAB"/>
    <w:rPr>
      <w:rFonts w:ascii="Times New Roman" w:hAnsi="Times New Roman"/>
      <w:sz w:val="20"/>
      <w:u w:val="single"/>
    </w:rPr>
  </w:style>
  <w:style w:type="character" w:customStyle="1" w:styleId="hl">
    <w:name w:val="hl"/>
    <w:basedOn w:val="DefaultParagraphFont"/>
    <w:rsid w:val="00B67BAB"/>
  </w:style>
  <w:style w:type="character" w:customStyle="1" w:styleId="clock1">
    <w:name w:val="clock1"/>
    <w:rsid w:val="00B67BAB"/>
    <w:rPr>
      <w:color w:val="B51B1B"/>
    </w:rPr>
  </w:style>
  <w:style w:type="character" w:customStyle="1" w:styleId="smallChar10">
    <w:name w:val="small Char1"/>
    <w:rsid w:val="00B67BAB"/>
    <w:rPr>
      <w:sz w:val="12"/>
      <w:szCs w:val="16"/>
      <w:lang w:val="en-US" w:eastAsia="en-US" w:bidi="ar-SA"/>
    </w:rPr>
  </w:style>
  <w:style w:type="character" w:customStyle="1" w:styleId="SmallCardsCharChar">
    <w:name w:val="Small Cards Char Char"/>
    <w:rsid w:val="00B67BAB"/>
    <w:rPr>
      <w:sz w:val="14"/>
      <w:szCs w:val="24"/>
      <w:lang w:val="en-US" w:eastAsia="en-US" w:bidi="ar-SA"/>
    </w:rPr>
  </w:style>
  <w:style w:type="paragraph" w:customStyle="1" w:styleId="NormalCards">
    <w:name w:val="Normal Cards"/>
    <w:basedOn w:val="Normal"/>
    <w:qFormat/>
    <w:rsid w:val="00B67BAB"/>
    <w:pPr>
      <w:ind w:left="288"/>
    </w:pPr>
    <w:rPr>
      <w:rFonts w:eastAsia="Times New Roman"/>
    </w:rPr>
  </w:style>
  <w:style w:type="character" w:customStyle="1" w:styleId="iniciales">
    <w:name w:val="iniciales"/>
    <w:basedOn w:val="DefaultParagraphFont"/>
    <w:rsid w:val="00B67BAB"/>
  </w:style>
  <w:style w:type="character" w:customStyle="1" w:styleId="Style10ptBoldUnderline">
    <w:name w:val="Style 10 pt Bold Underline"/>
    <w:rsid w:val="00B67BAB"/>
    <w:rPr>
      <w:b/>
      <w:bCs/>
      <w:sz w:val="20"/>
      <w:u w:val="single"/>
    </w:rPr>
  </w:style>
  <w:style w:type="paragraph" w:customStyle="1" w:styleId="outdent">
    <w:name w:val="outdent"/>
    <w:basedOn w:val="Normal"/>
    <w:qFormat/>
    <w:rsid w:val="00B67BAB"/>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B67BAB"/>
    <w:pPr>
      <w:spacing w:before="100" w:beforeAutospacing="1" w:after="100" w:afterAutospacing="1"/>
    </w:pPr>
    <w:rPr>
      <w:rFonts w:eastAsia="Times New Roman"/>
    </w:rPr>
  </w:style>
  <w:style w:type="paragraph" w:customStyle="1" w:styleId="separator">
    <w:name w:val="separator"/>
    <w:basedOn w:val="Normal"/>
    <w:rsid w:val="00B67BAB"/>
    <w:pPr>
      <w:spacing w:before="100" w:beforeAutospacing="1" w:after="100" w:afterAutospacing="1"/>
    </w:pPr>
    <w:rPr>
      <w:rFonts w:eastAsia="Times New Roman"/>
    </w:rPr>
  </w:style>
  <w:style w:type="paragraph" w:customStyle="1" w:styleId="bulletfollow">
    <w:name w:val="bulletfollow"/>
    <w:basedOn w:val="Normal"/>
    <w:qFormat/>
    <w:rsid w:val="00B67BAB"/>
    <w:pPr>
      <w:spacing w:before="100" w:beforeAutospacing="1" w:after="100" w:afterAutospacing="1"/>
    </w:pPr>
    <w:rPr>
      <w:rFonts w:eastAsia="Times New Roman"/>
    </w:rPr>
  </w:style>
  <w:style w:type="paragraph" w:customStyle="1" w:styleId="bulleted">
    <w:name w:val="bulleted"/>
    <w:basedOn w:val="Normal"/>
    <w:qFormat/>
    <w:rsid w:val="00B67BAB"/>
    <w:pPr>
      <w:spacing w:before="100" w:beforeAutospacing="1" w:after="100" w:afterAutospacing="1"/>
    </w:pPr>
    <w:rPr>
      <w:rFonts w:eastAsia="Times New Roman"/>
    </w:rPr>
  </w:style>
  <w:style w:type="character" w:customStyle="1" w:styleId="spelle">
    <w:name w:val="spelle"/>
    <w:basedOn w:val="DefaultParagraphFont"/>
    <w:rsid w:val="00B67BAB"/>
  </w:style>
  <w:style w:type="character" w:customStyle="1" w:styleId="grame">
    <w:name w:val="grame"/>
    <w:basedOn w:val="DefaultParagraphFont"/>
    <w:rsid w:val="00B67BAB"/>
  </w:style>
  <w:style w:type="paragraph" w:customStyle="1" w:styleId="Strikethrough0">
    <w:name w:val="Strikethrough"/>
    <w:next w:val="Normal"/>
    <w:link w:val="StrikethroughChar"/>
    <w:qFormat/>
    <w:rsid w:val="00B67BAB"/>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B67BAB"/>
    <w:rPr>
      <w:rFonts w:ascii="Times New Roman" w:eastAsia="Times New Roman" w:hAnsi="Times New Roman" w:cs="Times New Roman"/>
      <w:strike/>
      <w:sz w:val="20"/>
      <w:szCs w:val="20"/>
    </w:rPr>
  </w:style>
  <w:style w:type="character" w:customStyle="1" w:styleId="UnderlineCardsCharChar">
    <w:name w:val="Underline Cards Char Char"/>
    <w:rsid w:val="00B67BAB"/>
    <w:rPr>
      <w:rFonts w:eastAsia="SimSun"/>
      <w:szCs w:val="24"/>
      <w:u w:val="thick"/>
      <w:lang w:val="en-US" w:eastAsia="en-US" w:bidi="ar-SA"/>
    </w:rPr>
  </w:style>
  <w:style w:type="character" w:customStyle="1" w:styleId="head">
    <w:name w:val="head"/>
    <w:basedOn w:val="DefaultParagraphFont"/>
    <w:rsid w:val="00B67BAB"/>
  </w:style>
  <w:style w:type="paragraph" w:customStyle="1" w:styleId="authorgroup">
    <w:name w:val="authorgroup"/>
    <w:basedOn w:val="Normal"/>
    <w:qFormat/>
    <w:rsid w:val="00B67BAB"/>
    <w:pPr>
      <w:spacing w:before="100" w:beforeAutospacing="1" w:after="100" w:afterAutospacing="1"/>
    </w:pPr>
    <w:rPr>
      <w:rFonts w:eastAsia="Calibri"/>
    </w:rPr>
  </w:style>
  <w:style w:type="paragraph" w:customStyle="1" w:styleId="affiliation1">
    <w:name w:val="affiliation1"/>
    <w:basedOn w:val="Normal"/>
    <w:qFormat/>
    <w:rsid w:val="00B67BAB"/>
    <w:pPr>
      <w:spacing w:before="100" w:beforeAutospacing="1" w:after="100" w:afterAutospacing="1"/>
    </w:pPr>
    <w:rPr>
      <w:rFonts w:eastAsia="Calibri"/>
    </w:rPr>
  </w:style>
  <w:style w:type="paragraph" w:customStyle="1" w:styleId="norm">
    <w:name w:val="norm"/>
    <w:basedOn w:val="Normal"/>
    <w:rsid w:val="00B67BAB"/>
    <w:pPr>
      <w:spacing w:before="100" w:beforeAutospacing="1" w:after="100" w:afterAutospacing="1"/>
    </w:pPr>
    <w:rPr>
      <w:rFonts w:eastAsia="Calibri"/>
    </w:rPr>
  </w:style>
  <w:style w:type="character" w:customStyle="1" w:styleId="hidden">
    <w:name w:val="hidden"/>
    <w:basedOn w:val="DefaultParagraphFont"/>
    <w:uiPriority w:val="99"/>
    <w:rsid w:val="00B67BAB"/>
  </w:style>
  <w:style w:type="character" w:customStyle="1" w:styleId="smallcapitals">
    <w:name w:val="smallcapitals"/>
    <w:basedOn w:val="DefaultParagraphFont"/>
    <w:rsid w:val="00B67BAB"/>
  </w:style>
  <w:style w:type="character" w:customStyle="1" w:styleId="number0">
    <w:name w:val="number"/>
    <w:basedOn w:val="DefaultParagraphFont"/>
    <w:rsid w:val="00B67BAB"/>
  </w:style>
  <w:style w:type="character" w:customStyle="1" w:styleId="swauthor">
    <w:name w:val="sw_author"/>
    <w:rsid w:val="00B67BAB"/>
  </w:style>
  <w:style w:type="character" w:customStyle="1" w:styleId="articlebody1">
    <w:name w:val="articlebody1"/>
    <w:rsid w:val="00B67BAB"/>
  </w:style>
  <w:style w:type="character" w:customStyle="1" w:styleId="small1">
    <w:name w:val="small1"/>
    <w:rsid w:val="00B67BAB"/>
  </w:style>
  <w:style w:type="character" w:customStyle="1" w:styleId="ShrinkText">
    <w:name w:val="Shrink Text"/>
    <w:rsid w:val="00B67BAB"/>
    <w:rPr>
      <w:sz w:val="16"/>
    </w:rPr>
  </w:style>
  <w:style w:type="paragraph" w:customStyle="1" w:styleId="AuthorDate1">
    <w:name w:val="Author/Date"/>
    <w:basedOn w:val="Normal"/>
    <w:link w:val="AuthorDateChar1"/>
    <w:qFormat/>
    <w:rsid w:val="00B67BAB"/>
    <w:rPr>
      <w:rFonts w:eastAsia="Times New Roman"/>
      <w:b/>
      <w:u w:val="single"/>
    </w:rPr>
  </w:style>
  <w:style w:type="character" w:customStyle="1" w:styleId="AuthorDateChar1">
    <w:name w:val="Author/Date Char1"/>
    <w:link w:val="AuthorDate1"/>
    <w:rsid w:val="00B67BAB"/>
    <w:rPr>
      <w:rFonts w:ascii="Calibri" w:eastAsia="Times New Roman" w:hAnsi="Calibri" w:cs="Calibri"/>
      <w:b/>
      <w:u w:val="single"/>
    </w:rPr>
  </w:style>
  <w:style w:type="character" w:customStyle="1" w:styleId="Shortcite">
    <w:name w:val="Shortcite"/>
    <w:basedOn w:val="DefaultParagraphFont"/>
    <w:rsid w:val="00B67BAB"/>
    <w:rPr>
      <w:rFonts w:ascii="Times New Roman" w:hAnsi="Times New Roman"/>
      <w:b/>
      <w:bCs/>
      <w:sz w:val="20"/>
    </w:rPr>
  </w:style>
  <w:style w:type="character" w:customStyle="1" w:styleId="Longcite">
    <w:name w:val="Longcite"/>
    <w:basedOn w:val="DefaultParagraphFont"/>
    <w:rsid w:val="00B67BAB"/>
    <w:rPr>
      <w:sz w:val="16"/>
    </w:rPr>
  </w:style>
  <w:style w:type="paragraph" w:customStyle="1" w:styleId="analytic1">
    <w:name w:val="analytic"/>
    <w:basedOn w:val="Normal"/>
    <w:link w:val="analyticChar1"/>
    <w:uiPriority w:val="4"/>
    <w:qFormat/>
    <w:rsid w:val="00B67BAB"/>
    <w:pPr>
      <w:spacing w:before="120"/>
    </w:pPr>
    <w:rPr>
      <w:b/>
    </w:rPr>
  </w:style>
  <w:style w:type="character" w:customStyle="1" w:styleId="analyticChar1">
    <w:name w:val="analytic Char"/>
    <w:basedOn w:val="DefaultParagraphFont"/>
    <w:link w:val="analytic1"/>
    <w:uiPriority w:val="4"/>
    <w:rsid w:val="00B67BAB"/>
    <w:rPr>
      <w:rFonts w:ascii="Calibri" w:hAnsi="Calibri" w:cs="Calibri"/>
      <w:b/>
    </w:rPr>
  </w:style>
  <w:style w:type="character" w:customStyle="1" w:styleId="Normal30">
    <w:name w:val="Normal3"/>
    <w:basedOn w:val="DefaultParagraphFont"/>
    <w:rsid w:val="00B67BAB"/>
  </w:style>
  <w:style w:type="paragraph" w:customStyle="1" w:styleId="PageNumber8">
    <w:name w:val="Page Number8"/>
    <w:basedOn w:val="Normal"/>
    <w:next w:val="Normal"/>
    <w:uiPriority w:val="99"/>
    <w:qFormat/>
    <w:rsid w:val="00B67BAB"/>
    <w:rPr>
      <w:rFonts w:eastAsia="Times New Roman"/>
    </w:rPr>
  </w:style>
  <w:style w:type="paragraph" w:customStyle="1" w:styleId="Header2">
    <w:name w:val="Header2"/>
    <w:basedOn w:val="Heading1"/>
    <w:next w:val="Heading1"/>
    <w:link w:val="Header2Char"/>
    <w:qFormat/>
    <w:rsid w:val="00B67BA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B67BAB"/>
    <w:pPr>
      <w:keepNext/>
      <w:widowControl w:val="0"/>
      <w:suppressAutoHyphens/>
      <w:jc w:val="center"/>
    </w:pPr>
    <w:rPr>
      <w:rFonts w:eastAsia="Tahoma"/>
      <w:b/>
      <w:sz w:val="48"/>
      <w:szCs w:val="32"/>
      <w:u w:val="single"/>
    </w:rPr>
  </w:style>
  <w:style w:type="character" w:customStyle="1" w:styleId="NoterefInText">
    <w:name w:val="_NoterefInText"/>
    <w:uiPriority w:val="99"/>
    <w:rsid w:val="00B67BAB"/>
    <w:rPr>
      <w:rFonts w:cs="New Baskerville"/>
      <w:color w:val="000000"/>
    </w:rPr>
  </w:style>
  <w:style w:type="character" w:customStyle="1" w:styleId="postauthor">
    <w:name w:val="postauthor"/>
    <w:basedOn w:val="DefaultParagraphFont"/>
    <w:rsid w:val="00B67BAB"/>
  </w:style>
  <w:style w:type="paragraph" w:customStyle="1" w:styleId="notes-source-hasnotes">
    <w:name w:val="notes-source-hasnotes"/>
    <w:basedOn w:val="Normal"/>
    <w:qFormat/>
    <w:rsid w:val="00B67BAB"/>
    <w:pPr>
      <w:spacing w:before="100" w:beforeAutospacing="1" w:after="100" w:afterAutospacing="1"/>
    </w:pPr>
    <w:rPr>
      <w:rFonts w:ascii="Times" w:hAnsi="Times"/>
      <w:szCs w:val="20"/>
    </w:rPr>
  </w:style>
  <w:style w:type="character" w:customStyle="1" w:styleId="span">
    <w:name w:val="span"/>
    <w:basedOn w:val="DefaultParagraphFont"/>
    <w:rsid w:val="00B67BAB"/>
  </w:style>
  <w:style w:type="character" w:customStyle="1" w:styleId="maintitle">
    <w:name w:val="maintitle"/>
    <w:basedOn w:val="DefaultParagraphFont"/>
    <w:rsid w:val="00B67BAB"/>
  </w:style>
  <w:style w:type="character" w:customStyle="1" w:styleId="thirdparty-logo">
    <w:name w:val="thirdparty-logo"/>
    <w:basedOn w:val="DefaultParagraphFont"/>
    <w:rsid w:val="00B67BAB"/>
  </w:style>
  <w:style w:type="character" w:customStyle="1" w:styleId="updated">
    <w:name w:val="updated"/>
    <w:basedOn w:val="DefaultParagraphFont"/>
    <w:rsid w:val="00B67BAB"/>
  </w:style>
  <w:style w:type="paragraph" w:customStyle="1" w:styleId="articlemeta">
    <w:name w:val="articlemeta"/>
    <w:basedOn w:val="Normal"/>
    <w:qFormat/>
    <w:rsid w:val="00B67BAB"/>
    <w:pPr>
      <w:spacing w:before="100" w:beforeAutospacing="1" w:after="100" w:afterAutospacing="1"/>
    </w:pPr>
    <w:rPr>
      <w:rFonts w:ascii="Times" w:hAnsi="Times"/>
      <w:szCs w:val="20"/>
    </w:rPr>
  </w:style>
  <w:style w:type="character" w:customStyle="1" w:styleId="vcard">
    <w:name w:val="vcard"/>
    <w:basedOn w:val="DefaultParagraphFont"/>
    <w:rsid w:val="00B67BAB"/>
  </w:style>
  <w:style w:type="character" w:customStyle="1" w:styleId="dateline">
    <w:name w:val="dateline"/>
    <w:basedOn w:val="DefaultParagraphFont"/>
    <w:rsid w:val="00B67BAB"/>
  </w:style>
  <w:style w:type="character" w:customStyle="1" w:styleId="print-footnote">
    <w:name w:val="print-footnote"/>
    <w:basedOn w:val="DefaultParagraphFont"/>
    <w:rsid w:val="00B67BAB"/>
  </w:style>
  <w:style w:type="character" w:customStyle="1" w:styleId="datestring">
    <w:name w:val="datestring"/>
    <w:basedOn w:val="DefaultParagraphFont"/>
    <w:rsid w:val="00B67BAB"/>
  </w:style>
  <w:style w:type="paragraph" w:customStyle="1" w:styleId="left">
    <w:name w:val="left"/>
    <w:basedOn w:val="Normal"/>
    <w:qFormat/>
    <w:rsid w:val="00B67BAB"/>
    <w:pPr>
      <w:spacing w:before="100" w:beforeAutospacing="1" w:after="100" w:afterAutospacing="1"/>
    </w:pPr>
    <w:rPr>
      <w:rFonts w:ascii="Times" w:hAnsi="Times"/>
      <w:szCs w:val="20"/>
    </w:rPr>
  </w:style>
  <w:style w:type="paragraph" w:customStyle="1" w:styleId="right">
    <w:name w:val="right"/>
    <w:basedOn w:val="Normal"/>
    <w:qFormat/>
    <w:rsid w:val="00B67BAB"/>
    <w:pPr>
      <w:spacing w:before="100" w:beforeAutospacing="1" w:after="100" w:afterAutospacing="1"/>
    </w:pPr>
    <w:rPr>
      <w:rFonts w:ascii="Times" w:hAnsi="Times"/>
      <w:szCs w:val="20"/>
    </w:rPr>
  </w:style>
  <w:style w:type="character" w:customStyle="1" w:styleId="gptad">
    <w:name w:val="gptad"/>
    <w:basedOn w:val="DefaultParagraphFont"/>
    <w:rsid w:val="00B67BAB"/>
  </w:style>
  <w:style w:type="paragraph" w:customStyle="1" w:styleId="creditpostedmodified">
    <w:name w:val="credit_posted_modified"/>
    <w:basedOn w:val="Normal"/>
    <w:qFormat/>
    <w:rsid w:val="00B67BAB"/>
    <w:pPr>
      <w:spacing w:before="100" w:beforeAutospacing="1" w:after="100" w:afterAutospacing="1"/>
    </w:pPr>
    <w:rPr>
      <w:rFonts w:ascii="Times" w:hAnsi="Times"/>
      <w:szCs w:val="20"/>
    </w:rPr>
  </w:style>
  <w:style w:type="character" w:customStyle="1" w:styleId="creditline">
    <w:name w:val="creditline"/>
    <w:basedOn w:val="DefaultParagraphFont"/>
    <w:rsid w:val="00B67BAB"/>
  </w:style>
  <w:style w:type="character" w:customStyle="1" w:styleId="grd">
    <w:name w:val="grd"/>
    <w:basedOn w:val="DefaultParagraphFont"/>
    <w:rsid w:val="00B67BAB"/>
  </w:style>
  <w:style w:type="paragraph" w:customStyle="1" w:styleId="hs-text-container">
    <w:name w:val="hs-text-container"/>
    <w:basedOn w:val="Normal"/>
    <w:qFormat/>
    <w:rsid w:val="00B67BAB"/>
    <w:pPr>
      <w:spacing w:before="100" w:beforeAutospacing="1" w:after="100" w:afterAutospacing="1"/>
    </w:pPr>
    <w:rPr>
      <w:rFonts w:ascii="Times" w:hAnsi="Times"/>
      <w:szCs w:val="20"/>
    </w:rPr>
  </w:style>
  <w:style w:type="character" w:customStyle="1" w:styleId="created">
    <w:name w:val="created"/>
    <w:basedOn w:val="DefaultParagraphFont"/>
    <w:rsid w:val="00B67BAB"/>
  </w:style>
  <w:style w:type="character" w:customStyle="1" w:styleId="changed">
    <w:name w:val="changed"/>
    <w:basedOn w:val="DefaultParagraphFont"/>
    <w:rsid w:val="00B67BAB"/>
  </w:style>
  <w:style w:type="character" w:customStyle="1" w:styleId="article-author-name">
    <w:name w:val="article-author-name"/>
    <w:basedOn w:val="DefaultParagraphFont"/>
    <w:rsid w:val="00B67BAB"/>
  </w:style>
  <w:style w:type="character" w:customStyle="1" w:styleId="bioexcerpt">
    <w:name w:val="bio_excerpt"/>
    <w:basedOn w:val="DefaultParagraphFont"/>
    <w:rsid w:val="00B67BAB"/>
  </w:style>
  <w:style w:type="character" w:customStyle="1" w:styleId="commentcount">
    <w:name w:val="comment_count"/>
    <w:basedOn w:val="DefaultParagraphFont"/>
    <w:rsid w:val="00B67BAB"/>
  </w:style>
  <w:style w:type="character" w:customStyle="1" w:styleId="searchtermshighlighted">
    <w:name w:val="searchtermshighlighted"/>
    <w:basedOn w:val="DefaultParagraphFont"/>
    <w:rsid w:val="00B67BAB"/>
  </w:style>
  <w:style w:type="character" w:customStyle="1" w:styleId="contributornametrigger">
    <w:name w:val="contributornametrigger"/>
    <w:basedOn w:val="DefaultParagraphFont"/>
    <w:rsid w:val="00B67BAB"/>
  </w:style>
  <w:style w:type="character" w:customStyle="1" w:styleId="bylinepipe">
    <w:name w:val="bylinepipe"/>
    <w:basedOn w:val="DefaultParagraphFont"/>
    <w:rsid w:val="00B67BAB"/>
  </w:style>
  <w:style w:type="character" w:customStyle="1" w:styleId="lucenesearchresulturlb">
    <w:name w:val="lucene_search_result_url_b"/>
    <w:basedOn w:val="DefaultParagraphFont"/>
    <w:rsid w:val="00B67BAB"/>
  </w:style>
  <w:style w:type="character" w:customStyle="1" w:styleId="faculty-title">
    <w:name w:val="faculty-title"/>
    <w:basedOn w:val="DefaultParagraphFont"/>
    <w:rsid w:val="00B67BAB"/>
  </w:style>
  <w:style w:type="character" w:customStyle="1" w:styleId="count">
    <w:name w:val="count"/>
    <w:basedOn w:val="DefaultParagraphFont"/>
    <w:rsid w:val="00B67BAB"/>
  </w:style>
  <w:style w:type="character" w:customStyle="1" w:styleId="volume">
    <w:name w:val="volume"/>
    <w:basedOn w:val="DefaultParagraphFont"/>
    <w:rsid w:val="00B67BAB"/>
  </w:style>
  <w:style w:type="character" w:customStyle="1" w:styleId="issue">
    <w:name w:val="issue"/>
    <w:basedOn w:val="DefaultParagraphFont"/>
    <w:rsid w:val="00B67BAB"/>
  </w:style>
  <w:style w:type="character" w:customStyle="1" w:styleId="pages">
    <w:name w:val="pages"/>
    <w:basedOn w:val="DefaultParagraphFont"/>
    <w:rsid w:val="00B67BAB"/>
  </w:style>
  <w:style w:type="character" w:customStyle="1" w:styleId="person">
    <w:name w:val="person"/>
    <w:basedOn w:val="DefaultParagraphFont"/>
    <w:rsid w:val="00B67BAB"/>
  </w:style>
  <w:style w:type="character" w:customStyle="1" w:styleId="corresponding">
    <w:name w:val="corresponding"/>
    <w:basedOn w:val="DefaultParagraphFont"/>
    <w:rsid w:val="00B67BAB"/>
  </w:style>
  <w:style w:type="paragraph" w:customStyle="1" w:styleId="entry-meta">
    <w:name w:val="entry-meta"/>
    <w:basedOn w:val="Normal"/>
    <w:qFormat/>
    <w:rsid w:val="00B67BAB"/>
    <w:pPr>
      <w:spacing w:before="100" w:beforeAutospacing="1" w:after="100" w:afterAutospacing="1"/>
    </w:pPr>
    <w:rPr>
      <w:rFonts w:ascii="Times" w:hAnsi="Times"/>
      <w:szCs w:val="20"/>
    </w:rPr>
  </w:style>
  <w:style w:type="character" w:customStyle="1" w:styleId="post-time">
    <w:name w:val="post-time"/>
    <w:basedOn w:val="DefaultParagraphFont"/>
    <w:rsid w:val="00B67BAB"/>
  </w:style>
  <w:style w:type="character" w:customStyle="1" w:styleId="post-category">
    <w:name w:val="post-category"/>
    <w:basedOn w:val="DefaultParagraphFont"/>
    <w:rsid w:val="00B67BAB"/>
  </w:style>
  <w:style w:type="character" w:customStyle="1" w:styleId="post-author">
    <w:name w:val="post-author"/>
    <w:basedOn w:val="DefaultParagraphFont"/>
    <w:rsid w:val="00B67BAB"/>
  </w:style>
  <w:style w:type="character" w:customStyle="1" w:styleId="A10">
    <w:name w:val="A10"/>
    <w:rsid w:val="00B67BAB"/>
    <w:rPr>
      <w:rFonts w:cs="Trebuchet MS"/>
      <w:color w:val="000000"/>
      <w:sz w:val="11"/>
      <w:szCs w:val="11"/>
    </w:rPr>
  </w:style>
  <w:style w:type="paragraph" w:customStyle="1" w:styleId="Pa10">
    <w:name w:val="Pa10"/>
    <w:basedOn w:val="Default"/>
    <w:next w:val="Default"/>
    <w:uiPriority w:val="99"/>
    <w:qFormat/>
    <w:rsid w:val="00B67BAB"/>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B67BAB"/>
    <w:pPr>
      <w:spacing w:before="100" w:beforeAutospacing="1" w:after="100" w:afterAutospacing="1"/>
    </w:pPr>
    <w:rPr>
      <w:rFonts w:ascii="Times" w:hAnsi="Times"/>
      <w:szCs w:val="20"/>
    </w:rPr>
  </w:style>
  <w:style w:type="character" w:customStyle="1" w:styleId="posted-and-updated">
    <w:name w:val="posted-and-updated"/>
    <w:basedOn w:val="DefaultParagraphFont"/>
    <w:rsid w:val="00B67BAB"/>
  </w:style>
  <w:style w:type="paragraph" w:customStyle="1" w:styleId="aff">
    <w:name w:val="aff"/>
    <w:basedOn w:val="Normal"/>
    <w:qFormat/>
    <w:rsid w:val="00B67BAB"/>
    <w:pPr>
      <w:spacing w:before="100" w:beforeAutospacing="1" w:after="100" w:afterAutospacing="1"/>
    </w:pPr>
    <w:rPr>
      <w:rFonts w:ascii="Times" w:hAnsi="Times"/>
      <w:szCs w:val="20"/>
    </w:rPr>
  </w:style>
  <w:style w:type="character" w:customStyle="1" w:styleId="label">
    <w:name w:val="label"/>
    <w:basedOn w:val="DefaultParagraphFont"/>
    <w:rsid w:val="00B67BAB"/>
  </w:style>
  <w:style w:type="character" w:customStyle="1" w:styleId="entry-author">
    <w:name w:val="entry-author"/>
    <w:basedOn w:val="DefaultParagraphFont"/>
    <w:rsid w:val="00B67BAB"/>
  </w:style>
  <w:style w:type="character" w:customStyle="1" w:styleId="entry-author-name">
    <w:name w:val="entry-author-name"/>
    <w:basedOn w:val="DefaultParagraphFont"/>
    <w:rsid w:val="00B67BAB"/>
  </w:style>
  <w:style w:type="character" w:customStyle="1" w:styleId="contrib-degrees">
    <w:name w:val="contrib-degrees"/>
    <w:basedOn w:val="DefaultParagraphFont"/>
    <w:rsid w:val="00B67BAB"/>
  </w:style>
  <w:style w:type="character" w:customStyle="1" w:styleId="contrib-on-behalf-of">
    <w:name w:val="contrib-on-behalf-of"/>
    <w:basedOn w:val="DefaultParagraphFont"/>
    <w:rsid w:val="00B67BAB"/>
  </w:style>
  <w:style w:type="character" w:customStyle="1" w:styleId="pubtime">
    <w:name w:val="pubtime"/>
    <w:basedOn w:val="DefaultParagraphFont"/>
    <w:rsid w:val="00B67BAB"/>
  </w:style>
  <w:style w:type="character" w:customStyle="1" w:styleId="fbcommentscount">
    <w:name w:val="fb_comments_count"/>
    <w:basedOn w:val="DefaultParagraphFont"/>
    <w:rsid w:val="00B67BAB"/>
  </w:style>
  <w:style w:type="character" w:customStyle="1" w:styleId="stsharethiscustom">
    <w:name w:val="st_sharethis_custom"/>
    <w:basedOn w:val="DefaultParagraphFont"/>
    <w:rsid w:val="00B67BAB"/>
  </w:style>
  <w:style w:type="paragraph" w:customStyle="1" w:styleId="permalinkable">
    <w:name w:val="permalinkable"/>
    <w:basedOn w:val="Normal"/>
    <w:qFormat/>
    <w:rsid w:val="00B67BAB"/>
    <w:pPr>
      <w:spacing w:before="100" w:beforeAutospacing="1" w:after="100" w:afterAutospacing="1"/>
    </w:pPr>
    <w:rPr>
      <w:rFonts w:ascii="Times" w:hAnsi="Times"/>
      <w:szCs w:val="20"/>
    </w:rPr>
  </w:style>
  <w:style w:type="character" w:customStyle="1" w:styleId="post-date">
    <w:name w:val="post-date"/>
    <w:basedOn w:val="DefaultParagraphFont"/>
    <w:rsid w:val="00B67BAB"/>
  </w:style>
  <w:style w:type="character" w:customStyle="1" w:styleId="link-external">
    <w:name w:val="link-external"/>
    <w:basedOn w:val="DefaultParagraphFont"/>
    <w:rsid w:val="00B67BAB"/>
  </w:style>
  <w:style w:type="character" w:customStyle="1" w:styleId="articleauthor0">
    <w:name w:val="article_author"/>
    <w:basedOn w:val="DefaultParagraphFont"/>
    <w:rsid w:val="00B67BAB"/>
  </w:style>
  <w:style w:type="character" w:customStyle="1" w:styleId="articleissue">
    <w:name w:val="article_issue"/>
    <w:basedOn w:val="DefaultParagraphFont"/>
    <w:rsid w:val="00B67BAB"/>
  </w:style>
  <w:style w:type="character" w:customStyle="1" w:styleId="a-size-large">
    <w:name w:val="a-size-large"/>
    <w:basedOn w:val="DefaultParagraphFont"/>
    <w:rsid w:val="00B67BAB"/>
  </w:style>
  <w:style w:type="character" w:customStyle="1" w:styleId="a-size-medium">
    <w:name w:val="a-size-medium"/>
    <w:basedOn w:val="DefaultParagraphFont"/>
    <w:rsid w:val="00B67BAB"/>
  </w:style>
  <w:style w:type="character" w:customStyle="1" w:styleId="contribution">
    <w:name w:val="contribution"/>
    <w:basedOn w:val="DefaultParagraphFont"/>
    <w:rsid w:val="00B67BAB"/>
  </w:style>
  <w:style w:type="character" w:customStyle="1" w:styleId="a-color-secondary">
    <w:name w:val="a-color-secondary"/>
    <w:basedOn w:val="DefaultParagraphFont"/>
    <w:rsid w:val="00B67BAB"/>
  </w:style>
  <w:style w:type="paragraph" w:customStyle="1" w:styleId="sbyline">
    <w:name w:val="sbyline"/>
    <w:basedOn w:val="Normal"/>
    <w:qFormat/>
    <w:rsid w:val="00B67BAB"/>
    <w:pPr>
      <w:spacing w:before="100" w:beforeAutospacing="1" w:after="100" w:afterAutospacing="1"/>
    </w:pPr>
    <w:rPr>
      <w:rFonts w:ascii="Times" w:hAnsi="Times"/>
      <w:szCs w:val="20"/>
    </w:rPr>
  </w:style>
  <w:style w:type="character" w:customStyle="1" w:styleId="ui-author">
    <w:name w:val="ui-author"/>
    <w:basedOn w:val="DefaultParagraphFont"/>
    <w:rsid w:val="00B67BAB"/>
  </w:style>
  <w:style w:type="character" w:customStyle="1" w:styleId="ui-staffline">
    <w:name w:val="ui-staffline"/>
    <w:basedOn w:val="DefaultParagraphFont"/>
    <w:rsid w:val="00B67BAB"/>
  </w:style>
  <w:style w:type="paragraph" w:customStyle="1" w:styleId="promotion-tag-p">
    <w:name w:val="promotion-tag-p"/>
    <w:basedOn w:val="Normal"/>
    <w:qFormat/>
    <w:rsid w:val="00B67BAB"/>
    <w:pPr>
      <w:spacing w:before="100" w:beforeAutospacing="1" w:after="100" w:afterAutospacing="1"/>
    </w:pPr>
    <w:rPr>
      <w:rFonts w:ascii="Times" w:hAnsi="Times"/>
      <w:szCs w:val="20"/>
    </w:rPr>
  </w:style>
  <w:style w:type="paragraph" w:customStyle="1" w:styleId="heading">
    <w:name w:val="heading"/>
    <w:basedOn w:val="Normal"/>
    <w:qFormat/>
    <w:rsid w:val="00B67BAB"/>
    <w:pPr>
      <w:spacing w:before="100" w:beforeAutospacing="1" w:after="100" w:afterAutospacing="1"/>
    </w:pPr>
    <w:rPr>
      <w:rFonts w:ascii="Times" w:hAnsi="Times"/>
      <w:szCs w:val="20"/>
    </w:rPr>
  </w:style>
  <w:style w:type="character" w:customStyle="1" w:styleId="value">
    <w:name w:val="value"/>
    <w:basedOn w:val="DefaultParagraphFont"/>
    <w:rsid w:val="00B67BAB"/>
  </w:style>
  <w:style w:type="character" w:customStyle="1" w:styleId="specialissuelabel">
    <w:name w:val="specialissuelabel"/>
    <w:basedOn w:val="DefaultParagraphFont"/>
    <w:rsid w:val="00B67BAB"/>
  </w:style>
  <w:style w:type="character" w:customStyle="1" w:styleId="referencediv">
    <w:name w:val="referencediv"/>
    <w:basedOn w:val="DefaultParagraphFont"/>
    <w:rsid w:val="00B67BAB"/>
  </w:style>
  <w:style w:type="character" w:customStyle="1" w:styleId="wp-smiley">
    <w:name w:val="wp-smiley"/>
    <w:basedOn w:val="DefaultParagraphFont"/>
    <w:rsid w:val="00B67BAB"/>
  </w:style>
  <w:style w:type="character" w:customStyle="1" w:styleId="artjournal">
    <w:name w:val="art_journal"/>
    <w:basedOn w:val="DefaultParagraphFont"/>
    <w:rsid w:val="00B67BAB"/>
  </w:style>
  <w:style w:type="character" w:customStyle="1" w:styleId="artdatevolumeissuepart">
    <w:name w:val="art_datevolumeissuepart"/>
    <w:basedOn w:val="DefaultParagraphFont"/>
    <w:rsid w:val="00B67BAB"/>
  </w:style>
  <w:style w:type="character" w:customStyle="1" w:styleId="artpages">
    <w:name w:val="art_pages"/>
    <w:basedOn w:val="DefaultParagraphFont"/>
    <w:rsid w:val="00B67BAB"/>
  </w:style>
  <w:style w:type="paragraph" w:customStyle="1" w:styleId="lede">
    <w:name w:val="lede"/>
    <w:basedOn w:val="Normal"/>
    <w:qFormat/>
    <w:rsid w:val="00B67BAB"/>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B67BAB"/>
  </w:style>
  <w:style w:type="character" w:customStyle="1" w:styleId="degree">
    <w:name w:val="degree"/>
    <w:basedOn w:val="DefaultParagraphFont"/>
    <w:rsid w:val="00B67BAB"/>
  </w:style>
  <w:style w:type="character" w:customStyle="1" w:styleId="major">
    <w:name w:val="major"/>
    <w:basedOn w:val="DefaultParagraphFont"/>
    <w:rsid w:val="00B67BAB"/>
  </w:style>
  <w:style w:type="character" w:customStyle="1" w:styleId="authors">
    <w:name w:val="authors"/>
    <w:basedOn w:val="DefaultParagraphFont"/>
    <w:rsid w:val="00B67BAB"/>
  </w:style>
  <w:style w:type="character" w:customStyle="1" w:styleId="views">
    <w:name w:val="views"/>
    <w:basedOn w:val="DefaultParagraphFont"/>
    <w:rsid w:val="00B67BAB"/>
  </w:style>
  <w:style w:type="character" w:customStyle="1" w:styleId="stmainservices">
    <w:name w:val="stmainservices"/>
    <w:basedOn w:val="DefaultParagraphFont"/>
    <w:rsid w:val="00B67BAB"/>
  </w:style>
  <w:style w:type="character" w:customStyle="1" w:styleId="stbubblehcount">
    <w:name w:val="stbubble_hcount"/>
    <w:basedOn w:val="DefaultParagraphFont"/>
    <w:rsid w:val="00B67BAB"/>
  </w:style>
  <w:style w:type="paragraph" w:customStyle="1" w:styleId="Document">
    <w:name w:val="_Document"/>
    <w:basedOn w:val="Default"/>
    <w:next w:val="Default"/>
    <w:uiPriority w:val="99"/>
    <w:qFormat/>
    <w:rsid w:val="00B67BAB"/>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B67BAB"/>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B67BAB"/>
    <w:pPr>
      <w:widowControl w:val="0"/>
    </w:pPr>
    <w:rPr>
      <w:rFonts w:ascii="New Baskerville" w:eastAsiaTheme="minorEastAsia" w:hAnsi="New Baskerville"/>
      <w:color w:val="auto"/>
    </w:rPr>
  </w:style>
  <w:style w:type="paragraph" w:customStyle="1" w:styleId="collapsed-hide">
    <w:name w:val="collapsed-hide"/>
    <w:basedOn w:val="Normal"/>
    <w:qFormat/>
    <w:rsid w:val="00B67BAB"/>
    <w:pPr>
      <w:spacing w:before="100" w:beforeAutospacing="1" w:after="100" w:afterAutospacing="1"/>
    </w:pPr>
    <w:rPr>
      <w:rFonts w:ascii="Times" w:hAnsi="Times"/>
      <w:szCs w:val="20"/>
    </w:rPr>
  </w:style>
  <w:style w:type="paragraph" w:customStyle="1" w:styleId="wp-caption-text">
    <w:name w:val="wp-caption-text"/>
    <w:basedOn w:val="Normal"/>
    <w:qFormat/>
    <w:rsid w:val="00B67BAB"/>
    <w:pPr>
      <w:spacing w:before="100" w:beforeAutospacing="1" w:after="100" w:afterAutospacing="1"/>
    </w:pPr>
    <w:rPr>
      <w:rFonts w:ascii="Times" w:hAnsi="Times"/>
      <w:szCs w:val="20"/>
    </w:rPr>
  </w:style>
  <w:style w:type="paragraph" w:customStyle="1" w:styleId="Pa7">
    <w:name w:val="Pa7"/>
    <w:basedOn w:val="Default"/>
    <w:next w:val="Default"/>
    <w:qFormat/>
    <w:rsid w:val="00B67BAB"/>
    <w:pPr>
      <w:widowControl w:val="0"/>
      <w:spacing w:line="211" w:lineRule="atLeast"/>
    </w:pPr>
    <w:rPr>
      <w:rFonts w:ascii="Mokka" w:eastAsiaTheme="minorEastAsia" w:hAnsi="Mokka"/>
      <w:color w:val="auto"/>
    </w:rPr>
  </w:style>
  <w:style w:type="paragraph" w:customStyle="1" w:styleId="odd">
    <w:name w:val="odd"/>
    <w:basedOn w:val="Normal"/>
    <w:qFormat/>
    <w:rsid w:val="00B67BAB"/>
    <w:pPr>
      <w:spacing w:before="100" w:beforeAutospacing="1" w:after="100" w:afterAutospacing="1"/>
    </w:pPr>
    <w:rPr>
      <w:rFonts w:ascii="Times" w:hAnsi="Times"/>
      <w:szCs w:val="20"/>
    </w:rPr>
  </w:style>
  <w:style w:type="character" w:customStyle="1" w:styleId="article-author">
    <w:name w:val="article-author"/>
    <w:basedOn w:val="DefaultParagraphFont"/>
    <w:rsid w:val="00B67BAB"/>
  </w:style>
  <w:style w:type="character" w:customStyle="1" w:styleId="tolocaltime">
    <w:name w:val="tolocaltime"/>
    <w:basedOn w:val="DefaultParagraphFont"/>
    <w:rsid w:val="00B67BAB"/>
  </w:style>
  <w:style w:type="character" w:customStyle="1" w:styleId="pb-byline">
    <w:name w:val="pb-byline"/>
    <w:basedOn w:val="DefaultParagraphFont"/>
    <w:rsid w:val="00B67BAB"/>
  </w:style>
  <w:style w:type="character" w:customStyle="1" w:styleId="pb-timestamp">
    <w:name w:val="pb-timestamp"/>
    <w:basedOn w:val="DefaultParagraphFont"/>
    <w:rsid w:val="00B67BAB"/>
  </w:style>
  <w:style w:type="character" w:customStyle="1" w:styleId="posted-on">
    <w:name w:val="posted-on"/>
    <w:basedOn w:val="DefaultParagraphFont"/>
    <w:rsid w:val="00B67BAB"/>
  </w:style>
  <w:style w:type="character" w:customStyle="1" w:styleId="even">
    <w:name w:val="even"/>
    <w:basedOn w:val="DefaultParagraphFont"/>
    <w:rsid w:val="00B67BAB"/>
  </w:style>
  <w:style w:type="paragraph" w:customStyle="1" w:styleId="volissue">
    <w:name w:val="volissue"/>
    <w:basedOn w:val="Normal"/>
    <w:qFormat/>
    <w:rsid w:val="00B67BAB"/>
    <w:pPr>
      <w:spacing w:before="100" w:beforeAutospacing="1" w:after="100" w:afterAutospacing="1"/>
    </w:pPr>
    <w:rPr>
      <w:rFonts w:ascii="Times" w:hAnsi="Times"/>
      <w:szCs w:val="20"/>
    </w:rPr>
  </w:style>
  <w:style w:type="character" w:customStyle="1" w:styleId="cat-date-line4">
    <w:name w:val="cat-date-line4"/>
    <w:basedOn w:val="DefaultParagraphFont"/>
    <w:rsid w:val="00B67BAB"/>
  </w:style>
  <w:style w:type="character" w:customStyle="1" w:styleId="articledate">
    <w:name w:val="articledate"/>
    <w:basedOn w:val="DefaultParagraphFont"/>
    <w:rsid w:val="00B67BAB"/>
  </w:style>
  <w:style w:type="character" w:customStyle="1" w:styleId="post-byline">
    <w:name w:val="post-byline"/>
    <w:basedOn w:val="DefaultParagraphFont"/>
    <w:rsid w:val="00B67BAB"/>
  </w:style>
  <w:style w:type="character" w:customStyle="1" w:styleId="tkrname">
    <w:name w:val="tkrname"/>
    <w:basedOn w:val="DefaultParagraphFont"/>
    <w:rsid w:val="00B67BAB"/>
  </w:style>
  <w:style w:type="character" w:customStyle="1" w:styleId="tkrchange">
    <w:name w:val="tkrchange"/>
    <w:basedOn w:val="DefaultParagraphFont"/>
    <w:rsid w:val="00B67BAB"/>
  </w:style>
  <w:style w:type="character" w:customStyle="1" w:styleId="metadate">
    <w:name w:val="meta_date"/>
    <w:basedOn w:val="DefaultParagraphFont"/>
    <w:rsid w:val="00B67BAB"/>
  </w:style>
  <w:style w:type="character" w:customStyle="1" w:styleId="fa">
    <w:name w:val="fa"/>
    <w:basedOn w:val="DefaultParagraphFont"/>
    <w:rsid w:val="00B67BAB"/>
  </w:style>
  <w:style w:type="character" w:customStyle="1" w:styleId="longname">
    <w:name w:val="longname"/>
    <w:basedOn w:val="DefaultParagraphFont"/>
    <w:rsid w:val="00B67BAB"/>
  </w:style>
  <w:style w:type="character" w:customStyle="1" w:styleId="echocontainer">
    <w:name w:val="echo_container"/>
    <w:basedOn w:val="DefaultParagraphFont"/>
    <w:rsid w:val="00B67BAB"/>
  </w:style>
  <w:style w:type="character" w:customStyle="1" w:styleId="comment-display">
    <w:name w:val="comment-display"/>
    <w:basedOn w:val="DefaultParagraphFont"/>
    <w:rsid w:val="00B67BAB"/>
  </w:style>
  <w:style w:type="paragraph" w:customStyle="1" w:styleId="comment-count-label">
    <w:name w:val="comment-count-label"/>
    <w:basedOn w:val="Normal"/>
    <w:qFormat/>
    <w:rsid w:val="00B67BAB"/>
    <w:pPr>
      <w:spacing w:before="100" w:beforeAutospacing="1" w:after="100" w:afterAutospacing="1"/>
    </w:pPr>
    <w:rPr>
      <w:rFonts w:ascii="Times" w:hAnsi="Times"/>
      <w:szCs w:val="20"/>
    </w:rPr>
  </w:style>
  <w:style w:type="character" w:customStyle="1" w:styleId="echo-counter">
    <w:name w:val="echo-counter"/>
    <w:basedOn w:val="DefaultParagraphFont"/>
    <w:rsid w:val="00B67BAB"/>
  </w:style>
  <w:style w:type="character" w:customStyle="1" w:styleId="discussion-policy">
    <w:name w:val="discussion-policy"/>
    <w:basedOn w:val="DefaultParagraphFont"/>
    <w:rsid w:val="00B67BAB"/>
  </w:style>
  <w:style w:type="character" w:customStyle="1" w:styleId="echo-apps-conversations-streamcaption">
    <w:name w:val="echo-apps-conversations-streamcaption"/>
    <w:basedOn w:val="DefaultParagraphFont"/>
    <w:rsid w:val="00B67BAB"/>
  </w:style>
  <w:style w:type="character" w:customStyle="1" w:styleId="echo-streamserver-controls-stream-item-text">
    <w:name w:val="echo-streamserver-controls-stream-item-text"/>
    <w:basedOn w:val="DefaultParagraphFont"/>
    <w:rsid w:val="00B67BAB"/>
  </w:style>
  <w:style w:type="character" w:customStyle="1" w:styleId="echo-streamserver-controls-facepile-more">
    <w:name w:val="echo-streamserver-controls-facepile-more"/>
    <w:basedOn w:val="DefaultParagraphFont"/>
    <w:rsid w:val="00B67BAB"/>
  </w:style>
  <w:style w:type="character" w:customStyle="1" w:styleId="echo-primaryfont">
    <w:name w:val="echo-primaryfont"/>
    <w:basedOn w:val="DefaultParagraphFont"/>
    <w:rsid w:val="00B67BAB"/>
  </w:style>
  <w:style w:type="character" w:customStyle="1" w:styleId="section">
    <w:name w:val="section"/>
    <w:basedOn w:val="DefaultParagraphFont"/>
    <w:rsid w:val="00B67BAB"/>
  </w:style>
  <w:style w:type="character" w:customStyle="1" w:styleId="wpsr-txt-headline">
    <w:name w:val="wpsr-txt-headline"/>
    <w:basedOn w:val="DefaultParagraphFont"/>
    <w:rsid w:val="00B67BAB"/>
  </w:style>
  <w:style w:type="character" w:customStyle="1" w:styleId="asset-metabar-author">
    <w:name w:val="asset-metabar-author"/>
    <w:basedOn w:val="DefaultParagraphFont"/>
    <w:rsid w:val="00B67BAB"/>
  </w:style>
  <w:style w:type="character" w:customStyle="1" w:styleId="asset-metabar-time">
    <w:name w:val="asset-metabar-time"/>
    <w:basedOn w:val="DefaultParagraphFont"/>
    <w:rsid w:val="00B67BAB"/>
  </w:style>
  <w:style w:type="character" w:customStyle="1" w:styleId="eza-dateline">
    <w:name w:val="eza-dateline"/>
    <w:basedOn w:val="DefaultParagraphFont"/>
    <w:rsid w:val="00B67BAB"/>
  </w:style>
  <w:style w:type="character" w:customStyle="1" w:styleId="eza-authors">
    <w:name w:val="eza-authors"/>
    <w:basedOn w:val="DefaultParagraphFont"/>
    <w:rsid w:val="00B67BAB"/>
  </w:style>
  <w:style w:type="character" w:customStyle="1" w:styleId="csmstaff">
    <w:name w:val="csm_staff"/>
    <w:basedOn w:val="DefaultParagraphFont"/>
    <w:rsid w:val="00B67BAB"/>
  </w:style>
  <w:style w:type="character" w:customStyle="1" w:styleId="source">
    <w:name w:val="source"/>
    <w:basedOn w:val="DefaultParagraphFont"/>
    <w:rsid w:val="00B67BAB"/>
  </w:style>
  <w:style w:type="paragraph" w:customStyle="1" w:styleId="mol-para-with-font">
    <w:name w:val="mol-para-with-font"/>
    <w:basedOn w:val="Normal"/>
    <w:qFormat/>
    <w:rsid w:val="00B67BAB"/>
    <w:pPr>
      <w:spacing w:before="100" w:beforeAutospacing="1" w:after="100" w:afterAutospacing="1"/>
    </w:pPr>
    <w:rPr>
      <w:rFonts w:ascii="Times" w:hAnsi="Times"/>
      <w:szCs w:val="20"/>
    </w:rPr>
  </w:style>
  <w:style w:type="character" w:customStyle="1" w:styleId="article-timestamp">
    <w:name w:val="article-timestamp"/>
    <w:basedOn w:val="DefaultParagraphFont"/>
    <w:rsid w:val="00B67BAB"/>
  </w:style>
  <w:style w:type="character" w:customStyle="1" w:styleId="byline-text">
    <w:name w:val="byline-text"/>
    <w:basedOn w:val="DefaultParagraphFont"/>
    <w:rsid w:val="00B67BAB"/>
  </w:style>
  <w:style w:type="character" w:customStyle="1" w:styleId="itemauthor">
    <w:name w:val="itemauthor"/>
    <w:basedOn w:val="DefaultParagraphFont"/>
    <w:rsid w:val="00B67BAB"/>
  </w:style>
  <w:style w:type="character" w:customStyle="1" w:styleId="itemdatecreated">
    <w:name w:val="itemdatecreated"/>
    <w:basedOn w:val="DefaultParagraphFont"/>
    <w:rsid w:val="00B67BAB"/>
  </w:style>
  <w:style w:type="character" w:customStyle="1" w:styleId="slug-metadata-note">
    <w:name w:val="slug-metadata-note"/>
    <w:basedOn w:val="DefaultParagraphFont"/>
    <w:rsid w:val="00B67BAB"/>
  </w:style>
  <w:style w:type="character" w:customStyle="1" w:styleId="drop-capped">
    <w:name w:val="drop-capped"/>
    <w:basedOn w:val="DefaultParagraphFont"/>
    <w:rsid w:val="00B67BAB"/>
  </w:style>
  <w:style w:type="character" w:customStyle="1" w:styleId="published">
    <w:name w:val="published"/>
    <w:basedOn w:val="DefaultParagraphFont"/>
    <w:rsid w:val="00B67BAB"/>
  </w:style>
  <w:style w:type="paragraph" w:customStyle="1" w:styleId="articleopinion-standfirst">
    <w:name w:val="articleopinion-standfirst"/>
    <w:basedOn w:val="Normal"/>
    <w:qFormat/>
    <w:rsid w:val="00B67BAB"/>
    <w:pPr>
      <w:spacing w:before="100" w:beforeAutospacing="1" w:after="100" w:afterAutospacing="1"/>
    </w:pPr>
    <w:rPr>
      <w:rFonts w:ascii="Times" w:hAnsi="Times"/>
      <w:szCs w:val="20"/>
    </w:rPr>
  </w:style>
  <w:style w:type="paragraph" w:customStyle="1" w:styleId="snippet">
    <w:name w:val="snippet"/>
    <w:basedOn w:val="Normal"/>
    <w:qFormat/>
    <w:rsid w:val="00B67BAB"/>
    <w:pPr>
      <w:spacing w:before="100" w:beforeAutospacing="1" w:after="100" w:afterAutospacing="1"/>
    </w:pPr>
    <w:rPr>
      <w:rFonts w:ascii="Times" w:hAnsi="Times"/>
      <w:szCs w:val="20"/>
    </w:rPr>
  </w:style>
  <w:style w:type="character" w:customStyle="1" w:styleId="thetitle">
    <w:name w:val="the_title"/>
    <w:basedOn w:val="DefaultParagraphFont"/>
    <w:rsid w:val="00B67BAB"/>
  </w:style>
  <w:style w:type="character" w:customStyle="1" w:styleId="view-count">
    <w:name w:val="view-count"/>
    <w:basedOn w:val="DefaultParagraphFont"/>
    <w:rsid w:val="00B67BAB"/>
  </w:style>
  <w:style w:type="character" w:customStyle="1" w:styleId="rupee">
    <w:name w:val="rupee"/>
    <w:basedOn w:val="DefaultParagraphFont"/>
    <w:rsid w:val="00B67BAB"/>
  </w:style>
  <w:style w:type="character" w:customStyle="1" w:styleId="grey1">
    <w:name w:val="grey1"/>
    <w:basedOn w:val="DefaultParagraphFont"/>
    <w:rsid w:val="00B67BAB"/>
  </w:style>
  <w:style w:type="paragraph" w:customStyle="1" w:styleId="Pa13">
    <w:name w:val="Pa13"/>
    <w:basedOn w:val="Default"/>
    <w:next w:val="Default"/>
    <w:uiPriority w:val="99"/>
    <w:qFormat/>
    <w:rsid w:val="00B67BAB"/>
    <w:pPr>
      <w:widowControl w:val="0"/>
      <w:spacing w:line="201" w:lineRule="atLeast"/>
    </w:pPr>
    <w:rPr>
      <w:rFonts w:eastAsiaTheme="minorEastAsia"/>
      <w:color w:val="auto"/>
    </w:rPr>
  </w:style>
  <w:style w:type="paragraph" w:customStyle="1" w:styleId="Pa14">
    <w:name w:val="Pa14"/>
    <w:basedOn w:val="Default"/>
    <w:next w:val="Default"/>
    <w:uiPriority w:val="99"/>
    <w:qFormat/>
    <w:rsid w:val="00B67BAB"/>
    <w:pPr>
      <w:widowControl w:val="0"/>
      <w:spacing w:line="241" w:lineRule="atLeast"/>
    </w:pPr>
    <w:rPr>
      <w:rFonts w:eastAsiaTheme="minorEastAsia"/>
      <w:color w:val="auto"/>
    </w:rPr>
  </w:style>
  <w:style w:type="paragraph" w:customStyle="1" w:styleId="Pa9">
    <w:name w:val="Pa9"/>
    <w:basedOn w:val="Default"/>
    <w:next w:val="Default"/>
    <w:uiPriority w:val="99"/>
    <w:qFormat/>
    <w:rsid w:val="00B67BAB"/>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B67BAB"/>
  </w:style>
  <w:style w:type="character" w:customStyle="1" w:styleId="reporttitle">
    <w:name w:val="report_title"/>
    <w:basedOn w:val="DefaultParagraphFont"/>
    <w:rsid w:val="00B67BAB"/>
  </w:style>
  <w:style w:type="character" w:customStyle="1" w:styleId="documenttype-longreleases">
    <w:name w:val="document_type_-_long_releases"/>
    <w:basedOn w:val="DefaultParagraphFont"/>
    <w:rsid w:val="00B67BAB"/>
  </w:style>
  <w:style w:type="character" w:customStyle="1" w:styleId="alt-date">
    <w:name w:val="alt-date"/>
    <w:basedOn w:val="DefaultParagraphFont"/>
    <w:rsid w:val="00B67BAB"/>
  </w:style>
  <w:style w:type="character" w:customStyle="1" w:styleId="entry-byline">
    <w:name w:val="entry-byline"/>
    <w:basedOn w:val="DefaultParagraphFont"/>
    <w:rsid w:val="00B67BAB"/>
  </w:style>
  <w:style w:type="character" w:customStyle="1" w:styleId="taglinecontrib">
    <w:name w:val="tagline_contrib"/>
    <w:basedOn w:val="DefaultParagraphFont"/>
    <w:rsid w:val="00B67BAB"/>
  </w:style>
  <w:style w:type="character" w:customStyle="1" w:styleId="articledate0">
    <w:name w:val="article_date"/>
    <w:basedOn w:val="DefaultParagraphFont"/>
    <w:rsid w:val="00B67BAB"/>
  </w:style>
  <w:style w:type="paragraph" w:customStyle="1" w:styleId="hg-daily">
    <w:name w:val="hg-daily"/>
    <w:basedOn w:val="Normal"/>
    <w:qFormat/>
    <w:rsid w:val="00B67BAB"/>
    <w:pPr>
      <w:spacing w:before="100" w:beforeAutospacing="1" w:after="100" w:afterAutospacing="1"/>
    </w:pPr>
    <w:rPr>
      <w:rFonts w:ascii="Times" w:hAnsi="Times"/>
      <w:szCs w:val="20"/>
    </w:rPr>
  </w:style>
  <w:style w:type="character" w:customStyle="1" w:styleId="cit">
    <w:name w:val="cit"/>
    <w:basedOn w:val="DefaultParagraphFont"/>
    <w:rsid w:val="00B67BAB"/>
  </w:style>
  <w:style w:type="paragraph" w:customStyle="1" w:styleId="buttonheading">
    <w:name w:val="buttonheading"/>
    <w:basedOn w:val="Normal"/>
    <w:qFormat/>
    <w:rsid w:val="00B67BAB"/>
    <w:pPr>
      <w:spacing w:before="100" w:beforeAutospacing="1" w:after="100" w:afterAutospacing="1"/>
    </w:pPr>
    <w:rPr>
      <w:rFonts w:ascii="Times" w:hAnsi="Times"/>
      <w:szCs w:val="20"/>
    </w:rPr>
  </w:style>
  <w:style w:type="character" w:customStyle="1" w:styleId="createdate">
    <w:name w:val="createdate"/>
    <w:basedOn w:val="DefaultParagraphFont"/>
    <w:rsid w:val="00B67BAB"/>
  </w:style>
  <w:style w:type="paragraph" w:customStyle="1" w:styleId="p">
    <w:name w:val="p"/>
    <w:basedOn w:val="Normal"/>
    <w:qFormat/>
    <w:rsid w:val="00B67BAB"/>
    <w:pPr>
      <w:spacing w:before="100" w:beforeAutospacing="1" w:after="100" w:afterAutospacing="1"/>
    </w:pPr>
    <w:rPr>
      <w:rFonts w:ascii="Times" w:hAnsi="Times"/>
      <w:szCs w:val="20"/>
    </w:rPr>
  </w:style>
  <w:style w:type="character" w:customStyle="1" w:styleId="text-label">
    <w:name w:val="text-label"/>
    <w:basedOn w:val="DefaultParagraphFont"/>
    <w:rsid w:val="00B67BAB"/>
  </w:style>
  <w:style w:type="character" w:customStyle="1" w:styleId="metad">
    <w:name w:val="metad"/>
    <w:rsid w:val="00B67BAB"/>
  </w:style>
  <w:style w:type="character" w:customStyle="1" w:styleId="justify1">
    <w:name w:val="justify1"/>
    <w:rsid w:val="00B67BAB"/>
  </w:style>
  <w:style w:type="paragraph" w:customStyle="1" w:styleId="TOC3Char">
    <w:name w:val="TOC 3 Char"/>
    <w:basedOn w:val="Normal"/>
    <w:next w:val="Normal"/>
    <w:qFormat/>
    <w:rsid w:val="00B67BAB"/>
    <w:rPr>
      <w:rFonts w:eastAsia="Times New Roman"/>
      <w:szCs w:val="20"/>
    </w:rPr>
  </w:style>
  <w:style w:type="paragraph" w:customStyle="1" w:styleId="TOC1Char">
    <w:name w:val="TOC 1 Char"/>
    <w:basedOn w:val="Normal"/>
    <w:next w:val="Normal"/>
    <w:qFormat/>
    <w:rsid w:val="00B67BAB"/>
    <w:rPr>
      <w:rFonts w:eastAsia="Times New Roman"/>
      <w:b/>
      <w:szCs w:val="20"/>
    </w:rPr>
  </w:style>
  <w:style w:type="character" w:customStyle="1" w:styleId="StyleCardtextChar10pt">
    <w:name w:val="Style Card text Char + 10 pt"/>
    <w:rsid w:val="00B67BAB"/>
    <w:rPr>
      <w:rFonts w:ascii="Georgia" w:eastAsia="Calibri" w:hAnsi="Georgia"/>
      <w:sz w:val="20"/>
      <w:u w:val="single"/>
      <w:lang w:bidi="ar-SA"/>
    </w:rPr>
  </w:style>
  <w:style w:type="numbering" w:customStyle="1" w:styleId="NoList411">
    <w:name w:val="No List411"/>
    <w:next w:val="NoList"/>
    <w:semiHidden/>
    <w:unhideWhenUsed/>
    <w:rsid w:val="00B67BAB"/>
  </w:style>
  <w:style w:type="numbering" w:customStyle="1" w:styleId="NoList51">
    <w:name w:val="No List51"/>
    <w:next w:val="NoList"/>
    <w:semiHidden/>
    <w:unhideWhenUsed/>
    <w:rsid w:val="00B67BAB"/>
  </w:style>
  <w:style w:type="numbering" w:customStyle="1" w:styleId="NoList6">
    <w:name w:val="No List6"/>
    <w:next w:val="NoList"/>
    <w:uiPriority w:val="99"/>
    <w:semiHidden/>
    <w:unhideWhenUsed/>
    <w:rsid w:val="00B67BAB"/>
  </w:style>
  <w:style w:type="numbering" w:customStyle="1" w:styleId="NoList7">
    <w:name w:val="No List7"/>
    <w:next w:val="NoList"/>
    <w:semiHidden/>
    <w:unhideWhenUsed/>
    <w:rsid w:val="00B67BAB"/>
  </w:style>
  <w:style w:type="paragraph" w:customStyle="1" w:styleId="NoteLevel11">
    <w:name w:val="Note Level 11"/>
    <w:basedOn w:val="Normal"/>
    <w:uiPriority w:val="99"/>
    <w:qFormat/>
    <w:rsid w:val="00B67BAB"/>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B67BAB"/>
    <w:pPr>
      <w:keepNext/>
      <w:tabs>
        <w:tab w:val="num" w:pos="1440"/>
      </w:tabs>
      <w:ind w:left="1800" w:hanging="360"/>
      <w:outlineLvl w:val="2"/>
    </w:pPr>
  </w:style>
  <w:style w:type="paragraph" w:customStyle="1" w:styleId="NoteLevel41">
    <w:name w:val="Note Level 41"/>
    <w:basedOn w:val="Normal"/>
    <w:qFormat/>
    <w:rsid w:val="00B67BAB"/>
    <w:pPr>
      <w:keepNext/>
      <w:tabs>
        <w:tab w:val="num" w:pos="2160"/>
      </w:tabs>
      <w:ind w:left="2520" w:hanging="360"/>
      <w:outlineLvl w:val="3"/>
    </w:pPr>
  </w:style>
  <w:style w:type="paragraph" w:customStyle="1" w:styleId="NoteLevel51">
    <w:name w:val="Note Level 51"/>
    <w:basedOn w:val="Normal"/>
    <w:qFormat/>
    <w:rsid w:val="00B67BAB"/>
    <w:pPr>
      <w:keepNext/>
      <w:tabs>
        <w:tab w:val="num" w:pos="2880"/>
      </w:tabs>
      <w:ind w:left="3240" w:hanging="360"/>
      <w:outlineLvl w:val="4"/>
    </w:pPr>
  </w:style>
  <w:style w:type="paragraph" w:customStyle="1" w:styleId="NoteLevel61">
    <w:name w:val="Note Level 61"/>
    <w:basedOn w:val="Normal"/>
    <w:qFormat/>
    <w:rsid w:val="00B67BAB"/>
    <w:pPr>
      <w:keepNext/>
      <w:tabs>
        <w:tab w:val="num" w:pos="3600"/>
      </w:tabs>
      <w:ind w:left="3960" w:hanging="360"/>
      <w:outlineLvl w:val="5"/>
    </w:pPr>
  </w:style>
  <w:style w:type="paragraph" w:customStyle="1" w:styleId="NoteLevel71">
    <w:name w:val="Note Level 71"/>
    <w:basedOn w:val="Normal"/>
    <w:qFormat/>
    <w:rsid w:val="00B67BAB"/>
    <w:pPr>
      <w:keepNext/>
      <w:tabs>
        <w:tab w:val="num" w:pos="4320"/>
      </w:tabs>
      <w:ind w:left="4680" w:hanging="360"/>
      <w:outlineLvl w:val="6"/>
    </w:pPr>
  </w:style>
  <w:style w:type="paragraph" w:customStyle="1" w:styleId="NoteLevel81">
    <w:name w:val="Note Level 81"/>
    <w:basedOn w:val="Normal"/>
    <w:qFormat/>
    <w:rsid w:val="00B67BAB"/>
    <w:pPr>
      <w:keepNext/>
      <w:tabs>
        <w:tab w:val="num" w:pos="5040"/>
      </w:tabs>
      <w:ind w:left="5400" w:hanging="360"/>
      <w:outlineLvl w:val="7"/>
    </w:pPr>
  </w:style>
  <w:style w:type="paragraph" w:customStyle="1" w:styleId="NoteLevel91">
    <w:name w:val="Note Level 91"/>
    <w:basedOn w:val="Normal"/>
    <w:qFormat/>
    <w:rsid w:val="00B67BAB"/>
    <w:pPr>
      <w:keepNext/>
      <w:tabs>
        <w:tab w:val="num" w:pos="5760"/>
      </w:tabs>
      <w:ind w:left="6120" w:hanging="360"/>
      <w:outlineLvl w:val="8"/>
    </w:pPr>
  </w:style>
  <w:style w:type="paragraph" w:styleId="Index2">
    <w:name w:val="index 2"/>
    <w:basedOn w:val="Normal"/>
    <w:next w:val="Normal"/>
    <w:autoRedefine/>
    <w:rsid w:val="00B67BAB"/>
    <w:pPr>
      <w:spacing w:after="200" w:line="276" w:lineRule="auto"/>
      <w:ind w:left="400" w:hanging="200"/>
    </w:pPr>
    <w:rPr>
      <w:rFonts w:eastAsia="Times New Roman"/>
      <w:bCs/>
    </w:rPr>
  </w:style>
  <w:style w:type="paragraph" w:styleId="Index3">
    <w:name w:val="index 3"/>
    <w:basedOn w:val="Normal"/>
    <w:next w:val="Normal"/>
    <w:autoRedefine/>
    <w:rsid w:val="00B67BAB"/>
    <w:pPr>
      <w:spacing w:after="200" w:line="276" w:lineRule="auto"/>
      <w:ind w:left="600" w:hanging="200"/>
    </w:pPr>
    <w:rPr>
      <w:rFonts w:eastAsia="Times New Roman"/>
      <w:bCs/>
    </w:rPr>
  </w:style>
  <w:style w:type="paragraph" w:styleId="Index4">
    <w:name w:val="index 4"/>
    <w:basedOn w:val="Normal"/>
    <w:next w:val="Normal"/>
    <w:autoRedefine/>
    <w:rsid w:val="00B67BAB"/>
    <w:pPr>
      <w:spacing w:after="200" w:line="276" w:lineRule="auto"/>
      <w:ind w:left="800" w:hanging="200"/>
    </w:pPr>
    <w:rPr>
      <w:rFonts w:eastAsia="Times New Roman"/>
      <w:bCs/>
    </w:rPr>
  </w:style>
  <w:style w:type="paragraph" w:styleId="Index5">
    <w:name w:val="index 5"/>
    <w:basedOn w:val="Normal"/>
    <w:next w:val="Normal"/>
    <w:autoRedefine/>
    <w:rsid w:val="00B67BAB"/>
    <w:pPr>
      <w:spacing w:after="200" w:line="276" w:lineRule="auto"/>
      <w:ind w:left="1000" w:hanging="200"/>
    </w:pPr>
    <w:rPr>
      <w:rFonts w:eastAsia="Times New Roman"/>
      <w:bCs/>
    </w:rPr>
  </w:style>
  <w:style w:type="paragraph" w:styleId="Index6">
    <w:name w:val="index 6"/>
    <w:basedOn w:val="Normal"/>
    <w:next w:val="Normal"/>
    <w:autoRedefine/>
    <w:rsid w:val="00B67BAB"/>
    <w:pPr>
      <w:spacing w:after="200" w:line="276" w:lineRule="auto"/>
      <w:ind w:left="1200" w:hanging="200"/>
    </w:pPr>
    <w:rPr>
      <w:rFonts w:eastAsia="Times New Roman"/>
      <w:bCs/>
    </w:rPr>
  </w:style>
  <w:style w:type="paragraph" w:styleId="Index7">
    <w:name w:val="index 7"/>
    <w:basedOn w:val="Normal"/>
    <w:next w:val="Normal"/>
    <w:autoRedefine/>
    <w:rsid w:val="00B67BAB"/>
    <w:pPr>
      <w:spacing w:after="200" w:line="276" w:lineRule="auto"/>
      <w:ind w:left="1400" w:hanging="200"/>
    </w:pPr>
    <w:rPr>
      <w:rFonts w:eastAsia="Times New Roman"/>
      <w:bCs/>
    </w:rPr>
  </w:style>
  <w:style w:type="paragraph" w:styleId="Index8">
    <w:name w:val="index 8"/>
    <w:basedOn w:val="Normal"/>
    <w:next w:val="Normal"/>
    <w:autoRedefine/>
    <w:rsid w:val="00B67BAB"/>
    <w:pPr>
      <w:spacing w:after="200" w:line="276" w:lineRule="auto"/>
      <w:ind w:left="1600" w:hanging="200"/>
    </w:pPr>
    <w:rPr>
      <w:rFonts w:eastAsia="Times New Roman"/>
      <w:bCs/>
    </w:rPr>
  </w:style>
  <w:style w:type="paragraph" w:styleId="Index9">
    <w:name w:val="index 9"/>
    <w:basedOn w:val="Normal"/>
    <w:next w:val="Normal"/>
    <w:autoRedefine/>
    <w:rsid w:val="00B67BAB"/>
    <w:pPr>
      <w:spacing w:after="200" w:line="276" w:lineRule="auto"/>
      <w:ind w:left="1800" w:hanging="200"/>
    </w:pPr>
    <w:rPr>
      <w:rFonts w:eastAsia="Times New Roman"/>
      <w:bCs/>
    </w:rPr>
  </w:style>
  <w:style w:type="paragraph" w:styleId="IndexHeading">
    <w:name w:val="index heading"/>
    <w:basedOn w:val="Normal"/>
    <w:next w:val="Index1"/>
    <w:rsid w:val="00B67BAB"/>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B67BAB"/>
    <w:pPr>
      <w:jc w:val="both"/>
    </w:pPr>
    <w:rPr>
      <w:rFonts w:eastAsia="Times New Roman"/>
      <w:i/>
      <w:iCs/>
      <w:color w:val="000000"/>
    </w:rPr>
  </w:style>
  <w:style w:type="character" w:customStyle="1" w:styleId="MediumGrid11">
    <w:name w:val="Medium Grid 11"/>
    <w:uiPriority w:val="99"/>
    <w:rsid w:val="00B67BAB"/>
    <w:rPr>
      <w:color w:val="808080"/>
    </w:rPr>
  </w:style>
  <w:style w:type="numbering" w:customStyle="1" w:styleId="NoList8">
    <w:name w:val="No List8"/>
    <w:next w:val="NoList"/>
    <w:semiHidden/>
    <w:unhideWhenUsed/>
    <w:rsid w:val="00B67BAB"/>
  </w:style>
  <w:style w:type="numbering" w:customStyle="1" w:styleId="NoList9">
    <w:name w:val="No List9"/>
    <w:next w:val="NoList"/>
    <w:semiHidden/>
    <w:unhideWhenUsed/>
    <w:rsid w:val="00B67BAB"/>
  </w:style>
  <w:style w:type="numbering" w:customStyle="1" w:styleId="NoList10">
    <w:name w:val="No List10"/>
    <w:next w:val="NoList"/>
    <w:semiHidden/>
    <w:unhideWhenUsed/>
    <w:rsid w:val="00B67BAB"/>
  </w:style>
  <w:style w:type="numbering" w:customStyle="1" w:styleId="NoList1113">
    <w:name w:val="No List1113"/>
    <w:next w:val="NoList"/>
    <w:uiPriority w:val="99"/>
    <w:semiHidden/>
    <w:unhideWhenUsed/>
    <w:rsid w:val="00B67BAB"/>
  </w:style>
  <w:style w:type="numbering" w:customStyle="1" w:styleId="NoList1211">
    <w:name w:val="No List1211"/>
    <w:next w:val="NoList"/>
    <w:semiHidden/>
    <w:unhideWhenUsed/>
    <w:rsid w:val="00B67BAB"/>
  </w:style>
  <w:style w:type="numbering" w:customStyle="1" w:styleId="NoList131">
    <w:name w:val="No List131"/>
    <w:next w:val="NoList"/>
    <w:semiHidden/>
    <w:unhideWhenUsed/>
    <w:rsid w:val="00B67BAB"/>
  </w:style>
  <w:style w:type="numbering" w:customStyle="1" w:styleId="NoList141">
    <w:name w:val="No List141"/>
    <w:next w:val="NoList"/>
    <w:semiHidden/>
    <w:unhideWhenUsed/>
    <w:rsid w:val="00B67BAB"/>
  </w:style>
  <w:style w:type="numbering" w:customStyle="1" w:styleId="NoList15">
    <w:name w:val="No List15"/>
    <w:next w:val="NoList"/>
    <w:uiPriority w:val="99"/>
    <w:semiHidden/>
    <w:unhideWhenUsed/>
    <w:rsid w:val="00B67BAB"/>
  </w:style>
  <w:style w:type="numbering" w:customStyle="1" w:styleId="NoList16">
    <w:name w:val="No List16"/>
    <w:next w:val="NoList"/>
    <w:uiPriority w:val="99"/>
    <w:semiHidden/>
    <w:unhideWhenUsed/>
    <w:rsid w:val="00B67BAB"/>
  </w:style>
  <w:style w:type="numbering" w:customStyle="1" w:styleId="NoList17">
    <w:name w:val="No List17"/>
    <w:next w:val="NoList"/>
    <w:semiHidden/>
    <w:unhideWhenUsed/>
    <w:rsid w:val="00B67BAB"/>
  </w:style>
  <w:style w:type="numbering" w:customStyle="1" w:styleId="NoList18">
    <w:name w:val="No List18"/>
    <w:next w:val="NoList"/>
    <w:uiPriority w:val="99"/>
    <w:semiHidden/>
    <w:unhideWhenUsed/>
    <w:rsid w:val="00B67BAB"/>
  </w:style>
  <w:style w:type="numbering" w:customStyle="1" w:styleId="NoList19">
    <w:name w:val="No List19"/>
    <w:next w:val="NoList"/>
    <w:uiPriority w:val="99"/>
    <w:semiHidden/>
    <w:unhideWhenUsed/>
    <w:rsid w:val="00B67BAB"/>
  </w:style>
  <w:style w:type="numbering" w:customStyle="1" w:styleId="NoList20">
    <w:name w:val="No List20"/>
    <w:next w:val="NoList"/>
    <w:semiHidden/>
    <w:unhideWhenUsed/>
    <w:rsid w:val="00B67BAB"/>
  </w:style>
  <w:style w:type="numbering" w:customStyle="1" w:styleId="NoList213">
    <w:name w:val="No List213"/>
    <w:next w:val="NoList"/>
    <w:semiHidden/>
    <w:unhideWhenUsed/>
    <w:rsid w:val="00B67BAB"/>
  </w:style>
  <w:style w:type="character" w:customStyle="1" w:styleId="Date2">
    <w:name w:val="Date2"/>
    <w:rsid w:val="00B67BAB"/>
  </w:style>
  <w:style w:type="paragraph" w:customStyle="1" w:styleId="PlaceholderText2">
    <w:name w:val="Placeholder Text2"/>
    <w:basedOn w:val="Normal"/>
    <w:uiPriority w:val="99"/>
    <w:qFormat/>
    <w:rsid w:val="00B67BAB"/>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B67BAB"/>
    <w:pPr>
      <w:spacing w:before="100" w:beforeAutospacing="1" w:after="100" w:afterAutospacing="1"/>
    </w:pPr>
    <w:rPr>
      <w:rFonts w:eastAsia="Times New Roman"/>
    </w:rPr>
  </w:style>
  <w:style w:type="paragraph" w:customStyle="1" w:styleId="LightShading1">
    <w:name w:val="Light Shading1"/>
    <w:basedOn w:val="Normal"/>
    <w:qFormat/>
    <w:rsid w:val="00B67BAB"/>
    <w:pPr>
      <w:keepNext/>
      <w:tabs>
        <w:tab w:val="num" w:pos="1440"/>
      </w:tabs>
      <w:ind w:left="1800" w:hanging="360"/>
      <w:outlineLvl w:val="2"/>
    </w:pPr>
  </w:style>
  <w:style w:type="paragraph" w:customStyle="1" w:styleId="LightList1">
    <w:name w:val="Light List1"/>
    <w:basedOn w:val="Normal"/>
    <w:qFormat/>
    <w:rsid w:val="00B67BAB"/>
    <w:pPr>
      <w:keepNext/>
      <w:tabs>
        <w:tab w:val="num" w:pos="2160"/>
      </w:tabs>
      <w:ind w:left="2520" w:hanging="360"/>
      <w:outlineLvl w:val="3"/>
    </w:pPr>
  </w:style>
  <w:style w:type="paragraph" w:customStyle="1" w:styleId="LightGrid1">
    <w:name w:val="Light Grid1"/>
    <w:basedOn w:val="Normal"/>
    <w:qFormat/>
    <w:rsid w:val="00B67BAB"/>
    <w:pPr>
      <w:keepNext/>
      <w:tabs>
        <w:tab w:val="num" w:pos="2880"/>
      </w:tabs>
      <w:ind w:left="3240" w:hanging="360"/>
      <w:outlineLvl w:val="4"/>
    </w:pPr>
  </w:style>
  <w:style w:type="paragraph" w:customStyle="1" w:styleId="MediumShading11">
    <w:name w:val="Medium Shading 11"/>
    <w:basedOn w:val="Normal"/>
    <w:qFormat/>
    <w:rsid w:val="00B67BAB"/>
    <w:pPr>
      <w:keepNext/>
      <w:tabs>
        <w:tab w:val="num" w:pos="3600"/>
      </w:tabs>
      <w:ind w:left="3960" w:hanging="360"/>
      <w:outlineLvl w:val="5"/>
    </w:pPr>
  </w:style>
  <w:style w:type="paragraph" w:customStyle="1" w:styleId="MediumShading21">
    <w:name w:val="Medium Shading 21"/>
    <w:basedOn w:val="Normal"/>
    <w:qFormat/>
    <w:rsid w:val="00B67BAB"/>
    <w:pPr>
      <w:keepNext/>
      <w:tabs>
        <w:tab w:val="num" w:pos="4320"/>
      </w:tabs>
      <w:ind w:left="4680" w:hanging="360"/>
      <w:outlineLvl w:val="6"/>
    </w:pPr>
  </w:style>
  <w:style w:type="paragraph" w:customStyle="1" w:styleId="MediumList11">
    <w:name w:val="Medium List 11"/>
    <w:basedOn w:val="Normal"/>
    <w:qFormat/>
    <w:rsid w:val="00B67BAB"/>
    <w:pPr>
      <w:keepNext/>
      <w:tabs>
        <w:tab w:val="num" w:pos="5040"/>
      </w:tabs>
      <w:ind w:left="5400" w:hanging="360"/>
      <w:outlineLvl w:val="7"/>
    </w:pPr>
  </w:style>
  <w:style w:type="paragraph" w:customStyle="1" w:styleId="MediumList21">
    <w:name w:val="Medium List 21"/>
    <w:basedOn w:val="Normal"/>
    <w:qFormat/>
    <w:rsid w:val="00B67BAB"/>
    <w:pPr>
      <w:keepNext/>
      <w:tabs>
        <w:tab w:val="num" w:pos="5760"/>
      </w:tabs>
      <w:ind w:left="6120" w:hanging="360"/>
      <w:outlineLvl w:val="8"/>
    </w:pPr>
  </w:style>
  <w:style w:type="character" w:customStyle="1" w:styleId="SmallCharChar0">
    <w:name w:val="Small Char Char"/>
    <w:basedOn w:val="DefaultParagraphFont"/>
    <w:rsid w:val="00B67BAB"/>
    <w:rPr>
      <w:sz w:val="17"/>
      <w:szCs w:val="24"/>
      <w:lang w:val="en-US" w:eastAsia="en-US" w:bidi="ar-SA"/>
    </w:rPr>
  </w:style>
  <w:style w:type="paragraph" w:customStyle="1" w:styleId="TagsFutura">
    <w:name w:val="TagsFutura"/>
    <w:basedOn w:val="Normal"/>
    <w:next w:val="Cites"/>
    <w:qFormat/>
    <w:rsid w:val="00B67BAB"/>
    <w:rPr>
      <w:rFonts w:ascii="Futura" w:eastAsia="Times" w:hAnsi="Futura"/>
      <w:b/>
      <w:caps/>
      <w:sz w:val="18"/>
      <w:szCs w:val="20"/>
    </w:rPr>
  </w:style>
  <w:style w:type="character" w:styleId="SubtleEmphasis">
    <w:name w:val="Subtle Emphasis"/>
    <w:aliases w:val="Key phrase"/>
    <w:uiPriority w:val="19"/>
    <w:qFormat/>
    <w:rsid w:val="00B67BAB"/>
    <w:rPr>
      <w:rFonts w:ascii="Garamond" w:hAnsi="Garamond"/>
      <w:iCs/>
      <w:color w:val="auto"/>
      <w:spacing w:val="0"/>
      <w:sz w:val="22"/>
      <w:u w:val="single"/>
      <w:bdr w:val="none" w:sz="0" w:space="0" w:color="auto"/>
    </w:rPr>
  </w:style>
  <w:style w:type="paragraph" w:styleId="Revision">
    <w:name w:val="Revision"/>
    <w:hidden/>
    <w:uiPriority w:val="99"/>
    <w:rsid w:val="00B67BAB"/>
    <w:pPr>
      <w:spacing w:after="0" w:line="240" w:lineRule="auto"/>
    </w:pPr>
    <w:rPr>
      <w:rFonts w:ascii="Garamond" w:hAnsi="Garamond" w:cs="Calibri"/>
    </w:rPr>
  </w:style>
  <w:style w:type="character" w:customStyle="1" w:styleId="italics">
    <w:name w:val="italics"/>
    <w:basedOn w:val="DefaultParagraphFont"/>
    <w:rsid w:val="00B67BAB"/>
  </w:style>
  <w:style w:type="character" w:customStyle="1" w:styleId="m-3583723223135346788gmail-style13ptbold">
    <w:name w:val="m_-3583723223135346788gmail-style13ptbold"/>
    <w:basedOn w:val="DefaultParagraphFont"/>
    <w:rsid w:val="00B67BAB"/>
  </w:style>
  <w:style w:type="character" w:customStyle="1" w:styleId="m-3583723223135346788gmail-styleunderline">
    <w:name w:val="m_-3583723223135346788gmail-styleunderline"/>
    <w:basedOn w:val="DefaultParagraphFont"/>
    <w:rsid w:val="00B67BAB"/>
  </w:style>
  <w:style w:type="character" w:customStyle="1" w:styleId="m-7987884988147105482m1065625063539186999gmail-style13ptbold">
    <w:name w:val="m_-7987884988147105482m_1065625063539186999gmail-style13ptbold"/>
    <w:basedOn w:val="DefaultParagraphFont"/>
    <w:rsid w:val="00B67BAB"/>
  </w:style>
  <w:style w:type="character" w:customStyle="1" w:styleId="m-7987884988147105482m1065625063539186999gmail-styleunderline">
    <w:name w:val="m_-7987884988147105482m_1065625063539186999gmail-styleunderline"/>
    <w:basedOn w:val="DefaultParagraphFont"/>
    <w:rsid w:val="00B67BAB"/>
  </w:style>
  <w:style w:type="character" w:customStyle="1" w:styleId="m-2831606650154326052gmail-style13ptbold">
    <w:name w:val="m_-2831606650154326052gmail-style13ptbold"/>
    <w:basedOn w:val="DefaultParagraphFont"/>
    <w:rsid w:val="00B67BAB"/>
  </w:style>
  <w:style w:type="character" w:customStyle="1" w:styleId="pullquote">
    <w:name w:val="pullquote"/>
    <w:basedOn w:val="DefaultParagraphFont"/>
    <w:rsid w:val="00B67BAB"/>
  </w:style>
  <w:style w:type="paragraph" w:customStyle="1" w:styleId="pullquote1">
    <w:name w:val="pullquote1"/>
    <w:basedOn w:val="Normal"/>
    <w:rsid w:val="00B67BAB"/>
    <w:pPr>
      <w:spacing w:before="100" w:beforeAutospacing="1" w:after="100" w:afterAutospacing="1"/>
    </w:pPr>
  </w:style>
  <w:style w:type="character" w:customStyle="1" w:styleId="day">
    <w:name w:val="day"/>
    <w:basedOn w:val="DefaultParagraphFont"/>
    <w:rsid w:val="00B67BAB"/>
  </w:style>
  <w:style w:type="character" w:customStyle="1" w:styleId="ojrvke-r4nke-q4bldf-r4nke">
    <w:name w:val="ojrvke-r4nke-q4bldf-r4nke"/>
    <w:basedOn w:val="DefaultParagraphFont"/>
    <w:rsid w:val="00B67BAB"/>
  </w:style>
  <w:style w:type="character" w:customStyle="1" w:styleId="ojrvke-r4nke-q4bldf-shaume">
    <w:name w:val="ojrvke-r4nke-q4bldf-shaume"/>
    <w:basedOn w:val="DefaultParagraphFont"/>
    <w:rsid w:val="00B67BAB"/>
  </w:style>
  <w:style w:type="character" w:customStyle="1" w:styleId="ojrvke-r4nke-q4bldf-oqlbge">
    <w:name w:val="ojrvke-r4nke-q4bldf-oqlbge"/>
    <w:basedOn w:val="DefaultParagraphFont"/>
    <w:rsid w:val="00B67BAB"/>
  </w:style>
  <w:style w:type="character" w:customStyle="1" w:styleId="lede-text-onlyhighlight">
    <w:name w:val="lede-text-only__highlight"/>
    <w:basedOn w:val="DefaultParagraphFont"/>
    <w:rsid w:val="00B67BAB"/>
  </w:style>
  <w:style w:type="character" w:customStyle="1" w:styleId="submitted-by">
    <w:name w:val="submitted-by"/>
    <w:basedOn w:val="DefaultParagraphFont"/>
    <w:rsid w:val="00B67BAB"/>
  </w:style>
  <w:style w:type="character" w:customStyle="1" w:styleId="article-recirc-link-text">
    <w:name w:val="article-recirc-link-text"/>
    <w:basedOn w:val="DefaultParagraphFont"/>
    <w:rsid w:val="00B67BAB"/>
  </w:style>
  <w:style w:type="character" w:customStyle="1" w:styleId="author-list-item">
    <w:name w:val="author-list-item"/>
    <w:basedOn w:val="DefaultParagraphFont"/>
    <w:rsid w:val="00B67BAB"/>
  </w:style>
  <w:style w:type="paragraph" w:customStyle="1" w:styleId="p1">
    <w:name w:val="p1"/>
    <w:basedOn w:val="Normal"/>
    <w:qFormat/>
    <w:rsid w:val="00B67BAB"/>
    <w:pPr>
      <w:spacing w:before="100" w:beforeAutospacing="1" w:after="100" w:afterAutospacing="1"/>
    </w:pPr>
  </w:style>
  <w:style w:type="character" w:customStyle="1" w:styleId="s1">
    <w:name w:val="s1"/>
    <w:basedOn w:val="DefaultParagraphFont"/>
    <w:rsid w:val="00B67BAB"/>
  </w:style>
  <w:style w:type="character" w:customStyle="1" w:styleId="vw-date-box-date">
    <w:name w:val="vw-date-box-date"/>
    <w:basedOn w:val="DefaultParagraphFont"/>
    <w:rsid w:val="00B67BAB"/>
  </w:style>
  <w:style w:type="character" w:customStyle="1" w:styleId="vw-date-box-month">
    <w:name w:val="vw-date-box-month"/>
    <w:basedOn w:val="DefaultParagraphFont"/>
    <w:rsid w:val="00B67BAB"/>
  </w:style>
  <w:style w:type="character" w:customStyle="1" w:styleId="meta-divider">
    <w:name w:val="meta-divider"/>
    <w:basedOn w:val="DefaultParagraphFont"/>
    <w:rsid w:val="00B67BAB"/>
  </w:style>
  <w:style w:type="character" w:customStyle="1" w:styleId="c-bylineitem">
    <w:name w:val="c-byline__item"/>
    <w:basedOn w:val="DefaultParagraphFont"/>
    <w:rsid w:val="00B67BAB"/>
  </w:style>
  <w:style w:type="character" w:customStyle="1" w:styleId="UnresolvedMention3">
    <w:name w:val="Unresolved Mention3"/>
    <w:basedOn w:val="DefaultParagraphFont"/>
    <w:uiPriority w:val="99"/>
    <w:rsid w:val="00B67BAB"/>
    <w:rPr>
      <w:color w:val="808080"/>
      <w:shd w:val="clear" w:color="auto" w:fill="E6E6E6"/>
    </w:rPr>
  </w:style>
  <w:style w:type="character" w:customStyle="1" w:styleId="cit-title">
    <w:name w:val="cit-title"/>
    <w:basedOn w:val="DefaultParagraphFont"/>
    <w:rsid w:val="00B67BAB"/>
  </w:style>
  <w:style w:type="paragraph" w:customStyle="1" w:styleId="graf">
    <w:name w:val="graf"/>
    <w:basedOn w:val="Normal"/>
    <w:uiPriority w:val="99"/>
    <w:qFormat/>
    <w:rsid w:val="00B67BAB"/>
    <w:pPr>
      <w:spacing w:before="100" w:beforeAutospacing="1" w:after="100" w:afterAutospacing="1"/>
    </w:pPr>
    <w:rPr>
      <w:rFonts w:eastAsia="Times New Roman"/>
    </w:rPr>
  </w:style>
  <w:style w:type="character" w:customStyle="1" w:styleId="markup--quote">
    <w:name w:val="markup--quote"/>
    <w:basedOn w:val="DefaultParagraphFont"/>
    <w:rsid w:val="00B67BAB"/>
  </w:style>
  <w:style w:type="character" w:customStyle="1" w:styleId="button-label">
    <w:name w:val="button-label"/>
    <w:basedOn w:val="DefaultParagraphFont"/>
    <w:rsid w:val="00B67BAB"/>
  </w:style>
  <w:style w:type="paragraph" w:customStyle="1" w:styleId="block-flush">
    <w:name w:val="block-flush"/>
    <w:basedOn w:val="Normal"/>
    <w:rsid w:val="00B67BAB"/>
    <w:pPr>
      <w:spacing w:before="100" w:beforeAutospacing="1" w:after="100" w:afterAutospacing="1"/>
    </w:pPr>
    <w:rPr>
      <w:rFonts w:eastAsia="Times New Roman"/>
    </w:rPr>
  </w:style>
  <w:style w:type="paragraph" w:customStyle="1" w:styleId="contrib-byline-author">
    <w:name w:val="contrib-byline-author"/>
    <w:basedOn w:val="Normal"/>
    <w:rsid w:val="00B67BAB"/>
    <w:pPr>
      <w:spacing w:before="100" w:beforeAutospacing="1" w:after="100" w:afterAutospacing="1"/>
    </w:pPr>
    <w:rPr>
      <w:rFonts w:eastAsia="Times New Roman"/>
    </w:rPr>
  </w:style>
  <w:style w:type="character" w:customStyle="1" w:styleId="author-comma">
    <w:name w:val="author-comma"/>
    <w:basedOn w:val="DefaultParagraphFont"/>
    <w:rsid w:val="00B67BAB"/>
  </w:style>
  <w:style w:type="paragraph" w:customStyle="1" w:styleId="contrib-byline-title">
    <w:name w:val="contrib-byline-title"/>
    <w:basedOn w:val="Normal"/>
    <w:rsid w:val="00B67BAB"/>
    <w:pPr>
      <w:spacing w:before="100" w:beforeAutospacing="1" w:after="100" w:afterAutospacing="1"/>
    </w:pPr>
    <w:rPr>
      <w:rFonts w:eastAsia="Times New Roman"/>
    </w:rPr>
  </w:style>
  <w:style w:type="character" w:customStyle="1" w:styleId="ng-binding">
    <w:name w:val="ng-binding"/>
    <w:basedOn w:val="DefaultParagraphFont"/>
    <w:rsid w:val="00B67BAB"/>
  </w:style>
  <w:style w:type="paragraph" w:customStyle="1" w:styleId="contrib-tagline">
    <w:name w:val="contrib-tagline"/>
    <w:basedOn w:val="Normal"/>
    <w:rsid w:val="00B67BAB"/>
    <w:pPr>
      <w:spacing w:before="100" w:beforeAutospacing="1" w:after="100" w:afterAutospacing="1"/>
    </w:pPr>
    <w:rPr>
      <w:rFonts w:eastAsia="Times New Roman"/>
    </w:rPr>
  </w:style>
  <w:style w:type="character" w:customStyle="1" w:styleId="timestampdate--published">
    <w:name w:val="timestamp__date--published"/>
    <w:basedOn w:val="DefaultParagraphFont"/>
    <w:rsid w:val="00B67BAB"/>
  </w:style>
  <w:style w:type="character" w:customStyle="1" w:styleId="timestampdate--modified">
    <w:name w:val="timestamp__date--modified"/>
    <w:basedOn w:val="DefaultParagraphFont"/>
    <w:rsid w:val="00B67BAB"/>
  </w:style>
  <w:style w:type="character" w:customStyle="1" w:styleId="author-carddetailsname">
    <w:name w:val="author-card__details__name"/>
    <w:basedOn w:val="DefaultParagraphFont"/>
    <w:rsid w:val="00B67BAB"/>
  </w:style>
  <w:style w:type="character" w:customStyle="1" w:styleId="author-cardmicrobio">
    <w:name w:val="author-card__microbio"/>
    <w:basedOn w:val="DefaultParagraphFont"/>
    <w:rsid w:val="00B67BAB"/>
  </w:style>
  <w:style w:type="character" w:customStyle="1" w:styleId="UnresolvedMention4">
    <w:name w:val="Unresolved Mention4"/>
    <w:basedOn w:val="DefaultParagraphFont"/>
    <w:uiPriority w:val="99"/>
    <w:rsid w:val="00B67BAB"/>
    <w:rPr>
      <w:color w:val="808080"/>
      <w:shd w:val="clear" w:color="auto" w:fill="E6E6E6"/>
    </w:rPr>
  </w:style>
  <w:style w:type="character" w:customStyle="1" w:styleId="fm-vol-iss-date">
    <w:name w:val="fm-vol-iss-date"/>
    <w:basedOn w:val="DefaultParagraphFont"/>
    <w:rsid w:val="00B67BAB"/>
  </w:style>
  <w:style w:type="paragraph" w:customStyle="1" w:styleId="single-author">
    <w:name w:val="single-author"/>
    <w:basedOn w:val="Normal"/>
    <w:rsid w:val="00B67BAB"/>
    <w:pPr>
      <w:spacing w:before="100" w:beforeAutospacing="1" w:after="100" w:afterAutospacing="1"/>
    </w:pPr>
  </w:style>
  <w:style w:type="paragraph" w:customStyle="1" w:styleId="single-time">
    <w:name w:val="single-time"/>
    <w:basedOn w:val="Normal"/>
    <w:rsid w:val="00B67BAB"/>
    <w:pPr>
      <w:spacing w:before="100" w:beforeAutospacing="1" w:after="100" w:afterAutospacing="1"/>
    </w:pPr>
  </w:style>
  <w:style w:type="character" w:customStyle="1" w:styleId="author-carddetails-container">
    <w:name w:val="author-card__details-container"/>
    <w:basedOn w:val="DefaultParagraphFont"/>
    <w:rsid w:val="00B67BAB"/>
  </w:style>
  <w:style w:type="paragraph" w:customStyle="1" w:styleId="text-small">
    <w:name w:val="text-small"/>
    <w:basedOn w:val="Normal"/>
    <w:rsid w:val="00B67BAB"/>
    <w:pPr>
      <w:spacing w:before="100" w:beforeAutospacing="1" w:after="100" w:afterAutospacing="1"/>
    </w:pPr>
  </w:style>
  <w:style w:type="character" w:customStyle="1" w:styleId="show-for-medium-up">
    <w:name w:val="show-for-medium-up"/>
    <w:basedOn w:val="DefaultParagraphFont"/>
    <w:rsid w:val="00B67BAB"/>
  </w:style>
  <w:style w:type="character" w:customStyle="1" w:styleId="author-ref">
    <w:name w:val="author-ref"/>
    <w:basedOn w:val="DefaultParagraphFont"/>
    <w:rsid w:val="00B67BAB"/>
  </w:style>
  <w:style w:type="character" w:customStyle="1" w:styleId="sr-only">
    <w:name w:val="sr-only"/>
    <w:basedOn w:val="DefaultParagraphFont"/>
    <w:rsid w:val="00B67BAB"/>
  </w:style>
  <w:style w:type="paragraph" w:customStyle="1" w:styleId="comment-options">
    <w:name w:val="comment-options"/>
    <w:basedOn w:val="Normal"/>
    <w:rsid w:val="00B67BAB"/>
    <w:pPr>
      <w:spacing w:before="100" w:beforeAutospacing="1" w:after="100" w:afterAutospacing="1"/>
    </w:pPr>
  </w:style>
  <w:style w:type="character" w:customStyle="1" w:styleId="sword">
    <w:name w:val="sword"/>
    <w:basedOn w:val="DefaultParagraphFont"/>
    <w:rsid w:val="00B67BAB"/>
  </w:style>
  <w:style w:type="character" w:customStyle="1" w:styleId="categories">
    <w:name w:val="categories"/>
    <w:basedOn w:val="DefaultParagraphFont"/>
    <w:rsid w:val="00B67BAB"/>
  </w:style>
  <w:style w:type="character" w:customStyle="1" w:styleId="normaltextrun">
    <w:name w:val="normaltextrun"/>
    <w:basedOn w:val="DefaultParagraphFont"/>
    <w:rsid w:val="00B67BAB"/>
  </w:style>
  <w:style w:type="character" w:customStyle="1" w:styleId="spellingerror">
    <w:name w:val="spellingerror"/>
    <w:basedOn w:val="DefaultParagraphFont"/>
    <w:rsid w:val="00B67BAB"/>
  </w:style>
  <w:style w:type="character" w:customStyle="1" w:styleId="hi-italic">
    <w:name w:val="hi-italic"/>
    <w:basedOn w:val="DefaultParagraphFont"/>
    <w:rsid w:val="00B67BAB"/>
  </w:style>
  <w:style w:type="character" w:customStyle="1" w:styleId="visually-hidden">
    <w:name w:val="visually-hidden"/>
    <w:basedOn w:val="DefaultParagraphFont"/>
    <w:rsid w:val="00B67BAB"/>
  </w:style>
  <w:style w:type="character" w:customStyle="1" w:styleId="s2">
    <w:name w:val="s2"/>
    <w:basedOn w:val="DefaultParagraphFont"/>
    <w:rsid w:val="00B67BAB"/>
  </w:style>
  <w:style w:type="paragraph" w:customStyle="1" w:styleId="deck">
    <w:name w:val="deck"/>
    <w:basedOn w:val="Normal"/>
    <w:uiPriority w:val="99"/>
    <w:qFormat/>
    <w:rsid w:val="00B67BAB"/>
    <w:pPr>
      <w:spacing w:before="100" w:beforeAutospacing="1" w:after="100" w:afterAutospacing="1"/>
    </w:pPr>
  </w:style>
  <w:style w:type="paragraph" w:customStyle="1" w:styleId="m-profilebio-blurb">
    <w:name w:val="m-profile__bio-blurb"/>
    <w:basedOn w:val="Normal"/>
    <w:rsid w:val="00B67BAB"/>
    <w:pPr>
      <w:spacing w:before="100" w:beforeAutospacing="1" w:after="100" w:afterAutospacing="1"/>
    </w:pPr>
  </w:style>
  <w:style w:type="paragraph" w:customStyle="1" w:styleId="mbn">
    <w:name w:val="mbn"/>
    <w:basedOn w:val="Normal"/>
    <w:rsid w:val="00B67BAB"/>
    <w:pPr>
      <w:spacing w:before="100" w:beforeAutospacing="1" w:after="100" w:afterAutospacing="1"/>
    </w:pPr>
  </w:style>
  <w:style w:type="paragraph" w:customStyle="1" w:styleId="bylinename">
    <w:name w:val="byline__name"/>
    <w:basedOn w:val="Normal"/>
    <w:rsid w:val="00B67BAB"/>
    <w:pPr>
      <w:spacing w:before="100" w:beforeAutospacing="1" w:after="100" w:afterAutospacing="1"/>
    </w:pPr>
  </w:style>
  <w:style w:type="paragraph" w:customStyle="1" w:styleId="column">
    <w:name w:val="column"/>
    <w:basedOn w:val="Normal"/>
    <w:uiPriority w:val="99"/>
    <w:qFormat/>
    <w:rsid w:val="00B67BAB"/>
    <w:pPr>
      <w:spacing w:before="100" w:beforeAutospacing="1" w:after="100" w:afterAutospacing="1"/>
    </w:pPr>
  </w:style>
  <w:style w:type="paragraph" w:customStyle="1" w:styleId="byline-column">
    <w:name w:val="byline-column"/>
    <w:basedOn w:val="Normal"/>
    <w:rsid w:val="00B67BAB"/>
    <w:pPr>
      <w:spacing w:before="100" w:beforeAutospacing="1" w:after="100" w:afterAutospacing="1"/>
    </w:pPr>
  </w:style>
  <w:style w:type="character" w:customStyle="1" w:styleId="sharetools-label">
    <w:name w:val="sharetools-label"/>
    <w:basedOn w:val="DefaultParagraphFont"/>
    <w:rsid w:val="00B67BAB"/>
  </w:style>
  <w:style w:type="character" w:customStyle="1" w:styleId="sharetool-text">
    <w:name w:val="sharetool-text"/>
    <w:basedOn w:val="DefaultParagraphFont"/>
    <w:rsid w:val="00B67BAB"/>
  </w:style>
  <w:style w:type="paragraph" w:customStyle="1" w:styleId="byline-dateline">
    <w:name w:val="byline-dateline"/>
    <w:basedOn w:val="Normal"/>
    <w:rsid w:val="00B67BAB"/>
    <w:pPr>
      <w:spacing w:before="100" w:beforeAutospacing="1" w:after="100" w:afterAutospacing="1"/>
    </w:pPr>
  </w:style>
  <w:style w:type="character" w:customStyle="1" w:styleId="name-desc">
    <w:name w:val="name-desc"/>
    <w:basedOn w:val="DefaultParagraphFont"/>
    <w:rsid w:val="00B67BAB"/>
  </w:style>
  <w:style w:type="paragraph" w:customStyle="1" w:styleId="story-body-text">
    <w:name w:val="story-body-text"/>
    <w:basedOn w:val="Normal"/>
    <w:qFormat/>
    <w:rsid w:val="00B67BAB"/>
    <w:pPr>
      <w:spacing w:before="100" w:beforeAutospacing="1" w:after="100" w:afterAutospacing="1"/>
    </w:pPr>
  </w:style>
  <w:style w:type="character" w:customStyle="1" w:styleId="dropcap1">
    <w:name w:val="dropcap1"/>
    <w:basedOn w:val="DefaultParagraphFont"/>
    <w:rsid w:val="00B67BAB"/>
  </w:style>
  <w:style w:type="character" w:customStyle="1" w:styleId="rollover-people">
    <w:name w:val="rollover-people"/>
    <w:basedOn w:val="DefaultParagraphFont"/>
    <w:rsid w:val="00B67BAB"/>
  </w:style>
  <w:style w:type="character" w:customStyle="1" w:styleId="byline-author">
    <w:name w:val="byline-author"/>
    <w:basedOn w:val="DefaultParagraphFont"/>
    <w:rsid w:val="00B67BAB"/>
  </w:style>
  <w:style w:type="character" w:customStyle="1" w:styleId="twitter-url">
    <w:name w:val="twitter-url"/>
    <w:basedOn w:val="DefaultParagraphFont"/>
    <w:rsid w:val="00B67BAB"/>
  </w:style>
  <w:style w:type="character" w:customStyle="1" w:styleId="firstpart">
    <w:name w:val="firstpart"/>
    <w:basedOn w:val="DefaultParagraphFont"/>
    <w:rsid w:val="00B67BAB"/>
  </w:style>
  <w:style w:type="paragraph" w:customStyle="1" w:styleId="articlepull-quote-txt">
    <w:name w:val="article__pull-quote-txt"/>
    <w:basedOn w:val="Normal"/>
    <w:rsid w:val="00B67BAB"/>
    <w:pPr>
      <w:spacing w:before="100" w:beforeAutospacing="1" w:after="100" w:afterAutospacing="1"/>
    </w:pPr>
  </w:style>
  <w:style w:type="paragraph" w:customStyle="1" w:styleId="detail-intro-text-author">
    <w:name w:val="detail-intro-text-author"/>
    <w:basedOn w:val="Normal"/>
    <w:rsid w:val="00B67BAB"/>
    <w:pPr>
      <w:spacing w:before="100" w:beforeAutospacing="1" w:after="100" w:afterAutospacing="1"/>
    </w:pPr>
  </w:style>
  <w:style w:type="paragraph" w:customStyle="1" w:styleId="tweetline">
    <w:name w:val="tweet_line"/>
    <w:basedOn w:val="Normal"/>
    <w:rsid w:val="00B67BAB"/>
    <w:pPr>
      <w:spacing w:before="100" w:beforeAutospacing="1" w:after="100" w:afterAutospacing="1"/>
    </w:pPr>
  </w:style>
  <w:style w:type="character" w:customStyle="1" w:styleId="tweetquote">
    <w:name w:val="tweet_quote"/>
    <w:basedOn w:val="DefaultParagraphFont"/>
    <w:rsid w:val="00B67BAB"/>
  </w:style>
  <w:style w:type="character" w:customStyle="1" w:styleId="original">
    <w:name w:val="original"/>
    <w:basedOn w:val="DefaultParagraphFont"/>
    <w:rsid w:val="00B67BAB"/>
  </w:style>
  <w:style w:type="character" w:customStyle="1" w:styleId="flytitle-and-titletitle">
    <w:name w:val="flytitle-and-title__title"/>
    <w:basedOn w:val="DefaultParagraphFont"/>
    <w:rsid w:val="00B67BAB"/>
  </w:style>
  <w:style w:type="paragraph" w:customStyle="1" w:styleId="blog-postrubric">
    <w:name w:val="blog-post__rubric"/>
    <w:basedOn w:val="Normal"/>
    <w:rsid w:val="00B67BAB"/>
    <w:pPr>
      <w:spacing w:before="100" w:beforeAutospacing="1" w:after="100" w:afterAutospacing="1"/>
    </w:pPr>
  </w:style>
  <w:style w:type="paragraph" w:customStyle="1" w:styleId="blog-postbyline-container">
    <w:name w:val="blog-post__byline-container"/>
    <w:basedOn w:val="Normal"/>
    <w:rsid w:val="00B67BAB"/>
    <w:pPr>
      <w:spacing w:before="100" w:beforeAutospacing="1" w:after="100" w:afterAutospacing="1"/>
    </w:pPr>
  </w:style>
  <w:style w:type="character" w:customStyle="1" w:styleId="blog-postbyline">
    <w:name w:val="blog-post__byline"/>
    <w:basedOn w:val="DefaultParagraphFont"/>
    <w:rsid w:val="00B67BAB"/>
  </w:style>
  <w:style w:type="character" w:customStyle="1" w:styleId="a-authorbyline-prefix">
    <w:name w:val="a-author__byline-prefix"/>
    <w:basedOn w:val="DefaultParagraphFont"/>
    <w:rsid w:val="00B67BAB"/>
  </w:style>
  <w:style w:type="character" w:customStyle="1" w:styleId="a-authorbyline-name">
    <w:name w:val="a-author__byline-name"/>
    <w:basedOn w:val="DefaultParagraphFont"/>
    <w:rsid w:val="00B67BAB"/>
  </w:style>
  <w:style w:type="character" w:customStyle="1" w:styleId="weirdasstagtextChar">
    <w:name w:val="weird ass tag text Char"/>
    <w:basedOn w:val="DefaultParagraphFont"/>
    <w:link w:val="weirdasstagtext"/>
    <w:uiPriority w:val="99"/>
    <w:rsid w:val="00B67BAB"/>
    <w:rPr>
      <w:rFonts w:ascii="Calibri" w:eastAsia="Times New Roman" w:hAnsi="Calibri" w:cs="Calibri"/>
      <w:b/>
      <w:szCs w:val="20"/>
    </w:rPr>
  </w:style>
  <w:style w:type="character" w:customStyle="1" w:styleId="red-subtitle">
    <w:name w:val="red-subtitle"/>
    <w:basedOn w:val="DefaultParagraphFont"/>
    <w:rsid w:val="00B67BAB"/>
  </w:style>
  <w:style w:type="character" w:customStyle="1" w:styleId="tgc">
    <w:name w:val="_tgc"/>
    <w:basedOn w:val="DefaultParagraphFont"/>
    <w:rsid w:val="00B67BAB"/>
  </w:style>
  <w:style w:type="character" w:customStyle="1" w:styleId="djhat-arrow">
    <w:name w:val="djhat-arrow"/>
    <w:basedOn w:val="DefaultParagraphFont"/>
    <w:rsid w:val="00B67BAB"/>
  </w:style>
  <w:style w:type="character" w:customStyle="1" w:styleId="mname">
    <w:name w:val="mname"/>
    <w:basedOn w:val="DefaultParagraphFont"/>
    <w:rsid w:val="00B67BAB"/>
  </w:style>
  <w:style w:type="character" w:customStyle="1" w:styleId="mvalue">
    <w:name w:val="mvalue"/>
    <w:basedOn w:val="DefaultParagraphFont"/>
    <w:rsid w:val="00B67BAB"/>
  </w:style>
  <w:style w:type="character" w:customStyle="1" w:styleId="mchange">
    <w:name w:val="mchange"/>
    <w:basedOn w:val="DefaultParagraphFont"/>
    <w:rsid w:val="00B67BAB"/>
  </w:style>
  <w:style w:type="character" w:customStyle="1" w:styleId="categoryaside">
    <w:name w:val="category__aside"/>
    <w:basedOn w:val="DefaultParagraphFont"/>
    <w:rsid w:val="00B67BAB"/>
  </w:style>
  <w:style w:type="character" w:customStyle="1" w:styleId="article-breadcrumb-wrapper">
    <w:name w:val="article-breadcrumb-wrapper"/>
    <w:basedOn w:val="DefaultParagraphFont"/>
    <w:rsid w:val="00B67BAB"/>
  </w:style>
  <w:style w:type="character" w:customStyle="1" w:styleId="wsj-article-caption-content">
    <w:name w:val="wsj-article-caption-content"/>
    <w:basedOn w:val="DefaultParagraphFont"/>
    <w:rsid w:val="00B67BAB"/>
  </w:style>
  <w:style w:type="character" w:customStyle="1" w:styleId="wsj-article-credit">
    <w:name w:val="wsj-article-credit"/>
    <w:basedOn w:val="DefaultParagraphFont"/>
    <w:rsid w:val="00B67BAB"/>
  </w:style>
  <w:style w:type="character" w:customStyle="1" w:styleId="wsj-article-credit-tag">
    <w:name w:val="wsj-article-credit-tag"/>
    <w:basedOn w:val="DefaultParagraphFont"/>
    <w:rsid w:val="00B67BAB"/>
  </w:style>
  <w:style w:type="character" w:customStyle="1" w:styleId="commentscounticon">
    <w:name w:val="comments_count_icon"/>
    <w:basedOn w:val="DefaultParagraphFont"/>
    <w:rsid w:val="00B67BAB"/>
  </w:style>
  <w:style w:type="character" w:customStyle="1" w:styleId="comments-count-word">
    <w:name w:val="comments-count-word"/>
    <w:basedOn w:val="DefaultParagraphFont"/>
    <w:rsid w:val="00B67BAB"/>
  </w:style>
  <w:style w:type="character" w:customStyle="1" w:styleId="company-name-type">
    <w:name w:val="company-name-type"/>
    <w:basedOn w:val="DefaultParagraphFont"/>
    <w:rsid w:val="00B67BAB"/>
  </w:style>
  <w:style w:type="character" w:customStyle="1" w:styleId="nav-prevnext-lbl">
    <w:name w:val="nav-prevnext-lbl"/>
    <w:basedOn w:val="DefaultParagraphFont"/>
    <w:rsid w:val="00B67BAB"/>
  </w:style>
  <w:style w:type="character" w:customStyle="1" w:styleId="nav-prevnext-hed">
    <w:name w:val="nav-prevnext-hed"/>
    <w:basedOn w:val="DefaultParagraphFont"/>
    <w:rsid w:val="00B67BAB"/>
  </w:style>
  <w:style w:type="character" w:customStyle="1" w:styleId="readcomments">
    <w:name w:val="readcomments"/>
    <w:basedOn w:val="DefaultParagraphFont"/>
    <w:rsid w:val="00B67BAB"/>
  </w:style>
  <w:style w:type="character" w:customStyle="1" w:styleId="selected-edition">
    <w:name w:val="selected-edition"/>
    <w:basedOn w:val="DefaultParagraphFont"/>
    <w:rsid w:val="00B67BAB"/>
  </w:style>
  <w:style w:type="character" w:customStyle="1" w:styleId="rotate">
    <w:name w:val="rotate"/>
    <w:basedOn w:val="DefaultParagraphFont"/>
    <w:rsid w:val="00B67BAB"/>
  </w:style>
  <w:style w:type="paragraph" w:customStyle="1" w:styleId="column-name">
    <w:name w:val="column-name"/>
    <w:basedOn w:val="Normal"/>
    <w:qFormat/>
    <w:rsid w:val="00B67BAB"/>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B67BAB"/>
  </w:style>
  <w:style w:type="character" w:customStyle="1" w:styleId="QuoteChar1">
    <w:name w:val="Quote Char1"/>
    <w:aliases w:val="quote Char1"/>
    <w:basedOn w:val="DefaultParagraphFont"/>
    <w:uiPriority w:val="29"/>
    <w:rsid w:val="00B67BAB"/>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B67BAB"/>
    <w:rPr>
      <w:rFonts w:ascii="Calibri" w:eastAsia="Calibri" w:hAnsi="Calibri" w:cs="Calibri"/>
      <w:b/>
    </w:rPr>
  </w:style>
  <w:style w:type="character" w:customStyle="1" w:styleId="StyleCardText11ptUnderlineChar">
    <w:name w:val="Style Card Text + 11 pt Underline Char"/>
    <w:link w:val="StyleCardText11ptUnderline"/>
    <w:locked/>
    <w:rsid w:val="00B67BAB"/>
    <w:rPr>
      <w:u w:val="single"/>
    </w:rPr>
  </w:style>
  <w:style w:type="paragraph" w:customStyle="1" w:styleId="StyleCardText11ptUnderline">
    <w:name w:val="Style Card Text + 11 pt Underline"/>
    <w:link w:val="StyleCardText11ptUnderlineChar"/>
    <w:qFormat/>
    <w:rsid w:val="00B67BAB"/>
    <w:pPr>
      <w:spacing w:line="254" w:lineRule="auto"/>
    </w:pPr>
    <w:rPr>
      <w:u w:val="single"/>
    </w:rPr>
  </w:style>
  <w:style w:type="character" w:customStyle="1" w:styleId="StyleMinimizedText11ptChar">
    <w:name w:val="Style Minimized Text + 11 pt Char"/>
    <w:basedOn w:val="DefaultParagraphFont"/>
    <w:link w:val="StyleMinimizedText11pt"/>
    <w:locked/>
    <w:rsid w:val="00B67BAB"/>
    <w:rPr>
      <w:rFonts w:ascii="Georgia" w:hAnsi="Georgia"/>
      <w:sz w:val="16"/>
    </w:rPr>
  </w:style>
  <w:style w:type="paragraph" w:customStyle="1" w:styleId="StyleMinimizedText11pt">
    <w:name w:val="Style Minimized Text + 11 pt"/>
    <w:basedOn w:val="Normal"/>
    <w:link w:val="StyleMinimizedText11ptChar"/>
    <w:qFormat/>
    <w:rsid w:val="00B67BAB"/>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B67BAB"/>
    <w:rPr>
      <w:rFonts w:ascii="Georgia" w:hAnsi="Georgia"/>
      <w:sz w:val="16"/>
    </w:rPr>
  </w:style>
  <w:style w:type="paragraph" w:customStyle="1" w:styleId="StyleMinimizedText11pt1">
    <w:name w:val="Style Minimized Text + 11 pt1"/>
    <w:basedOn w:val="Normal"/>
    <w:link w:val="StyleMinimizedText11pt1Char"/>
    <w:qFormat/>
    <w:rsid w:val="00B67BAB"/>
    <w:rPr>
      <w:rFonts w:ascii="Georgia" w:hAnsi="Georgia" w:cstheme="minorBidi"/>
      <w:sz w:val="16"/>
    </w:rPr>
  </w:style>
  <w:style w:type="character" w:customStyle="1" w:styleId="Debate-EmphasizedText-F5Char">
    <w:name w:val="Debate- Emphasized Text- F5 Char"/>
    <w:link w:val="Debate-EmphasizedText-F5"/>
    <w:locked/>
    <w:rsid w:val="00B67BAB"/>
    <w:rPr>
      <w:rFonts w:ascii="Arial Narrow" w:hAnsi="Arial Narrow"/>
      <w:b/>
      <w:sz w:val="18"/>
      <w:u w:val="single"/>
    </w:rPr>
  </w:style>
  <w:style w:type="paragraph" w:customStyle="1" w:styleId="Debate-EmphasizedText-F5">
    <w:name w:val="Debate- Emphasized Text- F5"/>
    <w:basedOn w:val="Normal"/>
    <w:link w:val="Debate-EmphasizedText-F5Char"/>
    <w:qFormat/>
    <w:rsid w:val="00B67BAB"/>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B67BAB"/>
    <w:rPr>
      <w:rFonts w:asciiTheme="minorHAnsi" w:hAnsiTheme="minorHAnsi" w:cstheme="minorBidi"/>
      <w:sz w:val="16"/>
      <w:szCs w:val="24"/>
    </w:rPr>
  </w:style>
  <w:style w:type="character" w:customStyle="1" w:styleId="CardStyleChar">
    <w:name w:val="Card Style Char"/>
    <w:link w:val="CardStyle"/>
    <w:locked/>
    <w:rsid w:val="00B67BAB"/>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B67BA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67BAB"/>
    <w:rPr>
      <w:rFonts w:ascii="Georgia" w:eastAsia="Times New Roman" w:hAnsi="Georgia" w:cs="Times New Roman"/>
      <w:b/>
      <w:u w:val="single"/>
    </w:rPr>
  </w:style>
  <w:style w:type="character" w:customStyle="1" w:styleId="CardHighlightChar">
    <w:name w:val="Card Highlight Char"/>
    <w:link w:val="CardHighlight"/>
    <w:locked/>
    <w:rsid w:val="00B67BA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67BAB"/>
    <w:pPr>
      <w:shd w:val="clear" w:color="auto" w:fill="66FFFF"/>
    </w:pPr>
    <w:rPr>
      <w:rFonts w:eastAsia="Calibri"/>
      <w:u w:val="single"/>
    </w:rPr>
  </w:style>
  <w:style w:type="character" w:customStyle="1" w:styleId="BlockHeaderHiddenChar">
    <w:name w:val="Block Header Hidden Char"/>
    <w:link w:val="BlockHeaderHidden"/>
    <w:locked/>
    <w:rsid w:val="00B67BA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67BAB"/>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B67BAB"/>
    <w:rPr>
      <w:rFonts w:ascii="Georgia" w:eastAsia="Calibri" w:hAnsi="Georgia"/>
      <w:sz w:val="16"/>
      <w:szCs w:val="16"/>
    </w:rPr>
  </w:style>
  <w:style w:type="paragraph" w:customStyle="1" w:styleId="SmallSizeParagraph">
    <w:name w:val="Small Size Paragraph"/>
    <w:basedOn w:val="Normal"/>
    <w:link w:val="SmallSizeParagraphChar"/>
    <w:qFormat/>
    <w:rsid w:val="00B67BAB"/>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B67BAB"/>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67BAB"/>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B67BAB"/>
    <w:rPr>
      <w:rFonts w:ascii="Times New Roman" w:eastAsia="Calibri" w:hAnsi="Times New Roman" w:cs="Times New Roman"/>
      <w:b/>
      <w:szCs w:val="20"/>
      <w:u w:val="single"/>
    </w:rPr>
  </w:style>
  <w:style w:type="paragraph" w:customStyle="1" w:styleId="AuthorDate2">
    <w:name w:val="AuthorDate"/>
    <w:next w:val="Normal"/>
    <w:link w:val="AuthorDateChar"/>
    <w:qFormat/>
    <w:rsid w:val="00B67BAB"/>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B67BA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67BAB"/>
    <w:rPr>
      <w:rFonts w:ascii="Times New Roman" w:eastAsia="Times New Roman" w:hAnsi="Times New Roman" w:cs="Times New Roman"/>
      <w:strike/>
      <w:sz w:val="20"/>
    </w:rPr>
  </w:style>
  <w:style w:type="character" w:customStyle="1" w:styleId="CardT1Char">
    <w:name w:val="CardT1 Char"/>
    <w:link w:val="CardT1"/>
    <w:locked/>
    <w:rsid w:val="00B67BAB"/>
    <w:rPr>
      <w:rFonts w:ascii="Arial" w:eastAsia="Calibri" w:hAnsi="Arial" w:cs="Arial"/>
      <w:kern w:val="2"/>
      <w:sz w:val="14"/>
      <w:szCs w:val="14"/>
      <w:lang w:eastAsia="zh-TW"/>
    </w:rPr>
  </w:style>
  <w:style w:type="paragraph" w:customStyle="1" w:styleId="CardT1">
    <w:name w:val="CardT1"/>
    <w:basedOn w:val="Normal"/>
    <w:link w:val="CardT1Char"/>
    <w:qFormat/>
    <w:rsid w:val="00B67BAB"/>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B67BAB"/>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B67BAB"/>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B67BAB"/>
    <w:rPr>
      <w:rFonts w:ascii="Georgia" w:eastAsia="Calibri" w:hAnsi="Georgia"/>
      <w:u w:val="single"/>
      <w:lang w:val="x-none" w:eastAsia="zh-CN"/>
    </w:rPr>
  </w:style>
  <w:style w:type="paragraph" w:customStyle="1" w:styleId="UnderlineS">
    <w:name w:val="Underline S"/>
    <w:basedOn w:val="Normal"/>
    <w:link w:val="UnderlineSChar"/>
    <w:qFormat/>
    <w:rsid w:val="00B67BAB"/>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B67BAB"/>
    <w:rPr>
      <w:rFonts w:ascii="Georgia" w:eastAsia="SimSun" w:hAnsi="Georgia"/>
      <w:u w:val="thick"/>
    </w:rPr>
  </w:style>
  <w:style w:type="paragraph" w:customStyle="1" w:styleId="Highlighting">
    <w:name w:val="Highlighting"/>
    <w:basedOn w:val="Normal"/>
    <w:link w:val="HighlightingChar"/>
    <w:autoRedefine/>
    <w:qFormat/>
    <w:rsid w:val="00B67BAB"/>
    <w:rPr>
      <w:rFonts w:ascii="Georgia" w:eastAsia="SimSun" w:hAnsi="Georgia" w:cstheme="minorBidi"/>
      <w:u w:val="thick"/>
    </w:rPr>
  </w:style>
  <w:style w:type="character" w:customStyle="1" w:styleId="CITEChar1">
    <w:name w:val="CITE Char"/>
    <w:link w:val="CITE0"/>
    <w:locked/>
    <w:rsid w:val="00B67BAB"/>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B67BAB"/>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B67BA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67BAB"/>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B67BA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67BAB"/>
    <w:rPr>
      <w:b/>
      <w:sz w:val="28"/>
    </w:rPr>
  </w:style>
  <w:style w:type="character" w:customStyle="1" w:styleId="underlinedcardChar0">
    <w:name w:val="underlined card Char"/>
    <w:link w:val="underlinedcard0"/>
    <w:locked/>
    <w:rsid w:val="00B67BAB"/>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B67BAB"/>
    <w:rPr>
      <w:sz w:val="22"/>
      <w:u w:val="single"/>
    </w:rPr>
  </w:style>
  <w:style w:type="character" w:customStyle="1" w:styleId="CiteCardChar">
    <w:name w:val="Cite_Card Char"/>
    <w:link w:val="CiteCard0"/>
    <w:locked/>
    <w:rsid w:val="00B67BAB"/>
    <w:rPr>
      <w:rFonts w:ascii="Times New Roman" w:eastAsia="Times New Roman" w:hAnsi="Times New Roman" w:cs="Arial"/>
      <w:bCs/>
      <w:sz w:val="20"/>
      <w:szCs w:val="20"/>
    </w:rPr>
  </w:style>
  <w:style w:type="paragraph" w:customStyle="1" w:styleId="CiteCard0">
    <w:name w:val="Cite_Card"/>
    <w:link w:val="CiteCardChar"/>
    <w:qFormat/>
    <w:rsid w:val="00B67BAB"/>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B67BAB"/>
    <w:rPr>
      <w:rFonts w:ascii="Georgia" w:eastAsia="Times New Roman" w:hAnsi="Georgia" w:cs="Calibri"/>
      <w:u w:val="single"/>
    </w:rPr>
  </w:style>
  <w:style w:type="paragraph" w:customStyle="1" w:styleId="StyleStyle49pt6">
    <w:name w:val="Style Style4 + 9 pt6"/>
    <w:basedOn w:val="Style4"/>
    <w:link w:val="StyleStyle49pt6Char"/>
    <w:qFormat/>
    <w:rsid w:val="00B67BAB"/>
    <w:pPr>
      <w:contextualSpacing w:val="0"/>
    </w:pPr>
    <w:rPr>
      <w:rFonts w:ascii="Georgia" w:hAnsi="Georgia"/>
    </w:rPr>
  </w:style>
  <w:style w:type="character" w:customStyle="1" w:styleId="UnderlineCharCharCharCharChar">
    <w:name w:val="Underline Char Char Char Char Char"/>
    <w:link w:val="UnderlineCharCharCharChar"/>
    <w:locked/>
    <w:rsid w:val="00B67BAB"/>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B67BAB"/>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B67BA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67BAB"/>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67BA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67BAB"/>
    <w:rPr>
      <w:rFonts w:ascii="Georgia" w:hAnsi="Georgia"/>
      <w:b/>
      <w:bCs/>
      <w:u w:val="single"/>
    </w:rPr>
  </w:style>
  <w:style w:type="character" w:customStyle="1" w:styleId="DebatenoramlChar">
    <w:name w:val="Debatenoraml Char"/>
    <w:link w:val="Debatenoraml"/>
    <w:locked/>
    <w:rsid w:val="00B67BAB"/>
    <w:rPr>
      <w:rFonts w:ascii="Times New Roman" w:hAnsi="Times New Roman" w:cs="Times New Roman"/>
    </w:rPr>
  </w:style>
  <w:style w:type="paragraph" w:customStyle="1" w:styleId="Debatenoraml">
    <w:name w:val="Debatenoraml"/>
    <w:basedOn w:val="NoSpacing"/>
    <w:link w:val="DebatenoramlChar"/>
    <w:qFormat/>
    <w:rsid w:val="00B67BAB"/>
    <w:rPr>
      <w:rFonts w:ascii="Times New Roman" w:hAnsi="Times New Roman" w:cs="Times New Roman"/>
    </w:rPr>
  </w:style>
  <w:style w:type="character" w:customStyle="1" w:styleId="QualsChar">
    <w:name w:val="Quals Char"/>
    <w:link w:val="Quals"/>
    <w:locked/>
    <w:rsid w:val="00B67BAB"/>
    <w:rPr>
      <w:rFonts w:ascii="Georgia" w:eastAsia="Calibri" w:hAnsi="Georgia"/>
      <w:sz w:val="18"/>
    </w:rPr>
  </w:style>
  <w:style w:type="paragraph" w:customStyle="1" w:styleId="Quals">
    <w:name w:val="Quals"/>
    <w:basedOn w:val="Normal"/>
    <w:link w:val="QualsChar"/>
    <w:qFormat/>
    <w:rsid w:val="00B67BAB"/>
    <w:rPr>
      <w:rFonts w:ascii="Georgia" w:eastAsia="Calibri" w:hAnsi="Georgia" w:cstheme="minorBidi"/>
      <w:sz w:val="18"/>
    </w:rPr>
  </w:style>
  <w:style w:type="character" w:customStyle="1" w:styleId="StarredChar">
    <w:name w:val="Starred Char"/>
    <w:link w:val="Starred"/>
    <w:locked/>
    <w:rsid w:val="00B67BAB"/>
    <w:rPr>
      <w:rFonts w:ascii="Georgia" w:eastAsia="Times New Roman" w:hAnsi="Georgia"/>
      <w:b/>
      <w:caps/>
      <w:szCs w:val="28"/>
      <w:u w:val="single"/>
    </w:rPr>
  </w:style>
  <w:style w:type="paragraph" w:customStyle="1" w:styleId="Starred">
    <w:name w:val="Starred"/>
    <w:basedOn w:val="Normal"/>
    <w:link w:val="StarredChar"/>
    <w:qFormat/>
    <w:rsid w:val="00B67BAB"/>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B67BAB"/>
    <w:rPr>
      <w:rFonts w:ascii="Georgia" w:eastAsia="Times New Roman" w:hAnsi="Georgia"/>
      <w:b/>
      <w:caps/>
      <w:szCs w:val="28"/>
      <w:u w:val="single"/>
    </w:rPr>
  </w:style>
  <w:style w:type="paragraph" w:customStyle="1" w:styleId="NotStarred">
    <w:name w:val="NotStarred"/>
    <w:basedOn w:val="Normal"/>
    <w:link w:val="NotStarredChar"/>
    <w:qFormat/>
    <w:rsid w:val="00B67BAB"/>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B67BAB"/>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B67BAB"/>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67BAB"/>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B67BAB"/>
    <w:rPr>
      <w:rFonts w:ascii="Georgia" w:eastAsia="Calibri" w:hAnsi="Georgia"/>
      <w:b/>
    </w:rPr>
  </w:style>
  <w:style w:type="paragraph" w:customStyle="1" w:styleId="H4Tag">
    <w:name w:val="H4 (Tag)"/>
    <w:basedOn w:val="Normal"/>
    <w:link w:val="H4TagChar1"/>
    <w:qFormat/>
    <w:rsid w:val="00B67BAB"/>
    <w:rPr>
      <w:rFonts w:ascii="Georgia" w:eastAsia="Calibri" w:hAnsi="Georgia" w:cstheme="minorBidi"/>
      <w:b/>
    </w:rPr>
  </w:style>
  <w:style w:type="character" w:customStyle="1" w:styleId="NewHeading2Char">
    <w:name w:val="NewHeading2 Char"/>
    <w:link w:val="NewHeading2"/>
    <w:locked/>
    <w:rsid w:val="00B67BAB"/>
    <w:rPr>
      <w:rFonts w:ascii="Georgia" w:eastAsia="Times New Roman" w:hAnsi="Georgia"/>
      <w:b/>
      <w:szCs w:val="28"/>
      <w:u w:val="single"/>
    </w:rPr>
  </w:style>
  <w:style w:type="paragraph" w:customStyle="1" w:styleId="NewHeading2">
    <w:name w:val="NewHeading2"/>
    <w:basedOn w:val="Normal"/>
    <w:link w:val="NewHeading2Char"/>
    <w:qFormat/>
    <w:rsid w:val="00B67BAB"/>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B67BAB"/>
    <w:rPr>
      <w:rFonts w:ascii="Garamond" w:eastAsia="Calibri" w:hAnsi="Garamond"/>
    </w:rPr>
  </w:style>
  <w:style w:type="paragraph" w:customStyle="1" w:styleId="FullCite0">
    <w:name w:val="Full Cite"/>
    <w:basedOn w:val="Normal"/>
    <w:next w:val="Normal"/>
    <w:link w:val="FullCiteChar"/>
    <w:qFormat/>
    <w:rsid w:val="00B67BAB"/>
    <w:rPr>
      <w:rFonts w:ascii="Garamond" w:eastAsia="Calibri" w:hAnsi="Garamond" w:cstheme="minorBidi"/>
    </w:rPr>
  </w:style>
  <w:style w:type="character" w:customStyle="1" w:styleId="StyleCardStyleBlackUnderlineChar">
    <w:name w:val="Style Card Style + Black Underline Char"/>
    <w:link w:val="StyleCardStyleBlackUnderline"/>
    <w:locked/>
    <w:rsid w:val="00B67BA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67BAB"/>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B67BA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B67BAB"/>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B67BA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B67BAB"/>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B67BAB"/>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67BAB"/>
    <w:pPr>
      <w:contextualSpacing w:val="0"/>
    </w:pPr>
    <w:rPr>
      <w:rFonts w:ascii="Georgia" w:eastAsia="SimSun" w:hAnsi="Georgia" w:cstheme="minorBidi"/>
      <w:b/>
      <w:bCs/>
    </w:rPr>
  </w:style>
  <w:style w:type="character" w:customStyle="1" w:styleId="MTDisplayEquationChar">
    <w:name w:val="MTDisplayEquation Char"/>
    <w:link w:val="MTDisplayEquation"/>
    <w:locked/>
    <w:rsid w:val="00B67BA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67BAB"/>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B67BA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67BA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67BA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67BAB"/>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B67BA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67BAB"/>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B67BA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67BA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67BA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67BAB"/>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B67BA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67BAB"/>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B67BA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67BAB"/>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67BA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67BAB"/>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B67BA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67BAB"/>
    <w:pPr>
      <w:contextualSpacing w:val="0"/>
    </w:pPr>
    <w:rPr>
      <w:rFonts w:ascii="Georgia" w:hAnsi="Georgia" w:cstheme="minorBidi"/>
      <w:lang w:val="x-none" w:eastAsia="x-none"/>
    </w:rPr>
  </w:style>
  <w:style w:type="character" w:customStyle="1" w:styleId="NormalFontChar">
    <w:name w:val="Normal Font Char"/>
    <w:link w:val="NormalFont"/>
    <w:locked/>
    <w:rsid w:val="00B67BAB"/>
    <w:rPr>
      <w:rFonts w:ascii="Times New Roman" w:eastAsia="Times New Roman" w:hAnsi="Times New Roman" w:cs="Times New Roman"/>
      <w:sz w:val="20"/>
      <w:szCs w:val="20"/>
    </w:rPr>
  </w:style>
  <w:style w:type="paragraph" w:customStyle="1" w:styleId="NormalFont">
    <w:name w:val="Normal Font"/>
    <w:link w:val="NormalFontChar"/>
    <w:qFormat/>
    <w:rsid w:val="00B67BAB"/>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B67BA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67BAB"/>
    <w:rPr>
      <w:u w:val="single"/>
      <w:lang w:val="x-none" w:eastAsia="x-none"/>
    </w:rPr>
  </w:style>
  <w:style w:type="character" w:customStyle="1" w:styleId="StyleNormalFont11ptBoldUnderlineChar">
    <w:name w:val="Style Normal Font + 11 pt Bold Underline Char"/>
    <w:link w:val="StyleNormalFont11ptBoldUnderline"/>
    <w:locked/>
    <w:rsid w:val="00B67BA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67BAB"/>
    <w:rPr>
      <w:b/>
      <w:bCs/>
      <w:u w:val="single"/>
      <w:lang w:val="x-none" w:eastAsia="x-none"/>
    </w:rPr>
  </w:style>
  <w:style w:type="character" w:customStyle="1" w:styleId="StyleTitle11ptNotBoldChar">
    <w:name w:val="Style Title + 11 pt Not Bold Char"/>
    <w:link w:val="StyleTitle11ptNotBold"/>
    <w:locked/>
    <w:rsid w:val="00B67BA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67BAB"/>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B67BA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67BAB"/>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B67BAB"/>
    <w:rPr>
      <w:rFonts w:ascii="Calibri" w:eastAsia="Times New Roman" w:hAnsi="Calibri" w:cs="Calibri"/>
    </w:rPr>
  </w:style>
  <w:style w:type="paragraph" w:customStyle="1" w:styleId="msolistparagraphcxspfirst">
    <w:name w:val="msolistparagraphcxspfirst"/>
    <w:basedOn w:val="Normal"/>
    <w:uiPriority w:val="99"/>
    <w:qFormat/>
    <w:rsid w:val="00B67BAB"/>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B67BAB"/>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B67BAB"/>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B67BAB"/>
    <w:pPr>
      <w:spacing w:before="100" w:beforeAutospacing="1" w:after="100" w:afterAutospacing="1"/>
    </w:pPr>
    <w:rPr>
      <w:rFonts w:eastAsia="Times New Roman"/>
      <w:sz w:val="24"/>
    </w:rPr>
  </w:style>
  <w:style w:type="paragraph" w:customStyle="1" w:styleId="emready">
    <w:name w:val="emready"/>
    <w:basedOn w:val="Normal"/>
    <w:uiPriority w:val="99"/>
    <w:qFormat/>
    <w:rsid w:val="00B67BAB"/>
    <w:pPr>
      <w:spacing w:before="100" w:beforeAutospacing="1" w:after="100" w:afterAutospacing="1"/>
    </w:pPr>
    <w:rPr>
      <w:rFonts w:eastAsia="Times New Roman"/>
      <w:sz w:val="24"/>
    </w:rPr>
  </w:style>
  <w:style w:type="paragraph" w:customStyle="1" w:styleId="departments">
    <w:name w:val="departments"/>
    <w:basedOn w:val="Normal"/>
    <w:qFormat/>
    <w:rsid w:val="00B67BAB"/>
    <w:pPr>
      <w:spacing w:before="100" w:beforeAutospacing="1" w:after="100" w:afterAutospacing="1"/>
    </w:pPr>
    <w:rPr>
      <w:rFonts w:eastAsia="Times New Roman"/>
      <w:sz w:val="24"/>
    </w:rPr>
  </w:style>
  <w:style w:type="paragraph" w:customStyle="1" w:styleId="norma">
    <w:name w:val="norma"/>
    <w:basedOn w:val="Heading3"/>
    <w:uiPriority w:val="99"/>
    <w:qFormat/>
    <w:rsid w:val="00B67BAB"/>
    <w:rPr>
      <w:rFonts w:eastAsia="MS Gothic" w:cs="Arial"/>
      <w:bCs/>
      <w:sz w:val="24"/>
    </w:rPr>
  </w:style>
  <w:style w:type="paragraph" w:customStyle="1" w:styleId="nromal">
    <w:name w:val="nromal"/>
    <w:basedOn w:val="Normal"/>
    <w:uiPriority w:val="99"/>
    <w:qFormat/>
    <w:rsid w:val="00B67BAB"/>
    <w:pPr>
      <w:keepNext/>
      <w:keepLines/>
      <w:spacing w:before="200"/>
      <w:outlineLvl w:val="3"/>
    </w:pPr>
    <w:rPr>
      <w:rFonts w:eastAsia="Times New Roman" w:cs="Cambria"/>
      <w:b/>
      <w:iCs/>
    </w:rPr>
  </w:style>
  <w:style w:type="paragraph" w:customStyle="1" w:styleId="natural">
    <w:name w:val="natural"/>
    <w:basedOn w:val="Normal"/>
    <w:uiPriority w:val="99"/>
    <w:qFormat/>
    <w:rsid w:val="00B67BAB"/>
    <w:pPr>
      <w:keepNext/>
      <w:keepLines/>
      <w:spacing w:before="200"/>
      <w:outlineLvl w:val="3"/>
    </w:pPr>
    <w:rPr>
      <w:rFonts w:eastAsia="Times New Roman"/>
      <w:b/>
      <w:iCs/>
    </w:rPr>
  </w:style>
  <w:style w:type="paragraph" w:customStyle="1" w:styleId="nroaml">
    <w:name w:val="nroaml"/>
    <w:basedOn w:val="Normal"/>
    <w:uiPriority w:val="99"/>
    <w:qFormat/>
    <w:rsid w:val="00B67BAB"/>
    <w:pPr>
      <w:keepNext/>
      <w:keepLines/>
      <w:spacing w:before="200"/>
      <w:outlineLvl w:val="3"/>
    </w:pPr>
    <w:rPr>
      <w:rFonts w:eastAsia="Times New Roman"/>
      <w:b/>
      <w:iCs/>
    </w:rPr>
  </w:style>
  <w:style w:type="paragraph" w:customStyle="1" w:styleId="noraml">
    <w:name w:val="noraml"/>
    <w:basedOn w:val="Normal"/>
    <w:uiPriority w:val="99"/>
    <w:qFormat/>
    <w:rsid w:val="00B67BAB"/>
    <w:pPr>
      <w:keepNext/>
      <w:keepLines/>
      <w:spacing w:before="200"/>
      <w:outlineLvl w:val="3"/>
    </w:pPr>
    <w:rPr>
      <w:rFonts w:eastAsia="Times New Roman"/>
      <w:b/>
      <w:iCs/>
      <w:sz w:val="24"/>
    </w:rPr>
  </w:style>
  <w:style w:type="paragraph" w:customStyle="1" w:styleId="p0">
    <w:name w:val="p0"/>
    <w:basedOn w:val="Normal"/>
    <w:uiPriority w:val="99"/>
    <w:qFormat/>
    <w:rsid w:val="00B67BAB"/>
    <w:pPr>
      <w:spacing w:before="100" w:beforeAutospacing="1" w:after="100" w:afterAutospacing="1"/>
    </w:pPr>
    <w:rPr>
      <w:rFonts w:eastAsia="Times New Roman"/>
      <w:sz w:val="24"/>
    </w:rPr>
  </w:style>
  <w:style w:type="paragraph" w:customStyle="1" w:styleId="teaserpermalink">
    <w:name w:val="teaser_permalink"/>
    <w:basedOn w:val="Normal"/>
    <w:qFormat/>
    <w:rsid w:val="00B67BAB"/>
    <w:pPr>
      <w:spacing w:before="100" w:beforeAutospacing="1" w:after="100" w:afterAutospacing="1"/>
    </w:pPr>
    <w:rPr>
      <w:rFonts w:eastAsia="Times New Roman"/>
      <w:sz w:val="24"/>
      <w:lang w:eastAsia="zh-CN"/>
    </w:rPr>
  </w:style>
  <w:style w:type="paragraph" w:customStyle="1" w:styleId="FullText">
    <w:name w:val="Full Text"/>
    <w:basedOn w:val="Normal"/>
    <w:qFormat/>
    <w:rsid w:val="00B67BAB"/>
    <w:rPr>
      <w:rFonts w:eastAsia="Times New Roman"/>
    </w:rPr>
  </w:style>
  <w:style w:type="paragraph" w:customStyle="1" w:styleId="2ndLevel-TAG">
    <w:name w:val="2nd Level - TAG"/>
    <w:basedOn w:val="Normal"/>
    <w:next w:val="Normal"/>
    <w:qFormat/>
    <w:rsid w:val="00B67BAB"/>
    <w:pPr>
      <w:spacing w:before="240"/>
      <w:outlineLvl w:val="2"/>
    </w:pPr>
    <w:rPr>
      <w:rFonts w:eastAsia="Times New Roman"/>
      <w:b/>
    </w:rPr>
  </w:style>
  <w:style w:type="paragraph" w:customStyle="1" w:styleId="CM14">
    <w:name w:val="CM14"/>
    <w:basedOn w:val="Default"/>
    <w:next w:val="Default"/>
    <w:uiPriority w:val="99"/>
    <w:qFormat/>
    <w:rsid w:val="00B67BAB"/>
    <w:pPr>
      <w:widowControl w:val="0"/>
    </w:pPr>
    <w:rPr>
      <w:rFonts w:eastAsia="MS Mincho"/>
      <w:color w:val="auto"/>
      <w:szCs w:val="22"/>
    </w:rPr>
  </w:style>
  <w:style w:type="paragraph" w:customStyle="1" w:styleId="SynergyTag">
    <w:name w:val="SynergyTag"/>
    <w:basedOn w:val="Normal"/>
    <w:uiPriority w:val="99"/>
    <w:qFormat/>
    <w:rsid w:val="00B67BAB"/>
    <w:rPr>
      <w:rFonts w:eastAsia="Calibri"/>
      <w:b/>
    </w:rPr>
  </w:style>
  <w:style w:type="paragraph" w:customStyle="1" w:styleId="BodyA">
    <w:name w:val="Body A"/>
    <w:qFormat/>
    <w:rsid w:val="00B67BAB"/>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B67BAB"/>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B67BAB"/>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B67BAB"/>
    <w:rPr>
      <w:rFonts w:eastAsia="Calibri"/>
    </w:rPr>
  </w:style>
  <w:style w:type="paragraph" w:customStyle="1" w:styleId="StyleHeading2LatinArialMT13pt">
    <w:name w:val="Style Heading 2 + (Latin) ArialMT 13 pt"/>
    <w:basedOn w:val="Heading2"/>
    <w:next w:val="Heading2"/>
    <w:qFormat/>
    <w:rsid w:val="00B67BAB"/>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B67BAB"/>
    <w:rPr>
      <w:rFonts w:ascii="Century Gothic" w:eastAsia="Times New Roman" w:hAnsi="Century Gothic"/>
    </w:rPr>
  </w:style>
  <w:style w:type="paragraph" w:customStyle="1" w:styleId="CM27">
    <w:name w:val="CM27"/>
    <w:basedOn w:val="Default"/>
    <w:next w:val="Default"/>
    <w:uiPriority w:val="99"/>
    <w:qFormat/>
    <w:rsid w:val="00B67BAB"/>
    <w:pPr>
      <w:spacing w:after="200" w:line="276" w:lineRule="auto"/>
    </w:pPr>
    <w:rPr>
      <w:rFonts w:eastAsia="Calibri"/>
      <w:color w:val="auto"/>
      <w:sz w:val="22"/>
      <w:szCs w:val="22"/>
    </w:rPr>
  </w:style>
  <w:style w:type="paragraph" w:customStyle="1" w:styleId="font-null">
    <w:name w:val="font-null"/>
    <w:basedOn w:val="Normal"/>
    <w:uiPriority w:val="99"/>
    <w:qFormat/>
    <w:rsid w:val="00B67BAB"/>
    <w:pPr>
      <w:spacing w:before="100" w:beforeAutospacing="1" w:after="100" w:afterAutospacing="1"/>
    </w:pPr>
    <w:rPr>
      <w:rFonts w:eastAsia="Times New Roman"/>
      <w:sz w:val="24"/>
    </w:rPr>
  </w:style>
  <w:style w:type="paragraph" w:customStyle="1" w:styleId="rteindent1">
    <w:name w:val="rteindent1"/>
    <w:basedOn w:val="Normal"/>
    <w:uiPriority w:val="99"/>
    <w:qFormat/>
    <w:rsid w:val="00B67BAB"/>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B67BAB"/>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B67BAB"/>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B67BAB"/>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B67BAB"/>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B67BAB"/>
    <w:pPr>
      <w:spacing w:before="100" w:beforeAutospacing="1" w:after="100" w:afterAutospacing="1"/>
    </w:pPr>
    <w:rPr>
      <w:rFonts w:eastAsia="Times New Roman"/>
      <w:sz w:val="24"/>
    </w:rPr>
  </w:style>
  <w:style w:type="paragraph" w:customStyle="1" w:styleId="class">
    <w:name w:val="class"/>
    <w:basedOn w:val="Normal"/>
    <w:uiPriority w:val="99"/>
    <w:qFormat/>
    <w:rsid w:val="00B67BAB"/>
    <w:pPr>
      <w:spacing w:before="100" w:beforeAutospacing="1" w:after="100" w:afterAutospacing="1"/>
    </w:pPr>
    <w:rPr>
      <w:rFonts w:eastAsia="Times New Roman"/>
      <w:sz w:val="24"/>
    </w:rPr>
  </w:style>
  <w:style w:type="paragraph" w:customStyle="1" w:styleId="Pa4">
    <w:name w:val="Pa4"/>
    <w:basedOn w:val="Normal"/>
    <w:next w:val="Normal"/>
    <w:qFormat/>
    <w:rsid w:val="00B67BAB"/>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B67BAB"/>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B67BAB"/>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B67BAB"/>
    <w:pPr>
      <w:spacing w:before="100" w:beforeAutospacing="1" w:after="100" w:afterAutospacing="1"/>
    </w:pPr>
    <w:rPr>
      <w:rFonts w:eastAsia="Times New Roman"/>
      <w:sz w:val="24"/>
    </w:rPr>
  </w:style>
  <w:style w:type="paragraph" w:customStyle="1" w:styleId="Caption2">
    <w:name w:val="Caption2"/>
    <w:basedOn w:val="Normal"/>
    <w:uiPriority w:val="99"/>
    <w:qFormat/>
    <w:rsid w:val="00B67BAB"/>
    <w:pPr>
      <w:spacing w:before="100" w:beforeAutospacing="1" w:after="100" w:afterAutospacing="1"/>
    </w:pPr>
    <w:rPr>
      <w:rFonts w:eastAsia="Times New Roman"/>
      <w:sz w:val="24"/>
    </w:rPr>
  </w:style>
  <w:style w:type="paragraph" w:customStyle="1" w:styleId="DebateFile">
    <w:name w:val="Debate File"/>
    <w:basedOn w:val="Normal"/>
    <w:uiPriority w:val="99"/>
    <w:qFormat/>
    <w:rsid w:val="00B67BAB"/>
    <w:pPr>
      <w:jc w:val="center"/>
    </w:pPr>
    <w:rPr>
      <w:rFonts w:ascii="Book Antiqua" w:eastAsia="Times New Roman" w:hAnsi="Book Antiqua"/>
      <w:b/>
      <w:sz w:val="28"/>
    </w:rPr>
  </w:style>
  <w:style w:type="paragraph" w:customStyle="1" w:styleId="Little">
    <w:name w:val="Little"/>
    <w:basedOn w:val="Normal"/>
    <w:next w:val="Normal"/>
    <w:qFormat/>
    <w:rsid w:val="00B67BAB"/>
    <w:pPr>
      <w:ind w:left="288"/>
    </w:pPr>
    <w:rPr>
      <w:rFonts w:ascii="Garamond" w:eastAsia="Times New Roman" w:hAnsi="Garamond"/>
    </w:rPr>
  </w:style>
  <w:style w:type="paragraph" w:customStyle="1" w:styleId="Caption3">
    <w:name w:val="Caption3"/>
    <w:basedOn w:val="Normal"/>
    <w:qFormat/>
    <w:rsid w:val="00B67BAB"/>
    <w:pPr>
      <w:spacing w:before="100" w:beforeAutospacing="1" w:after="100" w:afterAutospacing="1"/>
    </w:pPr>
    <w:rPr>
      <w:rFonts w:eastAsia="Times New Roman"/>
      <w:sz w:val="24"/>
    </w:rPr>
  </w:style>
  <w:style w:type="paragraph" w:customStyle="1" w:styleId="body-12-5">
    <w:name w:val="body-12-5"/>
    <w:basedOn w:val="Normal"/>
    <w:uiPriority w:val="99"/>
    <w:qFormat/>
    <w:rsid w:val="00B67BAB"/>
    <w:pPr>
      <w:spacing w:before="100" w:beforeAutospacing="1" w:after="100" w:afterAutospacing="1"/>
    </w:pPr>
    <w:rPr>
      <w:rFonts w:eastAsia="Times New Roman"/>
      <w:sz w:val="24"/>
    </w:rPr>
  </w:style>
  <w:style w:type="paragraph" w:customStyle="1" w:styleId="infuse">
    <w:name w:val="infuse"/>
    <w:basedOn w:val="Normal"/>
    <w:uiPriority w:val="99"/>
    <w:qFormat/>
    <w:rsid w:val="00B67BAB"/>
    <w:pPr>
      <w:spacing w:before="100" w:beforeAutospacing="1" w:after="100" w:afterAutospacing="1"/>
    </w:pPr>
    <w:rPr>
      <w:rFonts w:eastAsia="Times New Roman"/>
      <w:sz w:val="24"/>
    </w:rPr>
  </w:style>
  <w:style w:type="paragraph" w:customStyle="1" w:styleId="fontreg">
    <w:name w:val="font_reg"/>
    <w:basedOn w:val="Normal"/>
    <w:uiPriority w:val="99"/>
    <w:qFormat/>
    <w:rsid w:val="00B67BAB"/>
    <w:pPr>
      <w:spacing w:before="100" w:beforeAutospacing="1" w:after="100" w:afterAutospacing="1"/>
    </w:pPr>
    <w:rPr>
      <w:rFonts w:eastAsia="Times New Roman"/>
      <w:sz w:val="24"/>
    </w:rPr>
  </w:style>
  <w:style w:type="paragraph" w:customStyle="1" w:styleId="CITEF3">
    <w:name w:val="CITE F3"/>
    <w:uiPriority w:val="99"/>
    <w:qFormat/>
    <w:rsid w:val="00B67BAB"/>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B67BAB"/>
    <w:pPr>
      <w:ind w:left="144"/>
    </w:pPr>
    <w:rPr>
      <w:rFonts w:ascii="Cambria" w:eastAsia="Calibri" w:hAnsi="Cambria"/>
      <w:sz w:val="24"/>
    </w:rPr>
  </w:style>
  <w:style w:type="paragraph" w:customStyle="1" w:styleId="FreeFormA">
    <w:name w:val="Free Form A"/>
    <w:autoRedefine/>
    <w:qFormat/>
    <w:rsid w:val="00B67BA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B67BAB"/>
    <w:pPr>
      <w:spacing w:before="100" w:beforeAutospacing="1" w:after="100" w:afterAutospacing="1"/>
    </w:pPr>
    <w:rPr>
      <w:rFonts w:eastAsia="Times New Roman"/>
      <w:sz w:val="24"/>
    </w:rPr>
  </w:style>
  <w:style w:type="paragraph" w:customStyle="1" w:styleId="subheader">
    <w:name w:val="subheader"/>
    <w:basedOn w:val="Normal"/>
    <w:uiPriority w:val="99"/>
    <w:qFormat/>
    <w:rsid w:val="00B67BAB"/>
    <w:pPr>
      <w:spacing w:before="100" w:beforeAutospacing="1" w:after="100" w:afterAutospacing="1"/>
    </w:pPr>
    <w:rPr>
      <w:rFonts w:eastAsia="Times New Roman"/>
      <w:sz w:val="24"/>
    </w:rPr>
  </w:style>
  <w:style w:type="paragraph" w:customStyle="1" w:styleId="firstletter">
    <w:name w:val="firstletter"/>
    <w:basedOn w:val="Normal"/>
    <w:qFormat/>
    <w:rsid w:val="00B67BAB"/>
    <w:pPr>
      <w:spacing w:before="100" w:beforeAutospacing="1" w:after="100" w:afterAutospacing="1"/>
    </w:pPr>
    <w:rPr>
      <w:rFonts w:eastAsia="Times New Roman"/>
      <w:sz w:val="24"/>
    </w:rPr>
  </w:style>
  <w:style w:type="paragraph" w:customStyle="1" w:styleId="more">
    <w:name w:val="more"/>
    <w:basedOn w:val="Normal"/>
    <w:qFormat/>
    <w:rsid w:val="00B67BAB"/>
    <w:pPr>
      <w:spacing w:before="100" w:beforeAutospacing="1" w:after="100" w:afterAutospacing="1"/>
    </w:pPr>
    <w:rPr>
      <w:rFonts w:eastAsia="Times New Roman"/>
      <w:sz w:val="24"/>
    </w:rPr>
  </w:style>
  <w:style w:type="paragraph" w:customStyle="1" w:styleId="story">
    <w:name w:val="story"/>
    <w:basedOn w:val="Normal"/>
    <w:uiPriority w:val="99"/>
    <w:qFormat/>
    <w:rsid w:val="00B67BAB"/>
    <w:pPr>
      <w:spacing w:before="100" w:beforeAutospacing="1" w:after="100" w:afterAutospacing="1"/>
    </w:pPr>
    <w:rPr>
      <w:rFonts w:eastAsia="Times New Roman"/>
      <w:sz w:val="24"/>
    </w:rPr>
  </w:style>
  <w:style w:type="paragraph" w:customStyle="1" w:styleId="H1numbered">
    <w:name w:val="H1 numbered"/>
    <w:basedOn w:val="Normal"/>
    <w:qFormat/>
    <w:rsid w:val="00B67BAB"/>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B67BAB"/>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B67BAB"/>
    <w:pPr>
      <w:spacing w:before="100" w:beforeAutospacing="1" w:after="100" w:afterAutospacing="1"/>
    </w:pPr>
    <w:rPr>
      <w:rFonts w:eastAsia="Times New Roman"/>
      <w:sz w:val="24"/>
    </w:rPr>
  </w:style>
  <w:style w:type="paragraph" w:customStyle="1" w:styleId="image-caption">
    <w:name w:val="image-caption"/>
    <w:basedOn w:val="Normal"/>
    <w:qFormat/>
    <w:rsid w:val="00B67BAB"/>
    <w:pPr>
      <w:spacing w:before="100" w:beforeAutospacing="1" w:after="100" w:afterAutospacing="1"/>
    </w:pPr>
    <w:rPr>
      <w:rFonts w:eastAsia="Times New Roman"/>
      <w:sz w:val="24"/>
    </w:rPr>
  </w:style>
  <w:style w:type="paragraph" w:customStyle="1" w:styleId="imagecontain">
    <w:name w:val="imagecontain"/>
    <w:basedOn w:val="Normal"/>
    <w:qFormat/>
    <w:rsid w:val="00B67BAB"/>
    <w:pPr>
      <w:spacing w:before="100" w:beforeAutospacing="1" w:after="100" w:afterAutospacing="1"/>
    </w:pPr>
    <w:rPr>
      <w:rFonts w:eastAsia="Times New Roman"/>
      <w:sz w:val="24"/>
    </w:rPr>
  </w:style>
  <w:style w:type="paragraph" w:customStyle="1" w:styleId="CM62">
    <w:name w:val="CM62"/>
    <w:basedOn w:val="Normal"/>
    <w:next w:val="Normal"/>
    <w:qFormat/>
    <w:rsid w:val="00B67BAB"/>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B67BAB"/>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B67BAB"/>
    <w:pPr>
      <w:widowControl w:val="0"/>
      <w:spacing w:after="63"/>
    </w:pPr>
    <w:rPr>
      <w:rFonts w:ascii="Arial" w:hAnsi="Arial"/>
      <w:color w:val="auto"/>
      <w:szCs w:val="22"/>
    </w:rPr>
  </w:style>
  <w:style w:type="paragraph" w:customStyle="1" w:styleId="CM35">
    <w:name w:val="CM35"/>
    <w:basedOn w:val="Default"/>
    <w:next w:val="Default"/>
    <w:qFormat/>
    <w:rsid w:val="00B67BAB"/>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B67BAB"/>
    <w:pPr>
      <w:widowControl w:val="0"/>
      <w:spacing w:line="228" w:lineRule="atLeast"/>
    </w:pPr>
    <w:rPr>
      <w:rFonts w:ascii="Showcard Gothic" w:hAnsi="Showcard Gothic"/>
      <w:color w:val="auto"/>
      <w:szCs w:val="22"/>
    </w:rPr>
  </w:style>
  <w:style w:type="paragraph" w:customStyle="1" w:styleId="StyleSmall11pt">
    <w:name w:val="Style Small + 11 pt"/>
    <w:qFormat/>
    <w:rsid w:val="00B67BAB"/>
    <w:pPr>
      <w:spacing w:after="200" w:line="240" w:lineRule="auto"/>
    </w:pPr>
    <w:rPr>
      <w:rFonts w:ascii="Times" w:eastAsia="Times New Roman" w:hAnsi="Times" w:cs="Times New Roman"/>
      <w:sz w:val="20"/>
    </w:rPr>
  </w:style>
  <w:style w:type="paragraph" w:customStyle="1" w:styleId="Smallfont0">
    <w:name w:val="Smallfont"/>
    <w:basedOn w:val="Normal"/>
    <w:qFormat/>
    <w:rsid w:val="00B67BAB"/>
    <w:rPr>
      <w:rFonts w:eastAsia="Times New Roman"/>
      <w:sz w:val="15"/>
    </w:rPr>
  </w:style>
  <w:style w:type="paragraph" w:customStyle="1" w:styleId="formatvorlage2">
    <w:name w:val="formatvorlage2"/>
    <w:basedOn w:val="Normal"/>
    <w:qFormat/>
    <w:rsid w:val="00B67BAB"/>
    <w:pPr>
      <w:spacing w:before="100" w:beforeAutospacing="1" w:after="100" w:afterAutospacing="1"/>
    </w:pPr>
    <w:rPr>
      <w:rFonts w:eastAsia="Calibri"/>
      <w:sz w:val="24"/>
    </w:rPr>
  </w:style>
  <w:style w:type="paragraph" w:customStyle="1" w:styleId="i1">
    <w:name w:val="i1"/>
    <w:basedOn w:val="Normal"/>
    <w:qFormat/>
    <w:rsid w:val="00B67BAB"/>
    <w:pPr>
      <w:spacing w:before="100" w:beforeAutospacing="1" w:after="100" w:afterAutospacing="1"/>
    </w:pPr>
    <w:rPr>
      <w:rFonts w:eastAsia="Times New Roman"/>
      <w:sz w:val="24"/>
    </w:rPr>
  </w:style>
  <w:style w:type="paragraph" w:customStyle="1" w:styleId="question">
    <w:name w:val="question"/>
    <w:basedOn w:val="Normal"/>
    <w:uiPriority w:val="99"/>
    <w:qFormat/>
    <w:rsid w:val="00B67BAB"/>
    <w:pPr>
      <w:spacing w:before="100" w:beforeAutospacing="1" w:after="100" w:afterAutospacing="1"/>
    </w:pPr>
    <w:rPr>
      <w:rFonts w:eastAsia="Times New Roman"/>
      <w:sz w:val="24"/>
    </w:rPr>
  </w:style>
  <w:style w:type="paragraph" w:customStyle="1" w:styleId="bodycopy">
    <w:name w:val="bodycopy"/>
    <w:basedOn w:val="Normal"/>
    <w:uiPriority w:val="99"/>
    <w:qFormat/>
    <w:rsid w:val="00B67BAB"/>
    <w:pPr>
      <w:spacing w:before="100" w:beforeAutospacing="1" w:after="100" w:afterAutospacing="1"/>
    </w:pPr>
    <w:rPr>
      <w:rFonts w:eastAsia="Times New Roman"/>
      <w:sz w:val="24"/>
    </w:rPr>
  </w:style>
  <w:style w:type="paragraph" w:customStyle="1" w:styleId="Fifth">
    <w:name w:val="Fifth"/>
    <w:basedOn w:val="Normal"/>
    <w:link w:val="FifthChar"/>
    <w:qFormat/>
    <w:rsid w:val="00B67BAB"/>
    <w:rPr>
      <w:rFonts w:eastAsia="Calibri"/>
    </w:rPr>
  </w:style>
  <w:style w:type="paragraph" w:customStyle="1" w:styleId="NoteLevel22">
    <w:name w:val="Note Level 22"/>
    <w:basedOn w:val="Normal"/>
    <w:next w:val="Normal"/>
    <w:uiPriority w:val="99"/>
    <w:qFormat/>
    <w:rsid w:val="00B67BAB"/>
    <w:pPr>
      <w:keepNext/>
      <w:ind w:left="288" w:right="288"/>
    </w:pPr>
    <w:rPr>
      <w:szCs w:val="20"/>
    </w:rPr>
  </w:style>
  <w:style w:type="paragraph" w:customStyle="1" w:styleId="svarticle">
    <w:name w:val="svarticle"/>
    <w:basedOn w:val="Normal"/>
    <w:uiPriority w:val="99"/>
    <w:qFormat/>
    <w:rsid w:val="00B67BAB"/>
    <w:pPr>
      <w:spacing w:before="100" w:beforeAutospacing="1" w:after="100" w:afterAutospacing="1"/>
    </w:pPr>
    <w:rPr>
      <w:rFonts w:eastAsia="Times New Roman"/>
      <w:sz w:val="24"/>
    </w:rPr>
  </w:style>
  <w:style w:type="paragraph" w:customStyle="1" w:styleId="canvas-atom">
    <w:name w:val="canvas-atom"/>
    <w:basedOn w:val="Normal"/>
    <w:uiPriority w:val="99"/>
    <w:qFormat/>
    <w:rsid w:val="00B67BAB"/>
    <w:pPr>
      <w:spacing w:before="100" w:beforeAutospacing="1" w:after="100" w:afterAutospacing="1"/>
    </w:pPr>
    <w:rPr>
      <w:sz w:val="24"/>
    </w:rPr>
  </w:style>
  <w:style w:type="paragraph" w:customStyle="1" w:styleId="tweet-text">
    <w:name w:val="tweet-text"/>
    <w:basedOn w:val="Normal"/>
    <w:uiPriority w:val="99"/>
    <w:qFormat/>
    <w:rsid w:val="00B67BAB"/>
    <w:pPr>
      <w:spacing w:before="100" w:beforeAutospacing="1" w:after="100" w:afterAutospacing="1"/>
    </w:pPr>
  </w:style>
  <w:style w:type="paragraph" w:customStyle="1" w:styleId="description">
    <w:name w:val="description"/>
    <w:basedOn w:val="Normal"/>
    <w:qFormat/>
    <w:rsid w:val="00B67BAB"/>
    <w:pPr>
      <w:spacing w:before="100" w:beforeAutospacing="1" w:after="100" w:afterAutospacing="1"/>
    </w:pPr>
  </w:style>
  <w:style w:type="paragraph" w:customStyle="1" w:styleId="recirc-container">
    <w:name w:val="recirc-container"/>
    <w:basedOn w:val="Normal"/>
    <w:uiPriority w:val="99"/>
    <w:qFormat/>
    <w:rsid w:val="00B67BAB"/>
    <w:pPr>
      <w:spacing w:before="100" w:beforeAutospacing="1" w:after="100" w:afterAutospacing="1"/>
    </w:pPr>
    <w:rPr>
      <w:sz w:val="24"/>
    </w:rPr>
  </w:style>
  <w:style w:type="paragraph" w:customStyle="1" w:styleId="interstitial-link">
    <w:name w:val="interstitial-link"/>
    <w:basedOn w:val="Normal"/>
    <w:uiPriority w:val="99"/>
    <w:qFormat/>
    <w:rsid w:val="00B67BAB"/>
    <w:pPr>
      <w:spacing w:before="100" w:beforeAutospacing="1" w:after="100" w:afterAutospacing="1"/>
    </w:pPr>
    <w:rPr>
      <w:sz w:val="24"/>
    </w:rPr>
  </w:style>
  <w:style w:type="paragraph" w:customStyle="1" w:styleId="see-also">
    <w:name w:val="see-also"/>
    <w:basedOn w:val="Normal"/>
    <w:uiPriority w:val="99"/>
    <w:qFormat/>
    <w:rsid w:val="00B67BAB"/>
    <w:pPr>
      <w:spacing w:before="100" w:beforeAutospacing="1" w:after="100" w:afterAutospacing="1"/>
    </w:pPr>
    <w:rPr>
      <w:sz w:val="24"/>
    </w:rPr>
  </w:style>
  <w:style w:type="character" w:customStyle="1" w:styleId="-newsgate-macro-cci-bullet-">
    <w:name w:val="-newsgate-macro-cci-bullet-"/>
    <w:basedOn w:val="DefaultParagraphFont"/>
    <w:rsid w:val="00B67BAB"/>
  </w:style>
  <w:style w:type="character" w:customStyle="1" w:styleId="BriefTitleChar">
    <w:name w:val="Brief Title Char"/>
    <w:basedOn w:val="DefaultParagraphFont"/>
    <w:rsid w:val="00B67BAB"/>
    <w:rPr>
      <w:b/>
      <w:bCs w:val="0"/>
      <w:sz w:val="24"/>
      <w:szCs w:val="24"/>
      <w:u w:val="single"/>
      <w:lang w:val="en-US" w:eastAsia="en-US" w:bidi="ar-SA"/>
    </w:rPr>
  </w:style>
  <w:style w:type="character" w:customStyle="1" w:styleId="BriefTitle2Char">
    <w:name w:val="Brief Title 2 Char"/>
    <w:basedOn w:val="BriefTitleChar"/>
    <w:rsid w:val="00B67BA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67BA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67BAB"/>
    <w:rPr>
      <w:rFonts w:ascii="Georgia" w:hAnsi="Georgia" w:hint="default"/>
      <w:b/>
      <w:bCs w:val="0"/>
      <w:sz w:val="24"/>
    </w:rPr>
  </w:style>
  <w:style w:type="character" w:customStyle="1" w:styleId="Emphasis21">
    <w:name w:val="Emphasis 2"/>
    <w:uiPriority w:val="1"/>
    <w:qFormat/>
    <w:rsid w:val="00B67BAB"/>
    <w:rPr>
      <w:rFonts w:ascii="Times New Roman" w:hAnsi="Times New Roman" w:cs="Times New Roman" w:hint="default"/>
      <w:b/>
      <w:bCs w:val="0"/>
      <w:i w:val="0"/>
      <w:iCs/>
      <w:sz w:val="22"/>
      <w:u w:val="single"/>
      <w:bdr w:val="single" w:sz="2" w:space="0" w:color="auto" w:frame="1"/>
    </w:rPr>
  </w:style>
  <w:style w:type="character" w:customStyle="1" w:styleId="A6">
    <w:name w:val="A6"/>
    <w:rsid w:val="00B67BAB"/>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B67BAB"/>
    <w:rPr>
      <w:u w:val="single"/>
      <w:lang w:val="en-US" w:eastAsia="en-US" w:bidi="ar-SA"/>
    </w:rPr>
  </w:style>
  <w:style w:type="character" w:customStyle="1" w:styleId="cross-head">
    <w:name w:val="cross-head"/>
    <w:rsid w:val="00B67BAB"/>
  </w:style>
  <w:style w:type="character" w:customStyle="1" w:styleId="metaorigin">
    <w:name w:val="meta_origin"/>
    <w:rsid w:val="00B67BAB"/>
  </w:style>
  <w:style w:type="character" w:customStyle="1" w:styleId="mandelbrotrefrag">
    <w:name w:val="mandelbrot_refrag"/>
    <w:rsid w:val="00B67BAB"/>
  </w:style>
  <w:style w:type="character" w:customStyle="1" w:styleId="eminfo">
    <w:name w:val="eminfo"/>
    <w:rsid w:val="00B67BAB"/>
  </w:style>
  <w:style w:type="character" w:customStyle="1" w:styleId="emhighlight">
    <w:name w:val="emhighlight"/>
    <w:rsid w:val="00B67BAB"/>
  </w:style>
  <w:style w:type="character" w:customStyle="1" w:styleId="source-org">
    <w:name w:val="source-org"/>
    <w:rsid w:val="00B67BAB"/>
  </w:style>
  <w:style w:type="character" w:customStyle="1" w:styleId="last">
    <w:name w:val="last"/>
    <w:rsid w:val="00B67BAB"/>
  </w:style>
  <w:style w:type="character" w:customStyle="1" w:styleId="Style11ptBoldUnderline1">
    <w:name w:val="Style 11 pt Bold Underline1"/>
    <w:rsid w:val="00B67BAB"/>
    <w:rPr>
      <w:b/>
      <w:bCs/>
      <w:sz w:val="20"/>
      <w:u w:val="single"/>
    </w:rPr>
  </w:style>
  <w:style w:type="character" w:customStyle="1" w:styleId="StyleStyleunderlineBold11pt">
    <w:name w:val="Style Style underline + Bold + 11 pt"/>
    <w:rsid w:val="00B67BAB"/>
    <w:rPr>
      <w:bCs/>
      <w:sz w:val="20"/>
      <w:u w:val="single"/>
    </w:rPr>
  </w:style>
  <w:style w:type="character" w:customStyle="1" w:styleId="StyleunderlineAsianTimesNewRomanBold">
    <w:name w:val="Style underline + (Asian) Times New Roman Bold"/>
    <w:rsid w:val="00B67BA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67BAB"/>
    <w:rPr>
      <w:b/>
      <w:bCs/>
      <w:sz w:val="20"/>
      <w:u w:val="single"/>
      <w:bdr w:val="single" w:sz="4" w:space="0" w:color="auto" w:frame="1"/>
    </w:rPr>
  </w:style>
  <w:style w:type="character" w:customStyle="1" w:styleId="quotepeekbase">
    <w:name w:val="quotepeekbase"/>
    <w:rsid w:val="00B67BAB"/>
  </w:style>
  <w:style w:type="character" w:customStyle="1" w:styleId="NormalCard">
    <w:name w:val="Normal Card"/>
    <w:uiPriority w:val="1"/>
    <w:qFormat/>
    <w:rsid w:val="00B67BAB"/>
    <w:rPr>
      <w:rFonts w:ascii="Times New Roman" w:hAnsi="Times New Roman" w:cs="Times New Roman" w:hint="default"/>
      <w:sz w:val="24"/>
    </w:rPr>
  </w:style>
  <w:style w:type="character" w:customStyle="1" w:styleId="HighlightedUnderline0">
    <w:name w:val="Highlighted Underline"/>
    <w:uiPriority w:val="1"/>
    <w:qFormat/>
    <w:rsid w:val="00B67BA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67BAB"/>
    <w:rPr>
      <w:rFonts w:ascii="Times New Roman" w:hAnsi="Times New Roman" w:cs="Times New Roman" w:hint="default"/>
      <w:sz w:val="16"/>
      <w:szCs w:val="16"/>
    </w:rPr>
  </w:style>
  <w:style w:type="character" w:customStyle="1" w:styleId="timebox">
    <w:name w:val="timebox"/>
    <w:rsid w:val="00B67BAB"/>
  </w:style>
  <w:style w:type="character" w:customStyle="1" w:styleId="Heading2Subtext">
    <w:name w:val="Heading 2 Subtext"/>
    <w:rsid w:val="00B67BAB"/>
    <w:rPr>
      <w:rFonts w:ascii="Times New Roman" w:hAnsi="Times New Roman" w:cs="Times New Roman" w:hint="default"/>
      <w:sz w:val="16"/>
    </w:rPr>
  </w:style>
  <w:style w:type="character" w:customStyle="1" w:styleId="-SmallText-">
    <w:name w:val="-Small Text-"/>
    <w:rsid w:val="00B67BAB"/>
    <w:rPr>
      <w:rFonts w:ascii="Garamond" w:hAnsi="Garamond" w:hint="default"/>
      <w:sz w:val="16"/>
    </w:rPr>
  </w:style>
  <w:style w:type="character" w:customStyle="1" w:styleId="BoldUnderlineCharChar">
    <w:name w:val="BoldUnderline Char Char"/>
    <w:rsid w:val="00B67BAB"/>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B67BAB"/>
    <w:rPr>
      <w:rFonts w:ascii="Times New Roman" w:hAnsi="Times New Roman" w:cs="Times New Roman" w:hint="default"/>
      <w:sz w:val="18"/>
      <w:szCs w:val="18"/>
    </w:rPr>
  </w:style>
  <w:style w:type="character" w:customStyle="1" w:styleId="FontStyle505">
    <w:name w:val="Font Style505"/>
    <w:basedOn w:val="DefaultParagraphFont"/>
    <w:uiPriority w:val="99"/>
    <w:rsid w:val="00B67BAB"/>
    <w:rPr>
      <w:rFonts w:ascii="Times New Roman" w:hAnsi="Times New Roman" w:cs="Times New Roman" w:hint="default"/>
      <w:sz w:val="18"/>
      <w:szCs w:val="18"/>
    </w:rPr>
  </w:style>
  <w:style w:type="character" w:customStyle="1" w:styleId="FontStyle514">
    <w:name w:val="Font Style514"/>
    <w:basedOn w:val="DefaultParagraphFont"/>
    <w:uiPriority w:val="99"/>
    <w:rsid w:val="00B67BAB"/>
    <w:rPr>
      <w:rFonts w:ascii="Times New Roman" w:hAnsi="Times New Roman" w:cs="Times New Roman" w:hint="default"/>
      <w:sz w:val="14"/>
      <w:szCs w:val="14"/>
    </w:rPr>
  </w:style>
  <w:style w:type="character" w:customStyle="1" w:styleId="FontStyle500">
    <w:name w:val="Font Style500"/>
    <w:basedOn w:val="DefaultParagraphFont"/>
    <w:uiPriority w:val="99"/>
    <w:rsid w:val="00B67BAB"/>
    <w:rPr>
      <w:rFonts w:ascii="Times New Roman" w:hAnsi="Times New Roman" w:cs="Times New Roman" w:hint="default"/>
      <w:b/>
      <w:bCs/>
      <w:sz w:val="16"/>
      <w:szCs w:val="16"/>
    </w:rPr>
  </w:style>
  <w:style w:type="character" w:customStyle="1" w:styleId="CardCite1">
    <w:name w:val="CardCite1"/>
    <w:qFormat/>
    <w:rsid w:val="00B67BAB"/>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B67BA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B67BAB"/>
    <w:rPr>
      <w:rFonts w:ascii="Times New Roman" w:hAnsi="Times New Roman" w:cs="Times New Roman" w:hint="default"/>
      <w:b/>
      <w:bCs/>
      <w:sz w:val="22"/>
      <w:szCs w:val="22"/>
    </w:rPr>
  </w:style>
  <w:style w:type="character" w:customStyle="1" w:styleId="UnderlineStyleChar7">
    <w:name w:val="Underline Style Char7"/>
    <w:rsid w:val="00B67BAB"/>
    <w:rPr>
      <w:rFonts w:ascii="Garamond" w:hAnsi="Garamond" w:hint="default"/>
      <w:sz w:val="22"/>
      <w:szCs w:val="24"/>
      <w:u w:val="single"/>
      <w:lang w:val="en-US" w:eastAsia="en-US" w:bidi="ar-SA"/>
    </w:rPr>
  </w:style>
  <w:style w:type="character" w:customStyle="1" w:styleId="StyleArial6ptBold">
    <w:name w:val="Style Arial 6 pt Bold"/>
    <w:rsid w:val="00B67BA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B67BAB"/>
    <w:rPr>
      <w:rFonts w:ascii="Garamond" w:hAnsi="Garamond" w:cs="Arial" w:hint="default"/>
      <w:b/>
      <w:bCs/>
      <w:iCs/>
      <w:sz w:val="24"/>
      <w:szCs w:val="28"/>
      <w:lang w:val="en-US" w:eastAsia="en-US" w:bidi="ar-SA"/>
    </w:rPr>
  </w:style>
  <w:style w:type="character" w:customStyle="1" w:styleId="StyleDebateUnderline10pt">
    <w:name w:val="Style Debate Underline + 10 pt"/>
    <w:rsid w:val="00B67BAB"/>
    <w:rPr>
      <w:rFonts w:ascii="Times New Roman" w:hAnsi="Times New Roman" w:cs="Times New Roman" w:hint="default"/>
      <w:sz w:val="20"/>
      <w:szCs w:val="20"/>
      <w:u w:val="single"/>
    </w:rPr>
  </w:style>
  <w:style w:type="character" w:customStyle="1" w:styleId="SourceBold">
    <w:name w:val="Source Bold"/>
    <w:rsid w:val="00B67BAB"/>
    <w:rPr>
      <w:rFonts w:ascii="Arial Narrow" w:hAnsi="Arial Narrow" w:hint="default"/>
      <w:b/>
      <w:bCs w:val="0"/>
      <w:strike w:val="0"/>
      <w:dstrike w:val="0"/>
      <w:sz w:val="24"/>
      <w:u w:val="none"/>
      <w:effect w:val="none"/>
    </w:rPr>
  </w:style>
  <w:style w:type="character" w:customStyle="1" w:styleId="2xBoldUnderline">
    <w:name w:val="2x_Bold_Underline"/>
    <w:rsid w:val="00B67BAB"/>
    <w:rPr>
      <w:b/>
      <w:bCs/>
      <w:sz w:val="24"/>
      <w:u w:val="thick"/>
    </w:rPr>
  </w:style>
  <w:style w:type="character" w:customStyle="1" w:styleId="Dottedunderline1">
    <w:name w:val="Dotted underline"/>
    <w:rsid w:val="00B67BAB"/>
    <w:rPr>
      <w:u w:val="dotted"/>
    </w:rPr>
  </w:style>
  <w:style w:type="character" w:customStyle="1" w:styleId="underlining0">
    <w:name w:val="underlining"/>
    <w:rsid w:val="00B67BAB"/>
    <w:rPr>
      <w:u w:val="single"/>
    </w:rPr>
  </w:style>
  <w:style w:type="character" w:customStyle="1" w:styleId="btitle">
    <w:name w:val="btitle"/>
    <w:rsid w:val="00B67BAB"/>
  </w:style>
  <w:style w:type="character" w:customStyle="1" w:styleId="green">
    <w:name w:val="green"/>
    <w:rsid w:val="00B67BAB"/>
  </w:style>
  <w:style w:type="character" w:customStyle="1" w:styleId="BodytextBold">
    <w:name w:val="Body text + Bold"/>
    <w:rsid w:val="00B67BA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67BA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B67BAB"/>
    <w:rPr>
      <w:rFonts w:ascii="Arial" w:hAnsi="Arial" w:cs="Arial" w:hint="default"/>
      <w:bCs/>
      <w:sz w:val="20"/>
      <w:u w:val="single"/>
      <w:lang w:val="en-US" w:eastAsia="en-US" w:bidi="ar-SA"/>
    </w:rPr>
  </w:style>
  <w:style w:type="character" w:customStyle="1" w:styleId="CharChar31">
    <w:name w:val="Char Char31"/>
    <w:rsid w:val="00B67BAB"/>
    <w:rPr>
      <w:rFonts w:ascii="Arial" w:hAnsi="Arial" w:cs="Arial" w:hint="default"/>
      <w:b/>
      <w:bCs/>
      <w:iCs/>
      <w:lang w:val="en-US" w:eastAsia="en-US" w:bidi="ar-SA"/>
    </w:rPr>
  </w:style>
  <w:style w:type="character" w:customStyle="1" w:styleId="bioline">
    <w:name w:val="bioline"/>
    <w:rsid w:val="00B67BAB"/>
  </w:style>
  <w:style w:type="character" w:customStyle="1" w:styleId="s4">
    <w:name w:val="s4"/>
    <w:rsid w:val="00B67BAB"/>
  </w:style>
  <w:style w:type="character" w:customStyle="1" w:styleId="s5">
    <w:name w:val="s5"/>
    <w:rsid w:val="00B67BAB"/>
  </w:style>
  <w:style w:type="character" w:customStyle="1" w:styleId="cap">
    <w:name w:val="cap"/>
    <w:rsid w:val="00B67BAB"/>
  </w:style>
  <w:style w:type="character" w:customStyle="1" w:styleId="rightsnotice">
    <w:name w:val="rightsnotice"/>
    <w:rsid w:val="00B67BAB"/>
  </w:style>
  <w:style w:type="character" w:customStyle="1" w:styleId="Caption1">
    <w:name w:val="Caption1"/>
    <w:rsid w:val="00B67BAB"/>
  </w:style>
  <w:style w:type="character" w:customStyle="1" w:styleId="credit">
    <w:name w:val="credit"/>
    <w:rsid w:val="00B67BAB"/>
  </w:style>
  <w:style w:type="character" w:customStyle="1" w:styleId="scaps">
    <w:name w:val="scaps"/>
    <w:rsid w:val="00B67BAB"/>
  </w:style>
  <w:style w:type="character" w:customStyle="1" w:styleId="current-article">
    <w:name w:val="current-article"/>
    <w:rsid w:val="00B67BAB"/>
  </w:style>
  <w:style w:type="character" w:customStyle="1" w:styleId="related-current-indicator">
    <w:name w:val="related-current-indicator"/>
    <w:rsid w:val="00B67BAB"/>
  </w:style>
  <w:style w:type="character" w:customStyle="1" w:styleId="bylclear">
    <w:name w:val="bylclear"/>
    <w:rsid w:val="00B67BAB"/>
  </w:style>
  <w:style w:type="character" w:customStyle="1" w:styleId="comments">
    <w:name w:val="comments"/>
    <w:rsid w:val="00B67BAB"/>
  </w:style>
  <w:style w:type="character" w:customStyle="1" w:styleId="essaytext">
    <w:name w:val="essaytext"/>
    <w:rsid w:val="00B67BAB"/>
  </w:style>
  <w:style w:type="character" w:customStyle="1" w:styleId="username">
    <w:name w:val="username"/>
    <w:rsid w:val="00B67BAB"/>
  </w:style>
  <w:style w:type="character" w:customStyle="1" w:styleId="toplinks">
    <w:name w:val="toplinks"/>
    <w:rsid w:val="00B67BAB"/>
  </w:style>
  <w:style w:type="character" w:customStyle="1" w:styleId="see">
    <w:name w:val="see"/>
    <w:rsid w:val="00B67BAB"/>
  </w:style>
  <w:style w:type="character" w:customStyle="1" w:styleId="first-letter">
    <w:name w:val="first-letter"/>
    <w:rsid w:val="00B67BAB"/>
  </w:style>
  <w:style w:type="character" w:customStyle="1" w:styleId="focusparagraph">
    <w:name w:val="focusparagraph"/>
    <w:rsid w:val="00B67BAB"/>
  </w:style>
  <w:style w:type="character" w:customStyle="1" w:styleId="lightblue">
    <w:name w:val="lightblue"/>
    <w:rsid w:val="00B67BAB"/>
  </w:style>
  <w:style w:type="character" w:customStyle="1" w:styleId="StyleUnderlineCharChar9pt">
    <w:name w:val="Style Underline Char Char + 9 pt"/>
    <w:rsid w:val="00B67BAB"/>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B67BAB"/>
  </w:style>
  <w:style w:type="character" w:customStyle="1" w:styleId="BoldandUnderlineCharCharCharChar">
    <w:name w:val="Bold and Underline Char Char Char Char"/>
    <w:rsid w:val="00B67BAB"/>
    <w:rPr>
      <w:b/>
      <w:bCs w:val="0"/>
      <w:noProof w:val="0"/>
      <w:u w:val="single"/>
      <w:lang w:val="en-US" w:eastAsia="en-US" w:bidi="ar-SA"/>
    </w:rPr>
  </w:style>
  <w:style w:type="character" w:customStyle="1" w:styleId="FontStyle29">
    <w:name w:val="Font Style29"/>
    <w:uiPriority w:val="99"/>
    <w:rsid w:val="00B67BAB"/>
    <w:rPr>
      <w:rFonts w:ascii="Arial" w:hAnsi="Arial" w:cs="Arial" w:hint="default"/>
      <w:sz w:val="14"/>
      <w:szCs w:val="14"/>
    </w:rPr>
  </w:style>
  <w:style w:type="character" w:customStyle="1" w:styleId="CardsUnderlined">
    <w:name w:val="Cards Underlined"/>
    <w:qFormat/>
    <w:rsid w:val="00B67BAB"/>
    <w:rPr>
      <w:rFonts w:ascii="Helvetica" w:hAnsi="Helvetica" w:cs="Helvetica" w:hint="default"/>
      <w:sz w:val="22"/>
      <w:szCs w:val="24"/>
      <w:u w:val="thick"/>
    </w:rPr>
  </w:style>
  <w:style w:type="character" w:customStyle="1" w:styleId="titles">
    <w:name w:val="titles"/>
    <w:rsid w:val="00B67BAB"/>
  </w:style>
  <w:style w:type="character" w:customStyle="1" w:styleId="articletext0">
    <w:name w:val="article_text"/>
    <w:rsid w:val="00B67BAB"/>
  </w:style>
  <w:style w:type="character" w:customStyle="1" w:styleId="contentauthor">
    <w:name w:val="contentauthor"/>
    <w:rsid w:val="00B67BAB"/>
  </w:style>
  <w:style w:type="character" w:customStyle="1" w:styleId="subarticleheader">
    <w:name w:val="subarticleheader"/>
    <w:rsid w:val="00B67BAB"/>
  </w:style>
  <w:style w:type="character" w:customStyle="1" w:styleId="newstitle1">
    <w:name w:val="newstitle1"/>
    <w:rsid w:val="00B67BAB"/>
  </w:style>
  <w:style w:type="character" w:customStyle="1" w:styleId="copy">
    <w:name w:val="copy"/>
    <w:rsid w:val="00B67BAB"/>
  </w:style>
  <w:style w:type="character" w:customStyle="1" w:styleId="topheadline">
    <w:name w:val="topheadline"/>
    <w:rsid w:val="00B67BAB"/>
  </w:style>
  <w:style w:type="character" w:customStyle="1" w:styleId="Stylereduce27pt">
    <w:name w:val="Style reduce2 + 7 pt"/>
    <w:rsid w:val="00B67BAB"/>
    <w:rPr>
      <w:rFonts w:ascii="Times New Roman" w:hAnsi="Times New Roman" w:cs="Arial" w:hint="default"/>
      <w:color w:val="000000"/>
      <w:sz w:val="14"/>
      <w:szCs w:val="22"/>
    </w:rPr>
  </w:style>
  <w:style w:type="character" w:customStyle="1" w:styleId="srtitle">
    <w:name w:val="srtitle"/>
    <w:rsid w:val="00B67BAB"/>
  </w:style>
  <w:style w:type="character" w:customStyle="1" w:styleId="st1">
    <w:name w:val="st1"/>
    <w:rsid w:val="00B67BAB"/>
  </w:style>
  <w:style w:type="character" w:customStyle="1" w:styleId="StyleStyleGaramond">
    <w:name w:val="Style Style Garamond +"/>
    <w:rsid w:val="00B67BAB"/>
    <w:rPr>
      <w:rFonts w:ascii="Garamond" w:hAnsi="Garamond" w:cs="Times New Roman" w:hint="default"/>
      <w:sz w:val="20"/>
    </w:rPr>
  </w:style>
  <w:style w:type="character" w:customStyle="1" w:styleId="quotechar0">
    <w:name w:val="quotechar"/>
    <w:rsid w:val="00B67BAB"/>
  </w:style>
  <w:style w:type="character" w:customStyle="1" w:styleId="boldunderline0">
    <w:name w:val="boldunderline"/>
    <w:rsid w:val="00B67BAB"/>
  </w:style>
  <w:style w:type="character" w:customStyle="1" w:styleId="A8">
    <w:name w:val="A8"/>
    <w:rsid w:val="00B67BAB"/>
    <w:rPr>
      <w:rFonts w:ascii="Scala" w:hAnsi="Scala" w:cs="Scala" w:hint="default"/>
      <w:color w:val="000000"/>
      <w:sz w:val="15"/>
      <w:szCs w:val="15"/>
    </w:rPr>
  </w:style>
  <w:style w:type="character" w:customStyle="1" w:styleId="Date11">
    <w:name w:val="Date11"/>
    <w:rsid w:val="00B67BAB"/>
  </w:style>
  <w:style w:type="character" w:customStyle="1" w:styleId="Boxout">
    <w:name w:val="Box out"/>
    <w:uiPriority w:val="1"/>
    <w:qFormat/>
    <w:rsid w:val="00B67BAB"/>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B67BAB"/>
    <w:rPr>
      <w:rFonts w:ascii="Arial" w:hAnsi="Arial" w:cs="Arial" w:hint="default"/>
    </w:rPr>
  </w:style>
  <w:style w:type="character" w:customStyle="1" w:styleId="reality">
    <w:name w:val="reality"/>
    <w:rsid w:val="00B67BAB"/>
  </w:style>
  <w:style w:type="character" w:customStyle="1" w:styleId="text2">
    <w:name w:val="text2"/>
    <w:rsid w:val="00B67BAB"/>
  </w:style>
  <w:style w:type="character" w:customStyle="1" w:styleId="StyleUnderlineChar2CharChar11pt">
    <w:name w:val="Style Underline Char2 Char Char + 11 pt"/>
    <w:rsid w:val="00B67BAB"/>
    <w:rPr>
      <w:rFonts w:ascii="Times New Roman" w:hAnsi="Times New Roman" w:cs="Times New Roman" w:hint="default"/>
      <w:sz w:val="20"/>
      <w:u w:val="single"/>
    </w:rPr>
  </w:style>
  <w:style w:type="character" w:customStyle="1" w:styleId="StyleStyleBoldUnderline11pt">
    <w:name w:val="Style Style Bold Underline + 11 pt"/>
    <w:rsid w:val="00B67BAB"/>
    <w:rPr>
      <w:b/>
      <w:bCs/>
      <w:sz w:val="20"/>
      <w:u w:val="single"/>
    </w:rPr>
  </w:style>
  <w:style w:type="character" w:customStyle="1" w:styleId="articlehead2">
    <w:name w:val="articlehead2"/>
    <w:rsid w:val="00B67BAB"/>
  </w:style>
  <w:style w:type="character" w:customStyle="1" w:styleId="pronset">
    <w:name w:val="pronset"/>
    <w:rsid w:val="00B67BAB"/>
  </w:style>
  <w:style w:type="character" w:customStyle="1" w:styleId="prondelim">
    <w:name w:val="prondelim"/>
    <w:rsid w:val="00B67BAB"/>
  </w:style>
  <w:style w:type="character" w:customStyle="1" w:styleId="prontoggle">
    <w:name w:val="pron_toggle"/>
    <w:rsid w:val="00B67BAB"/>
  </w:style>
  <w:style w:type="character" w:customStyle="1" w:styleId="boldface">
    <w:name w:val="boldface"/>
    <w:rsid w:val="00B67BAB"/>
  </w:style>
  <w:style w:type="character" w:customStyle="1" w:styleId="secondary-bf">
    <w:name w:val="secondary-bf"/>
    <w:rsid w:val="00B67BAB"/>
  </w:style>
  <w:style w:type="character" w:customStyle="1" w:styleId="Boxout0">
    <w:name w:val="Boxout"/>
    <w:uiPriority w:val="1"/>
    <w:qFormat/>
    <w:rsid w:val="00B67BAB"/>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B67BAB"/>
  </w:style>
  <w:style w:type="character" w:customStyle="1" w:styleId="pg">
    <w:name w:val="pg"/>
    <w:rsid w:val="00B67BAB"/>
  </w:style>
  <w:style w:type="character" w:customStyle="1" w:styleId="detailtitle">
    <w:name w:val="detailtitle"/>
    <w:rsid w:val="00B67BAB"/>
  </w:style>
  <w:style w:type="character" w:customStyle="1" w:styleId="storydate">
    <w:name w:val="storydate"/>
    <w:rsid w:val="00B67BAB"/>
  </w:style>
  <w:style w:type="character" w:customStyle="1" w:styleId="preloadwrap">
    <w:name w:val="preloadwrap"/>
    <w:rsid w:val="00B67BAB"/>
  </w:style>
  <w:style w:type="character" w:customStyle="1" w:styleId="creditwrap">
    <w:name w:val="creditwrap"/>
    <w:rsid w:val="00B67BAB"/>
  </w:style>
  <w:style w:type="character" w:customStyle="1" w:styleId="DefaultChar1">
    <w:name w:val="Default Char1"/>
    <w:rsid w:val="00B67BAB"/>
    <w:rPr>
      <w:noProof w:val="0"/>
      <w:color w:val="000000"/>
      <w:lang w:val="en-US" w:eastAsia="en-US" w:bidi="ar-SA"/>
    </w:rPr>
  </w:style>
  <w:style w:type="character" w:customStyle="1" w:styleId="pmterms31">
    <w:name w:val="pmterms31"/>
    <w:rsid w:val="00B67BAB"/>
    <w:rPr>
      <w:b/>
      <w:bCs/>
      <w:i w:val="0"/>
      <w:iCs w:val="0"/>
      <w:color w:val="000000"/>
    </w:rPr>
  </w:style>
  <w:style w:type="character" w:customStyle="1" w:styleId="copyrightdescription">
    <w:name w:val="copyrightdescription"/>
    <w:rsid w:val="00B67BAB"/>
  </w:style>
  <w:style w:type="character" w:customStyle="1" w:styleId="ft01">
    <w:name w:val="ft01"/>
    <w:rsid w:val="00B67BAB"/>
    <w:rPr>
      <w:rFonts w:ascii="Times" w:hAnsi="Times" w:cs="Times" w:hint="default"/>
      <w:color w:val="000000"/>
      <w:sz w:val="14"/>
      <w:szCs w:val="14"/>
    </w:rPr>
  </w:style>
  <w:style w:type="character" w:customStyle="1" w:styleId="ft11">
    <w:name w:val="ft11"/>
    <w:rsid w:val="00B67BAB"/>
    <w:rPr>
      <w:rFonts w:ascii="Times" w:hAnsi="Times" w:cs="Times" w:hint="default"/>
      <w:color w:val="000000"/>
      <w:sz w:val="17"/>
      <w:szCs w:val="17"/>
    </w:rPr>
  </w:style>
  <w:style w:type="character" w:customStyle="1" w:styleId="ft21">
    <w:name w:val="ft21"/>
    <w:rsid w:val="00B67BAB"/>
    <w:rPr>
      <w:rFonts w:ascii="Times" w:hAnsi="Times" w:cs="Times" w:hint="default"/>
      <w:color w:val="000000"/>
      <w:sz w:val="15"/>
      <w:szCs w:val="15"/>
    </w:rPr>
  </w:style>
  <w:style w:type="character" w:customStyle="1" w:styleId="ft31">
    <w:name w:val="ft31"/>
    <w:rsid w:val="00B67BAB"/>
    <w:rPr>
      <w:rFonts w:ascii="Times" w:hAnsi="Times" w:cs="Times" w:hint="default"/>
      <w:color w:val="000000"/>
      <w:sz w:val="15"/>
      <w:szCs w:val="15"/>
    </w:rPr>
  </w:style>
  <w:style w:type="character" w:customStyle="1" w:styleId="dquo">
    <w:name w:val="dquo"/>
    <w:rsid w:val="00B67BAB"/>
  </w:style>
  <w:style w:type="character" w:customStyle="1" w:styleId="caps2">
    <w:name w:val="caps2"/>
    <w:rsid w:val="00B67BAB"/>
  </w:style>
  <w:style w:type="character" w:customStyle="1" w:styleId="CardsFont12ptCharCharCharChar">
    <w:name w:val="Cards + Font: 12 pt Char Char Char Char"/>
    <w:rsid w:val="00B67BAB"/>
    <w:rPr>
      <w:sz w:val="24"/>
      <w:szCs w:val="24"/>
      <w:u w:val="thick"/>
      <w:lang w:val="en-US" w:eastAsia="en-US" w:bidi="ar-SA"/>
    </w:rPr>
  </w:style>
  <w:style w:type="character" w:customStyle="1" w:styleId="ccs">
    <w:name w:val="c cs"/>
    <w:rsid w:val="00B67BAB"/>
  </w:style>
  <w:style w:type="character" w:customStyle="1" w:styleId="dropshadow">
    <w:name w:val="dropshadow"/>
    <w:rsid w:val="00B67BAB"/>
  </w:style>
  <w:style w:type="character" w:customStyle="1" w:styleId="d05ws">
    <w:name w:val="d05ws"/>
    <w:rsid w:val="00B67BAB"/>
  </w:style>
  <w:style w:type="character" w:customStyle="1" w:styleId="rzibod">
    <w:name w:val="rzibod"/>
    <w:rsid w:val="00B67BAB"/>
  </w:style>
  <w:style w:type="character" w:customStyle="1" w:styleId="StyleBold1">
    <w:name w:val="Style Bold1"/>
    <w:rsid w:val="00B67BAB"/>
    <w:rPr>
      <w:rFonts w:ascii="Georgia" w:hAnsi="Georgia" w:hint="default"/>
      <w:b/>
      <w:bCs/>
      <w:sz w:val="22"/>
    </w:rPr>
  </w:style>
  <w:style w:type="character" w:customStyle="1" w:styleId="headertext">
    <w:name w:val="headertext"/>
    <w:rsid w:val="00B67BAB"/>
  </w:style>
  <w:style w:type="character" w:customStyle="1" w:styleId="endnote-reference">
    <w:name w:val="endnote-reference"/>
    <w:rsid w:val="00B67BAB"/>
  </w:style>
  <w:style w:type="character" w:customStyle="1" w:styleId="officialsname">
    <w:name w:val="official_s_name"/>
    <w:rsid w:val="00B67BAB"/>
  </w:style>
  <w:style w:type="character" w:customStyle="1" w:styleId="audience">
    <w:name w:val="audience"/>
    <w:rsid w:val="00B67BAB"/>
  </w:style>
  <w:style w:type="character" w:customStyle="1" w:styleId="normalchar">
    <w:name w:val="normal__char"/>
    <w:rsid w:val="00B67BAB"/>
  </w:style>
  <w:style w:type="character" w:customStyle="1" w:styleId="hyperlink002cheading0020100200028block0020title0029char">
    <w:name w:val="hyperlink_002cheading_00201_0020_0028block_0020title_0029__char"/>
    <w:rsid w:val="00B67BAB"/>
  </w:style>
  <w:style w:type="character" w:customStyle="1" w:styleId="underline002cstyle0020bold0020underlinechar">
    <w:name w:val="underline_002cstyle_0020bold_0020underline__char"/>
    <w:rsid w:val="00B67BAB"/>
  </w:style>
  <w:style w:type="character" w:customStyle="1" w:styleId="copyboldblack">
    <w:name w:val="copyboldblack"/>
    <w:rsid w:val="00B67BAB"/>
  </w:style>
  <w:style w:type="character" w:customStyle="1" w:styleId="copybold">
    <w:name w:val="copybold"/>
    <w:rsid w:val="00B67BAB"/>
  </w:style>
  <w:style w:type="character" w:customStyle="1" w:styleId="author-date0">
    <w:name w:val="author-date"/>
    <w:rsid w:val="00B67BAB"/>
  </w:style>
  <w:style w:type="character" w:customStyle="1" w:styleId="articlebegin">
    <w:name w:val="articlebegin"/>
    <w:rsid w:val="00B67BAB"/>
  </w:style>
  <w:style w:type="character" w:customStyle="1" w:styleId="mediaoverlay">
    <w:name w:val="mediaoverlay"/>
    <w:rsid w:val="00B67BAB"/>
  </w:style>
  <w:style w:type="character" w:customStyle="1" w:styleId="blogcaption">
    <w:name w:val="blog_caption"/>
    <w:rsid w:val="00B67BAB"/>
  </w:style>
  <w:style w:type="character" w:customStyle="1" w:styleId="commnet-abuzz">
    <w:name w:val="commnet-abuzz"/>
    <w:rsid w:val="00B67BAB"/>
  </w:style>
  <w:style w:type="character" w:customStyle="1" w:styleId="fbconnectbuttontext">
    <w:name w:val="fbconnectbutton_text"/>
    <w:rsid w:val="00B67BAB"/>
  </w:style>
  <w:style w:type="character" w:customStyle="1" w:styleId="fbsharecountinner">
    <w:name w:val="fb_share_count_inner"/>
    <w:rsid w:val="00B67BAB"/>
  </w:style>
  <w:style w:type="character" w:customStyle="1" w:styleId="stbuttontext">
    <w:name w:val="stbuttontext"/>
    <w:rsid w:val="00B67BAB"/>
  </w:style>
  <w:style w:type="character" w:customStyle="1" w:styleId="grey">
    <w:name w:val="grey"/>
    <w:rsid w:val="00B67BAB"/>
  </w:style>
  <w:style w:type="character" w:customStyle="1" w:styleId="postdate">
    <w:name w:val="post_date"/>
    <w:rsid w:val="00B67BAB"/>
  </w:style>
  <w:style w:type="character" w:customStyle="1" w:styleId="bdx">
    <w:name w:val="bdx"/>
    <w:rsid w:val="00B67BAB"/>
  </w:style>
  <w:style w:type="character" w:customStyle="1" w:styleId="bdl">
    <w:name w:val="bdl"/>
    <w:rsid w:val="00B67BAB"/>
  </w:style>
  <w:style w:type="character" w:customStyle="1" w:styleId="breadcrumbitemcurrent">
    <w:name w:val="breadcrumbitemcurrent"/>
    <w:rsid w:val="00B67BAB"/>
  </w:style>
  <w:style w:type="character" w:customStyle="1" w:styleId="bbl">
    <w:name w:val="bbl"/>
    <w:rsid w:val="00B67BAB"/>
  </w:style>
  <w:style w:type="character" w:customStyle="1" w:styleId="company">
    <w:name w:val="company"/>
    <w:rsid w:val="00B67BAB"/>
  </w:style>
  <w:style w:type="character" w:customStyle="1" w:styleId="itxtnewhookspan">
    <w:name w:val="itxtnewhookspan"/>
    <w:rsid w:val="00B67BAB"/>
  </w:style>
  <w:style w:type="character" w:customStyle="1" w:styleId="gstxthlt">
    <w:name w:val="gstxt_hlt"/>
    <w:rsid w:val="00B67BAB"/>
  </w:style>
  <w:style w:type="character" w:customStyle="1" w:styleId="StyleBoldRed">
    <w:name w:val="Style Bold Red"/>
    <w:rsid w:val="00B67BAB"/>
    <w:rPr>
      <w:b/>
      <w:bCs/>
      <w:color w:val="auto"/>
    </w:rPr>
  </w:style>
  <w:style w:type="character" w:customStyle="1" w:styleId="StyleTimesNewRoman8pt">
    <w:name w:val="Style Times New Roman 8 pt"/>
    <w:rsid w:val="00B67BAB"/>
    <w:rPr>
      <w:rFonts w:ascii="Georgia" w:hAnsi="Georgia" w:hint="default"/>
      <w:sz w:val="16"/>
    </w:rPr>
  </w:style>
  <w:style w:type="character" w:customStyle="1" w:styleId="StyleStyle7pt8pt">
    <w:name w:val="Style Style 7 pt + 8 pt"/>
    <w:rsid w:val="00B67BAB"/>
    <w:rPr>
      <w:sz w:val="16"/>
    </w:rPr>
  </w:style>
  <w:style w:type="character" w:customStyle="1" w:styleId="StyleUnderline2">
    <w:name w:val="Style Underline2"/>
    <w:rsid w:val="00B67BAB"/>
    <w:rPr>
      <w:u w:val="single"/>
    </w:rPr>
  </w:style>
  <w:style w:type="character" w:customStyle="1" w:styleId="goldbldtext">
    <w:name w:val="goldbldtext"/>
    <w:rsid w:val="00B67BAB"/>
  </w:style>
  <w:style w:type="character" w:customStyle="1" w:styleId="cardshighlight0">
    <w:name w:val="cardshighlight"/>
    <w:rsid w:val="00B67BAB"/>
  </w:style>
  <w:style w:type="character" w:customStyle="1" w:styleId="cardsfont12pt1">
    <w:name w:val="cardsfont12pt"/>
    <w:rsid w:val="00B67BAB"/>
  </w:style>
  <w:style w:type="character" w:customStyle="1" w:styleId="ft1">
    <w:name w:val="ft1"/>
    <w:rsid w:val="00B67BAB"/>
  </w:style>
  <w:style w:type="character" w:customStyle="1" w:styleId="ft6">
    <w:name w:val="ft6"/>
    <w:rsid w:val="00B67BAB"/>
  </w:style>
  <w:style w:type="character" w:customStyle="1" w:styleId="kicker">
    <w:name w:val="kicker"/>
    <w:rsid w:val="00B67BAB"/>
  </w:style>
  <w:style w:type="character" w:customStyle="1" w:styleId="backcontent">
    <w:name w:val="backcontent"/>
    <w:rsid w:val="00B67BAB"/>
  </w:style>
  <w:style w:type="character" w:customStyle="1" w:styleId="daystmp">
    <w:name w:val="daystmp"/>
    <w:rsid w:val="00B67BAB"/>
  </w:style>
  <w:style w:type="character" w:customStyle="1" w:styleId="cardsfont12ptchar">
    <w:name w:val="cardsfont12ptchar"/>
    <w:rsid w:val="00B67BAB"/>
  </w:style>
  <w:style w:type="character" w:customStyle="1" w:styleId="gal">
    <w:name w:val="gal"/>
    <w:rsid w:val="00B67BAB"/>
  </w:style>
  <w:style w:type="character" w:customStyle="1" w:styleId="imagedateline">
    <w:name w:val="image_dateline"/>
    <w:rsid w:val="00B67BAB"/>
  </w:style>
  <w:style w:type="character" w:customStyle="1" w:styleId="authordatecharchar">
    <w:name w:val="authordatecharchar"/>
    <w:rsid w:val="00B67BAB"/>
  </w:style>
  <w:style w:type="character" w:customStyle="1" w:styleId="style1char0">
    <w:name w:val="style1char"/>
    <w:rsid w:val="00B67BAB"/>
  </w:style>
  <w:style w:type="character" w:customStyle="1" w:styleId="tagcharchar0">
    <w:name w:val="tagcharchar"/>
    <w:rsid w:val="00B67BAB"/>
  </w:style>
  <w:style w:type="character" w:customStyle="1" w:styleId="underlinedcharchar2">
    <w:name w:val="underlinedcharchar"/>
    <w:rsid w:val="00B67BAB"/>
  </w:style>
  <w:style w:type="character" w:customStyle="1" w:styleId="BoxedChar">
    <w:name w:val="Boxed Char"/>
    <w:rsid w:val="00B67BAB"/>
    <w:rPr>
      <w:rFonts w:ascii="Arial Narrow" w:hAnsi="Arial Narrow" w:hint="default"/>
      <w:b/>
      <w:bCs w:val="0"/>
      <w:sz w:val="18"/>
      <w:bdr w:val="single" w:sz="6" w:space="0" w:color="auto" w:frame="1"/>
    </w:rPr>
  </w:style>
  <w:style w:type="character" w:customStyle="1" w:styleId="Style11ptUnderline2">
    <w:name w:val="Style 11 pt Underline2"/>
    <w:rsid w:val="00B67BAB"/>
    <w:rPr>
      <w:sz w:val="20"/>
      <w:u w:val="single"/>
    </w:rPr>
  </w:style>
  <w:style w:type="character" w:customStyle="1" w:styleId="Style11ptBoldUnderline2">
    <w:name w:val="Style 11 pt Bold Underline2"/>
    <w:rsid w:val="00B67BAB"/>
    <w:rPr>
      <w:b/>
      <w:bCs/>
      <w:sz w:val="20"/>
      <w:u w:val="single"/>
    </w:rPr>
  </w:style>
  <w:style w:type="character" w:customStyle="1" w:styleId="nw">
    <w:name w:val="nw"/>
    <w:rsid w:val="00B67BAB"/>
  </w:style>
  <w:style w:type="character" w:customStyle="1" w:styleId="Styleunderline11ptBoldBorderSinglesolidlineAuto">
    <w:name w:val="Style underline + 11 pt Bold Border: : (Single solid line Auto ..."/>
    <w:rsid w:val="00B67BAB"/>
    <w:rPr>
      <w:b/>
      <w:bCs/>
      <w:sz w:val="20"/>
      <w:u w:val="single"/>
      <w:bdr w:val="single" w:sz="4" w:space="0" w:color="auto" w:frame="1"/>
    </w:rPr>
  </w:style>
  <w:style w:type="character" w:customStyle="1" w:styleId="cardCharCharChar1">
    <w:name w:val="card Char Char Char1"/>
    <w:rsid w:val="00B67BAB"/>
    <w:rPr>
      <w:lang w:val="en-US" w:eastAsia="en-US" w:bidi="ar-SA"/>
    </w:rPr>
  </w:style>
  <w:style w:type="character" w:customStyle="1" w:styleId="authors1">
    <w:name w:val="authors1"/>
    <w:rsid w:val="00B67BAB"/>
    <w:rPr>
      <w:rFonts w:ascii="Verdana" w:hAnsi="Verdana" w:hint="default"/>
      <w:b/>
      <w:bCs/>
      <w:color w:val="006699"/>
      <w:sz w:val="20"/>
      <w:szCs w:val="20"/>
    </w:rPr>
  </w:style>
  <w:style w:type="character" w:customStyle="1" w:styleId="headlinesectionlarge">
    <w:name w:val="headline_section_large"/>
    <w:rsid w:val="00B67BAB"/>
  </w:style>
  <w:style w:type="character" w:customStyle="1" w:styleId="Styleunderline11ptBlack">
    <w:name w:val="Style underline + 11 pt Black"/>
    <w:rsid w:val="00B67BAB"/>
    <w:rPr>
      <w:color w:val="000000"/>
      <w:sz w:val="20"/>
      <w:u w:val="single"/>
    </w:rPr>
  </w:style>
  <w:style w:type="character" w:customStyle="1" w:styleId="Styleunderline11ptBoldBlack">
    <w:name w:val="Style underline + 11 pt Bold Black"/>
    <w:rsid w:val="00B67BAB"/>
    <w:rPr>
      <w:b/>
      <w:bCs/>
      <w:color w:val="000000"/>
      <w:sz w:val="20"/>
      <w:u w:val="single"/>
    </w:rPr>
  </w:style>
  <w:style w:type="character" w:customStyle="1" w:styleId="Style11ptBoldBlackUnderline">
    <w:name w:val="Style 11 pt Bold Black Underline"/>
    <w:rsid w:val="00B67BAB"/>
    <w:rPr>
      <w:b/>
      <w:bCs/>
      <w:color w:val="000000"/>
      <w:sz w:val="20"/>
      <w:u w:val="single"/>
    </w:rPr>
  </w:style>
  <w:style w:type="character" w:customStyle="1" w:styleId="Style11ptBoldBlackUnderlineBorderSinglesolidline">
    <w:name w:val="Style 11 pt Bold Black Underline Border: : (Single solid line ..."/>
    <w:rsid w:val="00B67BAB"/>
    <w:rPr>
      <w:b/>
      <w:bCs/>
      <w:color w:val="000000"/>
      <w:sz w:val="20"/>
      <w:u w:val="single"/>
      <w:bdr w:val="single" w:sz="4" w:space="0" w:color="auto" w:frame="1"/>
    </w:rPr>
  </w:style>
  <w:style w:type="character" w:customStyle="1" w:styleId="StyleLatinMeridien-Italic11ptItalicUnderline">
    <w:name w:val="Style (Latin) Meridien-Italic 11 pt Italic Underline"/>
    <w:rsid w:val="00B67BAB"/>
    <w:rPr>
      <w:rFonts w:ascii="Meridien-Italic" w:hAnsi="Meridien-Italic" w:hint="default"/>
      <w:i/>
      <w:iCs/>
      <w:sz w:val="20"/>
      <w:u w:val="single"/>
    </w:rPr>
  </w:style>
  <w:style w:type="character" w:customStyle="1" w:styleId="underlinestylechar0">
    <w:name w:val="underlinestylechar"/>
    <w:rsid w:val="00B67BAB"/>
  </w:style>
  <w:style w:type="character" w:customStyle="1" w:styleId="highlight">
    <w:name w:val="highlight"/>
    <w:rsid w:val="00B67BAB"/>
  </w:style>
  <w:style w:type="character" w:customStyle="1" w:styleId="titleauthoretc">
    <w:name w:val="titleauthoretc"/>
    <w:rsid w:val="00B67BAB"/>
  </w:style>
  <w:style w:type="character" w:customStyle="1" w:styleId="labeltext">
    <w:name w:val="labeltext"/>
    <w:rsid w:val="00B67BAB"/>
  </w:style>
  <w:style w:type="character" w:customStyle="1" w:styleId="viewlink">
    <w:name w:val="viewlink"/>
    <w:rsid w:val="00B67BAB"/>
  </w:style>
  <w:style w:type="character" w:customStyle="1" w:styleId="share">
    <w:name w:val="share"/>
    <w:rsid w:val="00B67BAB"/>
  </w:style>
  <w:style w:type="character" w:customStyle="1" w:styleId="inlinkchart">
    <w:name w:val="inlink_chart"/>
    <w:rsid w:val="00B67BAB"/>
  </w:style>
  <w:style w:type="character" w:customStyle="1" w:styleId="underLight">
    <w:name w:val="underLight"/>
    <w:uiPriority w:val="1"/>
    <w:qFormat/>
    <w:rsid w:val="00B67BA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67BAB"/>
  </w:style>
  <w:style w:type="character" w:customStyle="1" w:styleId="author-rss">
    <w:name w:val="author-rss"/>
    <w:rsid w:val="00B67BAB"/>
  </w:style>
  <w:style w:type="character" w:customStyle="1" w:styleId="fbsharecountwrapper">
    <w:name w:val="fb_share_count_wrapper"/>
    <w:rsid w:val="00B67BAB"/>
  </w:style>
  <w:style w:type="character" w:customStyle="1" w:styleId="fbbuttontext">
    <w:name w:val="fb_button_text"/>
    <w:rsid w:val="00B67BAB"/>
  </w:style>
  <w:style w:type="character" w:customStyle="1" w:styleId="hw">
    <w:name w:val="hw"/>
    <w:rsid w:val="00B67BAB"/>
  </w:style>
  <w:style w:type="character" w:customStyle="1" w:styleId="linktotop">
    <w:name w:val="linktotop"/>
    <w:rsid w:val="00B67BAB"/>
  </w:style>
  <w:style w:type="character" w:customStyle="1" w:styleId="maintextbldleft">
    <w:name w:val="maintextbldleft"/>
    <w:rsid w:val="00B67BAB"/>
  </w:style>
  <w:style w:type="character" w:customStyle="1" w:styleId="maintextleft">
    <w:name w:val="maintextleft"/>
    <w:rsid w:val="00B67BAB"/>
  </w:style>
  <w:style w:type="character" w:customStyle="1" w:styleId="descriptionstyle1block">
    <w:name w:val="description style1 block"/>
    <w:rsid w:val="00B67BAB"/>
  </w:style>
  <w:style w:type="character" w:customStyle="1" w:styleId="gutter-right-1">
    <w:name w:val="gutter-right-1"/>
    <w:basedOn w:val="DefaultParagraphFont"/>
    <w:rsid w:val="00B67BAB"/>
  </w:style>
  <w:style w:type="character" w:customStyle="1" w:styleId="FontStyle39">
    <w:name w:val="Font Style39"/>
    <w:uiPriority w:val="99"/>
    <w:rsid w:val="00B67BAB"/>
    <w:rPr>
      <w:rFonts w:ascii="Constantia" w:hAnsi="Constantia" w:cs="Constantia" w:hint="default"/>
      <w:b/>
      <w:bCs/>
      <w:sz w:val="18"/>
      <w:szCs w:val="18"/>
    </w:rPr>
  </w:style>
  <w:style w:type="character" w:customStyle="1" w:styleId="6">
    <w:name w:val="6"/>
    <w:rsid w:val="00B67BAB"/>
    <w:rPr>
      <w:rFonts w:ascii="Arial" w:hAnsi="Arial" w:cs="Arial" w:hint="default"/>
      <w:bCs/>
      <w:sz w:val="20"/>
      <w:u w:val="single"/>
      <w:lang w:val="en-US" w:eastAsia="en-US" w:bidi="ar-SA"/>
    </w:rPr>
  </w:style>
  <w:style w:type="character" w:customStyle="1" w:styleId="posa">
    <w:name w:val="pos(a)"/>
    <w:basedOn w:val="DefaultParagraphFont"/>
    <w:rsid w:val="00B67BAB"/>
  </w:style>
  <w:style w:type="character" w:customStyle="1" w:styleId="u-hiddeninnarrowenv">
    <w:name w:val="u-hiddeninnarrowenv"/>
    <w:basedOn w:val="DefaultParagraphFont"/>
    <w:rsid w:val="00B67BAB"/>
  </w:style>
  <w:style w:type="character" w:customStyle="1" w:styleId="followbutton-bird">
    <w:name w:val="followbutton-bird"/>
    <w:basedOn w:val="DefaultParagraphFont"/>
    <w:rsid w:val="00B67BAB"/>
  </w:style>
  <w:style w:type="character" w:customStyle="1" w:styleId="tweetauthor-name">
    <w:name w:val="tweetauthor-name"/>
    <w:basedOn w:val="DefaultParagraphFont"/>
    <w:rsid w:val="00B67BAB"/>
  </w:style>
  <w:style w:type="character" w:customStyle="1" w:styleId="tweetauthor-verifiedbadge">
    <w:name w:val="tweetauthor-verifiedbadge"/>
    <w:basedOn w:val="DefaultParagraphFont"/>
    <w:rsid w:val="00B67BAB"/>
  </w:style>
  <w:style w:type="character" w:customStyle="1" w:styleId="tweetauthor-screenname">
    <w:name w:val="tweetauthor-screenname"/>
    <w:basedOn w:val="DefaultParagraphFont"/>
    <w:rsid w:val="00B67BAB"/>
  </w:style>
  <w:style w:type="character" w:customStyle="1" w:styleId="u-hiddenvisually">
    <w:name w:val="u-hiddenvisually"/>
    <w:basedOn w:val="DefaultParagraphFont"/>
    <w:rsid w:val="00B67BAB"/>
  </w:style>
  <w:style w:type="character" w:customStyle="1" w:styleId="tweetaction-stat">
    <w:name w:val="tweetaction-stat"/>
    <w:basedOn w:val="DefaultParagraphFont"/>
    <w:rsid w:val="00B67BAB"/>
  </w:style>
  <w:style w:type="character" w:customStyle="1" w:styleId="related">
    <w:name w:val="related"/>
    <w:basedOn w:val="DefaultParagraphFont"/>
    <w:rsid w:val="00B67BAB"/>
  </w:style>
  <w:style w:type="character" w:customStyle="1" w:styleId="related-content">
    <w:name w:val="related-content"/>
    <w:basedOn w:val="DefaultParagraphFont"/>
    <w:rsid w:val="00B67BAB"/>
  </w:style>
  <w:style w:type="character" w:customStyle="1" w:styleId="name-of-author">
    <w:name w:val="name-of-author"/>
    <w:basedOn w:val="DefaultParagraphFont"/>
    <w:rsid w:val="00B67BAB"/>
  </w:style>
  <w:style w:type="character" w:customStyle="1" w:styleId="first-name">
    <w:name w:val="first-name"/>
    <w:basedOn w:val="DefaultParagraphFont"/>
    <w:rsid w:val="00B67BAB"/>
  </w:style>
  <w:style w:type="character" w:customStyle="1" w:styleId="last-name">
    <w:name w:val="last-name"/>
    <w:basedOn w:val="DefaultParagraphFont"/>
    <w:rsid w:val="00B67BAB"/>
  </w:style>
  <w:style w:type="character" w:customStyle="1" w:styleId="caption10">
    <w:name w:val="caption1"/>
    <w:basedOn w:val="DefaultParagraphFont"/>
    <w:rsid w:val="00B67BAB"/>
  </w:style>
  <w:style w:type="character" w:customStyle="1" w:styleId="recirc-text">
    <w:name w:val="&quot;recirc-text”"/>
    <w:basedOn w:val="DefaultParagraphFont"/>
    <w:rsid w:val="00B67BAB"/>
  </w:style>
  <w:style w:type="character" w:customStyle="1" w:styleId="video-icon">
    <w:name w:val="video-icon"/>
    <w:basedOn w:val="DefaultParagraphFont"/>
    <w:rsid w:val="00B67BAB"/>
  </w:style>
  <w:style w:type="character" w:customStyle="1" w:styleId="powa-shot-play-btn-text">
    <w:name w:val="powa-shot-play-btn-text"/>
    <w:basedOn w:val="DefaultParagraphFont"/>
    <w:rsid w:val="00B67BAB"/>
  </w:style>
  <w:style w:type="character" w:customStyle="1" w:styleId="powa-shot-click">
    <w:name w:val="powa-shot-click"/>
    <w:basedOn w:val="DefaultParagraphFont"/>
    <w:rsid w:val="00B67BAB"/>
  </w:style>
  <w:style w:type="character" w:customStyle="1" w:styleId="wpv-blurb">
    <w:name w:val="wpv-blurb"/>
    <w:basedOn w:val="DefaultParagraphFont"/>
    <w:rsid w:val="00B67BAB"/>
  </w:style>
  <w:style w:type="character" w:customStyle="1" w:styleId="pb-caption">
    <w:name w:val="pb-caption"/>
    <w:basedOn w:val="DefaultParagraphFont"/>
    <w:rsid w:val="00B67BAB"/>
  </w:style>
  <w:style w:type="paragraph" w:customStyle="1" w:styleId="NoteLevel23">
    <w:name w:val="Note Level 23"/>
    <w:basedOn w:val="Normal"/>
    <w:next w:val="Normal"/>
    <w:uiPriority w:val="99"/>
    <w:qFormat/>
    <w:rsid w:val="00B67BAB"/>
    <w:pPr>
      <w:keepNext/>
      <w:ind w:left="288" w:right="288"/>
    </w:pPr>
    <w:rPr>
      <w:szCs w:val="20"/>
    </w:rPr>
  </w:style>
  <w:style w:type="character" w:customStyle="1" w:styleId="m-2745674872889869693gmail-style13ptbold">
    <w:name w:val="m_-2745674872889869693gmail-style13ptbold"/>
    <w:basedOn w:val="DefaultParagraphFont"/>
    <w:rsid w:val="00B67BAB"/>
  </w:style>
  <w:style w:type="character" w:customStyle="1" w:styleId="m-2745674872889869693gmail-styleunderline">
    <w:name w:val="m_-2745674872889869693gmail-styleunderline"/>
    <w:basedOn w:val="DefaultParagraphFont"/>
    <w:rsid w:val="00B67BAB"/>
  </w:style>
  <w:style w:type="character" w:customStyle="1" w:styleId="HeaderChar3">
    <w:name w:val="Header Char3"/>
    <w:basedOn w:val="DefaultParagraphFont"/>
    <w:uiPriority w:val="99"/>
    <w:semiHidden/>
    <w:rsid w:val="00B67BAB"/>
    <w:rPr>
      <w:rFonts w:ascii="Georgia" w:hAnsi="Georgia"/>
    </w:rPr>
  </w:style>
  <w:style w:type="paragraph" w:customStyle="1" w:styleId="NoteLevel24">
    <w:name w:val="Note Level 24"/>
    <w:basedOn w:val="Normal"/>
    <w:next w:val="Normal"/>
    <w:uiPriority w:val="99"/>
    <w:qFormat/>
    <w:rsid w:val="00B67BAB"/>
    <w:pPr>
      <w:keepNext/>
      <w:ind w:left="288" w:right="288"/>
    </w:pPr>
    <w:rPr>
      <w:sz w:val="24"/>
      <w:szCs w:val="20"/>
    </w:rPr>
  </w:style>
  <w:style w:type="paragraph" w:customStyle="1" w:styleId="NoteLevel25">
    <w:name w:val="Note Level 25"/>
    <w:basedOn w:val="Normal"/>
    <w:next w:val="Normal"/>
    <w:uiPriority w:val="99"/>
    <w:qFormat/>
    <w:rsid w:val="00B67BAB"/>
    <w:pPr>
      <w:keepNext/>
      <w:ind w:left="288" w:right="288"/>
    </w:pPr>
    <w:rPr>
      <w:szCs w:val="20"/>
    </w:rPr>
  </w:style>
  <w:style w:type="character" w:customStyle="1" w:styleId="m-8174075135221778500gmail-styleunderline">
    <w:name w:val="m_-8174075135221778500gmail-styleunderline"/>
    <w:basedOn w:val="DefaultParagraphFont"/>
    <w:rsid w:val="00B67BAB"/>
  </w:style>
  <w:style w:type="character" w:customStyle="1" w:styleId="UnresolvedMention31">
    <w:name w:val="Unresolved Mention31"/>
    <w:basedOn w:val="DefaultParagraphFont"/>
    <w:uiPriority w:val="99"/>
    <w:semiHidden/>
    <w:unhideWhenUsed/>
    <w:rsid w:val="00B67BAB"/>
    <w:rPr>
      <w:color w:val="808080"/>
      <w:shd w:val="clear" w:color="auto" w:fill="E6E6E6"/>
    </w:rPr>
  </w:style>
  <w:style w:type="paragraph" w:customStyle="1" w:styleId="Analysis">
    <w:name w:val="Analysis"/>
    <w:basedOn w:val="Heading2"/>
    <w:uiPriority w:val="4"/>
    <w:qFormat/>
    <w:rsid w:val="00B67BAB"/>
    <w:pPr>
      <w:jc w:val="left"/>
    </w:pPr>
    <w:rPr>
      <w:sz w:val="22"/>
      <w:u w:val="none"/>
    </w:rPr>
  </w:style>
  <w:style w:type="paragraph" w:customStyle="1" w:styleId="element">
    <w:name w:val="element"/>
    <w:basedOn w:val="Normal"/>
    <w:qFormat/>
    <w:rsid w:val="00B67BAB"/>
    <w:pPr>
      <w:spacing w:before="100" w:beforeAutospacing="1" w:after="100" w:afterAutospacing="1"/>
    </w:pPr>
    <w:rPr>
      <w:rFonts w:eastAsia="Times New Roman"/>
    </w:rPr>
  </w:style>
  <w:style w:type="paragraph" w:customStyle="1" w:styleId="counter-paragraph">
    <w:name w:val="counter-paragraph"/>
    <w:basedOn w:val="Normal"/>
    <w:qFormat/>
    <w:rsid w:val="00B67BAB"/>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B67BAB"/>
    <w:rPr>
      <w:color w:val="1F3864" w:themeColor="accent1" w:themeShade="80"/>
    </w:rPr>
  </w:style>
  <w:style w:type="character" w:customStyle="1" w:styleId="analyticsChar0">
    <w:name w:val="analytics Char"/>
    <w:basedOn w:val="DefaultParagraphFont"/>
    <w:link w:val="analytics0"/>
    <w:uiPriority w:val="4"/>
    <w:rsid w:val="00B67BAB"/>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B67BAB"/>
  </w:style>
  <w:style w:type="character" w:customStyle="1" w:styleId="m6210712409020973331gmail-styleunderline">
    <w:name w:val="m_6210712409020973331gmail-styleunderline"/>
    <w:basedOn w:val="DefaultParagraphFont"/>
    <w:rsid w:val="00B67BAB"/>
  </w:style>
  <w:style w:type="character" w:customStyle="1" w:styleId="style13">
    <w:name w:val="style1"/>
    <w:rsid w:val="00B67BAB"/>
  </w:style>
  <w:style w:type="character" w:customStyle="1" w:styleId="pmtermsel">
    <w:name w:val="pmtermsel"/>
    <w:rsid w:val="00B67BAB"/>
  </w:style>
  <w:style w:type="character" w:customStyle="1" w:styleId="showipapr">
    <w:name w:val="show_ipapr"/>
    <w:rsid w:val="00B67BAB"/>
  </w:style>
  <w:style w:type="character" w:customStyle="1" w:styleId="dnindex">
    <w:name w:val="dnindex"/>
    <w:rsid w:val="00B67BAB"/>
  </w:style>
  <w:style w:type="character" w:customStyle="1" w:styleId="author-bio-box">
    <w:name w:val="author-bio-box"/>
    <w:rsid w:val="00B67BAB"/>
  </w:style>
  <w:style w:type="character" w:customStyle="1" w:styleId="UnderlineChar1Char">
    <w:name w:val="Underline Char1 Char"/>
    <w:rsid w:val="00B67BAB"/>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B67BA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67BAB"/>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B67BA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67BAB"/>
    <w:rPr>
      <w:rFonts w:asciiTheme="minorHAnsi" w:eastAsia="MS Mincho" w:hAnsiTheme="minorHAnsi" w:cstheme="minorBidi"/>
      <w:b/>
      <w:u w:val="single"/>
    </w:rPr>
  </w:style>
  <w:style w:type="character" w:customStyle="1" w:styleId="UnderlineCharCharChar1">
    <w:name w:val="Underline Char Char Char1"/>
    <w:rsid w:val="00B67BA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B67BA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67BAB"/>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B67BA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67BAB"/>
    <w:rPr>
      <w:rFonts w:asciiTheme="minorHAnsi" w:eastAsia="MS Mincho" w:hAnsiTheme="minorHAnsi" w:cstheme="minorBidi"/>
      <w:b/>
      <w:u w:val="single"/>
    </w:rPr>
  </w:style>
  <w:style w:type="paragraph" w:customStyle="1" w:styleId="CardBody0">
    <w:name w:val="Card Body"/>
    <w:basedOn w:val="Normal"/>
    <w:link w:val="CardBodyChar"/>
    <w:qFormat/>
    <w:rsid w:val="00B67BAB"/>
    <w:rPr>
      <w:rFonts w:eastAsia="Times New Roman"/>
    </w:rPr>
  </w:style>
  <w:style w:type="character" w:customStyle="1" w:styleId="CardBodyChar">
    <w:name w:val="Card Body Char"/>
    <w:link w:val="CardBody0"/>
    <w:rsid w:val="00B67BAB"/>
    <w:rPr>
      <w:rFonts w:ascii="Calibri" w:eastAsia="Times New Roman" w:hAnsi="Calibri" w:cs="Calibri"/>
    </w:rPr>
  </w:style>
  <w:style w:type="character" w:customStyle="1" w:styleId="ptitleinside">
    <w:name w:val="p_title_inside"/>
    <w:rsid w:val="00B67BAB"/>
  </w:style>
  <w:style w:type="paragraph" w:customStyle="1" w:styleId="StyleBoldandUnderlineChar11ptBorderSinglesolidline">
    <w:name w:val="Style Bold and Underline Char + 11 pt Border: : (Single solid line..."/>
    <w:link w:val="StyleBoldandUnderlineChar11ptBorderSinglesolidlineChar"/>
    <w:qFormat/>
    <w:rsid w:val="00B67BAB"/>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B67BAB"/>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B67BAB"/>
  </w:style>
  <w:style w:type="numbering" w:customStyle="1" w:styleId="NoList11111111">
    <w:name w:val="No List11111111"/>
    <w:next w:val="NoList"/>
    <w:uiPriority w:val="99"/>
    <w:semiHidden/>
    <w:unhideWhenUsed/>
    <w:rsid w:val="00B67BAB"/>
  </w:style>
  <w:style w:type="numbering" w:customStyle="1" w:styleId="NoList111111111">
    <w:name w:val="No List111111111"/>
    <w:next w:val="NoList"/>
    <w:uiPriority w:val="99"/>
    <w:semiHidden/>
    <w:unhideWhenUsed/>
    <w:rsid w:val="00B67BAB"/>
  </w:style>
  <w:style w:type="numbering" w:customStyle="1" w:styleId="NoList1111111111">
    <w:name w:val="No List1111111111"/>
    <w:next w:val="NoList"/>
    <w:uiPriority w:val="99"/>
    <w:semiHidden/>
    <w:unhideWhenUsed/>
    <w:rsid w:val="00B67BAB"/>
  </w:style>
  <w:style w:type="numbering" w:customStyle="1" w:styleId="NoList11111111111">
    <w:name w:val="No List11111111111"/>
    <w:next w:val="NoList"/>
    <w:uiPriority w:val="99"/>
    <w:semiHidden/>
    <w:unhideWhenUsed/>
    <w:rsid w:val="00B67BAB"/>
  </w:style>
  <w:style w:type="numbering" w:customStyle="1" w:styleId="NoList111111111111">
    <w:name w:val="No List111111111111"/>
    <w:next w:val="NoList"/>
    <w:uiPriority w:val="99"/>
    <w:semiHidden/>
    <w:unhideWhenUsed/>
    <w:rsid w:val="00B67BAB"/>
  </w:style>
  <w:style w:type="numbering" w:customStyle="1" w:styleId="NoList1111111111111">
    <w:name w:val="No List1111111111111"/>
    <w:next w:val="NoList"/>
    <w:uiPriority w:val="99"/>
    <w:semiHidden/>
    <w:unhideWhenUsed/>
    <w:rsid w:val="00B67BAB"/>
  </w:style>
  <w:style w:type="numbering" w:customStyle="1" w:styleId="NoList11111111111111">
    <w:name w:val="No List11111111111111"/>
    <w:next w:val="NoList"/>
    <w:uiPriority w:val="99"/>
    <w:semiHidden/>
    <w:unhideWhenUsed/>
    <w:rsid w:val="00B67BAB"/>
  </w:style>
  <w:style w:type="numbering" w:customStyle="1" w:styleId="NoList111111111111111">
    <w:name w:val="No List111111111111111"/>
    <w:next w:val="NoList"/>
    <w:uiPriority w:val="99"/>
    <w:semiHidden/>
    <w:unhideWhenUsed/>
    <w:rsid w:val="00B67BAB"/>
  </w:style>
  <w:style w:type="numbering" w:customStyle="1" w:styleId="NoList1111111111111111">
    <w:name w:val="No List1111111111111111"/>
    <w:next w:val="NoList"/>
    <w:uiPriority w:val="99"/>
    <w:semiHidden/>
    <w:unhideWhenUsed/>
    <w:rsid w:val="00B67BAB"/>
  </w:style>
  <w:style w:type="numbering" w:customStyle="1" w:styleId="NoList11111111111111111">
    <w:name w:val="No List11111111111111111"/>
    <w:next w:val="NoList"/>
    <w:uiPriority w:val="99"/>
    <w:semiHidden/>
    <w:unhideWhenUsed/>
    <w:rsid w:val="00B67BAB"/>
  </w:style>
  <w:style w:type="numbering" w:customStyle="1" w:styleId="NoList111111111111111111">
    <w:name w:val="No List111111111111111111"/>
    <w:next w:val="NoList"/>
    <w:uiPriority w:val="99"/>
    <w:semiHidden/>
    <w:unhideWhenUsed/>
    <w:rsid w:val="00B67BAB"/>
  </w:style>
  <w:style w:type="numbering" w:customStyle="1" w:styleId="NoList1111111111111111111">
    <w:name w:val="No List1111111111111111111"/>
    <w:next w:val="NoList"/>
    <w:uiPriority w:val="99"/>
    <w:semiHidden/>
    <w:unhideWhenUsed/>
    <w:rsid w:val="00B67BAB"/>
  </w:style>
  <w:style w:type="numbering" w:customStyle="1" w:styleId="NoList11111111111111111111">
    <w:name w:val="No List11111111111111111111"/>
    <w:next w:val="NoList"/>
    <w:uiPriority w:val="99"/>
    <w:semiHidden/>
    <w:unhideWhenUsed/>
    <w:rsid w:val="00B67BAB"/>
  </w:style>
  <w:style w:type="numbering" w:customStyle="1" w:styleId="NoList111111111111111111111">
    <w:name w:val="No List111111111111111111111"/>
    <w:next w:val="NoList"/>
    <w:uiPriority w:val="99"/>
    <w:semiHidden/>
    <w:unhideWhenUsed/>
    <w:rsid w:val="00B67BAB"/>
  </w:style>
  <w:style w:type="character" w:customStyle="1" w:styleId="l7">
    <w:name w:val="l7"/>
    <w:rsid w:val="00B67BAB"/>
  </w:style>
  <w:style w:type="character" w:customStyle="1" w:styleId="l9">
    <w:name w:val="l9"/>
    <w:rsid w:val="00B67BAB"/>
  </w:style>
  <w:style w:type="character" w:customStyle="1" w:styleId="l">
    <w:name w:val="l"/>
    <w:rsid w:val="00B67BAB"/>
  </w:style>
  <w:style w:type="character" w:customStyle="1" w:styleId="l6">
    <w:name w:val="l6"/>
    <w:rsid w:val="00B67BAB"/>
  </w:style>
  <w:style w:type="character" w:customStyle="1" w:styleId="BLOCKTITLEChar">
    <w:name w:val="BLOCK TITLE Char"/>
    <w:basedOn w:val="DefaultParagraphFont"/>
    <w:link w:val="BLOCKTITLE3"/>
    <w:rsid w:val="00B67BAB"/>
    <w:rPr>
      <w:rFonts w:ascii="Sylfaen" w:eastAsiaTheme="majorEastAsia" w:hAnsi="Sylfaen" w:cstheme="majorBidi"/>
      <w:b/>
      <w:caps/>
      <w:kern w:val="32"/>
      <w:sz w:val="32"/>
      <w:szCs w:val="32"/>
    </w:rPr>
  </w:style>
  <w:style w:type="paragraph" w:customStyle="1" w:styleId="Second">
    <w:name w:val="Second"/>
    <w:basedOn w:val="Normal"/>
    <w:qFormat/>
    <w:rsid w:val="00B67BAB"/>
    <w:rPr>
      <w:rFonts w:eastAsia="Times New Roman"/>
      <w:b/>
      <w:caps/>
      <w:szCs w:val="20"/>
    </w:rPr>
  </w:style>
  <w:style w:type="character" w:customStyle="1" w:styleId="heading2char0">
    <w:name w:val="heading2char"/>
    <w:rsid w:val="00B67BAB"/>
  </w:style>
  <w:style w:type="paragraph" w:customStyle="1" w:styleId="document0">
    <w:name w:val="document"/>
    <w:basedOn w:val="Normal"/>
    <w:uiPriority w:val="99"/>
    <w:qFormat/>
    <w:rsid w:val="00B67BAB"/>
    <w:pPr>
      <w:spacing w:before="100" w:beforeAutospacing="1" w:after="100" w:afterAutospacing="1"/>
    </w:pPr>
    <w:rPr>
      <w:sz w:val="24"/>
    </w:rPr>
  </w:style>
  <w:style w:type="character" w:customStyle="1" w:styleId="footnote-item">
    <w:name w:val="footnote-item"/>
    <w:basedOn w:val="DefaultParagraphFont"/>
    <w:rsid w:val="00B67BAB"/>
  </w:style>
  <w:style w:type="paragraph" w:customStyle="1" w:styleId="nospace">
    <w:name w:val="nospace"/>
    <w:basedOn w:val="Normal"/>
    <w:qFormat/>
    <w:rsid w:val="00B67BAB"/>
    <w:pPr>
      <w:spacing w:before="100" w:beforeAutospacing="1" w:after="100" w:afterAutospacing="1"/>
    </w:pPr>
    <w:rPr>
      <w:rFonts w:eastAsia="Times New Roman"/>
      <w:sz w:val="24"/>
    </w:rPr>
  </w:style>
  <w:style w:type="character" w:customStyle="1" w:styleId="articlehdr">
    <w:name w:val="articlehdr"/>
    <w:basedOn w:val="DefaultParagraphFont"/>
    <w:rsid w:val="00B67BAB"/>
  </w:style>
  <w:style w:type="character" w:customStyle="1" w:styleId="crosslinkpopup">
    <w:name w:val="crosslinkpopup"/>
    <w:rsid w:val="00B67BAB"/>
  </w:style>
  <w:style w:type="character" w:customStyle="1" w:styleId="m-6801723250464042099gmail-s1">
    <w:name w:val="m_-6801723250464042099gmail-s1"/>
    <w:basedOn w:val="DefaultParagraphFont"/>
    <w:rsid w:val="00B67BAB"/>
  </w:style>
  <w:style w:type="character" w:customStyle="1" w:styleId="m-6801723250464042099gmail-apple-converted-space">
    <w:name w:val="m_-6801723250464042099gmail-apple-converted-space"/>
    <w:basedOn w:val="DefaultParagraphFont"/>
    <w:rsid w:val="00B67BAB"/>
  </w:style>
  <w:style w:type="character" w:customStyle="1" w:styleId="m-5156237671796814033gmail-styleunderline">
    <w:name w:val="m_-5156237671796814033gmail-styleunderline"/>
    <w:basedOn w:val="DefaultParagraphFont"/>
    <w:rsid w:val="00B67BAB"/>
  </w:style>
  <w:style w:type="character" w:customStyle="1" w:styleId="m-4762484309974835474gmail-style13ptbold">
    <w:name w:val="m_-4762484309974835474gmail-style13ptbold"/>
    <w:basedOn w:val="DefaultParagraphFont"/>
    <w:rsid w:val="00B67BAB"/>
  </w:style>
  <w:style w:type="character" w:customStyle="1" w:styleId="m-4762484309974835474gmail-styleunderline">
    <w:name w:val="m_-4762484309974835474gmail-styleunderline"/>
    <w:basedOn w:val="DefaultParagraphFont"/>
    <w:rsid w:val="00B67BAB"/>
  </w:style>
  <w:style w:type="character" w:customStyle="1" w:styleId="trcrboxheaderspan">
    <w:name w:val="trc_rbox_header_span"/>
    <w:basedOn w:val="DefaultParagraphFont"/>
    <w:rsid w:val="00B67BAB"/>
  </w:style>
  <w:style w:type="character" w:customStyle="1" w:styleId="video-label">
    <w:name w:val="video-label"/>
    <w:basedOn w:val="DefaultParagraphFont"/>
    <w:rsid w:val="00B67BAB"/>
  </w:style>
  <w:style w:type="character" w:customStyle="1" w:styleId="branding">
    <w:name w:val="branding"/>
    <w:basedOn w:val="DefaultParagraphFont"/>
    <w:rsid w:val="00B67BAB"/>
  </w:style>
  <w:style w:type="character" w:customStyle="1" w:styleId="powa-tease">
    <w:name w:val="powa-tease"/>
    <w:basedOn w:val="DefaultParagraphFont"/>
    <w:rsid w:val="00B67BAB"/>
  </w:style>
  <w:style w:type="character" w:customStyle="1" w:styleId="powa-byline">
    <w:name w:val="powa-byline"/>
    <w:basedOn w:val="DefaultParagraphFont"/>
    <w:rsid w:val="00B67BAB"/>
  </w:style>
  <w:style w:type="paragraph" w:customStyle="1" w:styleId="excerpt">
    <w:name w:val="excerpt"/>
    <w:basedOn w:val="Normal"/>
    <w:rsid w:val="00B67BAB"/>
    <w:pPr>
      <w:spacing w:before="100" w:beforeAutospacing="1" w:after="100" w:afterAutospacing="1"/>
    </w:pPr>
    <w:rPr>
      <w:rFonts w:eastAsia="Times New Roman"/>
      <w:sz w:val="24"/>
    </w:rPr>
  </w:style>
  <w:style w:type="character" w:customStyle="1" w:styleId="by">
    <w:name w:val="by"/>
    <w:basedOn w:val="DefaultParagraphFont"/>
    <w:rsid w:val="00B67BAB"/>
  </w:style>
  <w:style w:type="character" w:customStyle="1" w:styleId="link">
    <w:name w:val="link"/>
    <w:basedOn w:val="DefaultParagraphFont"/>
    <w:rsid w:val="00B67BAB"/>
  </w:style>
  <w:style w:type="character" w:customStyle="1" w:styleId="slideshowcount">
    <w:name w:val="slideshow_count"/>
    <w:basedOn w:val="DefaultParagraphFont"/>
    <w:rsid w:val="00B67BAB"/>
  </w:style>
  <w:style w:type="character" w:customStyle="1" w:styleId="smallvideotitle">
    <w:name w:val="smallvideo_title"/>
    <w:basedOn w:val="DefaultParagraphFont"/>
    <w:rsid w:val="00B67BAB"/>
  </w:style>
  <w:style w:type="paragraph" w:customStyle="1" w:styleId="jwplayer-inline--title">
    <w:name w:val="jwplayer-inline--title"/>
    <w:basedOn w:val="Normal"/>
    <w:rsid w:val="00B67BAB"/>
    <w:pPr>
      <w:spacing w:before="100" w:beforeAutospacing="1" w:after="100" w:afterAutospacing="1"/>
    </w:pPr>
    <w:rPr>
      <w:rFonts w:eastAsia="Times New Roman"/>
      <w:sz w:val="24"/>
    </w:rPr>
  </w:style>
  <w:style w:type="paragraph" w:customStyle="1" w:styleId="jw-volume-update">
    <w:name w:val="jw-volume-update"/>
    <w:basedOn w:val="Normal"/>
    <w:rsid w:val="00B67BAB"/>
    <w:pPr>
      <w:spacing w:before="100" w:beforeAutospacing="1" w:after="100" w:afterAutospacing="1"/>
    </w:pPr>
    <w:rPr>
      <w:rFonts w:eastAsia="Times New Roman"/>
      <w:sz w:val="24"/>
    </w:rPr>
  </w:style>
  <w:style w:type="character" w:customStyle="1" w:styleId="button-text">
    <w:name w:val="button-text"/>
    <w:basedOn w:val="DefaultParagraphFont"/>
    <w:rsid w:val="00B67BAB"/>
  </w:style>
  <w:style w:type="paragraph" w:customStyle="1" w:styleId="css-1ygdjhk">
    <w:name w:val="css-1ygdjhk"/>
    <w:basedOn w:val="Normal"/>
    <w:rsid w:val="00B67BAB"/>
    <w:pPr>
      <w:spacing w:before="100" w:beforeAutospacing="1" w:after="100" w:afterAutospacing="1"/>
    </w:pPr>
    <w:rPr>
      <w:rFonts w:eastAsia="Times New Roman"/>
      <w:sz w:val="24"/>
    </w:rPr>
  </w:style>
  <w:style w:type="character" w:customStyle="1" w:styleId="css-8l6xbc">
    <w:name w:val="css-8l6xbc"/>
    <w:basedOn w:val="DefaultParagraphFont"/>
    <w:rsid w:val="00B67BAB"/>
  </w:style>
  <w:style w:type="paragraph" w:customStyle="1" w:styleId="pg-bodycopy">
    <w:name w:val="pg-bodycopy"/>
    <w:basedOn w:val="Normal"/>
    <w:rsid w:val="00B67BAB"/>
    <w:pPr>
      <w:spacing w:before="100" w:beforeAutospacing="1" w:after="100" w:afterAutospacing="1"/>
    </w:pPr>
    <w:rPr>
      <w:rFonts w:eastAsia="Times New Roman"/>
      <w:sz w:val="24"/>
    </w:rPr>
  </w:style>
  <w:style w:type="paragraph" w:customStyle="1" w:styleId="g-aipstyle0">
    <w:name w:val="g-aipstyle0"/>
    <w:basedOn w:val="Normal"/>
    <w:rsid w:val="00B67BAB"/>
    <w:pPr>
      <w:spacing w:before="100" w:beforeAutospacing="1" w:after="100" w:afterAutospacing="1"/>
    </w:pPr>
    <w:rPr>
      <w:rFonts w:eastAsia="Times New Roman"/>
      <w:sz w:val="24"/>
    </w:rPr>
  </w:style>
  <w:style w:type="paragraph" w:customStyle="1" w:styleId="g-aipstyle1">
    <w:name w:val="g-aipstyle1"/>
    <w:basedOn w:val="Normal"/>
    <w:rsid w:val="00B67BAB"/>
    <w:pPr>
      <w:spacing w:before="100" w:beforeAutospacing="1" w:after="100" w:afterAutospacing="1"/>
    </w:pPr>
    <w:rPr>
      <w:rFonts w:eastAsia="Times New Roman"/>
      <w:sz w:val="24"/>
    </w:rPr>
  </w:style>
  <w:style w:type="paragraph" w:customStyle="1" w:styleId="g-aipstyle2">
    <w:name w:val="g-aipstyle2"/>
    <w:basedOn w:val="Normal"/>
    <w:rsid w:val="00B67BAB"/>
    <w:pPr>
      <w:spacing w:before="100" w:beforeAutospacing="1" w:after="100" w:afterAutospacing="1"/>
    </w:pPr>
    <w:rPr>
      <w:rFonts w:eastAsia="Times New Roman"/>
      <w:sz w:val="24"/>
    </w:rPr>
  </w:style>
  <w:style w:type="paragraph" w:customStyle="1" w:styleId="g-aipstyle3">
    <w:name w:val="g-aipstyle3"/>
    <w:basedOn w:val="Normal"/>
    <w:rsid w:val="00B67BAB"/>
    <w:pPr>
      <w:spacing w:before="100" w:beforeAutospacing="1" w:after="100" w:afterAutospacing="1"/>
    </w:pPr>
    <w:rPr>
      <w:rFonts w:eastAsia="Times New Roman"/>
      <w:sz w:val="24"/>
    </w:rPr>
  </w:style>
  <w:style w:type="paragraph" w:customStyle="1" w:styleId="g-aipstyle4">
    <w:name w:val="g-aipstyle4"/>
    <w:basedOn w:val="Normal"/>
    <w:rsid w:val="00B67BAB"/>
    <w:pPr>
      <w:spacing w:before="100" w:beforeAutospacing="1" w:after="100" w:afterAutospacing="1"/>
    </w:pPr>
    <w:rPr>
      <w:rFonts w:eastAsia="Times New Roman"/>
      <w:sz w:val="24"/>
    </w:rPr>
  </w:style>
  <w:style w:type="paragraph" w:customStyle="1" w:styleId="g-aipstyle5">
    <w:name w:val="g-aipstyle5"/>
    <w:basedOn w:val="Normal"/>
    <w:rsid w:val="00B67BAB"/>
    <w:pPr>
      <w:spacing w:before="100" w:beforeAutospacing="1" w:after="100" w:afterAutospacing="1"/>
    </w:pPr>
    <w:rPr>
      <w:rFonts w:eastAsia="Times New Roman"/>
      <w:sz w:val="24"/>
    </w:rPr>
  </w:style>
  <w:style w:type="paragraph" w:customStyle="1" w:styleId="g-aipstyle6">
    <w:name w:val="g-aipstyle6"/>
    <w:basedOn w:val="Normal"/>
    <w:rsid w:val="00B67BAB"/>
    <w:pPr>
      <w:spacing w:before="100" w:beforeAutospacing="1" w:after="100" w:afterAutospacing="1"/>
    </w:pPr>
    <w:rPr>
      <w:rFonts w:eastAsia="Times New Roman"/>
      <w:sz w:val="24"/>
    </w:rPr>
  </w:style>
  <w:style w:type="paragraph" w:customStyle="1" w:styleId="g-aipstyle7">
    <w:name w:val="g-aipstyle7"/>
    <w:basedOn w:val="Normal"/>
    <w:rsid w:val="00B67BAB"/>
    <w:pPr>
      <w:spacing w:before="100" w:beforeAutospacing="1" w:after="100" w:afterAutospacing="1"/>
    </w:pPr>
    <w:rPr>
      <w:rFonts w:eastAsia="Times New Roman"/>
      <w:sz w:val="24"/>
    </w:rPr>
  </w:style>
  <w:style w:type="paragraph" w:customStyle="1" w:styleId="g-aipstyle8">
    <w:name w:val="g-aipstyle8"/>
    <w:basedOn w:val="Normal"/>
    <w:rsid w:val="00B67BAB"/>
    <w:pPr>
      <w:spacing w:before="100" w:beforeAutospacing="1" w:after="100" w:afterAutospacing="1"/>
    </w:pPr>
    <w:rPr>
      <w:rFonts w:eastAsia="Times New Roman"/>
      <w:sz w:val="24"/>
    </w:rPr>
  </w:style>
  <w:style w:type="paragraph" w:customStyle="1" w:styleId="pg-caption">
    <w:name w:val="pg-caption"/>
    <w:basedOn w:val="Normal"/>
    <w:rsid w:val="00B67BAB"/>
    <w:pPr>
      <w:spacing w:before="100" w:beforeAutospacing="1" w:after="100" w:afterAutospacing="1"/>
    </w:pPr>
    <w:rPr>
      <w:rFonts w:eastAsia="Times New Roman"/>
      <w:sz w:val="24"/>
    </w:rPr>
  </w:style>
  <w:style w:type="paragraph" w:customStyle="1" w:styleId="g-aipstyle9">
    <w:name w:val="g-aipstyle9"/>
    <w:basedOn w:val="Normal"/>
    <w:rsid w:val="00B67BAB"/>
    <w:pPr>
      <w:spacing w:before="100" w:beforeAutospacing="1" w:after="100" w:afterAutospacing="1"/>
    </w:pPr>
    <w:rPr>
      <w:rFonts w:eastAsia="Times New Roman"/>
      <w:sz w:val="24"/>
    </w:rPr>
  </w:style>
  <w:style w:type="paragraph" w:customStyle="1" w:styleId="g-aipstyle10">
    <w:name w:val="g-aipstyle10"/>
    <w:basedOn w:val="Normal"/>
    <w:rsid w:val="00B67BAB"/>
    <w:pPr>
      <w:spacing w:before="100" w:beforeAutospacing="1" w:after="100" w:afterAutospacing="1"/>
    </w:pPr>
    <w:rPr>
      <w:rFonts w:eastAsia="Times New Roman"/>
      <w:sz w:val="24"/>
    </w:rPr>
  </w:style>
  <w:style w:type="paragraph" w:customStyle="1" w:styleId="g-aipstyle11">
    <w:name w:val="g-aipstyle11"/>
    <w:basedOn w:val="Normal"/>
    <w:rsid w:val="00B67BAB"/>
    <w:pPr>
      <w:spacing w:before="100" w:beforeAutospacing="1" w:after="100" w:afterAutospacing="1"/>
    </w:pPr>
    <w:rPr>
      <w:rFonts w:eastAsia="Times New Roman"/>
      <w:sz w:val="24"/>
    </w:rPr>
  </w:style>
  <w:style w:type="paragraph" w:customStyle="1" w:styleId="zn-bodyparagraph">
    <w:name w:val="zn-body__paragraph"/>
    <w:basedOn w:val="Normal"/>
    <w:qFormat/>
    <w:rsid w:val="00B67BAB"/>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B67BAB"/>
  </w:style>
  <w:style w:type="paragraph" w:customStyle="1" w:styleId="speakable-paragraph">
    <w:name w:val="speakable-paragraph"/>
    <w:basedOn w:val="Normal"/>
    <w:qFormat/>
    <w:rsid w:val="00B67BAB"/>
    <w:pPr>
      <w:spacing w:before="100" w:beforeAutospacing="1" w:after="100" w:afterAutospacing="1"/>
    </w:pPr>
    <w:rPr>
      <w:rFonts w:eastAsia="Times New Roman"/>
      <w:sz w:val="24"/>
    </w:rPr>
  </w:style>
  <w:style w:type="character" w:customStyle="1" w:styleId="scayt-misspell-word">
    <w:name w:val="scayt-misspell-word"/>
    <w:basedOn w:val="DefaultParagraphFont"/>
    <w:rsid w:val="00B67BAB"/>
  </w:style>
  <w:style w:type="paragraph" w:customStyle="1" w:styleId="v2-processed">
    <w:name w:val="v2-processed"/>
    <w:basedOn w:val="Normal"/>
    <w:rsid w:val="00B67BAB"/>
    <w:pPr>
      <w:spacing w:before="100" w:beforeAutospacing="1" w:after="100" w:afterAutospacing="1"/>
    </w:pPr>
    <w:rPr>
      <w:rFonts w:eastAsia="Times New Roman"/>
      <w:sz w:val="24"/>
    </w:rPr>
  </w:style>
  <w:style w:type="character" w:customStyle="1" w:styleId="form-required">
    <w:name w:val="form-required"/>
    <w:basedOn w:val="DefaultParagraphFont"/>
    <w:rsid w:val="00B67BAB"/>
  </w:style>
  <w:style w:type="paragraph" w:customStyle="1" w:styleId="block">
    <w:name w:val="block"/>
    <w:basedOn w:val="Normal"/>
    <w:rsid w:val="00B67BAB"/>
    <w:pPr>
      <w:spacing w:before="100" w:beforeAutospacing="1" w:after="100" w:afterAutospacing="1"/>
    </w:pPr>
    <w:rPr>
      <w:rFonts w:eastAsia="Times New Roman"/>
      <w:sz w:val="24"/>
    </w:rPr>
  </w:style>
  <w:style w:type="paragraph" w:customStyle="1" w:styleId="preview-module">
    <w:name w:val="preview-module"/>
    <w:basedOn w:val="Normal"/>
    <w:rsid w:val="00B67BAB"/>
    <w:pPr>
      <w:spacing w:before="100" w:beforeAutospacing="1" w:after="100" w:afterAutospacing="1"/>
    </w:pPr>
    <w:rPr>
      <w:rFonts w:eastAsia="Times New Roman"/>
      <w:sz w:val="24"/>
    </w:rPr>
  </w:style>
  <w:style w:type="character" w:customStyle="1" w:styleId="althead">
    <w:name w:val="althead"/>
    <w:basedOn w:val="DefaultParagraphFont"/>
    <w:rsid w:val="00B67BAB"/>
  </w:style>
  <w:style w:type="character" w:customStyle="1" w:styleId="arbd1">
    <w:name w:val="arbd1"/>
    <w:basedOn w:val="DefaultParagraphFont"/>
    <w:rsid w:val="00B67BAB"/>
  </w:style>
  <w:style w:type="character" w:customStyle="1" w:styleId="unx">
    <w:name w:val="unx"/>
    <w:basedOn w:val="DefaultParagraphFont"/>
    <w:rsid w:val="00B67BAB"/>
  </w:style>
  <w:style w:type="character" w:customStyle="1" w:styleId="emoji">
    <w:name w:val="emoji"/>
    <w:basedOn w:val="DefaultParagraphFont"/>
    <w:rsid w:val="00B67BAB"/>
  </w:style>
  <w:style w:type="paragraph" w:customStyle="1" w:styleId="StyleSmallTimesNewRoman11ptBoldThickunderlineBorder1">
    <w:name w:val="Style Small + Times New Roman 11 pt Bold Thick underline Border...1"/>
    <w:link w:val="StyleSmallTimesNewRoman11ptBoldThickunderlineBorder1Char"/>
    <w:qFormat/>
    <w:rsid w:val="00B67BAB"/>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B67BAB"/>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B67BAB"/>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B67BAB"/>
    <w:rPr>
      <w:rFonts w:eastAsia="Times New Roman"/>
      <w:b/>
      <w:bCs/>
      <w:szCs w:val="24"/>
      <w:u w:val="thick"/>
    </w:rPr>
  </w:style>
  <w:style w:type="paragraph" w:customStyle="1" w:styleId="StyleSmallTimesNewRoman11pt">
    <w:name w:val="Style Small + Times New Roman 11 pt"/>
    <w:link w:val="StyleSmallTimesNewRoman11ptChar"/>
    <w:qFormat/>
    <w:rsid w:val="00B67BAB"/>
    <w:rPr>
      <w:rFonts w:eastAsia="Times New Roman"/>
      <w:szCs w:val="24"/>
    </w:rPr>
  </w:style>
  <w:style w:type="character" w:customStyle="1" w:styleId="StyleSmallTimesNewRoman11ptChar">
    <w:name w:val="Style Small + Times New Roman 11 pt Char"/>
    <w:basedOn w:val="DefaultParagraphFont"/>
    <w:link w:val="StyleSmallTimesNewRoman11pt"/>
    <w:rsid w:val="00B67BAB"/>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B67BAB"/>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B67BAB"/>
    <w:rPr>
      <w:rFonts w:eastAsia="Times New Roman"/>
      <w:szCs w:val="24"/>
      <w:u w:val="thick"/>
    </w:rPr>
  </w:style>
  <w:style w:type="paragraph" w:customStyle="1" w:styleId="article-text">
    <w:name w:val="article-text"/>
    <w:basedOn w:val="Normal"/>
    <w:qFormat/>
    <w:rsid w:val="00B67BAB"/>
    <w:pPr>
      <w:spacing w:before="100" w:beforeAutospacing="1" w:after="100" w:afterAutospacing="1"/>
    </w:pPr>
    <w:rPr>
      <w:rFonts w:eastAsia="Times New Roman"/>
      <w:sz w:val="24"/>
    </w:rPr>
  </w:style>
  <w:style w:type="paragraph" w:customStyle="1" w:styleId="HeaderStyle">
    <w:name w:val="Header Style"/>
    <w:basedOn w:val="Normal"/>
    <w:qFormat/>
    <w:rsid w:val="00B67BAB"/>
    <w:pPr>
      <w:jc w:val="center"/>
    </w:pPr>
    <w:rPr>
      <w:rFonts w:eastAsia="Times New Roman"/>
      <w:b/>
      <w:sz w:val="24"/>
      <w:szCs w:val="20"/>
      <w:u w:val="single"/>
    </w:rPr>
  </w:style>
  <w:style w:type="character" w:customStyle="1" w:styleId="CardChar2">
    <w:name w:val="Card Char2"/>
    <w:basedOn w:val="DefaultParagraphFont"/>
    <w:rsid w:val="00B67BAB"/>
    <w:rPr>
      <w:rFonts w:ascii="Times New Roman" w:eastAsia="Times New Roman" w:hAnsi="Times New Roman" w:cs="Times New Roman"/>
      <w:bCs/>
      <w:color w:val="000000"/>
      <w:sz w:val="20"/>
      <w:szCs w:val="20"/>
    </w:rPr>
  </w:style>
  <w:style w:type="character" w:customStyle="1" w:styleId="A13">
    <w:name w:val="A13"/>
    <w:uiPriority w:val="99"/>
    <w:rsid w:val="00B67BAB"/>
    <w:rPr>
      <w:rFonts w:cs="Baskerville"/>
      <w:color w:val="000000"/>
      <w:sz w:val="106"/>
      <w:szCs w:val="106"/>
    </w:rPr>
  </w:style>
  <w:style w:type="character" w:customStyle="1" w:styleId="A17">
    <w:name w:val="A17"/>
    <w:rsid w:val="00B67BAB"/>
    <w:rPr>
      <w:rFonts w:cs="Baskerville"/>
      <w:color w:val="000000"/>
      <w:sz w:val="12"/>
      <w:szCs w:val="12"/>
    </w:rPr>
  </w:style>
  <w:style w:type="paragraph" w:customStyle="1" w:styleId="Pa19">
    <w:name w:val="Pa19"/>
    <w:basedOn w:val="Normal"/>
    <w:next w:val="Normal"/>
    <w:qFormat/>
    <w:rsid w:val="00B67BAB"/>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B67BAB"/>
    <w:pPr>
      <w:autoSpaceDE w:val="0"/>
      <w:autoSpaceDN w:val="0"/>
      <w:adjustRightInd w:val="0"/>
      <w:spacing w:line="441" w:lineRule="atLeast"/>
    </w:pPr>
    <w:rPr>
      <w:rFonts w:ascii="Baskerville" w:eastAsia="Times New Roman" w:hAnsi="Baskerville"/>
      <w:sz w:val="24"/>
    </w:rPr>
  </w:style>
  <w:style w:type="character" w:customStyle="1" w:styleId="A14">
    <w:name w:val="A14"/>
    <w:rsid w:val="00B67BAB"/>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B67BAB"/>
    <w:pPr>
      <w:autoSpaceDE w:val="0"/>
      <w:autoSpaceDN w:val="0"/>
      <w:adjustRightInd w:val="0"/>
      <w:spacing w:line="141" w:lineRule="atLeast"/>
    </w:pPr>
    <w:rPr>
      <w:rFonts w:ascii="Baskerville" w:eastAsia="Times New Roman" w:hAnsi="Baskerville"/>
      <w:sz w:val="24"/>
    </w:rPr>
  </w:style>
  <w:style w:type="character" w:customStyle="1" w:styleId="A20">
    <w:name w:val="A20"/>
    <w:rsid w:val="00B67BAB"/>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B67BAB"/>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67BAB"/>
    <w:rPr>
      <w:rFonts w:cs="Arial"/>
      <w:b/>
      <w:bCs/>
      <w:iCs/>
      <w:sz w:val="36"/>
      <w:szCs w:val="28"/>
      <w:u w:val="single"/>
      <w:lang w:val="en-US" w:eastAsia="en-US" w:bidi="ar-SA"/>
    </w:rPr>
  </w:style>
  <w:style w:type="character" w:customStyle="1" w:styleId="brief-smalltext0">
    <w:name w:val="brief-smalltext"/>
    <w:basedOn w:val="DefaultParagraphFont"/>
    <w:rsid w:val="00B67BAB"/>
  </w:style>
  <w:style w:type="paragraph" w:customStyle="1" w:styleId="Coverintroduction">
    <w:name w:val="Cover introduction"/>
    <w:basedOn w:val="Default"/>
    <w:next w:val="Default"/>
    <w:qFormat/>
    <w:rsid w:val="00B67BAB"/>
    <w:rPr>
      <w:rFonts w:ascii="Arial" w:hAnsi="Arial"/>
      <w:color w:val="auto"/>
    </w:rPr>
  </w:style>
  <w:style w:type="character" w:customStyle="1" w:styleId="style53">
    <w:name w:val="style5"/>
    <w:basedOn w:val="DefaultParagraphFont"/>
    <w:rsid w:val="00B67BAB"/>
  </w:style>
  <w:style w:type="character" w:customStyle="1" w:styleId="TagCharCharCharCharCharChar">
    <w:name w:val="Tag Char Char Char Char Char Char"/>
    <w:rsid w:val="00B67BAB"/>
    <w:rPr>
      <w:rFonts w:cs="Arial"/>
      <w:b/>
      <w:bCs/>
      <w:sz w:val="24"/>
      <w:szCs w:val="26"/>
      <w:lang w:val="en-US" w:eastAsia="en-US" w:bidi="ar-SA"/>
    </w:rPr>
  </w:style>
  <w:style w:type="character" w:customStyle="1" w:styleId="pmterms3">
    <w:name w:val="pmterms3"/>
    <w:basedOn w:val="DefaultParagraphFont"/>
    <w:rsid w:val="00B67BAB"/>
  </w:style>
  <w:style w:type="character" w:customStyle="1" w:styleId="interiorheadline">
    <w:name w:val="interiorheadline"/>
    <w:basedOn w:val="DefaultParagraphFont"/>
    <w:rsid w:val="00B67BAB"/>
  </w:style>
  <w:style w:type="character" w:customStyle="1" w:styleId="Heading31CharCharCharChar1">
    <w:name w:val="Heading 31 Char Char Char Char1"/>
    <w:rsid w:val="00B67BAB"/>
    <w:rPr>
      <w:rFonts w:cs="Arial"/>
      <w:b/>
      <w:bCs/>
      <w:sz w:val="24"/>
      <w:szCs w:val="26"/>
      <w:lang w:val="en-US" w:eastAsia="en-US" w:bidi="ar-SA"/>
    </w:rPr>
  </w:style>
  <w:style w:type="character" w:customStyle="1" w:styleId="Heading31CharCharChar">
    <w:name w:val="Heading 31 Char Char Char"/>
    <w:rsid w:val="00B67BAB"/>
    <w:rPr>
      <w:rFonts w:cs="Arial"/>
      <w:b/>
      <w:bCs/>
      <w:sz w:val="24"/>
      <w:szCs w:val="26"/>
      <w:lang w:val="en-US" w:eastAsia="en-US" w:bidi="ar-SA"/>
    </w:rPr>
  </w:style>
  <w:style w:type="character" w:customStyle="1" w:styleId="StyleUnderlineCharChar9pt2">
    <w:name w:val="Style Underline Char Char + 9 pt2"/>
    <w:basedOn w:val="DefaultParagraphFont"/>
    <w:rsid w:val="00B67BAB"/>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B67BAB"/>
    <w:rPr>
      <w:rFonts w:eastAsia="Times New Roman"/>
      <w:b/>
      <w:bCs/>
      <w:szCs w:val="24"/>
      <w:u w:val="single"/>
      <w:lang w:val="en-US" w:eastAsia="en-US" w:bidi="ar-SA"/>
    </w:rPr>
  </w:style>
  <w:style w:type="character" w:customStyle="1" w:styleId="Style9ptUnderline7">
    <w:name w:val="Style 9 pt Underline7"/>
    <w:basedOn w:val="DefaultParagraphFont"/>
    <w:rsid w:val="00B67BAB"/>
    <w:rPr>
      <w:sz w:val="20"/>
      <w:u w:val="single"/>
    </w:rPr>
  </w:style>
  <w:style w:type="character" w:customStyle="1" w:styleId="Style9ptBoldUnderlineBorderSinglesolidlineAuto0">
    <w:name w:val="Style 9 pt Bold Underline Border: : (Single solid line Auto  0..."/>
    <w:basedOn w:val="DefaultParagraphFont"/>
    <w:rsid w:val="00B67BAB"/>
    <w:rPr>
      <w:b/>
      <w:bCs/>
      <w:sz w:val="20"/>
      <w:u w:val="single"/>
      <w:bdr w:val="single" w:sz="4" w:space="0" w:color="auto"/>
    </w:rPr>
  </w:style>
  <w:style w:type="character" w:customStyle="1" w:styleId="Style9ptBoldUnderline3">
    <w:name w:val="Style 9 pt Bold Underline3"/>
    <w:basedOn w:val="DefaultParagraphFont"/>
    <w:rsid w:val="00B67BAB"/>
    <w:rPr>
      <w:b/>
      <w:bCs/>
      <w:sz w:val="20"/>
      <w:u w:val="single"/>
    </w:rPr>
  </w:style>
  <w:style w:type="paragraph" w:customStyle="1" w:styleId="StyleUnderlineChar11ptBold2">
    <w:name w:val="Style Underline Char + 11 pt Bold2"/>
    <w:link w:val="StyleUnderlineChar11ptBold2Char"/>
    <w:qFormat/>
    <w:rsid w:val="00B67BAB"/>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B67BAB"/>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B67BAB"/>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B67BAB"/>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B67BAB"/>
    <w:rPr>
      <w:rFonts w:eastAsia="MS Mincho"/>
      <w:b/>
      <w:u w:val="single"/>
    </w:rPr>
  </w:style>
  <w:style w:type="character" w:customStyle="1" w:styleId="BoldandUnderlineCharChar1CharChar">
    <w:name w:val="Bold and Underline Char Char1 Char Char"/>
    <w:basedOn w:val="DefaultParagraphFont"/>
    <w:link w:val="BoldandUnderlineCharChar1Char"/>
    <w:rsid w:val="00B67BAB"/>
    <w:rPr>
      <w:rFonts w:ascii="Calibri" w:eastAsia="MS Mincho" w:hAnsi="Calibri" w:cs="Calibri"/>
      <w:b/>
      <w:u w:val="single"/>
    </w:rPr>
  </w:style>
  <w:style w:type="character" w:customStyle="1" w:styleId="SubtitleChar2">
    <w:name w:val="Subtitle Char2"/>
    <w:basedOn w:val="DefaultParagraphFont"/>
    <w:uiPriority w:val="11"/>
    <w:rsid w:val="00B67BAB"/>
    <w:rPr>
      <w:rFonts w:eastAsiaTheme="minorEastAsia"/>
      <w:color w:val="5A5A5A" w:themeColor="text1" w:themeTint="A5"/>
      <w:spacing w:val="15"/>
    </w:rPr>
  </w:style>
  <w:style w:type="paragraph" w:customStyle="1" w:styleId="Tag21">
    <w:name w:val="Tag21"/>
    <w:basedOn w:val="Normal"/>
    <w:qFormat/>
    <w:rsid w:val="00B67BAB"/>
    <w:rPr>
      <w:rFonts w:eastAsia="Times New Roman"/>
      <w:b/>
      <w:sz w:val="24"/>
    </w:rPr>
  </w:style>
  <w:style w:type="character" w:customStyle="1" w:styleId="Bodytext10">
    <w:name w:val="Body text (10)_"/>
    <w:basedOn w:val="DefaultParagraphFont"/>
    <w:link w:val="Bodytext101"/>
    <w:rsid w:val="00B67BAB"/>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B67BAB"/>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B67BAB"/>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B67BAB"/>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B67BAB"/>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B67BAB"/>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B67BAB"/>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B67BA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B67BAB"/>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B67BAB"/>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B67BAB"/>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B67BAB"/>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B67BAB"/>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B67BAB"/>
    <w:pPr>
      <w:autoSpaceDE w:val="0"/>
      <w:autoSpaceDN w:val="0"/>
      <w:adjustRightInd w:val="0"/>
      <w:ind w:left="432" w:right="432"/>
      <w:jc w:val="both"/>
    </w:pPr>
    <w:rPr>
      <w:rFonts w:eastAsia="SimSun"/>
      <w:szCs w:val="20"/>
    </w:rPr>
  </w:style>
  <w:style w:type="character" w:customStyle="1" w:styleId="journalname">
    <w:name w:val="journalname"/>
    <w:rsid w:val="00B67BAB"/>
  </w:style>
  <w:style w:type="character" w:customStyle="1" w:styleId="b">
    <w:name w:val="b"/>
    <w:rsid w:val="00B67BAB"/>
  </w:style>
  <w:style w:type="character" w:styleId="PlaceholderText">
    <w:name w:val="Placeholder Text"/>
    <w:basedOn w:val="DefaultParagraphFont"/>
    <w:uiPriority w:val="99"/>
    <w:unhideWhenUsed/>
    <w:rsid w:val="00B67BAB"/>
    <w:rPr>
      <w:color w:val="808080"/>
    </w:rPr>
  </w:style>
  <w:style w:type="character" w:customStyle="1" w:styleId="DebateUnderlinedChar">
    <w:name w:val="Debate Underlined Char"/>
    <w:link w:val="DebateUnderlined"/>
    <w:locked/>
    <w:rsid w:val="00B67BAB"/>
    <w:rPr>
      <w:rFonts w:ascii="Times New Roman" w:hAnsi="Times New Roman"/>
      <w:b/>
      <w:u w:val="single"/>
    </w:rPr>
  </w:style>
  <w:style w:type="paragraph" w:customStyle="1" w:styleId="DebateUnderlined">
    <w:name w:val="Debate Underlined"/>
    <w:basedOn w:val="Normal"/>
    <w:link w:val="DebateUnderlinedChar"/>
    <w:qFormat/>
    <w:rsid w:val="00B67BAB"/>
    <w:rPr>
      <w:rFonts w:ascii="Times New Roman" w:hAnsi="Times New Roman" w:cstheme="minorBidi"/>
      <w:b/>
      <w:u w:val="single"/>
    </w:rPr>
  </w:style>
  <w:style w:type="paragraph" w:customStyle="1" w:styleId="StyleStyle49pt9">
    <w:name w:val="Style Style4 + 9 pt9"/>
    <w:basedOn w:val="Style4"/>
    <w:link w:val="StyleStyle49pt9Char"/>
    <w:qFormat/>
    <w:rsid w:val="00B67BAB"/>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B67BAB"/>
    <w:rPr>
      <w:rFonts w:ascii="Georgia" w:eastAsia="SimSun" w:hAnsi="Georgia" w:cs="Times New Roman"/>
      <w:u w:val="single"/>
      <w:lang w:eastAsia="zh-CN"/>
    </w:rPr>
  </w:style>
  <w:style w:type="character" w:customStyle="1" w:styleId="CiteReal0">
    <w:name w:val="CiteReal"/>
    <w:uiPriority w:val="1"/>
    <w:qFormat/>
    <w:rsid w:val="00B67BAB"/>
    <w:rPr>
      <w:rFonts w:ascii="Arial" w:hAnsi="Arial"/>
      <w:b/>
      <w:sz w:val="24"/>
      <w:u w:val="single"/>
    </w:rPr>
  </w:style>
  <w:style w:type="paragraph" w:customStyle="1" w:styleId="DebateBlocking">
    <w:name w:val="DebateBlocking"/>
    <w:basedOn w:val="Normal"/>
    <w:next w:val="Nothing"/>
    <w:uiPriority w:val="99"/>
    <w:qFormat/>
    <w:rsid w:val="00B67BAB"/>
  </w:style>
  <w:style w:type="paragraph" w:customStyle="1" w:styleId="StyleJustified">
    <w:name w:val="Style Justified"/>
    <w:basedOn w:val="Normal"/>
    <w:qFormat/>
    <w:rsid w:val="00B67BAB"/>
  </w:style>
  <w:style w:type="character" w:customStyle="1" w:styleId="BlockHeadingsCharCharChar">
    <w:name w:val="Block Headings Char Char Char"/>
    <w:locked/>
    <w:rsid w:val="00B67BAB"/>
  </w:style>
  <w:style w:type="character" w:customStyle="1" w:styleId="CitesCharCharCharChar">
    <w:name w:val="Cites Char Char Char Char"/>
    <w:locked/>
    <w:rsid w:val="00B67BAB"/>
  </w:style>
  <w:style w:type="paragraph" w:customStyle="1" w:styleId="CitesCharCharChar">
    <w:name w:val="Cites Char Char Char"/>
    <w:basedOn w:val="Normal"/>
    <w:next w:val="Normal"/>
    <w:qFormat/>
    <w:rsid w:val="00B67BAB"/>
  </w:style>
  <w:style w:type="character" w:customStyle="1" w:styleId="TagsChar1CharChar">
    <w:name w:val="Tags Char1 Char Char"/>
    <w:locked/>
    <w:rsid w:val="00B67BAB"/>
  </w:style>
  <w:style w:type="paragraph" w:customStyle="1" w:styleId="TagsChar1Char">
    <w:name w:val="Tags Char1 Char"/>
    <w:basedOn w:val="Normal"/>
    <w:qFormat/>
    <w:rsid w:val="00B67BAB"/>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67BAB"/>
  </w:style>
  <w:style w:type="paragraph" w:customStyle="1" w:styleId="CardsFont12ptCharChar1Char">
    <w:name w:val="Cards + Font: 12 pt Char Char1 Char"/>
    <w:aliases w:val="Thick Underline Char Char Char,Cards + Font: 12 pt Char Char Char Char Char Char"/>
    <w:basedOn w:val="Normal"/>
    <w:qFormat/>
    <w:rsid w:val="00B67BAB"/>
  </w:style>
  <w:style w:type="character" w:customStyle="1" w:styleId="CardsFont6ptCharCharChar">
    <w:name w:val="Cards + Font: 6 pt Char Char Char"/>
    <w:locked/>
    <w:rsid w:val="00B67BAB"/>
  </w:style>
  <w:style w:type="character" w:customStyle="1" w:styleId="CardsUnderlineChar">
    <w:name w:val="Cards + Underline Char"/>
    <w:locked/>
    <w:rsid w:val="00B67BAB"/>
  </w:style>
  <w:style w:type="paragraph" w:customStyle="1" w:styleId="CardsUnderline">
    <w:name w:val="Cards + Underline"/>
    <w:basedOn w:val="Normal"/>
    <w:next w:val="Debate-CardSmalltextF2"/>
    <w:qFormat/>
    <w:rsid w:val="00B67BAB"/>
  </w:style>
  <w:style w:type="paragraph" w:customStyle="1" w:styleId="StyleNormalWebNormalWebChar1CharNormalWebCharCharC">
    <w:name w:val="Style Normal (Web)Normal (Web) Char1 CharNormal (Web) Char Char C..."/>
    <w:basedOn w:val="Normal"/>
    <w:qFormat/>
    <w:rsid w:val="00B67BAB"/>
  </w:style>
  <w:style w:type="paragraph" w:customStyle="1" w:styleId="Reference">
    <w:name w:val="Reference"/>
    <w:qFormat/>
    <w:rsid w:val="00B67BAB"/>
  </w:style>
  <w:style w:type="paragraph" w:customStyle="1" w:styleId="StyleHeading2Heading2Char2CharHeading2Char1CharCharHead">
    <w:name w:val="Style Heading 2Heading 2 Char2 CharHeading 2 Char1 Char CharHead..."/>
    <w:basedOn w:val="Heading2"/>
    <w:next w:val="BlockHeading1"/>
    <w:qFormat/>
    <w:rsid w:val="00B67BAB"/>
    <w:rPr>
      <w:bCs/>
      <w:caps/>
    </w:rPr>
  </w:style>
  <w:style w:type="paragraph" w:customStyle="1" w:styleId="Style60">
    <w:name w:val="Style 6"/>
    <w:next w:val="Style6"/>
    <w:qFormat/>
    <w:rsid w:val="00B67BAB"/>
  </w:style>
  <w:style w:type="character" w:customStyle="1" w:styleId="DateCitesAuthorCharChar">
    <w:name w:val="DateCitesAuthor Char Char"/>
    <w:locked/>
    <w:rsid w:val="00B67BAB"/>
  </w:style>
  <w:style w:type="paragraph" w:customStyle="1" w:styleId="DateCitesAuthorChar">
    <w:name w:val="DateCitesAuthor Char"/>
    <w:basedOn w:val="Normal"/>
    <w:qFormat/>
    <w:rsid w:val="00B67BAB"/>
  </w:style>
  <w:style w:type="paragraph" w:customStyle="1" w:styleId="articlebodynormaltext">
    <w:name w:val="articlebody_normaltext"/>
    <w:basedOn w:val="Normal"/>
    <w:next w:val="HotRoute0"/>
    <w:qFormat/>
    <w:rsid w:val="00B67BAB"/>
  </w:style>
  <w:style w:type="paragraph" w:customStyle="1" w:styleId="western">
    <w:name w:val="western"/>
    <w:basedOn w:val="Normal"/>
    <w:qFormat/>
    <w:rsid w:val="00B67BAB"/>
  </w:style>
  <w:style w:type="paragraph" w:customStyle="1" w:styleId="targetcaption">
    <w:name w:val="targetcaption"/>
    <w:basedOn w:val="Normal"/>
    <w:next w:val="Normal"/>
    <w:qFormat/>
    <w:rsid w:val="00B67BAB"/>
  </w:style>
  <w:style w:type="paragraph" w:customStyle="1" w:styleId="Index">
    <w:name w:val="Index"/>
    <w:basedOn w:val="Normal"/>
    <w:next w:val="NoSpacing"/>
    <w:qFormat/>
    <w:rsid w:val="00B67BAB"/>
  </w:style>
  <w:style w:type="paragraph" w:customStyle="1" w:styleId="boldness">
    <w:name w:val="boldness"/>
    <w:basedOn w:val="Normal"/>
    <w:next w:val="CM22"/>
    <w:qFormat/>
    <w:rsid w:val="00B67BAB"/>
  </w:style>
  <w:style w:type="character" w:customStyle="1" w:styleId="UnderlineCardChar0">
    <w:name w:val="UnderlineCard Char"/>
    <w:locked/>
    <w:rsid w:val="00B67BAB"/>
  </w:style>
  <w:style w:type="paragraph" w:customStyle="1" w:styleId="UnderlineCard0">
    <w:name w:val="UnderlineCard"/>
    <w:basedOn w:val="Heading4"/>
    <w:next w:val="Pa31"/>
    <w:qFormat/>
    <w:rsid w:val="00B67BAB"/>
    <w:rPr>
      <w:bCs/>
      <w:iCs w:val="0"/>
    </w:rPr>
  </w:style>
  <w:style w:type="paragraph" w:customStyle="1" w:styleId="CM21">
    <w:name w:val="CM21"/>
    <w:basedOn w:val="Normal"/>
    <w:uiPriority w:val="99"/>
    <w:qFormat/>
    <w:rsid w:val="00B67BAB"/>
  </w:style>
  <w:style w:type="paragraph" w:customStyle="1" w:styleId="Pa31">
    <w:name w:val="Pa3+1"/>
    <w:basedOn w:val="Normal"/>
    <w:uiPriority w:val="99"/>
    <w:qFormat/>
    <w:rsid w:val="00B67BAB"/>
  </w:style>
  <w:style w:type="paragraph" w:customStyle="1" w:styleId="UnderlineCharCharCharCharCharCharChar">
    <w:name w:val="Underline Char Char Char Char Char Char Char"/>
    <w:basedOn w:val="Normal"/>
    <w:next w:val="Tagandcite"/>
    <w:qFormat/>
    <w:rsid w:val="00B67BAB"/>
  </w:style>
  <w:style w:type="paragraph" w:customStyle="1" w:styleId="SmalltextCharCharChar0">
    <w:name w:val="Small text Char Char Char"/>
    <w:basedOn w:val="Normal"/>
    <w:next w:val="Textbody"/>
    <w:qFormat/>
    <w:rsid w:val="00B67BAB"/>
  </w:style>
  <w:style w:type="paragraph" w:customStyle="1" w:styleId="Textbody">
    <w:name w:val="Text body"/>
    <w:basedOn w:val="NFAPWPheader"/>
    <w:qFormat/>
    <w:rsid w:val="00B67BAB"/>
    <w:rPr>
      <w:rFonts w:eastAsia="Times New Roman"/>
    </w:rPr>
  </w:style>
  <w:style w:type="paragraph" w:customStyle="1" w:styleId="Default1">
    <w:name w:val="Default1"/>
    <w:basedOn w:val="Normal"/>
    <w:uiPriority w:val="99"/>
    <w:qFormat/>
    <w:rsid w:val="00B67BAB"/>
  </w:style>
  <w:style w:type="paragraph" w:customStyle="1" w:styleId="NFAPWPheader">
    <w:name w:val="NFAP WP header"/>
    <w:basedOn w:val="Normal"/>
    <w:uiPriority w:val="99"/>
    <w:qFormat/>
    <w:rsid w:val="00B67BAB"/>
  </w:style>
  <w:style w:type="character" w:customStyle="1" w:styleId="CiteCharCharChar">
    <w:name w:val="Cite Char Char Char"/>
    <w:locked/>
    <w:rsid w:val="00B67BAB"/>
  </w:style>
  <w:style w:type="paragraph" w:customStyle="1" w:styleId="CiteCardCharChar">
    <w:name w:val="Cite_Card Char Char"/>
    <w:next w:val="Little"/>
    <w:autoRedefine/>
    <w:qFormat/>
    <w:rsid w:val="00B67BAB"/>
  </w:style>
  <w:style w:type="character" w:customStyle="1" w:styleId="CiteCardCharCharCharChar">
    <w:name w:val="Cite_Card Char Char Char Char"/>
    <w:locked/>
    <w:rsid w:val="00B67BAB"/>
  </w:style>
  <w:style w:type="paragraph" w:customStyle="1" w:styleId="CiteCardCharCharChar">
    <w:name w:val="Cite_Card Char Char Char"/>
    <w:next w:val="DebateHeader"/>
    <w:qFormat/>
    <w:rsid w:val="00B67BAB"/>
  </w:style>
  <w:style w:type="character" w:customStyle="1" w:styleId="LittleChar">
    <w:name w:val="Little Char"/>
    <w:locked/>
    <w:rsid w:val="00B67BAB"/>
  </w:style>
  <w:style w:type="character" w:customStyle="1" w:styleId="DebateHeaderChar">
    <w:name w:val="Debate Header Char"/>
    <w:locked/>
    <w:rsid w:val="00B67BAB"/>
  </w:style>
  <w:style w:type="character" w:customStyle="1" w:styleId="UnhighlightedChar">
    <w:name w:val="Unhighlighted Char"/>
    <w:locked/>
    <w:rsid w:val="00B67BAB"/>
  </w:style>
  <w:style w:type="paragraph" w:customStyle="1" w:styleId="Unhighlighted">
    <w:name w:val="Unhighlighted"/>
    <w:basedOn w:val="Normal"/>
    <w:next w:val="TagF3"/>
    <w:autoRedefine/>
    <w:qFormat/>
    <w:rsid w:val="00B67BAB"/>
  </w:style>
  <w:style w:type="character" w:customStyle="1" w:styleId="StylecardUnderlineChar">
    <w:name w:val="Style card + Underline Char"/>
    <w:locked/>
    <w:rsid w:val="00B67BAB"/>
  </w:style>
  <w:style w:type="paragraph" w:customStyle="1" w:styleId="StylecardUnderline">
    <w:name w:val="Style card + Underline"/>
    <w:basedOn w:val="List"/>
    <w:next w:val="i1"/>
    <w:qFormat/>
    <w:rsid w:val="00B67BAB"/>
    <w:pPr>
      <w:ind w:left="360" w:hanging="360"/>
    </w:pPr>
    <w:rPr>
      <w:rFonts w:ascii="Times New Roman" w:eastAsiaTheme="minorHAnsi" w:hAnsi="Times New Roman" w:cs="Times New Roman"/>
    </w:rPr>
  </w:style>
  <w:style w:type="paragraph" w:customStyle="1" w:styleId="TagF3">
    <w:name w:val="Tag (F3)"/>
    <w:next w:val="style140"/>
    <w:qFormat/>
    <w:rsid w:val="00B67BAB"/>
  </w:style>
  <w:style w:type="paragraph" w:customStyle="1" w:styleId="style140">
    <w:name w:val="style14"/>
    <w:basedOn w:val="Normal"/>
    <w:next w:val="CiteCardCharCharCharCharCharCharChar"/>
    <w:qFormat/>
    <w:rsid w:val="00B67BAB"/>
  </w:style>
  <w:style w:type="paragraph" w:customStyle="1" w:styleId="CardTagCite1Char">
    <w:name w:val="Card Tag + Cite #1 Char"/>
    <w:basedOn w:val="Normal"/>
    <w:next w:val="foldie"/>
    <w:qFormat/>
    <w:rsid w:val="00B67BAB"/>
  </w:style>
  <w:style w:type="paragraph" w:customStyle="1" w:styleId="articlebody">
    <w:name w:val="articlebody"/>
    <w:basedOn w:val="Normal"/>
    <w:next w:val="wp-caption-text"/>
    <w:qFormat/>
    <w:rsid w:val="00B67BAB"/>
  </w:style>
  <w:style w:type="character" w:customStyle="1" w:styleId="CiteCardCharCharCharCharCharCharCharChar">
    <w:name w:val="Cite_Card Char Char Char Char Char Char Char Char"/>
    <w:locked/>
    <w:rsid w:val="00B67BAB"/>
  </w:style>
  <w:style w:type="paragraph" w:customStyle="1" w:styleId="CiteCardCharCharCharCharCharCharChar">
    <w:name w:val="Cite_Card Char Char Char Char Char Char Char"/>
    <w:next w:val="CiteNormal"/>
    <w:autoRedefine/>
    <w:qFormat/>
    <w:rsid w:val="00B67BAB"/>
  </w:style>
  <w:style w:type="paragraph" w:customStyle="1" w:styleId="foldie">
    <w:name w:val="foldie"/>
    <w:next w:val="Pa3"/>
    <w:qFormat/>
    <w:rsid w:val="00B67BAB"/>
  </w:style>
  <w:style w:type="paragraph" w:customStyle="1" w:styleId="billtextsection">
    <w:name w:val="bill_text_section"/>
    <w:basedOn w:val="Normal"/>
    <w:qFormat/>
    <w:rsid w:val="00B67BAB"/>
  </w:style>
  <w:style w:type="character" w:customStyle="1" w:styleId="CiteNormalChar">
    <w:name w:val="Cite Normal Char"/>
    <w:locked/>
    <w:rsid w:val="00B67BAB"/>
  </w:style>
  <w:style w:type="paragraph" w:customStyle="1" w:styleId="CiteNormal">
    <w:name w:val="Cite Normal"/>
    <w:basedOn w:val="Normal"/>
    <w:autoRedefine/>
    <w:qFormat/>
    <w:rsid w:val="00B67BAB"/>
  </w:style>
  <w:style w:type="character" w:customStyle="1" w:styleId="BoldunderlineChar2">
    <w:name w:val="Bold underline Char"/>
    <w:locked/>
    <w:rsid w:val="00B67BAB"/>
  </w:style>
  <w:style w:type="paragraph" w:customStyle="1" w:styleId="Boldunderline1">
    <w:name w:val="Bold underline"/>
    <w:basedOn w:val="Normal"/>
    <w:next w:val="BlockHeadings"/>
    <w:qFormat/>
    <w:rsid w:val="00B67BAB"/>
  </w:style>
  <w:style w:type="paragraph" w:customStyle="1" w:styleId="StyleNormalWeb10pt">
    <w:name w:val="Style Normal (Web) + 10 pt"/>
    <w:basedOn w:val="Normal"/>
    <w:next w:val="p1"/>
    <w:qFormat/>
    <w:rsid w:val="00B67BAB"/>
  </w:style>
  <w:style w:type="character" w:customStyle="1" w:styleId="cardChar3">
    <w:name w:val="%card Char"/>
    <w:locked/>
    <w:rsid w:val="00B67BAB"/>
  </w:style>
  <w:style w:type="paragraph" w:customStyle="1" w:styleId="ReallyfuckingsmallCharCharChar">
    <w:name w:val="Really fucking small Char Char Char"/>
    <w:basedOn w:val="Normal"/>
    <w:next w:val="Reallyfuckingsmall"/>
    <w:qFormat/>
    <w:rsid w:val="00B67BAB"/>
  </w:style>
  <w:style w:type="paragraph" w:customStyle="1" w:styleId="CardDownx15">
    <w:name w:val="CardDown x1.5"/>
    <w:basedOn w:val="Normal"/>
    <w:next w:val="CiteTag"/>
    <w:qFormat/>
    <w:rsid w:val="00B67BAB"/>
  </w:style>
  <w:style w:type="paragraph" w:customStyle="1" w:styleId="CiteTag">
    <w:name w:val="Cite/Tag"/>
    <w:basedOn w:val="Normal"/>
    <w:next w:val="StyleStyleArialNarrow9ptLeft-075ArialNarrow"/>
    <w:qFormat/>
    <w:rsid w:val="00B67BAB"/>
  </w:style>
  <w:style w:type="character" w:customStyle="1" w:styleId="StyleStyleArialNarrow9ptLeft-075ArialNarrowChar">
    <w:name w:val="Style Style Arial Narrow 9 pt Left:  -0.75&quot; + Arial Narrow Char"/>
    <w:locked/>
    <w:rsid w:val="00B67BAB"/>
  </w:style>
  <w:style w:type="paragraph" w:customStyle="1" w:styleId="StyleStyleArialNarrow9ptLeft-075ArialNarrow">
    <w:name w:val="Style Style Arial Narrow 9 pt Left:  -0.75&quot; + Arial Narrow"/>
    <w:basedOn w:val="Normal"/>
    <w:next w:val="DebateUnderlineBold"/>
    <w:qFormat/>
    <w:rsid w:val="00B67BAB"/>
  </w:style>
  <w:style w:type="character" w:customStyle="1" w:styleId="StyleStyleCardTextLeft-075Right0Char">
    <w:name w:val="Style Style Card Text + Left:  -0.75&quot; + Right:  0&quot; Char"/>
    <w:locked/>
    <w:rsid w:val="00B67BAB"/>
  </w:style>
  <w:style w:type="paragraph" w:customStyle="1" w:styleId="StyleStyleCardTextLeft-075Right0">
    <w:name w:val="Style Style Card Text + Left:  -0.75&quot; + Right:  0&quot;"/>
    <w:basedOn w:val="Normal"/>
    <w:next w:val="StyleArialNarrow12ptBoldLeft-075"/>
    <w:autoRedefine/>
    <w:qFormat/>
    <w:rsid w:val="00B67BAB"/>
  </w:style>
  <w:style w:type="paragraph" w:customStyle="1" w:styleId="ecxmsonormal">
    <w:name w:val="ecxmsonormal"/>
    <w:basedOn w:val="Normal"/>
    <w:qFormat/>
    <w:rsid w:val="00B67BAB"/>
  </w:style>
  <w:style w:type="character" w:customStyle="1" w:styleId="DebateUnderlineBoldChar">
    <w:name w:val="Debate Underline Bold Char"/>
    <w:locked/>
    <w:rsid w:val="00B67BAB"/>
  </w:style>
  <w:style w:type="paragraph" w:customStyle="1" w:styleId="DebateUnderlineBold">
    <w:name w:val="Debate Underline Bold"/>
    <w:basedOn w:val="Normal"/>
    <w:qFormat/>
    <w:rsid w:val="00B67BAB"/>
  </w:style>
  <w:style w:type="character" w:customStyle="1" w:styleId="StyleArialNarrow12ptBoldLeft-075Char">
    <w:name w:val="Style Arial Narrow 12 pt Bold Left:  -0.75&quot; Char"/>
    <w:locked/>
    <w:rsid w:val="00B67BAB"/>
  </w:style>
  <w:style w:type="paragraph" w:customStyle="1" w:styleId="StyleArialNarrow12ptBoldLeft-075">
    <w:name w:val="Style Arial Narrow 12 pt Bold Left:  -0.75&quot;"/>
    <w:basedOn w:val="Normal"/>
    <w:qFormat/>
    <w:rsid w:val="00B67BAB"/>
  </w:style>
  <w:style w:type="character" w:customStyle="1" w:styleId="StyleStyleevidencetextBorderSinglesolidlineAuto05Char">
    <w:name w:val="Style Style evidence text + Border: : (Single solid line Auto  0.5 ... Char"/>
    <w:locked/>
    <w:rsid w:val="00B67BAB"/>
  </w:style>
  <w:style w:type="paragraph" w:customStyle="1" w:styleId="StyleStyleevidencetextBorderSinglesolidlineAuto05">
    <w:name w:val="Style Style evidence text + Border: : (Single solid line Auto  0.5 ..."/>
    <w:basedOn w:val="Normal"/>
    <w:next w:val="CiteCharCharCharChar"/>
    <w:qFormat/>
    <w:rsid w:val="00B67BAB"/>
  </w:style>
  <w:style w:type="paragraph" w:customStyle="1" w:styleId="CiteCharCharCharChar">
    <w:name w:val="Cite Char Char Char Char"/>
    <w:basedOn w:val="Normal"/>
    <w:next w:val="Normal"/>
    <w:qFormat/>
    <w:rsid w:val="00B67BAB"/>
  </w:style>
  <w:style w:type="character" w:customStyle="1" w:styleId="UnderliningCharChar1CharCharChar">
    <w:name w:val="Underlining Char Char1 Char Char Char"/>
    <w:locked/>
    <w:rsid w:val="00B67BAB"/>
  </w:style>
  <w:style w:type="paragraph" w:customStyle="1" w:styleId="UnderliningCharChar1CharChar">
    <w:name w:val="Underlining Char Char1 Char Char"/>
    <w:basedOn w:val="Normal"/>
    <w:next w:val="Normal"/>
    <w:qFormat/>
    <w:rsid w:val="00B67BAB"/>
  </w:style>
  <w:style w:type="paragraph" w:customStyle="1" w:styleId="CiteCharCharCharCharChar">
    <w:name w:val="Cite Char Char Char Char Char"/>
    <w:basedOn w:val="Normal"/>
    <w:next w:val="Normal"/>
    <w:qFormat/>
    <w:rsid w:val="00B67BAB"/>
  </w:style>
  <w:style w:type="character" w:customStyle="1" w:styleId="UnderliningCharCharChar">
    <w:name w:val="Underlining Char Char Char"/>
    <w:locked/>
    <w:rsid w:val="00B67BAB"/>
  </w:style>
  <w:style w:type="paragraph" w:customStyle="1" w:styleId="Style120">
    <w:name w:val="Style 12"/>
    <w:next w:val="SmallCard"/>
    <w:qFormat/>
    <w:rsid w:val="00B67BAB"/>
  </w:style>
  <w:style w:type="paragraph" w:customStyle="1" w:styleId="Style90">
    <w:name w:val="Style 9"/>
    <w:next w:val="Normal10pt"/>
    <w:qFormat/>
    <w:rsid w:val="00B67BAB"/>
  </w:style>
  <w:style w:type="paragraph" w:customStyle="1" w:styleId="Emphasis3">
    <w:name w:val="Emphasis3"/>
    <w:next w:val="formfldssel"/>
    <w:qFormat/>
    <w:rsid w:val="00B67BAB"/>
  </w:style>
  <w:style w:type="paragraph" w:customStyle="1" w:styleId="OffensiveLanguage">
    <w:name w:val="Offensive Language"/>
    <w:basedOn w:val="Normal"/>
    <w:next w:val="Normal"/>
    <w:qFormat/>
    <w:rsid w:val="00B67BAB"/>
  </w:style>
  <w:style w:type="paragraph" w:customStyle="1" w:styleId="Style180">
    <w:name w:val="Style 18"/>
    <w:uiPriority w:val="99"/>
    <w:qFormat/>
    <w:rsid w:val="00B67BAB"/>
  </w:style>
  <w:style w:type="character" w:customStyle="1" w:styleId="sup1">
    <w:name w:val="sup1"/>
    <w:rsid w:val="00B67BAB"/>
  </w:style>
  <w:style w:type="character" w:customStyle="1" w:styleId="pgnum1">
    <w:name w:val="pgnum1"/>
    <w:rsid w:val="00B67BAB"/>
  </w:style>
  <w:style w:type="character" w:customStyle="1" w:styleId="apple">
    <w:name w:val="apple"/>
    <w:rsid w:val="00B67BAB"/>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B67BAB"/>
  </w:style>
  <w:style w:type="character" w:customStyle="1" w:styleId="inhoud">
    <w:name w:val="inhoud"/>
    <w:rsid w:val="00B67BAB"/>
  </w:style>
  <w:style w:type="character" w:customStyle="1" w:styleId="Cites-AuthorDate">
    <w:name w:val="Cites-Author/Date"/>
    <w:qFormat/>
    <w:rsid w:val="00B67BAB"/>
  </w:style>
  <w:style w:type="character" w:customStyle="1" w:styleId="Highlight0">
    <w:name w:val="Highlight"/>
    <w:qFormat/>
    <w:rsid w:val="00B67BAB"/>
  </w:style>
  <w:style w:type="character" w:customStyle="1" w:styleId="awtw">
    <w:name w:val="awtw"/>
    <w:rsid w:val="00B67BAB"/>
  </w:style>
  <w:style w:type="character" w:customStyle="1" w:styleId="ld3">
    <w:name w:val="ld3"/>
    <w:rsid w:val="00B67BAB"/>
  </w:style>
  <w:style w:type="character" w:customStyle="1" w:styleId="5Notunderlined">
    <w:name w:val="5 Not underlined"/>
    <w:rsid w:val="00B67BAB"/>
  </w:style>
  <w:style w:type="character" w:customStyle="1" w:styleId="externaledithide">
    <w:name w:val="external_edit_hide"/>
    <w:rsid w:val="00B67BAB"/>
  </w:style>
  <w:style w:type="character" w:customStyle="1" w:styleId="CharacterStyle20">
    <w:name w:val="Character Style 20"/>
    <w:rsid w:val="00B67BAB"/>
  </w:style>
  <w:style w:type="character" w:customStyle="1" w:styleId="centerheadlines">
    <w:name w:val="centerheadlines"/>
    <w:rsid w:val="00B67BAB"/>
  </w:style>
  <w:style w:type="character" w:customStyle="1" w:styleId="datetime">
    <w:name w:val="datetime"/>
    <w:rsid w:val="00B67BAB"/>
  </w:style>
  <w:style w:type="character" w:customStyle="1" w:styleId="info">
    <w:name w:val="info"/>
    <w:rsid w:val="00B67BAB"/>
  </w:style>
  <w:style w:type="character" w:customStyle="1" w:styleId="datestory">
    <w:name w:val="datestory"/>
    <w:rsid w:val="00B67BAB"/>
  </w:style>
  <w:style w:type="character" w:customStyle="1" w:styleId="citeschar10">
    <w:name w:val="citeschar1"/>
    <w:basedOn w:val="DefaultParagraphFont"/>
    <w:rsid w:val="00B67BAB"/>
  </w:style>
  <w:style w:type="character" w:customStyle="1" w:styleId="cardunderlinedchar1">
    <w:name w:val="cardunderlinedchar"/>
    <w:basedOn w:val="DefaultParagraphFont"/>
    <w:rsid w:val="00B67BAB"/>
  </w:style>
  <w:style w:type="character" w:customStyle="1" w:styleId="Style1CharCharChar">
    <w:name w:val="Style1 Char Char Char"/>
    <w:locked/>
    <w:rsid w:val="00B67BAB"/>
  </w:style>
  <w:style w:type="character" w:customStyle="1" w:styleId="provider">
    <w:name w:val="provider"/>
    <w:basedOn w:val="DefaultParagraphFont"/>
    <w:rsid w:val="00B67BAB"/>
  </w:style>
  <w:style w:type="character" w:customStyle="1" w:styleId="vitstorybyline">
    <w:name w:val="vitstorybyline"/>
    <w:rsid w:val="00B67BAB"/>
  </w:style>
  <w:style w:type="character" w:customStyle="1" w:styleId="yahoobuzzbadge-form">
    <w:name w:val="yahoobuzzbadge-form"/>
    <w:rsid w:val="00B67BAB"/>
  </w:style>
  <w:style w:type="character" w:customStyle="1" w:styleId="tickerlinx">
    <w:name w:val="tickerlinx"/>
    <w:rsid w:val="00B67BAB"/>
  </w:style>
  <w:style w:type="character" w:customStyle="1" w:styleId="post-timestamp">
    <w:name w:val="post-timestamp"/>
    <w:rsid w:val="00B67BAB"/>
  </w:style>
  <w:style w:type="character" w:customStyle="1" w:styleId="mw-headline">
    <w:name w:val="mw-headline"/>
    <w:rsid w:val="00B67BAB"/>
  </w:style>
  <w:style w:type="character" w:customStyle="1" w:styleId="month">
    <w:name w:val="month"/>
    <w:rsid w:val="00B67BAB"/>
  </w:style>
  <w:style w:type="character" w:customStyle="1" w:styleId="texttitlebigred">
    <w:name w:val="texttitlebigred"/>
    <w:rsid w:val="00B67BAB"/>
  </w:style>
  <w:style w:type="character" w:customStyle="1" w:styleId="subtitles">
    <w:name w:val="subtitles"/>
    <w:rsid w:val="00B67BAB"/>
  </w:style>
  <w:style w:type="character" w:customStyle="1" w:styleId="CiteCardChar1">
    <w:name w:val="Cite_Card Char1"/>
    <w:rsid w:val="00B67BAB"/>
  </w:style>
  <w:style w:type="character" w:customStyle="1" w:styleId="paramv">
    <w:name w:val="paramv"/>
    <w:rsid w:val="00B67BAB"/>
  </w:style>
  <w:style w:type="character" w:customStyle="1" w:styleId="symbol">
    <w:name w:val="symbol"/>
    <w:rsid w:val="00B67BAB"/>
  </w:style>
  <w:style w:type="character" w:customStyle="1" w:styleId="data">
    <w:name w:val="data"/>
    <w:rsid w:val="00B67BAB"/>
  </w:style>
  <w:style w:type="character" w:customStyle="1" w:styleId="pub-date">
    <w:name w:val="pub-date"/>
    <w:rsid w:val="00B67BAB"/>
  </w:style>
  <w:style w:type="character" w:customStyle="1" w:styleId="AuthorDateF4">
    <w:name w:val="Author Date (F4)"/>
    <w:rsid w:val="00B67BAB"/>
  </w:style>
  <w:style w:type="character" w:customStyle="1" w:styleId="BoldUnderlineF6">
    <w:name w:val="Bold Underline (F6)"/>
    <w:rsid w:val="00B67BAB"/>
  </w:style>
  <w:style w:type="character" w:customStyle="1" w:styleId="grouptext">
    <w:name w:val="group_text"/>
    <w:rsid w:val="00B67BAB"/>
  </w:style>
  <w:style w:type="character" w:customStyle="1" w:styleId="StyleArial12ptBoldItalic">
    <w:name w:val="Style Arial 12 pt Bold Italic"/>
    <w:rsid w:val="00B67BAB"/>
  </w:style>
  <w:style w:type="character" w:customStyle="1" w:styleId="verdana12grey1">
    <w:name w:val="verdana12grey1"/>
    <w:rsid w:val="00B67BAB"/>
  </w:style>
  <w:style w:type="character" w:customStyle="1" w:styleId="verdana9grey1a">
    <w:name w:val="verdana9grey1a"/>
    <w:rsid w:val="00B67BAB"/>
  </w:style>
  <w:style w:type="character" w:customStyle="1" w:styleId="nn-twttr-share-btn">
    <w:name w:val="nn-twttr-share-btn"/>
    <w:rsid w:val="00B67BAB"/>
  </w:style>
  <w:style w:type="character" w:customStyle="1" w:styleId="comment-count">
    <w:name w:val="comment-count"/>
    <w:rsid w:val="00B67BAB"/>
  </w:style>
  <w:style w:type="character" w:customStyle="1" w:styleId="comment-count-text">
    <w:name w:val="comment-count-text"/>
    <w:rsid w:val="00B67BAB"/>
  </w:style>
  <w:style w:type="character" w:customStyle="1" w:styleId="CiteCardCharCharCharCharChar">
    <w:name w:val="Cite_Card Char Char Char Char Char"/>
    <w:rsid w:val="00B67BAB"/>
  </w:style>
  <w:style w:type="character" w:customStyle="1" w:styleId="CiteCardCharCharCharCharCharChar">
    <w:name w:val="Cite_Card Char Char Char Char Char Char"/>
    <w:rsid w:val="00B67BAB"/>
  </w:style>
  <w:style w:type="character" w:customStyle="1" w:styleId="yahoobuzzbadge">
    <w:name w:val="yahoobuzzbadge"/>
    <w:rsid w:val="00B67BAB"/>
  </w:style>
  <w:style w:type="character" w:customStyle="1" w:styleId="StrongEmphasis">
    <w:name w:val="Strong Emphasis"/>
    <w:rsid w:val="00B67BAB"/>
  </w:style>
  <w:style w:type="character" w:customStyle="1" w:styleId="article-articlebody">
    <w:name w:val="article-articlebody"/>
    <w:basedOn w:val="DefaultParagraphFont"/>
    <w:rsid w:val="00B67BAB"/>
  </w:style>
  <w:style w:type="character" w:customStyle="1" w:styleId="pageheader0">
    <w:name w:val="pageheader"/>
    <w:basedOn w:val="DefaultParagraphFont"/>
    <w:rsid w:val="00B67BAB"/>
  </w:style>
  <w:style w:type="character" w:customStyle="1" w:styleId="AuthorCharChar">
    <w:name w:val="Author Char Char"/>
    <w:rsid w:val="00B67BAB"/>
  </w:style>
  <w:style w:type="character" w:customStyle="1" w:styleId="smallchar0">
    <w:name w:val="smallchar"/>
    <w:basedOn w:val="DefaultParagraphFont"/>
    <w:rsid w:val="00B67BAB"/>
  </w:style>
  <w:style w:type="character" w:customStyle="1" w:styleId="NormalizationChar">
    <w:name w:val="Normalization Char"/>
    <w:rsid w:val="00B67BAB"/>
  </w:style>
  <w:style w:type="character" w:customStyle="1" w:styleId="Shrinker">
    <w:name w:val="Shrinker"/>
    <w:rsid w:val="00B67BAB"/>
  </w:style>
  <w:style w:type="character" w:customStyle="1" w:styleId="heading3char1">
    <w:name w:val="heading3char1"/>
    <w:basedOn w:val="DefaultParagraphFont"/>
    <w:rsid w:val="00B67BAB"/>
  </w:style>
  <w:style w:type="character" w:customStyle="1" w:styleId="underlinea">
    <w:name w:val="underlinea"/>
    <w:basedOn w:val="DefaultParagraphFont"/>
    <w:rsid w:val="00B67BAB"/>
  </w:style>
  <w:style w:type="character" w:customStyle="1" w:styleId="StyleUnderlineChar9pt2">
    <w:name w:val="Style Underline Char + 9 pt2"/>
    <w:rsid w:val="00B67BAB"/>
  </w:style>
  <w:style w:type="character" w:customStyle="1" w:styleId="StyleUnderlineChar9ptBold1">
    <w:name w:val="Style Underline Char + 9 pt Bold1"/>
    <w:rsid w:val="00B67BAB"/>
  </w:style>
  <w:style w:type="character" w:customStyle="1" w:styleId="FontStyle232">
    <w:name w:val="Font Style232"/>
    <w:uiPriority w:val="99"/>
    <w:rsid w:val="00B67BAB"/>
  </w:style>
  <w:style w:type="character" w:customStyle="1" w:styleId="erasure">
    <w:name w:val="erasure"/>
    <w:rsid w:val="00B67BAB"/>
  </w:style>
  <w:style w:type="character" w:customStyle="1" w:styleId="MicroTextCharChar">
    <w:name w:val="MicroText Char Char"/>
    <w:rsid w:val="00B67BAB"/>
  </w:style>
  <w:style w:type="character" w:customStyle="1" w:styleId="style61">
    <w:name w:val="style6"/>
    <w:rsid w:val="00B67BAB"/>
  </w:style>
  <w:style w:type="character" w:customStyle="1" w:styleId="Title2">
    <w:name w:val="Title2"/>
    <w:basedOn w:val="DefaultParagraphFont"/>
    <w:rsid w:val="00B67BAB"/>
  </w:style>
  <w:style w:type="character" w:customStyle="1" w:styleId="OffensiveLanguageChar">
    <w:name w:val="Offensive Language Char"/>
    <w:rsid w:val="00B67BAB"/>
  </w:style>
  <w:style w:type="character" w:customStyle="1" w:styleId="yellowfadeinnerspan">
    <w:name w:val="yellowfadeinnerspan"/>
    <w:rsid w:val="00B67BAB"/>
  </w:style>
  <w:style w:type="character" w:customStyle="1" w:styleId="ipa">
    <w:name w:val="ipa"/>
    <w:basedOn w:val="DefaultParagraphFont"/>
    <w:rsid w:val="00B67BAB"/>
  </w:style>
  <w:style w:type="table" w:customStyle="1" w:styleId="TableGrid12">
    <w:name w:val="Table Grid12"/>
    <w:basedOn w:val="TableNormal"/>
    <w:rsid w:val="00B67BAB"/>
    <w:tblPr/>
  </w:style>
  <w:style w:type="character" w:customStyle="1" w:styleId="Card10f2Char">
    <w:name w:val="Card.10.f2 Char"/>
    <w:locked/>
    <w:rsid w:val="00B67BAB"/>
  </w:style>
  <w:style w:type="paragraph" w:customStyle="1" w:styleId="Card10f2">
    <w:name w:val="Card.10.f2"/>
    <w:basedOn w:val="Normal"/>
    <w:next w:val="thumbnail"/>
    <w:autoRedefine/>
    <w:qFormat/>
    <w:rsid w:val="00B67BAB"/>
  </w:style>
  <w:style w:type="character" w:customStyle="1" w:styleId="Bodytext5">
    <w:name w:val="Body text_"/>
    <w:basedOn w:val="DefaultParagraphFont"/>
    <w:locked/>
    <w:rsid w:val="00B67BAB"/>
  </w:style>
  <w:style w:type="paragraph" w:customStyle="1" w:styleId="BodyText50">
    <w:name w:val="Body Text5"/>
    <w:basedOn w:val="Normal"/>
    <w:next w:val="wallacepara"/>
    <w:qFormat/>
    <w:rsid w:val="00B67BAB"/>
  </w:style>
  <w:style w:type="paragraph" w:customStyle="1" w:styleId="about">
    <w:name w:val="about"/>
    <w:basedOn w:val="Normal"/>
    <w:next w:val="audiolink"/>
    <w:qFormat/>
    <w:rsid w:val="00B67BAB"/>
  </w:style>
  <w:style w:type="paragraph" w:customStyle="1" w:styleId="first">
    <w:name w:val="first"/>
    <w:basedOn w:val="Normal"/>
    <w:next w:val="titlestyle1"/>
    <w:qFormat/>
    <w:rsid w:val="00B67BAB"/>
  </w:style>
  <w:style w:type="paragraph" w:customStyle="1" w:styleId="t6">
    <w:name w:val="t6"/>
    <w:basedOn w:val="Normal"/>
    <w:next w:val="nav1"/>
    <w:qFormat/>
    <w:rsid w:val="00B67BAB"/>
  </w:style>
  <w:style w:type="paragraph" w:customStyle="1" w:styleId="thumbnail">
    <w:name w:val="thumbnail"/>
    <w:basedOn w:val="Normal"/>
    <w:next w:val="nav2"/>
    <w:qFormat/>
    <w:rsid w:val="00B67BAB"/>
  </w:style>
  <w:style w:type="paragraph" w:customStyle="1" w:styleId="stand-first-alone">
    <w:name w:val="stand-first-alone"/>
    <w:basedOn w:val="Normal"/>
    <w:next w:val="Pa0"/>
    <w:qFormat/>
    <w:rsid w:val="00B67BAB"/>
  </w:style>
  <w:style w:type="paragraph" w:customStyle="1" w:styleId="wallacepara">
    <w:name w:val="wallacepara"/>
    <w:basedOn w:val="Normal"/>
    <w:next w:val="CM45"/>
    <w:qFormat/>
    <w:rsid w:val="00B67BAB"/>
  </w:style>
  <w:style w:type="paragraph" w:customStyle="1" w:styleId="morelink">
    <w:name w:val="morelink"/>
    <w:basedOn w:val="Normal"/>
    <w:next w:val="CM46"/>
    <w:qFormat/>
    <w:rsid w:val="00B67BAB"/>
  </w:style>
  <w:style w:type="paragraph" w:customStyle="1" w:styleId="audiolink">
    <w:name w:val="audiolink"/>
    <w:basedOn w:val="Normal"/>
    <w:next w:val="F4-NormalText"/>
    <w:qFormat/>
    <w:rsid w:val="00B67BAB"/>
  </w:style>
  <w:style w:type="paragraph" w:customStyle="1" w:styleId="titlestyle1">
    <w:name w:val="titlestyle1"/>
    <w:basedOn w:val="Normal"/>
    <w:next w:val="TagLine0"/>
    <w:qFormat/>
    <w:rsid w:val="00B67BAB"/>
  </w:style>
  <w:style w:type="paragraph" w:customStyle="1" w:styleId="nav1">
    <w:name w:val="nav1"/>
    <w:basedOn w:val="Normal"/>
    <w:qFormat/>
    <w:rsid w:val="00B67BAB"/>
  </w:style>
  <w:style w:type="paragraph" w:customStyle="1" w:styleId="nav2">
    <w:name w:val="nav2"/>
    <w:basedOn w:val="Normal"/>
    <w:next w:val="Heading18"/>
    <w:qFormat/>
    <w:rsid w:val="00B67BAB"/>
  </w:style>
  <w:style w:type="paragraph" w:customStyle="1" w:styleId="CM45">
    <w:name w:val="CM45"/>
    <w:basedOn w:val="Normal"/>
    <w:uiPriority w:val="99"/>
    <w:qFormat/>
    <w:rsid w:val="00B67BAB"/>
  </w:style>
  <w:style w:type="paragraph" w:customStyle="1" w:styleId="CM46">
    <w:name w:val="CM46"/>
    <w:basedOn w:val="Normal"/>
    <w:uiPriority w:val="99"/>
    <w:qFormat/>
    <w:rsid w:val="00B67BAB"/>
  </w:style>
  <w:style w:type="character" w:customStyle="1" w:styleId="Heading180">
    <w:name w:val="Heading #18_"/>
    <w:basedOn w:val="DefaultParagraphFont"/>
    <w:locked/>
    <w:rsid w:val="00B67BAB"/>
  </w:style>
  <w:style w:type="paragraph" w:customStyle="1" w:styleId="Heading18">
    <w:name w:val="Heading #18"/>
    <w:basedOn w:val="Normal"/>
    <w:qFormat/>
    <w:rsid w:val="00B67BAB"/>
  </w:style>
  <w:style w:type="character" w:customStyle="1" w:styleId="Picturecaption2">
    <w:name w:val="Picture caption (2)_"/>
    <w:basedOn w:val="DefaultParagraphFont"/>
    <w:locked/>
    <w:rsid w:val="00B67BAB"/>
  </w:style>
  <w:style w:type="paragraph" w:customStyle="1" w:styleId="Picturecaption20">
    <w:name w:val="Picture caption (2)"/>
    <w:basedOn w:val="Normal"/>
    <w:qFormat/>
    <w:rsid w:val="00B67BAB"/>
  </w:style>
  <w:style w:type="character" w:customStyle="1" w:styleId="Picturecaption">
    <w:name w:val="Picture caption_"/>
    <w:basedOn w:val="DefaultParagraphFont"/>
    <w:locked/>
    <w:rsid w:val="00B67BAB"/>
  </w:style>
  <w:style w:type="paragraph" w:customStyle="1" w:styleId="Picturecaption0">
    <w:name w:val="Picture caption"/>
    <w:basedOn w:val="Normal"/>
    <w:qFormat/>
    <w:rsid w:val="00B67BAB"/>
  </w:style>
  <w:style w:type="character" w:customStyle="1" w:styleId="Bodytext31">
    <w:name w:val="Body text (31)_"/>
    <w:basedOn w:val="DefaultParagraphFont"/>
    <w:locked/>
    <w:rsid w:val="00B67BAB"/>
  </w:style>
  <w:style w:type="paragraph" w:customStyle="1" w:styleId="Bodytext310">
    <w:name w:val="Body text (31)"/>
    <w:basedOn w:val="Normal"/>
    <w:qFormat/>
    <w:rsid w:val="00B67BAB"/>
  </w:style>
  <w:style w:type="character" w:customStyle="1" w:styleId="Heading22">
    <w:name w:val="Heading #22_"/>
    <w:basedOn w:val="DefaultParagraphFont"/>
    <w:locked/>
    <w:rsid w:val="00B67BAB"/>
  </w:style>
  <w:style w:type="paragraph" w:customStyle="1" w:styleId="Heading220">
    <w:name w:val="Heading #22"/>
    <w:basedOn w:val="Normal"/>
    <w:qFormat/>
    <w:rsid w:val="00B67BAB"/>
  </w:style>
  <w:style w:type="character" w:customStyle="1" w:styleId="Bodytext131">
    <w:name w:val="Body text (131)_"/>
    <w:basedOn w:val="DefaultParagraphFont"/>
    <w:locked/>
    <w:rsid w:val="00B67BAB"/>
  </w:style>
  <w:style w:type="paragraph" w:customStyle="1" w:styleId="Bodytext1310">
    <w:name w:val="Body text (131)"/>
    <w:basedOn w:val="Normal"/>
    <w:qFormat/>
    <w:rsid w:val="00B67BAB"/>
  </w:style>
  <w:style w:type="character" w:customStyle="1" w:styleId="Bodytext140">
    <w:name w:val="Body text (140)_"/>
    <w:basedOn w:val="DefaultParagraphFont"/>
    <w:locked/>
    <w:rsid w:val="00B67BAB"/>
  </w:style>
  <w:style w:type="paragraph" w:customStyle="1" w:styleId="Bodytext1400">
    <w:name w:val="Body text (140)"/>
    <w:basedOn w:val="Normal"/>
    <w:qFormat/>
    <w:rsid w:val="00B67BAB"/>
  </w:style>
  <w:style w:type="character" w:customStyle="1" w:styleId="Bodytext141">
    <w:name w:val="Body text (141)_"/>
    <w:basedOn w:val="DefaultParagraphFont"/>
    <w:locked/>
    <w:rsid w:val="00B67BAB"/>
  </w:style>
  <w:style w:type="paragraph" w:customStyle="1" w:styleId="Bodytext1410">
    <w:name w:val="Body text (141)"/>
    <w:basedOn w:val="Normal"/>
    <w:qFormat/>
    <w:rsid w:val="00B67BAB"/>
  </w:style>
  <w:style w:type="character" w:customStyle="1" w:styleId="Tableofcontents20">
    <w:name w:val="Table of contents (20)_"/>
    <w:basedOn w:val="DefaultParagraphFont"/>
    <w:locked/>
    <w:rsid w:val="00B67BAB"/>
  </w:style>
  <w:style w:type="paragraph" w:customStyle="1" w:styleId="Tableofcontents200">
    <w:name w:val="Table of contents (20)"/>
    <w:basedOn w:val="Normal"/>
    <w:qFormat/>
    <w:rsid w:val="00B67BAB"/>
  </w:style>
  <w:style w:type="character" w:customStyle="1" w:styleId="Tableofcontents21">
    <w:name w:val="Table of contents (21)_"/>
    <w:basedOn w:val="DefaultParagraphFont"/>
    <w:locked/>
    <w:rsid w:val="00B67BAB"/>
  </w:style>
  <w:style w:type="paragraph" w:customStyle="1" w:styleId="Tableofcontents210">
    <w:name w:val="Table of contents (21)"/>
    <w:basedOn w:val="Normal"/>
    <w:qFormat/>
    <w:rsid w:val="00B67BAB"/>
  </w:style>
  <w:style w:type="character" w:customStyle="1" w:styleId="Tableofcontents22">
    <w:name w:val="Table of contents (22)_"/>
    <w:basedOn w:val="DefaultParagraphFont"/>
    <w:locked/>
    <w:rsid w:val="00B67BAB"/>
  </w:style>
  <w:style w:type="paragraph" w:customStyle="1" w:styleId="Tableofcontents220">
    <w:name w:val="Table of contents (22)"/>
    <w:basedOn w:val="Normal"/>
    <w:qFormat/>
    <w:rsid w:val="00B67BAB"/>
  </w:style>
  <w:style w:type="character" w:customStyle="1" w:styleId="Bodytext142">
    <w:name w:val="Body text (142)_"/>
    <w:basedOn w:val="DefaultParagraphFont"/>
    <w:locked/>
    <w:rsid w:val="00B67BAB"/>
  </w:style>
  <w:style w:type="paragraph" w:customStyle="1" w:styleId="Bodytext1420">
    <w:name w:val="Body text (142)"/>
    <w:basedOn w:val="Normal"/>
    <w:qFormat/>
    <w:rsid w:val="00B67BAB"/>
  </w:style>
  <w:style w:type="character" w:customStyle="1" w:styleId="Bodytext143">
    <w:name w:val="Body text (143)_"/>
    <w:basedOn w:val="DefaultParagraphFont"/>
    <w:locked/>
    <w:rsid w:val="00B67BAB"/>
  </w:style>
  <w:style w:type="paragraph" w:customStyle="1" w:styleId="Bodytext1430">
    <w:name w:val="Body text (143)"/>
    <w:basedOn w:val="Normal"/>
    <w:qFormat/>
    <w:rsid w:val="00B67BAB"/>
  </w:style>
  <w:style w:type="character" w:customStyle="1" w:styleId="Bodytext144Exact">
    <w:name w:val="Body text (144) Exact"/>
    <w:basedOn w:val="DefaultParagraphFont"/>
    <w:locked/>
    <w:rsid w:val="00B67BAB"/>
  </w:style>
  <w:style w:type="paragraph" w:customStyle="1" w:styleId="Bodytext144">
    <w:name w:val="Body text (144)"/>
    <w:basedOn w:val="Normal"/>
    <w:qFormat/>
    <w:rsid w:val="00B67BAB"/>
  </w:style>
  <w:style w:type="character" w:customStyle="1" w:styleId="Bodytext145Exact">
    <w:name w:val="Body text (145) Exact"/>
    <w:basedOn w:val="DefaultParagraphFont"/>
    <w:locked/>
    <w:rsid w:val="00B67BAB"/>
  </w:style>
  <w:style w:type="paragraph" w:customStyle="1" w:styleId="Bodytext145">
    <w:name w:val="Body text (145)"/>
    <w:basedOn w:val="Normal"/>
    <w:qFormat/>
    <w:rsid w:val="00B67BAB"/>
  </w:style>
  <w:style w:type="character" w:customStyle="1" w:styleId="Bodytext146">
    <w:name w:val="Body text (146)_"/>
    <w:basedOn w:val="DefaultParagraphFont"/>
    <w:locked/>
    <w:rsid w:val="00B67BAB"/>
  </w:style>
  <w:style w:type="paragraph" w:customStyle="1" w:styleId="Bodytext1460">
    <w:name w:val="Body text (146)"/>
    <w:basedOn w:val="Normal"/>
    <w:qFormat/>
    <w:rsid w:val="00B67BAB"/>
  </w:style>
  <w:style w:type="character" w:customStyle="1" w:styleId="Heading230">
    <w:name w:val="Heading #23_"/>
    <w:basedOn w:val="DefaultParagraphFont"/>
    <w:locked/>
    <w:rsid w:val="00B67BAB"/>
  </w:style>
  <w:style w:type="paragraph" w:customStyle="1" w:styleId="Heading231">
    <w:name w:val="Heading #23"/>
    <w:basedOn w:val="Normal"/>
    <w:qFormat/>
    <w:rsid w:val="00B67BAB"/>
  </w:style>
  <w:style w:type="character" w:customStyle="1" w:styleId="Picturecaption36">
    <w:name w:val="Picture caption (36)_"/>
    <w:basedOn w:val="DefaultParagraphFont"/>
    <w:locked/>
    <w:rsid w:val="00B67BAB"/>
  </w:style>
  <w:style w:type="paragraph" w:customStyle="1" w:styleId="Picturecaption360">
    <w:name w:val="Picture caption (36)"/>
    <w:basedOn w:val="Normal"/>
    <w:qFormat/>
    <w:rsid w:val="00B67BAB"/>
  </w:style>
  <w:style w:type="character" w:customStyle="1" w:styleId="Picturecaption42">
    <w:name w:val="Picture caption (42)_"/>
    <w:basedOn w:val="DefaultParagraphFont"/>
    <w:locked/>
    <w:rsid w:val="00B67BAB"/>
  </w:style>
  <w:style w:type="paragraph" w:customStyle="1" w:styleId="Picturecaption420">
    <w:name w:val="Picture caption (42)"/>
    <w:basedOn w:val="Normal"/>
    <w:qFormat/>
    <w:rsid w:val="00B67BAB"/>
  </w:style>
  <w:style w:type="character" w:customStyle="1" w:styleId="Bodytext154">
    <w:name w:val="Body text (154)_"/>
    <w:basedOn w:val="DefaultParagraphFont"/>
    <w:locked/>
    <w:rsid w:val="00B67BAB"/>
  </w:style>
  <w:style w:type="paragraph" w:customStyle="1" w:styleId="Bodytext1540">
    <w:name w:val="Body text (154)"/>
    <w:basedOn w:val="Normal"/>
    <w:qFormat/>
    <w:rsid w:val="00B67BAB"/>
  </w:style>
  <w:style w:type="character" w:customStyle="1" w:styleId="Bodytext155">
    <w:name w:val="Body text (155)_"/>
    <w:basedOn w:val="DefaultParagraphFont"/>
    <w:locked/>
    <w:rsid w:val="00B67BAB"/>
  </w:style>
  <w:style w:type="paragraph" w:customStyle="1" w:styleId="Bodytext1550">
    <w:name w:val="Body text (155)"/>
    <w:basedOn w:val="Normal"/>
    <w:qFormat/>
    <w:rsid w:val="00B67BAB"/>
  </w:style>
  <w:style w:type="character" w:customStyle="1" w:styleId="Bodytext156">
    <w:name w:val="Body text (156)_"/>
    <w:basedOn w:val="DefaultParagraphFont"/>
    <w:locked/>
    <w:rsid w:val="00B67BAB"/>
  </w:style>
  <w:style w:type="paragraph" w:customStyle="1" w:styleId="Bodytext1560">
    <w:name w:val="Body text (156)"/>
    <w:basedOn w:val="Normal"/>
    <w:qFormat/>
    <w:rsid w:val="00B67BAB"/>
  </w:style>
  <w:style w:type="character" w:customStyle="1" w:styleId="Bodytext60">
    <w:name w:val="Body text (60)_"/>
    <w:basedOn w:val="DefaultParagraphFont"/>
    <w:locked/>
    <w:rsid w:val="00B67BAB"/>
  </w:style>
  <w:style w:type="paragraph" w:customStyle="1" w:styleId="Bodytext600">
    <w:name w:val="Body text (60)"/>
    <w:basedOn w:val="Normal"/>
    <w:qFormat/>
    <w:rsid w:val="00B67BAB"/>
  </w:style>
  <w:style w:type="character" w:customStyle="1" w:styleId="Bodytext158">
    <w:name w:val="Body text (158)_"/>
    <w:basedOn w:val="DefaultParagraphFont"/>
    <w:locked/>
    <w:rsid w:val="00B67BAB"/>
  </w:style>
  <w:style w:type="paragraph" w:customStyle="1" w:styleId="Bodytext1580">
    <w:name w:val="Body text (158)"/>
    <w:basedOn w:val="Normal"/>
    <w:qFormat/>
    <w:rsid w:val="00B67BAB"/>
  </w:style>
  <w:style w:type="character" w:customStyle="1" w:styleId="Bodytext159">
    <w:name w:val="Body text (159)_"/>
    <w:basedOn w:val="DefaultParagraphFont"/>
    <w:locked/>
    <w:rsid w:val="00B67BAB"/>
  </w:style>
  <w:style w:type="paragraph" w:customStyle="1" w:styleId="Bodytext1590">
    <w:name w:val="Body text (159)"/>
    <w:basedOn w:val="Normal"/>
    <w:qFormat/>
    <w:rsid w:val="00B67BAB"/>
  </w:style>
  <w:style w:type="character" w:customStyle="1" w:styleId="Bodytext160">
    <w:name w:val="Body text (160)_"/>
    <w:basedOn w:val="DefaultParagraphFont"/>
    <w:locked/>
    <w:rsid w:val="00B67BAB"/>
  </w:style>
  <w:style w:type="paragraph" w:customStyle="1" w:styleId="Bodytext1600">
    <w:name w:val="Body text (160)"/>
    <w:basedOn w:val="Normal"/>
    <w:qFormat/>
    <w:rsid w:val="00B67BAB"/>
  </w:style>
  <w:style w:type="character" w:customStyle="1" w:styleId="Picturecaption4">
    <w:name w:val="Picture caption (4)_"/>
    <w:basedOn w:val="DefaultParagraphFont"/>
    <w:locked/>
    <w:rsid w:val="00B67BAB"/>
  </w:style>
  <w:style w:type="paragraph" w:customStyle="1" w:styleId="Picturecaption40">
    <w:name w:val="Picture caption (4)"/>
    <w:basedOn w:val="Normal"/>
    <w:qFormat/>
    <w:rsid w:val="00B67BAB"/>
  </w:style>
  <w:style w:type="character" w:customStyle="1" w:styleId="Heading10">
    <w:name w:val="Heading #10_"/>
    <w:basedOn w:val="DefaultParagraphFont"/>
    <w:locked/>
    <w:rsid w:val="00B67BAB"/>
  </w:style>
  <w:style w:type="paragraph" w:customStyle="1" w:styleId="Heading100">
    <w:name w:val="Heading #10"/>
    <w:basedOn w:val="Normal"/>
    <w:qFormat/>
    <w:rsid w:val="00B67BAB"/>
  </w:style>
  <w:style w:type="character" w:customStyle="1" w:styleId="Picturecaption3">
    <w:name w:val="Picture caption (3)_"/>
    <w:basedOn w:val="DefaultParagraphFont"/>
    <w:locked/>
    <w:rsid w:val="00B67BAB"/>
  </w:style>
  <w:style w:type="paragraph" w:customStyle="1" w:styleId="Picturecaption30">
    <w:name w:val="Picture caption (3)"/>
    <w:basedOn w:val="Normal"/>
    <w:qFormat/>
    <w:rsid w:val="00B67BAB"/>
  </w:style>
  <w:style w:type="character" w:customStyle="1" w:styleId="Heading13">
    <w:name w:val="Heading #13_"/>
    <w:basedOn w:val="DefaultParagraphFont"/>
    <w:locked/>
    <w:rsid w:val="00B67BAB"/>
  </w:style>
  <w:style w:type="paragraph" w:customStyle="1" w:styleId="Heading130">
    <w:name w:val="Heading #13"/>
    <w:basedOn w:val="Normal"/>
    <w:qFormat/>
    <w:rsid w:val="00B67BAB"/>
  </w:style>
  <w:style w:type="character" w:customStyle="1" w:styleId="Heading92">
    <w:name w:val="Heading #9 (2)_"/>
    <w:basedOn w:val="DefaultParagraphFont"/>
    <w:locked/>
    <w:rsid w:val="00B67BAB"/>
  </w:style>
  <w:style w:type="paragraph" w:customStyle="1" w:styleId="Heading920">
    <w:name w:val="Heading #9 (2)"/>
    <w:basedOn w:val="Normal"/>
    <w:qFormat/>
    <w:rsid w:val="00B67BAB"/>
  </w:style>
  <w:style w:type="character" w:customStyle="1" w:styleId="Heading15">
    <w:name w:val="Heading #15_"/>
    <w:basedOn w:val="DefaultParagraphFont"/>
    <w:locked/>
    <w:rsid w:val="00B67BAB"/>
  </w:style>
  <w:style w:type="paragraph" w:customStyle="1" w:styleId="Heading150">
    <w:name w:val="Heading #15"/>
    <w:basedOn w:val="Normal"/>
    <w:qFormat/>
    <w:rsid w:val="00B67BAB"/>
  </w:style>
  <w:style w:type="character" w:customStyle="1" w:styleId="Bodytext38">
    <w:name w:val="Body text (38)_"/>
    <w:basedOn w:val="DefaultParagraphFont"/>
    <w:locked/>
    <w:rsid w:val="00B67BAB"/>
  </w:style>
  <w:style w:type="paragraph" w:customStyle="1" w:styleId="Bodytext380">
    <w:name w:val="Body text (38)"/>
    <w:basedOn w:val="Normal"/>
    <w:qFormat/>
    <w:rsid w:val="00B67BAB"/>
  </w:style>
  <w:style w:type="character" w:customStyle="1" w:styleId="Heading17">
    <w:name w:val="Heading #17_"/>
    <w:basedOn w:val="DefaultParagraphFont"/>
    <w:locked/>
    <w:rsid w:val="00B67BAB"/>
  </w:style>
  <w:style w:type="paragraph" w:customStyle="1" w:styleId="Heading170">
    <w:name w:val="Heading #17"/>
    <w:basedOn w:val="Normal"/>
    <w:qFormat/>
    <w:rsid w:val="00B67BAB"/>
  </w:style>
  <w:style w:type="character" w:customStyle="1" w:styleId="Bodytext97Exact">
    <w:name w:val="Body text (97) Exact"/>
    <w:basedOn w:val="DefaultParagraphFont"/>
    <w:locked/>
    <w:rsid w:val="00B67BAB"/>
  </w:style>
  <w:style w:type="paragraph" w:customStyle="1" w:styleId="Bodytext97">
    <w:name w:val="Body text (97)"/>
    <w:basedOn w:val="Normal"/>
    <w:qFormat/>
    <w:rsid w:val="00B67BAB"/>
  </w:style>
  <w:style w:type="character" w:customStyle="1" w:styleId="Bodytext42">
    <w:name w:val="Body text (42)_"/>
    <w:basedOn w:val="DefaultParagraphFont"/>
    <w:locked/>
    <w:rsid w:val="00B67BAB"/>
  </w:style>
  <w:style w:type="paragraph" w:customStyle="1" w:styleId="Bodytext420">
    <w:name w:val="Body text (42)"/>
    <w:basedOn w:val="Normal"/>
    <w:qFormat/>
    <w:rsid w:val="00B67BAB"/>
  </w:style>
  <w:style w:type="character" w:customStyle="1" w:styleId="Picturecaption9">
    <w:name w:val="Picture caption (9)_"/>
    <w:basedOn w:val="DefaultParagraphFont"/>
    <w:locked/>
    <w:rsid w:val="00B67BAB"/>
  </w:style>
  <w:style w:type="paragraph" w:customStyle="1" w:styleId="Picturecaption90">
    <w:name w:val="Picture caption (9)"/>
    <w:basedOn w:val="Normal"/>
    <w:qFormat/>
    <w:rsid w:val="00B67BAB"/>
  </w:style>
  <w:style w:type="character" w:customStyle="1" w:styleId="Bodytext96Exact">
    <w:name w:val="Body text (96) Exact"/>
    <w:basedOn w:val="DefaultParagraphFont"/>
    <w:locked/>
    <w:rsid w:val="00B67BAB"/>
  </w:style>
  <w:style w:type="paragraph" w:customStyle="1" w:styleId="Bodytext96">
    <w:name w:val="Body text (96)"/>
    <w:basedOn w:val="Normal"/>
    <w:qFormat/>
    <w:rsid w:val="00B67BAB"/>
  </w:style>
  <w:style w:type="character" w:customStyle="1" w:styleId="Heading142">
    <w:name w:val="Heading #14 (2)_"/>
    <w:basedOn w:val="DefaultParagraphFont"/>
    <w:locked/>
    <w:rsid w:val="00B67BAB"/>
  </w:style>
  <w:style w:type="paragraph" w:customStyle="1" w:styleId="Heading1420">
    <w:name w:val="Heading #14 (2)"/>
    <w:basedOn w:val="Normal"/>
    <w:qFormat/>
    <w:rsid w:val="00B67BAB"/>
  </w:style>
  <w:style w:type="character" w:customStyle="1" w:styleId="Picturecaption31">
    <w:name w:val="Picture caption (31)_"/>
    <w:basedOn w:val="DefaultParagraphFont"/>
    <w:locked/>
    <w:rsid w:val="00B67BAB"/>
  </w:style>
  <w:style w:type="paragraph" w:customStyle="1" w:styleId="Picturecaption310">
    <w:name w:val="Picture caption (31)"/>
    <w:basedOn w:val="Normal"/>
    <w:qFormat/>
    <w:rsid w:val="00B67BAB"/>
  </w:style>
  <w:style w:type="character" w:customStyle="1" w:styleId="Picturecaption27">
    <w:name w:val="Picture caption (27)_"/>
    <w:basedOn w:val="DefaultParagraphFont"/>
    <w:locked/>
    <w:rsid w:val="00B67BAB"/>
  </w:style>
  <w:style w:type="paragraph" w:customStyle="1" w:styleId="Picturecaption270">
    <w:name w:val="Picture caption (27)"/>
    <w:basedOn w:val="Normal"/>
    <w:qFormat/>
    <w:rsid w:val="00B67BAB"/>
  </w:style>
  <w:style w:type="character" w:customStyle="1" w:styleId="Bodytext43Exact">
    <w:name w:val="Body text (43) Exact"/>
    <w:basedOn w:val="DefaultParagraphFont"/>
    <w:locked/>
    <w:rsid w:val="00B67BAB"/>
  </w:style>
  <w:style w:type="paragraph" w:customStyle="1" w:styleId="Bodytext43">
    <w:name w:val="Body text (43)"/>
    <w:basedOn w:val="Normal"/>
    <w:qFormat/>
    <w:rsid w:val="00B67BAB"/>
  </w:style>
  <w:style w:type="character" w:customStyle="1" w:styleId="Bodytext109">
    <w:name w:val="Body text (109)_"/>
    <w:basedOn w:val="DefaultParagraphFont"/>
    <w:locked/>
    <w:rsid w:val="00B67BAB"/>
  </w:style>
  <w:style w:type="paragraph" w:customStyle="1" w:styleId="Bodytext1090">
    <w:name w:val="Body text (109)"/>
    <w:basedOn w:val="Normal"/>
    <w:qFormat/>
    <w:rsid w:val="00B67BAB"/>
  </w:style>
  <w:style w:type="character" w:customStyle="1" w:styleId="Bodytext110">
    <w:name w:val="Body text (110)_"/>
    <w:basedOn w:val="DefaultParagraphFont"/>
    <w:locked/>
    <w:rsid w:val="00B67BAB"/>
  </w:style>
  <w:style w:type="paragraph" w:customStyle="1" w:styleId="Bodytext1100">
    <w:name w:val="Body text (110)"/>
    <w:basedOn w:val="Normal"/>
    <w:qFormat/>
    <w:rsid w:val="00B67BAB"/>
  </w:style>
  <w:style w:type="character" w:customStyle="1" w:styleId="Bodytext111">
    <w:name w:val="Body text (111)_"/>
    <w:basedOn w:val="DefaultParagraphFont"/>
    <w:locked/>
    <w:rsid w:val="00B67BAB"/>
  </w:style>
  <w:style w:type="paragraph" w:customStyle="1" w:styleId="Bodytext1110">
    <w:name w:val="Body text (111)"/>
    <w:basedOn w:val="Normal"/>
    <w:qFormat/>
    <w:rsid w:val="00B67BAB"/>
  </w:style>
  <w:style w:type="character" w:customStyle="1" w:styleId="Tablecaption7">
    <w:name w:val="Table caption (7)_"/>
    <w:basedOn w:val="DefaultParagraphFont"/>
    <w:locked/>
    <w:rsid w:val="00B67BAB"/>
  </w:style>
  <w:style w:type="paragraph" w:customStyle="1" w:styleId="Tablecaption70">
    <w:name w:val="Table caption (7)"/>
    <w:basedOn w:val="Normal"/>
    <w:qFormat/>
    <w:rsid w:val="00B67BAB"/>
  </w:style>
  <w:style w:type="character" w:customStyle="1" w:styleId="Bodytext112">
    <w:name w:val="Body text (112)_"/>
    <w:basedOn w:val="DefaultParagraphFont"/>
    <w:locked/>
    <w:rsid w:val="00B67BAB"/>
  </w:style>
  <w:style w:type="paragraph" w:customStyle="1" w:styleId="Bodytext1120">
    <w:name w:val="Body text (112)"/>
    <w:basedOn w:val="Normal"/>
    <w:qFormat/>
    <w:rsid w:val="00B67BAB"/>
  </w:style>
  <w:style w:type="character" w:customStyle="1" w:styleId="Bodytext113">
    <w:name w:val="Body text (113)_"/>
    <w:basedOn w:val="DefaultParagraphFont"/>
    <w:locked/>
    <w:rsid w:val="00B67BAB"/>
  </w:style>
  <w:style w:type="paragraph" w:customStyle="1" w:styleId="Bodytext1130">
    <w:name w:val="Body text (113)"/>
    <w:basedOn w:val="Normal"/>
    <w:qFormat/>
    <w:rsid w:val="00B67BAB"/>
  </w:style>
  <w:style w:type="character" w:customStyle="1" w:styleId="Tableofcontents10">
    <w:name w:val="Table of contents (10)_"/>
    <w:basedOn w:val="DefaultParagraphFont"/>
    <w:locked/>
    <w:rsid w:val="00B67BAB"/>
  </w:style>
  <w:style w:type="paragraph" w:customStyle="1" w:styleId="Tableofcontents100">
    <w:name w:val="Table of contents (10)"/>
    <w:basedOn w:val="Normal"/>
    <w:qFormat/>
    <w:rsid w:val="00B67BAB"/>
  </w:style>
  <w:style w:type="character" w:customStyle="1" w:styleId="Tableofcontents12">
    <w:name w:val="Table of contents (12)_"/>
    <w:basedOn w:val="DefaultParagraphFont"/>
    <w:locked/>
    <w:rsid w:val="00B67BAB"/>
  </w:style>
  <w:style w:type="paragraph" w:customStyle="1" w:styleId="Tableofcontents120">
    <w:name w:val="Table of contents (12)"/>
    <w:basedOn w:val="Normal"/>
    <w:qFormat/>
    <w:rsid w:val="00B67BAB"/>
  </w:style>
  <w:style w:type="character" w:customStyle="1" w:styleId="Tableofcontents14">
    <w:name w:val="Table of contents (14)_"/>
    <w:basedOn w:val="DefaultParagraphFont"/>
    <w:locked/>
    <w:rsid w:val="00B67BAB"/>
  </w:style>
  <w:style w:type="paragraph" w:customStyle="1" w:styleId="Tableofcontents140">
    <w:name w:val="Table of contents (14)"/>
    <w:basedOn w:val="Normal"/>
    <w:qFormat/>
    <w:rsid w:val="00B67BAB"/>
  </w:style>
  <w:style w:type="character" w:customStyle="1" w:styleId="Heading162">
    <w:name w:val="Heading #16 (2)_"/>
    <w:basedOn w:val="DefaultParagraphFont"/>
    <w:locked/>
    <w:rsid w:val="00B67BAB"/>
  </w:style>
  <w:style w:type="paragraph" w:customStyle="1" w:styleId="Heading1620">
    <w:name w:val="Heading #16 (2)"/>
    <w:basedOn w:val="Normal"/>
    <w:qFormat/>
    <w:rsid w:val="00B67BAB"/>
  </w:style>
  <w:style w:type="paragraph" w:customStyle="1" w:styleId="txgreen">
    <w:name w:val="txgreen"/>
    <w:basedOn w:val="Normal"/>
    <w:uiPriority w:val="99"/>
    <w:qFormat/>
    <w:rsid w:val="00B67BAB"/>
  </w:style>
  <w:style w:type="paragraph" w:customStyle="1" w:styleId="rtecenter">
    <w:name w:val="rtecenter"/>
    <w:basedOn w:val="Normal"/>
    <w:uiPriority w:val="99"/>
    <w:qFormat/>
    <w:rsid w:val="00B67BAB"/>
  </w:style>
  <w:style w:type="character" w:customStyle="1" w:styleId="regtext">
    <w:name w:val="regtext"/>
    <w:uiPriority w:val="99"/>
    <w:rsid w:val="00B67BAB"/>
  </w:style>
  <w:style w:type="character" w:customStyle="1" w:styleId="StyleLatinGaramond9ptUnderline">
    <w:name w:val="Style (Latin) Garamond 9 pt Underline"/>
    <w:rsid w:val="00B67BAB"/>
  </w:style>
  <w:style w:type="character" w:customStyle="1" w:styleId="l8">
    <w:name w:val="l8"/>
    <w:basedOn w:val="DefaultParagraphFont"/>
    <w:rsid w:val="00B67BAB"/>
  </w:style>
  <w:style w:type="character" w:customStyle="1" w:styleId="ellipsistext">
    <w:name w:val="ellipsis_text"/>
    <w:basedOn w:val="DefaultParagraphFont"/>
    <w:rsid w:val="00B67BAB"/>
  </w:style>
  <w:style w:type="character" w:customStyle="1" w:styleId="cite00">
    <w:name w:val="cite0"/>
    <w:rsid w:val="00B67BAB"/>
  </w:style>
  <w:style w:type="character" w:customStyle="1" w:styleId="n">
    <w:name w:val="n"/>
    <w:rsid w:val="00B67BAB"/>
  </w:style>
  <w:style w:type="character" w:customStyle="1" w:styleId="nukeled">
    <w:name w:val="nukeled"/>
    <w:rsid w:val="00B67BAB"/>
  </w:style>
  <w:style w:type="character" w:customStyle="1" w:styleId="contextlyrelated">
    <w:name w:val="contextly_related"/>
    <w:rsid w:val="00B67BAB"/>
  </w:style>
  <w:style w:type="character" w:customStyle="1" w:styleId="adtext">
    <w:name w:val="ad_text"/>
    <w:rsid w:val="00B67BAB"/>
  </w:style>
  <w:style w:type="character" w:customStyle="1" w:styleId="linkrow">
    <w:name w:val="link_row"/>
    <w:rsid w:val="00B67BAB"/>
  </w:style>
  <w:style w:type="character" w:customStyle="1" w:styleId="revision-date">
    <w:name w:val="revision-date"/>
    <w:rsid w:val="00B67BAB"/>
  </w:style>
  <w:style w:type="character" w:customStyle="1" w:styleId="facebook-share">
    <w:name w:val="facebook-share"/>
    <w:rsid w:val="00B67BAB"/>
  </w:style>
  <w:style w:type="character" w:customStyle="1" w:styleId="facebook-share-label">
    <w:name w:val="facebook-share-label"/>
    <w:rsid w:val="00B67BAB"/>
  </w:style>
  <w:style w:type="character" w:customStyle="1" w:styleId="ata11y">
    <w:name w:val="at_a11y"/>
    <w:rsid w:val="00B67BAB"/>
  </w:style>
  <w:style w:type="character" w:customStyle="1" w:styleId="tpk">
    <w:name w:val="tpk"/>
    <w:rsid w:val="00B67BAB"/>
  </w:style>
  <w:style w:type="character" w:customStyle="1" w:styleId="A24">
    <w:name w:val="A24"/>
    <w:uiPriority w:val="99"/>
    <w:rsid w:val="00B67BAB"/>
  </w:style>
  <w:style w:type="character" w:customStyle="1" w:styleId="A25">
    <w:name w:val="A25"/>
    <w:uiPriority w:val="99"/>
    <w:rsid w:val="00B67BAB"/>
  </w:style>
  <w:style w:type="character" w:customStyle="1" w:styleId="Headerorfooter">
    <w:name w:val="Header or footer_"/>
    <w:basedOn w:val="DefaultParagraphFont"/>
    <w:rsid w:val="00B67BAB"/>
  </w:style>
  <w:style w:type="character" w:customStyle="1" w:styleId="Bodytext21">
    <w:name w:val="Body text (2)_"/>
    <w:basedOn w:val="DefaultParagraphFont"/>
    <w:rsid w:val="00B67BAB"/>
  </w:style>
  <w:style w:type="character" w:customStyle="1" w:styleId="Bodytext22">
    <w:name w:val="Body text (2)"/>
    <w:basedOn w:val="Bodytext46"/>
    <w:rsid w:val="00B67BAB"/>
  </w:style>
  <w:style w:type="character" w:customStyle="1" w:styleId="Headerorfooter0">
    <w:name w:val="Header or footer"/>
    <w:basedOn w:val="Bodytext32"/>
    <w:rsid w:val="00B67BAB"/>
  </w:style>
  <w:style w:type="character" w:customStyle="1" w:styleId="Bodytext33">
    <w:name w:val="Body text (3)_"/>
    <w:basedOn w:val="DefaultParagraphFont"/>
    <w:rsid w:val="00B67BAB"/>
  </w:style>
  <w:style w:type="character" w:customStyle="1" w:styleId="Bodytext31Exact">
    <w:name w:val="Body text (31) Exact"/>
    <w:basedOn w:val="DefaultParagraphFont"/>
    <w:rsid w:val="00B67BAB"/>
  </w:style>
  <w:style w:type="character" w:customStyle="1" w:styleId="Bodytext32">
    <w:name w:val="Body text (3)"/>
    <w:basedOn w:val="Bodytext3Spacing0ptExact"/>
    <w:rsid w:val="00B67BAB"/>
  </w:style>
  <w:style w:type="character" w:customStyle="1" w:styleId="Bodytext46">
    <w:name w:val="Body text (46)_"/>
    <w:basedOn w:val="DefaultParagraphFont"/>
    <w:rsid w:val="00B67BAB"/>
  </w:style>
  <w:style w:type="character" w:customStyle="1" w:styleId="Bodytext51">
    <w:name w:val="Body text (51)_"/>
    <w:basedOn w:val="DefaultParagraphFont"/>
    <w:rsid w:val="00B67BAB"/>
  </w:style>
  <w:style w:type="character" w:customStyle="1" w:styleId="Bodytext34">
    <w:name w:val="Body text (34)_"/>
    <w:basedOn w:val="DefaultParagraphFont"/>
    <w:rsid w:val="00B67BAB"/>
  </w:style>
  <w:style w:type="character" w:customStyle="1" w:styleId="Bodytext3Spacing0ptExact">
    <w:name w:val="Body text (3) + Spacing 0 pt Exact"/>
    <w:rsid w:val="00B67BAB"/>
  </w:style>
  <w:style w:type="character" w:customStyle="1" w:styleId="Bodytext82">
    <w:name w:val="Body text (82)_"/>
    <w:basedOn w:val="DefaultParagraphFont"/>
    <w:rsid w:val="00B67BAB"/>
  </w:style>
  <w:style w:type="character" w:customStyle="1" w:styleId="PicturecaptionSpacing0ptExact">
    <w:name w:val="Picture caption + Spacing 0 pt Exact"/>
    <w:basedOn w:val="DefaultParagraphFont"/>
    <w:rsid w:val="00B67BAB"/>
  </w:style>
  <w:style w:type="character" w:customStyle="1" w:styleId="Tableofcontents13">
    <w:name w:val="Table of contents (13)_"/>
    <w:basedOn w:val="DefaultParagraphFont"/>
    <w:rsid w:val="00B67BAB"/>
  </w:style>
  <w:style w:type="character" w:customStyle="1" w:styleId="Bodytext114">
    <w:name w:val="Body text (114)_"/>
    <w:basedOn w:val="DefaultParagraphFont"/>
    <w:rsid w:val="00B67BAB"/>
  </w:style>
  <w:style w:type="character" w:customStyle="1" w:styleId="Bodytext115">
    <w:name w:val="Body text (115)_"/>
    <w:basedOn w:val="DefaultParagraphFont"/>
    <w:rsid w:val="00B67BAB"/>
  </w:style>
  <w:style w:type="character" w:customStyle="1" w:styleId="Bodytext1150">
    <w:name w:val="Body text (115)"/>
    <w:basedOn w:val="Bodytext114Exact"/>
    <w:rsid w:val="00B67BAB"/>
  </w:style>
  <w:style w:type="character" w:customStyle="1" w:styleId="Bodytext820">
    <w:name w:val="Body text (82)"/>
    <w:basedOn w:val="Bodytext100"/>
    <w:rsid w:val="00B67BAB"/>
  </w:style>
  <w:style w:type="character" w:customStyle="1" w:styleId="Bodytext100">
    <w:name w:val="Body text (10)"/>
    <w:basedOn w:val="PicturecaptionSpacing0ptExact"/>
    <w:rsid w:val="00B67BAB"/>
  </w:style>
  <w:style w:type="character" w:customStyle="1" w:styleId="Bodytext82Spacing0ptExact">
    <w:name w:val="Body text (82) + Spacing 0 pt Exact"/>
    <w:basedOn w:val="Bodytext100"/>
    <w:rsid w:val="00B67BAB"/>
  </w:style>
  <w:style w:type="character" w:customStyle="1" w:styleId="Bodytext131Exact">
    <w:name w:val="Body text (131) Exact"/>
    <w:basedOn w:val="DefaultParagraphFont"/>
    <w:rsid w:val="00B67BAB"/>
  </w:style>
  <w:style w:type="character" w:customStyle="1" w:styleId="Picturecaption2Spacing0ptExact">
    <w:name w:val="Picture caption (2) + Spacing 0 pt Exact"/>
    <w:basedOn w:val="DefaultParagraphFont"/>
    <w:rsid w:val="00B67BAB"/>
  </w:style>
  <w:style w:type="character" w:customStyle="1" w:styleId="Bodytext114Exact">
    <w:name w:val="Body text (114) Exact"/>
    <w:basedOn w:val="Picturecaption2Spacing0ptExact"/>
    <w:rsid w:val="00B67BAB"/>
  </w:style>
  <w:style w:type="character" w:customStyle="1" w:styleId="Bodytext340">
    <w:name w:val="Body text (34)"/>
    <w:basedOn w:val="Bodytext1150"/>
    <w:rsid w:val="00B67BAB"/>
  </w:style>
  <w:style w:type="character" w:customStyle="1" w:styleId="Bodytext1409pt">
    <w:name w:val="Body text (140) + 9 pt"/>
    <w:aliases w:val="Not Italic,Table of contents (12) + FrankRuehl,11 pt,Footnote (2) + 5.5 pt"/>
    <w:basedOn w:val="DefaultParagraphFont"/>
    <w:rsid w:val="00B67BAB"/>
  </w:style>
  <w:style w:type="character" w:customStyle="1" w:styleId="Bodytext510">
    <w:name w:val="Body text (51)"/>
    <w:basedOn w:val="Bodytext115"/>
    <w:rsid w:val="00B67BAB"/>
  </w:style>
  <w:style w:type="character" w:customStyle="1" w:styleId="Bodytext1140">
    <w:name w:val="Body text (114)"/>
    <w:basedOn w:val="Picturecaption2Spacing0ptExact"/>
    <w:rsid w:val="00B67BAB"/>
  </w:style>
  <w:style w:type="character" w:customStyle="1" w:styleId="Tableofcontents130">
    <w:name w:val="Table of contents (13)"/>
    <w:basedOn w:val="Bodytext131Exact"/>
    <w:rsid w:val="00B67BAB"/>
  </w:style>
  <w:style w:type="character" w:customStyle="1" w:styleId="Bodytext460">
    <w:name w:val="Body text (46)"/>
    <w:basedOn w:val="Bodytext114"/>
    <w:rsid w:val="00B67BAB"/>
  </w:style>
  <w:style w:type="character" w:customStyle="1" w:styleId="Bodytext46NotBold">
    <w:name w:val="Body text (46) + Not Bold"/>
    <w:basedOn w:val="Bodytext114"/>
    <w:rsid w:val="00B67BAB"/>
  </w:style>
  <w:style w:type="character" w:customStyle="1" w:styleId="Bodytext46SegoeUI">
    <w:name w:val="Body text (46) + Segoe UI"/>
    <w:basedOn w:val="Bodytext114"/>
    <w:rsid w:val="00B67BAB"/>
  </w:style>
  <w:style w:type="character" w:customStyle="1" w:styleId="Bodytext115Spacing0ptExact">
    <w:name w:val="Body text (115) + Spacing 0 pt Exact"/>
    <w:basedOn w:val="Bodytext114Exact"/>
    <w:rsid w:val="00B67BAB"/>
  </w:style>
  <w:style w:type="character" w:customStyle="1" w:styleId="Picturecaption42SmallCaps">
    <w:name w:val="Picture caption (42) + Small Caps"/>
    <w:basedOn w:val="DefaultParagraphFont"/>
    <w:rsid w:val="00B67BAB"/>
  </w:style>
  <w:style w:type="character" w:customStyle="1" w:styleId="Bodytext155Exact">
    <w:name w:val="Body text (155) Exact"/>
    <w:basedOn w:val="DefaultParagraphFont"/>
    <w:rsid w:val="00B67BAB"/>
  </w:style>
  <w:style w:type="character" w:customStyle="1" w:styleId="Bodytext157">
    <w:name w:val="Body text (157)_"/>
    <w:basedOn w:val="DefaultParagraphFont"/>
    <w:rsid w:val="00B67BAB"/>
  </w:style>
  <w:style w:type="character" w:customStyle="1" w:styleId="Bodytext157Spacing0pt">
    <w:name w:val="Body text (157) + Spacing 0 pt"/>
    <w:basedOn w:val="Bodytext39"/>
    <w:rsid w:val="00B67BAB"/>
  </w:style>
  <w:style w:type="character" w:customStyle="1" w:styleId="Bodytext1570">
    <w:name w:val="Body text (157)"/>
    <w:basedOn w:val="Bodytext39"/>
    <w:rsid w:val="00B67BAB"/>
  </w:style>
  <w:style w:type="character" w:customStyle="1" w:styleId="Heading2213pt">
    <w:name w:val="Heading #22 + 13 pt"/>
    <w:basedOn w:val="DefaultParagraphFont"/>
    <w:rsid w:val="00B67BAB"/>
  </w:style>
  <w:style w:type="character" w:customStyle="1" w:styleId="Heading22125pt">
    <w:name w:val="Heading #22 + 12.5 pt"/>
    <w:basedOn w:val="DefaultParagraphFont"/>
    <w:rsid w:val="00B67BAB"/>
  </w:style>
  <w:style w:type="character" w:customStyle="1" w:styleId="Bodytext300">
    <w:name w:val="Body text (30)_"/>
    <w:basedOn w:val="DefaultParagraphFont"/>
    <w:rsid w:val="00B67BAB"/>
  </w:style>
  <w:style w:type="character" w:customStyle="1" w:styleId="Bodytext301">
    <w:name w:val="Body text (30)"/>
    <w:basedOn w:val="Bodytext3TimesNewRoman"/>
    <w:rsid w:val="00B67BAB"/>
  </w:style>
  <w:style w:type="character" w:customStyle="1" w:styleId="Bodytext39">
    <w:name w:val="Body text (39)_"/>
    <w:basedOn w:val="DefaultParagraphFont"/>
    <w:rsid w:val="00B67BAB"/>
  </w:style>
  <w:style w:type="character" w:customStyle="1" w:styleId="Bodytext390">
    <w:name w:val="Body text (39)"/>
    <w:basedOn w:val="BodytextExact"/>
    <w:rsid w:val="00B67BAB"/>
  </w:style>
  <w:style w:type="character" w:customStyle="1" w:styleId="Bodytext159Exact">
    <w:name w:val="Body text (159) Exact"/>
    <w:basedOn w:val="DefaultParagraphFont"/>
    <w:rsid w:val="00B67BAB"/>
  </w:style>
  <w:style w:type="character" w:customStyle="1" w:styleId="Bodytext60Spacing0pt">
    <w:name w:val="Body text (60) + Spacing 0 pt"/>
    <w:basedOn w:val="DefaultParagraphFont"/>
    <w:rsid w:val="00B67BAB"/>
  </w:style>
  <w:style w:type="character" w:customStyle="1" w:styleId="Bodytext3Spacing-1pt">
    <w:name w:val="Body text (3) + Spacing -1 pt"/>
    <w:basedOn w:val="Bodytext3Spacing0ptExact"/>
    <w:rsid w:val="00B67BAB"/>
  </w:style>
  <w:style w:type="character" w:customStyle="1" w:styleId="Bodytext3TimesNewRoman">
    <w:name w:val="Body text (3) + Times New Roman"/>
    <w:aliases w:val="11.5 pt,Header or footer + Century Gothic"/>
    <w:basedOn w:val="Bodytext3Spacing0ptExact"/>
    <w:rsid w:val="00B67BAB"/>
  </w:style>
  <w:style w:type="character" w:customStyle="1" w:styleId="Bodytext2NotBold">
    <w:name w:val="Body text (2) + Not Bold"/>
    <w:basedOn w:val="Bodytext46"/>
    <w:rsid w:val="00B67BAB"/>
  </w:style>
  <w:style w:type="character" w:customStyle="1" w:styleId="BodytextExact">
    <w:name w:val="Body text Exact"/>
    <w:basedOn w:val="DefaultParagraphFont"/>
    <w:rsid w:val="00B67BAB"/>
  </w:style>
  <w:style w:type="character" w:customStyle="1" w:styleId="Heading13Italic">
    <w:name w:val="Heading #13 + Italic"/>
    <w:basedOn w:val="DefaultParagraphFont"/>
    <w:rsid w:val="00B67BAB"/>
  </w:style>
  <w:style w:type="character" w:customStyle="1" w:styleId="Heading92Spacing2pt">
    <w:name w:val="Heading #9 (2) + Spacing 2 pt"/>
    <w:basedOn w:val="DefaultParagraphFont"/>
    <w:rsid w:val="00B67BAB"/>
  </w:style>
  <w:style w:type="character" w:customStyle="1" w:styleId="Bodytext38Spacing0pt">
    <w:name w:val="Body text (38) + Spacing 0 pt"/>
    <w:basedOn w:val="DefaultParagraphFont"/>
    <w:rsid w:val="00B67BAB"/>
  </w:style>
  <w:style w:type="character" w:customStyle="1" w:styleId="Bodytext42Spacing-1pt">
    <w:name w:val="Body text (42) + Spacing -1 pt"/>
    <w:basedOn w:val="DefaultParagraphFont"/>
    <w:rsid w:val="00B67BAB"/>
  </w:style>
  <w:style w:type="character" w:customStyle="1" w:styleId="Bodytext35">
    <w:name w:val="Body text (35)_"/>
    <w:basedOn w:val="DefaultParagraphFont"/>
    <w:rsid w:val="00B67BAB"/>
  </w:style>
  <w:style w:type="character" w:customStyle="1" w:styleId="Picturecaption19">
    <w:name w:val="Picture caption (19)_"/>
    <w:basedOn w:val="DefaultParagraphFont"/>
    <w:rsid w:val="00B67BAB"/>
  </w:style>
  <w:style w:type="character" w:customStyle="1" w:styleId="Picturecaption9Exact">
    <w:name w:val="Picture caption (9) Exact"/>
    <w:basedOn w:val="DefaultParagraphFont"/>
    <w:rsid w:val="00B67BAB"/>
  </w:style>
  <w:style w:type="character" w:customStyle="1" w:styleId="Bodytext87">
    <w:name w:val="Body text (87)_"/>
    <w:basedOn w:val="DefaultParagraphFont"/>
    <w:rsid w:val="00B67BAB"/>
  </w:style>
  <w:style w:type="character" w:customStyle="1" w:styleId="Bodytext6">
    <w:name w:val="Body text (6)_"/>
    <w:basedOn w:val="DefaultParagraphFont"/>
    <w:rsid w:val="00B67BAB"/>
  </w:style>
  <w:style w:type="character" w:customStyle="1" w:styleId="Heading142SmallCaps">
    <w:name w:val="Heading #14 (2) + Small Caps"/>
    <w:basedOn w:val="DefaultParagraphFont"/>
    <w:rsid w:val="00B67BAB"/>
  </w:style>
  <w:style w:type="character" w:customStyle="1" w:styleId="Bodytext350">
    <w:name w:val="Body text (35)"/>
    <w:basedOn w:val="Picturecaption190"/>
    <w:rsid w:val="00B67BAB"/>
  </w:style>
  <w:style w:type="character" w:customStyle="1" w:styleId="Picturecaption190">
    <w:name w:val="Picture caption (19)"/>
    <w:basedOn w:val="Picturecaption27Spacing0pt"/>
    <w:rsid w:val="00B67BAB"/>
  </w:style>
  <w:style w:type="character" w:customStyle="1" w:styleId="Picturecaption27Spacing0pt">
    <w:name w:val="Picture caption (27) + Spacing 0 pt"/>
    <w:basedOn w:val="DefaultParagraphFont"/>
    <w:rsid w:val="00B67BAB"/>
  </w:style>
  <w:style w:type="character" w:customStyle="1" w:styleId="Bodytext43Spacing0ptExact">
    <w:name w:val="Body text (43) + Spacing 0 pt Exact"/>
    <w:basedOn w:val="DefaultParagraphFont"/>
    <w:rsid w:val="00B67BAB"/>
  </w:style>
  <w:style w:type="character" w:customStyle="1" w:styleId="Bodytext61">
    <w:name w:val="Body text (6)"/>
    <w:basedOn w:val="Bodytext870"/>
    <w:rsid w:val="00B67BAB"/>
  </w:style>
  <w:style w:type="character" w:customStyle="1" w:styleId="Bodytext870">
    <w:name w:val="Body text (87)"/>
    <w:basedOn w:val="DefaultParagraphFont"/>
    <w:rsid w:val="00B67BAB"/>
  </w:style>
  <w:style w:type="character" w:customStyle="1" w:styleId="BodytextSegoeUI">
    <w:name w:val="Body text + Segoe UI"/>
    <w:aliases w:val="21.5 pt"/>
    <w:basedOn w:val="DefaultParagraphFont"/>
    <w:rsid w:val="00B67BAB"/>
  </w:style>
  <w:style w:type="character" w:customStyle="1" w:styleId="Bodytext68">
    <w:name w:val="Body text (68)_"/>
    <w:basedOn w:val="DefaultParagraphFont"/>
    <w:rsid w:val="00B67BAB"/>
  </w:style>
  <w:style w:type="character" w:customStyle="1" w:styleId="Bodytext112SmallCaps">
    <w:name w:val="Body text (112) + Small Caps"/>
    <w:basedOn w:val="DefaultParagraphFont"/>
    <w:rsid w:val="00B67BAB"/>
  </w:style>
  <w:style w:type="character" w:customStyle="1" w:styleId="Bodytext680">
    <w:name w:val="Body text (68)"/>
    <w:basedOn w:val="Heading162SmallCaps"/>
    <w:rsid w:val="00B67BAB"/>
  </w:style>
  <w:style w:type="character" w:customStyle="1" w:styleId="Tableofcontents11">
    <w:name w:val="Table of contents (11)_"/>
    <w:basedOn w:val="DefaultParagraphFont"/>
    <w:rsid w:val="00B67BAB"/>
  </w:style>
  <w:style w:type="character" w:customStyle="1" w:styleId="Tableofcontents110">
    <w:name w:val="Table of contents (11)"/>
    <w:basedOn w:val="article-quote-right"/>
    <w:rsid w:val="00B67BAB"/>
  </w:style>
  <w:style w:type="character" w:customStyle="1" w:styleId="Tableofcontents15">
    <w:name w:val="Table of contents (15)_"/>
    <w:basedOn w:val="DefaultParagraphFont"/>
    <w:rsid w:val="00B67BAB"/>
  </w:style>
  <w:style w:type="character" w:customStyle="1" w:styleId="Tableofcontents150">
    <w:name w:val="Table of contents (15)"/>
    <w:basedOn w:val="StyleBox12pt"/>
    <w:rsid w:val="00B67BAB"/>
    <w:rPr>
      <w:rFonts w:ascii="Georgia" w:hAnsi="Georgia"/>
      <w:b w:val="0"/>
      <w:sz w:val="22"/>
      <w:u w:val="single"/>
      <w:bdr w:val="none" w:sz="0" w:space="0" w:color="auto"/>
    </w:rPr>
  </w:style>
  <w:style w:type="character" w:customStyle="1" w:styleId="Heading162SmallCaps">
    <w:name w:val="Heading #16 (2) + Small Caps"/>
    <w:basedOn w:val="DefaultParagraphFont"/>
    <w:rsid w:val="00B67BAB"/>
  </w:style>
  <w:style w:type="character" w:customStyle="1" w:styleId="amp">
    <w:name w:val="amp"/>
    <w:basedOn w:val="DefaultParagraphFont"/>
    <w:rsid w:val="00B67BAB"/>
  </w:style>
  <w:style w:type="character" w:customStyle="1" w:styleId="article-quote-right">
    <w:name w:val="article-quote-right"/>
    <w:basedOn w:val="DefaultParagraphFont"/>
    <w:rsid w:val="00B67BAB"/>
  </w:style>
  <w:style w:type="character" w:customStyle="1" w:styleId="commentstext0">
    <w:name w:val="commentstext"/>
    <w:rsid w:val="00B67BAB"/>
  </w:style>
  <w:style w:type="character" w:customStyle="1" w:styleId="wikicreatelink">
    <w:name w:val="wikicreatelink"/>
    <w:basedOn w:val="DefaultParagraphFont"/>
    <w:rsid w:val="00B67BAB"/>
  </w:style>
  <w:style w:type="character" w:customStyle="1" w:styleId="facebook-share-count">
    <w:name w:val="facebook-share-count"/>
    <w:basedOn w:val="DefaultParagraphFont"/>
    <w:rsid w:val="00B67BAB"/>
  </w:style>
  <w:style w:type="character" w:customStyle="1" w:styleId="smallcaps0">
    <w:name w:val="small_caps"/>
    <w:basedOn w:val="DefaultParagraphFont"/>
    <w:rsid w:val="00B67BAB"/>
  </w:style>
  <w:style w:type="character" w:styleId="HTMLAcronym">
    <w:name w:val="HTML Acronym"/>
    <w:basedOn w:val="DefaultParagraphFont"/>
    <w:uiPriority w:val="99"/>
    <w:unhideWhenUsed/>
    <w:rsid w:val="00B67BAB"/>
  </w:style>
  <w:style w:type="character" w:customStyle="1" w:styleId="cardunderlineChar0">
    <w:name w:val="card underline Char"/>
    <w:locked/>
    <w:rsid w:val="00B67BAB"/>
  </w:style>
  <w:style w:type="paragraph" w:customStyle="1" w:styleId="cardunderline0">
    <w:name w:val="card underline"/>
    <w:basedOn w:val="Normal"/>
    <w:qFormat/>
    <w:rsid w:val="00B67BAB"/>
  </w:style>
  <w:style w:type="paragraph" w:customStyle="1" w:styleId="OmniPage4">
    <w:name w:val="OmniPage #4"/>
    <w:basedOn w:val="Normal"/>
    <w:qFormat/>
    <w:rsid w:val="00B67BAB"/>
  </w:style>
  <w:style w:type="paragraph" w:customStyle="1" w:styleId="OmniPage10">
    <w:name w:val="OmniPage #10"/>
    <w:basedOn w:val="Normal"/>
    <w:qFormat/>
    <w:rsid w:val="00B67BAB"/>
  </w:style>
  <w:style w:type="paragraph" w:customStyle="1" w:styleId="bodyintro">
    <w:name w:val="bodyintro"/>
    <w:basedOn w:val="Normal"/>
    <w:uiPriority w:val="99"/>
    <w:qFormat/>
    <w:rsid w:val="00B67BAB"/>
  </w:style>
  <w:style w:type="paragraph" w:customStyle="1" w:styleId="center">
    <w:name w:val="center"/>
    <w:basedOn w:val="Normal"/>
    <w:uiPriority w:val="99"/>
    <w:qFormat/>
    <w:rsid w:val="00B67BAB"/>
  </w:style>
  <w:style w:type="character" w:customStyle="1" w:styleId="h4">
    <w:name w:val="h4"/>
    <w:rsid w:val="00B67BAB"/>
  </w:style>
  <w:style w:type="character" w:customStyle="1" w:styleId="postheader">
    <w:name w:val="postheader"/>
    <w:basedOn w:val="DefaultParagraphFont"/>
    <w:rsid w:val="00B67BAB"/>
  </w:style>
  <w:style w:type="numbering" w:customStyle="1" w:styleId="NoList3111">
    <w:name w:val="No List3111"/>
    <w:next w:val="NoList"/>
    <w:semiHidden/>
    <w:unhideWhenUsed/>
    <w:rsid w:val="00B67BAB"/>
  </w:style>
  <w:style w:type="numbering" w:customStyle="1" w:styleId="NoList4111">
    <w:name w:val="No List4111"/>
    <w:next w:val="NoList"/>
    <w:semiHidden/>
    <w:unhideWhenUsed/>
    <w:rsid w:val="00B67BAB"/>
  </w:style>
  <w:style w:type="numbering" w:customStyle="1" w:styleId="NoList511">
    <w:name w:val="No List511"/>
    <w:next w:val="NoList"/>
    <w:semiHidden/>
    <w:unhideWhenUsed/>
    <w:rsid w:val="00B67BAB"/>
  </w:style>
  <w:style w:type="numbering" w:customStyle="1" w:styleId="NoList61">
    <w:name w:val="No List61"/>
    <w:next w:val="NoList"/>
    <w:semiHidden/>
    <w:unhideWhenUsed/>
    <w:rsid w:val="00B67BAB"/>
  </w:style>
  <w:style w:type="numbering" w:customStyle="1" w:styleId="NoList71">
    <w:name w:val="No List71"/>
    <w:next w:val="NoList"/>
    <w:semiHidden/>
    <w:unhideWhenUsed/>
    <w:rsid w:val="00B67BAB"/>
  </w:style>
  <w:style w:type="numbering" w:customStyle="1" w:styleId="NoList81">
    <w:name w:val="No List81"/>
    <w:next w:val="NoList"/>
    <w:semiHidden/>
    <w:unhideWhenUsed/>
    <w:rsid w:val="00B67BAB"/>
  </w:style>
  <w:style w:type="numbering" w:customStyle="1" w:styleId="NoList91">
    <w:name w:val="No List91"/>
    <w:next w:val="NoList"/>
    <w:semiHidden/>
    <w:unhideWhenUsed/>
    <w:rsid w:val="00B67BAB"/>
  </w:style>
  <w:style w:type="numbering" w:customStyle="1" w:styleId="NoList101">
    <w:name w:val="No List101"/>
    <w:next w:val="NoList"/>
    <w:uiPriority w:val="99"/>
    <w:semiHidden/>
    <w:unhideWhenUsed/>
    <w:rsid w:val="00B67BAB"/>
  </w:style>
  <w:style w:type="numbering" w:customStyle="1" w:styleId="NoList12111">
    <w:name w:val="No List12111"/>
    <w:next w:val="NoList"/>
    <w:semiHidden/>
    <w:unhideWhenUsed/>
    <w:rsid w:val="00B67BAB"/>
  </w:style>
  <w:style w:type="numbering" w:customStyle="1" w:styleId="NoList1311">
    <w:name w:val="No List1311"/>
    <w:next w:val="NoList"/>
    <w:semiHidden/>
    <w:unhideWhenUsed/>
    <w:rsid w:val="00B67BAB"/>
  </w:style>
  <w:style w:type="numbering" w:customStyle="1" w:styleId="NoList1411">
    <w:name w:val="No List1411"/>
    <w:next w:val="NoList"/>
    <w:semiHidden/>
    <w:unhideWhenUsed/>
    <w:rsid w:val="00B67BAB"/>
  </w:style>
  <w:style w:type="character" w:customStyle="1" w:styleId="StyleLatinBaskervilleUnderline">
    <w:name w:val="Style (Latin) Baskerville Underline"/>
    <w:rsid w:val="00B67BAB"/>
    <w:rPr>
      <w:rFonts w:ascii="Baskerville" w:hAnsi="Baskerville"/>
      <w:sz w:val="26"/>
      <w:u w:val="single"/>
    </w:rPr>
  </w:style>
  <w:style w:type="numbering" w:customStyle="1" w:styleId="NoList2211">
    <w:name w:val="No List2211"/>
    <w:next w:val="NoList"/>
    <w:semiHidden/>
    <w:unhideWhenUsed/>
    <w:rsid w:val="00B67BAB"/>
  </w:style>
  <w:style w:type="numbering" w:customStyle="1" w:styleId="NoList231">
    <w:name w:val="No List231"/>
    <w:next w:val="NoList"/>
    <w:semiHidden/>
    <w:unhideWhenUsed/>
    <w:rsid w:val="00B67BAB"/>
  </w:style>
  <w:style w:type="numbering" w:customStyle="1" w:styleId="NoList24">
    <w:name w:val="No List24"/>
    <w:next w:val="NoList"/>
    <w:semiHidden/>
    <w:unhideWhenUsed/>
    <w:rsid w:val="00B67BAB"/>
  </w:style>
  <w:style w:type="numbering" w:customStyle="1" w:styleId="NoList25">
    <w:name w:val="No List25"/>
    <w:next w:val="NoList"/>
    <w:semiHidden/>
    <w:unhideWhenUsed/>
    <w:rsid w:val="00B67BAB"/>
  </w:style>
  <w:style w:type="character" w:customStyle="1" w:styleId="StyleHeading2CharHeading2CharCharCharCharCharCharCharT">
    <w:name w:val="Style Heading 2 CharHeading 2 Char Char Char Char Char Char CharT..."/>
    <w:rsid w:val="00B67BAB"/>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B67BAB"/>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B67BAB"/>
    <w:rPr>
      <w:b w:val="0"/>
      <w:bCs w:val="0"/>
      <w:sz w:val="22"/>
      <w:u w:val="single"/>
      <w:bdr w:val="none" w:sz="0" w:space="0" w:color="auto"/>
    </w:rPr>
  </w:style>
  <w:style w:type="paragraph" w:customStyle="1" w:styleId="Cite8">
    <w:name w:val="Cite8"/>
    <w:basedOn w:val="Normal"/>
    <w:autoRedefine/>
    <w:uiPriority w:val="99"/>
    <w:qFormat/>
    <w:rsid w:val="00B67BAB"/>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67BA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67BAB"/>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B67BAB"/>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B67BAB"/>
    <w:rPr>
      <w:b/>
      <w:bCs w:val="0"/>
      <w:u w:val="single"/>
    </w:rPr>
  </w:style>
  <w:style w:type="paragraph" w:customStyle="1" w:styleId="8font">
    <w:name w:val="8font"/>
    <w:basedOn w:val="Normal"/>
    <w:next w:val="Normal"/>
    <w:autoRedefine/>
    <w:qFormat/>
    <w:rsid w:val="00B67BAB"/>
    <w:rPr>
      <w:rFonts w:eastAsia="Cambria"/>
      <w:szCs w:val="16"/>
    </w:rPr>
  </w:style>
  <w:style w:type="paragraph" w:customStyle="1" w:styleId="CiteLittle">
    <w:name w:val="Cite Little"/>
    <w:next w:val="Normal"/>
    <w:qFormat/>
    <w:rsid w:val="00B67BAB"/>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B67BAB"/>
    <w:rPr>
      <w:rFonts w:ascii="Times New Roman" w:eastAsia="MS Mincho" w:hAnsi="Times New Roman"/>
      <w:b/>
      <w:bCs/>
      <w:u w:val="thick"/>
    </w:rPr>
  </w:style>
  <w:style w:type="character" w:customStyle="1" w:styleId="StyleAsianMSMincho">
    <w:name w:val="Style (Asian) MS Mincho"/>
    <w:rsid w:val="00B67BAB"/>
    <w:rPr>
      <w:rFonts w:ascii="Times New Roman" w:eastAsia="MS Mincho" w:hAnsi="Times New Roman"/>
      <w:u w:val="thick"/>
    </w:rPr>
  </w:style>
  <w:style w:type="paragraph" w:customStyle="1" w:styleId="docheader">
    <w:name w:val="doc header"/>
    <w:autoRedefine/>
    <w:qFormat/>
    <w:rsid w:val="00B67BA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67BAB"/>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B67BAB"/>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B67BA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B67BAB"/>
    <w:rPr>
      <w:rFonts w:ascii="Calibri" w:eastAsia="Times New Roman" w:hAnsi="Calibri" w:cs="Times New Roman"/>
      <w:b/>
      <w:bCs/>
      <w:caps/>
      <w:sz w:val="4"/>
      <w:szCs w:val="32"/>
      <w:u w:val="single"/>
    </w:rPr>
  </w:style>
  <w:style w:type="character" w:customStyle="1" w:styleId="UnderlineBoldChar">
    <w:name w:val="Underline Bold Char"/>
    <w:locked/>
    <w:rsid w:val="00B67BAB"/>
    <w:rPr>
      <w:rFonts w:ascii="Times New Roman" w:eastAsia="Times New Roman" w:hAnsi="Times New Roman" w:cs="Calibri"/>
      <w:b/>
      <w:sz w:val="24"/>
      <w:szCs w:val="20"/>
      <w:u w:val="single"/>
    </w:rPr>
  </w:style>
  <w:style w:type="character" w:customStyle="1" w:styleId="tagChar0">
    <w:name w:val="%tag Char"/>
    <w:link w:val="tag"/>
    <w:rsid w:val="00B67BAB"/>
    <w:rPr>
      <w:rFonts w:ascii="Calibri" w:hAnsi="Calibri" w:cs="Calibri"/>
      <w:bCs/>
      <w:sz w:val="18"/>
    </w:rPr>
  </w:style>
  <w:style w:type="character" w:customStyle="1" w:styleId="AAAcardChar">
    <w:name w:val="AAAcard Char"/>
    <w:link w:val="AAAcard"/>
    <w:rsid w:val="00B67BAB"/>
    <w:rPr>
      <w:rFonts w:ascii="Calibri" w:eastAsia="Times New Roman" w:hAnsi="Calibri" w:cs="Calibri"/>
      <w:bCs/>
      <w:szCs w:val="20"/>
    </w:rPr>
  </w:style>
  <w:style w:type="character" w:customStyle="1" w:styleId="underlineCharChar0">
    <w:name w:val="underline Char Char"/>
    <w:rsid w:val="00B67BAB"/>
    <w:rPr>
      <w:rFonts w:ascii="Arial Narrow" w:eastAsia="Times New Roman" w:hAnsi="Arial Narrow" w:cs="Calibri"/>
      <w:sz w:val="24"/>
      <w:u w:val="single"/>
    </w:rPr>
  </w:style>
  <w:style w:type="paragraph" w:customStyle="1" w:styleId="tagstyle0">
    <w:name w:val="tagstyle"/>
    <w:basedOn w:val="Normal"/>
    <w:qFormat/>
    <w:rsid w:val="00B67BAB"/>
    <w:pPr>
      <w:spacing w:before="100" w:beforeAutospacing="1" w:after="100" w:afterAutospacing="1"/>
    </w:pPr>
    <w:rPr>
      <w:rFonts w:eastAsia="Times New Roman"/>
      <w:sz w:val="24"/>
    </w:rPr>
  </w:style>
  <w:style w:type="character" w:customStyle="1" w:styleId="newsstorytitle">
    <w:name w:val="news_story_title"/>
    <w:rsid w:val="00B67BAB"/>
  </w:style>
  <w:style w:type="character" w:customStyle="1" w:styleId="yqlink">
    <w:name w:val="yqlink"/>
    <w:rsid w:val="00B67BAB"/>
  </w:style>
  <w:style w:type="character" w:customStyle="1" w:styleId="clbody">
    <w:name w:val="clbody"/>
    <w:rsid w:val="00B67BAB"/>
  </w:style>
  <w:style w:type="character" w:customStyle="1" w:styleId="boldandunderlinecharcharcharcharcharcharcharcharcharcharcharcharcharcharcharchar0">
    <w:name w:val="boldandunderlinecharcharcharcharcharcharcharcharcharcharcharcharcharcharcharchar"/>
    <w:rsid w:val="00B67BAB"/>
  </w:style>
  <w:style w:type="character" w:customStyle="1" w:styleId="underlinecharcharcharcharcharcharcharcharcharcharcharcharcharchar0">
    <w:name w:val="underlinecharcharcharcharcharcharcharcharcharcharcharcharcharchar"/>
    <w:rsid w:val="00B67BAB"/>
  </w:style>
  <w:style w:type="character" w:customStyle="1" w:styleId="CharCharCharCharCharChar1Char">
    <w:name w:val="Char Char Char Char Char Char1 Char"/>
    <w:rsid w:val="00B67BAB"/>
    <w:rPr>
      <w:rFonts w:ascii="Times New Roman" w:eastAsia="Times New Roman" w:hAnsi="Times New Roman" w:cs="Times New Roman"/>
      <w:b/>
    </w:rPr>
  </w:style>
  <w:style w:type="character" w:customStyle="1" w:styleId="emphasis22">
    <w:name w:val="emphasis2"/>
    <w:rsid w:val="00B67BA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B67BAB"/>
    <w:rPr>
      <w:sz w:val="24"/>
      <w:szCs w:val="24"/>
      <w:lang w:val="en-US" w:eastAsia="en-US" w:bidi="ar-SA"/>
    </w:rPr>
  </w:style>
  <w:style w:type="character" w:customStyle="1" w:styleId="NewTag">
    <w:name w:val="NewTag"/>
    <w:uiPriority w:val="1"/>
    <w:qFormat/>
    <w:rsid w:val="00B67BAB"/>
    <w:rPr>
      <w:rFonts w:ascii="Georgia" w:hAnsi="Georgia"/>
      <w:b/>
      <w:sz w:val="24"/>
    </w:rPr>
  </w:style>
  <w:style w:type="character" w:customStyle="1" w:styleId="searchtools-record-title">
    <w:name w:val="searchtools-record-title"/>
    <w:basedOn w:val="DefaultParagraphFont"/>
    <w:rsid w:val="00B67BAB"/>
  </w:style>
  <w:style w:type="character" w:customStyle="1" w:styleId="rightside">
    <w:name w:val="rightside"/>
    <w:rsid w:val="00B67BAB"/>
  </w:style>
  <w:style w:type="character" w:customStyle="1" w:styleId="flourish">
    <w:name w:val="flourish"/>
    <w:rsid w:val="00B67BAB"/>
  </w:style>
  <w:style w:type="character" w:customStyle="1" w:styleId="style150">
    <w:name w:val="style150"/>
    <w:rsid w:val="00B67BAB"/>
  </w:style>
  <w:style w:type="character" w:customStyle="1" w:styleId="marrontitulobig">
    <w:name w:val="marron_titulo_big"/>
    <w:rsid w:val="00B67BAB"/>
  </w:style>
  <w:style w:type="character" w:customStyle="1" w:styleId="apturelink">
    <w:name w:val="apturelink"/>
    <w:rsid w:val="00B67BAB"/>
  </w:style>
  <w:style w:type="character" w:customStyle="1" w:styleId="apturelinkicon">
    <w:name w:val="apturelinkicon"/>
    <w:rsid w:val="00B67BAB"/>
  </w:style>
  <w:style w:type="character" w:customStyle="1" w:styleId="titletxt">
    <w:name w:val="titletxt"/>
    <w:rsid w:val="00B67BAB"/>
  </w:style>
  <w:style w:type="character" w:customStyle="1" w:styleId="colbcopy">
    <w:name w:val="colbcopy"/>
    <w:rsid w:val="00B67BAB"/>
  </w:style>
  <w:style w:type="character" w:customStyle="1" w:styleId="hcard">
    <w:name w:val="hcard"/>
    <w:rsid w:val="00B67BAB"/>
  </w:style>
  <w:style w:type="table" w:styleId="MediumGrid2">
    <w:name w:val="Medium Grid 2"/>
    <w:basedOn w:val="TableNormal"/>
    <w:uiPriority w:val="68"/>
    <w:rsid w:val="00B67BA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B67BAB"/>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B67BAB"/>
    <w:pPr>
      <w:contextualSpacing w:val="0"/>
    </w:pPr>
    <w:rPr>
      <w:rFonts w:ascii="Courier" w:eastAsia="Cambria" w:hAnsi="Courier" w:cs="Times New Roman"/>
      <w:sz w:val="21"/>
      <w:szCs w:val="21"/>
    </w:rPr>
  </w:style>
  <w:style w:type="paragraph" w:customStyle="1" w:styleId="hotroute2">
    <w:name w:val="hotroute"/>
    <w:basedOn w:val="Normal"/>
    <w:qFormat/>
    <w:rsid w:val="00B67BAB"/>
    <w:pPr>
      <w:ind w:left="288"/>
    </w:pPr>
  </w:style>
  <w:style w:type="paragraph" w:customStyle="1" w:styleId="DeleteAnalytics">
    <w:name w:val="Delete Analytics"/>
    <w:basedOn w:val="Heading4"/>
    <w:qFormat/>
    <w:rsid w:val="00B67BAB"/>
    <w:rPr>
      <w:bCs/>
      <w:iCs w:val="0"/>
      <w:color w:val="800000"/>
    </w:rPr>
  </w:style>
  <w:style w:type="paragraph" w:customStyle="1" w:styleId="ReallyFuckingSmall0">
    <w:name w:val="Really Fucking Small"/>
    <w:basedOn w:val="Normal"/>
    <w:link w:val="ReallyFuckingSmallChar0"/>
    <w:qFormat/>
    <w:rsid w:val="00B67BAB"/>
    <w:pPr>
      <w:ind w:left="144"/>
    </w:pPr>
    <w:rPr>
      <w:rFonts w:eastAsia="Times New Roman"/>
      <w:sz w:val="12"/>
    </w:rPr>
  </w:style>
  <w:style w:type="character" w:customStyle="1" w:styleId="ReallyFuckingSmallChar0">
    <w:name w:val="Really Fucking Small Char"/>
    <w:link w:val="ReallyFuckingSmall0"/>
    <w:rsid w:val="00B67BAB"/>
    <w:rPr>
      <w:rFonts w:ascii="Calibri" w:eastAsia="Times New Roman" w:hAnsi="Calibri" w:cs="Calibri"/>
      <w:sz w:val="12"/>
    </w:rPr>
  </w:style>
  <w:style w:type="paragraph" w:customStyle="1" w:styleId="Boxempahsis">
    <w:name w:val="Box empahsis"/>
    <w:basedOn w:val="Normal"/>
    <w:link w:val="BoxempahsisChar"/>
    <w:qFormat/>
    <w:rsid w:val="00B67BAB"/>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B67BAB"/>
    <w:rPr>
      <w:rFonts w:ascii="Franklin Gothic Heavy" w:hAnsi="Franklin Gothic Heavy" w:cs="Calibri"/>
      <w:sz w:val="24"/>
      <w:u w:val="single"/>
      <w:bdr w:val="single" w:sz="4" w:space="0" w:color="auto"/>
    </w:rPr>
  </w:style>
  <w:style w:type="character" w:customStyle="1" w:styleId="Qualified">
    <w:name w:val="Qualified"/>
    <w:rsid w:val="00B67BAB"/>
    <w:rPr>
      <w:rFonts w:asciiTheme="majorHAnsi" w:hAnsiTheme="majorHAnsi"/>
      <w:b/>
      <w:bCs/>
      <w:sz w:val="16"/>
    </w:rPr>
  </w:style>
  <w:style w:type="character" w:customStyle="1" w:styleId="Underline-Highlighted-WFU">
    <w:name w:val="Underline-Highlighted-WFU"/>
    <w:basedOn w:val="DefaultParagraphFont"/>
    <w:uiPriority w:val="1"/>
    <w:qFormat/>
    <w:rsid w:val="00B67BA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67BAB"/>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B67BAB"/>
    <w:rPr>
      <w:rFonts w:ascii="Arial" w:eastAsia="Times New Roman" w:hAnsi="Arial" w:cs="Arial"/>
      <w:b/>
      <w:bCs/>
      <w:kern w:val="32"/>
      <w:sz w:val="28"/>
      <w:szCs w:val="32"/>
    </w:rPr>
  </w:style>
  <w:style w:type="character" w:customStyle="1" w:styleId="columntexthead">
    <w:name w:val="columntexthead"/>
    <w:rsid w:val="00B67BAB"/>
  </w:style>
  <w:style w:type="character" w:customStyle="1" w:styleId="instruction">
    <w:name w:val="instruction"/>
    <w:rsid w:val="00B67BAB"/>
  </w:style>
  <w:style w:type="character" w:customStyle="1" w:styleId="listpipe">
    <w:name w:val="listpipe"/>
    <w:rsid w:val="00B67BAB"/>
  </w:style>
  <w:style w:type="character" w:customStyle="1" w:styleId="imagelink">
    <w:name w:val="imagelink"/>
    <w:rsid w:val="00B67BAB"/>
  </w:style>
  <w:style w:type="character" w:customStyle="1" w:styleId="leadin">
    <w:name w:val="leadin"/>
    <w:rsid w:val="00B67BAB"/>
  </w:style>
  <w:style w:type="character" w:customStyle="1" w:styleId="noticiabyline">
    <w:name w:val="noticia_byline"/>
    <w:rsid w:val="00B67BAB"/>
  </w:style>
  <w:style w:type="character" w:customStyle="1" w:styleId="rightnowyahoo">
    <w:name w:val="right_now_yahoo"/>
    <w:rsid w:val="00B67BAB"/>
  </w:style>
  <w:style w:type="character" w:customStyle="1" w:styleId="submittedmeta">
    <w:name w:val="submitted meta"/>
    <w:rsid w:val="00B67BAB"/>
  </w:style>
  <w:style w:type="character" w:customStyle="1" w:styleId="A11">
    <w:name w:val="A11"/>
    <w:rsid w:val="00B67BAB"/>
    <w:rPr>
      <w:color w:val="000000"/>
      <w:sz w:val="12"/>
      <w:szCs w:val="12"/>
    </w:rPr>
  </w:style>
  <w:style w:type="character" w:customStyle="1" w:styleId="AAAunderline">
    <w:name w:val="AAAunderline"/>
    <w:qFormat/>
    <w:rsid w:val="00B67BAB"/>
    <w:rPr>
      <w:b/>
      <w:u w:val="single"/>
    </w:rPr>
  </w:style>
  <w:style w:type="paragraph" w:customStyle="1" w:styleId="IndexHeader">
    <w:name w:val="Index Header"/>
    <w:basedOn w:val="Normal"/>
    <w:qFormat/>
    <w:rsid w:val="00B67BAB"/>
    <w:pPr>
      <w:ind w:left="-720"/>
      <w:outlineLvl w:val="0"/>
    </w:pPr>
    <w:rPr>
      <w:rFonts w:eastAsia="Times New Roman"/>
      <w:b/>
      <w:bCs/>
      <w:sz w:val="36"/>
      <w:szCs w:val="20"/>
    </w:rPr>
  </w:style>
  <w:style w:type="character" w:customStyle="1" w:styleId="IndexHeaderChar">
    <w:name w:val="Index Header Char"/>
    <w:rsid w:val="00B67BAB"/>
    <w:rPr>
      <w:rFonts w:ascii="Times New Roman" w:eastAsia="Times New Roman" w:hAnsi="Times New Roman"/>
      <w:b/>
      <w:bCs/>
      <w:sz w:val="36"/>
    </w:rPr>
  </w:style>
  <w:style w:type="paragraph" w:customStyle="1" w:styleId="CardRead">
    <w:name w:val="Card_Read"/>
    <w:basedOn w:val="Normal"/>
    <w:qFormat/>
    <w:rsid w:val="00B67BAB"/>
    <w:rPr>
      <w:rFonts w:ascii="Times" w:eastAsia="Times" w:hAnsi="Times"/>
      <w:szCs w:val="20"/>
    </w:rPr>
  </w:style>
  <w:style w:type="paragraph" w:customStyle="1" w:styleId="CardNU">
    <w:name w:val="CardNU"/>
    <w:basedOn w:val="Normal"/>
    <w:qFormat/>
    <w:rsid w:val="00B67BAB"/>
    <w:rPr>
      <w:rFonts w:ascii="Times" w:eastAsia="Times" w:hAnsi="Times"/>
      <w:sz w:val="14"/>
      <w:szCs w:val="20"/>
    </w:rPr>
  </w:style>
  <w:style w:type="paragraph" w:customStyle="1" w:styleId="StyleHeading310pt">
    <w:name w:val="Style Heading 3 + 10 pt"/>
    <w:basedOn w:val="Heading3"/>
    <w:qFormat/>
    <w:rsid w:val="00B67BAB"/>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B67BAB"/>
    <w:rPr>
      <w:rFonts w:ascii="Times New Roman" w:eastAsia="Times New Roman" w:hAnsi="Times New Roman" w:cs="Arial"/>
      <w:b/>
      <w:bCs/>
      <w:sz w:val="26"/>
      <w:szCs w:val="26"/>
    </w:rPr>
  </w:style>
  <w:style w:type="paragraph" w:customStyle="1" w:styleId="Style32">
    <w:name w:val="Style 3"/>
    <w:basedOn w:val="Normal"/>
    <w:qFormat/>
    <w:rsid w:val="00B67BAB"/>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B67BAB"/>
    <w:pPr>
      <w:spacing w:after="60"/>
    </w:pPr>
    <w:rPr>
      <w:rFonts w:eastAsia="Times New Roman"/>
      <w:sz w:val="18"/>
    </w:rPr>
  </w:style>
  <w:style w:type="paragraph" w:customStyle="1" w:styleId="OmniPage8">
    <w:name w:val="OmniPage #8"/>
    <w:basedOn w:val="Normal"/>
    <w:qFormat/>
    <w:rsid w:val="00B67BAB"/>
    <w:rPr>
      <w:rFonts w:eastAsia="Times New Roman"/>
      <w:color w:val="000000"/>
      <w:szCs w:val="20"/>
    </w:rPr>
  </w:style>
  <w:style w:type="paragraph" w:customStyle="1" w:styleId="OmniPage2">
    <w:name w:val="OmniPage #2"/>
    <w:basedOn w:val="Normal"/>
    <w:qFormat/>
    <w:rsid w:val="00B67BAB"/>
    <w:rPr>
      <w:rFonts w:eastAsia="Times New Roman"/>
      <w:color w:val="000000"/>
      <w:szCs w:val="20"/>
    </w:rPr>
  </w:style>
  <w:style w:type="paragraph" w:customStyle="1" w:styleId="OmniPage6">
    <w:name w:val="OmniPage #6"/>
    <w:basedOn w:val="Normal"/>
    <w:qFormat/>
    <w:rsid w:val="00B67BAB"/>
    <w:rPr>
      <w:rFonts w:eastAsia="Times New Roman"/>
      <w:color w:val="000000"/>
      <w:szCs w:val="20"/>
    </w:rPr>
  </w:style>
  <w:style w:type="paragraph" w:customStyle="1" w:styleId="OmniPage7">
    <w:name w:val="OmniPage #7"/>
    <w:basedOn w:val="Normal"/>
    <w:qFormat/>
    <w:rsid w:val="00B67BAB"/>
    <w:rPr>
      <w:rFonts w:eastAsia="Times New Roman"/>
      <w:color w:val="000000"/>
      <w:szCs w:val="20"/>
    </w:rPr>
  </w:style>
  <w:style w:type="paragraph" w:customStyle="1" w:styleId="OmniPage11">
    <w:name w:val="OmniPage #11"/>
    <w:basedOn w:val="Normal"/>
    <w:qFormat/>
    <w:rsid w:val="00B67BAB"/>
    <w:rPr>
      <w:rFonts w:eastAsia="Times New Roman"/>
      <w:color w:val="000000"/>
      <w:szCs w:val="20"/>
    </w:rPr>
  </w:style>
  <w:style w:type="paragraph" w:customStyle="1" w:styleId="OmniPage12">
    <w:name w:val="OmniPage #12"/>
    <w:basedOn w:val="Normal"/>
    <w:qFormat/>
    <w:rsid w:val="00B67BAB"/>
    <w:rPr>
      <w:rFonts w:eastAsia="Times New Roman"/>
      <w:color w:val="000000"/>
      <w:szCs w:val="20"/>
    </w:rPr>
  </w:style>
  <w:style w:type="paragraph" w:customStyle="1" w:styleId="OmniPage13">
    <w:name w:val="OmniPage #13"/>
    <w:basedOn w:val="Normal"/>
    <w:qFormat/>
    <w:rsid w:val="00B67BAB"/>
    <w:rPr>
      <w:rFonts w:eastAsia="Times New Roman"/>
      <w:color w:val="000000"/>
      <w:szCs w:val="20"/>
    </w:rPr>
  </w:style>
  <w:style w:type="paragraph" w:customStyle="1" w:styleId="OmniPage14">
    <w:name w:val="OmniPage #14"/>
    <w:basedOn w:val="Normal"/>
    <w:qFormat/>
    <w:rsid w:val="00B67BAB"/>
    <w:rPr>
      <w:rFonts w:eastAsia="Times New Roman"/>
      <w:color w:val="000000"/>
      <w:szCs w:val="20"/>
    </w:rPr>
  </w:style>
  <w:style w:type="paragraph" w:customStyle="1" w:styleId="OmniPage15">
    <w:name w:val="OmniPage #15"/>
    <w:basedOn w:val="Normal"/>
    <w:qFormat/>
    <w:rsid w:val="00B67BAB"/>
    <w:rPr>
      <w:rFonts w:eastAsia="Times New Roman"/>
      <w:color w:val="000000"/>
      <w:szCs w:val="20"/>
    </w:rPr>
  </w:style>
  <w:style w:type="paragraph" w:customStyle="1" w:styleId="OmniPage17">
    <w:name w:val="OmniPage #17"/>
    <w:basedOn w:val="Normal"/>
    <w:qFormat/>
    <w:rsid w:val="00B67BAB"/>
    <w:rPr>
      <w:rFonts w:eastAsia="Times New Roman"/>
      <w:color w:val="000000"/>
      <w:szCs w:val="20"/>
    </w:rPr>
  </w:style>
  <w:style w:type="paragraph" w:customStyle="1" w:styleId="OmniPage19">
    <w:name w:val="OmniPage #19"/>
    <w:basedOn w:val="Normal"/>
    <w:qFormat/>
    <w:rsid w:val="00B67BAB"/>
    <w:rPr>
      <w:rFonts w:eastAsia="Times New Roman"/>
      <w:color w:val="000000"/>
      <w:szCs w:val="20"/>
    </w:rPr>
  </w:style>
  <w:style w:type="paragraph" w:customStyle="1" w:styleId="OmniPage20">
    <w:name w:val="OmniPage #20"/>
    <w:basedOn w:val="Normal"/>
    <w:qFormat/>
    <w:rsid w:val="00B67BAB"/>
    <w:rPr>
      <w:rFonts w:eastAsia="Times New Roman"/>
      <w:color w:val="000000"/>
      <w:szCs w:val="20"/>
    </w:rPr>
  </w:style>
  <w:style w:type="paragraph" w:customStyle="1" w:styleId="OmniPage21">
    <w:name w:val="OmniPage #21"/>
    <w:basedOn w:val="Normal"/>
    <w:qFormat/>
    <w:rsid w:val="00B67BAB"/>
    <w:rPr>
      <w:rFonts w:eastAsia="Times New Roman"/>
      <w:color w:val="000000"/>
      <w:szCs w:val="20"/>
    </w:rPr>
  </w:style>
  <w:style w:type="paragraph" w:customStyle="1" w:styleId="OmniPage22">
    <w:name w:val="OmniPage #22"/>
    <w:basedOn w:val="Normal"/>
    <w:qFormat/>
    <w:rsid w:val="00B67BAB"/>
    <w:rPr>
      <w:rFonts w:eastAsia="Times New Roman"/>
      <w:color w:val="000000"/>
      <w:szCs w:val="20"/>
    </w:rPr>
  </w:style>
  <w:style w:type="paragraph" w:customStyle="1" w:styleId="OmniPage25">
    <w:name w:val="OmniPage #25"/>
    <w:basedOn w:val="Normal"/>
    <w:qFormat/>
    <w:rsid w:val="00B67BAB"/>
    <w:rPr>
      <w:rFonts w:eastAsia="Times New Roman"/>
      <w:color w:val="000000"/>
      <w:szCs w:val="20"/>
    </w:rPr>
  </w:style>
  <w:style w:type="paragraph" w:customStyle="1" w:styleId="OmniPage18">
    <w:name w:val="OmniPage #18"/>
    <w:basedOn w:val="Normal"/>
    <w:qFormat/>
    <w:rsid w:val="00B67BAB"/>
    <w:rPr>
      <w:rFonts w:eastAsia="Times New Roman"/>
      <w:color w:val="000000"/>
      <w:szCs w:val="20"/>
    </w:rPr>
  </w:style>
  <w:style w:type="paragraph" w:customStyle="1" w:styleId="OmniPage26">
    <w:name w:val="OmniPage #26"/>
    <w:basedOn w:val="Normal"/>
    <w:qFormat/>
    <w:rsid w:val="00B67BAB"/>
    <w:rPr>
      <w:rFonts w:eastAsia="Times New Roman"/>
      <w:color w:val="000000"/>
      <w:szCs w:val="20"/>
    </w:rPr>
  </w:style>
  <w:style w:type="character" w:customStyle="1" w:styleId="iagsheaderlarge">
    <w:name w:val="iags_header_large"/>
    <w:rsid w:val="00B67BAB"/>
  </w:style>
  <w:style w:type="paragraph" w:customStyle="1" w:styleId="OmniPage9">
    <w:name w:val="OmniPage #9"/>
    <w:basedOn w:val="Normal"/>
    <w:qFormat/>
    <w:rsid w:val="00B67BAB"/>
    <w:rPr>
      <w:rFonts w:eastAsia="Times New Roman"/>
      <w:color w:val="000000"/>
      <w:szCs w:val="20"/>
    </w:rPr>
  </w:style>
  <w:style w:type="paragraph" w:customStyle="1" w:styleId="OmniPage5">
    <w:name w:val="OmniPage #5"/>
    <w:basedOn w:val="Normal"/>
    <w:qFormat/>
    <w:rsid w:val="00B67BAB"/>
    <w:rPr>
      <w:rFonts w:eastAsia="Times New Roman"/>
      <w:color w:val="000000"/>
      <w:szCs w:val="20"/>
    </w:rPr>
  </w:style>
  <w:style w:type="character" w:customStyle="1" w:styleId="style12char0">
    <w:name w:val="style12char"/>
    <w:rsid w:val="00B67BAB"/>
  </w:style>
  <w:style w:type="character" w:customStyle="1" w:styleId="charchar2">
    <w:name w:val="charchar2"/>
    <w:rsid w:val="00B67BAB"/>
  </w:style>
  <w:style w:type="character" w:customStyle="1" w:styleId="style11char0">
    <w:name w:val="style11char"/>
    <w:rsid w:val="00B67BAB"/>
  </w:style>
  <w:style w:type="paragraph" w:customStyle="1" w:styleId="CitesandCardText">
    <w:name w:val="Cites and Card Text"/>
    <w:basedOn w:val="Normal"/>
    <w:qFormat/>
    <w:rsid w:val="00B67BAB"/>
    <w:rPr>
      <w:rFonts w:eastAsia="Times New Roman"/>
    </w:rPr>
  </w:style>
  <w:style w:type="paragraph" w:styleId="List2">
    <w:name w:val="List 2"/>
    <w:basedOn w:val="Default"/>
    <w:next w:val="Default"/>
    <w:rsid w:val="00B67BAB"/>
    <w:rPr>
      <w:color w:val="auto"/>
      <w:szCs w:val="22"/>
    </w:rPr>
  </w:style>
  <w:style w:type="character" w:customStyle="1" w:styleId="Heading51">
    <w:name w:val="Heading 51"/>
    <w:aliases w:val="Heading 5 Char Char Char,Heading 511"/>
    <w:rsid w:val="00B67BAB"/>
    <w:rPr>
      <w:b/>
      <w:bCs/>
      <w:iCs/>
      <w:szCs w:val="26"/>
      <w:lang w:val="en-US" w:eastAsia="en-US" w:bidi="ar-SA"/>
    </w:rPr>
  </w:style>
  <w:style w:type="paragraph" w:customStyle="1" w:styleId="Style160">
    <w:name w:val="Style 16"/>
    <w:basedOn w:val="Normal"/>
    <w:qFormat/>
    <w:rsid w:val="00B67BAB"/>
    <w:pPr>
      <w:autoSpaceDE w:val="0"/>
      <w:autoSpaceDN w:val="0"/>
      <w:adjustRightInd w:val="0"/>
    </w:pPr>
    <w:rPr>
      <w:rFonts w:eastAsia="Times New Roman"/>
      <w:sz w:val="24"/>
    </w:rPr>
  </w:style>
  <w:style w:type="paragraph" w:customStyle="1" w:styleId="smalltext2">
    <w:name w:val="smalltext"/>
    <w:basedOn w:val="Normal"/>
    <w:link w:val="smalltextChar0"/>
    <w:qFormat/>
    <w:rsid w:val="00B67BAB"/>
    <w:rPr>
      <w:rFonts w:eastAsia="Times New Roman"/>
    </w:rPr>
  </w:style>
  <w:style w:type="character" w:customStyle="1" w:styleId="smalltextChar0">
    <w:name w:val="smalltext Char"/>
    <w:link w:val="smalltext2"/>
    <w:rsid w:val="00B67BAB"/>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B67BAB"/>
    <w:pPr>
      <w:spacing w:after="120"/>
    </w:pPr>
    <w:rPr>
      <w:color w:val="auto"/>
      <w:szCs w:val="22"/>
    </w:rPr>
  </w:style>
  <w:style w:type="paragraph" w:customStyle="1" w:styleId="headingChar">
    <w:name w:val="heading Char"/>
    <w:basedOn w:val="Normal"/>
    <w:qFormat/>
    <w:rsid w:val="00B67BAB"/>
    <w:pPr>
      <w:jc w:val="center"/>
    </w:pPr>
    <w:rPr>
      <w:rFonts w:ascii="Arial Black" w:eastAsia="Times New Roman" w:hAnsi="Arial Black"/>
      <w:b/>
      <w:sz w:val="36"/>
      <w:u w:val="single"/>
    </w:rPr>
  </w:style>
  <w:style w:type="character" w:customStyle="1" w:styleId="boldunderlineCharChar0">
    <w:name w:val="boldunderline Char Char"/>
    <w:rsid w:val="00B67BAB"/>
    <w:rPr>
      <w:b/>
      <w:sz w:val="22"/>
      <w:szCs w:val="24"/>
      <w:u w:val="single"/>
      <w:lang w:val="en-US" w:eastAsia="en-US" w:bidi="ar-SA"/>
    </w:rPr>
  </w:style>
  <w:style w:type="paragraph" w:customStyle="1" w:styleId="Bullets-squares">
    <w:name w:val="Bullets - squares"/>
    <w:basedOn w:val="Normal"/>
    <w:next w:val="Normal"/>
    <w:qFormat/>
    <w:rsid w:val="00B67BAB"/>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B67BAB"/>
    <w:pPr>
      <w:spacing w:after="0" w:line="240" w:lineRule="auto"/>
    </w:pPr>
    <w:rPr>
      <w:rFonts w:ascii="Times New Roman" w:eastAsia="Times New Roman" w:hAnsi="Times New Roman" w:cs="Times New Roman"/>
      <w:sz w:val="16"/>
    </w:rPr>
  </w:style>
  <w:style w:type="character" w:customStyle="1" w:styleId="Size8Char">
    <w:name w:val="Size 8 Char"/>
    <w:link w:val="Size8"/>
    <w:rsid w:val="00B67BAB"/>
    <w:rPr>
      <w:rFonts w:ascii="Times New Roman" w:eastAsia="Times New Roman" w:hAnsi="Times New Roman" w:cs="Times New Roman"/>
      <w:sz w:val="16"/>
    </w:rPr>
  </w:style>
  <w:style w:type="paragraph" w:customStyle="1" w:styleId="RegularCite">
    <w:name w:val="Regular Cite"/>
    <w:qFormat/>
    <w:rsid w:val="00B67BAB"/>
    <w:pPr>
      <w:spacing w:after="0" w:line="240" w:lineRule="auto"/>
    </w:pPr>
    <w:rPr>
      <w:rFonts w:ascii="Times New Roman" w:eastAsia="Times New Roman" w:hAnsi="Times New Roman" w:cs="Times New Roman"/>
      <w:sz w:val="20"/>
    </w:rPr>
  </w:style>
  <w:style w:type="character" w:customStyle="1" w:styleId="eudoraheader">
    <w:name w:val="eudoraheader"/>
    <w:rsid w:val="00B67BAB"/>
  </w:style>
  <w:style w:type="character" w:customStyle="1" w:styleId="emailstyle26">
    <w:name w:val="emailstyle26"/>
    <w:rsid w:val="00B67BAB"/>
  </w:style>
  <w:style w:type="paragraph" w:customStyle="1" w:styleId="context">
    <w:name w:val="context"/>
    <w:basedOn w:val="Normal"/>
    <w:qFormat/>
    <w:rsid w:val="00B67BAB"/>
    <w:pPr>
      <w:spacing w:before="100" w:beforeAutospacing="1" w:after="100" w:afterAutospacing="1"/>
    </w:pPr>
    <w:rPr>
      <w:rFonts w:eastAsia="Times New Roman"/>
      <w:sz w:val="24"/>
    </w:rPr>
  </w:style>
  <w:style w:type="character" w:customStyle="1" w:styleId="articleheadline">
    <w:name w:val="articleheadline"/>
    <w:rsid w:val="00B67BAB"/>
  </w:style>
  <w:style w:type="character" w:customStyle="1" w:styleId="sendtofriend">
    <w:name w:val="sendtofriend"/>
    <w:rsid w:val="00B67BAB"/>
  </w:style>
  <w:style w:type="character" w:customStyle="1" w:styleId="pagetype">
    <w:name w:val="pagetype"/>
    <w:rsid w:val="00B67BAB"/>
  </w:style>
  <w:style w:type="character" w:customStyle="1" w:styleId="byl">
    <w:name w:val="byl"/>
    <w:rsid w:val="00B67BAB"/>
  </w:style>
  <w:style w:type="paragraph" w:customStyle="1" w:styleId="Size6">
    <w:name w:val="Size 6"/>
    <w:link w:val="Size6Char"/>
    <w:qFormat/>
    <w:rsid w:val="00B67BA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67BAB"/>
    <w:rPr>
      <w:rFonts w:ascii="Times New Roman" w:eastAsia="Times New Roman" w:hAnsi="Times New Roman" w:cs="Times New Roman"/>
      <w:sz w:val="16"/>
    </w:rPr>
  </w:style>
  <w:style w:type="character" w:customStyle="1" w:styleId="underliningchar3">
    <w:name w:val="underliningchar"/>
    <w:rsid w:val="00B67BAB"/>
  </w:style>
  <w:style w:type="paragraph" w:customStyle="1" w:styleId="TxBrp11">
    <w:name w:val="TxBr_p11"/>
    <w:basedOn w:val="Normal"/>
    <w:qFormat/>
    <w:rsid w:val="00B67BAB"/>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B67BAB"/>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B67BAB"/>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B67BAB"/>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B67BAB"/>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B67BAB"/>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B67BAB"/>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B67BAB"/>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B67BAB"/>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B67BAB"/>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B67BAB"/>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B67BAB"/>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B67BAB"/>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B67BAB"/>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B67BAB"/>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B67BAB"/>
    <w:rPr>
      <w:vanish w:val="0"/>
      <w:webHidden w:val="0"/>
      <w:color w:val="999999"/>
      <w:sz w:val="12"/>
      <w:szCs w:val="12"/>
      <w:specVanish/>
    </w:rPr>
  </w:style>
  <w:style w:type="character" w:customStyle="1" w:styleId="CardsFont8ptChar">
    <w:name w:val="Cards + Font: 8 pt Char"/>
    <w:rsid w:val="00B67BAB"/>
    <w:rPr>
      <w:sz w:val="16"/>
    </w:rPr>
  </w:style>
  <w:style w:type="character" w:customStyle="1" w:styleId="TagLineCharChar">
    <w:name w:val="Tag Line Char Char"/>
    <w:rsid w:val="00B67BAB"/>
    <w:rPr>
      <w:rFonts w:cs="Arial"/>
      <w:b/>
      <w:bCs/>
      <w:iCs/>
      <w:sz w:val="24"/>
      <w:szCs w:val="28"/>
      <w:lang w:val="en-US" w:eastAsia="en-US" w:bidi="ar-SA"/>
    </w:rPr>
  </w:style>
  <w:style w:type="character" w:customStyle="1" w:styleId="articlecommentcount">
    <w:name w:val="article_comment_count"/>
    <w:rsid w:val="00B67BAB"/>
  </w:style>
  <w:style w:type="character" w:customStyle="1" w:styleId="articlerecommendcount">
    <w:name w:val="article_recommend_count"/>
    <w:rsid w:val="00B67BAB"/>
  </w:style>
  <w:style w:type="character" w:customStyle="1" w:styleId="normaltext1">
    <w:name w:val="normal_text"/>
    <w:rsid w:val="00B67BAB"/>
  </w:style>
  <w:style w:type="paragraph" w:customStyle="1" w:styleId="storytimestamp">
    <w:name w:val="storytimestamp"/>
    <w:basedOn w:val="Normal"/>
    <w:qFormat/>
    <w:rsid w:val="00B67BAB"/>
    <w:pPr>
      <w:spacing w:before="100" w:beforeAutospacing="1" w:after="100" w:afterAutospacing="1"/>
    </w:pPr>
    <w:rPr>
      <w:rFonts w:eastAsia="Times New Roman"/>
      <w:sz w:val="24"/>
    </w:rPr>
  </w:style>
  <w:style w:type="character" w:customStyle="1" w:styleId="story-byline">
    <w:name w:val="story-byline"/>
    <w:rsid w:val="00B67BAB"/>
  </w:style>
  <w:style w:type="character" w:customStyle="1" w:styleId="story-titleline">
    <w:name w:val="story-titleline"/>
    <w:rsid w:val="00B67BAB"/>
  </w:style>
  <w:style w:type="paragraph" w:styleId="ListBullet2">
    <w:name w:val="List Bullet 2"/>
    <w:basedOn w:val="Normal"/>
    <w:rsid w:val="00B67BAB"/>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B67BAB"/>
    <w:rPr>
      <w:rFonts w:eastAsia="Times New Roman"/>
      <w:color w:val="000000"/>
      <w:sz w:val="10"/>
    </w:rPr>
  </w:style>
  <w:style w:type="character" w:customStyle="1" w:styleId="marron">
    <w:name w:val="marron"/>
    <w:rsid w:val="00B67BAB"/>
  </w:style>
  <w:style w:type="character" w:customStyle="1" w:styleId="UnderlineCardChar1">
    <w:name w:val="Underline Card Char"/>
    <w:rsid w:val="00B67BAB"/>
    <w:rPr>
      <w:sz w:val="22"/>
      <w:szCs w:val="24"/>
      <w:u w:val="single"/>
      <w:lang w:val="en-US" w:eastAsia="en-US" w:bidi="ar-SA"/>
    </w:rPr>
  </w:style>
  <w:style w:type="character" w:customStyle="1" w:styleId="SourcesCharChar1">
    <w:name w:val="Sources Char Char1"/>
    <w:rsid w:val="00B67BAB"/>
    <w:rPr>
      <w:rFonts w:cs="Arial"/>
      <w:b/>
      <w:bCs/>
      <w:iCs/>
      <w:sz w:val="24"/>
      <w:szCs w:val="28"/>
      <w:lang w:val="en-US" w:eastAsia="en-US" w:bidi="ar-SA"/>
    </w:rPr>
  </w:style>
  <w:style w:type="paragraph" w:customStyle="1" w:styleId="OmniPage3">
    <w:name w:val="OmniPage #3"/>
    <w:basedOn w:val="Normal"/>
    <w:qFormat/>
    <w:rsid w:val="00B67BAB"/>
    <w:rPr>
      <w:rFonts w:eastAsia="Times New Roman"/>
      <w:color w:val="000000"/>
      <w:szCs w:val="20"/>
    </w:rPr>
  </w:style>
  <w:style w:type="paragraph" w:customStyle="1" w:styleId="OmniPage16">
    <w:name w:val="OmniPage #16"/>
    <w:basedOn w:val="Normal"/>
    <w:qFormat/>
    <w:rsid w:val="00B67BAB"/>
    <w:rPr>
      <w:rFonts w:eastAsia="Times New Roman"/>
      <w:color w:val="000000"/>
      <w:szCs w:val="20"/>
    </w:rPr>
  </w:style>
  <w:style w:type="paragraph" w:customStyle="1" w:styleId="OmniPage23">
    <w:name w:val="OmniPage #23"/>
    <w:basedOn w:val="Normal"/>
    <w:qFormat/>
    <w:rsid w:val="00B67BAB"/>
    <w:rPr>
      <w:rFonts w:eastAsia="Times New Roman"/>
      <w:color w:val="000000"/>
      <w:szCs w:val="20"/>
    </w:rPr>
  </w:style>
  <w:style w:type="paragraph" w:customStyle="1" w:styleId="OmniPage24">
    <w:name w:val="OmniPage #24"/>
    <w:basedOn w:val="Normal"/>
    <w:qFormat/>
    <w:rsid w:val="00B67BAB"/>
    <w:rPr>
      <w:rFonts w:eastAsia="Times New Roman"/>
      <w:color w:val="000000"/>
      <w:szCs w:val="20"/>
    </w:rPr>
  </w:style>
  <w:style w:type="paragraph" w:customStyle="1" w:styleId="OmniPage27">
    <w:name w:val="OmniPage #27"/>
    <w:basedOn w:val="Normal"/>
    <w:qFormat/>
    <w:rsid w:val="00B67BAB"/>
    <w:rPr>
      <w:rFonts w:eastAsia="Times New Roman"/>
      <w:color w:val="000000"/>
      <w:szCs w:val="20"/>
    </w:rPr>
  </w:style>
  <w:style w:type="paragraph" w:customStyle="1" w:styleId="OmniPage28">
    <w:name w:val="OmniPage #28"/>
    <w:basedOn w:val="Normal"/>
    <w:qFormat/>
    <w:rsid w:val="00B67BAB"/>
    <w:rPr>
      <w:rFonts w:eastAsia="Times New Roman"/>
      <w:color w:val="000000"/>
      <w:szCs w:val="20"/>
    </w:rPr>
  </w:style>
  <w:style w:type="paragraph" w:customStyle="1" w:styleId="OmniPage29">
    <w:name w:val="OmniPage #29"/>
    <w:basedOn w:val="Normal"/>
    <w:qFormat/>
    <w:rsid w:val="00B67BAB"/>
    <w:rPr>
      <w:rFonts w:eastAsia="Times New Roman"/>
      <w:color w:val="000000"/>
      <w:szCs w:val="20"/>
    </w:rPr>
  </w:style>
  <w:style w:type="paragraph" w:customStyle="1" w:styleId="OmniPage30">
    <w:name w:val="OmniPage #30"/>
    <w:basedOn w:val="Normal"/>
    <w:qFormat/>
    <w:rsid w:val="00B67BAB"/>
    <w:rPr>
      <w:rFonts w:eastAsia="Times New Roman"/>
      <w:color w:val="000000"/>
      <w:szCs w:val="20"/>
    </w:rPr>
  </w:style>
  <w:style w:type="paragraph" w:customStyle="1" w:styleId="OmniPage31">
    <w:name w:val="OmniPage #31"/>
    <w:basedOn w:val="Normal"/>
    <w:qFormat/>
    <w:rsid w:val="00B67BAB"/>
    <w:rPr>
      <w:rFonts w:eastAsia="Times New Roman"/>
      <w:color w:val="000000"/>
      <w:szCs w:val="20"/>
    </w:rPr>
  </w:style>
  <w:style w:type="paragraph" w:customStyle="1" w:styleId="OmniPage32">
    <w:name w:val="OmniPage #32"/>
    <w:basedOn w:val="Normal"/>
    <w:qFormat/>
    <w:rsid w:val="00B67BAB"/>
    <w:rPr>
      <w:rFonts w:eastAsia="Times New Roman"/>
      <w:color w:val="000000"/>
      <w:szCs w:val="20"/>
    </w:rPr>
  </w:style>
  <w:style w:type="paragraph" w:customStyle="1" w:styleId="OmniPage33">
    <w:name w:val="OmniPage #33"/>
    <w:basedOn w:val="Normal"/>
    <w:qFormat/>
    <w:rsid w:val="00B67BAB"/>
    <w:rPr>
      <w:rFonts w:eastAsia="Times New Roman"/>
      <w:color w:val="000000"/>
      <w:szCs w:val="20"/>
    </w:rPr>
  </w:style>
  <w:style w:type="paragraph" w:customStyle="1" w:styleId="OmniPage34">
    <w:name w:val="OmniPage #34"/>
    <w:basedOn w:val="Normal"/>
    <w:qFormat/>
    <w:rsid w:val="00B67BAB"/>
    <w:rPr>
      <w:rFonts w:eastAsia="Times New Roman"/>
      <w:color w:val="000000"/>
      <w:szCs w:val="20"/>
    </w:rPr>
  </w:style>
  <w:style w:type="paragraph" w:customStyle="1" w:styleId="OmniPage35">
    <w:name w:val="OmniPage #35"/>
    <w:basedOn w:val="Normal"/>
    <w:qFormat/>
    <w:rsid w:val="00B67BAB"/>
    <w:rPr>
      <w:rFonts w:eastAsia="Times New Roman"/>
      <w:color w:val="000000"/>
      <w:szCs w:val="20"/>
    </w:rPr>
  </w:style>
  <w:style w:type="paragraph" w:customStyle="1" w:styleId="OmniPage36">
    <w:name w:val="OmniPage #36"/>
    <w:basedOn w:val="Normal"/>
    <w:qFormat/>
    <w:rsid w:val="00B67BAB"/>
    <w:rPr>
      <w:rFonts w:eastAsia="Times New Roman"/>
      <w:color w:val="000000"/>
      <w:szCs w:val="20"/>
    </w:rPr>
  </w:style>
  <w:style w:type="paragraph" w:customStyle="1" w:styleId="OmniPage37">
    <w:name w:val="OmniPage #37"/>
    <w:basedOn w:val="Normal"/>
    <w:qFormat/>
    <w:rsid w:val="00B67BAB"/>
    <w:rPr>
      <w:rFonts w:eastAsia="Times New Roman"/>
      <w:color w:val="000000"/>
      <w:szCs w:val="20"/>
    </w:rPr>
  </w:style>
  <w:style w:type="paragraph" w:customStyle="1" w:styleId="OmniPage38">
    <w:name w:val="OmniPage #38"/>
    <w:basedOn w:val="Normal"/>
    <w:qFormat/>
    <w:rsid w:val="00B67BAB"/>
    <w:rPr>
      <w:rFonts w:eastAsia="Times New Roman"/>
      <w:color w:val="000000"/>
      <w:szCs w:val="20"/>
    </w:rPr>
  </w:style>
  <w:style w:type="paragraph" w:customStyle="1" w:styleId="OmniPage39">
    <w:name w:val="OmniPage #39"/>
    <w:basedOn w:val="Normal"/>
    <w:qFormat/>
    <w:rsid w:val="00B67BAB"/>
    <w:rPr>
      <w:rFonts w:eastAsia="Times New Roman"/>
      <w:color w:val="000000"/>
      <w:szCs w:val="20"/>
    </w:rPr>
  </w:style>
  <w:style w:type="paragraph" w:customStyle="1" w:styleId="OmniPage40">
    <w:name w:val="OmniPage #40"/>
    <w:basedOn w:val="Normal"/>
    <w:qFormat/>
    <w:rsid w:val="00B67BAB"/>
    <w:rPr>
      <w:rFonts w:eastAsia="Times New Roman"/>
      <w:color w:val="000000"/>
      <w:szCs w:val="20"/>
    </w:rPr>
  </w:style>
  <w:style w:type="paragraph" w:customStyle="1" w:styleId="OmniPage41">
    <w:name w:val="OmniPage #41"/>
    <w:basedOn w:val="Normal"/>
    <w:qFormat/>
    <w:rsid w:val="00B67BAB"/>
    <w:rPr>
      <w:rFonts w:eastAsia="Times New Roman"/>
      <w:color w:val="000000"/>
      <w:szCs w:val="20"/>
    </w:rPr>
  </w:style>
  <w:style w:type="paragraph" w:customStyle="1" w:styleId="OmniPage42">
    <w:name w:val="OmniPage #42"/>
    <w:basedOn w:val="Normal"/>
    <w:qFormat/>
    <w:rsid w:val="00B67BAB"/>
    <w:rPr>
      <w:rFonts w:eastAsia="Times New Roman"/>
      <w:color w:val="000000"/>
      <w:szCs w:val="20"/>
    </w:rPr>
  </w:style>
  <w:style w:type="paragraph" w:customStyle="1" w:styleId="OmniPage43">
    <w:name w:val="OmniPage #43"/>
    <w:basedOn w:val="Normal"/>
    <w:qFormat/>
    <w:rsid w:val="00B67BAB"/>
    <w:rPr>
      <w:rFonts w:eastAsia="Times New Roman"/>
      <w:color w:val="000000"/>
      <w:szCs w:val="20"/>
    </w:rPr>
  </w:style>
  <w:style w:type="paragraph" w:customStyle="1" w:styleId="OmniPage44">
    <w:name w:val="OmniPage #44"/>
    <w:basedOn w:val="Normal"/>
    <w:qFormat/>
    <w:rsid w:val="00B67BAB"/>
    <w:rPr>
      <w:rFonts w:eastAsia="Times New Roman"/>
      <w:color w:val="000000"/>
      <w:szCs w:val="20"/>
    </w:rPr>
  </w:style>
  <w:style w:type="paragraph" w:customStyle="1" w:styleId="OmniPage45">
    <w:name w:val="OmniPage #45"/>
    <w:basedOn w:val="Normal"/>
    <w:qFormat/>
    <w:rsid w:val="00B67BAB"/>
    <w:rPr>
      <w:rFonts w:eastAsia="Times New Roman"/>
      <w:color w:val="000000"/>
      <w:szCs w:val="20"/>
    </w:rPr>
  </w:style>
  <w:style w:type="paragraph" w:customStyle="1" w:styleId="OmniPage46">
    <w:name w:val="OmniPage #46"/>
    <w:basedOn w:val="Normal"/>
    <w:qFormat/>
    <w:rsid w:val="00B67BAB"/>
    <w:rPr>
      <w:rFonts w:eastAsia="Times New Roman"/>
      <w:color w:val="000000"/>
      <w:szCs w:val="20"/>
    </w:rPr>
  </w:style>
  <w:style w:type="paragraph" w:customStyle="1" w:styleId="OmniPage47">
    <w:name w:val="OmniPage #47"/>
    <w:basedOn w:val="Normal"/>
    <w:qFormat/>
    <w:rsid w:val="00B67BAB"/>
    <w:rPr>
      <w:rFonts w:eastAsia="Times New Roman"/>
      <w:color w:val="000000"/>
      <w:szCs w:val="20"/>
    </w:rPr>
  </w:style>
  <w:style w:type="paragraph" w:customStyle="1" w:styleId="OmniPage48">
    <w:name w:val="OmniPage #48"/>
    <w:basedOn w:val="Normal"/>
    <w:qFormat/>
    <w:rsid w:val="00B67BAB"/>
    <w:rPr>
      <w:rFonts w:eastAsia="Times New Roman"/>
      <w:color w:val="000000"/>
      <w:szCs w:val="20"/>
    </w:rPr>
  </w:style>
  <w:style w:type="paragraph" w:customStyle="1" w:styleId="OmniPage49">
    <w:name w:val="OmniPage #49"/>
    <w:basedOn w:val="Normal"/>
    <w:qFormat/>
    <w:rsid w:val="00B67BAB"/>
    <w:rPr>
      <w:rFonts w:eastAsia="Times New Roman"/>
      <w:color w:val="000000"/>
      <w:szCs w:val="20"/>
    </w:rPr>
  </w:style>
  <w:style w:type="paragraph" w:customStyle="1" w:styleId="OmniPage50">
    <w:name w:val="OmniPage #50"/>
    <w:basedOn w:val="Normal"/>
    <w:qFormat/>
    <w:rsid w:val="00B67BAB"/>
    <w:rPr>
      <w:rFonts w:eastAsia="Times New Roman"/>
      <w:color w:val="000000"/>
      <w:szCs w:val="20"/>
    </w:rPr>
  </w:style>
  <w:style w:type="paragraph" w:customStyle="1" w:styleId="OmniPage51">
    <w:name w:val="OmniPage #51"/>
    <w:basedOn w:val="Normal"/>
    <w:qFormat/>
    <w:rsid w:val="00B67BAB"/>
    <w:rPr>
      <w:rFonts w:eastAsia="Times New Roman"/>
      <w:color w:val="000000"/>
      <w:szCs w:val="20"/>
    </w:rPr>
  </w:style>
  <w:style w:type="paragraph" w:customStyle="1" w:styleId="OmniPage52">
    <w:name w:val="OmniPage #52"/>
    <w:basedOn w:val="Normal"/>
    <w:qFormat/>
    <w:rsid w:val="00B67BAB"/>
    <w:rPr>
      <w:rFonts w:eastAsia="Times New Roman"/>
      <w:color w:val="000000"/>
      <w:szCs w:val="20"/>
    </w:rPr>
  </w:style>
  <w:style w:type="paragraph" w:customStyle="1" w:styleId="OmniPage53">
    <w:name w:val="OmniPage #53"/>
    <w:basedOn w:val="Normal"/>
    <w:qFormat/>
    <w:rsid w:val="00B67BAB"/>
    <w:rPr>
      <w:rFonts w:eastAsia="Times New Roman"/>
      <w:color w:val="000000"/>
      <w:szCs w:val="20"/>
    </w:rPr>
  </w:style>
  <w:style w:type="paragraph" w:customStyle="1" w:styleId="OmniPage54">
    <w:name w:val="OmniPage #54"/>
    <w:basedOn w:val="Normal"/>
    <w:qFormat/>
    <w:rsid w:val="00B67BAB"/>
    <w:rPr>
      <w:rFonts w:eastAsia="Times New Roman"/>
      <w:color w:val="000000"/>
      <w:szCs w:val="20"/>
    </w:rPr>
  </w:style>
  <w:style w:type="paragraph" w:customStyle="1" w:styleId="OmniPage55">
    <w:name w:val="OmniPage #55"/>
    <w:basedOn w:val="Normal"/>
    <w:qFormat/>
    <w:rsid w:val="00B67BAB"/>
    <w:rPr>
      <w:rFonts w:eastAsia="Times New Roman"/>
      <w:color w:val="000000"/>
      <w:szCs w:val="20"/>
    </w:rPr>
  </w:style>
  <w:style w:type="paragraph" w:customStyle="1" w:styleId="OmniPage56">
    <w:name w:val="OmniPage #56"/>
    <w:basedOn w:val="Normal"/>
    <w:qFormat/>
    <w:rsid w:val="00B67BAB"/>
    <w:rPr>
      <w:rFonts w:eastAsia="Times New Roman"/>
      <w:color w:val="000000"/>
      <w:szCs w:val="20"/>
    </w:rPr>
  </w:style>
  <w:style w:type="paragraph" w:customStyle="1" w:styleId="OmniPage57">
    <w:name w:val="OmniPage #57"/>
    <w:basedOn w:val="Normal"/>
    <w:qFormat/>
    <w:rsid w:val="00B67BAB"/>
    <w:rPr>
      <w:rFonts w:eastAsia="Times New Roman"/>
      <w:color w:val="000000"/>
      <w:szCs w:val="20"/>
    </w:rPr>
  </w:style>
  <w:style w:type="paragraph" w:customStyle="1" w:styleId="OmniPage58">
    <w:name w:val="OmniPage #58"/>
    <w:basedOn w:val="Normal"/>
    <w:qFormat/>
    <w:rsid w:val="00B67BAB"/>
    <w:rPr>
      <w:rFonts w:eastAsia="Times New Roman"/>
      <w:color w:val="000000"/>
      <w:szCs w:val="20"/>
    </w:rPr>
  </w:style>
  <w:style w:type="paragraph" w:customStyle="1" w:styleId="OmniPage59">
    <w:name w:val="OmniPage #59"/>
    <w:basedOn w:val="Normal"/>
    <w:qFormat/>
    <w:rsid w:val="00B67BAB"/>
    <w:rPr>
      <w:rFonts w:eastAsia="Times New Roman"/>
      <w:color w:val="000000"/>
      <w:szCs w:val="20"/>
    </w:rPr>
  </w:style>
  <w:style w:type="paragraph" w:customStyle="1" w:styleId="OmniPage60">
    <w:name w:val="OmniPage #60"/>
    <w:basedOn w:val="Normal"/>
    <w:qFormat/>
    <w:rsid w:val="00B67BAB"/>
    <w:rPr>
      <w:rFonts w:eastAsia="Times New Roman"/>
      <w:color w:val="000000"/>
      <w:szCs w:val="20"/>
    </w:rPr>
  </w:style>
  <w:style w:type="paragraph" w:customStyle="1" w:styleId="OmniPage61">
    <w:name w:val="OmniPage #61"/>
    <w:basedOn w:val="Normal"/>
    <w:qFormat/>
    <w:rsid w:val="00B67BAB"/>
    <w:rPr>
      <w:rFonts w:eastAsia="Times New Roman"/>
      <w:color w:val="000000"/>
      <w:szCs w:val="20"/>
    </w:rPr>
  </w:style>
  <w:style w:type="paragraph" w:customStyle="1" w:styleId="OmniPage62">
    <w:name w:val="OmniPage #62"/>
    <w:basedOn w:val="Normal"/>
    <w:qFormat/>
    <w:rsid w:val="00B67BAB"/>
    <w:rPr>
      <w:rFonts w:eastAsia="Times New Roman"/>
      <w:color w:val="000000"/>
      <w:szCs w:val="20"/>
    </w:rPr>
  </w:style>
  <w:style w:type="paragraph" w:customStyle="1" w:styleId="OmniPage63">
    <w:name w:val="OmniPage #63"/>
    <w:basedOn w:val="Normal"/>
    <w:qFormat/>
    <w:rsid w:val="00B67BAB"/>
    <w:rPr>
      <w:rFonts w:eastAsia="Times New Roman"/>
      <w:color w:val="000000"/>
      <w:szCs w:val="20"/>
    </w:rPr>
  </w:style>
  <w:style w:type="paragraph" w:customStyle="1" w:styleId="OmniPage64">
    <w:name w:val="OmniPage #64"/>
    <w:basedOn w:val="Normal"/>
    <w:qFormat/>
    <w:rsid w:val="00B67BAB"/>
    <w:rPr>
      <w:rFonts w:eastAsia="Times New Roman"/>
      <w:color w:val="000000"/>
      <w:szCs w:val="20"/>
    </w:rPr>
  </w:style>
  <w:style w:type="paragraph" w:customStyle="1" w:styleId="OmniPage65">
    <w:name w:val="OmniPage #65"/>
    <w:basedOn w:val="Normal"/>
    <w:qFormat/>
    <w:rsid w:val="00B67BAB"/>
    <w:rPr>
      <w:rFonts w:eastAsia="Times New Roman"/>
      <w:color w:val="000000"/>
      <w:szCs w:val="20"/>
    </w:rPr>
  </w:style>
  <w:style w:type="paragraph" w:customStyle="1" w:styleId="OmniPage66">
    <w:name w:val="OmniPage #66"/>
    <w:basedOn w:val="Normal"/>
    <w:qFormat/>
    <w:rsid w:val="00B67BAB"/>
    <w:rPr>
      <w:rFonts w:eastAsia="Times New Roman"/>
      <w:color w:val="000000"/>
      <w:szCs w:val="20"/>
    </w:rPr>
  </w:style>
  <w:style w:type="paragraph" w:customStyle="1" w:styleId="OmniPage67">
    <w:name w:val="OmniPage #67"/>
    <w:basedOn w:val="Normal"/>
    <w:qFormat/>
    <w:rsid w:val="00B67BAB"/>
    <w:rPr>
      <w:rFonts w:eastAsia="Times New Roman"/>
      <w:color w:val="000000"/>
      <w:szCs w:val="20"/>
    </w:rPr>
  </w:style>
  <w:style w:type="paragraph" w:customStyle="1" w:styleId="OmniPage68">
    <w:name w:val="OmniPage #68"/>
    <w:basedOn w:val="Normal"/>
    <w:qFormat/>
    <w:rsid w:val="00B67BAB"/>
    <w:rPr>
      <w:rFonts w:eastAsia="Times New Roman"/>
      <w:color w:val="000000"/>
      <w:szCs w:val="20"/>
    </w:rPr>
  </w:style>
  <w:style w:type="paragraph" w:customStyle="1" w:styleId="OmniPage69">
    <w:name w:val="OmniPage #69"/>
    <w:basedOn w:val="Normal"/>
    <w:qFormat/>
    <w:rsid w:val="00B67BAB"/>
    <w:rPr>
      <w:rFonts w:eastAsia="Times New Roman"/>
      <w:color w:val="000000"/>
      <w:szCs w:val="20"/>
    </w:rPr>
  </w:style>
  <w:style w:type="paragraph" w:customStyle="1" w:styleId="OmniPage70">
    <w:name w:val="OmniPage #70"/>
    <w:basedOn w:val="Normal"/>
    <w:qFormat/>
    <w:rsid w:val="00B67BAB"/>
    <w:rPr>
      <w:rFonts w:eastAsia="Times New Roman"/>
      <w:color w:val="000000"/>
      <w:szCs w:val="20"/>
    </w:rPr>
  </w:style>
  <w:style w:type="paragraph" w:customStyle="1" w:styleId="OmniPage71">
    <w:name w:val="OmniPage #71"/>
    <w:basedOn w:val="Normal"/>
    <w:qFormat/>
    <w:rsid w:val="00B67BAB"/>
    <w:rPr>
      <w:rFonts w:eastAsia="Times New Roman"/>
      <w:color w:val="000000"/>
      <w:szCs w:val="20"/>
    </w:rPr>
  </w:style>
  <w:style w:type="table" w:customStyle="1" w:styleId="MediumGrid22">
    <w:name w:val="Medium Grid 22"/>
    <w:basedOn w:val="TableNormal"/>
    <w:uiPriority w:val="68"/>
    <w:rsid w:val="00B67BA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67BAB"/>
    <w:rPr>
      <w:rFonts w:ascii="Times New Roman" w:eastAsia="Times New Roman" w:hAnsi="Times New Roman" w:cs="Calibri"/>
      <w:sz w:val="16"/>
      <w:szCs w:val="20"/>
    </w:rPr>
  </w:style>
  <w:style w:type="character" w:customStyle="1" w:styleId="createby">
    <w:name w:val="createby"/>
    <w:rsid w:val="00B67BAB"/>
  </w:style>
  <w:style w:type="character" w:customStyle="1" w:styleId="quote-right">
    <w:name w:val="quote-right"/>
    <w:rsid w:val="00B67BAB"/>
  </w:style>
  <w:style w:type="character" w:customStyle="1" w:styleId="smallcase">
    <w:name w:val="smallcase"/>
    <w:rsid w:val="00B67BAB"/>
  </w:style>
  <w:style w:type="character" w:customStyle="1" w:styleId="ft0">
    <w:name w:val="ft0"/>
    <w:rsid w:val="00B67BAB"/>
  </w:style>
  <w:style w:type="character" w:customStyle="1" w:styleId="ft2">
    <w:name w:val="ft2"/>
    <w:rsid w:val="00B67BAB"/>
  </w:style>
  <w:style w:type="character" w:customStyle="1" w:styleId="ft3">
    <w:name w:val="ft3"/>
    <w:rsid w:val="00B67BAB"/>
  </w:style>
  <w:style w:type="character" w:customStyle="1" w:styleId="StyleTimesNewRoman12ptBold1">
    <w:name w:val="Style Times New Roman 12 pt Bold1"/>
    <w:rsid w:val="00B67BAB"/>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B67BAB"/>
    <w:rPr>
      <w:rFonts w:eastAsia="MS Mincho"/>
      <w:szCs w:val="24"/>
      <w:u w:val="single"/>
      <w:lang w:val="en-US" w:eastAsia="ja-JP" w:bidi="ar-SA"/>
    </w:rPr>
  </w:style>
  <w:style w:type="character" w:customStyle="1" w:styleId="CircledChar2">
    <w:name w:val="Circled Char2"/>
    <w:rsid w:val="00B67BAB"/>
    <w:rPr>
      <w:rFonts w:eastAsia="MS Mincho"/>
      <w:b/>
      <w:szCs w:val="24"/>
      <w:u w:val="single"/>
      <w:lang w:val="en-US" w:eastAsia="ja-JP" w:bidi="ar-SA"/>
    </w:rPr>
  </w:style>
  <w:style w:type="character" w:customStyle="1" w:styleId="SmallTextChar2">
    <w:name w:val="Small Text Char2"/>
    <w:rsid w:val="00B67BAB"/>
    <w:rPr>
      <w:rFonts w:eastAsia="MS Mincho"/>
      <w:sz w:val="15"/>
      <w:szCs w:val="24"/>
      <w:lang w:val="en-US" w:eastAsia="ja-JP" w:bidi="ar-SA"/>
    </w:rPr>
  </w:style>
  <w:style w:type="character" w:customStyle="1" w:styleId="BoldandUnderlineCharCharCharCharChar1">
    <w:name w:val="Bold and Underline Char Char Char Char Char1"/>
    <w:rsid w:val="00B67BAB"/>
    <w:rPr>
      <w:b/>
      <w:szCs w:val="24"/>
      <w:u w:val="single"/>
      <w:lang w:val="en-US" w:eastAsia="en-US" w:bidi="ar-SA"/>
    </w:rPr>
  </w:style>
  <w:style w:type="character" w:customStyle="1" w:styleId="SmallCardChar">
    <w:name w:val="Small Card Char"/>
    <w:rsid w:val="00B67BAB"/>
    <w:rPr>
      <w:rFonts w:ascii="Palatino Linotype" w:eastAsia="Times New Roman" w:hAnsi="Palatino Linotype"/>
      <w:sz w:val="12"/>
      <w:szCs w:val="24"/>
    </w:rPr>
  </w:style>
  <w:style w:type="character" w:customStyle="1" w:styleId="StyleBoldUnderline10ptBold">
    <w:name w:val="Style Bold Underline + 10 pt Bold"/>
    <w:rsid w:val="00B67BAB"/>
    <w:rPr>
      <w:b/>
      <w:bCs/>
      <w:sz w:val="20"/>
      <w:u w:val="thick"/>
    </w:rPr>
  </w:style>
  <w:style w:type="character" w:customStyle="1" w:styleId="PageHeaderChar">
    <w:name w:val="Page Header Char"/>
    <w:link w:val="PageHeader"/>
    <w:rsid w:val="00B67BAB"/>
    <w:rPr>
      <w:rFonts w:ascii="Calibri" w:eastAsia="Times New Roman" w:hAnsi="Calibri" w:cs="Calibri"/>
      <w:b/>
      <w:szCs w:val="18"/>
    </w:rPr>
  </w:style>
  <w:style w:type="paragraph" w:customStyle="1" w:styleId="NormalNoUnderline">
    <w:name w:val="Normal + No Underline"/>
    <w:basedOn w:val="Normal"/>
    <w:link w:val="NormalNoUnderlineChar"/>
    <w:qFormat/>
    <w:rsid w:val="00B67BAB"/>
    <w:pPr>
      <w:ind w:left="720"/>
    </w:pPr>
    <w:rPr>
      <w:rFonts w:eastAsia="Times New Roman"/>
      <w:sz w:val="12"/>
    </w:rPr>
  </w:style>
  <w:style w:type="character" w:customStyle="1" w:styleId="NormalNoUnderlineChar">
    <w:name w:val="Normal + No Underline Char"/>
    <w:link w:val="NormalNoUnderline"/>
    <w:rsid w:val="00B67BAB"/>
    <w:rPr>
      <w:rFonts w:ascii="Calibri" w:eastAsia="Times New Roman" w:hAnsi="Calibri" w:cs="Calibri"/>
      <w:sz w:val="12"/>
    </w:rPr>
  </w:style>
  <w:style w:type="paragraph" w:customStyle="1" w:styleId="TagCite2">
    <w:name w:val="Tag Cite"/>
    <w:basedOn w:val="PageHeader"/>
    <w:link w:val="TagCiteChar3"/>
    <w:qFormat/>
    <w:rsid w:val="00B67BAB"/>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B67BAB"/>
    <w:rPr>
      <w:rFonts w:ascii="Arial Narrow" w:eastAsia="SimSun" w:hAnsi="Arial Narrow" w:cs="Calibri"/>
      <w:b/>
      <w:sz w:val="24"/>
      <w:lang w:eastAsia="zh-CN"/>
    </w:rPr>
  </w:style>
  <w:style w:type="character" w:customStyle="1" w:styleId="smalllink">
    <w:name w:val="smalllink"/>
    <w:rsid w:val="00B67BAB"/>
  </w:style>
  <w:style w:type="character" w:customStyle="1" w:styleId="bighead1">
    <w:name w:val="bighead1"/>
    <w:rsid w:val="00B67BAB"/>
    <w:rPr>
      <w:rFonts w:ascii="Verdana" w:hAnsi="Verdana" w:hint="default"/>
      <w:b/>
      <w:bCs/>
      <w:sz w:val="27"/>
      <w:szCs w:val="27"/>
    </w:rPr>
  </w:style>
  <w:style w:type="character" w:customStyle="1" w:styleId="Underline-WFU">
    <w:name w:val="Underline-WFU"/>
    <w:uiPriority w:val="1"/>
    <w:qFormat/>
    <w:rsid w:val="00B67BAB"/>
    <w:rPr>
      <w:rFonts w:ascii="Cambria" w:hAnsi="Cambria"/>
      <w:sz w:val="21"/>
      <w:u w:val="single"/>
    </w:rPr>
  </w:style>
  <w:style w:type="paragraph" w:customStyle="1" w:styleId="Tiny-WFU">
    <w:name w:val="Tiny-WFU"/>
    <w:basedOn w:val="Normal"/>
    <w:qFormat/>
    <w:rsid w:val="00B67BAB"/>
    <w:rPr>
      <w:rFonts w:ascii="Cambria" w:eastAsia="Malgun Gothic" w:hAnsi="Cambria"/>
      <w:sz w:val="12"/>
      <w:lang w:eastAsia="ko-KR"/>
    </w:rPr>
  </w:style>
  <w:style w:type="character" w:customStyle="1" w:styleId="CardTextCharChar">
    <w:name w:val="Card Text Char Char"/>
    <w:rsid w:val="00B67BAB"/>
    <w:rPr>
      <w:rFonts w:ascii="Arial" w:hAnsi="Arial"/>
      <w:sz w:val="16"/>
      <w:szCs w:val="24"/>
    </w:rPr>
  </w:style>
  <w:style w:type="paragraph" w:customStyle="1" w:styleId="Indentation">
    <w:name w:val="Indentation"/>
    <w:basedOn w:val="Normal"/>
    <w:qFormat/>
    <w:rsid w:val="00B67BAB"/>
    <w:pPr>
      <w:ind w:left="288" w:right="288"/>
    </w:pPr>
    <w:rPr>
      <w:rFonts w:eastAsia="Calibri"/>
    </w:rPr>
  </w:style>
  <w:style w:type="character" w:customStyle="1" w:styleId="left-date1">
    <w:name w:val="left-date1"/>
    <w:rsid w:val="00B67BAB"/>
    <w:rPr>
      <w:rFonts w:ascii="Verdana" w:hAnsi="Verdana" w:hint="default"/>
      <w:color w:val="666666"/>
      <w:sz w:val="14"/>
      <w:szCs w:val="14"/>
    </w:rPr>
  </w:style>
  <w:style w:type="paragraph" w:customStyle="1" w:styleId="seeall">
    <w:name w:val="seeall"/>
    <w:basedOn w:val="Normal"/>
    <w:qFormat/>
    <w:rsid w:val="00B67BAB"/>
    <w:pPr>
      <w:spacing w:before="100" w:beforeAutospacing="1" w:after="100" w:afterAutospacing="1"/>
    </w:pPr>
    <w:rPr>
      <w:rFonts w:eastAsia="Times New Roman"/>
      <w:sz w:val="24"/>
    </w:rPr>
  </w:style>
  <w:style w:type="character" w:customStyle="1" w:styleId="list-comma">
    <w:name w:val="list-comma"/>
    <w:basedOn w:val="DefaultParagraphFont"/>
    <w:rsid w:val="00B67BAB"/>
  </w:style>
  <w:style w:type="character" w:customStyle="1" w:styleId="livefyre-commentcount">
    <w:name w:val="livefyre-commentcount"/>
    <w:basedOn w:val="DefaultParagraphFont"/>
    <w:rsid w:val="00B67BAB"/>
  </w:style>
  <w:style w:type="character" w:customStyle="1" w:styleId="rednegchange">
    <w:name w:val="red_neg_change"/>
    <w:basedOn w:val="DefaultParagraphFont"/>
    <w:rsid w:val="00B67BAB"/>
  </w:style>
  <w:style w:type="character" w:customStyle="1" w:styleId="wsodqchgshow">
    <w:name w:val="wsodq_chgshow"/>
    <w:basedOn w:val="DefaultParagraphFont"/>
    <w:rsid w:val="00B67BAB"/>
  </w:style>
  <w:style w:type="character" w:customStyle="1" w:styleId="greenposchange">
    <w:name w:val="green_pos_change"/>
    <w:basedOn w:val="DefaultParagraphFont"/>
    <w:rsid w:val="00B67BAB"/>
  </w:style>
  <w:style w:type="character" w:customStyle="1" w:styleId="image-credit">
    <w:name w:val="image-credit"/>
    <w:basedOn w:val="DefaultParagraphFont"/>
    <w:rsid w:val="00B67BAB"/>
  </w:style>
  <w:style w:type="paragraph" w:customStyle="1" w:styleId="gascontcredit">
    <w:name w:val="gas_cont_credit"/>
    <w:basedOn w:val="Normal"/>
    <w:qFormat/>
    <w:rsid w:val="00B67BAB"/>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B67BAB"/>
    <w:rPr>
      <w:b/>
      <w:szCs w:val="24"/>
      <w:u w:val="single"/>
      <w:lang w:val="en-US" w:eastAsia="en-US" w:bidi="ar-SA"/>
    </w:rPr>
  </w:style>
  <w:style w:type="paragraph" w:customStyle="1" w:styleId="endarticle">
    <w:name w:val="endarticle"/>
    <w:basedOn w:val="Normal"/>
    <w:uiPriority w:val="99"/>
    <w:qFormat/>
    <w:rsid w:val="00B67BAB"/>
    <w:pPr>
      <w:spacing w:before="100" w:beforeAutospacing="1" w:after="100" w:afterAutospacing="1"/>
    </w:pPr>
    <w:rPr>
      <w:rFonts w:eastAsia="Times New Roman"/>
      <w:sz w:val="24"/>
    </w:rPr>
  </w:style>
  <w:style w:type="paragraph" w:customStyle="1" w:styleId="a-body-text">
    <w:name w:val="a-body-text"/>
    <w:basedOn w:val="Normal"/>
    <w:uiPriority w:val="99"/>
    <w:qFormat/>
    <w:rsid w:val="00B67BAB"/>
    <w:pPr>
      <w:spacing w:before="100" w:beforeAutospacing="1" w:after="100" w:afterAutospacing="1"/>
    </w:pPr>
    <w:rPr>
      <w:rFonts w:eastAsia="Times New Roman"/>
      <w:sz w:val="24"/>
    </w:rPr>
  </w:style>
  <w:style w:type="paragraph" w:customStyle="1" w:styleId="obgpara">
    <w:name w:val="obg_para"/>
    <w:basedOn w:val="Normal"/>
    <w:uiPriority w:val="99"/>
    <w:qFormat/>
    <w:rsid w:val="00B67BAB"/>
    <w:pPr>
      <w:spacing w:before="100" w:beforeAutospacing="1" w:after="100" w:afterAutospacing="1"/>
    </w:pPr>
    <w:rPr>
      <w:rFonts w:eastAsia="Times New Roman"/>
      <w:sz w:val="24"/>
    </w:rPr>
  </w:style>
  <w:style w:type="character" w:customStyle="1" w:styleId="caption4">
    <w:name w:val="caption4"/>
    <w:basedOn w:val="DefaultParagraphFont"/>
    <w:rsid w:val="00B67BAB"/>
  </w:style>
  <w:style w:type="character" w:customStyle="1" w:styleId="honorific-prefix">
    <w:name w:val="honorific-prefix"/>
    <w:basedOn w:val="DefaultParagraphFont"/>
    <w:rsid w:val="00B67BAB"/>
  </w:style>
  <w:style w:type="character" w:customStyle="1" w:styleId="given-name">
    <w:name w:val="given-name"/>
    <w:basedOn w:val="DefaultParagraphFont"/>
    <w:rsid w:val="00B67BAB"/>
  </w:style>
  <w:style w:type="character" w:customStyle="1" w:styleId="family-name">
    <w:name w:val="family-name"/>
    <w:basedOn w:val="DefaultParagraphFont"/>
    <w:rsid w:val="00B67BAB"/>
  </w:style>
  <w:style w:type="character" w:customStyle="1" w:styleId="chead">
    <w:name w:val="chead"/>
    <w:basedOn w:val="DefaultParagraphFont"/>
    <w:rsid w:val="00B67BAB"/>
  </w:style>
  <w:style w:type="character" w:customStyle="1" w:styleId="obgcapsstart">
    <w:name w:val="obg_caps_start"/>
    <w:basedOn w:val="DefaultParagraphFont"/>
    <w:rsid w:val="00B67BAB"/>
  </w:style>
  <w:style w:type="character" w:customStyle="1" w:styleId="lrdctph">
    <w:name w:val="lr_dct_ph"/>
    <w:basedOn w:val="DefaultParagraphFont"/>
    <w:rsid w:val="00B67BAB"/>
  </w:style>
  <w:style w:type="character" w:customStyle="1" w:styleId="BoxX2">
    <w:name w:val="BoxX2"/>
    <w:qFormat/>
    <w:rsid w:val="00B67BAB"/>
    <w:rPr>
      <w:rFonts w:ascii="Times New Roman" w:hAnsi="Times New Roman"/>
      <w:b/>
      <w:sz w:val="22"/>
      <w:u w:val="single"/>
      <w:bdr w:val="single" w:sz="4" w:space="0" w:color="auto"/>
    </w:rPr>
  </w:style>
  <w:style w:type="paragraph" w:customStyle="1" w:styleId="TxBr41p1">
    <w:name w:val="TxBr_41p1"/>
    <w:basedOn w:val="Normal"/>
    <w:qFormat/>
    <w:rsid w:val="00B67BAB"/>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B67BAB"/>
    <w:rPr>
      <w:rFonts w:ascii="Georgia" w:eastAsia="Times New Roman" w:hAnsi="Georgia" w:cs="Arial" w:hint="default"/>
      <w:b/>
      <w:bCs/>
      <w:kern w:val="32"/>
      <w:sz w:val="28"/>
      <w:szCs w:val="32"/>
    </w:rPr>
  </w:style>
  <w:style w:type="character" w:customStyle="1" w:styleId="style3Char0">
    <w:name w:val="style 3 Char"/>
    <w:rsid w:val="00B67BAB"/>
    <w:rPr>
      <w:sz w:val="18"/>
      <w:szCs w:val="24"/>
      <w:lang w:val="en-US" w:eastAsia="en-US" w:bidi="ar-SA"/>
    </w:rPr>
  </w:style>
  <w:style w:type="paragraph" w:customStyle="1" w:styleId="003Cite">
    <w:name w:val="003Cite"/>
    <w:basedOn w:val="Normal"/>
    <w:qFormat/>
    <w:rsid w:val="00B67BAB"/>
    <w:rPr>
      <w:rFonts w:eastAsia="Calibri"/>
      <w:szCs w:val="16"/>
    </w:rPr>
  </w:style>
  <w:style w:type="paragraph" w:customStyle="1" w:styleId="NormalBold">
    <w:name w:val="Normal + Bold"/>
    <w:aliases w:val="Double Underline"/>
    <w:basedOn w:val="Normal"/>
    <w:link w:val="NormalBoldChar"/>
    <w:qFormat/>
    <w:rsid w:val="00B67BAB"/>
    <w:pPr>
      <w:jc w:val="both"/>
    </w:pPr>
    <w:rPr>
      <w:b/>
      <w:color w:val="000000"/>
      <w:u w:val="single"/>
    </w:rPr>
  </w:style>
  <w:style w:type="character" w:customStyle="1" w:styleId="NormalBoldChar">
    <w:name w:val="Normal + Bold Char"/>
    <w:aliases w:val="Double Underline Char"/>
    <w:basedOn w:val="DefaultParagraphFont"/>
    <w:link w:val="NormalBold"/>
    <w:rsid w:val="00B67BAB"/>
    <w:rPr>
      <w:rFonts w:ascii="Calibri" w:hAnsi="Calibri" w:cs="Calibri"/>
      <w:b/>
      <w:color w:val="000000"/>
      <w:u w:val="single"/>
    </w:rPr>
  </w:style>
  <w:style w:type="character" w:customStyle="1" w:styleId="BlockHeadingsChar1">
    <w:name w:val="Block Headings Char1"/>
    <w:rsid w:val="00B67BAB"/>
    <w:rPr>
      <w:b/>
      <w:caps/>
    </w:rPr>
  </w:style>
  <w:style w:type="character" w:customStyle="1" w:styleId="FontStyle170">
    <w:name w:val="Font Style170"/>
    <w:uiPriority w:val="99"/>
    <w:rsid w:val="00B67BAB"/>
    <w:rPr>
      <w:rFonts w:ascii="Bookman Old Style" w:hAnsi="Bookman Old Style" w:cs="Bookman Old Style"/>
      <w:sz w:val="16"/>
      <w:szCs w:val="16"/>
    </w:rPr>
  </w:style>
  <w:style w:type="character" w:customStyle="1" w:styleId="FontStyle17">
    <w:name w:val="Font Style17"/>
    <w:uiPriority w:val="99"/>
    <w:rsid w:val="00B67BAB"/>
    <w:rPr>
      <w:rFonts w:ascii="Book Antiqua" w:hAnsi="Book Antiqua" w:cs="Book Antiqua"/>
      <w:i/>
      <w:iCs/>
      <w:spacing w:val="10"/>
      <w:sz w:val="22"/>
      <w:szCs w:val="22"/>
    </w:rPr>
  </w:style>
  <w:style w:type="character" w:customStyle="1" w:styleId="articoloinside">
    <w:name w:val="articolo_inside"/>
    <w:rsid w:val="00B67BAB"/>
  </w:style>
  <w:style w:type="paragraph" w:customStyle="1" w:styleId="pagetools">
    <w:name w:val="pagetools"/>
    <w:basedOn w:val="Normal"/>
    <w:qFormat/>
    <w:rsid w:val="00B67BAB"/>
    <w:pPr>
      <w:spacing w:before="100" w:beforeAutospacing="1" w:after="100" w:afterAutospacing="1"/>
    </w:pPr>
    <w:rPr>
      <w:rFonts w:eastAsia="Times New Roman"/>
      <w:sz w:val="24"/>
    </w:rPr>
  </w:style>
  <w:style w:type="character" w:customStyle="1" w:styleId="job">
    <w:name w:val="job"/>
    <w:basedOn w:val="DefaultParagraphFont"/>
    <w:rsid w:val="00B67BAB"/>
  </w:style>
  <w:style w:type="character" w:customStyle="1" w:styleId="publisher">
    <w:name w:val="publisher"/>
    <w:basedOn w:val="DefaultParagraphFont"/>
    <w:rsid w:val="00B67BAB"/>
  </w:style>
  <w:style w:type="character" w:customStyle="1" w:styleId="pubyear">
    <w:name w:val="pubyear"/>
    <w:basedOn w:val="DefaultParagraphFont"/>
    <w:rsid w:val="00B67BAB"/>
  </w:style>
  <w:style w:type="character" w:customStyle="1" w:styleId="pubcity">
    <w:name w:val="pubcity"/>
    <w:basedOn w:val="DefaultParagraphFont"/>
    <w:rsid w:val="00B67BAB"/>
  </w:style>
  <w:style w:type="paragraph" w:customStyle="1" w:styleId="C-Text">
    <w:name w:val="C-Text"/>
    <w:basedOn w:val="Normal"/>
    <w:qFormat/>
    <w:rsid w:val="00B67BAB"/>
    <w:pPr>
      <w:tabs>
        <w:tab w:val="num" w:pos="720"/>
      </w:tabs>
      <w:ind w:left="720" w:hanging="360"/>
    </w:pPr>
    <w:rPr>
      <w:rFonts w:ascii="Garamond" w:hAnsi="Garamond"/>
      <w:sz w:val="24"/>
    </w:rPr>
  </w:style>
  <w:style w:type="character" w:customStyle="1" w:styleId="ecdate">
    <w:name w:val="ec_date"/>
    <w:basedOn w:val="DefaultParagraphFont"/>
    <w:rsid w:val="00B67BAB"/>
    <w:rPr>
      <w:rFonts w:ascii="Verdana" w:hAnsi="Verdana" w:hint="default"/>
      <w:sz w:val="20"/>
      <w:szCs w:val="20"/>
      <w:shd w:val="clear" w:color="auto" w:fill="FFFFFF"/>
    </w:rPr>
  </w:style>
  <w:style w:type="paragraph" w:customStyle="1" w:styleId="ecmsonormal">
    <w:name w:val="ec_msonormal"/>
    <w:basedOn w:val="Normal"/>
    <w:qFormat/>
    <w:rsid w:val="00B67BA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67BAB"/>
  </w:style>
  <w:style w:type="paragraph" w:customStyle="1" w:styleId="u-intro">
    <w:name w:val="u-intro"/>
    <w:basedOn w:val="Normal"/>
    <w:qFormat/>
    <w:rsid w:val="00B67BAB"/>
    <w:pPr>
      <w:spacing w:before="100" w:beforeAutospacing="1" w:after="100" w:afterAutospacing="1"/>
    </w:pPr>
    <w:rPr>
      <w:sz w:val="24"/>
    </w:rPr>
  </w:style>
  <w:style w:type="character" w:customStyle="1" w:styleId="u-byline">
    <w:name w:val="u-byline"/>
    <w:basedOn w:val="DefaultParagraphFont"/>
    <w:rsid w:val="00B67BAB"/>
  </w:style>
  <w:style w:type="character" w:customStyle="1" w:styleId="articlebya">
    <w:name w:val="articleby_a"/>
    <w:basedOn w:val="DefaultParagraphFont"/>
    <w:rsid w:val="00B67BAB"/>
  </w:style>
  <w:style w:type="character" w:customStyle="1" w:styleId="popupwinby">
    <w:name w:val="popupwinby"/>
    <w:basedOn w:val="DefaultParagraphFont"/>
    <w:rsid w:val="00B67BAB"/>
  </w:style>
  <w:style w:type="character" w:customStyle="1" w:styleId="storyheader">
    <w:name w:val="storyheader"/>
    <w:basedOn w:val="DefaultParagraphFont"/>
    <w:rsid w:val="00B67BAB"/>
  </w:style>
  <w:style w:type="character" w:customStyle="1" w:styleId="StyleNormalWeb10ptChar">
    <w:name w:val="Style Normal (Web) + 10 pt Char"/>
    <w:basedOn w:val="DefaultParagraphFont"/>
    <w:rsid w:val="00B67BAB"/>
    <w:rPr>
      <w:szCs w:val="24"/>
      <w:lang w:val="en-US" w:eastAsia="en-US" w:bidi="ar-SA"/>
    </w:rPr>
  </w:style>
  <w:style w:type="paragraph" w:customStyle="1" w:styleId="TagCiteShells">
    <w:name w:val="Tag/Cite/Shells"/>
    <w:basedOn w:val="Normal"/>
    <w:qFormat/>
    <w:rsid w:val="00B67BAB"/>
    <w:rPr>
      <w:b/>
    </w:rPr>
  </w:style>
  <w:style w:type="paragraph" w:customStyle="1" w:styleId="DefinitionTerm">
    <w:name w:val="Definition Term"/>
    <w:basedOn w:val="Normal"/>
    <w:next w:val="Normal"/>
    <w:qFormat/>
    <w:rsid w:val="00B67BAB"/>
    <w:rPr>
      <w:snapToGrid w:val="0"/>
      <w:sz w:val="24"/>
    </w:rPr>
  </w:style>
  <w:style w:type="character" w:customStyle="1" w:styleId="Style3CharChar">
    <w:name w:val="Style3 Char Char"/>
    <w:basedOn w:val="DefaultParagraphFont"/>
    <w:rsid w:val="00B67BA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67BAB"/>
    <w:pPr>
      <w:spacing w:after="60"/>
    </w:pPr>
    <w:rPr>
      <w:rFonts w:eastAsia="SimSun" w:cs="Times New Roman"/>
      <w:bCs/>
      <w:sz w:val="20"/>
      <w:lang w:eastAsia="zh-CN"/>
    </w:rPr>
  </w:style>
  <w:style w:type="character" w:customStyle="1" w:styleId="NormalChar0">
    <w:name w:val="Normal Char"/>
    <w:basedOn w:val="DefaultParagraphFont"/>
    <w:rsid w:val="00B67BAB"/>
    <w:rPr>
      <w:lang w:eastAsia="en-US"/>
    </w:rPr>
  </w:style>
  <w:style w:type="character" w:customStyle="1" w:styleId="BoldUnderlineChar3">
    <w:name w:val="Bold + Underline Char"/>
    <w:basedOn w:val="DefaultParagraphFont"/>
    <w:rsid w:val="00B67BAB"/>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B67BAB"/>
  </w:style>
  <w:style w:type="character" w:customStyle="1" w:styleId="CharacterStyle7">
    <w:name w:val="Character Style 7"/>
    <w:rsid w:val="00B67BAB"/>
    <w:rPr>
      <w:rFonts w:ascii="Arial Narrow" w:hAnsi="Arial Narrow" w:cs="Arial Narrow"/>
      <w:sz w:val="20"/>
      <w:szCs w:val="20"/>
      <w:u w:val="single"/>
    </w:rPr>
  </w:style>
  <w:style w:type="character" w:customStyle="1" w:styleId="StyleStyle4Char">
    <w:name w:val="Style Style4 + Char"/>
    <w:basedOn w:val="DefaultParagraphFont"/>
    <w:rsid w:val="00B67BA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67BA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B67BAB"/>
    <w:rPr>
      <w:rFonts w:ascii="Verdana" w:hAnsi="Verdana"/>
      <w:szCs w:val="21"/>
      <w:u w:val="thick"/>
    </w:rPr>
  </w:style>
  <w:style w:type="character" w:customStyle="1" w:styleId="Styleunderline12pt">
    <w:name w:val="Style underline + 12 pt"/>
    <w:rsid w:val="00B67BAB"/>
    <w:rPr>
      <w:rFonts w:ascii="Times New Roman" w:hAnsi="Times New Roman"/>
      <w:bCs/>
      <w:sz w:val="20"/>
      <w:u w:val="single"/>
    </w:rPr>
  </w:style>
  <w:style w:type="character" w:customStyle="1" w:styleId="StyleUnderlineChar19pt">
    <w:name w:val="Style Underline Char1 + 9 pt"/>
    <w:rsid w:val="00B67BAB"/>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B67BAB"/>
    <w:rPr>
      <w:rFonts w:ascii="Times New Roman" w:hAnsi="Times New Roman"/>
      <w:b/>
      <w:bCs/>
      <w:sz w:val="20"/>
      <w:szCs w:val="24"/>
      <w:u w:val="single"/>
      <w:lang w:val="en-US" w:eastAsia="en-US" w:bidi="ar-SA"/>
    </w:rPr>
  </w:style>
  <w:style w:type="character" w:customStyle="1" w:styleId="StyleUnderlineChar19pt1">
    <w:name w:val="Style Underline Char1 + 9 pt1"/>
    <w:rsid w:val="00B67BA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67BAB"/>
    <w:rPr>
      <w:rFonts w:ascii="Times New Roman" w:hAnsi="Times New Roman"/>
      <w:sz w:val="20"/>
      <w:u w:val="single"/>
      <w:lang w:val="en-US" w:eastAsia="en-US" w:bidi="ar-SA"/>
    </w:rPr>
  </w:style>
  <w:style w:type="paragraph" w:customStyle="1" w:styleId="StyleUnderline9pt10">
    <w:name w:val="Style Underline + 9 pt1"/>
    <w:qFormat/>
    <w:rsid w:val="00B67BAB"/>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B67BAB"/>
    <w:rPr>
      <w:sz w:val="20"/>
      <w:u w:val="single"/>
    </w:rPr>
  </w:style>
  <w:style w:type="character" w:customStyle="1" w:styleId="StyleUnderlineChar19pt2">
    <w:name w:val="Style Underline Char1 + 9 pt2"/>
    <w:rsid w:val="00B67BAB"/>
    <w:rPr>
      <w:rFonts w:ascii="Times New Roman" w:hAnsi="Times New Roman"/>
      <w:sz w:val="20"/>
      <w:szCs w:val="24"/>
      <w:u w:val="single"/>
      <w:lang w:val="en-US" w:eastAsia="en-US" w:bidi="ar-SA"/>
    </w:rPr>
  </w:style>
  <w:style w:type="character" w:customStyle="1" w:styleId="StyleUnderlineChar19pt3">
    <w:name w:val="Style Underline Char1 + 9 pt3"/>
    <w:rsid w:val="00B67BA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67BA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67BAB"/>
    <w:rPr>
      <w:rFonts w:ascii="Times New Roman" w:hAnsi="Times New Roman"/>
      <w:b/>
      <w:bCs/>
      <w:sz w:val="20"/>
      <w:szCs w:val="24"/>
      <w:u w:val="single"/>
      <w:lang w:val="en-US" w:eastAsia="en-US" w:bidi="ar-SA"/>
    </w:rPr>
  </w:style>
  <w:style w:type="character" w:customStyle="1" w:styleId="content">
    <w:name w:val="content"/>
    <w:basedOn w:val="DefaultParagraphFont"/>
    <w:rsid w:val="00B67BAB"/>
  </w:style>
  <w:style w:type="paragraph" w:customStyle="1" w:styleId="StyleUnderline9pt2">
    <w:name w:val="Style Underline + 9 pt2"/>
    <w:link w:val="StyleUnderline9pt2Char"/>
    <w:qFormat/>
    <w:rsid w:val="00B67BAB"/>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B67BAB"/>
    <w:rPr>
      <w:rFonts w:ascii="Times New Roman" w:eastAsia="SimSun" w:hAnsi="Times New Roman" w:cs="Times New Roman"/>
      <w:sz w:val="20"/>
      <w:szCs w:val="20"/>
      <w:u w:val="single"/>
    </w:rPr>
  </w:style>
  <w:style w:type="character" w:customStyle="1" w:styleId="tagCharCharCharChar">
    <w:name w:val="tag Char Char Char Char"/>
    <w:rsid w:val="00B67BAB"/>
    <w:rPr>
      <w:rFonts w:ascii="Georgia" w:eastAsia="Calibri" w:hAnsi="Georgia" w:cs="Calibri"/>
      <w:b/>
      <w:sz w:val="24"/>
    </w:rPr>
  </w:style>
  <w:style w:type="character" w:customStyle="1" w:styleId="3">
    <w:name w:val="3"/>
    <w:rsid w:val="00B67BAB"/>
    <w:rPr>
      <w:rFonts w:cs="Arial"/>
      <w:bCs/>
      <w:sz w:val="20"/>
      <w:u w:val="single"/>
      <w:lang w:val="en-US" w:eastAsia="en-US" w:bidi="ar-SA"/>
    </w:rPr>
  </w:style>
  <w:style w:type="paragraph" w:customStyle="1" w:styleId="EmphasisText">
    <w:name w:val="Emphasis Text"/>
    <w:basedOn w:val="UnderlinedText"/>
    <w:link w:val="EmphasisTextChar"/>
    <w:qFormat/>
    <w:rsid w:val="00B67BAB"/>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B67BAB"/>
    <w:rPr>
      <w:rFonts w:ascii="Times New Roman" w:eastAsia="SimSun" w:hAnsi="Times New Roman" w:cs="Times New Roman"/>
      <w:b/>
      <w:sz w:val="24"/>
      <w:u w:val="single"/>
    </w:rPr>
  </w:style>
  <w:style w:type="character" w:customStyle="1" w:styleId="7">
    <w:name w:val="7"/>
    <w:rsid w:val="00B67BAB"/>
    <w:rPr>
      <w:rFonts w:cs="Arial"/>
      <w:bCs/>
      <w:sz w:val="20"/>
      <w:u w:val="single"/>
      <w:lang w:val="en-US" w:eastAsia="en-US" w:bidi="ar-SA"/>
    </w:rPr>
  </w:style>
  <w:style w:type="character" w:customStyle="1" w:styleId="StyleUnderlineChar19pt4">
    <w:name w:val="Style Underline Char1 + 9 pt4"/>
    <w:rsid w:val="00B67BAB"/>
    <w:rPr>
      <w:rFonts w:ascii="Times New Roman" w:hAnsi="Times New Roman"/>
      <w:sz w:val="20"/>
      <w:szCs w:val="24"/>
      <w:u w:val="single"/>
      <w:lang w:val="en-US" w:eastAsia="en-US" w:bidi="ar-SA"/>
    </w:rPr>
  </w:style>
  <w:style w:type="character" w:customStyle="1" w:styleId="StyleUnderlineChar19ptBold1">
    <w:name w:val="Style Underline Char1 + 9 pt Bold1"/>
    <w:rsid w:val="00B67BAB"/>
    <w:rPr>
      <w:rFonts w:ascii="Times New Roman" w:hAnsi="Times New Roman"/>
      <w:b/>
      <w:bCs/>
      <w:sz w:val="20"/>
      <w:szCs w:val="24"/>
      <w:u w:val="single"/>
      <w:lang w:val="en-US" w:eastAsia="en-US" w:bidi="ar-SA"/>
    </w:rPr>
  </w:style>
  <w:style w:type="character" w:customStyle="1" w:styleId="Style9ptUnderline3">
    <w:name w:val="Style 9 pt Underline3"/>
    <w:rsid w:val="00B67BAB"/>
    <w:rPr>
      <w:sz w:val="20"/>
      <w:u w:val="single"/>
    </w:rPr>
  </w:style>
  <w:style w:type="character" w:customStyle="1" w:styleId="Style9ptUnderline4">
    <w:name w:val="Style 9 pt Underline4"/>
    <w:rsid w:val="00B67BAB"/>
    <w:rPr>
      <w:sz w:val="20"/>
      <w:u w:val="single"/>
    </w:rPr>
  </w:style>
  <w:style w:type="character" w:customStyle="1" w:styleId="55">
    <w:name w:val="55"/>
    <w:rsid w:val="00B67BAB"/>
    <w:rPr>
      <w:rFonts w:cs="Arial"/>
      <w:bCs/>
      <w:sz w:val="20"/>
      <w:u w:val="single"/>
      <w:lang w:val="en-US" w:eastAsia="en-US" w:bidi="ar-SA"/>
    </w:rPr>
  </w:style>
  <w:style w:type="character" w:customStyle="1" w:styleId="Styleunderline9ptBold">
    <w:name w:val="Style underline + 9 pt Bold"/>
    <w:rsid w:val="00B67BAB"/>
    <w:rPr>
      <w:b/>
      <w:bCs/>
      <w:sz w:val="20"/>
      <w:u w:val="single"/>
    </w:rPr>
  </w:style>
  <w:style w:type="character" w:customStyle="1" w:styleId="StyleUnderliningChar9ptBold">
    <w:name w:val="Style Underlining Char + 9 pt Bold"/>
    <w:rsid w:val="00B67BAB"/>
    <w:rPr>
      <w:rFonts w:ascii="Times New Roman" w:hAnsi="Times New Roman"/>
      <w:b/>
      <w:bCs/>
      <w:sz w:val="20"/>
      <w:szCs w:val="24"/>
      <w:u w:val="single"/>
      <w:lang w:val="en-US" w:eastAsia="en-US" w:bidi="ar-SA"/>
    </w:rPr>
  </w:style>
  <w:style w:type="character" w:customStyle="1" w:styleId="StyleUnderliningChar9pt">
    <w:name w:val="Style Underlining Char + 9 pt"/>
    <w:rsid w:val="00B67BAB"/>
    <w:rPr>
      <w:rFonts w:ascii="Times New Roman" w:hAnsi="Times New Roman"/>
      <w:sz w:val="20"/>
      <w:szCs w:val="24"/>
      <w:u w:val="single"/>
      <w:lang w:val="en-US" w:eastAsia="en-US" w:bidi="ar-SA"/>
    </w:rPr>
  </w:style>
  <w:style w:type="character" w:customStyle="1" w:styleId="34">
    <w:name w:val="34"/>
    <w:rsid w:val="00B67BAB"/>
    <w:rPr>
      <w:rFonts w:ascii="Times New Roman" w:hAnsi="Times New Roman" w:cs="Arial"/>
      <w:bCs/>
      <w:sz w:val="20"/>
      <w:u w:val="single"/>
      <w:lang w:val="en-US" w:eastAsia="en-US" w:bidi="ar-SA"/>
    </w:rPr>
  </w:style>
  <w:style w:type="character" w:customStyle="1" w:styleId="45">
    <w:name w:val="45"/>
    <w:rsid w:val="00B67BAB"/>
    <w:rPr>
      <w:rFonts w:ascii="Times New Roman" w:hAnsi="Times New Roman" w:cs="Arial"/>
      <w:b/>
      <w:bCs/>
      <w:sz w:val="20"/>
      <w:u w:val="single"/>
      <w:lang w:val="en-US" w:eastAsia="en-US" w:bidi="ar-SA"/>
    </w:rPr>
  </w:style>
  <w:style w:type="character" w:customStyle="1" w:styleId="Style9ptUnderline5">
    <w:name w:val="Style 9 pt Underline5"/>
    <w:rsid w:val="00B67BAB"/>
    <w:rPr>
      <w:rFonts w:ascii="Times New Roman" w:hAnsi="Times New Roman"/>
      <w:sz w:val="20"/>
      <w:u w:val="single"/>
    </w:rPr>
  </w:style>
  <w:style w:type="character" w:customStyle="1" w:styleId="Style9ptBoldUnderline2">
    <w:name w:val="Style 9 pt Bold Underline2"/>
    <w:rsid w:val="00B67BA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67BA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B67BAB"/>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B67BAB"/>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B67BAB"/>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B67BAB"/>
    <w:rPr>
      <w:rFonts w:ascii="Georgia" w:eastAsia="Calibri" w:hAnsi="Georgia" w:cs="Times New Roman"/>
      <w:b/>
      <w:bCs/>
      <w:u w:val="single"/>
    </w:rPr>
  </w:style>
  <w:style w:type="paragraph" w:customStyle="1" w:styleId="StyleStyle49pt2">
    <w:name w:val="Style Style4 + 9 pt2"/>
    <w:basedOn w:val="Style4"/>
    <w:link w:val="StyleStyle49pt2Char"/>
    <w:qFormat/>
    <w:rsid w:val="00B67BAB"/>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B67BAB"/>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B67BAB"/>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B67BAB"/>
    <w:rPr>
      <w:rFonts w:ascii="Georgia" w:eastAsia="Calibri" w:hAnsi="Georgia" w:cs="Times New Roman"/>
      <w:b/>
      <w:bCs/>
      <w:u w:val="single"/>
    </w:rPr>
  </w:style>
  <w:style w:type="character" w:customStyle="1" w:styleId="23">
    <w:name w:val="23"/>
    <w:rsid w:val="00B67BAB"/>
    <w:rPr>
      <w:rFonts w:ascii="Times New Roman" w:hAnsi="Times New Roman" w:cs="Arial"/>
      <w:bCs/>
      <w:sz w:val="20"/>
      <w:u w:val="single"/>
      <w:lang w:val="en-US" w:eastAsia="en-US" w:bidi="ar-SA"/>
    </w:rPr>
  </w:style>
  <w:style w:type="character" w:customStyle="1" w:styleId="33">
    <w:name w:val="33"/>
    <w:rsid w:val="00B67BAB"/>
    <w:rPr>
      <w:rFonts w:ascii="Times New Roman" w:hAnsi="Times New Roman" w:cs="Arial"/>
      <w:b/>
      <w:bCs/>
      <w:sz w:val="20"/>
      <w:u w:val="single"/>
      <w:lang w:val="en-US" w:eastAsia="en-US" w:bidi="ar-SA"/>
    </w:rPr>
  </w:style>
  <w:style w:type="character" w:customStyle="1" w:styleId="StyleArialNarrow9pt">
    <w:name w:val="Style Arial Narrow 9 pt"/>
    <w:rsid w:val="00B67BAB"/>
    <w:rPr>
      <w:rFonts w:ascii="Times New Roman" w:hAnsi="Times New Roman"/>
      <w:sz w:val="20"/>
    </w:rPr>
  </w:style>
  <w:style w:type="paragraph" w:customStyle="1" w:styleId="CiteBody">
    <w:name w:val="Cite Body"/>
    <w:basedOn w:val="Normal"/>
    <w:link w:val="CiteBodyChar"/>
    <w:qFormat/>
    <w:rsid w:val="00B67BAB"/>
    <w:rPr>
      <w:rFonts w:eastAsia="Calibri"/>
      <w:szCs w:val="16"/>
    </w:rPr>
  </w:style>
  <w:style w:type="paragraph" w:customStyle="1" w:styleId="CiteBold">
    <w:name w:val="Cite Bold"/>
    <w:basedOn w:val="CiteBody"/>
    <w:link w:val="CiteBoldChar"/>
    <w:qFormat/>
    <w:rsid w:val="00B67BAB"/>
    <w:rPr>
      <w:b/>
    </w:rPr>
  </w:style>
  <w:style w:type="character" w:customStyle="1" w:styleId="CiteBodyChar">
    <w:name w:val="Cite Body Char"/>
    <w:link w:val="CiteBody"/>
    <w:rsid w:val="00B67BAB"/>
    <w:rPr>
      <w:rFonts w:ascii="Calibri" w:eastAsia="Calibri" w:hAnsi="Calibri" w:cs="Calibri"/>
      <w:szCs w:val="16"/>
    </w:rPr>
  </w:style>
  <w:style w:type="character" w:customStyle="1" w:styleId="CiteBoldChar">
    <w:name w:val="Cite Bold Char"/>
    <w:link w:val="CiteBold"/>
    <w:rsid w:val="00B67BAB"/>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B67BAB"/>
    <w:rPr>
      <w:rFonts w:eastAsia="Calibri"/>
      <w:u w:val="single"/>
    </w:rPr>
  </w:style>
  <w:style w:type="character" w:customStyle="1" w:styleId="StyleCardBody11ptUnderlineChar">
    <w:name w:val="Style Card Body + 11 pt Underline Char"/>
    <w:link w:val="StyleCardBody11ptUnderline"/>
    <w:rsid w:val="00B67BAB"/>
    <w:rPr>
      <w:rFonts w:ascii="Calibri" w:eastAsia="Calibri" w:hAnsi="Calibri" w:cs="Calibri"/>
      <w:u w:val="single"/>
    </w:rPr>
  </w:style>
  <w:style w:type="paragraph" w:customStyle="1" w:styleId="StyleStyle49pt4">
    <w:name w:val="Style Style4 + 9 pt4"/>
    <w:basedOn w:val="Style4"/>
    <w:link w:val="StyleStyle49pt4Char"/>
    <w:qFormat/>
    <w:rsid w:val="00B67BAB"/>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B67BAB"/>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B67BAB"/>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B67BAB"/>
    <w:rPr>
      <w:rFonts w:ascii="Georgia" w:eastAsia="Calibri" w:hAnsi="Georgia" w:cs="Times New Roman"/>
      <w:b/>
      <w:bCs/>
      <w:u w:val="single"/>
    </w:rPr>
  </w:style>
  <w:style w:type="character" w:customStyle="1" w:styleId="Style9ptUnderline8">
    <w:name w:val="Style 9 pt Underline8"/>
    <w:rsid w:val="00B67BAB"/>
    <w:rPr>
      <w:sz w:val="20"/>
      <w:u w:val="single"/>
    </w:rPr>
  </w:style>
  <w:style w:type="paragraph" w:customStyle="1" w:styleId="StyleStyle49pt5">
    <w:name w:val="Style Style4 + 9 pt5"/>
    <w:basedOn w:val="Style4"/>
    <w:link w:val="StyleStyle49pt5Char"/>
    <w:qFormat/>
    <w:rsid w:val="00B67BAB"/>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B67BAB"/>
    <w:rPr>
      <w:rFonts w:ascii="Georgia" w:eastAsia="Calibri" w:hAnsi="Georgia" w:cs="Times New Roman"/>
      <w:u w:val="single"/>
      <w:lang w:eastAsia="zh-CN"/>
    </w:rPr>
  </w:style>
  <w:style w:type="character" w:customStyle="1" w:styleId="66">
    <w:name w:val="66"/>
    <w:rsid w:val="00B67BAB"/>
    <w:rPr>
      <w:rFonts w:cs="Arial"/>
      <w:bCs/>
      <w:sz w:val="20"/>
      <w:u w:val="single"/>
      <w:lang w:val="en-US" w:eastAsia="en-US" w:bidi="ar-SA"/>
    </w:rPr>
  </w:style>
  <w:style w:type="character" w:customStyle="1" w:styleId="Style9ptUnderline9">
    <w:name w:val="Style 9 pt Underline9"/>
    <w:rsid w:val="00B67BAB"/>
    <w:rPr>
      <w:sz w:val="20"/>
      <w:u w:val="single"/>
    </w:rPr>
  </w:style>
  <w:style w:type="paragraph" w:customStyle="1" w:styleId="StyleStyle49ptBold5">
    <w:name w:val="Style Style4 + 9 pt Bold5"/>
    <w:basedOn w:val="Style4"/>
    <w:link w:val="StyleStyle49ptBold5Char"/>
    <w:qFormat/>
    <w:rsid w:val="00B67BAB"/>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B67BAB"/>
    <w:rPr>
      <w:rFonts w:ascii="Georgia" w:eastAsia="Calibri" w:hAnsi="Georgia" w:cs="Times New Roman"/>
      <w:b/>
      <w:bCs/>
      <w:u w:val="single"/>
    </w:rPr>
  </w:style>
  <w:style w:type="character" w:customStyle="1" w:styleId="Style9ptBoldUnderline4">
    <w:name w:val="Style 9 pt Bold Underline4"/>
    <w:rsid w:val="00B67BAB"/>
    <w:rPr>
      <w:b/>
      <w:bCs/>
      <w:sz w:val="20"/>
      <w:u w:val="single"/>
    </w:rPr>
  </w:style>
  <w:style w:type="paragraph" w:customStyle="1" w:styleId="StyleStyle49pt7">
    <w:name w:val="Style Style4 + 9 pt7"/>
    <w:basedOn w:val="Style4"/>
    <w:link w:val="StyleStyle49pt7Char"/>
    <w:qFormat/>
    <w:rsid w:val="00B67BAB"/>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B67BAB"/>
    <w:rPr>
      <w:rFonts w:ascii="Georgia" w:eastAsia="Calibri" w:hAnsi="Georgia" w:cs="Times New Roman"/>
      <w:u w:val="single"/>
      <w:lang w:eastAsia="zh-CN"/>
    </w:rPr>
  </w:style>
  <w:style w:type="character" w:customStyle="1" w:styleId="titleblue14">
    <w:name w:val="titleblue14"/>
    <w:basedOn w:val="DefaultParagraphFont"/>
    <w:rsid w:val="00B67BAB"/>
  </w:style>
  <w:style w:type="paragraph" w:customStyle="1" w:styleId="FONT7">
    <w:name w:val="FONT 7"/>
    <w:qFormat/>
    <w:rsid w:val="00B67BAB"/>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B67BAB"/>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B67BAB"/>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B67BAB"/>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B67BAB"/>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B67BAB"/>
    <w:rPr>
      <w:rFonts w:eastAsia="Calibri"/>
      <w:b/>
      <w:bCs/>
      <w:szCs w:val="24"/>
      <w:u w:val="single"/>
    </w:rPr>
  </w:style>
  <w:style w:type="paragraph" w:customStyle="1" w:styleId="StyleStyle49ptBold6">
    <w:name w:val="Style Style4 + 9 pt Bold6"/>
    <w:basedOn w:val="Style4"/>
    <w:link w:val="StyleStyle49ptBold6Char"/>
    <w:qFormat/>
    <w:rsid w:val="00B67BAB"/>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B67BAB"/>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B67BAB"/>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B67BAB"/>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B67BA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67BAB"/>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67BAB"/>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67BAB"/>
    <w:rPr>
      <w:rFonts w:asciiTheme="minorHAnsi" w:hAnsiTheme="minorHAnsi" w:cstheme="minorBidi"/>
      <w:b/>
      <w:u w:val="single"/>
    </w:rPr>
  </w:style>
  <w:style w:type="paragraph" w:customStyle="1" w:styleId="textboldChar">
    <w:name w:val="text bold Char"/>
    <w:basedOn w:val="Normal"/>
    <w:link w:val="textboldCharChar"/>
    <w:qFormat/>
    <w:rsid w:val="00B67BAB"/>
    <w:pPr>
      <w:ind w:left="720"/>
    </w:pPr>
    <w:rPr>
      <w:rFonts w:eastAsia="Calibri"/>
      <w:b/>
      <w:sz w:val="24"/>
      <w:u w:val="thick"/>
    </w:rPr>
  </w:style>
  <w:style w:type="character" w:customStyle="1" w:styleId="textboldCharChar">
    <w:name w:val="text bold Char Char"/>
    <w:link w:val="textboldChar"/>
    <w:rsid w:val="00B67BAB"/>
    <w:rPr>
      <w:rFonts w:ascii="Calibri" w:eastAsia="Calibri" w:hAnsi="Calibri" w:cs="Calibri"/>
      <w:b/>
      <w:sz w:val="24"/>
      <w:u w:val="thick"/>
    </w:rPr>
  </w:style>
  <w:style w:type="character" w:customStyle="1" w:styleId="snapnoshots">
    <w:name w:val="snap_noshots"/>
    <w:basedOn w:val="DefaultParagraphFont"/>
    <w:rsid w:val="00B67BAB"/>
  </w:style>
  <w:style w:type="character" w:customStyle="1" w:styleId="manchettebig2">
    <w:name w:val="manchettebig2"/>
    <w:basedOn w:val="DefaultParagraphFont"/>
    <w:rsid w:val="00B67BAB"/>
  </w:style>
  <w:style w:type="character" w:customStyle="1" w:styleId="cnbcsbhdcomp">
    <w:name w:val="cnbc_sbhd_comp"/>
    <w:rsid w:val="00B67BAB"/>
  </w:style>
  <w:style w:type="character" w:customStyle="1" w:styleId="blox-headline">
    <w:name w:val="blox-headline"/>
    <w:rsid w:val="00B67BAB"/>
  </w:style>
  <w:style w:type="character" w:customStyle="1" w:styleId="SmallerReal">
    <w:name w:val="SmallerReal"/>
    <w:basedOn w:val="DefaultParagraphFont"/>
    <w:uiPriority w:val="1"/>
    <w:qFormat/>
    <w:rsid w:val="00B67BAB"/>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B67BAB"/>
    <w:rPr>
      <w:rFonts w:cs="Arial"/>
      <w:b/>
      <w:bCs/>
      <w:iCs/>
      <w:sz w:val="28"/>
      <w:lang w:val="en-US" w:eastAsia="en-US"/>
    </w:rPr>
  </w:style>
  <w:style w:type="character" w:customStyle="1" w:styleId="postsubtitle">
    <w:name w:val="post_subtitle"/>
    <w:basedOn w:val="DefaultParagraphFont"/>
    <w:rsid w:val="00B67BAB"/>
  </w:style>
  <w:style w:type="paragraph" w:customStyle="1" w:styleId="bylinejb">
    <w:name w:val="bylinejb"/>
    <w:basedOn w:val="Normal"/>
    <w:qFormat/>
    <w:rsid w:val="00B67BAB"/>
    <w:pPr>
      <w:spacing w:before="100" w:beforeAutospacing="1" w:after="100" w:afterAutospacing="1"/>
    </w:pPr>
    <w:rPr>
      <w:rFonts w:ascii="Times" w:hAnsi="Times"/>
      <w:szCs w:val="20"/>
    </w:rPr>
  </w:style>
  <w:style w:type="paragraph" w:customStyle="1" w:styleId="bylineaffiliation">
    <w:name w:val="bylineaffiliation"/>
    <w:basedOn w:val="Normal"/>
    <w:qFormat/>
    <w:rsid w:val="00B67BAB"/>
    <w:pPr>
      <w:spacing w:before="100" w:beforeAutospacing="1" w:after="100" w:afterAutospacing="1"/>
    </w:pPr>
    <w:rPr>
      <w:rFonts w:ascii="Times" w:hAnsi="Times"/>
      <w:szCs w:val="20"/>
    </w:rPr>
  </w:style>
  <w:style w:type="character" w:customStyle="1" w:styleId="apple-tab-span">
    <w:name w:val="apple-tab-span"/>
    <w:basedOn w:val="DefaultParagraphFont"/>
    <w:rsid w:val="00B67BAB"/>
  </w:style>
  <w:style w:type="character" w:customStyle="1" w:styleId="action-menu-toggled-item">
    <w:name w:val="action-menu-toggled-item"/>
    <w:basedOn w:val="DefaultParagraphFont"/>
    <w:rsid w:val="00B67BAB"/>
    <w:rPr>
      <w:rFonts w:ascii="Times New Roman" w:hAnsi="Times New Roman"/>
    </w:rPr>
  </w:style>
  <w:style w:type="character" w:customStyle="1" w:styleId="1Tag">
    <w:name w:val="1) Tag"/>
    <w:rsid w:val="00B67BA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67BA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67BA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67BA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67BA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B67BAB"/>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B67BAB"/>
    <w:rPr>
      <w:rFonts w:ascii="Calibri" w:eastAsia="Times New Roman" w:hAnsi="Calibri" w:cs="Calibri"/>
      <w:b/>
      <w:caps/>
      <w:sz w:val="40"/>
      <w:szCs w:val="40"/>
    </w:rPr>
  </w:style>
  <w:style w:type="character" w:styleId="SubtleReference">
    <w:name w:val="Subtle Reference"/>
    <w:basedOn w:val="DefaultParagraphFont"/>
    <w:uiPriority w:val="31"/>
    <w:qFormat/>
    <w:rsid w:val="00B67BAB"/>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B67BAB"/>
    <w:rPr>
      <w:bCs/>
    </w:rPr>
  </w:style>
  <w:style w:type="paragraph" w:customStyle="1" w:styleId="Cardd">
    <w:name w:val="Cardd"/>
    <w:basedOn w:val="Normal"/>
    <w:uiPriority w:val="4"/>
    <w:qFormat/>
    <w:rsid w:val="00B67BAB"/>
    <w:pPr>
      <w:ind w:left="288" w:right="288"/>
    </w:pPr>
  </w:style>
  <w:style w:type="character" w:customStyle="1" w:styleId="BoxBoldUnderline">
    <w:name w:val="Box Bold Underline"/>
    <w:rsid w:val="00B67BA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B67BAB"/>
    <w:rPr>
      <w:rFonts w:eastAsia="Times New Roman"/>
      <w:sz w:val="24"/>
    </w:rPr>
  </w:style>
  <w:style w:type="character" w:customStyle="1" w:styleId="NormalF6Char">
    <w:name w:val="Normal F6 Char"/>
    <w:link w:val="NormalF6"/>
    <w:rsid w:val="00B67BAB"/>
    <w:rPr>
      <w:rFonts w:ascii="Calibri" w:eastAsia="Times New Roman" w:hAnsi="Calibri" w:cs="Calibri"/>
      <w:sz w:val="24"/>
    </w:rPr>
  </w:style>
  <w:style w:type="paragraph" w:customStyle="1" w:styleId="TagNew">
    <w:name w:val="Tag New"/>
    <w:qFormat/>
    <w:rsid w:val="00B67BAB"/>
    <w:pPr>
      <w:spacing w:after="0" w:line="240" w:lineRule="auto"/>
    </w:pPr>
    <w:rPr>
      <w:rFonts w:ascii="Times New Roman" w:eastAsiaTheme="minorEastAsia" w:hAnsi="Times New Roman" w:cs="Times New Roman"/>
      <w:b/>
      <w:sz w:val="24"/>
      <w:szCs w:val="20"/>
    </w:rPr>
  </w:style>
  <w:style w:type="character" w:customStyle="1" w:styleId="moretop">
    <w:name w:val="more_top"/>
    <w:rsid w:val="00B67BAB"/>
  </w:style>
  <w:style w:type="paragraph" w:customStyle="1" w:styleId="TagNew0">
    <w:name w:val="Tag_New"/>
    <w:qFormat/>
    <w:rsid w:val="00B67BAB"/>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67BAB"/>
    <w:pPr>
      <w:spacing w:after="0" w:line="240" w:lineRule="auto"/>
    </w:pPr>
    <w:rPr>
      <w:rFonts w:ascii="Times New Roman" w:eastAsia="Calibri" w:hAnsi="Times New Roman" w:cs="Times New Roman"/>
      <w:b/>
      <w:sz w:val="24"/>
    </w:rPr>
  </w:style>
  <w:style w:type="paragraph" w:customStyle="1" w:styleId="FreeForm">
    <w:name w:val="Free Form"/>
    <w:autoRedefine/>
    <w:qFormat/>
    <w:rsid w:val="00B67BAB"/>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B67BAB"/>
    <w:rPr>
      <w:rFonts w:ascii="Times New Roman" w:eastAsia="Calibri" w:hAnsi="Times New Roman" w:cs="Times New Roman"/>
      <w:b/>
      <w:u w:val="single"/>
    </w:rPr>
  </w:style>
  <w:style w:type="paragraph" w:customStyle="1" w:styleId="cnnstorypgraphtxt">
    <w:name w:val="cnn_storypgraphtxt"/>
    <w:basedOn w:val="Normal"/>
    <w:qFormat/>
    <w:rsid w:val="00B67BAB"/>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B67BAB"/>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B67BAB"/>
  </w:style>
  <w:style w:type="character" w:customStyle="1" w:styleId="yshortcutscs4-ndcor">
    <w:name w:val="yshortcuts cs4-ndcor"/>
    <w:rsid w:val="00B67BAB"/>
  </w:style>
  <w:style w:type="character" w:customStyle="1" w:styleId="price">
    <w:name w:val="price"/>
    <w:rsid w:val="00B67BAB"/>
  </w:style>
  <w:style w:type="character" w:customStyle="1" w:styleId="price-change">
    <w:name w:val="price-change"/>
    <w:rsid w:val="00B67BAB"/>
  </w:style>
  <w:style w:type="character" w:customStyle="1" w:styleId="percent-change">
    <w:name w:val="percent-change"/>
    <w:rsid w:val="00B67BAB"/>
  </w:style>
  <w:style w:type="character" w:customStyle="1" w:styleId="bibfont">
    <w:name w:val="bibfont"/>
    <w:rsid w:val="00B67BAB"/>
    <w:rPr>
      <w:rFonts w:cs="Times New Roman"/>
    </w:rPr>
  </w:style>
  <w:style w:type="character" w:customStyle="1" w:styleId="bps-topic-ident">
    <w:name w:val="bps-topic-ident"/>
    <w:rsid w:val="00B67BAB"/>
  </w:style>
  <w:style w:type="paragraph" w:customStyle="1" w:styleId="underlined1">
    <w:name w:val="underlined1"/>
    <w:next w:val="Normal"/>
    <w:autoRedefine/>
    <w:qFormat/>
    <w:rsid w:val="00B67BAB"/>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B67BAB"/>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B67BAB"/>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B67BAB"/>
    <w:rPr>
      <w:rFonts w:eastAsia="Calibri"/>
      <w:szCs w:val="20"/>
      <w:lang w:val="x-none" w:eastAsia="x-none"/>
    </w:rPr>
  </w:style>
  <w:style w:type="character" w:customStyle="1" w:styleId="CardDownSizeChar">
    <w:name w:val="CardDownSize Char"/>
    <w:link w:val="CardDownSize"/>
    <w:rsid w:val="00B67BAB"/>
    <w:rPr>
      <w:rFonts w:ascii="Calibri" w:eastAsia="Calibri" w:hAnsi="Calibri" w:cs="Calibri"/>
      <w:szCs w:val="20"/>
      <w:lang w:val="x-none" w:eastAsia="x-none"/>
    </w:rPr>
  </w:style>
  <w:style w:type="paragraph" w:customStyle="1" w:styleId="Citation10">
    <w:name w:val="Citation1"/>
    <w:basedOn w:val="Normal"/>
    <w:link w:val="Citation1Char"/>
    <w:qFormat/>
    <w:rsid w:val="00B67BAB"/>
    <w:rPr>
      <w:rFonts w:eastAsia="Calibri"/>
      <w:b/>
      <w:sz w:val="24"/>
      <w:u w:val="single"/>
      <w:lang w:val="x-none" w:eastAsia="x-none"/>
    </w:rPr>
  </w:style>
  <w:style w:type="character" w:customStyle="1" w:styleId="Citation1Char">
    <w:name w:val="Citation1 Char"/>
    <w:link w:val="Citation10"/>
    <w:rsid w:val="00B67BAB"/>
    <w:rPr>
      <w:rFonts w:ascii="Calibri" w:eastAsia="Calibri" w:hAnsi="Calibri" w:cs="Calibri"/>
      <w:b/>
      <w:sz w:val="24"/>
      <w:u w:val="single"/>
      <w:lang w:val="x-none" w:eastAsia="x-none"/>
    </w:rPr>
  </w:style>
  <w:style w:type="paragraph" w:customStyle="1" w:styleId="Tagline1">
    <w:name w:val="Tagline"/>
    <w:basedOn w:val="Normal"/>
    <w:link w:val="TaglineChar"/>
    <w:qFormat/>
    <w:rsid w:val="00B67BAB"/>
    <w:rPr>
      <w:rFonts w:eastAsia="Calibri"/>
      <w:b/>
      <w:sz w:val="24"/>
      <w:lang w:val="x-none" w:eastAsia="x-none"/>
    </w:rPr>
  </w:style>
  <w:style w:type="character" w:customStyle="1" w:styleId="TaglineChar">
    <w:name w:val="Tagline Char"/>
    <w:link w:val="Tagline1"/>
    <w:rsid w:val="00B67BAB"/>
    <w:rPr>
      <w:rFonts w:ascii="Calibri" w:eastAsia="Calibri" w:hAnsi="Calibri" w:cs="Calibri"/>
      <w:b/>
      <w:sz w:val="24"/>
      <w:lang w:val="x-none" w:eastAsia="x-none"/>
    </w:rPr>
  </w:style>
  <w:style w:type="character" w:customStyle="1" w:styleId="boldciteChar1">
    <w:name w:val="bold cite Char1"/>
    <w:rsid w:val="00B67BAB"/>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B67BAB"/>
  </w:style>
  <w:style w:type="paragraph" w:customStyle="1" w:styleId="Irrelevant6font">
    <w:name w:val="Irrelevant (6 font)"/>
    <w:basedOn w:val="Normal"/>
    <w:link w:val="Irrelevant6fontChar"/>
    <w:qFormat/>
    <w:rsid w:val="00B67BAB"/>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B67BAB"/>
    <w:rPr>
      <w:rFonts w:ascii="Calibri" w:eastAsia="Times New Roman" w:hAnsi="Calibri" w:cs="Calibri"/>
      <w:sz w:val="12"/>
      <w:szCs w:val="12"/>
    </w:rPr>
  </w:style>
  <w:style w:type="paragraph" w:customStyle="1" w:styleId="Non-NavPanelTag">
    <w:name w:val="Non-Nav Panel Tag"/>
    <w:basedOn w:val="Normal"/>
    <w:qFormat/>
    <w:rsid w:val="00B67BAB"/>
    <w:rPr>
      <w:b/>
      <w:sz w:val="26"/>
    </w:rPr>
  </w:style>
  <w:style w:type="character" w:customStyle="1" w:styleId="Hyperlink3">
    <w:name w:val="Hyperlink.3"/>
    <w:basedOn w:val="DefaultParagraphFont"/>
    <w:rsid w:val="00B67BAB"/>
    <w:rPr>
      <w:sz w:val="18"/>
      <w:szCs w:val="18"/>
    </w:rPr>
  </w:style>
  <w:style w:type="character" w:customStyle="1" w:styleId="Hyperlink4">
    <w:name w:val="Hyperlink.4"/>
    <w:basedOn w:val="DefaultParagraphFont"/>
    <w:rsid w:val="00B67BAB"/>
    <w:rPr>
      <w:sz w:val="18"/>
      <w:szCs w:val="18"/>
    </w:rPr>
  </w:style>
  <w:style w:type="paragraph" w:customStyle="1" w:styleId="StyleHeading4TagNotBold">
    <w:name w:val="Style Heading 4Tag + Not Bold"/>
    <w:basedOn w:val="Heading4"/>
    <w:qFormat/>
    <w:rsid w:val="00B67BAB"/>
  </w:style>
  <w:style w:type="paragraph" w:customStyle="1" w:styleId="Aa">
    <w:name w:val="A"/>
    <w:basedOn w:val="Default"/>
    <w:next w:val="Default"/>
    <w:qFormat/>
    <w:rsid w:val="00B67BAB"/>
    <w:rPr>
      <w:color w:val="auto"/>
      <w:szCs w:val="22"/>
      <w:lang w:bidi="en-US"/>
    </w:rPr>
  </w:style>
  <w:style w:type="character" w:customStyle="1" w:styleId="ac">
    <w:name w:val="••••"/>
    <w:rsid w:val="00B67BAB"/>
    <w:rPr>
      <w:color w:val="000000"/>
    </w:rPr>
  </w:style>
  <w:style w:type="character" w:customStyle="1" w:styleId="UL-Bold">
    <w:name w:val="UL-Bold"/>
    <w:basedOn w:val="DefaultParagraphFont"/>
    <w:rsid w:val="00B67BAB"/>
    <w:rPr>
      <w:u w:val="thick"/>
    </w:rPr>
  </w:style>
  <w:style w:type="character" w:customStyle="1" w:styleId="UL-None">
    <w:name w:val="UL-None"/>
    <w:basedOn w:val="DefaultParagraphFont"/>
    <w:rsid w:val="00B67BAB"/>
    <w:rPr>
      <w:u w:val="none"/>
    </w:rPr>
  </w:style>
  <w:style w:type="character" w:customStyle="1" w:styleId="FontStyle19">
    <w:name w:val="Font Style19"/>
    <w:basedOn w:val="DefaultParagraphFont"/>
    <w:uiPriority w:val="99"/>
    <w:rsid w:val="00B67BAB"/>
    <w:rPr>
      <w:rFonts w:ascii="Times New Roman" w:hAnsi="Times New Roman" w:cs="Times New Roman"/>
      <w:sz w:val="18"/>
      <w:szCs w:val="18"/>
    </w:rPr>
  </w:style>
  <w:style w:type="character" w:customStyle="1" w:styleId="UnderlineBox">
    <w:name w:val="Underline + Box"/>
    <w:uiPriority w:val="1"/>
    <w:qFormat/>
    <w:rsid w:val="00B67BAB"/>
    <w:rPr>
      <w:rFonts w:ascii="Georgia" w:hAnsi="Georgia"/>
      <w:b w:val="0"/>
      <w:sz w:val="22"/>
      <w:u w:val="single"/>
      <w:bdr w:val="single" w:sz="4" w:space="0" w:color="auto"/>
    </w:rPr>
  </w:style>
  <w:style w:type="paragraph" w:customStyle="1" w:styleId="ALLCAPS">
    <w:name w:val="ALL CAPS"/>
    <w:basedOn w:val="Normal"/>
    <w:qFormat/>
    <w:rsid w:val="00B67BAB"/>
    <w:rPr>
      <w:rFonts w:eastAsia="Times New Roman"/>
      <w:b/>
      <w:caps/>
      <w:szCs w:val="20"/>
    </w:rPr>
  </w:style>
  <w:style w:type="character" w:customStyle="1" w:styleId="kn">
    <w:name w:val="kn"/>
    <w:basedOn w:val="DefaultParagraphFont"/>
    <w:rsid w:val="00B67BAB"/>
  </w:style>
  <w:style w:type="paragraph" w:customStyle="1" w:styleId="StyleCardworksLinespacingsingle">
    <w:name w:val="Style Card works + Line spacing:  single"/>
    <w:basedOn w:val="Normal"/>
    <w:link w:val="StyleCardworksLinespacingsingleChar"/>
    <w:qFormat/>
    <w:rsid w:val="00B67BAB"/>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B67BAB"/>
    <w:rPr>
      <w:rFonts w:ascii="Calibri" w:eastAsia="Times New Roman" w:hAnsi="Calibri" w:cs="Calibri"/>
      <w:spacing w:val="-3"/>
      <w:szCs w:val="20"/>
    </w:rPr>
  </w:style>
  <w:style w:type="paragraph" w:customStyle="1" w:styleId="BriefTitleWorks">
    <w:name w:val="Brief Title Works"/>
    <w:basedOn w:val="Heading1"/>
    <w:link w:val="BriefTitleWorksChar"/>
    <w:qFormat/>
    <w:rsid w:val="00B67BA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B67BAB"/>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B67BAB"/>
    <w:rPr>
      <w:rFonts w:ascii="Verdana" w:hAnsi="Verdana" w:hint="default"/>
      <w:color w:val="000000"/>
      <w:sz w:val="16"/>
      <w:szCs w:val="16"/>
    </w:rPr>
  </w:style>
  <w:style w:type="character" w:customStyle="1" w:styleId="TagCharCharCharChar0">
    <w:name w:val="Tag Char Char Char Char"/>
    <w:basedOn w:val="DefaultParagraphFont"/>
    <w:rsid w:val="00B67BAB"/>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B67BAB"/>
  </w:style>
  <w:style w:type="character" w:customStyle="1" w:styleId="BoldandUnderlineChar1Char2">
    <w:name w:val="Bold and Underline Char1 Char2"/>
    <w:basedOn w:val="DefaultParagraphFont"/>
    <w:rsid w:val="00B67BAB"/>
  </w:style>
  <w:style w:type="character" w:customStyle="1" w:styleId="BoldandUnderlineCharChar1">
    <w:name w:val="Bold and Underline Char Char1"/>
    <w:basedOn w:val="DefaultParagraphFont"/>
    <w:rsid w:val="00B67BAB"/>
  </w:style>
  <w:style w:type="character" w:customStyle="1" w:styleId="review">
    <w:name w:val="review"/>
    <w:basedOn w:val="DefaultParagraphFont"/>
    <w:rsid w:val="00B67BAB"/>
  </w:style>
  <w:style w:type="character" w:customStyle="1" w:styleId="feature2caption">
    <w:name w:val="feature2caption"/>
    <w:basedOn w:val="DefaultParagraphFont"/>
    <w:rsid w:val="00B67BAB"/>
  </w:style>
  <w:style w:type="character" w:customStyle="1" w:styleId="style22">
    <w:name w:val="style2"/>
    <w:basedOn w:val="DefaultParagraphFont"/>
    <w:rsid w:val="00B67BAB"/>
  </w:style>
  <w:style w:type="character" w:customStyle="1" w:styleId="StyleStyleBoldUnderlineUnderlineIntenseEmphasis1apple-style-2">
    <w:name w:val="Style Style Bold UnderlineUnderlineIntense Emphasis1apple-style-...2"/>
    <w:basedOn w:val="DefaultParagraphFont"/>
    <w:rsid w:val="00B67BAB"/>
  </w:style>
  <w:style w:type="character" w:customStyle="1" w:styleId="StyleStyleBoldUnderlineUnderlineIntenseEmphasis1apple-style-1">
    <w:name w:val="Style Style Bold UnderlineUnderlineIntense Emphasis1apple-style-...1"/>
    <w:basedOn w:val="DefaultParagraphFont"/>
    <w:rsid w:val="00B67BAB"/>
    <w:rPr>
      <w:b w:val="0"/>
      <w:bCs w:val="0"/>
      <w:sz w:val="14"/>
      <w:u w:val="none"/>
    </w:rPr>
  </w:style>
  <w:style w:type="character" w:customStyle="1" w:styleId="lrdctspkr">
    <w:name w:val="lr_dct_spkr"/>
    <w:basedOn w:val="DefaultParagraphFont"/>
    <w:rsid w:val="00B67BAB"/>
  </w:style>
  <w:style w:type="character" w:customStyle="1" w:styleId="lrdctlblinl">
    <w:name w:val="lr_dct_lbl_inl"/>
    <w:basedOn w:val="DefaultParagraphFont"/>
    <w:rsid w:val="00B67BAB"/>
  </w:style>
  <w:style w:type="character" w:customStyle="1" w:styleId="lrdctlblblk">
    <w:name w:val="lr_dct_lbl_blk"/>
    <w:basedOn w:val="DefaultParagraphFont"/>
    <w:rsid w:val="00B67BAB"/>
  </w:style>
  <w:style w:type="character" w:customStyle="1" w:styleId="bnp-articles-title1">
    <w:name w:val="bnp-articles-title1"/>
    <w:basedOn w:val="DefaultParagraphFont"/>
    <w:rsid w:val="00B67BAB"/>
    <w:rPr>
      <w:rFonts w:ascii="Verdana" w:hAnsi="Verdana" w:hint="default"/>
      <w:b/>
      <w:bCs/>
      <w:color w:val="545454"/>
      <w:sz w:val="12"/>
      <w:szCs w:val="12"/>
    </w:rPr>
  </w:style>
  <w:style w:type="character" w:customStyle="1" w:styleId="featuretext">
    <w:name w:val="featuretext"/>
    <w:basedOn w:val="DefaultParagraphFont"/>
    <w:rsid w:val="00B67BAB"/>
  </w:style>
  <w:style w:type="character" w:customStyle="1" w:styleId="relatedtext">
    <w:name w:val="related_text"/>
    <w:basedOn w:val="DefaultParagraphFont"/>
    <w:rsid w:val="00B67BAB"/>
  </w:style>
  <w:style w:type="character" w:customStyle="1" w:styleId="fullpost">
    <w:name w:val="fullpost"/>
    <w:basedOn w:val="DefaultParagraphFont"/>
    <w:rsid w:val="00B67BAB"/>
  </w:style>
  <w:style w:type="character" w:customStyle="1" w:styleId="bcktital">
    <w:name w:val="bcktital"/>
    <w:basedOn w:val="DefaultParagraphFont"/>
    <w:rsid w:val="00B67BAB"/>
  </w:style>
  <w:style w:type="character" w:customStyle="1" w:styleId="bcktital0">
    <w:name w:val="bckt_ital"/>
    <w:basedOn w:val="DefaultParagraphFont"/>
    <w:rsid w:val="00B67BAB"/>
  </w:style>
  <w:style w:type="character" w:customStyle="1" w:styleId="fwanimclass">
    <w:name w:val="fwanim_class"/>
    <w:basedOn w:val="DefaultParagraphFont"/>
    <w:rsid w:val="00B67BAB"/>
  </w:style>
  <w:style w:type="character" w:customStyle="1" w:styleId="CharChar8">
    <w:name w:val="Char Char8"/>
    <w:basedOn w:val="DefaultParagraphFont"/>
    <w:rsid w:val="00B67BAB"/>
    <w:rPr>
      <w:rFonts w:ascii="Lucida Grande" w:hAnsi="Lucida Grande" w:cs="Times New Roman"/>
    </w:rPr>
  </w:style>
  <w:style w:type="character" w:customStyle="1" w:styleId="DebateTagChar0">
    <w:name w:val="DebateTag Char"/>
    <w:basedOn w:val="DefaultParagraphFont"/>
    <w:rsid w:val="00B67BAB"/>
    <w:rPr>
      <w:rFonts w:eastAsia="Calibri"/>
      <w:b/>
      <w:sz w:val="24"/>
      <w:szCs w:val="24"/>
      <w:lang w:val="en-US" w:eastAsia="en-US" w:bidi="ar-SA"/>
    </w:rPr>
  </w:style>
  <w:style w:type="paragraph" w:customStyle="1" w:styleId="DebateHeaderFinal">
    <w:name w:val="DebateHeaderFinal"/>
    <w:basedOn w:val="Heading1"/>
    <w:qFormat/>
    <w:rsid w:val="00B67BAB"/>
    <w:pPr>
      <w:spacing w:line="276" w:lineRule="auto"/>
      <w:jc w:val="left"/>
    </w:pPr>
    <w:rPr>
      <w:rFonts w:eastAsia="Times New Roman" w:cs="Times New Roman"/>
      <w:sz w:val="36"/>
      <w:szCs w:val="36"/>
    </w:rPr>
  </w:style>
  <w:style w:type="character" w:customStyle="1" w:styleId="DebateHeaderFinalChar">
    <w:name w:val="DebateHeaderFinal Char"/>
    <w:rsid w:val="00B67BAB"/>
    <w:rPr>
      <w:b/>
      <w:bCs/>
      <w:sz w:val="36"/>
      <w:szCs w:val="36"/>
      <w:u w:val="single"/>
      <w:lang w:val="en-US" w:eastAsia="en-US" w:bidi="ar-SA"/>
    </w:rPr>
  </w:style>
  <w:style w:type="paragraph" w:customStyle="1" w:styleId="HeaderInitial0">
    <w:name w:val="HeaderInitial"/>
    <w:basedOn w:val="Normal"/>
    <w:qFormat/>
    <w:rsid w:val="00B67BAB"/>
    <w:pPr>
      <w:jc w:val="center"/>
      <w:outlineLvl w:val="0"/>
    </w:pPr>
    <w:rPr>
      <w:rFonts w:ascii="Garamond" w:hAnsi="Garamond"/>
      <w:b/>
      <w:caps/>
      <w:sz w:val="28"/>
    </w:rPr>
  </w:style>
  <w:style w:type="character" w:customStyle="1" w:styleId="FooterChar2">
    <w:name w:val="Footer Char2"/>
    <w:basedOn w:val="DefaultParagraphFont"/>
    <w:rsid w:val="00B67BAB"/>
    <w:rPr>
      <w:rFonts w:eastAsia="MS Mincho"/>
      <w:sz w:val="24"/>
      <w:szCs w:val="24"/>
      <w:lang w:val="en-US" w:eastAsia="ja-JP" w:bidi="ar-SA"/>
    </w:rPr>
  </w:style>
  <w:style w:type="character" w:customStyle="1" w:styleId="BalloonTextChar2">
    <w:name w:val="Balloon Text Char2"/>
    <w:basedOn w:val="DefaultParagraphFont"/>
    <w:rsid w:val="00B67BAB"/>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B67BAB"/>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B67BAB"/>
    <w:rPr>
      <w:rFonts w:ascii="Cambria" w:hAnsi="Cambria"/>
      <w:sz w:val="24"/>
      <w:lang w:val="en-US" w:eastAsia="en-US" w:bidi="ar-SA"/>
    </w:rPr>
  </w:style>
  <w:style w:type="paragraph" w:customStyle="1" w:styleId="Normalspacing">
    <w:name w:val="Normal + spacing"/>
    <w:basedOn w:val="StyleLinespacingDouble"/>
    <w:qFormat/>
    <w:rsid w:val="00B67BAB"/>
  </w:style>
  <w:style w:type="character" w:customStyle="1" w:styleId="NormalspacingChar">
    <w:name w:val="Normal + spacing Char"/>
    <w:basedOn w:val="StyleLinespacingDoubleChar"/>
    <w:rsid w:val="00B67BAB"/>
    <w:rPr>
      <w:rFonts w:ascii="Cambria" w:hAnsi="Cambria"/>
      <w:sz w:val="24"/>
      <w:lang w:val="en-US" w:eastAsia="en-US" w:bidi="ar-SA"/>
    </w:rPr>
  </w:style>
  <w:style w:type="character" w:customStyle="1" w:styleId="textbold0">
    <w:name w:val="textbold"/>
    <w:basedOn w:val="DefaultParagraphFont"/>
    <w:rsid w:val="00B67BAB"/>
  </w:style>
  <w:style w:type="character" w:customStyle="1" w:styleId="textitalics">
    <w:name w:val="textitalics"/>
    <w:basedOn w:val="DefaultParagraphFont"/>
    <w:rsid w:val="00B67BAB"/>
  </w:style>
  <w:style w:type="paragraph" w:customStyle="1" w:styleId="lastpar">
    <w:name w:val="lastpar"/>
    <w:basedOn w:val="Normal"/>
    <w:qFormat/>
    <w:rsid w:val="00B67BAB"/>
    <w:pPr>
      <w:spacing w:before="100" w:beforeAutospacing="1" w:after="100" w:afterAutospacing="1"/>
    </w:pPr>
    <w:rPr>
      <w:sz w:val="24"/>
    </w:rPr>
  </w:style>
  <w:style w:type="table" w:styleId="TableClassic1">
    <w:name w:val="Table Classic 1"/>
    <w:basedOn w:val="TableNormal"/>
    <w:rsid w:val="00B67BAB"/>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67BAB"/>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B67BAB"/>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B67BAB"/>
    <w:pPr>
      <w:tabs>
        <w:tab w:val="left" w:pos="9450"/>
      </w:tabs>
    </w:pPr>
    <w:rPr>
      <w:rFonts w:eastAsia="SimSun"/>
      <w:b/>
      <w:sz w:val="24"/>
    </w:rPr>
  </w:style>
  <w:style w:type="character" w:customStyle="1" w:styleId="BoldunderlineChar4">
    <w:name w:val="Bold/underline Char"/>
    <w:basedOn w:val="DefaultParagraphFont"/>
    <w:rsid w:val="00B67BAB"/>
    <w:rPr>
      <w:rFonts w:eastAsia="SimSun"/>
      <w:b/>
      <w:sz w:val="24"/>
      <w:szCs w:val="24"/>
      <w:lang w:val="en-US" w:eastAsia="en-US" w:bidi="ar-SA"/>
    </w:rPr>
  </w:style>
  <w:style w:type="paragraph" w:customStyle="1" w:styleId="TableContents">
    <w:name w:val="Table Contents"/>
    <w:basedOn w:val="Normal"/>
    <w:qFormat/>
    <w:rsid w:val="00B67BAB"/>
    <w:pPr>
      <w:suppressLineNumbers/>
      <w:tabs>
        <w:tab w:val="left" w:pos="9450"/>
      </w:tabs>
      <w:suppressAutoHyphens/>
    </w:pPr>
    <w:rPr>
      <w:rFonts w:eastAsia="Arial Unicode MS"/>
      <w:kern w:val="1"/>
      <w:sz w:val="24"/>
    </w:rPr>
  </w:style>
  <w:style w:type="paragraph" w:customStyle="1" w:styleId="faketag">
    <w:name w:val="fake tag"/>
    <w:basedOn w:val="Heading1"/>
    <w:qFormat/>
    <w:rsid w:val="00B67BAB"/>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B67BAB"/>
    <w:pPr>
      <w:tabs>
        <w:tab w:val="left" w:pos="9450"/>
      </w:tabs>
      <w:jc w:val="center"/>
    </w:pPr>
    <w:rPr>
      <w:rFonts w:ascii="Verdana" w:hAnsi="Verdana"/>
      <w:sz w:val="24"/>
    </w:rPr>
  </w:style>
  <w:style w:type="paragraph" w:customStyle="1" w:styleId="heading1fake0">
    <w:name w:val="heading 1 fake"/>
    <w:basedOn w:val="Heading1"/>
    <w:autoRedefine/>
    <w:qFormat/>
    <w:rsid w:val="00B67BAB"/>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B67BAB"/>
    <w:pPr>
      <w:tabs>
        <w:tab w:val="left" w:pos="9450"/>
      </w:tabs>
    </w:pPr>
    <w:rPr>
      <w:szCs w:val="20"/>
    </w:rPr>
  </w:style>
  <w:style w:type="character" w:customStyle="1" w:styleId="textCharChar1">
    <w:name w:val="text Char Char1"/>
    <w:basedOn w:val="DefaultParagraphFont"/>
    <w:rsid w:val="00B67BAB"/>
    <w:rPr>
      <w:sz w:val="18"/>
      <w:szCs w:val="24"/>
      <w:lang w:val="en-US" w:eastAsia="en-US" w:bidi="ar-SA"/>
    </w:rPr>
  </w:style>
  <w:style w:type="character" w:customStyle="1" w:styleId="text1CharChar">
    <w:name w:val="text1 Char Char"/>
    <w:basedOn w:val="DefaultParagraphFont"/>
    <w:rsid w:val="00B67BAB"/>
    <w:rPr>
      <w:lang w:val="en-US" w:eastAsia="en-US" w:bidi="ar-SA"/>
    </w:rPr>
  </w:style>
  <w:style w:type="character" w:customStyle="1" w:styleId="textCharChar">
    <w:name w:val="text Char Char"/>
    <w:basedOn w:val="DefaultParagraphFont"/>
    <w:rsid w:val="00B67BAB"/>
    <w:rPr>
      <w:sz w:val="18"/>
      <w:szCs w:val="24"/>
      <w:lang w:val="en-US" w:eastAsia="en-US" w:bidi="ar-SA"/>
    </w:rPr>
  </w:style>
  <w:style w:type="character" w:customStyle="1" w:styleId="normalloose1">
    <w:name w:val="normalloose1"/>
    <w:basedOn w:val="DefaultParagraphFont"/>
    <w:rsid w:val="00B67BAB"/>
    <w:rPr>
      <w:sz w:val="20"/>
      <w:szCs w:val="20"/>
    </w:rPr>
  </w:style>
  <w:style w:type="paragraph" w:customStyle="1" w:styleId="printerheadline">
    <w:name w:val="printer_headline"/>
    <w:basedOn w:val="Normal"/>
    <w:qFormat/>
    <w:rsid w:val="00B67BAB"/>
    <w:pPr>
      <w:tabs>
        <w:tab w:val="left" w:pos="9450"/>
      </w:tabs>
      <w:spacing w:before="100" w:beforeAutospacing="1" w:after="100" w:afterAutospacing="1"/>
    </w:pPr>
    <w:rPr>
      <w:sz w:val="24"/>
    </w:rPr>
  </w:style>
  <w:style w:type="paragraph" w:customStyle="1" w:styleId="help">
    <w:name w:val="help"/>
    <w:basedOn w:val="Normal"/>
    <w:qFormat/>
    <w:rsid w:val="00B67BAB"/>
    <w:pPr>
      <w:tabs>
        <w:tab w:val="left" w:pos="9450"/>
      </w:tabs>
      <w:spacing w:before="100" w:beforeAutospacing="1" w:after="100" w:afterAutospacing="1"/>
    </w:pPr>
    <w:rPr>
      <w:sz w:val="24"/>
    </w:rPr>
  </w:style>
  <w:style w:type="character" w:customStyle="1" w:styleId="sponsoredadtext">
    <w:name w:val="sponsoredadtext"/>
    <w:basedOn w:val="DefaultParagraphFont"/>
    <w:rsid w:val="00B67BAB"/>
  </w:style>
  <w:style w:type="character" w:customStyle="1" w:styleId="georgia">
    <w:name w:val="georgia"/>
    <w:basedOn w:val="DefaultParagraphFont"/>
    <w:rsid w:val="00B67BAB"/>
  </w:style>
  <w:style w:type="character" w:customStyle="1" w:styleId="isdefault">
    <w:name w:val="isdefault"/>
    <w:basedOn w:val="DefaultParagraphFont"/>
    <w:rsid w:val="00B67BAB"/>
  </w:style>
  <w:style w:type="character" w:customStyle="1" w:styleId="arial">
    <w:name w:val="arial"/>
    <w:basedOn w:val="DefaultParagraphFont"/>
    <w:rsid w:val="00B67BAB"/>
  </w:style>
  <w:style w:type="character" w:customStyle="1" w:styleId="pipe">
    <w:name w:val="pipe"/>
    <w:basedOn w:val="DefaultParagraphFont"/>
    <w:rsid w:val="00B67BAB"/>
  </w:style>
  <w:style w:type="paragraph" w:customStyle="1" w:styleId="dtlcomment">
    <w:name w:val="dtlcomment"/>
    <w:basedOn w:val="Normal"/>
    <w:qFormat/>
    <w:rsid w:val="00B67BAB"/>
    <w:pPr>
      <w:tabs>
        <w:tab w:val="left" w:pos="9450"/>
      </w:tabs>
      <w:spacing w:before="100" w:beforeAutospacing="1" w:after="100" w:afterAutospacing="1"/>
    </w:pPr>
    <w:rPr>
      <w:sz w:val="24"/>
    </w:rPr>
  </w:style>
  <w:style w:type="character" w:customStyle="1" w:styleId="writername">
    <w:name w:val="writername"/>
    <w:basedOn w:val="DefaultParagraphFont"/>
    <w:rsid w:val="00B67BAB"/>
  </w:style>
  <w:style w:type="character" w:customStyle="1" w:styleId="CharChar18">
    <w:name w:val="Char Char18"/>
    <w:basedOn w:val="DefaultParagraphFont"/>
    <w:rsid w:val="00B67BAB"/>
    <w:rPr>
      <w:sz w:val="16"/>
      <w:szCs w:val="24"/>
      <w:lang w:val="en-US" w:eastAsia="en-US" w:bidi="ar-SA"/>
    </w:rPr>
  </w:style>
  <w:style w:type="character" w:customStyle="1" w:styleId="CharChar24">
    <w:name w:val="Char Char24"/>
    <w:basedOn w:val="DefaultParagraphFont"/>
    <w:rsid w:val="00B67BAB"/>
    <w:rPr>
      <w:b/>
      <w:bCs/>
      <w:sz w:val="28"/>
      <w:szCs w:val="28"/>
      <w:lang w:val="en-US" w:eastAsia="en-US" w:bidi="ar-SA"/>
    </w:rPr>
  </w:style>
  <w:style w:type="character" w:customStyle="1" w:styleId="ln2">
    <w:name w:val="ln2"/>
    <w:basedOn w:val="DefaultParagraphFont"/>
    <w:rsid w:val="00B67BAB"/>
  </w:style>
  <w:style w:type="paragraph" w:customStyle="1" w:styleId="StyleStyle1">
    <w:name w:val="Style Style1 +"/>
    <w:basedOn w:val="Normal"/>
    <w:qFormat/>
    <w:rsid w:val="00B67BAB"/>
    <w:rPr>
      <w:sz w:val="24"/>
    </w:rPr>
  </w:style>
  <w:style w:type="character" w:customStyle="1" w:styleId="StyleStyle1Char">
    <w:name w:val="Style Style1 + Char"/>
    <w:basedOn w:val="Style1Char"/>
    <w:rsid w:val="00B67BAB"/>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B67BAB"/>
  </w:style>
  <w:style w:type="character" w:customStyle="1" w:styleId="CharChar16">
    <w:name w:val="Char Char16"/>
    <w:basedOn w:val="DefaultParagraphFont"/>
    <w:rsid w:val="00B67BAB"/>
    <w:rPr>
      <w:rFonts w:ascii="Cambria" w:hAnsi="Cambria"/>
      <w:lang w:val="en-US" w:eastAsia="en-US" w:bidi="ar-SA"/>
    </w:rPr>
  </w:style>
  <w:style w:type="character" w:customStyle="1" w:styleId="CharChar15">
    <w:name w:val="Char Char15"/>
    <w:basedOn w:val="CharChar16"/>
    <w:rsid w:val="00B67BAB"/>
    <w:rPr>
      <w:rFonts w:ascii="Cambria" w:hAnsi="Cambria"/>
      <w:b/>
      <w:bCs/>
      <w:lang w:val="en-US" w:eastAsia="en-US" w:bidi="ar-SA"/>
    </w:rPr>
  </w:style>
  <w:style w:type="character" w:customStyle="1" w:styleId="CharChar14">
    <w:name w:val="Char Char14"/>
    <w:basedOn w:val="DefaultParagraphFont"/>
    <w:rsid w:val="00B67BAB"/>
    <w:rPr>
      <w:rFonts w:ascii="Tahoma" w:hAnsi="Tahoma" w:cs="Tahoma"/>
      <w:sz w:val="16"/>
      <w:szCs w:val="16"/>
      <w:lang w:val="en-US" w:eastAsia="en-US" w:bidi="ar-SA"/>
    </w:rPr>
  </w:style>
  <w:style w:type="character" w:customStyle="1" w:styleId="CharChar13">
    <w:name w:val="Char Char13"/>
    <w:basedOn w:val="DefaultParagraphFont"/>
    <w:rsid w:val="00B67BAB"/>
    <w:rPr>
      <w:rFonts w:ascii="Cambria" w:hAnsi="Cambria"/>
      <w:lang w:val="en-US" w:eastAsia="en-US" w:bidi="ar-SA"/>
    </w:rPr>
  </w:style>
  <w:style w:type="paragraph" w:customStyle="1" w:styleId="normalChar1">
    <w:name w:val="normal Char"/>
    <w:basedOn w:val="Normal"/>
    <w:qFormat/>
    <w:rsid w:val="00B67BAB"/>
  </w:style>
  <w:style w:type="character" w:customStyle="1" w:styleId="cardtextsmallCharChar">
    <w:name w:val="card text small Char Char"/>
    <w:basedOn w:val="DefaultParagraphFont"/>
    <w:rsid w:val="00B67BAB"/>
    <w:rPr>
      <w:rFonts w:ascii="Arial Narrow" w:hAnsi="Arial Narrow" w:cs="Times New Roman"/>
      <w:sz w:val="16"/>
    </w:rPr>
  </w:style>
  <w:style w:type="character" w:customStyle="1" w:styleId="reportbody1">
    <w:name w:val="reportbody1"/>
    <w:basedOn w:val="DefaultParagraphFont"/>
    <w:rsid w:val="00B67BAB"/>
    <w:rPr>
      <w:rFonts w:ascii="Tahoma" w:hAnsi="Tahoma" w:cs="Tahoma" w:hint="default"/>
      <w:color w:val="000000"/>
      <w:sz w:val="14"/>
      <w:szCs w:val="14"/>
    </w:rPr>
  </w:style>
  <w:style w:type="character" w:customStyle="1" w:styleId="TagChar4">
    <w:name w:val="Tag Char4"/>
    <w:basedOn w:val="DefaultParagraphFont"/>
    <w:rsid w:val="00B67BAB"/>
    <w:rPr>
      <w:b/>
      <w:sz w:val="26"/>
      <w:szCs w:val="24"/>
      <w:lang w:val="en-US" w:eastAsia="en-US" w:bidi="ar-SA"/>
    </w:rPr>
  </w:style>
  <w:style w:type="paragraph" w:customStyle="1" w:styleId="SmallTextGaramond">
    <w:name w:val="Small Text Garamond"/>
    <w:basedOn w:val="Normal"/>
    <w:qFormat/>
    <w:rsid w:val="00B67BAB"/>
    <w:pPr>
      <w:suppressAutoHyphens/>
      <w:contextualSpacing/>
    </w:pPr>
    <w:rPr>
      <w:rFonts w:ascii="Garamond" w:hAnsi="Garamond"/>
      <w:szCs w:val="18"/>
    </w:rPr>
  </w:style>
  <w:style w:type="paragraph" w:customStyle="1" w:styleId="Taglines">
    <w:name w:val="Taglines"/>
    <w:basedOn w:val="Heading2"/>
    <w:qFormat/>
    <w:rsid w:val="00B67BAB"/>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B67BAB"/>
    <w:rPr>
      <w:rFonts w:cs="Arial"/>
      <w:bCs/>
      <w:iCs/>
      <w:szCs w:val="22"/>
      <w:lang w:val="en-US" w:eastAsia="en-US" w:bidi="ar-SA"/>
    </w:rPr>
  </w:style>
  <w:style w:type="paragraph" w:customStyle="1" w:styleId="listterm">
    <w:name w:val="listterm"/>
    <w:basedOn w:val="Normal"/>
    <w:qFormat/>
    <w:rsid w:val="00B67BAB"/>
    <w:pPr>
      <w:spacing w:before="100" w:beforeAutospacing="1" w:after="100" w:afterAutospacing="1"/>
    </w:pPr>
    <w:rPr>
      <w:sz w:val="24"/>
    </w:rPr>
  </w:style>
  <w:style w:type="character" w:customStyle="1" w:styleId="WW8Num2z0">
    <w:name w:val="WW8Num2z0"/>
    <w:rsid w:val="00B67BAB"/>
    <w:rPr>
      <w:rFonts w:ascii="Garamond" w:hAnsi="Garamond"/>
    </w:rPr>
  </w:style>
  <w:style w:type="character" w:customStyle="1" w:styleId="WW8Num3z0">
    <w:name w:val="WW8Num3z0"/>
    <w:rsid w:val="00B67BAB"/>
    <w:rPr>
      <w:rFonts w:ascii="Garamond" w:hAnsi="Garamond"/>
    </w:rPr>
  </w:style>
  <w:style w:type="character" w:customStyle="1" w:styleId="WW8Num4z1">
    <w:name w:val="WW8Num4z1"/>
    <w:rsid w:val="00B67BAB"/>
    <w:rPr>
      <w:rFonts w:ascii="Garamond" w:hAnsi="Garamond"/>
    </w:rPr>
  </w:style>
  <w:style w:type="character" w:customStyle="1" w:styleId="WW8Num5z0">
    <w:name w:val="WW8Num5z0"/>
    <w:rsid w:val="00B67BAB"/>
    <w:rPr>
      <w:rFonts w:ascii="Garamond" w:hAnsi="Garamond"/>
    </w:rPr>
  </w:style>
  <w:style w:type="character" w:customStyle="1" w:styleId="WW8Num6z0">
    <w:name w:val="WW8Num6z0"/>
    <w:rsid w:val="00B67BAB"/>
    <w:rPr>
      <w:rFonts w:ascii="Symbol" w:hAnsi="Symbol"/>
    </w:rPr>
  </w:style>
  <w:style w:type="character" w:customStyle="1" w:styleId="WW8Num7z0">
    <w:name w:val="WW8Num7z0"/>
    <w:rsid w:val="00B67BAB"/>
    <w:rPr>
      <w:rFonts w:ascii="Symbol" w:hAnsi="Symbol"/>
    </w:rPr>
  </w:style>
  <w:style w:type="character" w:customStyle="1" w:styleId="WW8Num8z0">
    <w:name w:val="WW8Num8z0"/>
    <w:rsid w:val="00B67BAB"/>
    <w:rPr>
      <w:rFonts w:ascii="Symbol" w:hAnsi="Symbol"/>
    </w:rPr>
  </w:style>
  <w:style w:type="character" w:customStyle="1" w:styleId="WW8Num9z0">
    <w:name w:val="WW8Num9z0"/>
    <w:rsid w:val="00B67BAB"/>
    <w:rPr>
      <w:rFonts w:ascii="Symbol" w:hAnsi="Symbol"/>
    </w:rPr>
  </w:style>
  <w:style w:type="character" w:customStyle="1" w:styleId="WW8Num10z0">
    <w:name w:val="WW8Num10z0"/>
    <w:rsid w:val="00B67BAB"/>
    <w:rPr>
      <w:rFonts w:ascii="Garamond" w:hAnsi="Garamond"/>
    </w:rPr>
  </w:style>
  <w:style w:type="character" w:customStyle="1" w:styleId="WW8Num11z1">
    <w:name w:val="WW8Num11z1"/>
    <w:rsid w:val="00B67BAB"/>
    <w:rPr>
      <w:rFonts w:ascii="Garamond" w:hAnsi="Garamond"/>
    </w:rPr>
  </w:style>
  <w:style w:type="character" w:customStyle="1" w:styleId="Absatz-Standardschriftart">
    <w:name w:val="Absatz-Standardschriftart"/>
    <w:rsid w:val="00B67BAB"/>
  </w:style>
  <w:style w:type="character" w:customStyle="1" w:styleId="WW-Absatz-Standardschriftart">
    <w:name w:val="WW-Absatz-Standardschriftart"/>
    <w:rsid w:val="00B67BAB"/>
  </w:style>
  <w:style w:type="character" w:customStyle="1" w:styleId="WW-Absatz-Standardschriftart1">
    <w:name w:val="WW-Absatz-Standardschriftart1"/>
    <w:rsid w:val="00B67BAB"/>
  </w:style>
  <w:style w:type="character" w:customStyle="1" w:styleId="EndnoteCharacters">
    <w:name w:val="Endnote Characters"/>
    <w:basedOn w:val="DefaultParagraphFont"/>
    <w:rsid w:val="00B67BAB"/>
    <w:rPr>
      <w:position w:val="0"/>
      <w:sz w:val="24"/>
      <w:vertAlign w:val="baseline"/>
    </w:rPr>
  </w:style>
  <w:style w:type="character" w:customStyle="1" w:styleId="WW8Num1z0">
    <w:name w:val="WW8Num1z0"/>
    <w:rsid w:val="00B67BAB"/>
    <w:rPr>
      <w:rFonts w:ascii="Symbol" w:hAnsi="Symbol"/>
    </w:rPr>
  </w:style>
  <w:style w:type="character" w:customStyle="1" w:styleId="WW8Num1z2">
    <w:name w:val="WW8Num1z2"/>
    <w:rsid w:val="00B67BAB"/>
    <w:rPr>
      <w:rFonts w:ascii="Courier New" w:hAnsi="Courier New"/>
    </w:rPr>
  </w:style>
  <w:style w:type="character" w:customStyle="1" w:styleId="WW8Num1z3">
    <w:name w:val="WW8Num1z3"/>
    <w:rsid w:val="00B67BAB"/>
    <w:rPr>
      <w:rFonts w:ascii="Wingdings" w:hAnsi="Wingdings"/>
    </w:rPr>
  </w:style>
  <w:style w:type="character" w:customStyle="1" w:styleId="WW8Num11z0">
    <w:name w:val="WW8Num11z0"/>
    <w:rsid w:val="00B67BAB"/>
    <w:rPr>
      <w:rFonts w:ascii="Symbol" w:hAnsi="Symbol"/>
    </w:rPr>
  </w:style>
  <w:style w:type="character" w:customStyle="1" w:styleId="WW8Num83z0">
    <w:name w:val="WW8Num83z0"/>
    <w:rsid w:val="00B67BAB"/>
    <w:rPr>
      <w:rFonts w:ascii="Symbol" w:hAnsi="Symbol"/>
    </w:rPr>
  </w:style>
  <w:style w:type="character" w:customStyle="1" w:styleId="WW8Num83z1">
    <w:name w:val="WW8Num83z1"/>
    <w:rsid w:val="00B67BAB"/>
    <w:rPr>
      <w:rFonts w:ascii="Courier New" w:hAnsi="Courier New"/>
    </w:rPr>
  </w:style>
  <w:style w:type="character" w:customStyle="1" w:styleId="WW8Num83z2">
    <w:name w:val="WW8Num83z2"/>
    <w:rsid w:val="00B67BAB"/>
    <w:rPr>
      <w:rFonts w:ascii="Wingdings" w:hAnsi="Wingdings"/>
    </w:rPr>
  </w:style>
  <w:style w:type="character" w:customStyle="1" w:styleId="WW8Num89z0">
    <w:name w:val="WW8Num89z0"/>
    <w:rsid w:val="00B67BAB"/>
    <w:rPr>
      <w:rFonts w:ascii="Symbol" w:hAnsi="Symbol"/>
      <w:sz w:val="20"/>
    </w:rPr>
  </w:style>
  <w:style w:type="character" w:customStyle="1" w:styleId="WW8Num90z0">
    <w:name w:val="WW8Num90z0"/>
    <w:rsid w:val="00B67BAB"/>
    <w:rPr>
      <w:rFonts w:ascii="Times New Roman" w:eastAsia="Times New Roman" w:hAnsi="Times New Roman" w:cs="Times New Roman"/>
    </w:rPr>
  </w:style>
  <w:style w:type="character" w:customStyle="1" w:styleId="WW8Num92z0">
    <w:name w:val="WW8Num92z0"/>
    <w:rsid w:val="00B67BAB"/>
    <w:rPr>
      <w:rFonts w:ascii="Symbol" w:eastAsia="Times New Roman" w:hAnsi="Symbol"/>
    </w:rPr>
  </w:style>
  <w:style w:type="character" w:customStyle="1" w:styleId="WW8Num92z1">
    <w:name w:val="WW8Num92z1"/>
    <w:rsid w:val="00B67BAB"/>
    <w:rPr>
      <w:rFonts w:ascii="Courier New" w:hAnsi="Courier New"/>
    </w:rPr>
  </w:style>
  <w:style w:type="character" w:customStyle="1" w:styleId="WW8Num92z2">
    <w:name w:val="WW8Num92z2"/>
    <w:rsid w:val="00B67BAB"/>
    <w:rPr>
      <w:rFonts w:ascii="Wingdings" w:hAnsi="Wingdings"/>
    </w:rPr>
  </w:style>
  <w:style w:type="character" w:customStyle="1" w:styleId="WW8Num92z3">
    <w:name w:val="WW8Num92z3"/>
    <w:rsid w:val="00B67BAB"/>
    <w:rPr>
      <w:rFonts w:ascii="Symbol" w:hAnsi="Symbol"/>
    </w:rPr>
  </w:style>
  <w:style w:type="character" w:customStyle="1" w:styleId="WW8Num96z0">
    <w:name w:val="WW8Num96z0"/>
    <w:rsid w:val="00B67BAB"/>
    <w:rPr>
      <w:rFonts w:ascii="Symbol" w:hAnsi="Symbol"/>
      <w:sz w:val="20"/>
    </w:rPr>
  </w:style>
  <w:style w:type="character" w:customStyle="1" w:styleId="WW8Num96z1">
    <w:name w:val="WW8Num96z1"/>
    <w:rsid w:val="00B67BAB"/>
    <w:rPr>
      <w:rFonts w:ascii="Courier New" w:hAnsi="Courier New"/>
      <w:sz w:val="20"/>
    </w:rPr>
  </w:style>
  <w:style w:type="character" w:customStyle="1" w:styleId="WW8Num96z2">
    <w:name w:val="WW8Num96z2"/>
    <w:rsid w:val="00B67BAB"/>
    <w:rPr>
      <w:rFonts w:ascii="Wingdings" w:hAnsi="Wingdings"/>
      <w:sz w:val="20"/>
    </w:rPr>
  </w:style>
  <w:style w:type="character" w:customStyle="1" w:styleId="WW8Num103z0">
    <w:name w:val="WW8Num103z0"/>
    <w:rsid w:val="00B67BAB"/>
    <w:rPr>
      <w:rFonts w:ascii="Symbol" w:hAnsi="Symbol"/>
      <w:sz w:val="20"/>
    </w:rPr>
  </w:style>
  <w:style w:type="character" w:customStyle="1" w:styleId="WW8Num103z1">
    <w:name w:val="WW8Num103z1"/>
    <w:rsid w:val="00B67BAB"/>
    <w:rPr>
      <w:rFonts w:ascii="Courier New" w:hAnsi="Courier New"/>
      <w:sz w:val="20"/>
    </w:rPr>
  </w:style>
  <w:style w:type="character" w:customStyle="1" w:styleId="WW8Num103z2">
    <w:name w:val="WW8Num103z2"/>
    <w:rsid w:val="00B67BAB"/>
    <w:rPr>
      <w:rFonts w:ascii="Wingdings" w:hAnsi="Wingdings"/>
      <w:sz w:val="20"/>
    </w:rPr>
  </w:style>
  <w:style w:type="character" w:customStyle="1" w:styleId="WW8Num108z0">
    <w:name w:val="WW8Num108z0"/>
    <w:rsid w:val="00B67BAB"/>
    <w:rPr>
      <w:rFonts w:ascii="Symbol" w:hAnsi="Symbol"/>
      <w:sz w:val="20"/>
    </w:rPr>
  </w:style>
  <w:style w:type="character" w:customStyle="1" w:styleId="WW8Num108z1">
    <w:name w:val="WW8Num108z1"/>
    <w:rsid w:val="00B67BAB"/>
    <w:rPr>
      <w:rFonts w:ascii="Courier New" w:hAnsi="Courier New"/>
      <w:sz w:val="20"/>
    </w:rPr>
  </w:style>
  <w:style w:type="character" w:customStyle="1" w:styleId="WW8Num108z2">
    <w:name w:val="WW8Num108z2"/>
    <w:rsid w:val="00B67BAB"/>
    <w:rPr>
      <w:rFonts w:ascii="Wingdings" w:hAnsi="Wingdings"/>
      <w:sz w:val="20"/>
    </w:rPr>
  </w:style>
  <w:style w:type="character" w:customStyle="1" w:styleId="WW8Num109z0">
    <w:name w:val="WW8Num109z0"/>
    <w:rsid w:val="00B67BAB"/>
    <w:rPr>
      <w:rFonts w:ascii="Symbol" w:eastAsia="Times New Roman" w:hAnsi="Symbol"/>
    </w:rPr>
  </w:style>
  <w:style w:type="character" w:customStyle="1" w:styleId="WW8Num109z1">
    <w:name w:val="WW8Num109z1"/>
    <w:rsid w:val="00B67BAB"/>
    <w:rPr>
      <w:rFonts w:ascii="Courier New" w:hAnsi="Courier New"/>
    </w:rPr>
  </w:style>
  <w:style w:type="character" w:customStyle="1" w:styleId="WW8Num109z2">
    <w:name w:val="WW8Num109z2"/>
    <w:rsid w:val="00B67BAB"/>
    <w:rPr>
      <w:rFonts w:ascii="Wingdings" w:hAnsi="Wingdings"/>
    </w:rPr>
  </w:style>
  <w:style w:type="character" w:customStyle="1" w:styleId="WW8Num109z3">
    <w:name w:val="WW8Num109z3"/>
    <w:rsid w:val="00B67BAB"/>
    <w:rPr>
      <w:rFonts w:ascii="Symbol" w:hAnsi="Symbol"/>
    </w:rPr>
  </w:style>
  <w:style w:type="character" w:customStyle="1" w:styleId="WW8Num111z0">
    <w:name w:val="WW8Num111z0"/>
    <w:rsid w:val="00B67BAB"/>
    <w:rPr>
      <w:rFonts w:ascii="Symbol" w:hAnsi="Symbol"/>
      <w:sz w:val="20"/>
    </w:rPr>
  </w:style>
  <w:style w:type="character" w:customStyle="1" w:styleId="WW8Num111z1">
    <w:name w:val="WW8Num111z1"/>
    <w:rsid w:val="00B67BAB"/>
    <w:rPr>
      <w:rFonts w:ascii="Courier New" w:hAnsi="Courier New"/>
      <w:sz w:val="20"/>
    </w:rPr>
  </w:style>
  <w:style w:type="character" w:customStyle="1" w:styleId="WW8Num111z2">
    <w:name w:val="WW8Num111z2"/>
    <w:rsid w:val="00B67BAB"/>
    <w:rPr>
      <w:rFonts w:ascii="Wingdings" w:hAnsi="Wingdings"/>
      <w:sz w:val="20"/>
    </w:rPr>
  </w:style>
  <w:style w:type="character" w:customStyle="1" w:styleId="WW8Num117z0">
    <w:name w:val="WW8Num117z0"/>
    <w:rsid w:val="00B67BAB"/>
    <w:rPr>
      <w:rFonts w:ascii="Symbol" w:eastAsia="Times New Roman" w:hAnsi="Symbol"/>
    </w:rPr>
  </w:style>
  <w:style w:type="character" w:customStyle="1" w:styleId="WW8Num117z1">
    <w:name w:val="WW8Num117z1"/>
    <w:rsid w:val="00B67BAB"/>
    <w:rPr>
      <w:rFonts w:ascii="Courier New" w:hAnsi="Courier New"/>
    </w:rPr>
  </w:style>
  <w:style w:type="character" w:customStyle="1" w:styleId="WW8Num117z2">
    <w:name w:val="WW8Num117z2"/>
    <w:rsid w:val="00B67BAB"/>
    <w:rPr>
      <w:rFonts w:ascii="Wingdings" w:hAnsi="Wingdings"/>
    </w:rPr>
  </w:style>
  <w:style w:type="character" w:customStyle="1" w:styleId="WW8Num117z3">
    <w:name w:val="WW8Num117z3"/>
    <w:rsid w:val="00B67BAB"/>
    <w:rPr>
      <w:rFonts w:ascii="Symbol" w:hAnsi="Symbol"/>
    </w:rPr>
  </w:style>
  <w:style w:type="character" w:customStyle="1" w:styleId="WW8Num126z0">
    <w:name w:val="WW8Num126z0"/>
    <w:rsid w:val="00B67BAB"/>
    <w:rPr>
      <w:rFonts w:ascii="Symbol" w:eastAsia="SimSun" w:hAnsi="Symbol"/>
    </w:rPr>
  </w:style>
  <w:style w:type="character" w:customStyle="1" w:styleId="WW8Num126z1">
    <w:name w:val="WW8Num126z1"/>
    <w:rsid w:val="00B67BAB"/>
    <w:rPr>
      <w:rFonts w:ascii="Courier New" w:hAnsi="Courier New"/>
    </w:rPr>
  </w:style>
  <w:style w:type="character" w:customStyle="1" w:styleId="WW8Num126z2">
    <w:name w:val="WW8Num126z2"/>
    <w:rsid w:val="00B67BAB"/>
    <w:rPr>
      <w:rFonts w:ascii="Wingdings" w:hAnsi="Wingdings"/>
    </w:rPr>
  </w:style>
  <w:style w:type="character" w:customStyle="1" w:styleId="WW8Num126z3">
    <w:name w:val="WW8Num126z3"/>
    <w:rsid w:val="00B67BAB"/>
    <w:rPr>
      <w:rFonts w:ascii="Symbol" w:hAnsi="Symbol"/>
    </w:rPr>
  </w:style>
  <w:style w:type="character" w:customStyle="1" w:styleId="WW8Num128z0">
    <w:name w:val="WW8Num128z0"/>
    <w:rsid w:val="00B67BAB"/>
    <w:rPr>
      <w:rFonts w:ascii="Symbol" w:eastAsia="Times New Roman" w:hAnsi="Symbol"/>
    </w:rPr>
  </w:style>
  <w:style w:type="character" w:customStyle="1" w:styleId="WW8Num128z1">
    <w:name w:val="WW8Num128z1"/>
    <w:rsid w:val="00B67BAB"/>
    <w:rPr>
      <w:rFonts w:ascii="Courier New" w:hAnsi="Courier New"/>
    </w:rPr>
  </w:style>
  <w:style w:type="character" w:customStyle="1" w:styleId="WW8Num128z2">
    <w:name w:val="WW8Num128z2"/>
    <w:rsid w:val="00B67BAB"/>
    <w:rPr>
      <w:rFonts w:ascii="Wingdings" w:hAnsi="Wingdings"/>
    </w:rPr>
  </w:style>
  <w:style w:type="character" w:customStyle="1" w:styleId="WW8Num128z3">
    <w:name w:val="WW8Num128z3"/>
    <w:rsid w:val="00B67BAB"/>
    <w:rPr>
      <w:rFonts w:ascii="Symbol" w:hAnsi="Symbol"/>
    </w:rPr>
  </w:style>
  <w:style w:type="character" w:customStyle="1" w:styleId="WW8Num138z0">
    <w:name w:val="WW8Num138z0"/>
    <w:rsid w:val="00B67BAB"/>
    <w:rPr>
      <w:rFonts w:ascii="Times-Italic" w:eastAsia="Times New Roman" w:hAnsi="Times-Italic"/>
    </w:rPr>
  </w:style>
  <w:style w:type="character" w:customStyle="1" w:styleId="WW8Num138z1">
    <w:name w:val="WW8Num138z1"/>
    <w:rsid w:val="00B67BAB"/>
    <w:rPr>
      <w:rFonts w:ascii="Courier New" w:hAnsi="Courier New"/>
    </w:rPr>
  </w:style>
  <w:style w:type="character" w:customStyle="1" w:styleId="WW8Num138z2">
    <w:name w:val="WW8Num138z2"/>
    <w:rsid w:val="00B67BAB"/>
    <w:rPr>
      <w:rFonts w:ascii="Wingdings" w:hAnsi="Wingdings"/>
    </w:rPr>
  </w:style>
  <w:style w:type="character" w:customStyle="1" w:styleId="WW8Num138z3">
    <w:name w:val="WW8Num138z3"/>
    <w:rsid w:val="00B67BAB"/>
    <w:rPr>
      <w:rFonts w:ascii="Symbol" w:hAnsi="Symbol"/>
    </w:rPr>
  </w:style>
  <w:style w:type="character" w:customStyle="1" w:styleId="WW8Num143z0">
    <w:name w:val="WW8Num143z0"/>
    <w:rsid w:val="00B67BAB"/>
    <w:rPr>
      <w:rFonts w:ascii="Times New Roman" w:eastAsia="Times New Roman" w:hAnsi="Times New Roman" w:cs="Times New Roman"/>
    </w:rPr>
  </w:style>
  <w:style w:type="character" w:customStyle="1" w:styleId="WW8Num148z0">
    <w:name w:val="WW8Num148z0"/>
    <w:rsid w:val="00B67BAB"/>
    <w:rPr>
      <w:rFonts w:ascii="Symbol" w:hAnsi="Symbol"/>
      <w:sz w:val="20"/>
    </w:rPr>
  </w:style>
  <w:style w:type="character" w:customStyle="1" w:styleId="WW8Num148z1">
    <w:name w:val="WW8Num148z1"/>
    <w:rsid w:val="00B67BAB"/>
    <w:rPr>
      <w:rFonts w:ascii="Courier New" w:hAnsi="Courier New"/>
      <w:sz w:val="20"/>
    </w:rPr>
  </w:style>
  <w:style w:type="character" w:customStyle="1" w:styleId="WW8Num148z2">
    <w:name w:val="WW8Num148z2"/>
    <w:rsid w:val="00B67BAB"/>
    <w:rPr>
      <w:rFonts w:ascii="Wingdings" w:hAnsi="Wingdings"/>
      <w:sz w:val="20"/>
    </w:rPr>
  </w:style>
  <w:style w:type="character" w:customStyle="1" w:styleId="WW8Num151z0">
    <w:name w:val="WW8Num151z0"/>
    <w:rsid w:val="00B67BAB"/>
    <w:rPr>
      <w:rFonts w:ascii="Times New Roman" w:eastAsia="Times New Roman" w:hAnsi="Times New Roman" w:cs="Times New Roman"/>
    </w:rPr>
  </w:style>
  <w:style w:type="character" w:customStyle="1" w:styleId="WW8Num152z0">
    <w:name w:val="WW8Num152z0"/>
    <w:rsid w:val="00B67BAB"/>
    <w:rPr>
      <w:rFonts w:ascii="Symbol" w:hAnsi="Symbol"/>
      <w:sz w:val="20"/>
    </w:rPr>
  </w:style>
  <w:style w:type="character" w:customStyle="1" w:styleId="WW8Num152z1">
    <w:name w:val="WW8Num152z1"/>
    <w:rsid w:val="00B67BAB"/>
    <w:rPr>
      <w:rFonts w:ascii="Courier New" w:hAnsi="Courier New"/>
      <w:sz w:val="20"/>
    </w:rPr>
  </w:style>
  <w:style w:type="character" w:customStyle="1" w:styleId="WW8Num152z2">
    <w:name w:val="WW8Num152z2"/>
    <w:rsid w:val="00B67BAB"/>
    <w:rPr>
      <w:rFonts w:ascii="Wingdings" w:hAnsi="Wingdings"/>
      <w:sz w:val="20"/>
    </w:rPr>
  </w:style>
  <w:style w:type="character" w:customStyle="1" w:styleId="WW8Num153z0">
    <w:name w:val="WW8Num153z0"/>
    <w:rsid w:val="00B67BAB"/>
    <w:rPr>
      <w:sz w:val="24"/>
    </w:rPr>
  </w:style>
  <w:style w:type="character" w:customStyle="1" w:styleId="WW8Num155z0">
    <w:name w:val="WW8Num155z0"/>
    <w:rsid w:val="00B67BAB"/>
    <w:rPr>
      <w:rFonts w:ascii="Times New Roman" w:eastAsia="Times New Roman" w:hAnsi="Times New Roman" w:cs="Times New Roman"/>
    </w:rPr>
  </w:style>
  <w:style w:type="character" w:customStyle="1" w:styleId="WW8Num157z0">
    <w:name w:val="WW8Num157z0"/>
    <w:rsid w:val="00B67BAB"/>
    <w:rPr>
      <w:rFonts w:ascii="Symbol" w:hAnsi="Symbol"/>
      <w:sz w:val="20"/>
    </w:rPr>
  </w:style>
  <w:style w:type="character" w:customStyle="1" w:styleId="WW8Num157z1">
    <w:name w:val="WW8Num157z1"/>
    <w:rsid w:val="00B67BAB"/>
    <w:rPr>
      <w:rFonts w:ascii="Courier New" w:hAnsi="Courier New"/>
      <w:sz w:val="20"/>
    </w:rPr>
  </w:style>
  <w:style w:type="character" w:customStyle="1" w:styleId="WW8Num157z2">
    <w:name w:val="WW8Num157z2"/>
    <w:rsid w:val="00B67BAB"/>
    <w:rPr>
      <w:rFonts w:ascii="Wingdings" w:hAnsi="Wingdings"/>
      <w:sz w:val="20"/>
    </w:rPr>
  </w:style>
  <w:style w:type="character" w:customStyle="1" w:styleId="WW8Num163z0">
    <w:name w:val="WW8Num163z0"/>
    <w:rsid w:val="00B67BAB"/>
    <w:rPr>
      <w:rFonts w:ascii="Symbol" w:hAnsi="Symbol"/>
      <w:sz w:val="20"/>
    </w:rPr>
  </w:style>
  <w:style w:type="character" w:customStyle="1" w:styleId="WW8Num163z1">
    <w:name w:val="WW8Num163z1"/>
    <w:rsid w:val="00B67BAB"/>
    <w:rPr>
      <w:rFonts w:ascii="Courier New" w:hAnsi="Courier New"/>
      <w:sz w:val="20"/>
    </w:rPr>
  </w:style>
  <w:style w:type="character" w:customStyle="1" w:styleId="WW8Num163z2">
    <w:name w:val="WW8Num163z2"/>
    <w:rsid w:val="00B67BAB"/>
    <w:rPr>
      <w:rFonts w:ascii="Wingdings" w:hAnsi="Wingdings"/>
      <w:sz w:val="20"/>
    </w:rPr>
  </w:style>
  <w:style w:type="character" w:customStyle="1" w:styleId="WW8Num170z0">
    <w:name w:val="WW8Num170z0"/>
    <w:rsid w:val="00B67BAB"/>
    <w:rPr>
      <w:rFonts w:ascii="Symbol" w:eastAsia="Times New Roman" w:hAnsi="Symbol"/>
    </w:rPr>
  </w:style>
  <w:style w:type="character" w:customStyle="1" w:styleId="WW8Num170z1">
    <w:name w:val="WW8Num170z1"/>
    <w:rsid w:val="00B67BAB"/>
    <w:rPr>
      <w:rFonts w:ascii="Courier New" w:hAnsi="Courier New"/>
    </w:rPr>
  </w:style>
  <w:style w:type="character" w:customStyle="1" w:styleId="WW8Num170z2">
    <w:name w:val="WW8Num170z2"/>
    <w:rsid w:val="00B67BAB"/>
    <w:rPr>
      <w:rFonts w:ascii="Wingdings" w:hAnsi="Wingdings"/>
    </w:rPr>
  </w:style>
  <w:style w:type="character" w:customStyle="1" w:styleId="WW8Num170z3">
    <w:name w:val="WW8Num170z3"/>
    <w:rsid w:val="00B67BAB"/>
    <w:rPr>
      <w:rFonts w:ascii="Symbol" w:hAnsi="Symbol"/>
    </w:rPr>
  </w:style>
  <w:style w:type="character" w:customStyle="1" w:styleId="WW8Num177z0">
    <w:name w:val="WW8Num177z0"/>
    <w:rsid w:val="00B67BAB"/>
    <w:rPr>
      <w:rFonts w:ascii="Symbol" w:hAnsi="Symbol"/>
      <w:sz w:val="20"/>
    </w:rPr>
  </w:style>
  <w:style w:type="character" w:customStyle="1" w:styleId="WW8Num177z1">
    <w:name w:val="WW8Num177z1"/>
    <w:rsid w:val="00B67BAB"/>
    <w:rPr>
      <w:rFonts w:ascii="Courier New" w:hAnsi="Courier New"/>
      <w:sz w:val="20"/>
    </w:rPr>
  </w:style>
  <w:style w:type="character" w:customStyle="1" w:styleId="WW8Num177z2">
    <w:name w:val="WW8Num177z2"/>
    <w:rsid w:val="00B67BAB"/>
    <w:rPr>
      <w:rFonts w:ascii="Wingdings" w:hAnsi="Wingdings"/>
      <w:sz w:val="20"/>
    </w:rPr>
  </w:style>
  <w:style w:type="character" w:customStyle="1" w:styleId="WW8Num181z0">
    <w:name w:val="WW8Num181z0"/>
    <w:rsid w:val="00B67BAB"/>
    <w:rPr>
      <w:rFonts w:ascii="Symbol" w:eastAsia="Times New Roman" w:hAnsi="Symbol"/>
    </w:rPr>
  </w:style>
  <w:style w:type="character" w:customStyle="1" w:styleId="WW8Num181z1">
    <w:name w:val="WW8Num181z1"/>
    <w:rsid w:val="00B67BAB"/>
    <w:rPr>
      <w:rFonts w:ascii="Courier New" w:hAnsi="Courier New"/>
    </w:rPr>
  </w:style>
  <w:style w:type="character" w:customStyle="1" w:styleId="WW8Num181z2">
    <w:name w:val="WW8Num181z2"/>
    <w:rsid w:val="00B67BAB"/>
    <w:rPr>
      <w:rFonts w:ascii="Wingdings" w:hAnsi="Wingdings"/>
    </w:rPr>
  </w:style>
  <w:style w:type="character" w:customStyle="1" w:styleId="WW8Num181z3">
    <w:name w:val="WW8Num181z3"/>
    <w:rsid w:val="00B67BAB"/>
    <w:rPr>
      <w:rFonts w:ascii="Symbol" w:hAnsi="Symbol"/>
    </w:rPr>
  </w:style>
  <w:style w:type="character" w:customStyle="1" w:styleId="WW8Num185z0">
    <w:name w:val="WW8Num185z0"/>
    <w:rsid w:val="00B67BAB"/>
    <w:rPr>
      <w:rFonts w:ascii="Symbol" w:eastAsia="Times New Roman" w:hAnsi="Symbol"/>
    </w:rPr>
  </w:style>
  <w:style w:type="character" w:customStyle="1" w:styleId="WW8Num185z1">
    <w:name w:val="WW8Num185z1"/>
    <w:rsid w:val="00B67BAB"/>
    <w:rPr>
      <w:rFonts w:ascii="Courier New" w:hAnsi="Courier New"/>
    </w:rPr>
  </w:style>
  <w:style w:type="character" w:customStyle="1" w:styleId="WW8Num185z2">
    <w:name w:val="WW8Num185z2"/>
    <w:rsid w:val="00B67BAB"/>
    <w:rPr>
      <w:rFonts w:ascii="Wingdings" w:hAnsi="Wingdings"/>
    </w:rPr>
  </w:style>
  <w:style w:type="character" w:customStyle="1" w:styleId="WW8Num185z3">
    <w:name w:val="WW8Num185z3"/>
    <w:rsid w:val="00B67BAB"/>
    <w:rPr>
      <w:rFonts w:ascii="Symbol" w:hAnsi="Symbol"/>
    </w:rPr>
  </w:style>
  <w:style w:type="character" w:customStyle="1" w:styleId="WW8Num186z0">
    <w:name w:val="WW8Num186z0"/>
    <w:rsid w:val="00B67BAB"/>
    <w:rPr>
      <w:rFonts w:ascii="Symbol" w:hAnsi="Symbol"/>
      <w:sz w:val="20"/>
    </w:rPr>
  </w:style>
  <w:style w:type="character" w:customStyle="1" w:styleId="WW8Num186z1">
    <w:name w:val="WW8Num186z1"/>
    <w:rsid w:val="00B67BAB"/>
    <w:rPr>
      <w:rFonts w:ascii="Courier New" w:hAnsi="Courier New"/>
      <w:sz w:val="20"/>
    </w:rPr>
  </w:style>
  <w:style w:type="character" w:customStyle="1" w:styleId="WW8Num186z2">
    <w:name w:val="WW8Num186z2"/>
    <w:rsid w:val="00B67BAB"/>
    <w:rPr>
      <w:rFonts w:ascii="Wingdings" w:hAnsi="Wingdings"/>
      <w:sz w:val="20"/>
    </w:rPr>
  </w:style>
  <w:style w:type="character" w:customStyle="1" w:styleId="WW8Num192z0">
    <w:name w:val="WW8Num192z0"/>
    <w:rsid w:val="00B67BAB"/>
    <w:rPr>
      <w:rFonts w:ascii="Symbol" w:hAnsi="Symbol"/>
    </w:rPr>
  </w:style>
  <w:style w:type="character" w:customStyle="1" w:styleId="WW8Num192z1">
    <w:name w:val="WW8Num192z1"/>
    <w:rsid w:val="00B67BAB"/>
    <w:rPr>
      <w:rFonts w:ascii="Courier New" w:hAnsi="Courier New"/>
    </w:rPr>
  </w:style>
  <w:style w:type="character" w:customStyle="1" w:styleId="WW8Num192z2">
    <w:name w:val="WW8Num192z2"/>
    <w:rsid w:val="00B67BAB"/>
    <w:rPr>
      <w:rFonts w:ascii="Wingdings" w:hAnsi="Wingdings"/>
    </w:rPr>
  </w:style>
  <w:style w:type="character" w:customStyle="1" w:styleId="WW8Num194z0">
    <w:name w:val="WW8Num194z0"/>
    <w:rsid w:val="00B67BAB"/>
    <w:rPr>
      <w:rFonts w:ascii="Times-Roman" w:eastAsia="Times New Roman" w:hAnsi="Times-Roman"/>
      <w:i w:val="0"/>
    </w:rPr>
  </w:style>
  <w:style w:type="character" w:customStyle="1" w:styleId="WW8Num194z1">
    <w:name w:val="WW8Num194z1"/>
    <w:rsid w:val="00B67BAB"/>
    <w:rPr>
      <w:rFonts w:ascii="Courier New" w:hAnsi="Courier New"/>
    </w:rPr>
  </w:style>
  <w:style w:type="character" w:customStyle="1" w:styleId="WW8Num194z2">
    <w:name w:val="WW8Num194z2"/>
    <w:rsid w:val="00B67BAB"/>
    <w:rPr>
      <w:rFonts w:ascii="Wingdings" w:hAnsi="Wingdings"/>
    </w:rPr>
  </w:style>
  <w:style w:type="character" w:customStyle="1" w:styleId="WW8Num194z3">
    <w:name w:val="WW8Num194z3"/>
    <w:rsid w:val="00B67BAB"/>
    <w:rPr>
      <w:rFonts w:ascii="Symbol" w:hAnsi="Symbol"/>
    </w:rPr>
  </w:style>
  <w:style w:type="character" w:customStyle="1" w:styleId="WW8Num203z0">
    <w:name w:val="WW8Num203z0"/>
    <w:rsid w:val="00B67BAB"/>
    <w:rPr>
      <w:rFonts w:ascii="Wingdings" w:eastAsia="Times New Roman" w:hAnsi="Wingdings"/>
    </w:rPr>
  </w:style>
  <w:style w:type="character" w:customStyle="1" w:styleId="WW8Num203z1">
    <w:name w:val="WW8Num203z1"/>
    <w:rsid w:val="00B67BAB"/>
    <w:rPr>
      <w:rFonts w:ascii="Courier New" w:hAnsi="Courier New"/>
    </w:rPr>
  </w:style>
  <w:style w:type="character" w:customStyle="1" w:styleId="WW8Num203z2">
    <w:name w:val="WW8Num203z2"/>
    <w:rsid w:val="00B67BAB"/>
    <w:rPr>
      <w:rFonts w:ascii="Wingdings" w:hAnsi="Wingdings"/>
    </w:rPr>
  </w:style>
  <w:style w:type="character" w:customStyle="1" w:styleId="WW8Num203z3">
    <w:name w:val="WW8Num203z3"/>
    <w:rsid w:val="00B67BAB"/>
    <w:rPr>
      <w:rFonts w:ascii="Symbol" w:hAnsi="Symbol"/>
    </w:rPr>
  </w:style>
  <w:style w:type="character" w:customStyle="1" w:styleId="WW8Num204z1">
    <w:name w:val="WW8Num204z1"/>
    <w:rsid w:val="00B67BAB"/>
    <w:rPr>
      <w:b/>
    </w:rPr>
  </w:style>
  <w:style w:type="character" w:customStyle="1" w:styleId="WW8Num206z0">
    <w:name w:val="WW8Num206z0"/>
    <w:rsid w:val="00B67BAB"/>
    <w:rPr>
      <w:rFonts w:ascii="Symbol" w:eastAsia="Times New Roman" w:hAnsi="Symbol"/>
    </w:rPr>
  </w:style>
  <w:style w:type="character" w:customStyle="1" w:styleId="WW8Num206z1">
    <w:name w:val="WW8Num206z1"/>
    <w:rsid w:val="00B67BAB"/>
    <w:rPr>
      <w:rFonts w:ascii="Courier New" w:hAnsi="Courier New"/>
    </w:rPr>
  </w:style>
  <w:style w:type="character" w:customStyle="1" w:styleId="WW8Num206z2">
    <w:name w:val="WW8Num206z2"/>
    <w:rsid w:val="00B67BAB"/>
    <w:rPr>
      <w:rFonts w:ascii="Wingdings" w:hAnsi="Wingdings"/>
    </w:rPr>
  </w:style>
  <w:style w:type="character" w:customStyle="1" w:styleId="WW8Num206z3">
    <w:name w:val="WW8Num206z3"/>
    <w:rsid w:val="00B67BAB"/>
    <w:rPr>
      <w:rFonts w:ascii="Symbol" w:hAnsi="Symbol"/>
    </w:rPr>
  </w:style>
  <w:style w:type="character" w:customStyle="1" w:styleId="WW8Num207z0">
    <w:name w:val="WW8Num207z0"/>
    <w:rsid w:val="00B67BAB"/>
    <w:rPr>
      <w:rFonts w:ascii="Symbol" w:hAnsi="Symbol"/>
      <w:sz w:val="20"/>
    </w:rPr>
  </w:style>
  <w:style w:type="character" w:customStyle="1" w:styleId="WW8Num213z0">
    <w:name w:val="WW8Num213z0"/>
    <w:rsid w:val="00B67BAB"/>
    <w:rPr>
      <w:rFonts w:ascii="Symbol" w:hAnsi="Symbol"/>
      <w:sz w:val="20"/>
    </w:rPr>
  </w:style>
  <w:style w:type="character" w:customStyle="1" w:styleId="WW8Num214z0">
    <w:name w:val="WW8Num214z0"/>
    <w:rsid w:val="00B67BAB"/>
    <w:rPr>
      <w:rFonts w:ascii="Symbol" w:hAnsi="Symbol"/>
    </w:rPr>
  </w:style>
  <w:style w:type="character" w:customStyle="1" w:styleId="WW8Num214z1">
    <w:name w:val="WW8Num214z1"/>
    <w:rsid w:val="00B67BAB"/>
    <w:rPr>
      <w:rFonts w:ascii="Courier New" w:hAnsi="Courier New"/>
    </w:rPr>
  </w:style>
  <w:style w:type="character" w:customStyle="1" w:styleId="WW8Num220z0">
    <w:name w:val="WW8Num220z0"/>
    <w:rsid w:val="00B67BAB"/>
    <w:rPr>
      <w:u w:val="single"/>
    </w:rPr>
  </w:style>
  <w:style w:type="character" w:customStyle="1" w:styleId="WW8Num228z0">
    <w:name w:val="WW8Num228z0"/>
    <w:rsid w:val="00B67BAB"/>
    <w:rPr>
      <w:rFonts w:ascii="Symbol" w:hAnsi="Symbol"/>
      <w:sz w:val="20"/>
    </w:rPr>
  </w:style>
  <w:style w:type="character" w:customStyle="1" w:styleId="WW8Num228z1">
    <w:name w:val="WW8Num228z1"/>
    <w:rsid w:val="00B67BAB"/>
    <w:rPr>
      <w:rFonts w:ascii="Courier New" w:hAnsi="Courier New"/>
      <w:sz w:val="20"/>
    </w:rPr>
  </w:style>
  <w:style w:type="character" w:customStyle="1" w:styleId="WW8Num228z2">
    <w:name w:val="WW8Num228z2"/>
    <w:rsid w:val="00B67BAB"/>
    <w:rPr>
      <w:rFonts w:ascii="Wingdings" w:hAnsi="Wingdings"/>
      <w:sz w:val="20"/>
    </w:rPr>
  </w:style>
  <w:style w:type="character" w:customStyle="1" w:styleId="WW8Num236z0">
    <w:name w:val="WW8Num236z0"/>
    <w:rsid w:val="00B67BAB"/>
    <w:rPr>
      <w:rFonts w:ascii="Symbol" w:eastAsia="Times New Roman" w:hAnsi="Symbol"/>
    </w:rPr>
  </w:style>
  <w:style w:type="character" w:customStyle="1" w:styleId="WW8Num236z1">
    <w:name w:val="WW8Num236z1"/>
    <w:rsid w:val="00B67BAB"/>
    <w:rPr>
      <w:rFonts w:ascii="Courier New" w:hAnsi="Courier New"/>
    </w:rPr>
  </w:style>
  <w:style w:type="character" w:customStyle="1" w:styleId="WW8Num236z2">
    <w:name w:val="WW8Num236z2"/>
    <w:rsid w:val="00B67BAB"/>
    <w:rPr>
      <w:rFonts w:ascii="Wingdings" w:hAnsi="Wingdings"/>
    </w:rPr>
  </w:style>
  <w:style w:type="character" w:customStyle="1" w:styleId="WW8Num236z3">
    <w:name w:val="WW8Num236z3"/>
    <w:rsid w:val="00B67BAB"/>
    <w:rPr>
      <w:rFonts w:ascii="Symbol" w:hAnsi="Symbol"/>
    </w:rPr>
  </w:style>
  <w:style w:type="character" w:customStyle="1" w:styleId="WW8Num239z0">
    <w:name w:val="WW8Num239z0"/>
    <w:rsid w:val="00B67BAB"/>
    <w:rPr>
      <w:rFonts w:ascii="Times New Roman" w:eastAsia="Times New Roman" w:hAnsi="Times New Roman" w:cs="Times New Roman"/>
    </w:rPr>
  </w:style>
  <w:style w:type="character" w:customStyle="1" w:styleId="WW8Num239z1">
    <w:name w:val="WW8Num239z1"/>
    <w:rsid w:val="00B67BAB"/>
    <w:rPr>
      <w:rFonts w:ascii="Courier New" w:hAnsi="Courier New"/>
    </w:rPr>
  </w:style>
  <w:style w:type="character" w:customStyle="1" w:styleId="WW8Num239z2">
    <w:name w:val="WW8Num239z2"/>
    <w:rsid w:val="00B67BAB"/>
    <w:rPr>
      <w:rFonts w:ascii="Wingdings" w:hAnsi="Wingdings"/>
    </w:rPr>
  </w:style>
  <w:style w:type="character" w:customStyle="1" w:styleId="WW8Num239z3">
    <w:name w:val="WW8Num239z3"/>
    <w:rsid w:val="00B67BAB"/>
    <w:rPr>
      <w:rFonts w:ascii="Symbol" w:hAnsi="Symbol"/>
    </w:rPr>
  </w:style>
  <w:style w:type="character" w:customStyle="1" w:styleId="NumberingSymbols">
    <w:name w:val="Numbering Symbols"/>
    <w:rsid w:val="00B67BAB"/>
    <w:rPr>
      <w:rFonts w:ascii="Garamond" w:hAnsi="Garamond"/>
    </w:rPr>
  </w:style>
  <w:style w:type="character" w:customStyle="1" w:styleId="Bullets">
    <w:name w:val="Bullets"/>
    <w:rsid w:val="00B67BAB"/>
    <w:rPr>
      <w:rFonts w:ascii="StarSymbol" w:eastAsia="StarSymbol" w:hAnsi="StarSymbol" w:cs="StarSymbol"/>
      <w:sz w:val="18"/>
      <w:szCs w:val="18"/>
    </w:rPr>
  </w:style>
  <w:style w:type="paragraph" w:customStyle="1" w:styleId="NoteLevel12">
    <w:name w:val="Note Level 12"/>
    <w:basedOn w:val="Normal"/>
    <w:qFormat/>
    <w:rsid w:val="00B67BAB"/>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B67BAB"/>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B67BAB"/>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B67BAB"/>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B67BAB"/>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B67BAB"/>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B67BAB"/>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B67BAB"/>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B67BAB"/>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B67BAB"/>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B67BAB"/>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B67BAB"/>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B67BAB"/>
    <w:rPr>
      <w:color w:val="008000"/>
    </w:rPr>
  </w:style>
  <w:style w:type="paragraph" w:customStyle="1" w:styleId="Repeatblockheading0">
    <w:name w:val="Repeat block heading"/>
    <w:basedOn w:val="Title"/>
    <w:qFormat/>
    <w:rsid w:val="00B67BAB"/>
  </w:style>
  <w:style w:type="character" w:customStyle="1" w:styleId="lqqtgroup">
    <w:name w:val="lqqtgroup"/>
    <w:basedOn w:val="DefaultParagraphFont"/>
    <w:rsid w:val="00B67BAB"/>
  </w:style>
  <w:style w:type="character" w:customStyle="1" w:styleId="quotedtooltip">
    <w:name w:val="quotedtooltip"/>
    <w:basedOn w:val="DefaultParagraphFont"/>
    <w:rsid w:val="00B67BAB"/>
  </w:style>
  <w:style w:type="character" w:customStyle="1" w:styleId="quotedtooltipbox">
    <w:name w:val="quotedtooltipbox"/>
    <w:basedOn w:val="DefaultParagraphFont"/>
    <w:rsid w:val="00B67BAB"/>
  </w:style>
  <w:style w:type="character" w:customStyle="1" w:styleId="mwlivequotes">
    <w:name w:val="mwlivequotes"/>
    <w:basedOn w:val="DefaultParagraphFont"/>
    <w:rsid w:val="00B67BAB"/>
  </w:style>
  <w:style w:type="character" w:customStyle="1" w:styleId="lastlabel">
    <w:name w:val="lastlabel"/>
    <w:basedOn w:val="DefaultParagraphFont"/>
    <w:rsid w:val="00B67BAB"/>
  </w:style>
  <w:style w:type="character" w:customStyle="1" w:styleId="lb07">
    <w:name w:val="lb07"/>
    <w:basedOn w:val="DefaultParagraphFont"/>
    <w:rsid w:val="00B67BAB"/>
  </w:style>
  <w:style w:type="character" w:customStyle="1" w:styleId="qted">
    <w:name w:val="qted"/>
    <w:basedOn w:val="DefaultParagraphFont"/>
    <w:rsid w:val="00B67BAB"/>
  </w:style>
  <w:style w:type="character" w:customStyle="1" w:styleId="t14">
    <w:name w:val="t14"/>
    <w:basedOn w:val="DefaultParagraphFont"/>
    <w:rsid w:val="00B67BAB"/>
  </w:style>
  <w:style w:type="paragraph" w:customStyle="1" w:styleId="format-body">
    <w:name w:val="format-body"/>
    <w:basedOn w:val="Normal"/>
    <w:qFormat/>
    <w:rsid w:val="00B67BAB"/>
    <w:pPr>
      <w:spacing w:before="100" w:beforeAutospacing="1" w:after="100" w:afterAutospacing="1"/>
    </w:pPr>
    <w:rPr>
      <w:sz w:val="24"/>
    </w:rPr>
  </w:style>
  <w:style w:type="character" w:customStyle="1" w:styleId="searchtermbold">
    <w:name w:val="searchtermbold"/>
    <w:basedOn w:val="DefaultParagraphFont"/>
    <w:rsid w:val="00B67BAB"/>
  </w:style>
  <w:style w:type="character" w:customStyle="1" w:styleId="spanstyle">
    <w:name w:val="spanstyle"/>
    <w:basedOn w:val="DefaultParagraphFont"/>
    <w:rsid w:val="00B67BAB"/>
  </w:style>
  <w:style w:type="character" w:customStyle="1" w:styleId="nfakpe">
    <w:name w:val="nfakpe"/>
    <w:basedOn w:val="DefaultParagraphFont"/>
    <w:rsid w:val="00B67BAB"/>
  </w:style>
  <w:style w:type="character" w:customStyle="1" w:styleId="DebateBlockCharChar">
    <w:name w:val="Debate Block Char Char"/>
    <w:basedOn w:val="DefaultParagraphFont"/>
    <w:rsid w:val="00B67BAB"/>
    <w:rPr>
      <w:rFonts w:cs="Arial"/>
      <w:b/>
      <w:bCs/>
      <w:kern w:val="32"/>
      <w:sz w:val="36"/>
      <w:szCs w:val="32"/>
      <w:u w:val="single"/>
    </w:rPr>
  </w:style>
  <w:style w:type="character" w:customStyle="1" w:styleId="citsource">
    <w:name w:val="citsource"/>
    <w:basedOn w:val="DefaultParagraphFont"/>
    <w:rsid w:val="00B67BAB"/>
  </w:style>
  <w:style w:type="character" w:customStyle="1" w:styleId="sc">
    <w:name w:val="sc"/>
    <w:basedOn w:val="DefaultParagraphFont"/>
    <w:rsid w:val="00B67BAB"/>
  </w:style>
  <w:style w:type="character" w:customStyle="1" w:styleId="atime">
    <w:name w:val="atime"/>
    <w:basedOn w:val="DefaultParagraphFont"/>
    <w:rsid w:val="00B67BAB"/>
  </w:style>
  <w:style w:type="character" w:customStyle="1" w:styleId="ReadText">
    <w:name w:val="Read Text"/>
    <w:basedOn w:val="DefaultParagraphFont"/>
    <w:rsid w:val="00B67BAB"/>
    <w:rPr>
      <w:rFonts w:ascii="Times New Roman" w:hAnsi="Times New Roman"/>
      <w:b/>
      <w:bCs/>
      <w:sz w:val="24"/>
      <w:u w:val="single"/>
    </w:rPr>
  </w:style>
  <w:style w:type="paragraph" w:customStyle="1" w:styleId="unread">
    <w:name w:val="unread"/>
    <w:basedOn w:val="Normal"/>
    <w:qFormat/>
    <w:rsid w:val="00B67BAB"/>
  </w:style>
  <w:style w:type="character" w:customStyle="1" w:styleId="unreadChar">
    <w:name w:val="unread Char"/>
    <w:basedOn w:val="DefaultParagraphFont"/>
    <w:rsid w:val="00B67BAB"/>
    <w:rPr>
      <w:szCs w:val="24"/>
      <w:lang w:val="en-US" w:eastAsia="en-US" w:bidi="ar-SA"/>
    </w:rPr>
  </w:style>
  <w:style w:type="paragraph" w:customStyle="1" w:styleId="cardunderlined0">
    <w:name w:val="card underlined"/>
    <w:basedOn w:val="Normal"/>
    <w:qFormat/>
    <w:rsid w:val="00B67BAB"/>
    <w:rPr>
      <w:u w:val="single"/>
    </w:rPr>
  </w:style>
  <w:style w:type="character" w:customStyle="1" w:styleId="Internetlink1">
    <w:name w:val="Internet link1"/>
    <w:rsid w:val="00B67BAB"/>
    <w:rPr>
      <w:color w:val="000080"/>
      <w:u w:val="single"/>
    </w:rPr>
  </w:style>
  <w:style w:type="character" w:customStyle="1" w:styleId="insideheadline">
    <w:name w:val="insideheadline"/>
    <w:basedOn w:val="DefaultParagraphFont"/>
    <w:rsid w:val="00B67BAB"/>
  </w:style>
  <w:style w:type="character" w:customStyle="1" w:styleId="mwlivequotesupdelayed">
    <w:name w:val="mwlivequotes up delayed"/>
    <w:basedOn w:val="DefaultParagraphFont"/>
    <w:rsid w:val="00B67BAB"/>
  </w:style>
  <w:style w:type="character" w:customStyle="1" w:styleId="mwlivequotesdowndelayed">
    <w:name w:val="mwlivequotes down delayed"/>
    <w:basedOn w:val="DefaultParagraphFont"/>
    <w:rsid w:val="00B67BAB"/>
  </w:style>
  <w:style w:type="character" w:customStyle="1" w:styleId="shirttail">
    <w:name w:val="shirttail"/>
    <w:basedOn w:val="DefaultParagraphFont"/>
    <w:rsid w:val="00B67BAB"/>
  </w:style>
  <w:style w:type="character" w:customStyle="1" w:styleId="definition">
    <w:name w:val="definition"/>
    <w:basedOn w:val="DefaultParagraphFont"/>
    <w:rsid w:val="00B67BAB"/>
  </w:style>
  <w:style w:type="character" w:customStyle="1" w:styleId="CardTextCharCharChar">
    <w:name w:val="Card Text Char Char Char"/>
    <w:basedOn w:val="DefaultParagraphFont"/>
    <w:rsid w:val="00B67BAB"/>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B67BAB"/>
    <w:rPr>
      <w:rFonts w:ascii="Arial Narrow" w:hAnsi="Arial Narrow"/>
      <w:sz w:val="18"/>
      <w:u w:val="single"/>
    </w:rPr>
  </w:style>
  <w:style w:type="character" w:customStyle="1" w:styleId="UnderlineStyleCharCharChar">
    <w:name w:val="Underline Style Char Char Char"/>
    <w:basedOn w:val="DefaultParagraphFont"/>
    <w:rsid w:val="00B67BAB"/>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B67BAB"/>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B67BAB"/>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B67BAB"/>
    <w:rPr>
      <w:rFonts w:ascii="Arial" w:hAnsi="Arial" w:cs="Arial" w:hint="default"/>
      <w:b/>
      <w:bCs/>
      <w:color w:val="990000"/>
      <w:sz w:val="26"/>
      <w:szCs w:val="26"/>
    </w:rPr>
  </w:style>
  <w:style w:type="character" w:customStyle="1" w:styleId="bodytitle1">
    <w:name w:val="bodytitle1"/>
    <w:basedOn w:val="DefaultParagraphFont"/>
    <w:rsid w:val="00B67BAB"/>
    <w:rPr>
      <w:rFonts w:ascii="Arial" w:hAnsi="Arial" w:cs="Arial" w:hint="default"/>
      <w:b/>
      <w:bCs/>
      <w:smallCaps w:val="0"/>
      <w:color w:val="000000"/>
      <w:sz w:val="28"/>
      <w:szCs w:val="28"/>
    </w:rPr>
  </w:style>
  <w:style w:type="paragraph" w:customStyle="1" w:styleId="style109">
    <w:name w:val="style109"/>
    <w:basedOn w:val="Normal"/>
    <w:qFormat/>
    <w:rsid w:val="00B67BAB"/>
    <w:pPr>
      <w:spacing w:before="100" w:beforeAutospacing="1" w:after="100" w:afterAutospacing="1"/>
    </w:pPr>
    <w:rPr>
      <w:sz w:val="24"/>
    </w:rPr>
  </w:style>
  <w:style w:type="paragraph" w:customStyle="1" w:styleId="style1100">
    <w:name w:val="style110"/>
    <w:basedOn w:val="Normal"/>
    <w:qFormat/>
    <w:rsid w:val="00B67BAB"/>
    <w:pPr>
      <w:spacing w:before="100" w:beforeAutospacing="1" w:after="100" w:afterAutospacing="1"/>
    </w:pPr>
    <w:rPr>
      <w:sz w:val="24"/>
    </w:rPr>
  </w:style>
  <w:style w:type="paragraph" w:customStyle="1" w:styleId="captionpaddingstyle114">
    <w:name w:val="captionpadding style114"/>
    <w:basedOn w:val="Normal"/>
    <w:qFormat/>
    <w:rsid w:val="00B67BAB"/>
    <w:pPr>
      <w:spacing w:before="100" w:beforeAutospacing="1" w:after="100" w:afterAutospacing="1"/>
    </w:pPr>
    <w:rPr>
      <w:sz w:val="24"/>
    </w:rPr>
  </w:style>
  <w:style w:type="character" w:customStyle="1" w:styleId="captionpaddingstyle1141">
    <w:name w:val="captionpadding style1141"/>
    <w:basedOn w:val="DefaultParagraphFont"/>
    <w:rsid w:val="00B67BAB"/>
  </w:style>
  <w:style w:type="character" w:customStyle="1" w:styleId="style114style118">
    <w:name w:val="style114 style118"/>
    <w:basedOn w:val="DefaultParagraphFont"/>
    <w:rsid w:val="00B67BAB"/>
  </w:style>
  <w:style w:type="paragraph" w:customStyle="1" w:styleId="mainstorybody">
    <w:name w:val="mainstorybody"/>
    <w:basedOn w:val="Normal"/>
    <w:qFormat/>
    <w:rsid w:val="00B67BAB"/>
    <w:pPr>
      <w:spacing w:before="100" w:beforeAutospacing="1" w:after="100" w:afterAutospacing="1"/>
    </w:pPr>
    <w:rPr>
      <w:sz w:val="24"/>
    </w:rPr>
  </w:style>
  <w:style w:type="character" w:customStyle="1" w:styleId="hint">
    <w:name w:val="hint"/>
    <w:basedOn w:val="DefaultParagraphFont"/>
    <w:rsid w:val="00B67BAB"/>
  </w:style>
  <w:style w:type="character" w:customStyle="1" w:styleId="flw">
    <w:name w:val="flw"/>
    <w:basedOn w:val="DefaultParagraphFont"/>
    <w:rsid w:val="00B67BAB"/>
  </w:style>
  <w:style w:type="character" w:customStyle="1" w:styleId="illustration">
    <w:name w:val="illustration"/>
    <w:basedOn w:val="DefaultParagraphFont"/>
    <w:rsid w:val="00B67BAB"/>
  </w:style>
  <w:style w:type="paragraph" w:customStyle="1" w:styleId="ga">
    <w:name w:val="ga"/>
    <w:basedOn w:val="Normal"/>
    <w:qFormat/>
    <w:rsid w:val="00B67BAB"/>
    <w:rPr>
      <w:rFonts w:ascii="Times" w:hAnsi="Times"/>
      <w:color w:val="231F20"/>
      <w:sz w:val="18"/>
      <w:szCs w:val="18"/>
    </w:rPr>
  </w:style>
  <w:style w:type="character" w:customStyle="1" w:styleId="StyleArialNarrowBoldThickunderline">
    <w:name w:val="Style Arial Narrow Bold Thick underline"/>
    <w:basedOn w:val="DefaultParagraphFont"/>
    <w:rsid w:val="00B67BAB"/>
    <w:rPr>
      <w:rFonts w:ascii="Arial Narrow" w:hAnsi="Arial Narrow"/>
      <w:b/>
      <w:bCs/>
      <w:u w:val="thick"/>
    </w:rPr>
  </w:style>
  <w:style w:type="paragraph" w:customStyle="1" w:styleId="tag10">
    <w:name w:val="tag1"/>
    <w:basedOn w:val="Heading2"/>
    <w:qFormat/>
    <w:rsid w:val="00B67BAB"/>
    <w:pPr>
      <w:outlineLvl w:val="9"/>
    </w:pPr>
    <w:rPr>
      <w:rFonts w:eastAsia="Calibri" w:cs="Times New Roman"/>
      <w:bCs/>
      <w:caps/>
      <w:sz w:val="24"/>
      <w:szCs w:val="20"/>
    </w:rPr>
  </w:style>
  <w:style w:type="paragraph" w:customStyle="1" w:styleId="tagcite3">
    <w:name w:val="tagcite"/>
    <w:basedOn w:val="TagCite0"/>
    <w:qFormat/>
    <w:rsid w:val="00B67BAB"/>
    <w:pPr>
      <w:contextualSpacing w:val="0"/>
    </w:pPr>
    <w:rPr>
      <w:rFonts w:ascii="Garamond" w:eastAsiaTheme="minorHAnsi" w:hAnsi="Garamond" w:cs="Times New Roman"/>
      <w:sz w:val="24"/>
    </w:rPr>
  </w:style>
  <w:style w:type="character" w:customStyle="1" w:styleId="tag1Char">
    <w:name w:val="tag1 Char"/>
    <w:basedOn w:val="DefaultParagraphFont"/>
    <w:rsid w:val="00B67BAB"/>
    <w:rPr>
      <w:b/>
      <w:sz w:val="24"/>
    </w:rPr>
  </w:style>
  <w:style w:type="paragraph" w:customStyle="1" w:styleId="SmallFontCharCharChar">
    <w:name w:val="Small Font Char Char Char"/>
    <w:basedOn w:val="Normal"/>
    <w:uiPriority w:val="99"/>
    <w:qFormat/>
    <w:rsid w:val="00B67BAB"/>
    <w:rPr>
      <w:sz w:val="12"/>
    </w:rPr>
  </w:style>
  <w:style w:type="character" w:customStyle="1" w:styleId="SmallFontCharCharCharChar">
    <w:name w:val="Small Font Char Char Char Char"/>
    <w:basedOn w:val="DefaultParagraphFont"/>
    <w:rsid w:val="00B67BAB"/>
    <w:rPr>
      <w:rFonts w:ascii="Arial" w:hAnsi="Arial"/>
      <w:sz w:val="12"/>
      <w:szCs w:val="24"/>
    </w:rPr>
  </w:style>
  <w:style w:type="character" w:customStyle="1" w:styleId="TagCiteChar4">
    <w:name w:val="TagCite Char"/>
    <w:basedOn w:val="DefaultParagraphFont"/>
    <w:rsid w:val="00B67BAB"/>
    <w:rPr>
      <w:rFonts w:ascii="Garamond" w:hAnsi="Garamond"/>
      <w:b/>
      <w:sz w:val="24"/>
      <w:szCs w:val="24"/>
    </w:rPr>
  </w:style>
  <w:style w:type="character" w:customStyle="1" w:styleId="subtitlesarticles1">
    <w:name w:val="subtitles_articles1"/>
    <w:basedOn w:val="DefaultParagraphFont"/>
    <w:rsid w:val="00B67BAB"/>
    <w:rPr>
      <w:rFonts w:ascii="Verdana" w:hAnsi="Verdana" w:cs="Times New Roman"/>
      <w:b/>
      <w:bCs/>
      <w:color w:val="000000"/>
      <w:sz w:val="20"/>
      <w:szCs w:val="20"/>
    </w:rPr>
  </w:style>
  <w:style w:type="character" w:customStyle="1" w:styleId="StyleArial12ptBlack">
    <w:name w:val="Style Arial 12 pt Black"/>
    <w:basedOn w:val="DefaultParagraphFont"/>
    <w:rsid w:val="00B67BAB"/>
    <w:rPr>
      <w:rFonts w:ascii="Garamond" w:hAnsi="Garamond"/>
      <w:color w:val="000000"/>
      <w:sz w:val="20"/>
      <w:u w:val="single"/>
    </w:rPr>
  </w:style>
  <w:style w:type="character" w:customStyle="1" w:styleId="StyleArialBlack">
    <w:name w:val="Style Arial Black"/>
    <w:basedOn w:val="DefaultParagraphFont"/>
    <w:rsid w:val="00B67BAB"/>
    <w:rPr>
      <w:rFonts w:ascii="Garamond" w:hAnsi="Garamond"/>
      <w:color w:val="000000"/>
      <w:sz w:val="14"/>
    </w:rPr>
  </w:style>
  <w:style w:type="character" w:customStyle="1" w:styleId="3TagCite">
    <w:name w:val="3 Tag/Cite"/>
    <w:basedOn w:val="DefaultParagraphFont"/>
    <w:rsid w:val="00B67BAB"/>
    <w:rPr>
      <w:rFonts w:ascii="Times New Roman" w:hAnsi="Times New Roman"/>
      <w:b/>
      <w:color w:val="FF0000"/>
      <w:sz w:val="22"/>
    </w:rPr>
  </w:style>
  <w:style w:type="character" w:customStyle="1" w:styleId="mediatype">
    <w:name w:val="mediatype"/>
    <w:basedOn w:val="DefaultParagraphFont"/>
    <w:rsid w:val="00B67BAB"/>
  </w:style>
  <w:style w:type="paragraph" w:customStyle="1" w:styleId="StyleHeading4Tagheading2Heading2Char2CharHeading2Char1">
    <w:name w:val="Style Heading 4Tagheading 2Heading 2 Char2 CharHeading 2 Char1 ..."/>
    <w:basedOn w:val="Heading4"/>
    <w:qFormat/>
    <w:rsid w:val="00B67BAB"/>
    <w:rPr>
      <w:bCs/>
    </w:rPr>
  </w:style>
  <w:style w:type="character" w:customStyle="1" w:styleId="FontStyle13">
    <w:name w:val="Font Style13"/>
    <w:basedOn w:val="DefaultParagraphFont"/>
    <w:uiPriority w:val="99"/>
    <w:rsid w:val="00B67BAB"/>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B67BAB"/>
    <w:rPr>
      <w:b w:val="0"/>
      <w:sz w:val="22"/>
      <w:u w:val="single"/>
      <w:bdr w:val="none" w:sz="0" w:space="0" w:color="auto"/>
    </w:rPr>
  </w:style>
  <w:style w:type="paragraph" w:customStyle="1" w:styleId="ReduceText">
    <w:name w:val="Reduce Text"/>
    <w:basedOn w:val="Normal"/>
    <w:autoRedefine/>
    <w:qFormat/>
    <w:rsid w:val="00B67BAB"/>
    <w:pPr>
      <w:ind w:right="720"/>
    </w:pPr>
    <w:rPr>
      <w:rFonts w:eastAsia="Times New Roman"/>
      <w:szCs w:val="20"/>
    </w:rPr>
  </w:style>
  <w:style w:type="character" w:customStyle="1" w:styleId="m3305018628354387823inbox-inbox-style13ptbold">
    <w:name w:val="m_3305018628354387823inbox-inbox-style13ptbold"/>
    <w:basedOn w:val="DefaultParagraphFont"/>
    <w:rsid w:val="00B67BAB"/>
  </w:style>
  <w:style w:type="character" w:customStyle="1" w:styleId="m3305018628354387823inbox-inbox-styleunderline">
    <w:name w:val="m_3305018628354387823inbox-inbox-styleunderline"/>
    <w:basedOn w:val="DefaultParagraphFont"/>
    <w:rsid w:val="00B67BAB"/>
  </w:style>
  <w:style w:type="character" w:customStyle="1" w:styleId="getmorearticleslink">
    <w:name w:val="getmorearticleslink"/>
    <w:basedOn w:val="DefaultParagraphFont"/>
    <w:rsid w:val="00B67BAB"/>
  </w:style>
  <w:style w:type="paragraph" w:customStyle="1" w:styleId="PhoTag">
    <w:name w:val="PhoTag"/>
    <w:basedOn w:val="Normal"/>
    <w:next w:val="Normal"/>
    <w:autoRedefine/>
    <w:qFormat/>
    <w:rsid w:val="00B67BAB"/>
    <w:rPr>
      <w:b/>
    </w:rPr>
  </w:style>
  <w:style w:type="character" w:customStyle="1" w:styleId="boldunderlineChar5">
    <w:name w:val="bold underline Char"/>
    <w:basedOn w:val="DefaultParagraphFont"/>
    <w:rsid w:val="00B67BA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B67BAB"/>
    <w:rPr>
      <w:rFonts w:eastAsia="Times New Roman"/>
      <w:szCs w:val="20"/>
    </w:rPr>
  </w:style>
  <w:style w:type="character" w:customStyle="1" w:styleId="ReallySmallChar">
    <w:name w:val="Really Small Char"/>
    <w:basedOn w:val="DefaultParagraphFont"/>
    <w:link w:val="ReallySmall"/>
    <w:rsid w:val="00B67BAB"/>
    <w:rPr>
      <w:rFonts w:ascii="Calibri" w:eastAsia="Times New Roman" w:hAnsi="Calibri" w:cs="Calibri"/>
      <w:szCs w:val="20"/>
    </w:rPr>
  </w:style>
  <w:style w:type="paragraph" w:customStyle="1" w:styleId="PageTitle0">
    <w:name w:val="Page Title"/>
    <w:basedOn w:val="Normal"/>
    <w:next w:val="Normal"/>
    <w:qFormat/>
    <w:rsid w:val="00B67BAB"/>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B67BAB"/>
    <w:rPr>
      <w:rFonts w:eastAsia="Calibri"/>
      <w:b/>
      <w:color w:val="000000"/>
      <w:u w:val="single"/>
    </w:rPr>
  </w:style>
  <w:style w:type="character" w:customStyle="1" w:styleId="UnderlineEmphasisChar">
    <w:name w:val="Underline + Emphasis Char"/>
    <w:link w:val="UnderlineEmphasis"/>
    <w:rsid w:val="00B67BAB"/>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67BAB"/>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B67BAB"/>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67BAB"/>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67BAB"/>
    <w:rPr>
      <w:rFonts w:ascii="Calibri" w:eastAsia="Times New Roman" w:hAnsi="Calibri" w:cs="Times New Roman"/>
      <w:iCs/>
      <w:color w:val="000000"/>
      <w:sz w:val="16"/>
      <w:szCs w:val="28"/>
    </w:rPr>
  </w:style>
  <w:style w:type="paragraph" w:customStyle="1" w:styleId="TxBr5p1">
    <w:name w:val="TxBr_5p1"/>
    <w:basedOn w:val="Normal"/>
    <w:qFormat/>
    <w:rsid w:val="00B67BA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B67BAB"/>
    <w:pPr>
      <w:ind w:left="400"/>
    </w:pPr>
    <w:rPr>
      <w:rFonts w:eastAsia="Calibri"/>
      <w:color w:val="000000"/>
    </w:rPr>
  </w:style>
  <w:style w:type="numbering" w:customStyle="1" w:styleId="NoList21111">
    <w:name w:val="No List21111"/>
    <w:next w:val="NoList"/>
    <w:uiPriority w:val="99"/>
    <w:semiHidden/>
    <w:unhideWhenUsed/>
    <w:rsid w:val="00B67BAB"/>
  </w:style>
  <w:style w:type="character" w:customStyle="1" w:styleId="flagicon">
    <w:name w:val="flagicon"/>
    <w:basedOn w:val="DefaultParagraphFont"/>
    <w:rsid w:val="00B67BAB"/>
  </w:style>
  <w:style w:type="character" w:customStyle="1" w:styleId="A120">
    <w:name w:val="A12"/>
    <w:uiPriority w:val="99"/>
    <w:rsid w:val="00B67BAB"/>
    <w:rPr>
      <w:rFonts w:ascii="Minion Pro" w:hAnsi="Minion Pro" w:cs="Minion Pro" w:hint="default"/>
      <w:color w:val="211D1E"/>
      <w:sz w:val="22"/>
      <w:szCs w:val="22"/>
    </w:rPr>
  </w:style>
  <w:style w:type="character" w:customStyle="1" w:styleId="bold-italic-sub-c">
    <w:name w:val="bold-italic-sub-c"/>
    <w:basedOn w:val="DefaultParagraphFont"/>
    <w:rsid w:val="00B67BAB"/>
  </w:style>
  <w:style w:type="character" w:customStyle="1" w:styleId="charoverride-4">
    <w:name w:val="charoverride-4"/>
    <w:basedOn w:val="DefaultParagraphFont"/>
    <w:rsid w:val="00B67BAB"/>
  </w:style>
  <w:style w:type="character" w:customStyle="1" w:styleId="charoverride-3">
    <w:name w:val="charoverride-3"/>
    <w:basedOn w:val="DefaultParagraphFont"/>
    <w:rsid w:val="00B67BAB"/>
  </w:style>
  <w:style w:type="character" w:customStyle="1" w:styleId="BlockTitle2Char">
    <w:name w:val="Block Title2 Char"/>
    <w:link w:val="BlockTitle2"/>
    <w:rsid w:val="00B67BAB"/>
    <w:rPr>
      <w:rFonts w:ascii="Calibri" w:eastAsia="Times New Roman" w:hAnsi="Calibri" w:cs="Calibri"/>
      <w:b/>
      <w:sz w:val="32"/>
      <w:u w:val="single"/>
      <w:lang w:bidi="en-US"/>
    </w:rPr>
  </w:style>
  <w:style w:type="character" w:customStyle="1" w:styleId="HilightChar">
    <w:name w:val="Hilight Char"/>
    <w:rsid w:val="00B67BAB"/>
    <w:rPr>
      <w:rFonts w:eastAsia="Calibri"/>
      <w:b/>
      <w:noProof w:val="0"/>
      <w:sz w:val="22"/>
      <w:szCs w:val="22"/>
      <w:u w:val="single"/>
      <w:lang w:val="en-US" w:eastAsia="ar-SA" w:bidi="ar-SA"/>
    </w:rPr>
  </w:style>
  <w:style w:type="character" w:customStyle="1" w:styleId="StyleUnderlineCharChar">
    <w:name w:val="Style Underline Char Char"/>
    <w:rsid w:val="00B67BAB"/>
    <w:rPr>
      <w:rFonts w:ascii="Times New Roman" w:eastAsia="Times New Roman" w:hAnsi="Times New Roman" w:cs="Times New Roman"/>
      <w:sz w:val="20"/>
      <w:szCs w:val="20"/>
      <w:u w:val="single"/>
    </w:rPr>
  </w:style>
  <w:style w:type="character" w:customStyle="1" w:styleId="c1">
    <w:name w:val="c1"/>
    <w:rsid w:val="00B67BAB"/>
  </w:style>
  <w:style w:type="paragraph" w:customStyle="1" w:styleId="Hat2">
    <w:name w:val="Hat2"/>
    <w:basedOn w:val="Heading2"/>
    <w:next w:val="Heading2"/>
    <w:autoRedefine/>
    <w:uiPriority w:val="99"/>
    <w:qFormat/>
    <w:rsid w:val="00B67BAB"/>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B67BAB"/>
    <w:pPr>
      <w:spacing w:after="200" w:line="276" w:lineRule="auto"/>
    </w:pPr>
    <w:rPr>
      <w:rFonts w:eastAsia="SimSun"/>
      <w:szCs w:val="24"/>
      <w:u w:val="thick"/>
      <w:lang w:eastAsia="zh-CN"/>
    </w:rPr>
  </w:style>
  <w:style w:type="character" w:customStyle="1" w:styleId="Underline4">
    <w:name w:val="*Underline*"/>
    <w:rsid w:val="00B67BAB"/>
    <w:rPr>
      <w:rFonts w:ascii="Times New Roman" w:hAnsi="Times New Roman"/>
      <w:b/>
      <w:sz w:val="24"/>
      <w:u w:val="single"/>
    </w:rPr>
  </w:style>
  <w:style w:type="paragraph" w:customStyle="1" w:styleId="TxBr33p1">
    <w:name w:val="TxBr_33p1"/>
    <w:basedOn w:val="Normal"/>
    <w:uiPriority w:val="99"/>
    <w:qFormat/>
    <w:rsid w:val="00B67BAB"/>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B67BAB"/>
    <w:rPr>
      <w:rFonts w:eastAsia="SimSun"/>
      <w:lang w:eastAsia="zh-CN"/>
    </w:rPr>
  </w:style>
  <w:style w:type="character" w:customStyle="1" w:styleId="comments-post">
    <w:name w:val="comments-post"/>
    <w:rsid w:val="00B67BAB"/>
  </w:style>
  <w:style w:type="character" w:customStyle="1" w:styleId="Irrelevant5fontChar">
    <w:name w:val="Irrelevant (5 font) Char"/>
    <w:rsid w:val="00B67BAB"/>
    <w:rPr>
      <w:sz w:val="10"/>
      <w:szCs w:val="10"/>
    </w:rPr>
  </w:style>
  <w:style w:type="character" w:customStyle="1" w:styleId="Hyperlink13">
    <w:name w:val="Hyperlink13"/>
    <w:rsid w:val="00B67BAB"/>
    <w:rPr>
      <w:b w:val="0"/>
      <w:bCs w:val="0"/>
      <w:strike w:val="0"/>
      <w:dstrike w:val="0"/>
      <w:color w:val="008000"/>
      <w:sz w:val="20"/>
      <w:szCs w:val="20"/>
      <w:u w:val="none"/>
      <w:effect w:val="none"/>
    </w:rPr>
  </w:style>
  <w:style w:type="character" w:customStyle="1" w:styleId="standardcontent1">
    <w:name w:val="standardcontent1"/>
    <w:rsid w:val="00B67BAB"/>
    <w:rPr>
      <w:rFonts w:ascii="Arial" w:hAnsi="Arial" w:cs="Arial" w:hint="default"/>
      <w:strike w:val="0"/>
      <w:dstrike w:val="0"/>
      <w:sz w:val="24"/>
      <w:szCs w:val="24"/>
      <w:u w:val="none"/>
      <w:effect w:val="none"/>
    </w:rPr>
  </w:style>
  <w:style w:type="character" w:customStyle="1" w:styleId="Hyperlink40">
    <w:name w:val="Hyperlink4"/>
    <w:rsid w:val="00B67BAB"/>
    <w:rPr>
      <w:color w:val="000066"/>
      <w:u w:val="single"/>
    </w:rPr>
  </w:style>
  <w:style w:type="paragraph" w:customStyle="1" w:styleId="rddateline">
    <w:name w:val="rddateline"/>
    <w:basedOn w:val="Normal"/>
    <w:uiPriority w:val="99"/>
    <w:qFormat/>
    <w:rsid w:val="00B67BAB"/>
    <w:rPr>
      <w:rFonts w:eastAsia="Calibri"/>
      <w:szCs w:val="20"/>
    </w:rPr>
  </w:style>
  <w:style w:type="paragraph" w:customStyle="1" w:styleId="rdheadline">
    <w:name w:val="rdheadline"/>
    <w:basedOn w:val="Normal"/>
    <w:uiPriority w:val="99"/>
    <w:qFormat/>
    <w:rsid w:val="00B67BA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B67BAB"/>
    <w:pPr>
      <w:spacing w:after="100" w:afterAutospacing="1"/>
    </w:pPr>
    <w:rPr>
      <w:rFonts w:ascii="Verdana" w:eastAsia="Calibri" w:hAnsi="Verdana"/>
      <w:szCs w:val="20"/>
    </w:rPr>
  </w:style>
  <w:style w:type="character" w:customStyle="1" w:styleId="rddeckline1">
    <w:name w:val="rddeckline1"/>
    <w:rsid w:val="00B67BAB"/>
    <w:rPr>
      <w:rFonts w:ascii="Verdana" w:hAnsi="Verdana" w:hint="default"/>
      <w:b/>
      <w:bCs/>
      <w:sz w:val="22"/>
      <w:szCs w:val="22"/>
    </w:rPr>
  </w:style>
  <w:style w:type="character" w:customStyle="1" w:styleId="contact1">
    <w:name w:val="contact1"/>
    <w:rsid w:val="00B67BAB"/>
    <w:rPr>
      <w:rFonts w:ascii="Tahoma" w:hAnsi="Tahoma" w:cs="Tahoma" w:hint="default"/>
      <w:color w:val="999999"/>
      <w:sz w:val="20"/>
      <w:szCs w:val="20"/>
    </w:rPr>
  </w:style>
  <w:style w:type="character" w:customStyle="1" w:styleId="credits1">
    <w:name w:val="credits1"/>
    <w:rsid w:val="00B67BAB"/>
    <w:rPr>
      <w:rFonts w:ascii="Tahoma" w:hAnsi="Tahoma" w:cs="Tahoma" w:hint="default"/>
      <w:color w:val="999999"/>
      <w:sz w:val="16"/>
      <w:szCs w:val="16"/>
    </w:rPr>
  </w:style>
  <w:style w:type="paragraph" w:customStyle="1" w:styleId="Heading20">
    <w:name w:val="Heading2"/>
    <w:basedOn w:val="Normal"/>
    <w:link w:val="Heading2Char1"/>
    <w:qFormat/>
    <w:rsid w:val="00B67BAB"/>
    <w:pPr>
      <w:jc w:val="center"/>
    </w:pPr>
    <w:rPr>
      <w:rFonts w:eastAsia="Times New Roman"/>
      <w:b/>
      <w:caps/>
    </w:rPr>
  </w:style>
  <w:style w:type="character" w:customStyle="1" w:styleId="Heading2Char1">
    <w:name w:val="Heading2 Char"/>
    <w:link w:val="Heading20"/>
    <w:rsid w:val="00B67BAB"/>
    <w:rPr>
      <w:rFonts w:ascii="Calibri" w:eastAsia="Times New Roman" w:hAnsi="Calibri" w:cs="Calibri"/>
      <w:b/>
      <w:caps/>
    </w:rPr>
  </w:style>
  <w:style w:type="character" w:customStyle="1" w:styleId="Header2Char">
    <w:name w:val="Header2 Char"/>
    <w:link w:val="Header2"/>
    <w:rsid w:val="00B67BAB"/>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B67BA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B67BAB"/>
    <w:rPr>
      <w:rFonts w:ascii="Calibri" w:eastAsia="Times New Roman" w:hAnsi="Calibri" w:cs="Calibri"/>
      <w:u w:val="thick"/>
    </w:rPr>
  </w:style>
  <w:style w:type="paragraph" w:customStyle="1" w:styleId="StyleHeading212pt">
    <w:name w:val="Style Heading2 + 12 pt"/>
    <w:basedOn w:val="Heading20"/>
    <w:link w:val="StyleHeading212ptChar"/>
    <w:qFormat/>
    <w:rsid w:val="00B67BAB"/>
    <w:rPr>
      <w:bCs/>
    </w:rPr>
  </w:style>
  <w:style w:type="character" w:customStyle="1" w:styleId="StyleHeading212ptChar">
    <w:name w:val="Style Heading2 + 12 pt Char"/>
    <w:link w:val="StyleHeading212pt"/>
    <w:rsid w:val="00B67BAB"/>
    <w:rPr>
      <w:rFonts w:ascii="Calibri" w:eastAsia="Times New Roman" w:hAnsi="Calibri" w:cs="Calibri"/>
      <w:b/>
      <w:bCs/>
      <w:caps/>
    </w:rPr>
  </w:style>
  <w:style w:type="paragraph" w:customStyle="1" w:styleId="Heading212pt">
    <w:name w:val="Heading2 + 12 pt"/>
    <w:basedOn w:val="StyleHeading212pt"/>
    <w:link w:val="Heading212ptChar"/>
    <w:qFormat/>
    <w:rsid w:val="00B67BAB"/>
  </w:style>
  <w:style w:type="character" w:customStyle="1" w:styleId="Heading212ptChar">
    <w:name w:val="Heading2 + 12 pt Char"/>
    <w:link w:val="Heading212pt"/>
    <w:rsid w:val="00B67BAB"/>
    <w:rPr>
      <w:rFonts w:ascii="Calibri" w:eastAsia="Times New Roman" w:hAnsi="Calibri" w:cs="Calibri"/>
      <w:b/>
      <w:bCs/>
      <w:caps/>
    </w:rPr>
  </w:style>
  <w:style w:type="character" w:customStyle="1" w:styleId="StyleBoldText12pt10ptNotBoldKernat16pt">
    <w:name w:val="Style Bold Text 12 pt + 10 pt Not Bold Kern at 16 pt"/>
    <w:rsid w:val="00B67BA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B67BAB"/>
  </w:style>
  <w:style w:type="paragraph" w:customStyle="1" w:styleId="highlightcardtext">
    <w:name w:val="highlight card text"/>
    <w:basedOn w:val="evidencetext"/>
    <w:link w:val="highlightcardtextChar2"/>
    <w:uiPriority w:val="99"/>
    <w:qFormat/>
    <w:rsid w:val="00B67BAB"/>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B67BAB"/>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B67BAB"/>
    <w:pPr>
      <w:ind w:left="1728" w:right="1728"/>
    </w:pPr>
    <w:rPr>
      <w:rFonts w:eastAsia="Calibri"/>
      <w:sz w:val="18"/>
      <w:u w:val="single"/>
    </w:rPr>
  </w:style>
  <w:style w:type="paragraph" w:customStyle="1" w:styleId="CardsChar2">
    <w:name w:val="Cards Char2"/>
    <w:basedOn w:val="Normal"/>
    <w:uiPriority w:val="99"/>
    <w:qFormat/>
    <w:rsid w:val="00B67BAB"/>
    <w:pPr>
      <w:autoSpaceDE w:val="0"/>
      <w:autoSpaceDN w:val="0"/>
      <w:adjustRightInd w:val="0"/>
      <w:ind w:left="432" w:right="432"/>
      <w:jc w:val="both"/>
    </w:pPr>
    <w:rPr>
      <w:rFonts w:eastAsia="Calibri"/>
      <w:szCs w:val="20"/>
    </w:rPr>
  </w:style>
  <w:style w:type="character" w:customStyle="1" w:styleId="UnderlinedCards">
    <w:name w:val="Underlined Cards"/>
    <w:rsid w:val="00B67BAB"/>
    <w:rPr>
      <w:sz w:val="24"/>
      <w:szCs w:val="24"/>
      <w:u w:val="thick"/>
      <w:lang w:val="en-US" w:eastAsia="en-US" w:bidi="ar-SA"/>
    </w:rPr>
  </w:style>
  <w:style w:type="character" w:customStyle="1" w:styleId="highlightcardtextChar">
    <w:name w:val="highlight card text Char"/>
    <w:rsid w:val="00B67BA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67BAB"/>
    <w:pPr>
      <w:ind w:left="1728" w:right="1728"/>
    </w:pPr>
    <w:rPr>
      <w:rFonts w:eastAsia="Times New Roman"/>
      <w:sz w:val="18"/>
    </w:rPr>
  </w:style>
  <w:style w:type="character" w:customStyle="1" w:styleId="CardTextCharCharCharCharChar">
    <w:name w:val="Card Text Char Char Char Char Char"/>
    <w:link w:val="CardTextCharCharCharChar"/>
    <w:rsid w:val="00B67BAB"/>
    <w:rPr>
      <w:rFonts w:ascii="Calibri" w:eastAsia="Times New Roman" w:hAnsi="Calibri" w:cs="Calibri"/>
      <w:sz w:val="18"/>
    </w:rPr>
  </w:style>
  <w:style w:type="character" w:customStyle="1" w:styleId="TagsChar4">
    <w:name w:val="Tags Char4"/>
    <w:rsid w:val="00B67BAB"/>
    <w:rPr>
      <w:b/>
      <w:lang w:val="en-US" w:eastAsia="en-US" w:bidi="ar-SA"/>
    </w:rPr>
  </w:style>
  <w:style w:type="character" w:customStyle="1" w:styleId="tightinline1">
    <w:name w:val="tightinline1"/>
    <w:rsid w:val="00B67BAB"/>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B67BA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B67BAB"/>
  </w:style>
  <w:style w:type="character" w:customStyle="1" w:styleId="blsp-spelling-error">
    <w:name w:val="blsp-spelling-error"/>
    <w:rsid w:val="00B67BAB"/>
  </w:style>
  <w:style w:type="character" w:customStyle="1" w:styleId="sup">
    <w:name w:val="sup"/>
    <w:rsid w:val="00B67BAB"/>
  </w:style>
  <w:style w:type="character" w:customStyle="1" w:styleId="pgnum">
    <w:name w:val="pgnum"/>
    <w:rsid w:val="00B67BAB"/>
  </w:style>
  <w:style w:type="character" w:customStyle="1" w:styleId="SmallFontCharChar">
    <w:name w:val="Small Font Char Char"/>
    <w:rsid w:val="00B67BAB"/>
    <w:rPr>
      <w:rFonts w:ascii="Arial" w:hAnsi="Arial"/>
      <w:sz w:val="12"/>
      <w:szCs w:val="24"/>
      <w:lang w:val="en-US" w:eastAsia="en-US" w:bidi="ar-SA"/>
    </w:rPr>
  </w:style>
  <w:style w:type="paragraph" w:customStyle="1" w:styleId="textmargin">
    <w:name w:val="textmargin"/>
    <w:basedOn w:val="Normal"/>
    <w:uiPriority w:val="99"/>
    <w:qFormat/>
    <w:rsid w:val="00B67BAB"/>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B67BAB"/>
    <w:pPr>
      <w:spacing w:before="100" w:beforeAutospacing="1" w:after="100" w:afterAutospacing="1"/>
    </w:pPr>
    <w:rPr>
      <w:rFonts w:eastAsia="Calibri"/>
      <w:color w:val="000000"/>
    </w:rPr>
  </w:style>
  <w:style w:type="paragraph" w:customStyle="1" w:styleId="header10">
    <w:name w:val="header1"/>
    <w:basedOn w:val="Normal"/>
    <w:uiPriority w:val="99"/>
    <w:qFormat/>
    <w:rsid w:val="00B67BAB"/>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B67BAB"/>
    <w:rPr>
      <w:rFonts w:ascii="Arial Narrow" w:eastAsia="Calibri" w:hAnsi="Arial Narrow"/>
      <w:color w:val="000000"/>
    </w:rPr>
  </w:style>
  <w:style w:type="paragraph" w:customStyle="1" w:styleId="bc2">
    <w:name w:val="bc_2"/>
    <w:basedOn w:val="Normal"/>
    <w:uiPriority w:val="99"/>
    <w:qFormat/>
    <w:rsid w:val="00B67BAB"/>
    <w:pPr>
      <w:spacing w:before="100" w:beforeAutospacing="1" w:after="100" w:afterAutospacing="1"/>
    </w:pPr>
    <w:rPr>
      <w:rFonts w:eastAsia="Calibri"/>
      <w:color w:val="000000"/>
    </w:rPr>
  </w:style>
  <w:style w:type="character" w:customStyle="1" w:styleId="bc21">
    <w:name w:val="bc_21"/>
    <w:rsid w:val="00B67BAB"/>
  </w:style>
  <w:style w:type="paragraph" w:customStyle="1" w:styleId="quote20">
    <w:name w:val="quote2"/>
    <w:basedOn w:val="Normal"/>
    <w:uiPriority w:val="99"/>
    <w:qFormat/>
    <w:rsid w:val="00B67BAB"/>
    <w:rPr>
      <w:rFonts w:ascii="Verdana" w:eastAsia="Calibri" w:hAnsi="Verdana"/>
      <w:szCs w:val="20"/>
    </w:rPr>
  </w:style>
  <w:style w:type="character" w:customStyle="1" w:styleId="copystyle">
    <w:name w:val="copystyle"/>
    <w:rsid w:val="00B67BAB"/>
  </w:style>
  <w:style w:type="character" w:customStyle="1" w:styleId="boldciteCharChar1">
    <w:name w:val="bold cite Char Char1"/>
    <w:rsid w:val="00B67BAB"/>
    <w:rPr>
      <w:rFonts w:ascii="Arial" w:hAnsi="Arial" w:cs="Arial"/>
      <w:b/>
      <w:bCs/>
      <w:kern w:val="32"/>
      <w:sz w:val="24"/>
      <w:szCs w:val="24"/>
      <w:lang w:val="en-US" w:eastAsia="en-US" w:bidi="ar-SA"/>
    </w:rPr>
  </w:style>
  <w:style w:type="character" w:customStyle="1" w:styleId="ReadUnderline">
    <w:name w:val="Read Underline"/>
    <w:rsid w:val="00B67BAB"/>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67BAB"/>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B67BAB"/>
    <w:rPr>
      <w:rFonts w:ascii="Century Gothic" w:eastAsia="Times New Roman" w:hAnsi="Century Gothic" w:cs="Arial"/>
      <w:bCs/>
      <w:spacing w:val="-20"/>
      <w:kern w:val="32"/>
      <w:sz w:val="36"/>
      <w:szCs w:val="32"/>
    </w:rPr>
  </w:style>
  <w:style w:type="paragraph" w:customStyle="1" w:styleId="F4">
    <w:name w:val="F4"/>
    <w:basedOn w:val="Normal"/>
    <w:link w:val="F4Char"/>
    <w:qFormat/>
    <w:rsid w:val="00B67BAB"/>
    <w:pPr>
      <w:ind w:left="288" w:right="288"/>
    </w:pPr>
    <w:rPr>
      <w:rFonts w:ascii="Arial Narrow" w:eastAsia="Times New Roman" w:hAnsi="Arial Narrow"/>
      <w:szCs w:val="20"/>
      <w:u w:val="single"/>
    </w:rPr>
  </w:style>
  <w:style w:type="character" w:customStyle="1" w:styleId="F4Char">
    <w:name w:val="F4 Char"/>
    <w:link w:val="F4"/>
    <w:rsid w:val="00B67BAB"/>
    <w:rPr>
      <w:rFonts w:ascii="Arial Narrow" w:eastAsia="Times New Roman" w:hAnsi="Arial Narrow" w:cs="Calibri"/>
      <w:szCs w:val="20"/>
      <w:u w:val="single"/>
    </w:rPr>
  </w:style>
  <w:style w:type="paragraph" w:customStyle="1" w:styleId="StyleCARD">
    <w:name w:val="Style CARD +"/>
    <w:basedOn w:val="Normal"/>
    <w:link w:val="StyleCARDChar"/>
    <w:qFormat/>
    <w:rsid w:val="00B67BAB"/>
    <w:pPr>
      <w:ind w:left="300" w:right="288"/>
    </w:pPr>
    <w:rPr>
      <w:rFonts w:ascii="Arial Narrow" w:eastAsia="Times New Roman" w:hAnsi="Arial Narrow"/>
      <w:szCs w:val="20"/>
    </w:rPr>
  </w:style>
  <w:style w:type="character" w:customStyle="1" w:styleId="StyleCARDChar">
    <w:name w:val="Style CARD + Char"/>
    <w:link w:val="StyleCARD"/>
    <w:rsid w:val="00B67BAB"/>
    <w:rPr>
      <w:rFonts w:ascii="Arial Narrow" w:eastAsia="Times New Roman" w:hAnsi="Arial Narrow" w:cs="Calibri"/>
      <w:szCs w:val="20"/>
    </w:rPr>
  </w:style>
  <w:style w:type="character" w:customStyle="1" w:styleId="noiconheadline">
    <w:name w:val="noicon_headline"/>
    <w:rsid w:val="00B67BAB"/>
  </w:style>
  <w:style w:type="paragraph" w:styleId="MacroText">
    <w:name w:val="macro"/>
    <w:link w:val="MacroTextChar"/>
    <w:rsid w:val="00B67BA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B67BAB"/>
    <w:rPr>
      <w:rFonts w:ascii="Courier New" w:eastAsia="Times New Roman" w:hAnsi="Courier New" w:cs="Courier New"/>
      <w:sz w:val="20"/>
      <w:szCs w:val="20"/>
    </w:rPr>
  </w:style>
  <w:style w:type="character" w:customStyle="1" w:styleId="pp1">
    <w:name w:val="pp1"/>
    <w:rsid w:val="00B67BAB"/>
    <w:rPr>
      <w:rFonts w:ascii="Times New Roman" w:hAnsi="Times New Roman" w:cs="Times New Roman" w:hint="default"/>
      <w:i w:val="0"/>
      <w:iCs w:val="0"/>
      <w:smallCaps w:val="0"/>
      <w:sz w:val="30"/>
      <w:szCs w:val="30"/>
    </w:rPr>
  </w:style>
  <w:style w:type="character" w:customStyle="1" w:styleId="articlehead">
    <w:name w:val="articlehead"/>
    <w:rsid w:val="00B67BAB"/>
  </w:style>
  <w:style w:type="character" w:customStyle="1" w:styleId="blue3">
    <w:name w:val="blue3"/>
    <w:rsid w:val="00B67BAB"/>
  </w:style>
  <w:style w:type="paragraph" w:customStyle="1" w:styleId="issuedetails">
    <w:name w:val="issue_details"/>
    <w:basedOn w:val="Normal"/>
    <w:uiPriority w:val="99"/>
    <w:qFormat/>
    <w:rsid w:val="00B67BAB"/>
    <w:pPr>
      <w:spacing w:before="100" w:beforeAutospacing="1" w:after="100" w:afterAutospacing="1"/>
    </w:pPr>
    <w:rPr>
      <w:rFonts w:eastAsia="Times New Roman"/>
    </w:rPr>
  </w:style>
  <w:style w:type="character" w:customStyle="1" w:styleId="over-title">
    <w:name w:val="over-title"/>
    <w:rsid w:val="00B67BAB"/>
  </w:style>
  <w:style w:type="character" w:customStyle="1" w:styleId="contentheader">
    <w:name w:val="contentheader"/>
    <w:rsid w:val="00B67BAB"/>
  </w:style>
  <w:style w:type="character" w:customStyle="1" w:styleId="Stylecites10ptNotBoldChar">
    <w:name w:val="Style cites + 10 pt Not Bold Char"/>
    <w:rsid w:val="00B67BAB"/>
    <w:rPr>
      <w:rFonts w:eastAsia="SimSun"/>
      <w:szCs w:val="24"/>
      <w:lang w:val="en-US" w:eastAsia="zh-CN" w:bidi="ar-SA"/>
    </w:rPr>
  </w:style>
  <w:style w:type="character" w:customStyle="1" w:styleId="tagscharchar0">
    <w:name w:val="tagscharchar"/>
    <w:rsid w:val="00B67BAB"/>
  </w:style>
  <w:style w:type="character" w:customStyle="1" w:styleId="FontStyle16">
    <w:name w:val="Font Style16"/>
    <w:uiPriority w:val="99"/>
    <w:rsid w:val="00B67BAB"/>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B67BAB"/>
    <w:pPr>
      <w:spacing w:before="100" w:beforeAutospacing="1" w:after="100" w:afterAutospacing="1"/>
    </w:pPr>
    <w:rPr>
      <w:rFonts w:eastAsia="Times New Roman"/>
    </w:rPr>
  </w:style>
  <w:style w:type="paragraph" w:customStyle="1" w:styleId="tussenkop">
    <w:name w:val="tussenkop"/>
    <w:basedOn w:val="Normal"/>
    <w:uiPriority w:val="99"/>
    <w:qFormat/>
    <w:rsid w:val="00B67BAB"/>
    <w:pPr>
      <w:spacing w:before="100" w:beforeAutospacing="1" w:after="100" w:afterAutospacing="1"/>
    </w:pPr>
    <w:rPr>
      <w:rFonts w:eastAsia="Times New Roman"/>
    </w:rPr>
  </w:style>
  <w:style w:type="character" w:customStyle="1" w:styleId="docnumbertitle">
    <w:name w:val="doc_number_title"/>
    <w:basedOn w:val="DefaultParagraphFont"/>
    <w:rsid w:val="00B67BAB"/>
  </w:style>
  <w:style w:type="character" w:customStyle="1" w:styleId="Heading6Char1">
    <w:name w:val="Heading 6 Char1"/>
    <w:aliases w:val="Title (no index) Char1,cites2 Char1"/>
    <w:basedOn w:val="DefaultParagraphFont"/>
    <w:uiPriority w:val="9"/>
    <w:semiHidden/>
    <w:rsid w:val="00B67BAB"/>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B67BAB"/>
    <w:rPr>
      <w:rFonts w:ascii="Consolas" w:hAnsi="Consolas" w:cs="Consolas"/>
      <w:sz w:val="20"/>
      <w:szCs w:val="20"/>
    </w:rPr>
  </w:style>
  <w:style w:type="paragraph" w:customStyle="1" w:styleId="StyleHeading3BlockLatinBodyCalibri">
    <w:name w:val="Style Heading 3Block + (Latin) +Body (Calibri)"/>
    <w:basedOn w:val="Heading3"/>
    <w:qFormat/>
    <w:rsid w:val="00B67BAB"/>
    <w:rPr>
      <w:bCs/>
    </w:rPr>
  </w:style>
  <w:style w:type="character" w:customStyle="1" w:styleId="StyleStyleBoldUnderlineIntenseEmphasisUnderlineStyleapple-s1">
    <w:name w:val="Style Style Bold UnderlineIntense EmphasisUnderlineStyleapple-s...1"/>
    <w:basedOn w:val="DefaultParagraphFont"/>
    <w:rsid w:val="00B67BAB"/>
    <w:rPr>
      <w:rFonts w:ascii="Garamond" w:hAnsi="Garamond"/>
      <w:b w:val="0"/>
      <w:bCs w:val="0"/>
      <w:sz w:val="24"/>
      <w:u w:val="single"/>
    </w:rPr>
  </w:style>
  <w:style w:type="paragraph" w:customStyle="1" w:styleId="10ptfont">
    <w:name w:val="10pt font"/>
    <w:basedOn w:val="Normal"/>
    <w:link w:val="10ptfontChar"/>
    <w:autoRedefine/>
    <w:qFormat/>
    <w:rsid w:val="00B67BAB"/>
    <w:rPr>
      <w:rFonts w:eastAsia="Times New Roman"/>
    </w:rPr>
  </w:style>
  <w:style w:type="character" w:customStyle="1" w:styleId="10ptfontChar">
    <w:name w:val="10pt font Char"/>
    <w:link w:val="10ptfont"/>
    <w:rsid w:val="00B67BAB"/>
    <w:rPr>
      <w:rFonts w:ascii="Calibri" w:eastAsia="Times New Roman" w:hAnsi="Calibri" w:cs="Calibri"/>
    </w:rPr>
  </w:style>
  <w:style w:type="character" w:customStyle="1" w:styleId="StyleIntenseReferenceGaramond">
    <w:name w:val="Style Intense Reference + Garamond"/>
    <w:rsid w:val="00B67BAB"/>
    <w:rPr>
      <w:rFonts w:ascii="Garamond" w:hAnsi="Garamond"/>
      <w:bCs/>
      <w:color w:val="auto"/>
      <w:spacing w:val="5"/>
      <w:sz w:val="20"/>
      <w:u w:val="single"/>
    </w:rPr>
  </w:style>
  <w:style w:type="character" w:customStyle="1" w:styleId="StyleIntenseReferenceGaramondBold">
    <w:name w:val="Style Intense Reference + Garamond Bold"/>
    <w:rsid w:val="00B67BAB"/>
    <w:rPr>
      <w:rFonts w:ascii="Garamond" w:hAnsi="Garamond"/>
      <w:b/>
      <w:bCs/>
      <w:color w:val="auto"/>
      <w:spacing w:val="5"/>
      <w:sz w:val="20"/>
      <w:u w:val="single"/>
    </w:rPr>
  </w:style>
  <w:style w:type="character" w:customStyle="1" w:styleId="newstime">
    <w:name w:val="newstime"/>
    <w:basedOn w:val="DefaultParagraphFont"/>
    <w:rsid w:val="00B67BAB"/>
  </w:style>
  <w:style w:type="character" w:customStyle="1" w:styleId="IntenseReference1">
    <w:name w:val="Intense Reference1"/>
    <w:qFormat/>
    <w:rsid w:val="00B67BAB"/>
    <w:rPr>
      <w:rFonts w:ascii="Arial" w:hAnsi="Arial"/>
      <w:bCs/>
      <w:color w:val="auto"/>
      <w:spacing w:val="5"/>
      <w:sz w:val="20"/>
      <w:u w:val="thick"/>
    </w:rPr>
  </w:style>
  <w:style w:type="character" w:customStyle="1" w:styleId="ilad1">
    <w:name w:val="il_ad1"/>
    <w:rsid w:val="00B67BAB"/>
    <w:rPr>
      <w:vanish/>
      <w:webHidden w:val="0"/>
      <w:color w:val="000000"/>
      <w:u w:val="single"/>
      <w:specVanish/>
    </w:rPr>
  </w:style>
  <w:style w:type="character" w:customStyle="1" w:styleId="tx">
    <w:name w:val="tx"/>
    <w:basedOn w:val="DefaultParagraphFont"/>
    <w:rsid w:val="00B67BAB"/>
  </w:style>
  <w:style w:type="character" w:customStyle="1" w:styleId="oneclick-link">
    <w:name w:val="oneclick-link"/>
    <w:basedOn w:val="DefaultParagraphFont"/>
    <w:rsid w:val="00B67BAB"/>
  </w:style>
  <w:style w:type="character" w:customStyle="1" w:styleId="StyleStyleUnderlineUnderlineStyleBoldUnderlineIntenseEmphas1">
    <w:name w:val="Style Style UnderlineUnderlineStyle Bold UnderlineIntense Emphas...1"/>
    <w:basedOn w:val="DefaultParagraphFont"/>
    <w:rsid w:val="00B67BAB"/>
    <w:rPr>
      <w:b w:val="0"/>
      <w:sz w:val="24"/>
      <w:u w:val="single"/>
      <w:bdr w:val="none" w:sz="0" w:space="0" w:color="auto"/>
    </w:rPr>
  </w:style>
  <w:style w:type="character" w:customStyle="1" w:styleId="Bodytext116">
    <w:name w:val="Body text (11)"/>
    <w:rsid w:val="00B67BA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67BA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67BAB"/>
  </w:style>
  <w:style w:type="character" w:customStyle="1" w:styleId="Style5Char">
    <w:name w:val="Style5 Char"/>
    <w:link w:val="Style5"/>
    <w:uiPriority w:val="4"/>
    <w:rsid w:val="00B67BAB"/>
    <w:rPr>
      <w:rFonts w:ascii="Calibri" w:eastAsia="Times New Roman" w:hAnsi="Calibri" w:cs="Calibri"/>
    </w:rPr>
  </w:style>
  <w:style w:type="character" w:customStyle="1" w:styleId="Style10Char">
    <w:name w:val="Style10 Char"/>
    <w:link w:val="Style10"/>
    <w:rsid w:val="00B67BAB"/>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B67BAB"/>
    <w:rPr>
      <w:b w:val="0"/>
      <w:bCs w:val="0"/>
      <w:sz w:val="22"/>
      <w:u w:val="single"/>
      <w:bdr w:val="none" w:sz="0" w:space="0" w:color="auto"/>
    </w:rPr>
  </w:style>
  <w:style w:type="paragraph" w:customStyle="1" w:styleId="UnderlinedEv">
    <w:name w:val="Underlined Ev"/>
    <w:basedOn w:val="Normal"/>
    <w:next w:val="Normal"/>
    <w:link w:val="UnderlinedEvChar"/>
    <w:qFormat/>
    <w:rsid w:val="00B67BAB"/>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B67BAB"/>
    <w:rPr>
      <w:u w:val="single"/>
      <w:bdr w:val="none" w:sz="0" w:space="0" w:color="auto"/>
    </w:rPr>
  </w:style>
  <w:style w:type="paragraph" w:customStyle="1" w:styleId="txttitle">
    <w:name w:val="txttitle"/>
    <w:basedOn w:val="Normal"/>
    <w:qFormat/>
    <w:rsid w:val="00B67BAB"/>
    <w:pPr>
      <w:spacing w:before="100" w:beforeAutospacing="1" w:after="100" w:afterAutospacing="1"/>
    </w:pPr>
    <w:rPr>
      <w:sz w:val="24"/>
    </w:rPr>
  </w:style>
  <w:style w:type="character" w:customStyle="1" w:styleId="z3988">
    <w:name w:val="z3988"/>
    <w:basedOn w:val="DefaultParagraphFont"/>
    <w:rsid w:val="00B67BAB"/>
  </w:style>
  <w:style w:type="character" w:customStyle="1" w:styleId="nowrap">
    <w:name w:val="nowrap"/>
    <w:basedOn w:val="DefaultParagraphFont"/>
    <w:rsid w:val="00B67BAB"/>
  </w:style>
  <w:style w:type="character" w:customStyle="1" w:styleId="freeaccess">
    <w:name w:val="freeaccess"/>
    <w:basedOn w:val="DefaultParagraphFont"/>
    <w:rsid w:val="00B67BAB"/>
  </w:style>
  <w:style w:type="character" w:customStyle="1" w:styleId="CharacterStyle14">
    <w:name w:val="Character Style 14"/>
    <w:rsid w:val="00B67BAB"/>
    <w:rPr>
      <w:sz w:val="30"/>
      <w:szCs w:val="30"/>
    </w:rPr>
  </w:style>
  <w:style w:type="character" w:customStyle="1" w:styleId="CharacterStyle13">
    <w:name w:val="Character Style 13"/>
    <w:rsid w:val="00B67BAB"/>
    <w:rPr>
      <w:i/>
      <w:iCs/>
      <w:sz w:val="17"/>
      <w:szCs w:val="17"/>
    </w:rPr>
  </w:style>
  <w:style w:type="character" w:customStyle="1" w:styleId="CardsNotUnderlined">
    <w:name w:val="Cards Not Underlined"/>
    <w:qFormat/>
    <w:rsid w:val="00B67BAB"/>
    <w:rPr>
      <w:rFonts w:ascii="Times New Roman" w:hAnsi="Times New Roman"/>
      <w:sz w:val="16"/>
    </w:rPr>
  </w:style>
  <w:style w:type="character" w:customStyle="1" w:styleId="FifthChar">
    <w:name w:val="Fifth Char"/>
    <w:link w:val="Fifth"/>
    <w:rsid w:val="00B67BAB"/>
    <w:rPr>
      <w:rFonts w:ascii="Calibri" w:eastAsia="Calibri" w:hAnsi="Calibri" w:cs="Calibri"/>
    </w:rPr>
  </w:style>
  <w:style w:type="character" w:customStyle="1" w:styleId="imgcreditcaption">
    <w:name w:val="imgcreditcaption"/>
    <w:rsid w:val="00B67BAB"/>
  </w:style>
  <w:style w:type="character" w:customStyle="1" w:styleId="hps">
    <w:name w:val="hps"/>
    <w:rsid w:val="00B67BAB"/>
  </w:style>
  <w:style w:type="paragraph" w:customStyle="1" w:styleId="TashmaHeader2">
    <w:name w:val="Tashma_Header2"/>
    <w:basedOn w:val="Heading2"/>
    <w:uiPriority w:val="99"/>
    <w:qFormat/>
    <w:rsid w:val="00B67BAB"/>
    <w:pPr>
      <w:spacing w:after="160"/>
    </w:pPr>
    <w:rPr>
      <w:rFonts w:eastAsia="SimSun" w:cstheme="minorBidi"/>
      <w:bCs/>
      <w:caps/>
    </w:rPr>
  </w:style>
  <w:style w:type="paragraph" w:customStyle="1" w:styleId="TashmaHeading1">
    <w:name w:val="Tashma_Heading1"/>
    <w:basedOn w:val="Heading1"/>
    <w:uiPriority w:val="99"/>
    <w:qFormat/>
    <w:rsid w:val="00B67BAB"/>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B67BAB"/>
    <w:rPr>
      <w:rFonts w:cs="Calibri"/>
    </w:rPr>
  </w:style>
  <w:style w:type="paragraph" w:customStyle="1" w:styleId="CitationCharCharCharCharCharCharChar">
    <w:name w:val="Citation Char Char Char Char Char Char Char"/>
    <w:basedOn w:val="Normal"/>
    <w:link w:val="CitationCharCharCharCharCharCharCharChar"/>
    <w:qFormat/>
    <w:rsid w:val="00B67BAB"/>
    <w:pPr>
      <w:ind w:left="1440" w:right="1440"/>
    </w:pPr>
    <w:rPr>
      <w:rFonts w:asciiTheme="minorHAnsi" w:hAnsiTheme="minorHAnsi"/>
    </w:rPr>
  </w:style>
  <w:style w:type="paragraph" w:customStyle="1" w:styleId="pagpag1">
    <w:name w:val="pagpag1"/>
    <w:basedOn w:val="Normal"/>
    <w:uiPriority w:val="99"/>
    <w:qFormat/>
    <w:rsid w:val="00B67BAB"/>
    <w:pPr>
      <w:spacing w:before="100" w:beforeAutospacing="1" w:after="100" w:afterAutospacing="1"/>
    </w:pPr>
    <w:rPr>
      <w:rFonts w:eastAsia="Times New Roman"/>
      <w:sz w:val="24"/>
    </w:rPr>
  </w:style>
  <w:style w:type="paragraph" w:customStyle="1" w:styleId="pagpag2">
    <w:name w:val="pagpag2"/>
    <w:basedOn w:val="Normal"/>
    <w:uiPriority w:val="99"/>
    <w:qFormat/>
    <w:rsid w:val="00B67BAB"/>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B67BAB"/>
    <w:pPr>
      <w:spacing w:after="120"/>
    </w:pPr>
    <w:rPr>
      <w:bCs/>
      <w:color w:val="000000"/>
    </w:rPr>
  </w:style>
  <w:style w:type="paragraph" w:customStyle="1" w:styleId="BodyText210">
    <w:name w:val="Body Text 21"/>
    <w:basedOn w:val="Normal"/>
    <w:next w:val="BodyText2"/>
    <w:unhideWhenUsed/>
    <w:qFormat/>
    <w:rsid w:val="00B67BAB"/>
    <w:pPr>
      <w:spacing w:after="120" w:line="480" w:lineRule="auto"/>
    </w:pPr>
    <w:rPr>
      <w:sz w:val="12"/>
    </w:rPr>
  </w:style>
  <w:style w:type="paragraph" w:customStyle="1" w:styleId="BodyTextIndent1">
    <w:name w:val="Body Text Indent1"/>
    <w:basedOn w:val="Normal"/>
    <w:next w:val="BodyTextIndent"/>
    <w:unhideWhenUsed/>
    <w:qFormat/>
    <w:rsid w:val="00B67BAB"/>
    <w:pPr>
      <w:spacing w:after="120"/>
      <w:ind w:left="360"/>
    </w:pPr>
  </w:style>
  <w:style w:type="paragraph" w:customStyle="1" w:styleId="BodyTextIndent31">
    <w:name w:val="Body Text Indent 31"/>
    <w:basedOn w:val="Normal"/>
    <w:next w:val="BodyTextIndent3"/>
    <w:semiHidden/>
    <w:unhideWhenUsed/>
    <w:qFormat/>
    <w:rsid w:val="00B67BAB"/>
    <w:pPr>
      <w:spacing w:after="120"/>
      <w:ind w:left="360"/>
    </w:pPr>
    <w:rPr>
      <w:sz w:val="14"/>
    </w:rPr>
  </w:style>
  <w:style w:type="paragraph" w:customStyle="1" w:styleId="BodyTextIndent21">
    <w:name w:val="Body Text Indent 21"/>
    <w:basedOn w:val="Normal"/>
    <w:next w:val="BodyTextIndent2"/>
    <w:unhideWhenUsed/>
    <w:qFormat/>
    <w:rsid w:val="00B67BAB"/>
    <w:pPr>
      <w:spacing w:after="120" w:line="480" w:lineRule="auto"/>
      <w:ind w:left="360"/>
    </w:pPr>
  </w:style>
  <w:style w:type="character" w:customStyle="1" w:styleId="Caption11">
    <w:name w:val="Caption11"/>
    <w:rsid w:val="00B67BAB"/>
  </w:style>
  <w:style w:type="paragraph" w:customStyle="1" w:styleId="z-BottomofForm1">
    <w:name w:val="z-Bottom of Form1"/>
    <w:basedOn w:val="Normal"/>
    <w:next w:val="Normal"/>
    <w:hidden/>
    <w:unhideWhenUsed/>
    <w:qFormat/>
    <w:rsid w:val="00B67BAB"/>
    <w:pPr>
      <w:pBdr>
        <w:top w:val="single" w:sz="6" w:space="1" w:color="auto"/>
      </w:pBdr>
      <w:jc w:val="center"/>
    </w:pPr>
    <w:rPr>
      <w:rFonts w:eastAsia="Times New Roman"/>
      <w:vanish/>
      <w:szCs w:val="16"/>
    </w:rPr>
  </w:style>
  <w:style w:type="paragraph" w:customStyle="1" w:styleId="arcticletext">
    <w:name w:val="arcticle_text"/>
    <w:basedOn w:val="Normal"/>
    <w:qFormat/>
    <w:rsid w:val="00B67BAB"/>
    <w:pPr>
      <w:spacing w:before="100" w:beforeAutospacing="1" w:after="100" w:afterAutospacing="1"/>
    </w:pPr>
    <w:rPr>
      <w:rFonts w:eastAsia="Times New Roman"/>
      <w:sz w:val="24"/>
    </w:rPr>
  </w:style>
  <w:style w:type="paragraph" w:customStyle="1" w:styleId="cptchblock">
    <w:name w:val="cptch_block"/>
    <w:basedOn w:val="Normal"/>
    <w:qFormat/>
    <w:rsid w:val="00B67BAB"/>
    <w:pPr>
      <w:spacing w:before="100" w:beforeAutospacing="1" w:after="100" w:afterAutospacing="1"/>
    </w:pPr>
    <w:rPr>
      <w:rFonts w:eastAsia="Times New Roman"/>
      <w:sz w:val="24"/>
    </w:rPr>
  </w:style>
  <w:style w:type="paragraph" w:customStyle="1" w:styleId="publisheddate">
    <w:name w:val="published_date"/>
    <w:basedOn w:val="Normal"/>
    <w:qFormat/>
    <w:rsid w:val="00B67BAB"/>
    <w:pPr>
      <w:spacing w:before="100" w:beforeAutospacing="1" w:after="100" w:afterAutospacing="1"/>
    </w:pPr>
    <w:rPr>
      <w:rFonts w:eastAsia="Times New Roman"/>
      <w:sz w:val="24"/>
    </w:rPr>
  </w:style>
  <w:style w:type="paragraph" w:customStyle="1" w:styleId="headline-title">
    <w:name w:val="headline-title"/>
    <w:basedOn w:val="Normal"/>
    <w:qFormat/>
    <w:rsid w:val="00B67BAB"/>
    <w:pPr>
      <w:spacing w:before="100" w:beforeAutospacing="1" w:after="100" w:afterAutospacing="1"/>
    </w:pPr>
    <w:rPr>
      <w:rFonts w:eastAsia="Times New Roman"/>
      <w:sz w:val="24"/>
    </w:rPr>
  </w:style>
  <w:style w:type="table" w:styleId="MediumGrid1">
    <w:name w:val="Medium Grid 1"/>
    <w:basedOn w:val="TableNormal"/>
    <w:uiPriority w:val="67"/>
    <w:rsid w:val="00B67BA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B67BAB"/>
    <w:rPr>
      <w:sz w:val="24"/>
      <w:szCs w:val="24"/>
      <w:u w:val="thick"/>
    </w:rPr>
  </w:style>
  <w:style w:type="character" w:customStyle="1" w:styleId="BodyTextIndentChar2">
    <w:name w:val="Body Text Indent Char2"/>
    <w:basedOn w:val="DefaultParagraphFont"/>
    <w:uiPriority w:val="99"/>
    <w:semiHidden/>
    <w:rsid w:val="00B67BAB"/>
    <w:rPr>
      <w:rFonts w:ascii="Georgia" w:hAnsi="Georgia"/>
      <w:sz w:val="22"/>
      <w:szCs w:val="22"/>
    </w:rPr>
  </w:style>
  <w:style w:type="character" w:customStyle="1" w:styleId="BodyText2Char2">
    <w:name w:val="Body Text 2 Char2"/>
    <w:basedOn w:val="DefaultParagraphFont"/>
    <w:uiPriority w:val="99"/>
    <w:semiHidden/>
    <w:rsid w:val="00B67BAB"/>
    <w:rPr>
      <w:rFonts w:ascii="Georgia" w:hAnsi="Georgia"/>
      <w:sz w:val="22"/>
      <w:szCs w:val="22"/>
    </w:rPr>
  </w:style>
  <w:style w:type="character" w:customStyle="1" w:styleId="BodyText3Char2">
    <w:name w:val="Body Text 3 Char2"/>
    <w:basedOn w:val="DefaultParagraphFont"/>
    <w:uiPriority w:val="99"/>
    <w:semiHidden/>
    <w:rsid w:val="00B67BAB"/>
    <w:rPr>
      <w:rFonts w:ascii="Georgia" w:hAnsi="Georgia"/>
      <w:sz w:val="16"/>
      <w:szCs w:val="16"/>
    </w:rPr>
  </w:style>
  <w:style w:type="character" w:customStyle="1" w:styleId="BodyTextIndent2Char2">
    <w:name w:val="Body Text Indent 2 Char2"/>
    <w:basedOn w:val="DefaultParagraphFont"/>
    <w:uiPriority w:val="99"/>
    <w:semiHidden/>
    <w:rsid w:val="00B67BAB"/>
    <w:rPr>
      <w:rFonts w:ascii="Georgia" w:hAnsi="Georgia"/>
      <w:sz w:val="22"/>
      <w:szCs w:val="22"/>
    </w:rPr>
  </w:style>
  <w:style w:type="character" w:customStyle="1" w:styleId="BodyTextIndent3Char2">
    <w:name w:val="Body Text Indent 3 Char2"/>
    <w:basedOn w:val="DefaultParagraphFont"/>
    <w:uiPriority w:val="99"/>
    <w:semiHidden/>
    <w:rsid w:val="00B67BAB"/>
    <w:rPr>
      <w:rFonts w:ascii="Georgia" w:hAnsi="Georgia"/>
      <w:sz w:val="16"/>
      <w:szCs w:val="16"/>
    </w:rPr>
  </w:style>
  <w:style w:type="character" w:customStyle="1" w:styleId="z-BottomofFormChar2">
    <w:name w:val="z-Bottom of Form Char2"/>
    <w:basedOn w:val="DefaultParagraphFont"/>
    <w:uiPriority w:val="99"/>
    <w:semiHidden/>
    <w:rsid w:val="00B67BAB"/>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B67BAB"/>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B67BAB"/>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B67BAB"/>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B67BAB"/>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B67BAB"/>
  </w:style>
  <w:style w:type="character" w:customStyle="1" w:styleId="m5686307894942199640gmail-styleunderline">
    <w:name w:val="m_5686307894942199640gmail-styleunderline"/>
    <w:basedOn w:val="DefaultParagraphFont"/>
    <w:rsid w:val="00B67BAB"/>
  </w:style>
  <w:style w:type="paragraph" w:customStyle="1" w:styleId="Hyperlink2">
    <w:name w:val="Hyperlink2"/>
    <w:basedOn w:val="Normal"/>
    <w:qFormat/>
    <w:rsid w:val="00B67BAB"/>
    <w:rPr>
      <w:rFonts w:eastAsia="Calibri"/>
      <w:color w:val="00B0F0"/>
      <w:u w:val="single" w:color="00B0F0"/>
    </w:rPr>
  </w:style>
  <w:style w:type="character" w:customStyle="1" w:styleId="messagecontent">
    <w:name w:val="message_content"/>
    <w:rsid w:val="00B67BAB"/>
  </w:style>
  <w:style w:type="paragraph" w:customStyle="1" w:styleId="UnderlineCharCharCharCharCharCharCharCharChar">
    <w:name w:val="Underline Char Char Char Char Char Char Char Char Char"/>
    <w:link w:val="UnderlineCharCharCharCharCharCharCharCharCharChar"/>
    <w:qFormat/>
    <w:rsid w:val="00B67BAB"/>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B67BAB"/>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67BAB"/>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B67BAB"/>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67BAB"/>
    <w:rPr>
      <w:rFonts w:ascii="Times New Roman" w:eastAsia="SimSun" w:hAnsi="Times New Roman" w:cs="Times New Roman"/>
      <w:sz w:val="24"/>
      <w:szCs w:val="24"/>
      <w:lang w:eastAsia="zh-CN"/>
    </w:rPr>
  </w:style>
  <w:style w:type="character" w:customStyle="1" w:styleId="Char1Char1">
    <w:name w:val="Char1 Char1"/>
    <w:rsid w:val="00B67BAB"/>
    <w:rPr>
      <w:rFonts w:ascii="Arial" w:hAnsi="Arial" w:cs="Arial"/>
      <w:b/>
      <w:bCs/>
      <w:kern w:val="32"/>
      <w:sz w:val="28"/>
      <w:szCs w:val="32"/>
      <w:lang w:val="en-US" w:eastAsia="en-US" w:bidi="ar-SA"/>
    </w:rPr>
  </w:style>
  <w:style w:type="paragraph" w:customStyle="1" w:styleId="Blocks1">
    <w:name w:val="Blocks1"/>
    <w:basedOn w:val="Normal"/>
    <w:next w:val="Normal"/>
    <w:qFormat/>
    <w:rsid w:val="00B67BAB"/>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B67BAB"/>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B67BAB"/>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B67BAB"/>
    <w:pPr>
      <w:keepNext/>
      <w:keepLines/>
      <w:spacing w:before="40"/>
      <w:outlineLvl w:val="7"/>
    </w:pPr>
    <w:rPr>
      <w:color w:val="272727"/>
      <w:szCs w:val="21"/>
    </w:rPr>
  </w:style>
  <w:style w:type="paragraph" w:customStyle="1" w:styleId="Heading91">
    <w:name w:val="Heading 91"/>
    <w:basedOn w:val="Normal"/>
    <w:next w:val="Normal"/>
    <w:qFormat/>
    <w:rsid w:val="00B67BAB"/>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B67BAB"/>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B67BAB"/>
    <w:pPr>
      <w:ind w:left="720"/>
      <w:contextualSpacing/>
    </w:pPr>
  </w:style>
  <w:style w:type="paragraph" w:customStyle="1" w:styleId="BlockHeading10">
    <w:name w:val="Block Heading1"/>
    <w:basedOn w:val="Normal"/>
    <w:next w:val="Normal"/>
    <w:uiPriority w:val="6"/>
    <w:qFormat/>
    <w:rsid w:val="00B67BAB"/>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B67BAB"/>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B67BAB"/>
    <w:pPr>
      <w:tabs>
        <w:tab w:val="center" w:pos="4680"/>
        <w:tab w:val="right" w:pos="9360"/>
      </w:tabs>
    </w:pPr>
    <w:rPr>
      <w:rFonts w:eastAsia="Cambria"/>
    </w:rPr>
  </w:style>
  <w:style w:type="paragraph" w:customStyle="1" w:styleId="Footer1">
    <w:name w:val="Footer1"/>
    <w:basedOn w:val="Normal"/>
    <w:next w:val="Footer"/>
    <w:uiPriority w:val="99"/>
    <w:rsid w:val="00B67BAB"/>
    <w:pPr>
      <w:tabs>
        <w:tab w:val="center" w:pos="4680"/>
        <w:tab w:val="right" w:pos="9360"/>
      </w:tabs>
    </w:pPr>
    <w:rPr>
      <w:rFonts w:eastAsia="Cambria"/>
    </w:rPr>
  </w:style>
  <w:style w:type="paragraph" w:customStyle="1" w:styleId="BT1">
    <w:name w:val="BT1"/>
    <w:basedOn w:val="Normal"/>
    <w:next w:val="BodyText"/>
    <w:qFormat/>
    <w:rsid w:val="00B67BAB"/>
    <w:pPr>
      <w:spacing w:before="100" w:beforeAutospacing="1" w:after="100" w:afterAutospacing="1"/>
    </w:pPr>
    <w:rPr>
      <w:rFonts w:eastAsia="Times New Roman"/>
    </w:rPr>
  </w:style>
  <w:style w:type="paragraph" w:customStyle="1" w:styleId="Quote3">
    <w:name w:val="Quote3"/>
    <w:basedOn w:val="Normal"/>
    <w:next w:val="Normal"/>
    <w:uiPriority w:val="29"/>
    <w:qFormat/>
    <w:rsid w:val="00B67BAB"/>
    <w:pPr>
      <w:widowControl w:val="0"/>
    </w:pPr>
    <w:rPr>
      <w:rFonts w:eastAsia="Times New Roman"/>
      <w:iCs/>
      <w:color w:val="000000"/>
      <w:lang w:bidi="en-US"/>
    </w:rPr>
  </w:style>
  <w:style w:type="paragraph" w:customStyle="1" w:styleId="BalloonText1">
    <w:name w:val="Balloon Text1"/>
    <w:basedOn w:val="Normal"/>
    <w:next w:val="BalloonText"/>
    <w:uiPriority w:val="99"/>
    <w:rsid w:val="00B67BAB"/>
    <w:rPr>
      <w:rFonts w:eastAsia="Cambria"/>
      <w:szCs w:val="16"/>
    </w:rPr>
  </w:style>
  <w:style w:type="paragraph" w:customStyle="1" w:styleId="IndexBasic1">
    <w:name w:val="Index Basic1"/>
    <w:basedOn w:val="Normal"/>
    <w:next w:val="Normal"/>
    <w:autoRedefine/>
    <w:qFormat/>
    <w:rsid w:val="00B67BAB"/>
    <w:pPr>
      <w:widowControl w:val="0"/>
    </w:pPr>
    <w:rPr>
      <w:rFonts w:eastAsia="Times New Roman"/>
      <w:szCs w:val="20"/>
    </w:rPr>
  </w:style>
  <w:style w:type="paragraph" w:customStyle="1" w:styleId="TOC21">
    <w:name w:val="TOC 21"/>
    <w:basedOn w:val="Normal"/>
    <w:next w:val="Normal"/>
    <w:autoRedefine/>
    <w:unhideWhenUsed/>
    <w:rsid w:val="00B67BAB"/>
    <w:pPr>
      <w:spacing w:after="100"/>
      <w:ind w:left="220"/>
    </w:pPr>
  </w:style>
  <w:style w:type="paragraph" w:customStyle="1" w:styleId="FootnoteText1">
    <w:name w:val="Footnote Text1"/>
    <w:basedOn w:val="Normal"/>
    <w:next w:val="FootnoteText"/>
    <w:unhideWhenUsed/>
    <w:rsid w:val="00B67BAB"/>
    <w:rPr>
      <w:rFonts w:eastAsia="Calibri"/>
      <w:szCs w:val="20"/>
      <w:lang w:eastAsia="zh-CN"/>
    </w:rPr>
  </w:style>
  <w:style w:type="paragraph" w:customStyle="1" w:styleId="Underlinedcardtext1">
    <w:name w:val="Underlined card text1"/>
    <w:basedOn w:val="Normal"/>
    <w:next w:val="Normal"/>
    <w:qFormat/>
    <w:rsid w:val="00B67BAB"/>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B67BAB"/>
    <w:pPr>
      <w:ind w:left="1600"/>
    </w:pPr>
    <w:rPr>
      <w:rFonts w:eastAsia="Times New Roman"/>
      <w:lang w:bidi="en-US"/>
    </w:rPr>
  </w:style>
  <w:style w:type="character" w:customStyle="1" w:styleId="m1575249786560259391gmail-styleunderline">
    <w:name w:val="m_1575249786560259391gmail-styleunderline"/>
    <w:basedOn w:val="DefaultParagraphFont"/>
    <w:rsid w:val="00B67BAB"/>
  </w:style>
  <w:style w:type="character" w:customStyle="1" w:styleId="m1575249786560259391gmail-style13ptbold">
    <w:name w:val="m_1575249786560259391gmail-style13ptbold"/>
    <w:basedOn w:val="DefaultParagraphFont"/>
    <w:rsid w:val="00B67BAB"/>
  </w:style>
  <w:style w:type="paragraph" w:customStyle="1" w:styleId="m-8120030040935583278gmail-msonospacing">
    <w:name w:val="m_-8120030040935583278gmail-msonospacing"/>
    <w:basedOn w:val="Normal"/>
    <w:rsid w:val="00B67BAB"/>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B67BAB"/>
  </w:style>
  <w:style w:type="character" w:customStyle="1" w:styleId="m-8120030040935583278gmail-styleunderline">
    <w:name w:val="m_-8120030040935583278gmail-styleunderline"/>
    <w:basedOn w:val="DefaultParagraphFont"/>
    <w:rsid w:val="00B67BAB"/>
  </w:style>
  <w:style w:type="paragraph" w:customStyle="1" w:styleId="Char21">
    <w:name w:val="Char21"/>
    <w:basedOn w:val="Normal"/>
    <w:next w:val="Normal"/>
    <w:uiPriority w:val="1"/>
    <w:unhideWhenUsed/>
    <w:qFormat/>
    <w:rsid w:val="00B67BAB"/>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B67BAB"/>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B67BAB"/>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B67BAB"/>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B67BAB"/>
  </w:style>
  <w:style w:type="paragraph" w:customStyle="1" w:styleId="BlockTitle20">
    <w:name w:val="Block Title #2"/>
    <w:basedOn w:val="BlockTitle10"/>
    <w:next w:val="Normal"/>
    <w:uiPriority w:val="99"/>
    <w:qFormat/>
    <w:rsid w:val="00B67BAB"/>
    <w:pPr>
      <w:keepLines/>
      <w:pageBreakBefore/>
      <w:outlineLvl w:val="9"/>
    </w:pPr>
    <w:rPr>
      <w:rFonts w:cstheme="majorBidi"/>
      <w:bCs/>
      <w:caps w:val="0"/>
      <w:kern w:val="0"/>
      <w:sz w:val="24"/>
      <w:szCs w:val="28"/>
    </w:rPr>
  </w:style>
  <w:style w:type="character" w:customStyle="1" w:styleId="bigbody1">
    <w:name w:val="bigbody1"/>
    <w:basedOn w:val="DefaultParagraphFont"/>
    <w:rsid w:val="00B67BAB"/>
    <w:rPr>
      <w:rFonts w:ascii="Arial" w:hAnsi="Arial" w:cs="Arial" w:hint="default"/>
      <w:sz w:val="24"/>
      <w:szCs w:val="24"/>
    </w:rPr>
  </w:style>
  <w:style w:type="character" w:customStyle="1" w:styleId="papercaption1">
    <w:name w:val="papercaption1"/>
    <w:basedOn w:val="DefaultParagraphFont"/>
    <w:rsid w:val="00B67BAB"/>
    <w:rPr>
      <w:rFonts w:ascii="Verdana" w:hAnsi="Verdana" w:hint="default"/>
      <w:b/>
      <w:bCs/>
      <w:i w:val="0"/>
      <w:iCs w:val="0"/>
      <w:color w:val="000000"/>
      <w:sz w:val="21"/>
      <w:szCs w:val="21"/>
    </w:rPr>
  </w:style>
  <w:style w:type="character" w:customStyle="1" w:styleId="paperquote1">
    <w:name w:val="paperquote1"/>
    <w:basedOn w:val="DefaultParagraphFont"/>
    <w:rsid w:val="00B67BAB"/>
    <w:rPr>
      <w:rFonts w:ascii="Verdana" w:hAnsi="Verdana" w:hint="default"/>
      <w:b w:val="0"/>
      <w:bCs w:val="0"/>
      <w:i w:val="0"/>
      <w:iCs w:val="0"/>
      <w:sz w:val="18"/>
      <w:szCs w:val="18"/>
    </w:rPr>
  </w:style>
  <w:style w:type="paragraph" w:customStyle="1" w:styleId="TxBr25p1">
    <w:name w:val="TxBr_25p1"/>
    <w:basedOn w:val="Normal"/>
    <w:rsid w:val="00B67BA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B67BA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B67BAB"/>
    <w:rPr>
      <w:sz w:val="24"/>
      <w:szCs w:val="24"/>
      <w:lang w:val="en-US" w:eastAsia="en-US" w:bidi="ar-SA"/>
    </w:rPr>
  </w:style>
  <w:style w:type="character" w:customStyle="1" w:styleId="headline1">
    <w:name w:val="headline1"/>
    <w:basedOn w:val="DefaultParagraphFont"/>
    <w:rsid w:val="00B67BAB"/>
  </w:style>
  <w:style w:type="character" w:customStyle="1" w:styleId="boldciteChar2">
    <w:name w:val="bold cite Char2"/>
    <w:basedOn w:val="DefaultParagraphFont"/>
    <w:rsid w:val="00B67BA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B67BA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B67BAB"/>
    <w:rPr>
      <w:rFonts w:ascii="Arial" w:hAnsi="Arial"/>
      <w:b/>
      <w:bCs/>
      <w:sz w:val="28"/>
      <w:u w:val="single"/>
    </w:rPr>
  </w:style>
  <w:style w:type="paragraph" w:customStyle="1" w:styleId="CardFormatCharCharCharCharCharChar">
    <w:name w:val="Card Format Char Char Char Char Char Char"/>
    <w:basedOn w:val="Normal"/>
    <w:uiPriority w:val="99"/>
    <w:qFormat/>
    <w:rsid w:val="00B67BAB"/>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B67BAB"/>
    <w:rPr>
      <w:color w:val="000000"/>
      <w:sz w:val="18"/>
      <w:szCs w:val="18"/>
      <w:lang w:val="en-US" w:eastAsia="en-US" w:bidi="ar-SA"/>
    </w:rPr>
  </w:style>
  <w:style w:type="paragraph" w:customStyle="1" w:styleId="BlockTitle1Char">
    <w:name w:val="Block Title #1 Char"/>
    <w:basedOn w:val="Heading1"/>
    <w:rsid w:val="00B67BAB"/>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B67BAB"/>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B67BAB"/>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B67BAB"/>
    <w:pPr>
      <w:spacing w:before="0"/>
    </w:pPr>
    <w:rPr>
      <w:bCs/>
      <w:szCs w:val="22"/>
    </w:rPr>
  </w:style>
  <w:style w:type="character" w:customStyle="1" w:styleId="documentbody">
    <w:name w:val="documentbody"/>
    <w:basedOn w:val="DefaultParagraphFont"/>
    <w:rsid w:val="00B67BAB"/>
  </w:style>
  <w:style w:type="character" w:customStyle="1" w:styleId="searchterm">
    <w:name w:val="searchterm"/>
    <w:basedOn w:val="DefaultParagraphFont"/>
    <w:rsid w:val="00B67BAB"/>
  </w:style>
  <w:style w:type="character" w:customStyle="1" w:styleId="text-bold">
    <w:name w:val="text-bold"/>
    <w:basedOn w:val="DefaultParagraphFont"/>
    <w:rsid w:val="00B67BAB"/>
  </w:style>
  <w:style w:type="character" w:customStyle="1" w:styleId="highlightcardtextChar1">
    <w:name w:val="highlight card text Char1"/>
    <w:basedOn w:val="DefaultParagraphFont"/>
    <w:rsid w:val="00B67BAB"/>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B67BAB"/>
    <w:rPr>
      <w:rFonts w:cs="Arial"/>
      <w:b/>
      <w:bCs/>
      <w:sz w:val="24"/>
      <w:szCs w:val="26"/>
      <w:lang w:val="en-US" w:eastAsia="en-US" w:bidi="ar-SA"/>
    </w:rPr>
  </w:style>
  <w:style w:type="character" w:customStyle="1" w:styleId="Style10ptUnderline1">
    <w:name w:val="Style 10 pt Underline1"/>
    <w:basedOn w:val="DefaultParagraphFont"/>
    <w:rsid w:val="00B67BAB"/>
    <w:rPr>
      <w:rFonts w:ascii="Times New Roman" w:hAnsi="Times New Roman"/>
      <w:sz w:val="20"/>
      <w:u w:val="single"/>
    </w:rPr>
  </w:style>
  <w:style w:type="paragraph" w:customStyle="1" w:styleId="Hotroute3">
    <w:name w:val="Hot route"/>
    <w:basedOn w:val="Normal"/>
    <w:rsid w:val="00B67BAB"/>
    <w:pPr>
      <w:ind w:left="144"/>
    </w:pPr>
  </w:style>
  <w:style w:type="character" w:customStyle="1" w:styleId="StyleLatinArialBold">
    <w:name w:val="Style (Latin) Arial Bold"/>
    <w:basedOn w:val="DefaultParagraphFont"/>
    <w:rsid w:val="00B67BAB"/>
    <w:rPr>
      <w:rFonts w:ascii="Times New Roman" w:hAnsi="Times New Roman"/>
      <w:b/>
      <w:bCs/>
      <w:sz w:val="24"/>
    </w:rPr>
  </w:style>
  <w:style w:type="character" w:customStyle="1" w:styleId="10ptUnderline">
    <w:name w:val="10 ptUnderline"/>
    <w:basedOn w:val="DefaultParagraphFont"/>
    <w:rsid w:val="00B67BAB"/>
    <w:rPr>
      <w:rFonts w:ascii="Times New Roman" w:hAnsi="Times New Roman"/>
      <w:bCs/>
      <w:sz w:val="20"/>
      <w:u w:val="single"/>
    </w:rPr>
  </w:style>
  <w:style w:type="character" w:customStyle="1" w:styleId="boldciteCharChar2">
    <w:name w:val="bold cite Char Char2"/>
    <w:basedOn w:val="DefaultParagraphFont"/>
    <w:rsid w:val="00B67BAB"/>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B67BAB"/>
    <w:rPr>
      <w:b/>
      <w:bCs/>
      <w:sz w:val="24"/>
      <w:szCs w:val="24"/>
      <w:lang w:val="en-US" w:eastAsia="en-US" w:bidi="ar-SA"/>
    </w:rPr>
  </w:style>
  <w:style w:type="character" w:customStyle="1" w:styleId="textlarge">
    <w:name w:val="textlarge"/>
    <w:basedOn w:val="DefaultParagraphFont"/>
    <w:rsid w:val="00B67BAB"/>
  </w:style>
  <w:style w:type="paragraph" w:customStyle="1" w:styleId="BlockTOC">
    <w:name w:val="Block TOC"/>
    <w:basedOn w:val="Heading1"/>
    <w:rsid w:val="00B67BAB"/>
    <w:pPr>
      <w:spacing w:before="0"/>
      <w:ind w:left="547" w:right="360"/>
    </w:pPr>
    <w:rPr>
      <w:bCs/>
      <w:szCs w:val="28"/>
    </w:rPr>
  </w:style>
  <w:style w:type="character" w:customStyle="1" w:styleId="bylinetitle">
    <w:name w:val="bylinetitle"/>
    <w:basedOn w:val="DefaultParagraphFont"/>
    <w:rsid w:val="00B67BAB"/>
  </w:style>
  <w:style w:type="character" w:customStyle="1" w:styleId="afpdateline">
    <w:name w:val="afp_dateline"/>
    <w:basedOn w:val="DefaultParagraphFont"/>
    <w:rsid w:val="00B67BAB"/>
  </w:style>
  <w:style w:type="character" w:customStyle="1" w:styleId="smallcap">
    <w:name w:val="smallcap"/>
    <w:basedOn w:val="DefaultParagraphFont"/>
    <w:rsid w:val="00B67BAB"/>
  </w:style>
  <w:style w:type="paragraph" w:customStyle="1" w:styleId="TagsAndCites">
    <w:name w:val="Tags And Cites"/>
    <w:basedOn w:val="Normal"/>
    <w:rsid w:val="00B67BAB"/>
    <w:rPr>
      <w:b/>
    </w:rPr>
  </w:style>
  <w:style w:type="character" w:customStyle="1" w:styleId="highlightcardtextChar2">
    <w:name w:val="highlight card text Char2"/>
    <w:basedOn w:val="evidencetextChar1"/>
    <w:link w:val="highlightcardtext"/>
    <w:uiPriority w:val="99"/>
    <w:rsid w:val="00B67BAB"/>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B67BAB"/>
  </w:style>
  <w:style w:type="character" w:customStyle="1" w:styleId="linktypelabel1">
    <w:name w:val="link_type_label1"/>
    <w:rsid w:val="00B67BAB"/>
    <w:rPr>
      <w:color w:val="000000"/>
    </w:rPr>
  </w:style>
  <w:style w:type="character" w:customStyle="1" w:styleId="CharChar7">
    <w:name w:val="Char Char7"/>
    <w:rsid w:val="00B67BAB"/>
    <w:rPr>
      <w:rFonts w:ascii="Arial" w:eastAsia="Times New Roman" w:hAnsi="Arial" w:cs="Times New Roman" w:hint="default"/>
      <w:b/>
      <w:bCs/>
      <w:caps/>
      <w:sz w:val="20"/>
      <w:szCs w:val="26"/>
    </w:rPr>
  </w:style>
  <w:style w:type="paragraph" w:customStyle="1" w:styleId="TENPOINT">
    <w:name w:val="TENPOINT"/>
    <w:basedOn w:val="Normal"/>
    <w:link w:val="TENPOINTChar"/>
    <w:rsid w:val="00B67BAB"/>
    <w:rPr>
      <w:rFonts w:eastAsia="SimSun"/>
      <w:szCs w:val="20"/>
      <w:lang w:eastAsia="zh-CN"/>
    </w:rPr>
  </w:style>
  <w:style w:type="character" w:customStyle="1" w:styleId="TENPOINTChar">
    <w:name w:val="TENPOINT Char"/>
    <w:basedOn w:val="DefaultParagraphFont"/>
    <w:link w:val="TENPOINT"/>
    <w:rsid w:val="00B67BAB"/>
    <w:rPr>
      <w:rFonts w:ascii="Calibri" w:eastAsia="SimSun" w:hAnsi="Calibri" w:cs="Calibri"/>
      <w:szCs w:val="20"/>
      <w:lang w:eastAsia="zh-CN"/>
    </w:rPr>
  </w:style>
  <w:style w:type="paragraph" w:customStyle="1" w:styleId="EIGHTPOINT">
    <w:name w:val="EIGHTPOINT"/>
    <w:basedOn w:val="Normal"/>
    <w:link w:val="EIGHTPOINTChar"/>
    <w:rsid w:val="00B67BAB"/>
    <w:rPr>
      <w:rFonts w:eastAsia="SimSun"/>
      <w:szCs w:val="20"/>
      <w:lang w:eastAsia="zh-CN"/>
    </w:rPr>
  </w:style>
  <w:style w:type="character" w:customStyle="1" w:styleId="EIGHTPOINTChar">
    <w:name w:val="EIGHTPOINT Char"/>
    <w:basedOn w:val="DefaultParagraphFont"/>
    <w:link w:val="EIGHTPOINT"/>
    <w:rsid w:val="00B67BAB"/>
    <w:rPr>
      <w:rFonts w:ascii="Calibri" w:eastAsia="SimSun" w:hAnsi="Calibri" w:cs="Calibri"/>
      <w:szCs w:val="20"/>
      <w:lang w:eastAsia="zh-CN"/>
    </w:rPr>
  </w:style>
  <w:style w:type="character" w:customStyle="1" w:styleId="4Qualifications">
    <w:name w:val="4 Qualifications"/>
    <w:basedOn w:val="DefaultParagraphFont"/>
    <w:rsid w:val="00B67BAB"/>
    <w:rPr>
      <w:rFonts w:ascii="Times New Roman" w:hAnsi="Times New Roman"/>
      <w:sz w:val="19"/>
    </w:rPr>
  </w:style>
  <w:style w:type="character" w:customStyle="1" w:styleId="StyleDebateUnderlineBold">
    <w:name w:val="Style Debate Underline + Bold"/>
    <w:basedOn w:val="DebateUnderline"/>
    <w:rsid w:val="00B67BAB"/>
    <w:rPr>
      <w:rFonts w:ascii="Times New Roman" w:hAnsi="Times New Roman"/>
      <w:b/>
      <w:bCs/>
      <w:sz w:val="20"/>
      <w:szCs w:val="20"/>
      <w:u w:val="single"/>
    </w:rPr>
  </w:style>
  <w:style w:type="character" w:customStyle="1" w:styleId="Bold12">
    <w:name w:val="Bold12"/>
    <w:aliases w:val="Body text + 10.5 pt16"/>
    <w:uiPriority w:val="1"/>
    <w:qFormat/>
    <w:rsid w:val="00B67BAB"/>
    <w:rPr>
      <w:rFonts w:ascii="Times New Roman" w:hAnsi="Times New Roman"/>
      <w:b/>
      <w:sz w:val="24"/>
    </w:rPr>
  </w:style>
  <w:style w:type="character" w:customStyle="1" w:styleId="NotBold10Final">
    <w:name w:val="NotBold10Final"/>
    <w:uiPriority w:val="1"/>
    <w:qFormat/>
    <w:rsid w:val="00B67BAB"/>
    <w:rPr>
      <w:rFonts w:ascii="Times New Roman" w:hAnsi="Times New Roman"/>
      <w:b w:val="0"/>
      <w:i w:val="0"/>
      <w:sz w:val="20"/>
    </w:rPr>
  </w:style>
  <w:style w:type="paragraph" w:customStyle="1" w:styleId="legend">
    <w:name w:val="legend"/>
    <w:basedOn w:val="Normal"/>
    <w:rsid w:val="00B67BAB"/>
    <w:pPr>
      <w:spacing w:before="100" w:beforeAutospacing="1" w:after="100" w:afterAutospacing="1"/>
    </w:pPr>
  </w:style>
  <w:style w:type="character" w:customStyle="1" w:styleId="Style12ptBold">
    <w:name w:val="Style 12 pt Bold"/>
    <w:basedOn w:val="DefaultParagraphFont"/>
    <w:rsid w:val="00B67BAB"/>
    <w:rPr>
      <w:b/>
      <w:bCs/>
      <w:sz w:val="20"/>
    </w:rPr>
  </w:style>
  <w:style w:type="character" w:customStyle="1" w:styleId="senselabel">
    <w:name w:val="sense_label"/>
    <w:basedOn w:val="DefaultParagraphFont"/>
    <w:rsid w:val="00B67BAB"/>
  </w:style>
  <w:style w:type="character" w:customStyle="1" w:styleId="labset">
    <w:name w:val="labset"/>
    <w:basedOn w:val="DefaultParagraphFont"/>
    <w:rsid w:val="00B67BAB"/>
  </w:style>
  <w:style w:type="paragraph" w:customStyle="1" w:styleId="CM123">
    <w:name w:val="CM123"/>
    <w:basedOn w:val="Normal"/>
    <w:next w:val="Normal"/>
    <w:uiPriority w:val="99"/>
    <w:rsid w:val="00B67BAB"/>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B67BAB"/>
  </w:style>
  <w:style w:type="character" w:customStyle="1" w:styleId="addressspan">
    <w:name w:val="addressspan"/>
    <w:rsid w:val="00B67BAB"/>
  </w:style>
  <w:style w:type="paragraph" w:customStyle="1" w:styleId="ReportTitle0">
    <w:name w:val="Report Title"/>
    <w:basedOn w:val="Default"/>
    <w:next w:val="Default"/>
    <w:uiPriority w:val="99"/>
    <w:rsid w:val="00B67BAB"/>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B67BAB"/>
    <w:rPr>
      <w:sz w:val="12"/>
      <w:lang w:val="x-none" w:eastAsia="x-none"/>
    </w:rPr>
  </w:style>
  <w:style w:type="character" w:customStyle="1" w:styleId="UnreadF7Char">
    <w:name w:val="Unread F7 Char"/>
    <w:link w:val="UnreadF7"/>
    <w:uiPriority w:val="99"/>
    <w:rsid w:val="00B67BAB"/>
    <w:rPr>
      <w:rFonts w:ascii="Calibri" w:hAnsi="Calibri" w:cs="Calibri"/>
      <w:sz w:val="12"/>
      <w:lang w:val="x-none" w:eastAsia="x-none"/>
    </w:rPr>
  </w:style>
  <w:style w:type="paragraph" w:customStyle="1" w:styleId="TagCiteF8">
    <w:name w:val="Tag/Cite F8"/>
    <w:basedOn w:val="Normal"/>
    <w:next w:val="NormalF6"/>
    <w:link w:val="TagCiteF8Char"/>
    <w:rsid w:val="00B67BAB"/>
    <w:rPr>
      <w:b/>
      <w:lang w:val="x-none" w:eastAsia="x-none"/>
    </w:rPr>
  </w:style>
  <w:style w:type="character" w:customStyle="1" w:styleId="TagCiteF8Char">
    <w:name w:val="Tag/Cite F8 Char"/>
    <w:link w:val="TagCiteF8"/>
    <w:rsid w:val="00B67BAB"/>
    <w:rPr>
      <w:rFonts w:ascii="Calibri" w:hAnsi="Calibri" w:cs="Calibri"/>
      <w:b/>
      <w:lang w:val="x-none" w:eastAsia="x-none"/>
    </w:rPr>
  </w:style>
  <w:style w:type="paragraph" w:customStyle="1" w:styleId="UnderlinedF9">
    <w:name w:val="Underlined F9"/>
    <w:basedOn w:val="Normal"/>
    <w:next w:val="NormalF6"/>
    <w:link w:val="UnderlinedF9Char"/>
    <w:rsid w:val="00B67BAB"/>
    <w:rPr>
      <w:b/>
      <w:u w:val="single"/>
      <w:lang w:val="x-none" w:eastAsia="x-none"/>
    </w:rPr>
  </w:style>
  <w:style w:type="character" w:customStyle="1" w:styleId="UnderlinedF9Char">
    <w:name w:val="Underlined F9 Char"/>
    <w:link w:val="UnderlinedF9"/>
    <w:rsid w:val="00B67BAB"/>
    <w:rPr>
      <w:rFonts w:ascii="Calibri" w:hAnsi="Calibri" w:cs="Calibri"/>
      <w:b/>
      <w:u w:val="single"/>
      <w:lang w:val="x-none" w:eastAsia="x-none"/>
    </w:rPr>
  </w:style>
  <w:style w:type="character" w:customStyle="1" w:styleId="UnderlineCharChar2">
    <w:name w:val="Underline Char Char2"/>
    <w:basedOn w:val="DefaultParagraphFont"/>
    <w:rsid w:val="00B67BAB"/>
    <w:rPr>
      <w:rFonts w:eastAsia="MS Mincho"/>
      <w:u w:val="single"/>
      <w:lang w:val="en-US" w:eastAsia="en-US" w:bidi="ar-SA"/>
    </w:rPr>
  </w:style>
  <w:style w:type="paragraph" w:customStyle="1" w:styleId="author-image">
    <w:name w:val="author-image"/>
    <w:basedOn w:val="Normal"/>
    <w:rsid w:val="00B67BAB"/>
    <w:pPr>
      <w:spacing w:before="100" w:beforeAutospacing="1" w:after="100" w:afterAutospacing="1"/>
    </w:pPr>
  </w:style>
  <w:style w:type="character" w:customStyle="1" w:styleId="ColorfulGrid-Accent1Char1">
    <w:name w:val="Colorful Grid - Accent 1 Char1"/>
    <w:uiPriority w:val="29"/>
    <w:rsid w:val="00B67BAB"/>
    <w:rPr>
      <w:iCs/>
      <w:sz w:val="16"/>
      <w:szCs w:val="22"/>
    </w:rPr>
  </w:style>
  <w:style w:type="character" w:customStyle="1" w:styleId="HATChar0">
    <w:name w:val="HAT Char"/>
    <w:basedOn w:val="DefaultParagraphFont"/>
    <w:uiPriority w:val="1"/>
    <w:rsid w:val="00B67BAB"/>
    <w:rPr>
      <w:rFonts w:ascii="Arial" w:eastAsia="Times New Roman" w:hAnsi="Arial"/>
      <w:b/>
      <w:bCs/>
      <w:caps/>
      <w:sz w:val="22"/>
      <w:szCs w:val="28"/>
    </w:rPr>
  </w:style>
  <w:style w:type="paragraph" w:customStyle="1" w:styleId="EndnoteText1">
    <w:name w:val="Endnote Text1"/>
    <w:basedOn w:val="Normal"/>
    <w:next w:val="EndnoteText"/>
    <w:rsid w:val="00B67BAB"/>
    <w:rPr>
      <w:rFonts w:eastAsia="Cambria"/>
      <w:szCs w:val="20"/>
    </w:rPr>
  </w:style>
  <w:style w:type="paragraph" w:customStyle="1" w:styleId="ListBullet21">
    <w:name w:val="List Bullet 21"/>
    <w:basedOn w:val="Normal"/>
    <w:next w:val="ListBullet2"/>
    <w:rsid w:val="00B67BAB"/>
    <w:pPr>
      <w:tabs>
        <w:tab w:val="num" w:pos="1440"/>
      </w:tabs>
      <w:ind w:left="1440" w:hanging="360"/>
    </w:pPr>
    <w:rPr>
      <w:b/>
      <w:szCs w:val="44"/>
    </w:rPr>
  </w:style>
  <w:style w:type="character" w:customStyle="1" w:styleId="6Underlined">
    <w:name w:val="6 Underlined"/>
    <w:rsid w:val="00B67BAB"/>
    <w:rPr>
      <w:rFonts w:ascii="Times New Roman" w:hAnsi="Times New Roman"/>
      <w:b/>
      <w:sz w:val="22"/>
      <w:u w:val="single"/>
    </w:rPr>
  </w:style>
  <w:style w:type="paragraph" w:customStyle="1" w:styleId="NormalTag1">
    <w:name w:val="Normal Tag1"/>
    <w:basedOn w:val="Normal"/>
    <w:next w:val="Normal"/>
    <w:uiPriority w:val="4"/>
    <w:qFormat/>
    <w:rsid w:val="00B67BAB"/>
    <w:pPr>
      <w:keepNext/>
      <w:keepLines/>
      <w:spacing w:before="200"/>
      <w:outlineLvl w:val="3"/>
    </w:pPr>
    <w:rPr>
      <w:rFonts w:ascii="Garamond" w:hAnsi="Garamond"/>
      <w:b/>
      <w:bCs/>
      <w:iCs/>
      <w:sz w:val="26"/>
    </w:rPr>
  </w:style>
  <w:style w:type="character" w:customStyle="1" w:styleId="searchwithinhl">
    <w:name w:val="searchwithinhl"/>
    <w:basedOn w:val="DefaultParagraphFont"/>
    <w:rsid w:val="00B67BAB"/>
  </w:style>
  <w:style w:type="character" w:customStyle="1" w:styleId="read-pgnum">
    <w:name w:val="read-pgnum"/>
    <w:basedOn w:val="DefaultParagraphFont"/>
    <w:rsid w:val="00B67BAB"/>
  </w:style>
  <w:style w:type="character" w:customStyle="1" w:styleId="middleheadline">
    <w:name w:val="middleheadline"/>
    <w:basedOn w:val="DefaultParagraphFont"/>
    <w:rsid w:val="00B67BAB"/>
  </w:style>
  <w:style w:type="paragraph" w:customStyle="1" w:styleId="style1style2">
    <w:name w:val="style1 style2"/>
    <w:basedOn w:val="Normal"/>
    <w:rsid w:val="00B67BAB"/>
    <w:pPr>
      <w:spacing w:beforeLines="1" w:afterLines="1"/>
    </w:pPr>
    <w:rPr>
      <w:rFonts w:ascii="Times" w:hAnsi="Times"/>
      <w:szCs w:val="20"/>
    </w:rPr>
  </w:style>
  <w:style w:type="character" w:customStyle="1" w:styleId="endemailtag">
    <w:name w:val="endemailtag"/>
    <w:basedOn w:val="DefaultParagraphFont"/>
    <w:rsid w:val="00B67BAB"/>
  </w:style>
  <w:style w:type="paragraph" w:customStyle="1" w:styleId="assert">
    <w:name w:val="assert"/>
    <w:basedOn w:val="Normal"/>
    <w:uiPriority w:val="99"/>
    <w:qFormat/>
    <w:rsid w:val="00B67BAB"/>
    <w:pPr>
      <w:spacing w:beforeLines="1" w:afterLines="1"/>
    </w:pPr>
    <w:rPr>
      <w:rFonts w:ascii="Times" w:hAnsi="Times"/>
      <w:szCs w:val="20"/>
    </w:rPr>
  </w:style>
  <w:style w:type="character" w:customStyle="1" w:styleId="fpred">
    <w:name w:val="fp_red"/>
    <w:basedOn w:val="DefaultParagraphFont"/>
    <w:rsid w:val="00B67BAB"/>
  </w:style>
  <w:style w:type="character" w:customStyle="1" w:styleId="title3">
    <w:name w:val="title3"/>
    <w:rsid w:val="00B67BAB"/>
    <w:rPr>
      <w:b/>
      <w:bCs/>
      <w:sz w:val="26"/>
      <w:szCs w:val="26"/>
    </w:rPr>
  </w:style>
  <w:style w:type="character" w:customStyle="1" w:styleId="articlebyline">
    <w:name w:val="articlebyline"/>
    <w:basedOn w:val="DefaultParagraphFont"/>
    <w:rsid w:val="00B67BAB"/>
  </w:style>
  <w:style w:type="paragraph" w:customStyle="1" w:styleId="non-feed">
    <w:name w:val="non-feed"/>
    <w:basedOn w:val="Normal"/>
    <w:rsid w:val="00B67BAB"/>
    <w:pPr>
      <w:spacing w:beforeLines="1" w:afterLines="1"/>
    </w:pPr>
    <w:rPr>
      <w:rFonts w:ascii="Times" w:hAnsi="Times"/>
      <w:szCs w:val="20"/>
    </w:rPr>
  </w:style>
  <w:style w:type="paragraph" w:customStyle="1" w:styleId="articleparagraphenarticleparagraph">
    <w:name w:val="articleparagraph enarticleparagraph"/>
    <w:basedOn w:val="Normal"/>
    <w:rsid w:val="00B67BAB"/>
    <w:pPr>
      <w:spacing w:beforeLines="1" w:afterLines="1"/>
    </w:pPr>
    <w:rPr>
      <w:rFonts w:ascii="Times" w:hAnsi="Times"/>
      <w:szCs w:val="20"/>
    </w:rPr>
  </w:style>
  <w:style w:type="paragraph" w:customStyle="1" w:styleId="pagpag3">
    <w:name w:val="pagpag3"/>
    <w:basedOn w:val="Normal"/>
    <w:uiPriority w:val="99"/>
    <w:qFormat/>
    <w:rsid w:val="00B67BAB"/>
    <w:pPr>
      <w:spacing w:beforeLines="1" w:afterLines="1"/>
    </w:pPr>
    <w:rPr>
      <w:rFonts w:ascii="Times" w:hAnsi="Times"/>
      <w:szCs w:val="20"/>
    </w:rPr>
  </w:style>
  <w:style w:type="character" w:customStyle="1" w:styleId="authorpub2">
    <w:name w:val="author_pub2"/>
    <w:basedOn w:val="DefaultParagraphFont"/>
    <w:rsid w:val="00B67BAB"/>
  </w:style>
  <w:style w:type="paragraph" w:customStyle="1" w:styleId="epblock">
    <w:name w:val="ep_block"/>
    <w:basedOn w:val="Normal"/>
    <w:rsid w:val="00B67BAB"/>
    <w:pPr>
      <w:spacing w:beforeLines="1" w:afterLines="1"/>
    </w:pPr>
    <w:rPr>
      <w:rFonts w:ascii="Times" w:hAnsi="Times"/>
      <w:szCs w:val="20"/>
    </w:rPr>
  </w:style>
  <w:style w:type="character" w:customStyle="1" w:styleId="personname">
    <w:name w:val="person_name"/>
    <w:rsid w:val="00B67BAB"/>
  </w:style>
  <w:style w:type="paragraph" w:customStyle="1" w:styleId="BoldItalics">
    <w:name w:val="Bold Italics"/>
    <w:basedOn w:val="Normal"/>
    <w:rsid w:val="00B67BAB"/>
    <w:rPr>
      <w:b/>
      <w:i/>
    </w:rPr>
  </w:style>
  <w:style w:type="paragraph" w:customStyle="1" w:styleId="story2">
    <w:name w:val="story2"/>
    <w:basedOn w:val="Normal"/>
    <w:rsid w:val="00B67BAB"/>
    <w:pPr>
      <w:spacing w:before="100" w:beforeAutospacing="1" w:after="100" w:afterAutospacing="1"/>
    </w:pPr>
  </w:style>
  <w:style w:type="paragraph" w:customStyle="1" w:styleId="spintrotext">
    <w:name w:val="spintrotext"/>
    <w:basedOn w:val="Normal"/>
    <w:rsid w:val="00B67BAB"/>
    <w:pPr>
      <w:spacing w:before="100" w:beforeAutospacing="1" w:after="180"/>
    </w:pPr>
    <w:rPr>
      <w:b/>
      <w:bCs/>
    </w:rPr>
  </w:style>
  <w:style w:type="character" w:customStyle="1" w:styleId="majorhd1">
    <w:name w:val="majorhd1"/>
    <w:basedOn w:val="DefaultParagraphFont"/>
    <w:rsid w:val="00B67BAB"/>
    <w:rPr>
      <w:rFonts w:ascii="Arial" w:hAnsi="Arial" w:cs="Arial" w:hint="default"/>
      <w:b/>
      <w:bCs/>
      <w:color w:val="660000"/>
      <w:sz w:val="25"/>
      <w:szCs w:val="25"/>
    </w:rPr>
  </w:style>
  <w:style w:type="paragraph" w:customStyle="1" w:styleId="summary10">
    <w:name w:val="summary10"/>
    <w:basedOn w:val="Normal"/>
    <w:rsid w:val="00B67BAB"/>
    <w:pPr>
      <w:spacing w:before="30" w:line="336" w:lineRule="atLeast"/>
    </w:pPr>
    <w:rPr>
      <w:color w:val="333333"/>
    </w:rPr>
  </w:style>
  <w:style w:type="character" w:customStyle="1" w:styleId="origin10">
    <w:name w:val="origin10"/>
    <w:basedOn w:val="DefaultParagraphFont"/>
    <w:rsid w:val="00B67BAB"/>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B67BAB"/>
  </w:style>
  <w:style w:type="character" w:customStyle="1" w:styleId="firstlast">
    <w:name w:val="first last"/>
    <w:basedOn w:val="DefaultParagraphFont"/>
    <w:rsid w:val="00B67BAB"/>
  </w:style>
  <w:style w:type="paragraph" w:customStyle="1" w:styleId="h">
    <w:name w:val="h"/>
    <w:basedOn w:val="Normal"/>
    <w:rsid w:val="00B67BAB"/>
    <w:pPr>
      <w:spacing w:before="100" w:beforeAutospacing="1" w:after="100" w:afterAutospacing="1"/>
    </w:pPr>
    <w:rPr>
      <w:rFonts w:ascii="Times" w:hAnsi="Times"/>
      <w:szCs w:val="20"/>
    </w:rPr>
  </w:style>
  <w:style w:type="paragraph" w:customStyle="1" w:styleId="p3">
    <w:name w:val="p3"/>
    <w:basedOn w:val="Normal"/>
    <w:qFormat/>
    <w:rsid w:val="00B67BAB"/>
    <w:pPr>
      <w:spacing w:beforeLines="1" w:afterLines="1"/>
    </w:pPr>
    <w:rPr>
      <w:rFonts w:ascii="Times" w:hAnsi="Times"/>
      <w:szCs w:val="20"/>
    </w:rPr>
  </w:style>
  <w:style w:type="paragraph" w:customStyle="1" w:styleId="p5">
    <w:name w:val="p5"/>
    <w:basedOn w:val="Normal"/>
    <w:qFormat/>
    <w:rsid w:val="00B67BAB"/>
    <w:pPr>
      <w:spacing w:beforeLines="1" w:afterLines="1"/>
    </w:pPr>
    <w:rPr>
      <w:rFonts w:ascii="Times" w:hAnsi="Times"/>
      <w:szCs w:val="20"/>
    </w:rPr>
  </w:style>
  <w:style w:type="paragraph" w:customStyle="1" w:styleId="p6">
    <w:name w:val="p6"/>
    <w:basedOn w:val="Normal"/>
    <w:qFormat/>
    <w:rsid w:val="00B67BAB"/>
    <w:pPr>
      <w:spacing w:beforeLines="1" w:afterLines="1"/>
    </w:pPr>
    <w:rPr>
      <w:rFonts w:ascii="Times" w:hAnsi="Times"/>
      <w:szCs w:val="20"/>
    </w:rPr>
  </w:style>
  <w:style w:type="character" w:customStyle="1" w:styleId="styledate">
    <w:name w:val="styledate"/>
    <w:basedOn w:val="DefaultParagraphFont"/>
    <w:rsid w:val="00B67BAB"/>
  </w:style>
  <w:style w:type="paragraph" w:customStyle="1" w:styleId="p7">
    <w:name w:val="p7"/>
    <w:basedOn w:val="Normal"/>
    <w:qFormat/>
    <w:rsid w:val="00B67BAB"/>
    <w:pPr>
      <w:spacing w:beforeLines="1" w:afterLines="1"/>
    </w:pPr>
    <w:rPr>
      <w:rFonts w:ascii="Times" w:hAnsi="Times"/>
      <w:szCs w:val="20"/>
    </w:rPr>
  </w:style>
  <w:style w:type="paragraph" w:customStyle="1" w:styleId="p8">
    <w:name w:val="p8"/>
    <w:basedOn w:val="Normal"/>
    <w:qFormat/>
    <w:rsid w:val="00B67BAB"/>
    <w:pPr>
      <w:spacing w:beforeLines="1" w:afterLines="1"/>
    </w:pPr>
    <w:rPr>
      <w:rFonts w:ascii="Times" w:hAnsi="Times"/>
      <w:szCs w:val="20"/>
    </w:rPr>
  </w:style>
  <w:style w:type="paragraph" w:customStyle="1" w:styleId="p9">
    <w:name w:val="p9"/>
    <w:basedOn w:val="Normal"/>
    <w:qFormat/>
    <w:rsid w:val="00B67BAB"/>
    <w:pPr>
      <w:spacing w:beforeLines="1" w:afterLines="1"/>
    </w:pPr>
    <w:rPr>
      <w:rFonts w:ascii="Times" w:hAnsi="Times"/>
      <w:szCs w:val="20"/>
    </w:rPr>
  </w:style>
  <w:style w:type="paragraph" w:customStyle="1" w:styleId="p10">
    <w:name w:val="p10"/>
    <w:basedOn w:val="Normal"/>
    <w:qFormat/>
    <w:rsid w:val="00B67BAB"/>
    <w:pPr>
      <w:spacing w:beforeLines="1" w:afterLines="1"/>
    </w:pPr>
    <w:rPr>
      <w:rFonts w:ascii="Times" w:hAnsi="Times"/>
      <w:szCs w:val="20"/>
    </w:rPr>
  </w:style>
  <w:style w:type="character" w:customStyle="1" w:styleId="s3">
    <w:name w:val="s3"/>
    <w:basedOn w:val="DefaultParagraphFont"/>
    <w:rsid w:val="00B67BAB"/>
  </w:style>
  <w:style w:type="paragraph" w:customStyle="1" w:styleId="p13">
    <w:name w:val="p13"/>
    <w:basedOn w:val="Normal"/>
    <w:rsid w:val="00B67BAB"/>
    <w:pPr>
      <w:spacing w:beforeLines="1" w:afterLines="1"/>
    </w:pPr>
    <w:rPr>
      <w:rFonts w:ascii="Times" w:hAnsi="Times"/>
      <w:szCs w:val="20"/>
    </w:rPr>
  </w:style>
  <w:style w:type="character" w:customStyle="1" w:styleId="s6">
    <w:name w:val="s6"/>
    <w:basedOn w:val="DefaultParagraphFont"/>
    <w:rsid w:val="00B67BAB"/>
  </w:style>
  <w:style w:type="character" w:customStyle="1" w:styleId="detailcname">
    <w:name w:val="detailcname"/>
    <w:basedOn w:val="DefaultParagraphFont"/>
    <w:rsid w:val="00B67BAB"/>
  </w:style>
  <w:style w:type="character" w:customStyle="1" w:styleId="block-spacer">
    <w:name w:val="block-spacer"/>
    <w:basedOn w:val="DefaultParagraphFont"/>
    <w:rsid w:val="00B67BAB"/>
  </w:style>
  <w:style w:type="paragraph" w:customStyle="1" w:styleId="cnnfirst">
    <w:name w:val="cnn_first"/>
    <w:basedOn w:val="Normal"/>
    <w:rsid w:val="00B67BAB"/>
    <w:pPr>
      <w:spacing w:beforeLines="1" w:afterLines="1"/>
    </w:pPr>
    <w:rPr>
      <w:rFonts w:ascii="Times" w:hAnsi="Times"/>
      <w:szCs w:val="20"/>
    </w:rPr>
  </w:style>
  <w:style w:type="character" w:customStyle="1" w:styleId="articlesource">
    <w:name w:val="articlesource"/>
    <w:basedOn w:val="DefaultParagraphFont"/>
    <w:rsid w:val="00B67BAB"/>
  </w:style>
  <w:style w:type="character" w:customStyle="1" w:styleId="itxtrstitxtrstspanitxthookspan">
    <w:name w:val="itxtrst itxtrstspan itxthookspan"/>
    <w:basedOn w:val="DefaultParagraphFont"/>
    <w:rsid w:val="00B67BAB"/>
  </w:style>
  <w:style w:type="paragraph" w:customStyle="1" w:styleId="darkgreen">
    <w:name w:val="darkgreen"/>
    <w:basedOn w:val="Normal"/>
    <w:rsid w:val="00B67BAB"/>
    <w:pPr>
      <w:spacing w:beforeLines="1" w:afterLines="1"/>
    </w:pPr>
    <w:rPr>
      <w:rFonts w:ascii="Times" w:hAnsi="Times"/>
      <w:szCs w:val="20"/>
    </w:rPr>
  </w:style>
  <w:style w:type="character" w:customStyle="1" w:styleId="wl-startdate">
    <w:name w:val="wl-startdate"/>
    <w:basedOn w:val="DefaultParagraphFont"/>
    <w:rsid w:val="00B67BAB"/>
  </w:style>
  <w:style w:type="character" w:customStyle="1" w:styleId="authorvcard">
    <w:name w:val="author vcard"/>
    <w:basedOn w:val="DefaultParagraphFont"/>
    <w:rsid w:val="00B67BAB"/>
  </w:style>
  <w:style w:type="paragraph" w:customStyle="1" w:styleId="cpf-viewbox-edit-highlight">
    <w:name w:val="cpf-viewbox-edit-highlight"/>
    <w:basedOn w:val="Normal"/>
    <w:rsid w:val="00B67BAB"/>
    <w:pPr>
      <w:spacing w:beforeLines="1" w:afterLines="1"/>
    </w:pPr>
    <w:rPr>
      <w:rFonts w:ascii="Times" w:hAnsi="Times"/>
      <w:szCs w:val="20"/>
    </w:rPr>
  </w:style>
  <w:style w:type="paragraph" w:customStyle="1" w:styleId="CM104">
    <w:name w:val="CM104"/>
    <w:basedOn w:val="Default"/>
    <w:next w:val="Default"/>
    <w:uiPriority w:val="99"/>
    <w:rsid w:val="00B67BAB"/>
    <w:pPr>
      <w:widowControl w:val="0"/>
    </w:pPr>
    <w:rPr>
      <w:rFonts w:ascii="Arial" w:hAnsi="Arial"/>
      <w:color w:val="auto"/>
    </w:rPr>
  </w:style>
  <w:style w:type="paragraph" w:customStyle="1" w:styleId="CM105">
    <w:name w:val="CM105"/>
    <w:basedOn w:val="Default"/>
    <w:next w:val="Default"/>
    <w:uiPriority w:val="99"/>
    <w:rsid w:val="00B67BAB"/>
    <w:pPr>
      <w:widowControl w:val="0"/>
    </w:pPr>
    <w:rPr>
      <w:rFonts w:ascii="Arial" w:hAnsi="Arial"/>
      <w:color w:val="auto"/>
    </w:rPr>
  </w:style>
  <w:style w:type="character" w:customStyle="1" w:styleId="referencetext">
    <w:name w:val="referencetext"/>
    <w:basedOn w:val="DefaultParagraphFont"/>
    <w:rsid w:val="00B67BAB"/>
  </w:style>
  <w:style w:type="paragraph" w:customStyle="1" w:styleId="UnderlinedV2">
    <w:name w:val="Underlined V2"/>
    <w:basedOn w:val="Normal"/>
    <w:next w:val="Normal"/>
    <w:link w:val="UnderlinedV2Char"/>
    <w:qFormat/>
    <w:rsid w:val="00B67BAB"/>
    <w:rPr>
      <w:rFonts w:ascii="Cambria" w:hAnsi="Cambria"/>
      <w:u w:val="single"/>
      <w:lang w:val="x-none" w:eastAsia="x-none"/>
    </w:rPr>
  </w:style>
  <w:style w:type="character" w:customStyle="1" w:styleId="UnderlinedV2Char">
    <w:name w:val="Underlined V2 Char"/>
    <w:link w:val="UnderlinedV2"/>
    <w:rsid w:val="00B67BAB"/>
    <w:rPr>
      <w:rFonts w:ascii="Cambria" w:hAnsi="Cambria" w:cs="Calibri"/>
      <w:u w:val="single"/>
      <w:lang w:val="x-none" w:eastAsia="x-none"/>
    </w:rPr>
  </w:style>
  <w:style w:type="character" w:customStyle="1" w:styleId="LDDebateCard">
    <w:name w:val="LD Debate Card"/>
    <w:basedOn w:val="DefaultParagraphFont"/>
    <w:rsid w:val="00B67BAB"/>
    <w:rPr>
      <w:rFonts w:ascii="Times New Roman" w:hAnsi="Times New Roman" w:cs="Times New Roman" w:hint="default"/>
      <w:b/>
      <w:bCs/>
      <w:color w:val="000000"/>
      <w:u w:val="single"/>
    </w:rPr>
  </w:style>
  <w:style w:type="character" w:customStyle="1" w:styleId="F5Normal">
    <w:name w:val="F5 Normal"/>
    <w:basedOn w:val="DefaultParagraphFont"/>
    <w:rsid w:val="00B67BAB"/>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B67BAB"/>
    <w:rPr>
      <w:rFonts w:ascii="Times New Roman" w:hAnsi="Times New Roman"/>
      <w:sz w:val="18"/>
    </w:rPr>
  </w:style>
  <w:style w:type="paragraph" w:customStyle="1" w:styleId="TableofFigures1">
    <w:name w:val="Table of Figures1"/>
    <w:basedOn w:val="Normal"/>
    <w:next w:val="Normal"/>
    <w:unhideWhenUsed/>
    <w:rsid w:val="00B67BAB"/>
    <w:pPr>
      <w:ind w:left="400" w:hanging="400"/>
    </w:pPr>
    <w:rPr>
      <w:szCs w:val="20"/>
    </w:rPr>
  </w:style>
  <w:style w:type="paragraph" w:customStyle="1" w:styleId="F5CardText">
    <w:name w:val="F5 Card Text"/>
    <w:rsid w:val="00B67BAB"/>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B67BAB"/>
  </w:style>
  <w:style w:type="character" w:customStyle="1" w:styleId="citation-abbreviation">
    <w:name w:val="citation-abbreviation"/>
    <w:basedOn w:val="DefaultParagraphFont"/>
    <w:rsid w:val="00B67BAB"/>
  </w:style>
  <w:style w:type="character" w:customStyle="1" w:styleId="citation-publication-date">
    <w:name w:val="citation-publication-date"/>
    <w:basedOn w:val="DefaultParagraphFont"/>
    <w:rsid w:val="00B67BAB"/>
  </w:style>
  <w:style w:type="character" w:customStyle="1" w:styleId="citation-volume">
    <w:name w:val="citation-volume"/>
    <w:basedOn w:val="DefaultParagraphFont"/>
    <w:rsid w:val="00B67BAB"/>
  </w:style>
  <w:style w:type="character" w:customStyle="1" w:styleId="citation-issue">
    <w:name w:val="citation-issue"/>
    <w:basedOn w:val="DefaultParagraphFont"/>
    <w:rsid w:val="00B67BAB"/>
  </w:style>
  <w:style w:type="character" w:customStyle="1" w:styleId="citation-flpages">
    <w:name w:val="citation-flpages"/>
    <w:basedOn w:val="DefaultParagraphFont"/>
    <w:rsid w:val="00B67BAB"/>
  </w:style>
  <w:style w:type="character" w:customStyle="1" w:styleId="stnd">
    <w:name w:val="stnd"/>
    <w:basedOn w:val="DefaultParagraphFont"/>
    <w:rsid w:val="00B67BAB"/>
  </w:style>
  <w:style w:type="paragraph" w:customStyle="1" w:styleId="FileTitle">
    <w:name w:val="File Title"/>
    <w:autoRedefine/>
    <w:rsid w:val="00B67BAB"/>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B67BAB"/>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B67BAB"/>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B67BAB"/>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B67BAB"/>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B67BAB"/>
    <w:rPr>
      <w:rFonts w:ascii="Calibri" w:eastAsia="Times New Roman" w:hAnsi="Calibri" w:cs="Calibri"/>
      <w:szCs w:val="20"/>
    </w:rPr>
  </w:style>
  <w:style w:type="character" w:customStyle="1" w:styleId="AAAEmphasis2">
    <w:name w:val="AAAEmphasis2"/>
    <w:rsid w:val="00B67BAB"/>
    <w:rPr>
      <w:rFonts w:ascii="Cooper Black" w:hAnsi="Cooper Black"/>
      <w:iCs/>
      <w:u w:val="single"/>
    </w:rPr>
  </w:style>
  <w:style w:type="paragraph" w:customStyle="1" w:styleId="shrink80">
    <w:name w:val="shrink8"/>
    <w:basedOn w:val="Normal"/>
    <w:rsid w:val="00B67BAB"/>
    <w:pPr>
      <w:spacing w:beforeLines="1" w:afterLines="1"/>
    </w:pPr>
    <w:rPr>
      <w:rFonts w:ascii="Times" w:hAnsi="Times"/>
      <w:szCs w:val="20"/>
    </w:rPr>
  </w:style>
  <w:style w:type="character" w:customStyle="1" w:styleId="underline00">
    <w:name w:val="underline0"/>
    <w:basedOn w:val="DefaultParagraphFont"/>
    <w:rsid w:val="00B67BAB"/>
  </w:style>
  <w:style w:type="character" w:customStyle="1" w:styleId="sub">
    <w:name w:val="sub"/>
    <w:basedOn w:val="DefaultParagraphFont"/>
    <w:rsid w:val="00B67BAB"/>
  </w:style>
  <w:style w:type="paragraph" w:customStyle="1" w:styleId="blockquote0">
    <w:name w:val="blockquote"/>
    <w:basedOn w:val="Normal"/>
    <w:rsid w:val="00B67BAB"/>
    <w:pPr>
      <w:spacing w:beforeLines="1" w:afterLines="1"/>
    </w:pPr>
    <w:rPr>
      <w:rFonts w:ascii="Times" w:hAnsi="Times"/>
      <w:szCs w:val="20"/>
    </w:rPr>
  </w:style>
  <w:style w:type="character" w:customStyle="1" w:styleId="citedby">
    <w:name w:val="citedby_"/>
    <w:basedOn w:val="DefaultParagraphFont"/>
    <w:rsid w:val="00B67BAB"/>
  </w:style>
  <w:style w:type="paragraph" w:customStyle="1" w:styleId="svarticlesection">
    <w:name w:val="svarticle section"/>
    <w:basedOn w:val="Normal"/>
    <w:rsid w:val="00B67BAB"/>
    <w:pPr>
      <w:spacing w:beforeLines="1" w:afterLines="1"/>
    </w:pPr>
    <w:rPr>
      <w:rFonts w:ascii="Times" w:hAnsi="Times"/>
      <w:szCs w:val="20"/>
    </w:rPr>
  </w:style>
  <w:style w:type="character" w:customStyle="1" w:styleId="formulatext">
    <w:name w:val="formulatext"/>
    <w:basedOn w:val="DefaultParagraphFont"/>
    <w:rsid w:val="00B67BAB"/>
  </w:style>
  <w:style w:type="character" w:customStyle="1" w:styleId="fu-autorenangabe-fu-beschreibung">
    <w:name w:val="fu-autorenangabe-fu-beschreibung"/>
    <w:rsid w:val="00B67BAB"/>
  </w:style>
  <w:style w:type="paragraph" w:customStyle="1" w:styleId="MicroMicroText">
    <w:name w:val="MicroMicroText"/>
    <w:basedOn w:val="Normal"/>
    <w:next w:val="Normal"/>
    <w:link w:val="MicroMicroTextChar"/>
    <w:qFormat/>
    <w:rsid w:val="00B67BAB"/>
    <w:rPr>
      <w:rFonts w:eastAsia="Calibri"/>
      <w:sz w:val="8"/>
      <w:lang w:val="x-none" w:eastAsia="x-none"/>
    </w:rPr>
  </w:style>
  <w:style w:type="character" w:customStyle="1" w:styleId="MicroMicroTextChar">
    <w:name w:val="MicroMicroText Char"/>
    <w:link w:val="MicroMicroText"/>
    <w:rsid w:val="00B67BAB"/>
    <w:rPr>
      <w:rFonts w:ascii="Calibri" w:eastAsia="Calibri" w:hAnsi="Calibri" w:cs="Calibri"/>
      <w:sz w:val="8"/>
      <w:lang w:val="x-none" w:eastAsia="x-none"/>
    </w:rPr>
  </w:style>
  <w:style w:type="character" w:customStyle="1" w:styleId="paragraph">
    <w:name w:val="paragraph"/>
    <w:rsid w:val="00B67BAB"/>
  </w:style>
  <w:style w:type="character" w:customStyle="1" w:styleId="heading4char0">
    <w:name w:val="heading4char"/>
    <w:basedOn w:val="DefaultParagraphFont"/>
    <w:rsid w:val="00B67BAB"/>
  </w:style>
  <w:style w:type="character" w:customStyle="1" w:styleId="createdby">
    <w:name w:val="createdby"/>
    <w:rsid w:val="00B67BAB"/>
  </w:style>
  <w:style w:type="paragraph" w:customStyle="1" w:styleId="spip">
    <w:name w:val="spip"/>
    <w:basedOn w:val="Normal"/>
    <w:rsid w:val="00B67BAB"/>
    <w:pPr>
      <w:spacing w:before="100" w:beforeAutospacing="1" w:after="100" w:afterAutospacing="1"/>
    </w:pPr>
  </w:style>
  <w:style w:type="character" w:customStyle="1" w:styleId="publicationinfo">
    <w:name w:val="publicationinfo"/>
    <w:rsid w:val="00B67BAB"/>
  </w:style>
  <w:style w:type="character" w:customStyle="1" w:styleId="style131">
    <w:name w:val="style131"/>
    <w:rsid w:val="00B67BAB"/>
    <w:rPr>
      <w:sz w:val="20"/>
      <w:szCs w:val="20"/>
    </w:rPr>
  </w:style>
  <w:style w:type="paragraph" w:customStyle="1" w:styleId="authorcontact">
    <w:name w:val="authorcontact"/>
    <w:basedOn w:val="Normal"/>
    <w:rsid w:val="00B67BAB"/>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B67BAB"/>
    <w:rPr>
      <w:u w:val="single"/>
    </w:rPr>
  </w:style>
  <w:style w:type="character" w:customStyle="1" w:styleId="StyleStyle4ArialNarrow9ptChar">
    <w:name w:val="Style Style4 + Arial Narrow 9 pt Char"/>
    <w:basedOn w:val="DefaultParagraphFont"/>
    <w:link w:val="StyleStyle4ArialNarrow9pt"/>
    <w:rsid w:val="00B67BAB"/>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B67BAB"/>
    <w:rPr>
      <w:b/>
      <w:bCs/>
      <w:u w:val="single"/>
    </w:rPr>
  </w:style>
  <w:style w:type="character" w:customStyle="1" w:styleId="StyleStyle4ArialNarrow9ptBoldChar">
    <w:name w:val="Style Style4 + Arial Narrow 9 pt Bold Char"/>
    <w:basedOn w:val="DefaultParagraphFont"/>
    <w:link w:val="StyleStyle4ArialNarrow9ptBold"/>
    <w:rsid w:val="00B67BAB"/>
    <w:rPr>
      <w:rFonts w:ascii="Calibri" w:hAnsi="Calibri" w:cs="Calibri"/>
      <w:b/>
      <w:bCs/>
      <w:u w:val="single"/>
    </w:rPr>
  </w:style>
  <w:style w:type="paragraph" w:customStyle="1" w:styleId="card3">
    <w:name w:val="card 3"/>
    <w:basedOn w:val="Normal"/>
    <w:rsid w:val="00B67BAB"/>
    <w:pPr>
      <w:ind w:left="400"/>
    </w:pPr>
    <w:rPr>
      <w:szCs w:val="20"/>
    </w:rPr>
  </w:style>
  <w:style w:type="character" w:customStyle="1" w:styleId="text11gold">
    <w:name w:val="text11 gold"/>
    <w:basedOn w:val="DefaultParagraphFont"/>
    <w:rsid w:val="00B67BAB"/>
  </w:style>
  <w:style w:type="character" w:customStyle="1" w:styleId="StyleunderlineNotBold">
    <w:name w:val="Style underline + Not Bold"/>
    <w:basedOn w:val="DefaultParagraphFont"/>
    <w:rsid w:val="00B67BAB"/>
    <w:rPr>
      <w:b/>
      <w:u w:val="single"/>
    </w:rPr>
  </w:style>
  <w:style w:type="character" w:customStyle="1" w:styleId="StyleunderlineNotBold1">
    <w:name w:val="Style underline + Not Bold1"/>
    <w:basedOn w:val="DefaultParagraphFont"/>
    <w:rsid w:val="00B67BAB"/>
    <w:rPr>
      <w:b/>
      <w:u w:val="single"/>
    </w:rPr>
  </w:style>
  <w:style w:type="paragraph" w:customStyle="1" w:styleId="BodyText55">
    <w:name w:val="Body Text55"/>
    <w:basedOn w:val="Normal"/>
    <w:rsid w:val="00B67BAB"/>
    <w:pPr>
      <w:shd w:val="clear" w:color="auto" w:fill="FFFFFF"/>
      <w:spacing w:line="252" w:lineRule="exact"/>
      <w:jc w:val="both"/>
    </w:pPr>
    <w:rPr>
      <w:sz w:val="19"/>
      <w:szCs w:val="19"/>
      <w:lang w:val="x-none" w:eastAsia="x-none"/>
    </w:rPr>
  </w:style>
  <w:style w:type="character" w:customStyle="1" w:styleId="Bodytext595pt">
    <w:name w:val="Body text (5) + 9.5 pt"/>
    <w:rsid w:val="00B67BAB"/>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B67BAB"/>
    <w:rPr>
      <w:rFonts w:ascii="Times New Roman" w:hAnsi="Times New Roman"/>
      <w:b/>
      <w:bCs/>
      <w:noProof w:val="0"/>
      <w:sz w:val="20"/>
      <w:u w:val="single"/>
    </w:rPr>
  </w:style>
  <w:style w:type="character" w:customStyle="1" w:styleId="StyleUnderlineCharChar19pt">
    <w:name w:val="Style Underline Char Char1 + 9 pt"/>
    <w:rsid w:val="00B67BA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B67BA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B67BAB"/>
    <w:rPr>
      <w:rFonts w:ascii="Arial" w:hAnsi="Arial" w:cs="Calibri"/>
      <w:b/>
      <w:smallCaps/>
      <w:u w:val="single"/>
      <w:lang w:val="x-none" w:eastAsia="x-none"/>
    </w:rPr>
  </w:style>
  <w:style w:type="paragraph" w:customStyle="1" w:styleId="Third">
    <w:name w:val="Third"/>
    <w:basedOn w:val="Normal"/>
    <w:link w:val="ThirdChar"/>
    <w:qFormat/>
    <w:rsid w:val="00B67BAB"/>
    <w:rPr>
      <w:b/>
      <w:u w:val="single"/>
      <w:lang w:val="x-none" w:eastAsia="x-none"/>
    </w:rPr>
  </w:style>
  <w:style w:type="character" w:customStyle="1" w:styleId="ThirdChar">
    <w:name w:val="Third Char"/>
    <w:link w:val="Third"/>
    <w:rsid w:val="00B67BAB"/>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B67BA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B67BAB"/>
  </w:style>
  <w:style w:type="character" w:customStyle="1" w:styleId="DebateUnderlineBoldCharChar">
    <w:name w:val="Debate Underline Bold Char Char"/>
    <w:rsid w:val="00B67BAB"/>
    <w:rPr>
      <w:rFonts w:ascii="Arial" w:hAnsi="Arial" w:cs="Calibri"/>
      <w:b/>
      <w:u w:val="thick"/>
      <w:lang w:val="x-none" w:eastAsia="x-none"/>
    </w:rPr>
  </w:style>
  <w:style w:type="character" w:customStyle="1" w:styleId="resultbodyblack">
    <w:name w:val="resultbodyblack"/>
    <w:rsid w:val="00B67BAB"/>
    <w:rPr>
      <w:rFonts w:cs="Times New Roman"/>
    </w:rPr>
  </w:style>
  <w:style w:type="character" w:customStyle="1" w:styleId="CharChar61">
    <w:name w:val="Char Char61"/>
    <w:rsid w:val="00B67BAB"/>
    <w:rPr>
      <w:rFonts w:cs="Arial"/>
      <w:bCs/>
      <w:sz w:val="16"/>
      <w:szCs w:val="26"/>
      <w:lang w:val="en-US" w:eastAsia="en-US" w:bidi="ar-SA"/>
    </w:rPr>
  </w:style>
  <w:style w:type="paragraph" w:customStyle="1" w:styleId="CiteSmallText">
    <w:name w:val="Cite Small Text"/>
    <w:basedOn w:val="Normal"/>
    <w:uiPriority w:val="99"/>
    <w:qFormat/>
    <w:rsid w:val="00B67BAB"/>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B67BAB"/>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B67BAB"/>
    <w:rPr>
      <w:rFonts w:ascii="Calibri" w:eastAsia="Calibri" w:hAnsi="Calibri" w:cs="Calibri"/>
      <w:lang w:val="x-none" w:eastAsia="x-none"/>
    </w:rPr>
  </w:style>
  <w:style w:type="character" w:customStyle="1" w:styleId="nohighlighting">
    <w:name w:val="no highlighting"/>
    <w:rsid w:val="00B67BAB"/>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B67BAB"/>
    <w:rPr>
      <w:rFonts w:eastAsia="Calibri"/>
      <w:color w:val="0000FF"/>
      <w:sz w:val="12"/>
      <w:u w:val="single"/>
      <w:lang w:val="x-none" w:eastAsia="x-none"/>
    </w:rPr>
  </w:style>
  <w:style w:type="character" w:customStyle="1" w:styleId="SwagChar">
    <w:name w:val="Swag Char"/>
    <w:link w:val="Swag"/>
    <w:rsid w:val="00B67BAB"/>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B67BAB"/>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B67BAB"/>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B67BAB"/>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B67BAB"/>
    <w:rPr>
      <w:rFonts w:ascii="Calibri" w:eastAsia="Times New Roman" w:hAnsi="Calibri" w:cs="Times New Roman"/>
      <w:b/>
      <w:bCs/>
      <w:szCs w:val="24"/>
      <w:u w:val="single"/>
    </w:rPr>
  </w:style>
  <w:style w:type="paragraph" w:customStyle="1" w:styleId="conintrotext">
    <w:name w:val="conintrotext"/>
    <w:basedOn w:val="Normal"/>
    <w:uiPriority w:val="99"/>
    <w:qFormat/>
    <w:rsid w:val="00B67BAB"/>
    <w:pPr>
      <w:spacing w:before="100" w:beforeAutospacing="1" w:after="100" w:afterAutospacing="1"/>
    </w:pPr>
  </w:style>
  <w:style w:type="character" w:customStyle="1" w:styleId="comment-body">
    <w:name w:val="comment-body"/>
    <w:rsid w:val="00B67BAB"/>
  </w:style>
  <w:style w:type="character" w:customStyle="1" w:styleId="ListBulletChar">
    <w:name w:val="List Bullet Char"/>
    <w:link w:val="ListBullet"/>
    <w:rsid w:val="00B67BAB"/>
    <w:rPr>
      <w:rFonts w:ascii="Calibri" w:hAnsi="Calibri" w:cs="Calibri"/>
    </w:rPr>
  </w:style>
  <w:style w:type="character" w:customStyle="1" w:styleId="citationdate">
    <w:name w:val="citation_date"/>
    <w:basedOn w:val="DefaultParagraphFont"/>
    <w:rsid w:val="00B67BAB"/>
  </w:style>
  <w:style w:type="character" w:customStyle="1" w:styleId="citationarticletitle">
    <w:name w:val="citation_article_title"/>
    <w:basedOn w:val="DefaultParagraphFont"/>
    <w:rsid w:val="00B67BAB"/>
  </w:style>
  <w:style w:type="character" w:customStyle="1" w:styleId="citationjournaltitle">
    <w:name w:val="citation_journal_title"/>
    <w:basedOn w:val="DefaultParagraphFont"/>
    <w:rsid w:val="00B67BAB"/>
  </w:style>
  <w:style w:type="paragraph" w:customStyle="1" w:styleId="shrinkCharChar">
    <w:name w:val="shrink Char Char"/>
    <w:basedOn w:val="Heading3"/>
    <w:link w:val="shrinkCharCharChar"/>
    <w:autoRedefine/>
    <w:rsid w:val="00B67BAB"/>
    <w:rPr>
      <w:b w:val="0"/>
      <w:bCs/>
      <w:color w:val="000000"/>
      <w:sz w:val="10"/>
      <w:szCs w:val="17"/>
    </w:rPr>
  </w:style>
  <w:style w:type="character" w:customStyle="1" w:styleId="shrinkCharCharChar">
    <w:name w:val="shrink Char Char Char"/>
    <w:link w:val="shrinkCharChar"/>
    <w:rsid w:val="00B67BAB"/>
    <w:rPr>
      <w:rFonts w:ascii="Calibri" w:eastAsiaTheme="majorEastAsia" w:hAnsi="Calibri" w:cstheme="majorBidi"/>
      <w:bCs/>
      <w:color w:val="000000"/>
      <w:sz w:val="10"/>
      <w:szCs w:val="17"/>
      <w:u w:val="single"/>
    </w:rPr>
  </w:style>
  <w:style w:type="paragraph" w:customStyle="1" w:styleId="BBCite">
    <w:name w:val="BB Cite"/>
    <w:basedOn w:val="Normal"/>
    <w:autoRedefine/>
    <w:rsid w:val="00B67BAB"/>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B67BAB"/>
  </w:style>
  <w:style w:type="paragraph" w:customStyle="1" w:styleId="CardsShrunk">
    <w:name w:val="Cards Shrunk"/>
    <w:basedOn w:val="Normal"/>
    <w:next w:val="Normal"/>
    <w:qFormat/>
    <w:rsid w:val="00B67BAB"/>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B67BAB"/>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B67BAB"/>
    <w:rPr>
      <w:rFonts w:ascii="Calibri" w:eastAsia="Calibri" w:hAnsi="Calibri" w:cs="Calibri"/>
      <w:b/>
      <w:sz w:val="26"/>
    </w:rPr>
  </w:style>
  <w:style w:type="paragraph" w:customStyle="1" w:styleId="Numbered">
    <w:name w:val="Numbered"/>
    <w:basedOn w:val="Normal"/>
    <w:link w:val="NumberedChar"/>
    <w:qFormat/>
    <w:rsid w:val="00B67BAB"/>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B67BAB"/>
    <w:rPr>
      <w:rFonts w:ascii="Calibri" w:eastAsia="Calibri" w:hAnsi="Calibri" w:cs="Calibri"/>
      <w:b/>
      <w:sz w:val="26"/>
    </w:rPr>
  </w:style>
  <w:style w:type="character" w:customStyle="1" w:styleId="noindex">
    <w:name w:val="noindex"/>
    <w:basedOn w:val="DefaultParagraphFont"/>
    <w:rsid w:val="00B67BAB"/>
  </w:style>
  <w:style w:type="character" w:customStyle="1" w:styleId="dispurl">
    <w:name w:val="dispurl"/>
    <w:basedOn w:val="DefaultParagraphFont"/>
    <w:rsid w:val="00B67BAB"/>
  </w:style>
  <w:style w:type="paragraph" w:customStyle="1" w:styleId="c-4">
    <w:name w:val="c-4"/>
    <w:basedOn w:val="Normal"/>
    <w:rsid w:val="00B67BAB"/>
    <w:pPr>
      <w:spacing w:before="100" w:beforeAutospacing="1" w:after="100" w:afterAutospacing="1"/>
    </w:pPr>
    <w:rPr>
      <w:rFonts w:eastAsia="Calibri"/>
    </w:rPr>
  </w:style>
  <w:style w:type="character" w:customStyle="1" w:styleId="imgleft">
    <w:name w:val="imgleft"/>
    <w:basedOn w:val="DefaultParagraphFont"/>
    <w:rsid w:val="00B67BAB"/>
  </w:style>
  <w:style w:type="character" w:customStyle="1" w:styleId="printmail">
    <w:name w:val="print_mail"/>
    <w:basedOn w:val="DefaultParagraphFont"/>
    <w:rsid w:val="00B67BAB"/>
  </w:style>
  <w:style w:type="character" w:customStyle="1" w:styleId="printhtml">
    <w:name w:val="print_html"/>
    <w:basedOn w:val="DefaultParagraphFont"/>
    <w:rsid w:val="00B67BAB"/>
  </w:style>
  <w:style w:type="character" w:customStyle="1" w:styleId="nodetype">
    <w:name w:val="nodetype"/>
    <w:basedOn w:val="DefaultParagraphFont"/>
    <w:rsid w:val="00B67BAB"/>
  </w:style>
  <w:style w:type="character" w:customStyle="1" w:styleId="Underline-Highlighted-WFU-Big">
    <w:name w:val="Underline-Highlighted-WFU-Big"/>
    <w:uiPriority w:val="1"/>
    <w:qFormat/>
    <w:rsid w:val="00B67BAB"/>
    <w:rPr>
      <w:rFonts w:ascii="Cambria" w:hAnsi="Cambria"/>
      <w:b/>
      <w:sz w:val="24"/>
      <w:u w:val="single"/>
      <w:bdr w:val="single" w:sz="4" w:space="0" w:color="000000"/>
      <w:shd w:val="clear" w:color="auto" w:fill="BEFF7D"/>
    </w:rPr>
  </w:style>
  <w:style w:type="character" w:customStyle="1" w:styleId="gsstx">
    <w:name w:val="gsstx"/>
    <w:rsid w:val="00B67BAB"/>
  </w:style>
  <w:style w:type="character" w:customStyle="1" w:styleId="StyleStyleHighlightedunderlineBorderSinglesolidlineAu">
    <w:name w:val="Style Style Highlighted underline + Border: : (Single solid line Au..."/>
    <w:basedOn w:val="DefaultParagraphFont"/>
    <w:rsid w:val="00B67BAB"/>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B67BAB"/>
  </w:style>
  <w:style w:type="character" w:customStyle="1" w:styleId="citebold0">
    <w:name w:val="cite bold"/>
    <w:basedOn w:val="DefaultParagraphFont"/>
    <w:rsid w:val="00B67BAB"/>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B67BAB"/>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B67BAB"/>
    <w:pPr>
      <w:jc w:val="both"/>
    </w:pPr>
    <w:rPr>
      <w:b/>
    </w:rPr>
  </w:style>
  <w:style w:type="paragraph" w:customStyle="1" w:styleId="TxBr13p3">
    <w:name w:val="TxBr_13p3"/>
    <w:basedOn w:val="Normal"/>
    <w:rsid w:val="00B67BAB"/>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B67BAB"/>
    <w:pPr>
      <w:jc w:val="both"/>
    </w:pPr>
    <w:rPr>
      <w:b/>
    </w:rPr>
  </w:style>
  <w:style w:type="paragraph" w:customStyle="1" w:styleId="TxBr5p2">
    <w:name w:val="TxBr_5p2"/>
    <w:basedOn w:val="Normal"/>
    <w:rsid w:val="00B67BAB"/>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B67BAB"/>
    <w:pPr>
      <w:jc w:val="both"/>
    </w:pPr>
    <w:rPr>
      <w:b/>
    </w:rPr>
  </w:style>
  <w:style w:type="paragraph" w:customStyle="1" w:styleId="TxBr10p1">
    <w:name w:val="TxBr_10p1"/>
    <w:basedOn w:val="Normal"/>
    <w:rsid w:val="00B67BAB"/>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B67BAB"/>
    <w:pPr>
      <w:ind w:left="720" w:right="720"/>
    </w:pPr>
    <w:rPr>
      <w:b/>
      <w:sz w:val="28"/>
    </w:rPr>
  </w:style>
  <w:style w:type="paragraph" w:customStyle="1" w:styleId="underlinecardCharChar">
    <w:name w:val="underline card Char Char"/>
    <w:basedOn w:val="Normal"/>
    <w:rsid w:val="00B67BAB"/>
    <w:pPr>
      <w:ind w:left="1728" w:right="1728"/>
    </w:pPr>
    <w:rPr>
      <w:u w:val="single"/>
    </w:rPr>
  </w:style>
  <w:style w:type="paragraph" w:customStyle="1" w:styleId="DebateHeading1">
    <w:name w:val="Debate.Heading1"/>
    <w:basedOn w:val="Heading1"/>
    <w:autoRedefine/>
    <w:rsid w:val="00B67BAB"/>
    <w:pPr>
      <w:spacing w:before="0"/>
      <w:ind w:right="1440"/>
    </w:pPr>
    <w:rPr>
      <w:rFonts w:cs="Times New Roman"/>
      <w:bCs/>
      <w:caps/>
      <w:sz w:val="20"/>
      <w:szCs w:val="28"/>
    </w:rPr>
  </w:style>
  <w:style w:type="paragraph" w:customStyle="1" w:styleId="morenews">
    <w:name w:val="morenews"/>
    <w:basedOn w:val="Normal"/>
    <w:rsid w:val="00B67BAB"/>
    <w:pPr>
      <w:spacing w:before="100" w:beforeAutospacing="1" w:after="100" w:afterAutospacing="1"/>
    </w:pPr>
  </w:style>
  <w:style w:type="paragraph" w:customStyle="1" w:styleId="BodyTextFirstIndent1">
    <w:name w:val="Body Text First Indent1"/>
    <w:basedOn w:val="BodyText"/>
    <w:next w:val="BodyTextFirstIndent"/>
    <w:uiPriority w:val="99"/>
    <w:rsid w:val="00B67BAB"/>
    <w:pPr>
      <w:ind w:firstLine="210"/>
    </w:pPr>
    <w:rPr>
      <w:rFonts w:asciiTheme="minorHAnsi" w:hAnsiTheme="minorHAnsi" w:cstheme="minorBidi"/>
    </w:rPr>
  </w:style>
  <w:style w:type="paragraph" w:customStyle="1" w:styleId="NormalIndent1">
    <w:name w:val="Normal Indent1"/>
    <w:basedOn w:val="Normal"/>
    <w:next w:val="NormalIndent"/>
    <w:rsid w:val="00B67BAB"/>
    <w:pPr>
      <w:ind w:left="720"/>
    </w:pPr>
    <w:rPr>
      <w:szCs w:val="20"/>
      <w:lang w:bidi="en-US"/>
    </w:rPr>
  </w:style>
  <w:style w:type="paragraph" w:customStyle="1" w:styleId="EnvelopeReturn1">
    <w:name w:val="Envelope Return1"/>
    <w:basedOn w:val="Normal"/>
    <w:next w:val="EnvelopeReturn"/>
    <w:rsid w:val="00B67BAB"/>
    <w:rPr>
      <w:szCs w:val="20"/>
      <w:lang w:bidi="en-US"/>
    </w:rPr>
  </w:style>
  <w:style w:type="paragraph" w:customStyle="1" w:styleId="EnvelopeAddress1">
    <w:name w:val="Envelope Address1"/>
    <w:basedOn w:val="Normal"/>
    <w:next w:val="EnvelopeAddress"/>
    <w:rsid w:val="00B67BAB"/>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B67BAB"/>
    <w:rPr>
      <w:rFonts w:cs="Times New Roman"/>
    </w:rPr>
  </w:style>
  <w:style w:type="paragraph" w:customStyle="1" w:styleId="ExtendedText">
    <w:name w:val="Extended Text"/>
    <w:basedOn w:val="Normal"/>
    <w:rsid w:val="00B67BAB"/>
    <w:pPr>
      <w:widowControl w:val="0"/>
    </w:pPr>
    <w:rPr>
      <w:sz w:val="12"/>
      <w:szCs w:val="20"/>
      <w:lang w:bidi="en-US"/>
    </w:rPr>
  </w:style>
  <w:style w:type="character" w:customStyle="1" w:styleId="ExtendedTextChar">
    <w:name w:val="Extended Text Char"/>
    <w:basedOn w:val="DefaultParagraphFont"/>
    <w:rsid w:val="00B67BAB"/>
    <w:rPr>
      <w:rFonts w:cs="Times New Roman"/>
      <w:sz w:val="12"/>
    </w:rPr>
  </w:style>
  <w:style w:type="paragraph" w:customStyle="1" w:styleId="DiamondList">
    <w:name w:val="Diamond List"/>
    <w:rsid w:val="00B67B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B67B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B67B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B67B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B67B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B67B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B67BAB"/>
    <w:rPr>
      <w:sz w:val="20"/>
    </w:rPr>
  </w:style>
  <w:style w:type="paragraph" w:customStyle="1" w:styleId="BulletList">
    <w:name w:val="Bullet List"/>
    <w:rsid w:val="00B67B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B67B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B67B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B67B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B67B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B67B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B67BAB"/>
    <w:rPr>
      <w:sz w:val="20"/>
    </w:rPr>
  </w:style>
  <w:style w:type="character" w:customStyle="1" w:styleId="boxChar">
    <w:name w:val="box Char"/>
    <w:basedOn w:val="DefaultParagraphFont"/>
    <w:rsid w:val="00B67BAB"/>
    <w:rPr>
      <w:rFonts w:cs="Times New Roman"/>
      <w:sz w:val="24"/>
      <w:bdr w:val="single" w:sz="4" w:space="0" w:color="auto"/>
      <w:lang w:val="en-US" w:eastAsia="en-US"/>
    </w:rPr>
  </w:style>
  <w:style w:type="paragraph" w:customStyle="1" w:styleId="StylecardGaramond12ptUnderline">
    <w:name w:val="Style card + Garamond 12 pt Underline"/>
    <w:basedOn w:val="Normal"/>
    <w:rsid w:val="00B67BAB"/>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B67BAB"/>
    <w:rPr>
      <w:rFonts w:ascii="Garamond" w:hAnsi="Garamond"/>
      <w:sz w:val="24"/>
      <w:u w:val="single"/>
    </w:rPr>
  </w:style>
  <w:style w:type="paragraph" w:customStyle="1" w:styleId="StyletagGaramond">
    <w:name w:val="Style tag + Garamond"/>
    <w:basedOn w:val="Heading2"/>
    <w:rsid w:val="00B67BAB"/>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B67BAB"/>
    <w:rPr>
      <w:rFonts w:ascii="Garamond" w:hAnsi="Garamond" w:cs="Times New Roman"/>
      <w:b/>
      <w:bCs/>
      <w:sz w:val="24"/>
    </w:rPr>
  </w:style>
  <w:style w:type="character" w:customStyle="1" w:styleId="StyleGaramond">
    <w:name w:val="Style Garamond"/>
    <w:basedOn w:val="DefaultParagraphFont"/>
    <w:rsid w:val="00B67BAB"/>
    <w:rPr>
      <w:rFonts w:ascii="Garamond" w:hAnsi="Garamond" w:cs="Times New Roman"/>
    </w:rPr>
  </w:style>
  <w:style w:type="paragraph" w:customStyle="1" w:styleId="StyleUnderliningBorderSinglesolidlineAuto05ptLin">
    <w:name w:val="Style Underlining + Border: : (Single solid line Auto  0.5 pt Lin..."/>
    <w:basedOn w:val="Underlining"/>
    <w:rsid w:val="00B67BAB"/>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B67BAB"/>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B67BAB"/>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B67BAB"/>
    <w:rPr>
      <w:rFonts w:ascii="Garamond" w:hAnsi="Garamond"/>
      <w:b/>
      <w:kern w:val="32"/>
      <w:sz w:val="32"/>
      <w:u w:val="single"/>
    </w:rPr>
  </w:style>
  <w:style w:type="paragraph" w:customStyle="1" w:styleId="cleanformatting">
    <w:name w:val="clean formatting"/>
    <w:basedOn w:val="Heading4"/>
    <w:rsid w:val="00B67BAB"/>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B67BAB"/>
    <w:pPr>
      <w:ind w:left="288" w:right="288"/>
    </w:pPr>
    <w:rPr>
      <w:szCs w:val="20"/>
    </w:rPr>
  </w:style>
  <w:style w:type="paragraph" w:customStyle="1" w:styleId="tagCharCharChar1">
    <w:name w:val="tag Char Char Char1"/>
    <w:basedOn w:val="cardCharChar1CharCharCharCharChar"/>
    <w:rsid w:val="00B67BAB"/>
    <w:pPr>
      <w:ind w:left="0" w:right="0"/>
    </w:pPr>
    <w:rPr>
      <w:b/>
      <w:bCs/>
      <w:szCs w:val="24"/>
    </w:rPr>
  </w:style>
  <w:style w:type="character" w:customStyle="1" w:styleId="tagChar1CharChar1">
    <w:name w:val="tag Char1 Char Char1"/>
    <w:basedOn w:val="DefaultParagraphFont"/>
    <w:rsid w:val="00B67BAB"/>
    <w:rPr>
      <w:b/>
      <w:bCs/>
      <w:sz w:val="24"/>
      <w:szCs w:val="24"/>
      <w:lang w:val="en-US" w:eastAsia="en-US" w:bidi="ar-SA"/>
    </w:rPr>
  </w:style>
  <w:style w:type="character" w:customStyle="1" w:styleId="tagChar1Char1CharChar">
    <w:name w:val="tag Char1 Char1 Char Char"/>
    <w:basedOn w:val="DefaultParagraphFont"/>
    <w:rsid w:val="00B67BAB"/>
    <w:rPr>
      <w:b/>
      <w:bCs/>
      <w:sz w:val="24"/>
      <w:szCs w:val="24"/>
      <w:lang w:val="en-US" w:eastAsia="en-US" w:bidi="ar-SA"/>
    </w:rPr>
  </w:style>
  <w:style w:type="character" w:customStyle="1" w:styleId="c2">
    <w:name w:val="c2"/>
    <w:basedOn w:val="DefaultParagraphFont"/>
    <w:rsid w:val="00B67BAB"/>
  </w:style>
  <w:style w:type="character" w:customStyle="1" w:styleId="looseChar">
    <w:name w:val="loose Char"/>
    <w:basedOn w:val="DefaultParagraphFont"/>
    <w:rsid w:val="00B67BAB"/>
    <w:rPr>
      <w:sz w:val="24"/>
      <w:szCs w:val="24"/>
      <w:lang w:val="en-US" w:eastAsia="en-US" w:bidi="ar-SA"/>
    </w:rPr>
  </w:style>
  <w:style w:type="character" w:customStyle="1" w:styleId="c6">
    <w:name w:val="c6"/>
    <w:basedOn w:val="DefaultParagraphFont"/>
    <w:rsid w:val="00B67BAB"/>
  </w:style>
  <w:style w:type="character" w:customStyle="1" w:styleId="StyleCards12ptThickunderlineChar">
    <w:name w:val="Style Cards + 12 pt Thick underline Char"/>
    <w:basedOn w:val="DefaultParagraphFont"/>
    <w:rsid w:val="00B67BAB"/>
    <w:rPr>
      <w:sz w:val="24"/>
      <w:u w:val="thick"/>
      <w:lang w:val="en-US" w:eastAsia="en-US" w:bidi="ar-SA"/>
    </w:rPr>
  </w:style>
  <w:style w:type="paragraph" w:customStyle="1" w:styleId="AnalyticBlock">
    <w:name w:val="AnalyticBlock"/>
    <w:basedOn w:val="Heading3"/>
    <w:autoRedefine/>
    <w:uiPriority w:val="5"/>
    <w:qFormat/>
    <w:rsid w:val="00B67BAB"/>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B67BAB"/>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hs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63985</Words>
  <Characters>364716</Characters>
  <Application>Microsoft Office Word</Application>
  <DocSecurity>0</DocSecurity>
  <Lines>3039</Lines>
  <Paragraphs>855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427846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Ahsan Tahirkheli</dc:creator>
  <cp:keywords>6.0.0</cp:keywords>
  <dc:description/>
  <cp:lastModifiedBy>Ahsan Tahirkheli</cp:lastModifiedBy>
  <cp:revision>2</cp:revision>
  <dcterms:created xsi:type="dcterms:W3CDTF">2026-03-27T20:53:00Z</dcterms:created>
  <dcterms:modified xsi:type="dcterms:W3CDTF">2026-03-27T20:55:00Z</dcterms:modified>
</cp:coreProperties>
</file>