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2D4A" w14:textId="77777777" w:rsidR="00D66DED" w:rsidRDefault="00D66DED" w:rsidP="00D66DED">
      <w:pPr>
        <w:pStyle w:val="Heading2"/>
      </w:pPr>
      <w:r>
        <w:t>1AC</w:t>
      </w:r>
    </w:p>
    <w:p w14:paraId="14023E7C" w14:textId="77777777" w:rsidR="00D66DED" w:rsidRDefault="00D66DED" w:rsidP="00D66DED">
      <w:pPr>
        <w:pStyle w:val="Heading3"/>
      </w:pPr>
      <w:bookmarkStart w:id="0" w:name="_Hlk212668056"/>
      <w:r>
        <w:t>1AC---Reorganization ADV</w:t>
      </w:r>
    </w:p>
    <w:p w14:paraId="3523E347" w14:textId="77777777" w:rsidR="00D66DED" w:rsidRDefault="00D66DED" w:rsidP="00D66DED">
      <w:pPr>
        <w:pStyle w:val="Heading4"/>
      </w:pPr>
      <w:r>
        <w:t xml:space="preserve">Advantage 1 is </w:t>
      </w:r>
      <w:r w:rsidRPr="00F071AE">
        <w:rPr>
          <w:u w:val="single"/>
        </w:rPr>
        <w:t>REORGANIZATION</w:t>
      </w:r>
      <w:r>
        <w:t>.</w:t>
      </w:r>
    </w:p>
    <w:p w14:paraId="3CD2F887" w14:textId="77777777" w:rsidR="00D66DED" w:rsidRDefault="00D66DED" w:rsidP="00D66DED">
      <w:pPr>
        <w:pStyle w:val="Heading4"/>
      </w:pPr>
      <w:bookmarkStart w:id="1" w:name="_Hlk212670177"/>
      <w:r>
        <w:t xml:space="preserve">Trump is </w:t>
      </w:r>
      <w:r w:rsidRPr="001F0AF0">
        <w:rPr>
          <w:u w:val="single"/>
        </w:rPr>
        <w:t>evicerating CBR</w:t>
      </w:r>
      <w:r>
        <w:t xml:space="preserve"> </w:t>
      </w:r>
      <w:r w:rsidRPr="001F0AF0">
        <w:rPr>
          <w:b w:val="0"/>
          <w:bCs/>
        </w:rPr>
        <w:t>(or collective bargaining rights)</w:t>
      </w:r>
      <w:r>
        <w:t xml:space="preserve">, undermining </w:t>
      </w:r>
      <w:r w:rsidRPr="006618A8">
        <w:rPr>
          <w:u w:val="single"/>
        </w:rPr>
        <w:t>preventitive</w:t>
      </w:r>
      <w:r>
        <w:t xml:space="preserve"> AND </w:t>
      </w:r>
      <w:r w:rsidRPr="006618A8">
        <w:rPr>
          <w:u w:val="single"/>
        </w:rPr>
        <w:t>responsive</w:t>
      </w:r>
      <w:r>
        <w:t xml:space="preserve"> measures for pandemics.</w:t>
      </w:r>
    </w:p>
    <w:p w14:paraId="049535CD" w14:textId="77777777" w:rsidR="00D66DED" w:rsidRDefault="00D66DED" w:rsidP="00D66DED">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6B3DBC62" w14:textId="77777777" w:rsidR="00D66DED" w:rsidRPr="00634E50" w:rsidRDefault="00D66DED" w:rsidP="00D66DED">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3A70DD4F" w14:textId="77777777" w:rsidR="00D66DED" w:rsidRPr="00634E50" w:rsidRDefault="00D66DED" w:rsidP="00D66DED">
      <w:pPr>
        <w:rPr>
          <w:sz w:val="12"/>
          <w:szCs w:val="12"/>
        </w:rPr>
      </w:pPr>
      <w:r w:rsidRPr="00634E50">
        <w:rPr>
          <w:sz w:val="12"/>
          <w:szCs w:val="12"/>
        </w:rPr>
        <w:t>Why does this matter for racial health disparities?</w:t>
      </w:r>
    </w:p>
    <w:p w14:paraId="16E6F425" w14:textId="77777777" w:rsidR="00D66DED" w:rsidRPr="00634E50" w:rsidRDefault="00D66DED" w:rsidP="00D66DED">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3530FE1E" w14:textId="77777777" w:rsidR="00D66DED" w:rsidRPr="00634E50" w:rsidRDefault="00D66DED" w:rsidP="00D66DED">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33919419" w14:textId="77777777" w:rsidR="00D66DED" w:rsidRPr="00634E50" w:rsidRDefault="00D66DED" w:rsidP="00D66DED">
      <w:pPr>
        <w:rPr>
          <w:sz w:val="12"/>
          <w:szCs w:val="12"/>
        </w:rPr>
      </w:pPr>
      <w:r w:rsidRPr="00634E50">
        <w:rPr>
          <w:sz w:val="12"/>
          <w:szCs w:val="12"/>
        </w:rPr>
        <w:t>What will it mean economically for workers and their families?</w:t>
      </w:r>
    </w:p>
    <w:p w14:paraId="72EB5CB2" w14:textId="77777777" w:rsidR="00D66DED" w:rsidRPr="00634E50" w:rsidRDefault="00D66DED" w:rsidP="00D66DED">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4A4FFBCB" w14:textId="77777777" w:rsidR="00D66DED" w:rsidRPr="00634E50" w:rsidRDefault="00D66DED" w:rsidP="00D66DED">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797B8092" w14:textId="77777777" w:rsidR="00D66DED" w:rsidRPr="00634E50" w:rsidRDefault="00D66DED" w:rsidP="00D66DED">
      <w:pPr>
        <w:rPr>
          <w:sz w:val="16"/>
        </w:rPr>
      </w:pPr>
      <w:r w:rsidRPr="00634E50">
        <w:rPr>
          <w:sz w:val="12"/>
          <w:szCs w:val="12"/>
        </w:rPr>
        <w:t>What should we do about it?</w:t>
      </w:r>
    </w:p>
    <w:p w14:paraId="12005B7A" w14:textId="77777777" w:rsidR="00D66DED" w:rsidRPr="00634E50" w:rsidRDefault="00D66DED" w:rsidP="00D66DED">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32C2034E" w14:textId="77777777" w:rsidR="00D66DED" w:rsidRDefault="00D66DED" w:rsidP="00D66DED">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580592B6" w14:textId="77777777" w:rsidR="00D66DED" w:rsidRDefault="00D66DED" w:rsidP="00D66DED">
      <w:pPr>
        <w:rPr>
          <w:sz w:val="16"/>
        </w:rPr>
      </w:pPr>
    </w:p>
    <w:p w14:paraId="68DA45FA" w14:textId="77777777" w:rsidR="00D66DED" w:rsidRDefault="00D66DED" w:rsidP="00D66DED">
      <w:pPr>
        <w:pStyle w:val="Heading4"/>
      </w:pPr>
      <w:r w:rsidRPr="00CC4633">
        <w:rPr>
          <w:u w:val="single"/>
        </w:rPr>
        <w:t>Future</w:t>
      </w:r>
      <w:r>
        <w:t xml:space="preserve"> pandemics are </w:t>
      </w:r>
      <w:r w:rsidRPr="00CC4633">
        <w:rPr>
          <w:u w:val="single"/>
        </w:rPr>
        <w:t>existential</w:t>
      </w:r>
      <w:r>
        <w:t>.</w:t>
      </w:r>
    </w:p>
    <w:p w14:paraId="18BB7D50" w14:textId="77777777" w:rsidR="00D66DED" w:rsidRDefault="00D66DED" w:rsidP="00D66DED">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BC31258" w14:textId="77777777" w:rsidR="00D66DED" w:rsidRPr="00560451" w:rsidRDefault="00D66DED" w:rsidP="00D66DED">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35A3A139" w14:textId="77777777" w:rsidR="00D66DED" w:rsidRPr="00560451" w:rsidRDefault="00D66DED" w:rsidP="00D66DED">
      <w:pPr>
        <w:rPr>
          <w:sz w:val="16"/>
        </w:rPr>
      </w:pPr>
      <w:r w:rsidRPr="00560451">
        <w:rPr>
          <w:sz w:val="16"/>
        </w:rPr>
        <w:t>5 INTERACTION OF PLANETARY BOUNDARIES AND GLOBAL CATASTROPHIC RISKS</w:t>
      </w:r>
    </w:p>
    <w:p w14:paraId="616CC6DF" w14:textId="77777777" w:rsidR="00D66DED" w:rsidRPr="00560451" w:rsidRDefault="00D66DED" w:rsidP="00D66DED">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5163793" w14:textId="77777777" w:rsidR="00D66DED" w:rsidRPr="00560451" w:rsidRDefault="00D66DED" w:rsidP="00D66DED">
      <w:pPr>
        <w:rPr>
          <w:sz w:val="16"/>
        </w:rPr>
      </w:pPr>
      <w:r w:rsidRPr="00560451">
        <w:rPr>
          <w:sz w:val="16"/>
        </w:rPr>
        <w:t>[Figure omitted]</w:t>
      </w:r>
    </w:p>
    <w:p w14:paraId="605EBEB8" w14:textId="77777777" w:rsidR="00D66DED" w:rsidRPr="00560451" w:rsidRDefault="00D66DED" w:rsidP="00D66DED">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2DC77B27" w14:textId="77777777" w:rsidR="00D66DED" w:rsidRPr="0065045F" w:rsidRDefault="00D66DED" w:rsidP="00D66DED">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1"/>
    </w:p>
    <w:p w14:paraId="58CC46A2" w14:textId="77777777" w:rsidR="00D66DED" w:rsidRDefault="00D66DED" w:rsidP="00D66DED">
      <w:pPr>
        <w:pStyle w:val="Heading4"/>
      </w:pPr>
      <w:r w:rsidRPr="001F0AF0">
        <w:t xml:space="preserve">Erosion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2FBE88EC" w14:textId="77777777" w:rsidR="00D66DED" w:rsidRPr="00CA2BFE" w:rsidRDefault="00D66DED" w:rsidP="00D66DED">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3B9797EE" w14:textId="77777777" w:rsidR="00D66DED" w:rsidRPr="00847F40" w:rsidRDefault="00D66DED" w:rsidP="00D66DED">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41AC6944" w14:textId="77777777" w:rsidR="00D66DED" w:rsidRPr="00847F40" w:rsidRDefault="00D66DED" w:rsidP="00D66DED">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0E4F2D73" w14:textId="77777777" w:rsidR="00D66DED" w:rsidRPr="00847F40" w:rsidRDefault="00D66DED" w:rsidP="00D66DED">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0E8F3CCB" w14:textId="77777777" w:rsidR="00D66DED" w:rsidRPr="00847F40" w:rsidRDefault="00D66DED" w:rsidP="00D66DED">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281BEB13" w14:textId="77777777" w:rsidR="00D66DED" w:rsidRPr="00847F40" w:rsidRDefault="00D66DED" w:rsidP="00D66DED">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5215FBA3" w14:textId="77777777" w:rsidR="00D66DED" w:rsidRPr="00847F40" w:rsidRDefault="00D66DED" w:rsidP="00D66DED">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30637DD9" w14:textId="77777777" w:rsidR="00D66DED" w:rsidRPr="00847F40" w:rsidRDefault="00D66DED" w:rsidP="00D66DED">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73DFBB4E" w14:textId="77777777" w:rsidR="00D66DED" w:rsidRPr="00847F40" w:rsidRDefault="00D66DED" w:rsidP="00D66DED">
      <w:pPr>
        <w:rPr>
          <w:sz w:val="16"/>
        </w:rPr>
      </w:pPr>
      <w:r w:rsidRPr="00847F40">
        <w:rPr>
          <w:sz w:val="16"/>
        </w:rPr>
        <w:t>The Betrayal Forecast</w:t>
      </w:r>
    </w:p>
    <w:p w14:paraId="6921987E" w14:textId="77777777" w:rsidR="00D66DED" w:rsidRPr="00847F40" w:rsidRDefault="00D66DED" w:rsidP="00D66DED">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48E40F09" w14:textId="77777777" w:rsidR="00D66DED" w:rsidRPr="00847F40" w:rsidRDefault="00D66DED" w:rsidP="00D66DED">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7021B05F" w14:textId="77777777" w:rsidR="00D66DED" w:rsidRPr="00847F40" w:rsidRDefault="00D66DED" w:rsidP="00D66DED">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57782020" w14:textId="77777777" w:rsidR="00D66DED" w:rsidRPr="00847F40" w:rsidRDefault="00D66DED" w:rsidP="00D66DED">
      <w:pPr>
        <w:rPr>
          <w:sz w:val="12"/>
          <w:szCs w:val="12"/>
        </w:rPr>
      </w:pPr>
      <w:r w:rsidRPr="00847F40">
        <w:rPr>
          <w:sz w:val="12"/>
          <w:szCs w:val="12"/>
        </w:rPr>
        <w:t>What the Data Reveals</w:t>
      </w:r>
    </w:p>
    <w:p w14:paraId="36754FF4" w14:textId="77777777" w:rsidR="00D66DED" w:rsidRPr="00847F40" w:rsidRDefault="00D66DED" w:rsidP="00D66DED">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4D8925CC" w14:textId="77777777" w:rsidR="00D66DED" w:rsidRPr="00847F40" w:rsidRDefault="00D66DED" w:rsidP="00D66DED">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217BDB01" w14:textId="77777777" w:rsidR="00D66DED" w:rsidRPr="00847F40" w:rsidRDefault="00D66DED" w:rsidP="00D66DED">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278D6B50" w14:textId="77777777" w:rsidR="00D66DED" w:rsidRPr="00847F40" w:rsidRDefault="00D66DED" w:rsidP="00D66DED">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775AAD82" w14:textId="77777777" w:rsidR="00D66DED" w:rsidRPr="00847F40" w:rsidRDefault="00D66DED" w:rsidP="00D66DED">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6CBF3F12" w14:textId="77777777" w:rsidR="00D66DED" w:rsidRPr="00847F40" w:rsidRDefault="00D66DED" w:rsidP="00D66DED">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7FE396A3" w14:textId="77777777" w:rsidR="00D66DED" w:rsidRPr="00847F40" w:rsidRDefault="00D66DED" w:rsidP="00D66DED">
      <w:pPr>
        <w:rPr>
          <w:sz w:val="12"/>
          <w:szCs w:val="12"/>
        </w:rPr>
      </w:pPr>
      <w:r w:rsidRPr="00847F40">
        <w:rPr>
          <w:sz w:val="12"/>
          <w:szCs w:val="12"/>
        </w:rPr>
        <w:t>The System Is Being Stripped from Within</w:t>
      </w:r>
    </w:p>
    <w:p w14:paraId="5916EA38" w14:textId="77777777" w:rsidR="00D66DED" w:rsidRPr="00847F40" w:rsidRDefault="00D66DED" w:rsidP="00D66DED">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5F243BAF" w14:textId="77777777" w:rsidR="00D66DED" w:rsidRPr="00847F40" w:rsidRDefault="00D66DED" w:rsidP="00D66DED">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0C12A482" w14:textId="77777777" w:rsidR="00D66DED" w:rsidRPr="00847F40" w:rsidRDefault="00D66DED" w:rsidP="00D66DED">
      <w:pPr>
        <w:rPr>
          <w:sz w:val="12"/>
          <w:szCs w:val="12"/>
        </w:rPr>
      </w:pPr>
      <w:r w:rsidRPr="00847F40">
        <w:rPr>
          <w:sz w:val="12"/>
          <w:szCs w:val="12"/>
        </w:rPr>
        <w:t>What once made the system resilient—its layered safeguards—is being dismantled piecemeal under the guise of reform.</w:t>
      </w:r>
    </w:p>
    <w:p w14:paraId="423DD356" w14:textId="77777777" w:rsidR="00D66DED" w:rsidRPr="00847F40" w:rsidRDefault="00D66DED" w:rsidP="00D66DED">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58E1685A" w14:textId="77777777" w:rsidR="00D66DED" w:rsidRPr="00847F40" w:rsidRDefault="00D66DED" w:rsidP="00D66DED">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5A6D23EE" w14:textId="77777777" w:rsidR="00D66DED" w:rsidRPr="00847F40" w:rsidRDefault="00D66DED" w:rsidP="00D66DED">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28083622" w14:textId="77777777" w:rsidR="00D66DED" w:rsidRPr="00847F40" w:rsidRDefault="00D66DED" w:rsidP="00D66DED">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5E117391" w14:textId="77777777" w:rsidR="00D66DED" w:rsidRPr="00847F40" w:rsidRDefault="00D66DED" w:rsidP="00D66DED">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5E8B6AE0" w14:textId="77777777" w:rsidR="00D66DED" w:rsidRPr="00847F40" w:rsidRDefault="00D66DED" w:rsidP="00D66DED">
      <w:pPr>
        <w:rPr>
          <w:sz w:val="16"/>
        </w:rPr>
      </w:pPr>
      <w:r w:rsidRPr="00847F40">
        <w:rPr>
          <w:sz w:val="16"/>
        </w:rPr>
        <w:t>Conclusion</w:t>
      </w:r>
    </w:p>
    <w:p w14:paraId="258FEE1D" w14:textId="77777777" w:rsidR="00D66DED" w:rsidRPr="00847F40" w:rsidRDefault="00D66DED" w:rsidP="00D66DED">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1DAEA71A" w14:textId="77777777" w:rsidR="00D66DED" w:rsidRPr="00847F40" w:rsidRDefault="00D66DED" w:rsidP="00D66DED">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504D5EBF" w14:textId="77777777" w:rsidR="00D66DED" w:rsidRPr="00847F40" w:rsidRDefault="00D66DED" w:rsidP="00D66DED">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4338981C" w14:textId="77777777" w:rsidR="00D66DED" w:rsidRPr="00847F40" w:rsidRDefault="00D66DED" w:rsidP="00D66DED">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6D303207" w14:textId="77777777" w:rsidR="00D66DED" w:rsidRPr="00847F40" w:rsidRDefault="00D66DED" w:rsidP="00D66DED">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6CFC17CC" w14:textId="77777777" w:rsidR="00D66DED" w:rsidRPr="00847F40" w:rsidRDefault="00D66DED" w:rsidP="00D66DED">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1E29E49F" w14:textId="77777777" w:rsidR="00D66DED" w:rsidRDefault="00D66DED" w:rsidP="00D66DED">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483476D0" w14:textId="77777777" w:rsidR="00D66DED" w:rsidRDefault="00D66DED" w:rsidP="00D66DED">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1FBED53E" w14:textId="77777777" w:rsidR="00D66DED" w:rsidRDefault="00D66DED" w:rsidP="00D66DED">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77077088" w14:textId="77777777" w:rsidR="00D66DED" w:rsidRPr="00847F40" w:rsidRDefault="00D66DED" w:rsidP="00D66DED">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374F668" w14:textId="77777777" w:rsidR="00D66DED" w:rsidRPr="00847F40" w:rsidRDefault="00D66DED" w:rsidP="00D66DED">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691DEE49" w14:textId="77777777" w:rsidR="00D66DED" w:rsidRPr="00847F40" w:rsidRDefault="00D66DED" w:rsidP="00D66DED">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3C4B661F" w14:textId="77777777" w:rsidR="00D66DED" w:rsidRPr="00847F40" w:rsidRDefault="00D66DED" w:rsidP="00D66DED">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39999EA" w14:textId="77777777" w:rsidR="00D66DED" w:rsidRDefault="00D66DED" w:rsidP="00D66DED">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26B27A01" w14:textId="77777777" w:rsidR="00D66DED" w:rsidRDefault="00D66DED" w:rsidP="00D66DED">
      <w:pPr>
        <w:pStyle w:val="Heading4"/>
      </w:pPr>
      <w:r>
        <w:t xml:space="preserve">Failure ensures </w:t>
      </w:r>
      <w:r w:rsidRPr="009212C0">
        <w:rPr>
          <w:u w:val="single"/>
        </w:rPr>
        <w:t>nuclear</w:t>
      </w:r>
      <w:r>
        <w:t xml:space="preserve"> escalation of </w:t>
      </w:r>
      <w:r w:rsidRPr="009212C0">
        <w:rPr>
          <w:u w:val="single"/>
        </w:rPr>
        <w:t>World War III</w:t>
      </w:r>
      <w:r>
        <w:t>.</w:t>
      </w:r>
    </w:p>
    <w:p w14:paraId="27FF4398" w14:textId="77777777" w:rsidR="00D66DED" w:rsidRDefault="00D66DED" w:rsidP="00D66DED">
      <w:bookmarkStart w:id="2"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06D0DFC9" w14:textId="77777777" w:rsidR="00D66DED" w:rsidRPr="002F6B62" w:rsidRDefault="00D66DED" w:rsidP="00D66DED">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1625D307" w14:textId="77777777" w:rsidR="00D66DED" w:rsidRPr="002F6B62" w:rsidRDefault="00D66DED" w:rsidP="00D66DED">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441D5F14" w14:textId="77777777" w:rsidR="00D66DED" w:rsidRPr="002F6B62" w:rsidRDefault="00D66DED" w:rsidP="00D66DED">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35D54A33" w14:textId="77777777" w:rsidR="00D66DED" w:rsidRPr="00131482" w:rsidRDefault="00D66DED" w:rsidP="00D66DED">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528C4863" w14:textId="77777777" w:rsidR="00D66DED" w:rsidRPr="00131482" w:rsidRDefault="00D66DED" w:rsidP="00D66DED">
      <w:pPr>
        <w:rPr>
          <w:sz w:val="2"/>
          <w:szCs w:val="2"/>
        </w:rPr>
      </w:pPr>
      <w:r w:rsidRPr="00131482">
        <w:rPr>
          <w:sz w:val="2"/>
          <w:szCs w:val="2"/>
        </w:rPr>
        <w:t>Comparative Risk Assessment</w:t>
      </w:r>
    </w:p>
    <w:p w14:paraId="6AC1F134" w14:textId="77777777" w:rsidR="00D66DED" w:rsidRPr="00131482" w:rsidRDefault="00D66DED" w:rsidP="00D66DED">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2D4F3FAB" w14:textId="77777777" w:rsidR="00D66DED" w:rsidRPr="00131482" w:rsidRDefault="00D66DED" w:rsidP="00D66DED">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544A4C8D" w14:textId="77777777" w:rsidR="00D66DED" w:rsidRPr="00131482" w:rsidRDefault="00D66DED" w:rsidP="00D66DED">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4167975D" w14:textId="77777777" w:rsidR="00D66DED" w:rsidRPr="00131482" w:rsidRDefault="00D66DED" w:rsidP="00D66DED">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3E2691F8" w14:textId="77777777" w:rsidR="00D66DED" w:rsidRPr="00131482" w:rsidRDefault="00D66DED" w:rsidP="00D66DED">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68BA9FFF" w14:textId="77777777" w:rsidR="00D66DED" w:rsidRPr="00131482" w:rsidRDefault="00D66DED" w:rsidP="00D66DED">
      <w:pPr>
        <w:rPr>
          <w:sz w:val="2"/>
          <w:szCs w:val="2"/>
        </w:rPr>
      </w:pPr>
      <w:r w:rsidRPr="00131482">
        <w:rPr>
          <w:sz w:val="2"/>
          <w:szCs w:val="2"/>
        </w:rPr>
        <w:t>9. Mitigation Strategies and De-escalation Pathways</w:t>
      </w:r>
    </w:p>
    <w:p w14:paraId="5A98EFB9" w14:textId="77777777" w:rsidR="00D66DED" w:rsidRPr="00131482" w:rsidRDefault="00D66DED" w:rsidP="00D66DED">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3831703D" w14:textId="77777777" w:rsidR="00D66DED" w:rsidRPr="00131482" w:rsidRDefault="00D66DED" w:rsidP="00D66DED">
      <w:pPr>
        <w:rPr>
          <w:sz w:val="2"/>
          <w:szCs w:val="2"/>
        </w:rPr>
      </w:pPr>
      <w:r w:rsidRPr="00131482">
        <w:rPr>
          <w:sz w:val="2"/>
          <w:szCs w:val="2"/>
        </w:rPr>
        <w:t>Diplomatic De-escalation Initiatives</w:t>
      </w:r>
    </w:p>
    <w:p w14:paraId="5BAB9A71" w14:textId="77777777" w:rsidR="00D66DED" w:rsidRPr="00131482" w:rsidRDefault="00D66DED" w:rsidP="00D66DED">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150C96D" w14:textId="77777777" w:rsidR="00D66DED" w:rsidRPr="00131482" w:rsidRDefault="00D66DED" w:rsidP="00D66DED">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734C3568" w14:textId="77777777" w:rsidR="00D66DED" w:rsidRPr="00131482" w:rsidRDefault="00D66DED" w:rsidP="00D66DED">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4DA9DCAD" w14:textId="77777777" w:rsidR="00D66DED" w:rsidRPr="00131482" w:rsidRDefault="00D66DED" w:rsidP="00D66DED">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0883C978" w14:textId="77777777" w:rsidR="00D66DED" w:rsidRPr="00131482" w:rsidRDefault="00D66DED" w:rsidP="00D66DED">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42D4B44B" w14:textId="77777777" w:rsidR="00D66DED" w:rsidRPr="00131482" w:rsidRDefault="00D66DED" w:rsidP="00D66DED">
      <w:pPr>
        <w:rPr>
          <w:sz w:val="2"/>
          <w:szCs w:val="2"/>
        </w:rPr>
      </w:pPr>
      <w:r w:rsidRPr="00131482">
        <w:rPr>
          <w:sz w:val="2"/>
          <w:szCs w:val="2"/>
        </w:rPr>
        <w:t>Economic De-escalation Measures</w:t>
      </w:r>
    </w:p>
    <w:p w14:paraId="751587D2" w14:textId="77777777" w:rsidR="00D66DED" w:rsidRPr="00131482" w:rsidRDefault="00D66DED" w:rsidP="00D66DED">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560876AD" w14:textId="77777777" w:rsidR="00D66DED" w:rsidRPr="00131482" w:rsidRDefault="00D66DED" w:rsidP="00D66DED">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DBDC090" w14:textId="77777777" w:rsidR="00D66DED" w:rsidRPr="00131482" w:rsidRDefault="00D66DED" w:rsidP="00D66DED">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13911581" w14:textId="77777777" w:rsidR="00D66DED" w:rsidRPr="00131482" w:rsidRDefault="00D66DED" w:rsidP="00D66DED">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3FF2AA63" w14:textId="77777777" w:rsidR="00D66DED" w:rsidRPr="00131482" w:rsidRDefault="00D66DED" w:rsidP="00D66DED">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5B7F7E77" w14:textId="77777777" w:rsidR="00D66DED" w:rsidRPr="00131482" w:rsidRDefault="00D66DED" w:rsidP="00D66DED">
      <w:pPr>
        <w:rPr>
          <w:sz w:val="2"/>
          <w:szCs w:val="2"/>
        </w:rPr>
      </w:pPr>
      <w:r w:rsidRPr="00131482">
        <w:rPr>
          <w:sz w:val="2"/>
          <w:szCs w:val="2"/>
        </w:rPr>
        <w:t>Military Confidence-Building Measures</w:t>
      </w:r>
    </w:p>
    <w:p w14:paraId="452387A7" w14:textId="77777777" w:rsidR="00D66DED" w:rsidRPr="00131482" w:rsidRDefault="00D66DED" w:rsidP="00D66DED">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F17E522" w14:textId="77777777" w:rsidR="00D66DED" w:rsidRPr="00131482" w:rsidRDefault="00D66DED" w:rsidP="00D66DED">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52BE56E4" w14:textId="77777777" w:rsidR="00D66DED" w:rsidRPr="00131482" w:rsidRDefault="00D66DED" w:rsidP="00D66DED">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6B18474F" w14:textId="77777777" w:rsidR="00D66DED" w:rsidRPr="00131482" w:rsidRDefault="00D66DED" w:rsidP="00D66DED">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1D74A3C7" w14:textId="77777777" w:rsidR="00D66DED" w:rsidRPr="00131482" w:rsidRDefault="00D66DED" w:rsidP="00D66DED">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1EBBC95C" w14:textId="77777777" w:rsidR="00D66DED" w:rsidRPr="00131482" w:rsidRDefault="00D66DED" w:rsidP="00D66DED">
      <w:pPr>
        <w:rPr>
          <w:sz w:val="2"/>
          <w:szCs w:val="2"/>
        </w:rPr>
      </w:pPr>
      <w:r w:rsidRPr="00131482">
        <w:rPr>
          <w:sz w:val="2"/>
          <w:szCs w:val="2"/>
        </w:rPr>
        <w:t>Nuclear Risk Reduction Strategies</w:t>
      </w:r>
    </w:p>
    <w:p w14:paraId="25288D83" w14:textId="77777777" w:rsidR="00D66DED" w:rsidRPr="00131482" w:rsidRDefault="00D66DED" w:rsidP="00D66DED">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1FC9B22F" w14:textId="77777777" w:rsidR="00D66DED" w:rsidRPr="00131482" w:rsidRDefault="00D66DED" w:rsidP="00D66DED">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17C57584" w14:textId="77777777" w:rsidR="00D66DED" w:rsidRPr="00131482" w:rsidRDefault="00D66DED" w:rsidP="00D66DED">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0D3A0486" w14:textId="77777777" w:rsidR="00D66DED" w:rsidRPr="00131482" w:rsidRDefault="00D66DED" w:rsidP="00D66DED">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5CC4BAB" w14:textId="77777777" w:rsidR="00D66DED" w:rsidRPr="00131482" w:rsidRDefault="00D66DED" w:rsidP="00D66DED">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097FA170" w14:textId="77777777" w:rsidR="00D66DED" w:rsidRPr="00131482" w:rsidRDefault="00D66DED" w:rsidP="00D66DED">
      <w:pPr>
        <w:rPr>
          <w:sz w:val="2"/>
          <w:szCs w:val="2"/>
        </w:rPr>
      </w:pPr>
      <w:r w:rsidRPr="00131482">
        <w:rPr>
          <w:sz w:val="2"/>
          <w:szCs w:val="2"/>
        </w:rPr>
        <w:t>Institutional Strengthening and Reform</w:t>
      </w:r>
    </w:p>
    <w:p w14:paraId="0060EFA7" w14:textId="77777777" w:rsidR="00D66DED" w:rsidRPr="00131482" w:rsidRDefault="00D66DED" w:rsidP="00D66DED">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1D6825B" w14:textId="77777777" w:rsidR="00D66DED" w:rsidRPr="00131482" w:rsidRDefault="00D66DED" w:rsidP="00D66DED">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3D53A8BD" w14:textId="77777777" w:rsidR="00D66DED" w:rsidRPr="00131482" w:rsidRDefault="00D66DED" w:rsidP="00D66DED">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4D7D2E0E" w14:textId="77777777" w:rsidR="00D66DED" w:rsidRPr="00131482" w:rsidRDefault="00D66DED" w:rsidP="00D66DED">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565CAF4B" w14:textId="77777777" w:rsidR="00D66DED" w:rsidRPr="00131482" w:rsidRDefault="00D66DED" w:rsidP="00D66DED">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3CBDB2C7" w14:textId="77777777" w:rsidR="00D66DED" w:rsidRPr="00131482" w:rsidRDefault="00D66DED" w:rsidP="00D66DED">
      <w:pPr>
        <w:rPr>
          <w:sz w:val="2"/>
          <w:szCs w:val="2"/>
        </w:rPr>
      </w:pPr>
      <w:r w:rsidRPr="00131482">
        <w:rPr>
          <w:sz w:val="2"/>
          <w:szCs w:val="2"/>
        </w:rPr>
        <w:t>Implementation Challenges and Requirements</w:t>
      </w:r>
    </w:p>
    <w:p w14:paraId="548050A9" w14:textId="77777777" w:rsidR="00D66DED" w:rsidRPr="00131482" w:rsidRDefault="00D66DED" w:rsidP="00D66DED">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59A35177" w14:textId="77777777" w:rsidR="00D66DED" w:rsidRPr="00131482" w:rsidRDefault="00D66DED" w:rsidP="00D66DED">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6979158C" w14:textId="77777777" w:rsidR="00D66DED" w:rsidRPr="00131482" w:rsidRDefault="00D66DED" w:rsidP="00D66DED">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653C9B76" w14:textId="77777777" w:rsidR="00D66DED" w:rsidRPr="00131482" w:rsidRDefault="00D66DED" w:rsidP="00D66DED">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6124E484" w14:textId="77777777" w:rsidR="00D66DED" w:rsidRPr="00131482" w:rsidRDefault="00D66DED" w:rsidP="00D66DED">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5F5F964F" w14:textId="77777777" w:rsidR="00D66DED" w:rsidRPr="00131482" w:rsidRDefault="00D66DED" w:rsidP="00D66DED">
      <w:pPr>
        <w:rPr>
          <w:sz w:val="2"/>
          <w:szCs w:val="2"/>
        </w:rPr>
      </w:pPr>
      <w:r w:rsidRPr="00131482">
        <w:rPr>
          <w:sz w:val="2"/>
          <w:szCs w:val="2"/>
        </w:rPr>
        <w:t>Success Factors and Lessons Learned</w:t>
      </w:r>
    </w:p>
    <w:p w14:paraId="7116464A" w14:textId="77777777" w:rsidR="00D66DED" w:rsidRPr="00131482" w:rsidRDefault="00D66DED" w:rsidP="00D66DED">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E936CCE" w14:textId="77777777" w:rsidR="00D66DED" w:rsidRPr="00131482" w:rsidRDefault="00D66DED" w:rsidP="00D66DED">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78C218A3" w14:textId="77777777" w:rsidR="00D66DED" w:rsidRPr="00131482" w:rsidRDefault="00D66DED" w:rsidP="00D66DED">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49382485" w14:textId="77777777" w:rsidR="00D66DED" w:rsidRPr="00131482" w:rsidRDefault="00D66DED" w:rsidP="00D66DED">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09DDCD2C" w14:textId="77777777" w:rsidR="00D66DED" w:rsidRPr="00131482" w:rsidRDefault="00D66DED" w:rsidP="00D66DED">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1D14D612" w14:textId="77777777" w:rsidR="00D66DED" w:rsidRPr="00131482" w:rsidRDefault="00D66DED" w:rsidP="00D66DED">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43653626" w14:textId="77777777" w:rsidR="00D66DED" w:rsidRDefault="00D66DED" w:rsidP="00D66DED">
      <w:pPr>
        <w:rPr>
          <w:sz w:val="4"/>
          <w:szCs w:val="4"/>
        </w:rPr>
      </w:pPr>
      <w:r w:rsidRPr="00131482">
        <w:rPr>
          <w:sz w:val="2"/>
          <w:szCs w:val="2"/>
        </w:rPr>
        <w:t>10. Conclusions and Policy Recommendations</w:t>
      </w:r>
    </w:p>
    <w:p w14:paraId="1CDB1FD5" w14:textId="77777777" w:rsidR="00D66DED" w:rsidRPr="008B1AF3" w:rsidRDefault="00D66DED" w:rsidP="00D66DED">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1D60E18F" w14:textId="77777777" w:rsidR="00D66DED" w:rsidRPr="008B1AF3" w:rsidRDefault="00D66DED" w:rsidP="00D66DED">
      <w:pPr>
        <w:rPr>
          <w:sz w:val="16"/>
        </w:rPr>
      </w:pPr>
      <w:r w:rsidRPr="008B1AF3">
        <w:rPr>
          <w:sz w:val="16"/>
        </w:rPr>
        <w:t>Key Findings</w:t>
      </w:r>
    </w:p>
    <w:p w14:paraId="28B9E0C0" w14:textId="77777777" w:rsidR="00D66DED" w:rsidRPr="008B1AF3" w:rsidRDefault="00D66DED" w:rsidP="00D66DED">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7DEFE942" w14:textId="77777777" w:rsidR="00D66DED" w:rsidRPr="008B1AF3" w:rsidRDefault="00D66DED" w:rsidP="00D66DED">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77D47C10" w14:textId="77777777" w:rsidR="00D66DED" w:rsidRPr="008B1AF3" w:rsidRDefault="00D66DED" w:rsidP="00D66DED">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DA87204" w14:textId="77777777" w:rsidR="00D66DED" w:rsidRPr="008B1AF3" w:rsidRDefault="00D66DED" w:rsidP="00D66DED">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322AD533" w14:textId="77777777" w:rsidR="00D66DED" w:rsidRPr="008B1AF3" w:rsidRDefault="00D66DED" w:rsidP="00D66DED">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3041E5E3" w14:textId="77777777" w:rsidR="00D66DED" w:rsidRDefault="00D66DED" w:rsidP="00D66DED">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2"/>
    </w:p>
    <w:p w14:paraId="6B1CFF91" w14:textId="77777777" w:rsidR="00D66DED" w:rsidRDefault="00D66DED" w:rsidP="00D66DED">
      <w:pPr>
        <w:pStyle w:val="Heading4"/>
      </w:pPr>
      <w:bookmarkStart w:id="3"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5285502A" w14:textId="77777777" w:rsidR="00D66DED" w:rsidRDefault="00D66DED" w:rsidP="00D66DED">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5F614A13" w14:textId="77777777" w:rsidR="00D66DED" w:rsidRPr="007A1781" w:rsidRDefault="00D66DED" w:rsidP="00D66DED">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3263AD8B" w14:textId="77777777" w:rsidR="00D66DED" w:rsidRPr="007A1781" w:rsidRDefault="00D66DED" w:rsidP="00D66DED">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350583E4" w14:textId="77777777" w:rsidR="00D66DED" w:rsidRPr="007A1781" w:rsidRDefault="00D66DED" w:rsidP="00D66DED">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2FA185DD" w14:textId="77777777" w:rsidR="00D66DED" w:rsidRPr="007A1781" w:rsidRDefault="00D66DED" w:rsidP="00D66DED">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6299466D" w14:textId="77777777" w:rsidR="00D66DED" w:rsidRPr="00696F21" w:rsidRDefault="00D66DED" w:rsidP="00D66DED">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2D2FA6F4" w14:textId="77777777" w:rsidR="00D66DED" w:rsidRPr="007A1781" w:rsidRDefault="00D66DED" w:rsidP="00D66DED">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1824B2F0" w14:textId="77777777" w:rsidR="00D66DED" w:rsidRPr="007A1781" w:rsidRDefault="00D66DED" w:rsidP="00D66DED">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52F161ED" w14:textId="77777777" w:rsidR="00D66DED" w:rsidRPr="007A1781" w:rsidRDefault="00D66DED" w:rsidP="00D66DED">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1146988B" w14:textId="77777777" w:rsidR="00D66DED" w:rsidRPr="007A1781" w:rsidRDefault="00D66DED" w:rsidP="00D66DED">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5C56BEFF" w14:textId="77777777" w:rsidR="00D66DED" w:rsidRPr="007A1781" w:rsidRDefault="00D66DED" w:rsidP="00D66DED">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06EA26D0" w14:textId="77777777" w:rsidR="00D66DED" w:rsidRPr="007A1781" w:rsidRDefault="00D66DED" w:rsidP="00D66DED">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5FDFBBCC" w14:textId="77777777" w:rsidR="00D66DED" w:rsidRPr="007A1781" w:rsidRDefault="00D66DED" w:rsidP="00D66DED">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253470D4" w14:textId="77777777" w:rsidR="00D66DED" w:rsidRPr="007A1781" w:rsidRDefault="00D66DED" w:rsidP="00D66DED">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67D9482F" w14:textId="77777777" w:rsidR="00D66DED" w:rsidRPr="00F82256" w:rsidRDefault="00D66DED" w:rsidP="00D66DED">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15B324BE" w14:textId="77777777" w:rsidR="00D66DED" w:rsidRPr="00F82256" w:rsidRDefault="00D66DED" w:rsidP="00D66DED">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1495558F" w14:textId="77777777" w:rsidR="00D66DED" w:rsidRPr="00F82256" w:rsidRDefault="00D66DED" w:rsidP="00D66DED">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3FFFFBD5" w14:textId="77777777" w:rsidR="00D66DED" w:rsidRPr="00F82256" w:rsidRDefault="00D66DED" w:rsidP="00D66DED">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5A6CECA6" w14:textId="77777777" w:rsidR="00D66DED" w:rsidRPr="008406CA" w:rsidRDefault="00D66DED" w:rsidP="00D66DED">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1FBF8714" w14:textId="77777777" w:rsidR="00D66DED" w:rsidRPr="00696F21" w:rsidRDefault="00D66DED" w:rsidP="00D66DED">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11ADDDE4" w14:textId="77777777" w:rsidR="00D66DED" w:rsidRPr="00696F21" w:rsidRDefault="00D66DED" w:rsidP="00D66DED">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56261C37" w14:textId="77777777" w:rsidR="00D66DED" w:rsidRPr="007A1781" w:rsidRDefault="00D66DED" w:rsidP="00D66DED">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0F154027" w14:textId="77777777" w:rsidR="00D66DED" w:rsidRPr="007A1781" w:rsidRDefault="00D66DED" w:rsidP="00D66DED">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3D4AC74C" w14:textId="77777777" w:rsidR="00D66DED" w:rsidRPr="007A1781" w:rsidRDefault="00D66DED" w:rsidP="00D66DED">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78CC921C" w14:textId="77777777" w:rsidR="00D66DED" w:rsidRPr="007A1781" w:rsidRDefault="00D66DED" w:rsidP="00D66DED">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5B0E44C4" w14:textId="77777777" w:rsidR="00D66DED" w:rsidRPr="007A1781" w:rsidRDefault="00D66DED" w:rsidP="00D66DED">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4D70F223" w14:textId="77777777" w:rsidR="00D66DED" w:rsidRPr="007A1781" w:rsidRDefault="00D66DED" w:rsidP="00D66DED">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10607E1" w14:textId="77777777" w:rsidR="00D66DED" w:rsidRPr="007A1781" w:rsidRDefault="00D66DED" w:rsidP="00D66DED">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5F68EA13" w14:textId="77777777" w:rsidR="00D66DED" w:rsidRPr="007A1781" w:rsidRDefault="00D66DED" w:rsidP="00D66DED">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56E8C29A" w14:textId="77777777" w:rsidR="00D66DED" w:rsidRPr="007A1781" w:rsidRDefault="00D66DED" w:rsidP="00D66DED">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3A7E823C" w14:textId="77777777" w:rsidR="00D66DED" w:rsidRPr="007A1781" w:rsidRDefault="00D66DED" w:rsidP="00D66DED">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22570E0B" w14:textId="77777777" w:rsidR="00D66DED" w:rsidRPr="007A1781" w:rsidRDefault="00D66DED" w:rsidP="00D66DED">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00C27219" w14:textId="77777777" w:rsidR="00D66DED" w:rsidRPr="007A1781" w:rsidRDefault="00D66DED" w:rsidP="00D66DED">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3E9FE21A" w14:textId="77777777" w:rsidR="00D66DED" w:rsidRPr="007A1781" w:rsidRDefault="00D66DED" w:rsidP="00D66DED">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16B1E20E" w14:textId="77777777" w:rsidR="00D66DED" w:rsidRPr="007A1781" w:rsidRDefault="00D66DED" w:rsidP="00D66DED">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4139F386" w14:textId="77777777" w:rsidR="00D66DED" w:rsidRPr="007A1781" w:rsidRDefault="00D66DED" w:rsidP="00D66DED">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67403D9C" w14:textId="77777777" w:rsidR="00D66DED" w:rsidRPr="00696F21" w:rsidRDefault="00D66DED" w:rsidP="00D66DED">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26887306" w14:textId="77777777" w:rsidR="00D66DED" w:rsidRPr="007A1781" w:rsidRDefault="00D66DED" w:rsidP="00D66DED">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5BB16F7D" w14:textId="77777777" w:rsidR="00D66DED" w:rsidRPr="007A1781" w:rsidRDefault="00D66DED" w:rsidP="00D66DED">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410F0519" w14:textId="77777777" w:rsidR="00D66DED" w:rsidRPr="007A1781" w:rsidRDefault="00D66DED" w:rsidP="00D66DED">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78435F21" w14:textId="77777777" w:rsidR="00D66DED" w:rsidRPr="007A1781" w:rsidRDefault="00D66DED" w:rsidP="00D66DED">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4BA56707" w14:textId="77777777" w:rsidR="00D66DED" w:rsidRPr="007A1781" w:rsidRDefault="00D66DED" w:rsidP="00D66DED">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236E6311" w14:textId="77777777" w:rsidR="00D66DED" w:rsidRPr="007A1781" w:rsidRDefault="00D66DED" w:rsidP="00D66DED">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5CDB4FC0" w14:textId="77777777" w:rsidR="00D66DED" w:rsidRPr="007A1781" w:rsidRDefault="00D66DED" w:rsidP="00D66DED">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648F6B04" w14:textId="77777777" w:rsidR="00D66DED" w:rsidRPr="007A1781" w:rsidRDefault="00D66DED" w:rsidP="00D66DED">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6D09525D" w14:textId="77777777" w:rsidR="00D66DED" w:rsidRPr="00F82256" w:rsidRDefault="00D66DED" w:rsidP="00D66DED">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19A9B8CB" w14:textId="77777777" w:rsidR="00D66DED" w:rsidRPr="007A1781" w:rsidRDefault="00D66DED" w:rsidP="00D66DED">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1F22F2BA" w14:textId="77777777" w:rsidR="00D66DED" w:rsidRPr="007A1781" w:rsidRDefault="00D66DED" w:rsidP="00D66DED">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1AC69F24" w14:textId="77777777" w:rsidR="00D66DED" w:rsidRPr="008406CA" w:rsidRDefault="00D66DED" w:rsidP="00D66DED">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50D3EC30" w14:textId="77777777" w:rsidR="00D66DED" w:rsidRPr="007A1781" w:rsidRDefault="00D66DED" w:rsidP="00D66DED">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6D18CB8C" w14:textId="77777777" w:rsidR="00D66DED" w:rsidRPr="00F82256" w:rsidRDefault="00D66DED" w:rsidP="00D66DED">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3"/>
    <w:p w14:paraId="6B459917" w14:textId="77777777" w:rsidR="00D66DED" w:rsidRDefault="00D66DED" w:rsidP="00D66DED">
      <w:pPr>
        <w:pStyle w:val="Heading4"/>
      </w:pPr>
      <w:r w:rsidRPr="006D5233">
        <w:t xml:space="preserve">An </w:t>
      </w:r>
      <w:r w:rsidRPr="006D5233">
        <w:rPr>
          <w:u w:val="single"/>
        </w:rPr>
        <w:t>effective</w:t>
      </w:r>
      <w:r w:rsidRPr="006D5233">
        <w:t xml:space="preserve"> civil service </w:t>
      </w:r>
      <w:r w:rsidRPr="006D5233">
        <w:rPr>
          <w:u w:val="single"/>
        </w:rPr>
        <w:t>requires</w:t>
      </w:r>
      <w:r w:rsidRPr="006D5233">
        <w:t xml:space="preserve"> CBR: </w:t>
      </w:r>
    </w:p>
    <w:p w14:paraId="680F0276" w14:textId="77777777" w:rsidR="00D66DED" w:rsidRPr="00343849" w:rsidRDefault="00D66DED" w:rsidP="00D66DED">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22DE537E" w14:textId="77777777" w:rsidR="00D66DED" w:rsidRDefault="00D66DED" w:rsidP="00D66DED">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635CE75" w14:textId="77777777" w:rsidR="00D66DED" w:rsidRPr="006239FC" w:rsidRDefault="00D66DED" w:rsidP="00D66DED">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193E3580" w14:textId="77777777" w:rsidR="00D66DED" w:rsidRPr="00E3522C" w:rsidRDefault="00D66DED" w:rsidP="00D66DED">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2971E8F" w14:textId="77777777" w:rsidR="00D66DED" w:rsidRPr="00542962" w:rsidRDefault="00D66DED" w:rsidP="00D66DED">
      <w:pPr>
        <w:rPr>
          <w:i/>
          <w:iCs/>
          <w:sz w:val="16"/>
        </w:rPr>
      </w:pPr>
      <w:r w:rsidRPr="00E3522C">
        <w:rPr>
          <w:i/>
          <w:iCs/>
          <w:sz w:val="16"/>
        </w:rPr>
        <w:t>A. How Substantive Rights Mediate Bureaucratic Relations</w:t>
      </w:r>
    </w:p>
    <w:p w14:paraId="7A7C0A1E" w14:textId="77777777" w:rsidR="00D66DED" w:rsidRPr="00542962" w:rsidRDefault="00D66DED" w:rsidP="00D66DED">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039D2D9F" w14:textId="77777777" w:rsidR="00D66DED" w:rsidRPr="00542962" w:rsidRDefault="00D66DED" w:rsidP="00D66DED">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3FEBD599" w14:textId="77777777" w:rsidR="00D66DED" w:rsidRPr="00542962" w:rsidRDefault="00D66DED" w:rsidP="00D66DED">
      <w:pPr>
        <w:rPr>
          <w:i/>
          <w:iCs/>
          <w:sz w:val="16"/>
        </w:rPr>
      </w:pPr>
      <w:r w:rsidRPr="00542962">
        <w:rPr>
          <w:i/>
          <w:iCs/>
          <w:sz w:val="16"/>
        </w:rPr>
        <w:t>1. Check on Structural Deregulation</w:t>
      </w:r>
    </w:p>
    <w:p w14:paraId="556E2832" w14:textId="77777777" w:rsidR="00D66DED" w:rsidRPr="00542962" w:rsidRDefault="00D66DED" w:rsidP="00D66DED">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7E08E94A" w14:textId="77777777" w:rsidR="00D66DED" w:rsidRPr="00542962" w:rsidRDefault="00D66DED" w:rsidP="00D66DED">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6EAC800" w14:textId="77777777" w:rsidR="00D66DED" w:rsidRPr="00542962" w:rsidRDefault="00D66DED" w:rsidP="00D66DED">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8077540" w14:textId="77777777" w:rsidR="00D66DED" w:rsidRPr="00542962" w:rsidRDefault="00D66DED" w:rsidP="00D66DED">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0129FC82" w14:textId="77777777" w:rsidR="00D66DED" w:rsidRPr="00542962" w:rsidRDefault="00D66DED" w:rsidP="00D66DED">
      <w:pPr>
        <w:rPr>
          <w:i/>
          <w:iCs/>
          <w:sz w:val="16"/>
        </w:rPr>
      </w:pPr>
      <w:r w:rsidRPr="00542962">
        <w:rPr>
          <w:i/>
          <w:iCs/>
          <w:sz w:val="16"/>
        </w:rPr>
        <w:t>2. Indirect Constraints on Policy</w:t>
      </w:r>
    </w:p>
    <w:p w14:paraId="42C8BC0D" w14:textId="77777777" w:rsidR="00D66DED" w:rsidRPr="00542962" w:rsidRDefault="00D66DED" w:rsidP="00D66DED">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9E31ABD" w14:textId="77777777" w:rsidR="00D66DED" w:rsidRPr="00542962" w:rsidRDefault="00D66DED" w:rsidP="00D66DED">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88585B4" w14:textId="77777777" w:rsidR="00D66DED" w:rsidRPr="00542962" w:rsidRDefault="00D66DED" w:rsidP="00D66DED">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566F0FC" w14:textId="77777777" w:rsidR="00D66DED" w:rsidRPr="00542962" w:rsidRDefault="00D66DED" w:rsidP="00D66DED">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9379590" w14:textId="77777777" w:rsidR="00D66DED" w:rsidRPr="00542962" w:rsidRDefault="00D66DED" w:rsidP="00D66DED">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4471A0FC" w14:textId="77777777" w:rsidR="00D66DED" w:rsidRPr="00542962" w:rsidRDefault="00D66DED" w:rsidP="00D66DED">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639BE0F" w14:textId="77777777" w:rsidR="00D66DED" w:rsidRPr="00542962" w:rsidRDefault="00D66DED" w:rsidP="00D66DED">
      <w:pPr>
        <w:rPr>
          <w:i/>
          <w:iCs/>
          <w:sz w:val="16"/>
        </w:rPr>
      </w:pPr>
      <w:r w:rsidRPr="00542962">
        <w:rPr>
          <w:i/>
          <w:iCs/>
          <w:sz w:val="16"/>
        </w:rPr>
        <w:t>3. Direct Constraints on Policy</w:t>
      </w:r>
    </w:p>
    <w:p w14:paraId="003D2F7A" w14:textId="77777777" w:rsidR="00D66DED" w:rsidRPr="00542962" w:rsidRDefault="00D66DED" w:rsidP="00D66DED">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6530F9F" w14:textId="77777777" w:rsidR="00D66DED" w:rsidRPr="00542962" w:rsidRDefault="00D66DED" w:rsidP="00D66DED">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7B8B185B" w14:textId="77777777" w:rsidR="00D66DED" w:rsidRPr="00343849" w:rsidRDefault="00D66DED" w:rsidP="00D66DED">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232623B" w14:textId="77777777" w:rsidR="00D66DED" w:rsidRDefault="00D66DED" w:rsidP="00D66DED">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01EF3EFD" w14:textId="77777777" w:rsidR="00D66DED" w:rsidRDefault="00D66DED" w:rsidP="00D66DED">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5250234F" w14:textId="77777777" w:rsidR="00D66DED" w:rsidRPr="00874B37" w:rsidRDefault="00D66DED" w:rsidP="00D66DED">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67677EC4" w14:textId="77777777" w:rsidR="00D66DED" w:rsidRPr="00874B37" w:rsidRDefault="00D66DED" w:rsidP="00D66DED">
      <w:pPr>
        <w:rPr>
          <w:sz w:val="16"/>
        </w:rPr>
      </w:pPr>
      <w:r w:rsidRPr="00874B37">
        <w:rPr>
          <w:sz w:val="16"/>
        </w:rPr>
        <w:t>Tradeoffs in the Administrative State</w:t>
      </w:r>
    </w:p>
    <w:p w14:paraId="087719B8" w14:textId="77777777" w:rsidR="00D66DED" w:rsidRPr="00874B37" w:rsidRDefault="00D66DED" w:rsidP="00D66DED">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5C226CA0" w14:textId="77777777" w:rsidR="00D66DED" w:rsidRPr="00874B37" w:rsidRDefault="00D66DED" w:rsidP="00D66DED">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FAE2C97" w14:textId="77777777" w:rsidR="00D66DED" w:rsidRDefault="00D66DED" w:rsidP="00D66DED">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47F15700" w14:textId="77777777" w:rsidR="00D66DED" w:rsidRPr="00801BEA" w:rsidRDefault="00D66DED" w:rsidP="00D66DED">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10A3730B" w14:textId="77777777" w:rsidR="00D66DED" w:rsidRDefault="00D66DED" w:rsidP="00D66DED">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698130E1" w14:textId="77777777" w:rsidR="00D66DED" w:rsidRPr="006D3E64" w:rsidRDefault="00D66DED" w:rsidP="00D66DED">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1C3D174F" w14:textId="77777777" w:rsidR="00D66DED" w:rsidRPr="00ED6622" w:rsidRDefault="00D66DED" w:rsidP="00D66DED">
      <w:pPr>
        <w:rPr>
          <w:sz w:val="8"/>
          <w:szCs w:val="8"/>
        </w:rPr>
      </w:pPr>
      <w:r w:rsidRPr="00ED6622">
        <w:rPr>
          <w:sz w:val="8"/>
          <w:szCs w:val="8"/>
        </w:rPr>
        <w:t>We summarize the presidents’ policies on the dimensions identified in the conceptual framework (see Table 6).</w:t>
      </w:r>
    </w:p>
    <w:p w14:paraId="6EB3F6EE" w14:textId="77777777" w:rsidR="00D66DED" w:rsidRPr="00ED6622" w:rsidRDefault="00D66DED" w:rsidP="00D66DED">
      <w:pPr>
        <w:rPr>
          <w:sz w:val="8"/>
          <w:szCs w:val="8"/>
        </w:rPr>
      </w:pPr>
      <w:r w:rsidRPr="00ED6622">
        <w:rPr>
          <w:sz w:val="8"/>
          <w:szCs w:val="8"/>
        </w:rPr>
        <w:t>[Figure omitted]</w:t>
      </w:r>
    </w:p>
    <w:p w14:paraId="0915025F" w14:textId="77777777" w:rsidR="00D66DED" w:rsidRPr="00ED6622" w:rsidRDefault="00D66DED" w:rsidP="00D66DED">
      <w:pPr>
        <w:rPr>
          <w:sz w:val="8"/>
          <w:szCs w:val="8"/>
        </w:rPr>
      </w:pPr>
      <w:r w:rsidRPr="00ED6622">
        <w:rPr>
          <w:sz w:val="8"/>
          <w:szCs w:val="8"/>
        </w:rPr>
        <w:t>Presidential Appointments</w:t>
      </w:r>
    </w:p>
    <w:p w14:paraId="0608BE5F" w14:textId="77777777" w:rsidR="00D66DED" w:rsidRPr="00ED6622" w:rsidRDefault="00D66DED" w:rsidP="00D66DED">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87BFD68" w14:textId="77777777" w:rsidR="00D66DED" w:rsidRPr="00ED6622" w:rsidRDefault="00D66DED" w:rsidP="00D66DED">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67B54FC7" w14:textId="77777777" w:rsidR="00D66DED" w:rsidRPr="00ED6622" w:rsidRDefault="00D66DED" w:rsidP="00D66DED">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31C26CB2" w14:textId="77777777" w:rsidR="00D66DED" w:rsidRPr="00ED6622" w:rsidRDefault="00D66DED" w:rsidP="00D66DED">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0AD0B59E" w14:textId="77777777" w:rsidR="00D66DED" w:rsidRPr="00ED6622" w:rsidRDefault="00D66DED" w:rsidP="00D66DED">
      <w:pPr>
        <w:rPr>
          <w:sz w:val="8"/>
          <w:szCs w:val="8"/>
        </w:rPr>
      </w:pPr>
      <w:r w:rsidRPr="00ED6622">
        <w:rPr>
          <w:sz w:val="8"/>
          <w:szCs w:val="8"/>
        </w:rPr>
        <w:t>Practical Effects</w:t>
      </w:r>
    </w:p>
    <w:p w14:paraId="03D436C8" w14:textId="77777777" w:rsidR="00D66DED" w:rsidRPr="006D3E64" w:rsidRDefault="00D66DED" w:rsidP="00D66DED">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7F465BF6" w14:textId="77777777" w:rsidR="00D66DED" w:rsidRPr="006D3E64" w:rsidRDefault="00D66DED" w:rsidP="00D66DED">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4942ED3E" w14:textId="77777777" w:rsidR="00D66DED" w:rsidRPr="006D3E64" w:rsidRDefault="00D66DED" w:rsidP="00D66DED">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27944D8C" w14:textId="77777777" w:rsidR="00D66DED" w:rsidRPr="006D3E64" w:rsidRDefault="00D66DED" w:rsidP="00D66DED">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7F6FCE85" w14:textId="77777777" w:rsidR="00D66DED" w:rsidRPr="006D3E64" w:rsidRDefault="00D66DED" w:rsidP="00D66DED">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7F52BC46" w14:textId="77777777" w:rsidR="00D66DED" w:rsidRPr="006D3E64" w:rsidRDefault="00D66DED" w:rsidP="00D66DED">
      <w:pPr>
        <w:rPr>
          <w:sz w:val="16"/>
        </w:rPr>
      </w:pPr>
      <w:r w:rsidRPr="006D3E64">
        <w:rPr>
          <w:sz w:val="16"/>
        </w:rPr>
        <w:t>Conclusions and Implications</w:t>
      </w:r>
    </w:p>
    <w:p w14:paraId="240DC24B" w14:textId="77777777" w:rsidR="00D66DED" w:rsidRPr="006D3E64" w:rsidRDefault="00D66DED" w:rsidP="00D66DED">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3EE36A46" w14:textId="77777777" w:rsidR="00D66DED" w:rsidRPr="006D3E64" w:rsidRDefault="00D66DED" w:rsidP="00D66DED">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570CDA8" w14:textId="77777777" w:rsidR="00D66DED" w:rsidRDefault="00D66DED" w:rsidP="00D66DED">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438E71C9" w14:textId="77777777" w:rsidR="00D66DED" w:rsidRPr="006D5233" w:rsidRDefault="00D66DED" w:rsidP="00D66DED">
      <w:pPr>
        <w:pStyle w:val="Heading4"/>
      </w:pPr>
      <w:r w:rsidRPr="006D5233">
        <w:t xml:space="preserve">The </w:t>
      </w:r>
      <w:r w:rsidRPr="006D5233">
        <w:rPr>
          <w:u w:val="single"/>
        </w:rPr>
        <w:t>expectation</w:t>
      </w:r>
      <w:r w:rsidRPr="006D5233">
        <w:t xml:space="preserve"> of CBRs is </w:t>
      </w:r>
      <w:r w:rsidRPr="006D5233">
        <w:rPr>
          <w:u w:val="single"/>
        </w:rPr>
        <w:t>critical</w:t>
      </w:r>
      <w:r w:rsidRPr="006D5233">
        <w:t>.</w:t>
      </w:r>
    </w:p>
    <w:p w14:paraId="4AAFF7FF" w14:textId="77777777" w:rsidR="00D66DED" w:rsidRPr="006D5233" w:rsidRDefault="00D66DED" w:rsidP="00D66DED">
      <w:r w:rsidRPr="006D5233">
        <w:t xml:space="preserve">Dr. Gene A. </w:t>
      </w:r>
      <w:r w:rsidRPr="006D5233">
        <w:rPr>
          <w:rStyle w:val="Style13ptBold"/>
        </w:rPr>
        <w:t>Brewer et al. 22</w:t>
      </w:r>
      <w:r w:rsidRPr="006D5233">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5BC9D285" w14:textId="77777777" w:rsidR="00D66DED" w:rsidRPr="006D5233" w:rsidRDefault="00D66DED" w:rsidP="00D66DED">
      <w:pPr>
        <w:rPr>
          <w:sz w:val="16"/>
        </w:rPr>
      </w:pPr>
      <w:r w:rsidRPr="006D5233">
        <w:rPr>
          <w:sz w:val="16"/>
        </w:rPr>
        <w:t xml:space="preserve">Clearly, President </w:t>
      </w:r>
      <w:r w:rsidRPr="006D5233">
        <w:rPr>
          <w:rStyle w:val="Emphasis"/>
        </w:rPr>
        <w:t>Trump</w:t>
      </w:r>
      <w:r w:rsidRPr="006D5233">
        <w:rPr>
          <w:sz w:val="16"/>
        </w:rPr>
        <w:t xml:space="preserve">’s Executive Order </w:t>
      </w:r>
      <w:r w:rsidRPr="006D5233">
        <w:rPr>
          <w:rStyle w:val="StyleUnderline"/>
        </w:rPr>
        <w:t>would</w:t>
      </w:r>
      <w:r w:rsidRPr="006D5233">
        <w:rPr>
          <w:sz w:val="16"/>
        </w:rPr>
        <w:t xml:space="preserve"> have </w:t>
      </w:r>
      <w:r w:rsidRPr="006D5233">
        <w:rPr>
          <w:rStyle w:val="Emphasis"/>
        </w:rPr>
        <w:t>substantially weaken</w:t>
      </w:r>
      <w:r w:rsidRPr="006D5233">
        <w:rPr>
          <w:sz w:val="16"/>
        </w:rPr>
        <w:t xml:space="preserve">ed </w:t>
      </w:r>
      <w:r w:rsidRPr="006D5233">
        <w:rPr>
          <w:rStyle w:val="StyleUnderline"/>
        </w:rPr>
        <w:t>merit in the federal service</w:t>
      </w:r>
      <w:r w:rsidRPr="006D5233">
        <w:rPr>
          <w:sz w:val="16"/>
        </w:rPr>
        <w:t xml:space="preserve"> if it remained in place. When the order was issued, many observers expressed </w:t>
      </w:r>
      <w:r w:rsidRPr="006D5233">
        <w:rPr>
          <w:rStyle w:val="StyleUnderline"/>
        </w:rPr>
        <w:t>concern about the</w:t>
      </w:r>
      <w:r w:rsidRPr="006D5233">
        <w:rPr>
          <w:sz w:val="16"/>
        </w:rPr>
        <w:t xml:space="preserve"> </w:t>
      </w:r>
      <w:r w:rsidRPr="006D5233">
        <w:rPr>
          <w:rStyle w:val="Emphasis"/>
        </w:rPr>
        <w:t>erosion</w:t>
      </w:r>
      <w:r w:rsidRPr="006D5233">
        <w:rPr>
          <w:sz w:val="16"/>
        </w:rPr>
        <w:t xml:space="preserve"> </w:t>
      </w:r>
      <w:r w:rsidRPr="006D5233">
        <w:rPr>
          <w:rStyle w:val="StyleUnderline"/>
        </w:rPr>
        <w:t>of merit principles and damage done to</w:t>
      </w:r>
      <w:r w:rsidRPr="006D5233">
        <w:rPr>
          <w:sz w:val="16"/>
        </w:rPr>
        <w:t xml:space="preserve"> </w:t>
      </w:r>
      <w:r w:rsidRPr="006D5233">
        <w:rPr>
          <w:rStyle w:val="Emphasis"/>
        </w:rPr>
        <w:t>important values</w:t>
      </w:r>
      <w:r w:rsidRPr="006D5233">
        <w:rPr>
          <w:sz w:val="16"/>
        </w:rPr>
        <w:t xml:space="preserve"> </w:t>
      </w:r>
      <w:r w:rsidRPr="006D5233">
        <w:rPr>
          <w:rStyle w:val="StyleUnderline"/>
        </w:rPr>
        <w:t>central to merit systems, such as</w:t>
      </w:r>
      <w:r w:rsidRPr="006D5233">
        <w:rPr>
          <w:sz w:val="16"/>
        </w:rPr>
        <w:t xml:space="preserve"> </w:t>
      </w:r>
      <w:r w:rsidRPr="006D5233">
        <w:rPr>
          <w:rStyle w:val="Emphasis"/>
        </w:rPr>
        <w:t>neutral competence</w:t>
      </w:r>
      <w:r w:rsidRPr="006D5233">
        <w:rPr>
          <w:sz w:val="16"/>
        </w:rPr>
        <w:t xml:space="preserve"> and due process.2 On January 22, 2021 (2 days after his inauguration), President Biden, through Executive Order 14003, rescinded </w:t>
      </w:r>
      <w:r w:rsidRPr="006D5233">
        <w:rPr>
          <w:rStyle w:val="StyleUnderline"/>
          <w:highlight w:val="yellow"/>
        </w:rPr>
        <w:t>Trump</w:t>
      </w:r>
      <w:r w:rsidRPr="006D5233">
        <w:rPr>
          <w:rStyle w:val="StyleUnderline"/>
        </w:rPr>
        <w:t>’s Order</w:t>
      </w:r>
      <w:r w:rsidRPr="006D5233">
        <w:rPr>
          <w:sz w:val="16"/>
        </w:rPr>
        <w:t xml:space="preserve"> creating Schedule F, along with three earlier orders from 2018 that made it easier to fire federal employees, </w:t>
      </w:r>
      <w:r w:rsidRPr="006D5233">
        <w:rPr>
          <w:rStyle w:val="Emphasis"/>
          <w:sz w:val="24"/>
          <w:szCs w:val="24"/>
          <w:highlight w:val="yellow"/>
        </w:rPr>
        <w:t>restrict</w:t>
      </w:r>
      <w:r w:rsidRPr="006D5233">
        <w:rPr>
          <w:rStyle w:val="Emphasis"/>
          <w:sz w:val="24"/>
          <w:szCs w:val="24"/>
        </w:rPr>
        <w:t xml:space="preserve">ed the scope of </w:t>
      </w:r>
      <w:r w:rsidRPr="006D5233">
        <w:rPr>
          <w:rStyle w:val="Emphasis"/>
          <w:sz w:val="24"/>
          <w:szCs w:val="24"/>
          <w:highlight w:val="yellow"/>
        </w:rPr>
        <w:t>collective bargaining</w:t>
      </w:r>
      <w:r w:rsidRPr="006D5233">
        <w:rPr>
          <w:sz w:val="16"/>
        </w:rPr>
        <w:t xml:space="preserve"> (which was already highly constrained), and prohibited employees in union positions from conducting union business while at work.3 Nevertheless, President Trump’s orders </w:t>
      </w:r>
      <w:r w:rsidRPr="006D5233">
        <w:rPr>
          <w:rStyle w:val="StyleUnderline"/>
          <w:highlight w:val="yellow"/>
        </w:rPr>
        <w:t>demonstrate</w:t>
      </w:r>
      <w:r w:rsidRPr="006D5233">
        <w:rPr>
          <w:rStyle w:val="StyleUnderline"/>
        </w:rPr>
        <w:t>d the</w:t>
      </w:r>
      <w:r w:rsidRPr="006D5233">
        <w:rPr>
          <w:sz w:val="16"/>
        </w:rPr>
        <w:t xml:space="preserve"> </w:t>
      </w:r>
      <w:r w:rsidRPr="006D5233">
        <w:rPr>
          <w:rStyle w:val="Emphasis"/>
          <w:highlight w:val="yellow"/>
        </w:rPr>
        <w:t>fragility</w:t>
      </w:r>
      <w:r w:rsidRPr="006D5233">
        <w:rPr>
          <w:sz w:val="16"/>
          <w:highlight w:val="yellow"/>
        </w:rPr>
        <w:t xml:space="preserve"> </w:t>
      </w:r>
      <w:r w:rsidRPr="006D5233">
        <w:rPr>
          <w:rStyle w:val="StyleUnderline"/>
          <w:highlight w:val="yellow"/>
        </w:rPr>
        <w:t>of</w:t>
      </w:r>
      <w:r w:rsidRPr="006D5233">
        <w:rPr>
          <w:rStyle w:val="StyleUnderline"/>
        </w:rPr>
        <w:t xml:space="preserve"> merit procedures and highlighted what is</w:t>
      </w:r>
      <w:r w:rsidRPr="006D5233">
        <w:rPr>
          <w:sz w:val="16"/>
        </w:rPr>
        <w:t xml:space="preserve"> </w:t>
      </w:r>
      <w:r w:rsidRPr="006D5233">
        <w:rPr>
          <w:rStyle w:val="Emphasis"/>
        </w:rPr>
        <w:t>at stake</w:t>
      </w:r>
      <w:r w:rsidRPr="006D5233">
        <w:rPr>
          <w:sz w:val="16"/>
        </w:rPr>
        <w:t xml:space="preserve"> </w:t>
      </w:r>
      <w:r w:rsidRPr="006D5233">
        <w:rPr>
          <w:rStyle w:val="StyleUnderline"/>
        </w:rPr>
        <w:t xml:space="preserve">for the </w:t>
      </w:r>
      <w:r w:rsidRPr="006D5233">
        <w:rPr>
          <w:rStyle w:val="StyleUnderline"/>
          <w:highlight w:val="yellow"/>
        </w:rPr>
        <w:t>civil service</w:t>
      </w:r>
      <w:r w:rsidRPr="006D5233">
        <w:rPr>
          <w:sz w:val="16"/>
        </w:rPr>
        <w:t xml:space="preserve"> when merit comes under attack.</w:t>
      </w:r>
    </w:p>
    <w:p w14:paraId="689E0CD5" w14:textId="77777777" w:rsidR="00D66DED" w:rsidRPr="006D5233" w:rsidRDefault="00D66DED" w:rsidP="00D66DED">
      <w:pPr>
        <w:rPr>
          <w:sz w:val="16"/>
        </w:rPr>
      </w:pPr>
      <w:r w:rsidRPr="006D5233">
        <w:rPr>
          <w:rStyle w:val="StyleUnderline"/>
        </w:rPr>
        <w:t>Merit principles</w:t>
      </w:r>
      <w:r w:rsidRPr="006D5233">
        <w:rPr>
          <w:sz w:val="16"/>
        </w:rPr>
        <w:t xml:space="preserve"> are </w:t>
      </w:r>
      <w:r w:rsidRPr="006D5233">
        <w:rPr>
          <w:rStyle w:val="StyleUnderline"/>
        </w:rPr>
        <w:t>intended to</w:t>
      </w:r>
      <w:r w:rsidRPr="006D5233">
        <w:rPr>
          <w:sz w:val="16"/>
        </w:rPr>
        <w:t xml:space="preserve"> </w:t>
      </w:r>
      <w:r w:rsidRPr="006D5233">
        <w:rPr>
          <w:rStyle w:val="Emphasis"/>
        </w:rPr>
        <w:t>limit</w:t>
      </w:r>
      <w:r w:rsidRPr="006D5233">
        <w:rPr>
          <w:sz w:val="16"/>
        </w:rPr>
        <w:t xml:space="preserve"> </w:t>
      </w:r>
      <w:r w:rsidRPr="006D5233">
        <w:rPr>
          <w:rStyle w:val="StyleUnderline"/>
        </w:rPr>
        <w:t>the reach of</w:t>
      </w:r>
      <w:r w:rsidRPr="006D5233">
        <w:rPr>
          <w:sz w:val="16"/>
        </w:rPr>
        <w:t xml:space="preserve"> </w:t>
      </w:r>
      <w:r w:rsidRPr="006D5233">
        <w:rPr>
          <w:rStyle w:val="Emphasis"/>
        </w:rPr>
        <w:t>partisanship</w:t>
      </w:r>
      <w:r w:rsidRPr="006D5233">
        <w:rPr>
          <w:sz w:val="16"/>
        </w:rPr>
        <w:t xml:space="preserve"> </w:t>
      </w:r>
      <w:r w:rsidRPr="006D5233">
        <w:rPr>
          <w:rStyle w:val="StyleUnderline"/>
        </w:rPr>
        <w:t>into public management</w:t>
      </w:r>
      <w:r w:rsidRPr="006D5233">
        <w:rPr>
          <w:sz w:val="16"/>
        </w:rPr>
        <w:t xml:space="preserve">. They require employees be hired on the basis of their ability to perform their jobs, </w:t>
      </w:r>
      <w:r w:rsidRPr="006D5233">
        <w:rPr>
          <w:rStyle w:val="StyleUnderline"/>
        </w:rPr>
        <w:t>and in doing so, they</w:t>
      </w:r>
      <w:r w:rsidRPr="006D5233">
        <w:rPr>
          <w:sz w:val="16"/>
        </w:rPr>
        <w:t xml:space="preserve"> </w:t>
      </w:r>
      <w:r w:rsidRPr="006D5233">
        <w:rPr>
          <w:rStyle w:val="Emphasis"/>
        </w:rPr>
        <w:t>foster good performance</w:t>
      </w:r>
      <w:r w:rsidRPr="006D5233">
        <w:rPr>
          <w:sz w:val="16"/>
        </w:rPr>
        <w:t xml:space="preserve">. Merit principles </w:t>
      </w:r>
      <w:r w:rsidRPr="006D5233">
        <w:rPr>
          <w:rStyle w:val="StyleUnderline"/>
        </w:rPr>
        <w:t>promote</w:t>
      </w:r>
      <w:r w:rsidRPr="006D5233">
        <w:rPr>
          <w:sz w:val="16"/>
        </w:rPr>
        <w:t xml:space="preserve"> </w:t>
      </w:r>
      <w:r w:rsidRPr="006D5233">
        <w:rPr>
          <w:rStyle w:val="Emphasis"/>
        </w:rPr>
        <w:t>fairness</w:t>
      </w:r>
      <w:r w:rsidRPr="006D5233">
        <w:rPr>
          <w:sz w:val="16"/>
        </w:rPr>
        <w:t xml:space="preserve"> </w:t>
      </w:r>
      <w:r w:rsidRPr="006D5233">
        <w:rPr>
          <w:rStyle w:val="StyleUnderline"/>
        </w:rPr>
        <w:t>in the management of public employees and provide</w:t>
      </w:r>
      <w:r w:rsidRPr="006D5233">
        <w:rPr>
          <w:sz w:val="16"/>
        </w:rPr>
        <w:t xml:space="preserve"> </w:t>
      </w:r>
      <w:r w:rsidRPr="006D5233">
        <w:rPr>
          <w:rStyle w:val="Emphasis"/>
        </w:rPr>
        <w:t>additional</w:t>
      </w:r>
      <w:r w:rsidRPr="006D5233">
        <w:rPr>
          <w:sz w:val="16"/>
        </w:rPr>
        <w:t xml:space="preserve"> </w:t>
      </w:r>
      <w:r w:rsidRPr="006D5233">
        <w:rPr>
          <w:rStyle w:val="StyleUnderline"/>
        </w:rPr>
        <w:t>benefits</w:t>
      </w:r>
      <w:r w:rsidRPr="006D5233">
        <w:rPr>
          <w:sz w:val="16"/>
        </w:rPr>
        <w:t xml:space="preserve">. </w:t>
      </w:r>
      <w:r w:rsidRPr="006D5233">
        <w:rPr>
          <w:rStyle w:val="Emphasis"/>
          <w:sz w:val="24"/>
          <w:szCs w:val="24"/>
          <w:highlight w:val="yellow"/>
        </w:rPr>
        <w:t>Knowledge of</w:t>
      </w:r>
      <w:r w:rsidRPr="006D5233">
        <w:rPr>
          <w:sz w:val="16"/>
        </w:rPr>
        <w:t xml:space="preserve"> due process </w:t>
      </w:r>
      <w:r w:rsidRPr="006D5233">
        <w:rPr>
          <w:rStyle w:val="Emphasis"/>
          <w:sz w:val="24"/>
          <w:szCs w:val="24"/>
          <w:highlight w:val="yellow"/>
        </w:rPr>
        <w:t>rights and expectations</w:t>
      </w:r>
      <w:r w:rsidRPr="006D5233">
        <w:rPr>
          <w:sz w:val="16"/>
        </w:rPr>
        <w:t xml:space="preserve"> </w:t>
      </w:r>
      <w:r w:rsidRPr="006D5233">
        <w:rPr>
          <w:rStyle w:val="StyleUnderline"/>
        </w:rPr>
        <w:t>of fair treatment</w:t>
      </w:r>
      <w:r w:rsidRPr="006D5233">
        <w:rPr>
          <w:sz w:val="16"/>
        </w:rPr>
        <w:t xml:space="preserve">, for instance, can </w:t>
      </w:r>
      <w:r w:rsidRPr="006D5233">
        <w:rPr>
          <w:rStyle w:val="StyleUnderline"/>
        </w:rPr>
        <w:t xml:space="preserve">lead public employees working under merit system rules and procedures to </w:t>
      </w:r>
      <w:r w:rsidRPr="006D5233">
        <w:rPr>
          <w:rStyle w:val="StyleUnderline"/>
          <w:highlight w:val="yellow"/>
        </w:rPr>
        <w:t>form</w:t>
      </w:r>
      <w:r w:rsidRPr="006D5233">
        <w:rPr>
          <w:sz w:val="16"/>
        </w:rPr>
        <w:t xml:space="preserve"> </w:t>
      </w:r>
      <w:r w:rsidRPr="006D5233">
        <w:rPr>
          <w:rStyle w:val="Emphasis"/>
        </w:rPr>
        <w:t xml:space="preserve">more </w:t>
      </w:r>
      <w:r w:rsidRPr="006D5233">
        <w:rPr>
          <w:rStyle w:val="Emphasis"/>
          <w:highlight w:val="yellow"/>
        </w:rPr>
        <w:t>favorable impressions</w:t>
      </w:r>
      <w:r w:rsidRPr="006D5233">
        <w:rPr>
          <w:sz w:val="16"/>
        </w:rPr>
        <w:t xml:space="preserve"> </w:t>
      </w:r>
      <w:r w:rsidRPr="006D5233">
        <w:rPr>
          <w:rStyle w:val="StyleUnderline"/>
        </w:rPr>
        <w:t>of</w:t>
      </w:r>
      <w:r w:rsidRPr="006D5233">
        <w:rPr>
          <w:sz w:val="16"/>
        </w:rPr>
        <w:t xml:space="preserve"> their </w:t>
      </w:r>
      <w:r w:rsidRPr="006D5233">
        <w:rPr>
          <w:rStyle w:val="StyleUnderline"/>
        </w:rPr>
        <w:t>agencies as places to work than they would otherwise</w:t>
      </w:r>
      <w:r w:rsidRPr="006D5233">
        <w:rPr>
          <w:sz w:val="16"/>
        </w:rPr>
        <w:t xml:space="preserve">. These </w:t>
      </w:r>
      <w:r w:rsidRPr="006D5233">
        <w:rPr>
          <w:rStyle w:val="StyleUnderline"/>
        </w:rPr>
        <w:t>positive attitudes</w:t>
      </w:r>
      <w:r w:rsidRPr="006D5233">
        <w:rPr>
          <w:sz w:val="16"/>
        </w:rPr>
        <w:t xml:space="preserve">, in turn, can </w:t>
      </w:r>
      <w:r w:rsidRPr="006D5233">
        <w:rPr>
          <w:rStyle w:val="StyleUnderline"/>
          <w:highlight w:val="yellow"/>
        </w:rPr>
        <w:t>promote</w:t>
      </w:r>
      <w:r w:rsidRPr="006D5233">
        <w:rPr>
          <w:sz w:val="16"/>
          <w:highlight w:val="yellow"/>
        </w:rPr>
        <w:t xml:space="preserve"> </w:t>
      </w:r>
      <w:r w:rsidRPr="006D5233">
        <w:rPr>
          <w:rStyle w:val="Emphasis"/>
          <w:highlight w:val="yellow"/>
        </w:rPr>
        <w:t>better</w:t>
      </w:r>
      <w:r w:rsidRPr="006D5233">
        <w:rPr>
          <w:sz w:val="16"/>
        </w:rPr>
        <w:t xml:space="preserve"> </w:t>
      </w:r>
      <w:r w:rsidRPr="006D5233">
        <w:rPr>
          <w:rStyle w:val="StyleUnderline"/>
        </w:rPr>
        <w:t xml:space="preserve">individual </w:t>
      </w:r>
      <w:r w:rsidRPr="006D5233">
        <w:rPr>
          <w:rStyle w:val="StyleUnderline"/>
          <w:highlight w:val="yellow"/>
        </w:rPr>
        <w:t>performance</w:t>
      </w:r>
      <w:r w:rsidRPr="006D5233">
        <w:rPr>
          <w:rStyle w:val="StyleUnderline"/>
        </w:rPr>
        <w:t xml:space="preserve"> on the job</w:t>
      </w:r>
      <w:r w:rsidRPr="006D5233">
        <w:rPr>
          <w:sz w:val="16"/>
        </w:rPr>
        <w:t xml:space="preserve"> (Alexander &amp; Ruderman, 1987; Greenberg, 1996; Rainey, 1997). </w:t>
      </w:r>
      <w:r w:rsidRPr="006D5233">
        <w:rPr>
          <w:rStyle w:val="StyleUnderline"/>
        </w:rPr>
        <w:t>Working in</w:t>
      </w:r>
      <w:r w:rsidRPr="006D5233">
        <w:rPr>
          <w:sz w:val="16"/>
        </w:rPr>
        <w:t xml:space="preserve"> </w:t>
      </w:r>
      <w:r w:rsidRPr="006D5233">
        <w:rPr>
          <w:rStyle w:val="Emphasis"/>
        </w:rPr>
        <w:t>more secure</w:t>
      </w:r>
      <w:r w:rsidRPr="006D5233">
        <w:rPr>
          <w:sz w:val="16"/>
        </w:rPr>
        <w:t xml:space="preserve"> </w:t>
      </w:r>
      <w:r w:rsidRPr="006D5233">
        <w:rPr>
          <w:rStyle w:val="StyleUnderline"/>
        </w:rPr>
        <w:t>merit structures</w:t>
      </w:r>
      <w:r w:rsidRPr="006D5233">
        <w:rPr>
          <w:sz w:val="16"/>
        </w:rPr>
        <w:t xml:space="preserve"> can also </w:t>
      </w:r>
      <w:r w:rsidRPr="006D5233">
        <w:rPr>
          <w:rStyle w:val="StyleUnderline"/>
          <w:highlight w:val="yellow"/>
        </w:rPr>
        <w:t>enhance</w:t>
      </w:r>
      <w:r w:rsidRPr="006D5233">
        <w:rPr>
          <w:rStyle w:val="StyleUnderline"/>
        </w:rPr>
        <w:t xml:space="preserve"> workplace</w:t>
      </w:r>
      <w:r w:rsidRPr="006D5233">
        <w:rPr>
          <w:sz w:val="16"/>
        </w:rPr>
        <w:t xml:space="preserve"> </w:t>
      </w:r>
      <w:r w:rsidRPr="006D5233">
        <w:rPr>
          <w:rStyle w:val="Emphasis"/>
          <w:highlight w:val="yellow"/>
        </w:rPr>
        <w:t>satisfaction</w:t>
      </w:r>
      <w:r w:rsidRPr="006D5233">
        <w:rPr>
          <w:sz w:val="16"/>
          <w:highlight w:val="yellow"/>
        </w:rPr>
        <w:t xml:space="preserve">, </w:t>
      </w:r>
      <w:r w:rsidRPr="006D5233">
        <w:rPr>
          <w:rStyle w:val="Emphasis"/>
          <w:highlight w:val="yellow"/>
        </w:rPr>
        <w:t>lower turnover</w:t>
      </w:r>
      <w:r w:rsidRPr="006D5233">
        <w:rPr>
          <w:sz w:val="16"/>
        </w:rPr>
        <w:t xml:space="preserve"> intentions, </w:t>
      </w:r>
      <w:r w:rsidRPr="006D5233">
        <w:rPr>
          <w:rStyle w:val="StyleUnderline"/>
          <w:highlight w:val="yellow"/>
        </w:rPr>
        <w:t>and</w:t>
      </w:r>
      <w:r w:rsidRPr="006D5233">
        <w:rPr>
          <w:rStyle w:val="StyleUnderline"/>
        </w:rPr>
        <w:t xml:space="preserve"> lead to</w:t>
      </w:r>
      <w:r w:rsidRPr="006D5233">
        <w:rPr>
          <w:sz w:val="16"/>
        </w:rPr>
        <w:t xml:space="preserve"> </w:t>
      </w:r>
      <w:r w:rsidRPr="006D5233">
        <w:rPr>
          <w:rStyle w:val="Emphasis"/>
          <w:highlight w:val="yellow"/>
        </w:rPr>
        <w:t>better</w:t>
      </w:r>
      <w:r w:rsidRPr="006D5233">
        <w:rPr>
          <w:rStyle w:val="Emphasis"/>
        </w:rPr>
        <w:t xml:space="preserve"> quality</w:t>
      </w:r>
      <w:r w:rsidRPr="006D5233">
        <w:rPr>
          <w:sz w:val="16"/>
        </w:rPr>
        <w:t xml:space="preserve"> work-unit </w:t>
      </w:r>
      <w:r w:rsidRPr="006D5233">
        <w:rPr>
          <w:rStyle w:val="Emphasis"/>
          <w:highlight w:val="yellow"/>
        </w:rPr>
        <w:t>output</w:t>
      </w:r>
      <w:r w:rsidRPr="006D5233">
        <w:rPr>
          <w:sz w:val="16"/>
        </w:rPr>
        <w:t xml:space="preserve">. These are issues examined in this article. </w:t>
      </w:r>
      <w:r w:rsidRPr="006D5233">
        <w:rPr>
          <w:rStyle w:val="StyleUnderline"/>
        </w:rPr>
        <w:t>Evidence of these</w:t>
      </w:r>
      <w:r w:rsidRPr="006D5233">
        <w:rPr>
          <w:sz w:val="16"/>
        </w:rPr>
        <w:t xml:space="preserve"> kinds of </w:t>
      </w:r>
      <w:r w:rsidRPr="006D5233">
        <w:rPr>
          <w:rStyle w:val="StyleUnderline"/>
        </w:rPr>
        <w:t xml:space="preserve">positive </w:t>
      </w:r>
      <w:r w:rsidRPr="006D5233">
        <w:rPr>
          <w:rStyle w:val="StyleUnderline"/>
          <w:highlight w:val="yellow"/>
        </w:rPr>
        <w:t>effects</w:t>
      </w:r>
      <w:r w:rsidRPr="006D5233">
        <w:rPr>
          <w:rStyle w:val="StyleUnderline"/>
        </w:rPr>
        <w:t xml:space="preserve"> of adherence to merit principles can</w:t>
      </w:r>
      <w:r w:rsidRPr="006D5233">
        <w:rPr>
          <w:sz w:val="16"/>
        </w:rPr>
        <w:t xml:space="preserve"> </w:t>
      </w:r>
      <w:r w:rsidRPr="006D5233">
        <w:rPr>
          <w:rStyle w:val="Emphasis"/>
          <w:highlight w:val="yellow"/>
        </w:rPr>
        <w:t>buttress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reinforce</w:t>
      </w:r>
      <w:r w:rsidRPr="006D5233">
        <w:rPr>
          <w:sz w:val="16"/>
        </w:rPr>
        <w:t xml:space="preserve"> </w:t>
      </w:r>
      <w:r w:rsidRPr="006D5233">
        <w:rPr>
          <w:rStyle w:val="StyleUnderline"/>
        </w:rPr>
        <w:t>the foundation of merit-based civil service and</w:t>
      </w:r>
      <w:r w:rsidRPr="006D5233">
        <w:rPr>
          <w:sz w:val="16"/>
        </w:rPr>
        <w:t xml:space="preserve"> modern </w:t>
      </w:r>
      <w:r w:rsidRPr="006D5233">
        <w:rPr>
          <w:rStyle w:val="StyleUnderline"/>
          <w:highlight w:val="yellow"/>
        </w:rPr>
        <w:t>public admin</w:t>
      </w:r>
      <w:r w:rsidRPr="006D5233">
        <w:rPr>
          <w:rStyle w:val="StyleUnderline"/>
        </w:rPr>
        <w:t>istration</w:t>
      </w:r>
      <w:r w:rsidRPr="006D5233">
        <w:rPr>
          <w:sz w:val="16"/>
        </w:rPr>
        <w:t>.</w:t>
      </w:r>
    </w:p>
    <w:p w14:paraId="125F4363" w14:textId="77777777" w:rsidR="00D66DED" w:rsidRPr="006D5233" w:rsidRDefault="00D66DED" w:rsidP="00D66DED">
      <w:pPr>
        <w:rPr>
          <w:sz w:val="12"/>
          <w:szCs w:val="12"/>
        </w:rPr>
      </w:pPr>
      <w:r w:rsidRPr="006D5233">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6BA8F80A" w14:textId="77777777" w:rsidR="00D66DED" w:rsidRPr="006D5233" w:rsidRDefault="00D66DED" w:rsidP="00D66DED">
      <w:pPr>
        <w:rPr>
          <w:sz w:val="12"/>
          <w:szCs w:val="12"/>
        </w:rPr>
      </w:pPr>
      <w:r w:rsidRPr="006D5233">
        <w:rPr>
          <w:sz w:val="12"/>
          <w:szCs w:val="12"/>
        </w:rPr>
        <w:t>Civil Service Reform and Merit Principles</w:t>
      </w:r>
    </w:p>
    <w:p w14:paraId="4C4097FC" w14:textId="77777777" w:rsidR="00D66DED" w:rsidRPr="006D5233" w:rsidRDefault="00D66DED" w:rsidP="00D66DED">
      <w:pPr>
        <w:rPr>
          <w:sz w:val="12"/>
          <w:szCs w:val="12"/>
        </w:rPr>
      </w:pPr>
      <w:r w:rsidRPr="006D5233">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5137E3A" w14:textId="77777777" w:rsidR="00D66DED" w:rsidRPr="006D5233" w:rsidRDefault="00D66DED" w:rsidP="00D66DED">
      <w:pPr>
        <w:rPr>
          <w:sz w:val="12"/>
          <w:szCs w:val="12"/>
        </w:rPr>
      </w:pPr>
      <w:r w:rsidRPr="006D5233">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37DE758D" w14:textId="77777777" w:rsidR="00D66DED" w:rsidRPr="006D5233" w:rsidRDefault="00D66DED" w:rsidP="00D66DED">
      <w:pPr>
        <w:rPr>
          <w:sz w:val="16"/>
        </w:rPr>
      </w:pPr>
      <w:r w:rsidRPr="006D5233">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6C506D13" w14:textId="77777777" w:rsidR="00D66DED" w:rsidRPr="006D5233" w:rsidRDefault="00D66DED" w:rsidP="00D66DED">
      <w:pPr>
        <w:rPr>
          <w:sz w:val="16"/>
        </w:rPr>
      </w:pPr>
      <w:r w:rsidRPr="006D5233">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6D5233">
        <w:rPr>
          <w:rStyle w:val="Emphasis"/>
        </w:rPr>
        <w:t>Spirited rhetorical claims</w:t>
      </w:r>
      <w:r w:rsidRPr="006D5233">
        <w:rPr>
          <w:sz w:val="16"/>
        </w:rPr>
        <w:t xml:space="preserve"> </w:t>
      </w:r>
      <w:r w:rsidRPr="006D5233">
        <w:rPr>
          <w:rStyle w:val="StyleUnderline"/>
        </w:rPr>
        <w:t>exist on both sides of the</w:t>
      </w:r>
      <w:r w:rsidRPr="006D5233">
        <w:rPr>
          <w:sz w:val="16"/>
        </w:rPr>
        <w:t xml:space="preserve"> merit system </w:t>
      </w:r>
      <w:r w:rsidRPr="006D5233">
        <w:rPr>
          <w:rStyle w:val="StyleUnderline"/>
        </w:rPr>
        <w:t>reform debate, but the</w:t>
      </w:r>
      <w:r w:rsidRPr="006D5233">
        <w:rPr>
          <w:sz w:val="16"/>
        </w:rPr>
        <w:t xml:space="preserve"> </w:t>
      </w:r>
      <w:r w:rsidRPr="006D5233">
        <w:rPr>
          <w:rStyle w:val="Emphasis"/>
        </w:rPr>
        <w:t>actual level</w:t>
      </w:r>
      <w:r w:rsidRPr="006D5233">
        <w:rPr>
          <w:sz w:val="16"/>
        </w:rPr>
        <w:t xml:space="preserve"> </w:t>
      </w:r>
      <w:r w:rsidRPr="006D5233">
        <w:rPr>
          <w:rStyle w:val="StyleUnderline"/>
        </w:rPr>
        <w:t>of employee support for merit principles, and</w:t>
      </w:r>
      <w:r w:rsidRPr="006D5233">
        <w:rPr>
          <w:sz w:val="16"/>
        </w:rPr>
        <w:t xml:space="preserve"> the </w:t>
      </w:r>
      <w:r w:rsidRPr="006D5233">
        <w:rPr>
          <w:rStyle w:val="Emphasis"/>
        </w:rPr>
        <w:t>influence</w:t>
      </w:r>
      <w:r w:rsidRPr="006D5233">
        <w:rPr>
          <w:sz w:val="16"/>
        </w:rPr>
        <w:t xml:space="preserve"> </w:t>
      </w:r>
      <w:r w:rsidRPr="006D5233">
        <w:rPr>
          <w:rStyle w:val="StyleUnderline"/>
        </w:rPr>
        <w:t>of those principles on their working lives in government agencies, begs for</w:t>
      </w:r>
      <w:r w:rsidRPr="006D5233">
        <w:rPr>
          <w:sz w:val="16"/>
        </w:rPr>
        <w:t xml:space="preserve"> </w:t>
      </w:r>
      <w:r w:rsidRPr="006D5233">
        <w:rPr>
          <w:rStyle w:val="Emphasis"/>
        </w:rPr>
        <w:t>more systematic</w:t>
      </w:r>
      <w:r w:rsidRPr="006D5233">
        <w:rPr>
          <w:sz w:val="16"/>
        </w:rPr>
        <w:t xml:space="preserve"> </w:t>
      </w:r>
      <w:r w:rsidRPr="006D5233">
        <w:rPr>
          <w:rStyle w:val="StyleUnderline"/>
        </w:rPr>
        <w:t>analysis</w:t>
      </w:r>
      <w:r w:rsidRPr="006D5233">
        <w:rPr>
          <w:sz w:val="16"/>
        </w:rPr>
        <w:t>.</w:t>
      </w:r>
    </w:p>
    <w:p w14:paraId="64755D59" w14:textId="77777777" w:rsidR="00D66DED" w:rsidRPr="006D5233" w:rsidRDefault="00D66DED" w:rsidP="00D66DED">
      <w:pPr>
        <w:rPr>
          <w:sz w:val="12"/>
          <w:szCs w:val="12"/>
        </w:rPr>
      </w:pPr>
      <w:r w:rsidRPr="006D5233">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058B0B75" w14:textId="77777777" w:rsidR="00D66DED" w:rsidRPr="006D5233" w:rsidRDefault="00D66DED" w:rsidP="00D66DED">
      <w:pPr>
        <w:rPr>
          <w:sz w:val="16"/>
        </w:rPr>
      </w:pPr>
      <w:r w:rsidRPr="006D5233">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42433F1A" w14:textId="77777777" w:rsidR="00D66DED" w:rsidRDefault="00D66DED" w:rsidP="00D66DED">
      <w:pPr>
        <w:rPr>
          <w:sz w:val="16"/>
        </w:rPr>
      </w:pPr>
      <w:r w:rsidRPr="006D5233">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6D5233">
        <w:rPr>
          <w:rStyle w:val="StyleUnderline"/>
        </w:rPr>
        <w:t xml:space="preserve">Employee </w:t>
      </w:r>
      <w:r w:rsidRPr="006D5233">
        <w:rPr>
          <w:rStyle w:val="StyleUnderline"/>
          <w:highlight w:val="yellow"/>
        </w:rPr>
        <w:t>satisfaction</w:t>
      </w:r>
      <w:r w:rsidRPr="006D5233">
        <w:rPr>
          <w:sz w:val="16"/>
        </w:rPr>
        <w:t xml:space="preserve"> with agency leadership and recognition received is examined because it may </w:t>
      </w:r>
      <w:r w:rsidRPr="006D5233">
        <w:rPr>
          <w:rStyle w:val="StyleUnderline"/>
        </w:rPr>
        <w:t>be</w:t>
      </w:r>
      <w:r w:rsidRPr="006D5233">
        <w:rPr>
          <w:sz w:val="16"/>
        </w:rPr>
        <w:t xml:space="preserve"> </w:t>
      </w:r>
      <w:r w:rsidRPr="006D5233">
        <w:rPr>
          <w:rStyle w:val="Emphasis"/>
          <w:highlight w:val="yellow"/>
        </w:rPr>
        <w:t>positively associated</w:t>
      </w:r>
      <w:r w:rsidRPr="006D5233">
        <w:rPr>
          <w:sz w:val="16"/>
          <w:highlight w:val="yellow"/>
        </w:rPr>
        <w:t xml:space="preserve"> </w:t>
      </w:r>
      <w:r w:rsidRPr="006D5233">
        <w:rPr>
          <w:rStyle w:val="StyleUnderline"/>
          <w:highlight w:val="yellow"/>
        </w:rPr>
        <w:t>with</w:t>
      </w:r>
      <w:r w:rsidRPr="006D5233">
        <w:rPr>
          <w:sz w:val="16"/>
          <w:highlight w:val="yellow"/>
        </w:rPr>
        <w:t xml:space="preserve"> </w:t>
      </w:r>
      <w:r w:rsidRPr="006D5233">
        <w:rPr>
          <w:rStyle w:val="Emphasis"/>
          <w:highlight w:val="yellow"/>
        </w:rPr>
        <w:t>productive</w:t>
      </w:r>
      <w:r w:rsidRPr="006D5233">
        <w:rPr>
          <w:sz w:val="16"/>
        </w:rPr>
        <w:t xml:space="preserve"> </w:t>
      </w:r>
      <w:r w:rsidRPr="006D5233">
        <w:rPr>
          <w:rStyle w:val="StyleUnderline"/>
        </w:rPr>
        <w:t xml:space="preserve">work </w:t>
      </w:r>
      <w:r w:rsidRPr="006D5233">
        <w:rPr>
          <w:rStyle w:val="StyleUnderline"/>
          <w:highlight w:val="yellow"/>
        </w:rPr>
        <w:t>behaviors</w:t>
      </w:r>
      <w:r w:rsidRPr="006D5233">
        <w:rPr>
          <w:rStyle w:val="StyleUnderline"/>
        </w:rPr>
        <w:t xml:space="preserve"> such as organizational commitment and positive organizational citizenship behavior</w:t>
      </w:r>
      <w:r w:rsidRPr="006D5233">
        <w:rPr>
          <w:sz w:val="16"/>
        </w:rPr>
        <w:t xml:space="preserve"> (Rainey, 2014). </w:t>
      </w:r>
      <w:r w:rsidRPr="006D5233">
        <w:rPr>
          <w:rStyle w:val="StyleUnderline"/>
        </w:rPr>
        <w:t>Concern about</w:t>
      </w:r>
      <w:r w:rsidRPr="006D5233">
        <w:rPr>
          <w:sz w:val="16"/>
        </w:rPr>
        <w:t xml:space="preserve"> employee </w:t>
      </w:r>
      <w:r w:rsidRPr="006D5233">
        <w:rPr>
          <w:rStyle w:val="Emphasis"/>
        </w:rPr>
        <w:t>turnover intentions</w:t>
      </w:r>
      <w:r w:rsidRPr="006D5233">
        <w:rPr>
          <w:sz w:val="16"/>
        </w:rPr>
        <w:t xml:space="preserve"> </w:t>
      </w:r>
      <w:r w:rsidRPr="006D5233">
        <w:rPr>
          <w:rStyle w:val="StyleUnderline"/>
        </w:rPr>
        <w:t>is warranted because of what they communicate about employee</w:t>
      </w:r>
      <w:r w:rsidRPr="006D5233">
        <w:rPr>
          <w:sz w:val="16"/>
        </w:rPr>
        <w:t xml:space="preserve"> </w:t>
      </w:r>
      <w:r w:rsidRPr="006D5233">
        <w:rPr>
          <w:rStyle w:val="Emphasis"/>
        </w:rPr>
        <w:t>commitment</w:t>
      </w:r>
      <w:r w:rsidRPr="006D5233">
        <w:rPr>
          <w:sz w:val="16"/>
        </w:rPr>
        <w:t xml:space="preserve"> </w:t>
      </w:r>
      <w:r w:rsidRPr="006D5233">
        <w:rPr>
          <w:rStyle w:val="StyleUnderline"/>
        </w:rPr>
        <w:t>to</w:t>
      </w:r>
      <w:r w:rsidRPr="006D5233">
        <w:rPr>
          <w:sz w:val="16"/>
        </w:rPr>
        <w:t xml:space="preserve"> their </w:t>
      </w:r>
      <w:r w:rsidRPr="006D5233">
        <w:rPr>
          <w:rStyle w:val="StyleUnderline"/>
        </w:rPr>
        <w:t>agencies</w:t>
      </w:r>
      <w:r w:rsidRPr="006D5233">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6D5233">
        <w:rPr>
          <w:rStyle w:val="StyleUnderline"/>
        </w:rPr>
        <w:t>perceptions of</w:t>
      </w:r>
      <w:r w:rsidRPr="006D5233">
        <w:rPr>
          <w:sz w:val="16"/>
        </w:rPr>
        <w:t xml:space="preserve"> </w:t>
      </w:r>
      <w:r w:rsidRPr="006D5233">
        <w:rPr>
          <w:rStyle w:val="Emphasis"/>
        </w:rPr>
        <w:t>work</w:t>
      </w:r>
      <w:r w:rsidRPr="006D5233">
        <w:rPr>
          <w:sz w:val="16"/>
        </w:rPr>
        <w:t xml:space="preserve"> unit </w:t>
      </w:r>
      <w:r w:rsidRPr="006D5233">
        <w:rPr>
          <w:rStyle w:val="Emphasis"/>
        </w:rPr>
        <w:t>performance</w:t>
      </w:r>
      <w:r w:rsidRPr="006D5233">
        <w:rPr>
          <w:sz w:val="16"/>
        </w:rPr>
        <w:t xml:space="preserve"> </w:t>
      </w:r>
      <w:r w:rsidRPr="006D5233">
        <w:rPr>
          <w:rStyle w:val="StyleUnderline"/>
        </w:rPr>
        <w:t>are</w:t>
      </w:r>
      <w:r w:rsidRPr="006D5233">
        <w:rPr>
          <w:sz w:val="16"/>
        </w:rPr>
        <w:t xml:space="preserve"> also </w:t>
      </w:r>
      <w:r w:rsidRPr="006D5233">
        <w:rPr>
          <w:rStyle w:val="StyleUnderline"/>
        </w:rPr>
        <w:t>a key indicator of an important aspect of the quality of work life</w:t>
      </w:r>
      <w:r w:rsidRPr="006D5233">
        <w:rPr>
          <w:sz w:val="16"/>
        </w:rPr>
        <w:t xml:space="preserve">. </w:t>
      </w:r>
      <w:r w:rsidRPr="006D5233">
        <w:rPr>
          <w:rStyle w:val="StyleUnderline"/>
        </w:rPr>
        <w:t>Research has shown</w:t>
      </w:r>
      <w:r w:rsidRPr="006D5233">
        <w:rPr>
          <w:sz w:val="16"/>
        </w:rPr>
        <w:t xml:space="preserve"> that </w:t>
      </w:r>
      <w:r w:rsidRPr="006D5233">
        <w:rPr>
          <w:rStyle w:val="StyleUnderline"/>
          <w:highlight w:val="yellow"/>
        </w:rPr>
        <w:t>employees who</w:t>
      </w:r>
      <w:r w:rsidRPr="006D5233">
        <w:rPr>
          <w:sz w:val="16"/>
          <w:highlight w:val="yellow"/>
        </w:rPr>
        <w:t xml:space="preserve"> </w:t>
      </w:r>
      <w:r w:rsidRPr="006D5233">
        <w:rPr>
          <w:rStyle w:val="Emphasis"/>
          <w:highlight w:val="yellow"/>
        </w:rPr>
        <w:t>perceive</w:t>
      </w:r>
      <w:r w:rsidRPr="006D5233">
        <w:rPr>
          <w:sz w:val="16"/>
        </w:rPr>
        <w:t xml:space="preserve"> </w:t>
      </w:r>
      <w:r w:rsidRPr="006D5233">
        <w:rPr>
          <w:rStyle w:val="StyleUnderline"/>
        </w:rPr>
        <w:t>that they work in</w:t>
      </w:r>
      <w:r w:rsidRPr="006D5233">
        <w:rPr>
          <w:sz w:val="16"/>
        </w:rPr>
        <w:t xml:space="preserve"> </w:t>
      </w:r>
      <w:r w:rsidRPr="006D5233">
        <w:rPr>
          <w:rStyle w:val="Emphasis"/>
          <w:highlight w:val="yellow"/>
        </w:rPr>
        <w:t>high-performing</w:t>
      </w:r>
      <w:r w:rsidRPr="006D5233">
        <w:rPr>
          <w:rStyle w:val="Emphasis"/>
        </w:rPr>
        <w:t xml:space="preserve"> work </w:t>
      </w:r>
      <w:r w:rsidRPr="006D5233">
        <w:rPr>
          <w:rStyle w:val="Emphasis"/>
          <w:highlight w:val="yellow"/>
        </w:rPr>
        <w:t>units</w:t>
      </w:r>
      <w:r w:rsidRPr="006D5233">
        <w:rPr>
          <w:sz w:val="16"/>
          <w:highlight w:val="yellow"/>
        </w:rPr>
        <w:t xml:space="preserve"> </w:t>
      </w:r>
      <w:r w:rsidRPr="006D5233">
        <w:rPr>
          <w:rStyle w:val="StyleUnderline"/>
          <w:highlight w:val="yellow"/>
        </w:rPr>
        <w:t>are</w:t>
      </w:r>
      <w:r w:rsidRPr="006D5233">
        <w:rPr>
          <w:rStyle w:val="StyleUnderline"/>
        </w:rPr>
        <w:t xml:space="preserve"> happier and </w:t>
      </w:r>
      <w:r w:rsidRPr="006D5233">
        <w:rPr>
          <w:rStyle w:val="StyleUnderline"/>
          <w:highlight w:val="yellow"/>
        </w:rPr>
        <w:t>more productive</w:t>
      </w:r>
      <w:r w:rsidRPr="006D5233">
        <w:rPr>
          <w:sz w:val="16"/>
        </w:rPr>
        <w:t xml:space="preserve"> workers (Leisink et al., 2021; Walker et al., 2012).</w:t>
      </w:r>
    </w:p>
    <w:p w14:paraId="28D899BF" w14:textId="77777777" w:rsidR="00D66DED" w:rsidRDefault="00D66DED" w:rsidP="00D66DED">
      <w:pPr>
        <w:pStyle w:val="Heading4"/>
      </w:pPr>
      <w:r>
        <w:t xml:space="preserve">Only ‘rights’ enable </w:t>
      </w:r>
      <w:r w:rsidRPr="00FB0148">
        <w:rPr>
          <w:u w:val="single"/>
        </w:rPr>
        <w:t>autonomy</w:t>
      </w:r>
      <w:r>
        <w:t xml:space="preserve"> to navigate </w:t>
      </w:r>
      <w:r w:rsidRPr="00FB0148">
        <w:rPr>
          <w:u w:val="single"/>
        </w:rPr>
        <w:t>complex governance</w:t>
      </w:r>
      <w:r>
        <w:t>.</w:t>
      </w:r>
    </w:p>
    <w:p w14:paraId="188EEAF0" w14:textId="77777777" w:rsidR="00D66DED" w:rsidRDefault="00D66DED" w:rsidP="00D66DED">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3DD7B5A8" w14:textId="77777777" w:rsidR="00D66DED" w:rsidRPr="00253E05" w:rsidRDefault="00D66DED" w:rsidP="00D66DED">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1760B7EA" w14:textId="77777777" w:rsidR="00D66DED" w:rsidRPr="00253E05" w:rsidRDefault="00D66DED" w:rsidP="00D66DED">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747C433A" w14:textId="77777777" w:rsidR="00D66DED" w:rsidRPr="00253E05" w:rsidRDefault="00D66DED" w:rsidP="00D66DED">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5E2C0340" w14:textId="77777777" w:rsidR="00D66DED" w:rsidRPr="00253E05" w:rsidRDefault="00D66DED" w:rsidP="00D66DED">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59859FC4" w14:textId="77777777" w:rsidR="00D66DED" w:rsidRPr="00253E05" w:rsidRDefault="00D66DED" w:rsidP="00D66DED">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764F0328" w14:textId="77777777" w:rsidR="00D66DED" w:rsidRDefault="00D66DED" w:rsidP="00D66DED">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50391762" w14:textId="77777777" w:rsidR="00D66DED" w:rsidRPr="001944C8" w:rsidRDefault="00D66DED" w:rsidP="00D66DED">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3942DC33" w14:textId="77777777" w:rsidR="00D66DED" w:rsidRDefault="00D66DED" w:rsidP="00D66DED">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550662F3" w14:textId="77777777" w:rsidR="00D66DED" w:rsidRPr="006B3F73" w:rsidRDefault="00D66DED" w:rsidP="00D66DED">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710ED69F" w14:textId="77777777" w:rsidR="00D66DED" w:rsidRPr="006B3F73" w:rsidRDefault="00D66DED" w:rsidP="00D66DED">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14C8380" w14:textId="77777777" w:rsidR="00D66DED" w:rsidRPr="00916843" w:rsidRDefault="00D66DED" w:rsidP="00D66DED">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4F5DBB83" w14:textId="77777777" w:rsidR="00D66DED" w:rsidRPr="00D0227E" w:rsidRDefault="00D66DED" w:rsidP="00D66DED">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59EF6DA6" w14:textId="77777777" w:rsidR="00D66DED" w:rsidRPr="00D0227E" w:rsidRDefault="00D66DED" w:rsidP="00D66DED">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514E6A12" w14:textId="77777777" w:rsidR="00D66DED" w:rsidRPr="005F5B77" w:rsidRDefault="00D66DED" w:rsidP="00D66DED">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48481C8A" w14:textId="77777777" w:rsidR="00D66DED" w:rsidRPr="006B3F73" w:rsidRDefault="00D66DED" w:rsidP="00D66DED">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17BB878" w14:textId="77777777" w:rsidR="00D66DED" w:rsidRPr="006B3F73" w:rsidRDefault="00D66DED" w:rsidP="00D66DED">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5260A15E" w14:textId="77777777" w:rsidR="00D66DED" w:rsidRPr="006B3F73" w:rsidRDefault="00D66DED" w:rsidP="00D66DED">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01B81D1" w14:textId="77777777" w:rsidR="00D66DED" w:rsidRPr="006B3F73" w:rsidRDefault="00D66DED" w:rsidP="00D66DED">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1A5013A2" w14:textId="77777777" w:rsidR="00D66DED" w:rsidRPr="006B3F73" w:rsidRDefault="00D66DED" w:rsidP="00D66DED">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0D0DE620" w14:textId="77777777" w:rsidR="00D66DED" w:rsidRPr="006B3F73" w:rsidRDefault="00D66DED" w:rsidP="00D66DED">
      <w:pPr>
        <w:rPr>
          <w:i/>
          <w:iCs/>
          <w:sz w:val="12"/>
          <w:szCs w:val="12"/>
        </w:rPr>
      </w:pPr>
      <w:r w:rsidRPr="006B3F73">
        <w:rPr>
          <w:i/>
          <w:iCs/>
          <w:sz w:val="12"/>
          <w:szCs w:val="12"/>
        </w:rPr>
        <w:t>B. Attacks on the Civil Service</w:t>
      </w:r>
    </w:p>
    <w:p w14:paraId="69421CE9" w14:textId="77777777" w:rsidR="00D66DED" w:rsidRPr="006B3F73" w:rsidRDefault="00D66DED" w:rsidP="00D66DED">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85BF4D5" w14:textId="77777777" w:rsidR="00D66DED" w:rsidRPr="006B3F73" w:rsidRDefault="00D66DED" w:rsidP="00D66DED">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ACC4F37" w14:textId="77777777" w:rsidR="00D66DED" w:rsidRPr="006B3F73" w:rsidRDefault="00D66DED" w:rsidP="00D66DED">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3B07E7E4" w14:textId="77777777" w:rsidR="00D66DED" w:rsidRPr="006B3F73" w:rsidRDefault="00D66DED" w:rsidP="00D66DED">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3957F9DC" w14:textId="77777777" w:rsidR="00D66DED" w:rsidRPr="006B3F73" w:rsidRDefault="00D66DED" w:rsidP="00D66DED">
      <w:pPr>
        <w:rPr>
          <w:sz w:val="12"/>
          <w:szCs w:val="12"/>
        </w:rPr>
      </w:pPr>
      <w:r w:rsidRPr="006B3F73">
        <w:rPr>
          <w:sz w:val="12"/>
          <w:szCs w:val="12"/>
        </w:rPr>
        <w:t>II. THE RAMIFICATIONS OF SCHEDULE F</w:t>
      </w:r>
    </w:p>
    <w:p w14:paraId="7F193333" w14:textId="77777777" w:rsidR="00D66DED" w:rsidRPr="006B3F73" w:rsidRDefault="00D66DED" w:rsidP="00D66DED">
      <w:pPr>
        <w:rPr>
          <w:i/>
          <w:iCs/>
          <w:sz w:val="12"/>
          <w:szCs w:val="12"/>
        </w:rPr>
      </w:pPr>
      <w:r w:rsidRPr="006B3F73">
        <w:rPr>
          <w:i/>
          <w:iCs/>
          <w:sz w:val="12"/>
          <w:szCs w:val="12"/>
        </w:rPr>
        <w:t>A. The Features of Schedule F Explained</w:t>
      </w:r>
    </w:p>
    <w:p w14:paraId="04CE3A45" w14:textId="77777777" w:rsidR="00D66DED" w:rsidRPr="006B3F73" w:rsidRDefault="00D66DED" w:rsidP="00D66DED">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769E1D97" w14:textId="77777777" w:rsidR="00D66DED" w:rsidRPr="006B3F73" w:rsidRDefault="00D66DED" w:rsidP="00D66DED">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AE2105C" w14:textId="77777777" w:rsidR="00D66DED" w:rsidRPr="006B3F73" w:rsidRDefault="00D66DED" w:rsidP="00D66DED">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3D9A5F7B" w14:textId="77777777" w:rsidR="00D66DED" w:rsidRPr="006B3F73" w:rsidRDefault="00D66DED" w:rsidP="00D66DED">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664DC527" w14:textId="77777777" w:rsidR="00D66DED" w:rsidRPr="00C6691E" w:rsidRDefault="00D66DED" w:rsidP="00D66DED">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50915058" w14:textId="77777777" w:rsidR="00D66DED" w:rsidRPr="00C6691E" w:rsidRDefault="00D66DED" w:rsidP="00D66DED">
      <w:pPr>
        <w:rPr>
          <w:i/>
          <w:iCs/>
          <w:sz w:val="16"/>
        </w:rPr>
      </w:pPr>
      <w:r w:rsidRPr="00C6691E">
        <w:rPr>
          <w:i/>
          <w:iCs/>
          <w:sz w:val="16"/>
        </w:rPr>
        <w:t>B. Reading Between the Lines: Trump's True Intentions with Schedule F</w:t>
      </w:r>
    </w:p>
    <w:p w14:paraId="71C41E60" w14:textId="77777777" w:rsidR="00D66DED" w:rsidRPr="00C6691E" w:rsidRDefault="00D66DED" w:rsidP="00D66DED">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0BCE43FC" w14:textId="77777777" w:rsidR="00D66DED" w:rsidRPr="00C6691E" w:rsidRDefault="00D66DED" w:rsidP="00D66DED">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312DED0" w14:textId="77777777" w:rsidR="00D66DED" w:rsidRPr="0054600F" w:rsidRDefault="00D66DED" w:rsidP="00D66DED">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05FA70E3" w14:textId="77777777" w:rsidR="00D66DED" w:rsidRPr="0054600F" w:rsidRDefault="00D66DED" w:rsidP="00D66DED">
      <w:pPr>
        <w:rPr>
          <w:i/>
          <w:iCs/>
          <w:sz w:val="16"/>
        </w:rPr>
      </w:pPr>
      <w:r w:rsidRPr="0054600F">
        <w:rPr>
          <w:i/>
          <w:iCs/>
          <w:sz w:val="16"/>
        </w:rPr>
        <w:t>C. The Problems Inherent in the Reinstatement of Schedule F</w:t>
      </w:r>
    </w:p>
    <w:p w14:paraId="73C96518" w14:textId="77777777" w:rsidR="00D66DED" w:rsidRPr="00C6691E" w:rsidRDefault="00D66DED" w:rsidP="00D66DED">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10383622" w14:textId="77777777" w:rsidR="00D66DED" w:rsidRPr="00916843" w:rsidRDefault="00D66DED" w:rsidP="00D66DED">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57817A9C" w14:textId="77777777" w:rsidR="00D66DED" w:rsidRPr="00916843" w:rsidRDefault="00D66DED" w:rsidP="00D66DED">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1D499EB9" w14:textId="77777777" w:rsidR="00D66DED" w:rsidRPr="00916843" w:rsidRDefault="00D66DED" w:rsidP="00D66DED">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2C5ACFD6" w14:textId="77777777" w:rsidR="00D66DED" w:rsidRPr="00916843" w:rsidRDefault="00D66DED" w:rsidP="00D66DED">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32E41A29" w14:textId="77777777" w:rsidR="00D66DED" w:rsidRPr="00C6691E" w:rsidRDefault="00D66DED" w:rsidP="00D66DED">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73CC736E" w14:textId="77777777" w:rsidR="00D66DED" w:rsidRPr="00C6691E" w:rsidRDefault="00D66DED" w:rsidP="00D66DED">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5752951" w14:textId="77777777" w:rsidR="00D66DED" w:rsidRPr="00C6691E" w:rsidRDefault="00D66DED" w:rsidP="00D66DED">
      <w:pPr>
        <w:rPr>
          <w:sz w:val="12"/>
          <w:szCs w:val="12"/>
        </w:rPr>
      </w:pPr>
      <w:r w:rsidRPr="00C6691E">
        <w:rPr>
          <w:sz w:val="12"/>
          <w:szCs w:val="12"/>
        </w:rPr>
        <w:t>III. RESPONSES TO SCHEDULE F</w:t>
      </w:r>
    </w:p>
    <w:p w14:paraId="7ABEC0B2" w14:textId="77777777" w:rsidR="00D66DED" w:rsidRPr="00C6691E" w:rsidRDefault="00D66DED" w:rsidP="00D66DED">
      <w:pPr>
        <w:rPr>
          <w:i/>
          <w:iCs/>
          <w:sz w:val="12"/>
          <w:szCs w:val="12"/>
        </w:rPr>
      </w:pPr>
      <w:r w:rsidRPr="00C6691E">
        <w:rPr>
          <w:i/>
          <w:iCs/>
          <w:sz w:val="12"/>
          <w:szCs w:val="12"/>
        </w:rPr>
        <w:t>A. Responses to Schedule F that Miss the Mark</w:t>
      </w:r>
    </w:p>
    <w:p w14:paraId="02F35651" w14:textId="77777777" w:rsidR="00D66DED" w:rsidRPr="00C6691E" w:rsidRDefault="00D66DED" w:rsidP="00D66DED">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4C431966" w14:textId="77777777" w:rsidR="00D66DED" w:rsidRPr="00C6691E" w:rsidRDefault="00D66DED" w:rsidP="00D66DED">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45322BD5" w14:textId="77777777" w:rsidR="00D66DED" w:rsidRPr="00C6691E" w:rsidRDefault="00D66DED" w:rsidP="00D66DED">
      <w:pPr>
        <w:rPr>
          <w:sz w:val="12"/>
          <w:szCs w:val="12"/>
        </w:rPr>
      </w:pPr>
      <w:r w:rsidRPr="00C6691E">
        <w:rPr>
          <w:sz w:val="12"/>
          <w:szCs w:val="12"/>
        </w:rPr>
        <w:t>1. The Legislative Response</w:t>
      </w:r>
    </w:p>
    <w:p w14:paraId="30C869B0" w14:textId="77777777" w:rsidR="00D66DED" w:rsidRPr="00C6691E" w:rsidRDefault="00D66DED" w:rsidP="00D66DED">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138B6094" w14:textId="77777777" w:rsidR="00D66DED" w:rsidRPr="00C6691E" w:rsidRDefault="00D66DED" w:rsidP="00D66DED">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504C6DC" w14:textId="77777777" w:rsidR="00D66DED" w:rsidRPr="00C6691E" w:rsidRDefault="00D66DED" w:rsidP="00D66DED">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34DCF80" w14:textId="77777777" w:rsidR="00D66DED" w:rsidRPr="00C6691E" w:rsidRDefault="00D66DED" w:rsidP="00D66DED">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5B1E125A" w14:textId="77777777" w:rsidR="00D66DED" w:rsidRPr="00C6691E" w:rsidRDefault="00D66DED" w:rsidP="00D66DED">
      <w:pPr>
        <w:rPr>
          <w:sz w:val="12"/>
          <w:szCs w:val="12"/>
        </w:rPr>
      </w:pPr>
      <w:r w:rsidRPr="00C6691E">
        <w:rPr>
          <w:sz w:val="12"/>
          <w:szCs w:val="12"/>
        </w:rPr>
        <w:t>2. The Executive Response</w:t>
      </w:r>
    </w:p>
    <w:p w14:paraId="2BB2F106" w14:textId="77777777" w:rsidR="00D66DED" w:rsidRPr="00C6691E" w:rsidRDefault="00D66DED" w:rsidP="00D66DED">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0AD533FF" w14:textId="77777777" w:rsidR="00D66DED" w:rsidRPr="00C6691E" w:rsidRDefault="00D66DED" w:rsidP="00D66DED">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03875AF" w14:textId="77777777" w:rsidR="00D66DED" w:rsidRPr="00C6691E" w:rsidRDefault="00D66DED" w:rsidP="00D66DED">
      <w:pPr>
        <w:rPr>
          <w:i/>
          <w:iCs/>
          <w:sz w:val="16"/>
        </w:rPr>
      </w:pPr>
      <w:r w:rsidRPr="00C6691E">
        <w:rPr>
          <w:i/>
          <w:iCs/>
          <w:sz w:val="12"/>
          <w:szCs w:val="12"/>
        </w:rPr>
        <w:t>B. The Most Effective Response: The Judicial Response</w:t>
      </w:r>
    </w:p>
    <w:p w14:paraId="01078F53" w14:textId="77777777" w:rsidR="00D66DED" w:rsidRPr="00C6691E" w:rsidRDefault="00D66DED" w:rsidP="00D66DED">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1A1200FA" w14:textId="77777777" w:rsidR="00D66DED" w:rsidRPr="004E03EC" w:rsidRDefault="00D66DED" w:rsidP="00D66DED">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3FBC3589" w14:textId="77777777" w:rsidR="00D66DED" w:rsidRPr="006D5233" w:rsidRDefault="00D66DED" w:rsidP="00D66DED">
      <w:pPr>
        <w:pStyle w:val="Heading3"/>
      </w:pPr>
      <w:r w:rsidRPr="006D5233">
        <w:t>Plan</w:t>
      </w:r>
      <w:r>
        <w:t>---1AC</w:t>
      </w:r>
    </w:p>
    <w:p w14:paraId="325EAF63" w14:textId="77777777" w:rsidR="00D66DED" w:rsidRPr="00F071AE" w:rsidRDefault="00D66DED" w:rsidP="00D66DED">
      <w:pPr>
        <w:pStyle w:val="Heading4"/>
      </w:pPr>
      <w:r w:rsidRPr="006D5233">
        <w:t>The United States federal government should substantially strengthen federal workers’ collective bargaining rights.</w:t>
      </w:r>
    </w:p>
    <w:p w14:paraId="757B2641" w14:textId="77777777" w:rsidR="00D66DED" w:rsidRDefault="00D66DED" w:rsidP="00D66DED">
      <w:pPr>
        <w:pStyle w:val="Heading3"/>
      </w:pPr>
      <w:bookmarkStart w:id="4" w:name="_Hlk212667522"/>
      <w:bookmarkEnd w:id="0"/>
      <w:r>
        <w:t>1AC---Administration ADV</w:t>
      </w:r>
    </w:p>
    <w:p w14:paraId="10777BC9" w14:textId="77777777" w:rsidR="00D66DED" w:rsidRDefault="00D66DED" w:rsidP="00D66DED">
      <w:pPr>
        <w:pStyle w:val="Heading4"/>
      </w:pPr>
      <w:r>
        <w:t xml:space="preserve">Advantage 2 is </w:t>
      </w:r>
      <w:r w:rsidRPr="007D1BCF">
        <w:rPr>
          <w:u w:val="single"/>
        </w:rPr>
        <w:t>ADMINISTRATION</w:t>
      </w:r>
      <w:r>
        <w:t>.</w:t>
      </w:r>
    </w:p>
    <w:p w14:paraId="52D47E59" w14:textId="77777777" w:rsidR="00D66DED" w:rsidRPr="00AA458C" w:rsidRDefault="00D66DED" w:rsidP="00D66DED">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3CFFFC3E" w14:textId="77777777" w:rsidR="00D66DED" w:rsidRDefault="00D66DED" w:rsidP="00D66DED">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37C9D2E" w14:textId="77777777" w:rsidR="00D66DED" w:rsidRPr="007A3124" w:rsidRDefault="00D66DED" w:rsidP="00D66DED">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1EA6D291" w14:textId="77777777" w:rsidR="00D66DED" w:rsidRDefault="00D66DED" w:rsidP="00D66DED">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00E8CAE3" w14:textId="77777777" w:rsidR="00D66DED" w:rsidRDefault="00D66DED" w:rsidP="00D66DED">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7DBC2181" w14:textId="77777777" w:rsidR="00D66DED" w:rsidRDefault="00D66DED" w:rsidP="00D66DED">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355E572A" w14:textId="77777777" w:rsidR="00D66DED" w:rsidRPr="005A0A81" w:rsidRDefault="00D66DED" w:rsidP="00D66DED">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F42AAAA" w14:textId="77777777" w:rsidR="00D66DED" w:rsidRPr="005A0A81" w:rsidRDefault="00D66DED" w:rsidP="00D66DED">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3B9A35BE" w14:textId="77777777" w:rsidR="00D66DED" w:rsidRPr="005A0A81" w:rsidRDefault="00D66DED" w:rsidP="00D66DED">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260C88C6" w14:textId="77777777" w:rsidR="00D66DED" w:rsidRPr="005A0A81" w:rsidRDefault="00D66DED" w:rsidP="00D66DED">
      <w:pPr>
        <w:rPr>
          <w:sz w:val="16"/>
        </w:rPr>
      </w:pPr>
      <w:r w:rsidRPr="005A0A81">
        <w:rPr>
          <w:sz w:val="16"/>
        </w:rPr>
        <w:t>These are loosely similar insights - but they concern different aspects of the U.S. state. So is there some way of bringing them together?</w:t>
      </w:r>
    </w:p>
    <w:p w14:paraId="49E7EA19" w14:textId="77777777" w:rsidR="00D66DED" w:rsidRPr="005A0A81" w:rsidRDefault="00D66DED" w:rsidP="00D66DED">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10C9693" w14:textId="77777777" w:rsidR="00D66DED" w:rsidRPr="005A0A81" w:rsidRDefault="00D66DED" w:rsidP="00D66DED">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3AF968E8" w14:textId="77777777" w:rsidR="00D66DED" w:rsidRPr="00031084" w:rsidRDefault="00D66DED" w:rsidP="00D66DED">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D3A6E84" w14:textId="77777777" w:rsidR="00D66DED" w:rsidRPr="005A0A81" w:rsidRDefault="00D66DED" w:rsidP="00D66DED">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5AE7674" w14:textId="77777777" w:rsidR="00D66DED" w:rsidRPr="005A0A81" w:rsidRDefault="00D66DED" w:rsidP="00D66DED">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102F1F7" w14:textId="77777777" w:rsidR="00D66DED" w:rsidRPr="005A0A81" w:rsidRDefault="00D66DED" w:rsidP="00D66DED">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90988EA" w14:textId="77777777" w:rsidR="00D66DED" w:rsidRPr="005A0A81" w:rsidRDefault="00D66DED" w:rsidP="00D66DED">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DD66056" w14:textId="77777777" w:rsidR="00D66DED" w:rsidRPr="005A0A81" w:rsidRDefault="00D66DED" w:rsidP="00D66DED">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43A8939" w14:textId="77777777" w:rsidR="00D66DED" w:rsidRPr="005A0A81" w:rsidRDefault="00D66DED" w:rsidP="00D66DED">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4AF4293" w14:textId="77777777" w:rsidR="00D66DED" w:rsidRPr="005A0A81" w:rsidRDefault="00D66DED" w:rsidP="00D66DED">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299C669" w14:textId="77777777" w:rsidR="00D66DED" w:rsidRPr="005A0A81" w:rsidRDefault="00D66DED" w:rsidP="00D66DED">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05D8F25" w14:textId="77777777" w:rsidR="00D66DED" w:rsidRPr="005A0A81" w:rsidRDefault="00D66DED" w:rsidP="00D66DED">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04978F3" w14:textId="77777777" w:rsidR="00D66DED" w:rsidRDefault="00D66DED" w:rsidP="00D66DED">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DB1DB85" w14:textId="77777777" w:rsidR="00D66DED" w:rsidRDefault="00D66DED" w:rsidP="00D66DED">
      <w:pPr>
        <w:pStyle w:val="Heading4"/>
      </w:pPr>
      <w:r>
        <w:t xml:space="preserve">That is </w:t>
      </w:r>
      <w:r w:rsidRPr="008E37CB">
        <w:rPr>
          <w:u w:val="single"/>
        </w:rPr>
        <w:t>existential</w:t>
      </w:r>
      <w:r>
        <w:t>.</w:t>
      </w:r>
    </w:p>
    <w:p w14:paraId="1B3F3D9C" w14:textId="77777777" w:rsidR="00D66DED" w:rsidRDefault="00D66DED" w:rsidP="00D66DED">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42B374D" w14:textId="77777777" w:rsidR="00D66DED" w:rsidRPr="007915B6" w:rsidRDefault="00D66DED" w:rsidP="00D66DED">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8F57690" w14:textId="77777777" w:rsidR="00D66DED" w:rsidRPr="007915B6" w:rsidRDefault="00D66DED" w:rsidP="00D66DED">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BD25A3D" w14:textId="77777777" w:rsidR="00D66DED" w:rsidRPr="007915B6" w:rsidRDefault="00D66DED" w:rsidP="00D66DED">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3FDCAD87" w14:textId="77777777" w:rsidR="00D66DED" w:rsidRPr="007915B6" w:rsidRDefault="00D66DED" w:rsidP="00D66DED">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0FF9E5F1" w14:textId="77777777" w:rsidR="00D66DED" w:rsidRPr="007915B6" w:rsidRDefault="00D66DED" w:rsidP="00D66DED">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00F7167C" w14:textId="77777777" w:rsidR="00D66DED" w:rsidRPr="007915B6" w:rsidRDefault="00D66DED" w:rsidP="00D66DED">
      <w:pPr>
        <w:rPr>
          <w:sz w:val="12"/>
          <w:szCs w:val="12"/>
        </w:rPr>
      </w:pPr>
      <w:r w:rsidRPr="007915B6">
        <w:rPr>
          <w:sz w:val="12"/>
          <w:szCs w:val="12"/>
        </w:rPr>
        <w:t>[Figure omitted]</w:t>
      </w:r>
    </w:p>
    <w:p w14:paraId="222654E9" w14:textId="77777777" w:rsidR="00D66DED" w:rsidRPr="007915B6" w:rsidRDefault="00D66DED" w:rsidP="00D66DED">
      <w:pPr>
        <w:rPr>
          <w:sz w:val="12"/>
          <w:szCs w:val="12"/>
        </w:rPr>
      </w:pPr>
      <w:r w:rsidRPr="007915B6">
        <w:rPr>
          <w:sz w:val="12"/>
          <w:szCs w:val="12"/>
        </w:rPr>
        <w:t xml:space="preserve">2 Polycrisis: Definitions and Concepts </w:t>
      </w:r>
    </w:p>
    <w:p w14:paraId="33943B86" w14:textId="77777777" w:rsidR="00D66DED" w:rsidRPr="007915B6" w:rsidRDefault="00D66DED" w:rsidP="00D66DED">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8BC5098" w14:textId="77777777" w:rsidR="00D66DED" w:rsidRPr="007915B6" w:rsidRDefault="00D66DED" w:rsidP="00D66DED">
      <w:pPr>
        <w:rPr>
          <w:sz w:val="12"/>
          <w:szCs w:val="12"/>
        </w:rPr>
      </w:pPr>
      <w:r w:rsidRPr="007915B6">
        <w:rPr>
          <w:sz w:val="12"/>
          <w:szCs w:val="12"/>
        </w:rPr>
        <w:t>2.1 Origin</w:t>
      </w:r>
    </w:p>
    <w:p w14:paraId="4B6CAF4C" w14:textId="77777777" w:rsidR="00D66DED" w:rsidRPr="007915B6" w:rsidRDefault="00D66DED" w:rsidP="00D66DED">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238DD120" w14:textId="77777777" w:rsidR="00D66DED" w:rsidRPr="007915B6" w:rsidRDefault="00D66DED" w:rsidP="00D66DED">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29C7C4A" w14:textId="77777777" w:rsidR="00D66DED" w:rsidRPr="007915B6" w:rsidRDefault="00D66DED" w:rsidP="00D66DED">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858D72F" w14:textId="77777777" w:rsidR="00D66DED" w:rsidRPr="007915B6" w:rsidRDefault="00D66DED" w:rsidP="00D66DED">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343F7AC" w14:textId="77777777" w:rsidR="00D66DED" w:rsidRPr="007915B6" w:rsidRDefault="00D66DED" w:rsidP="00D66DED">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18153E9" w14:textId="77777777" w:rsidR="00D66DED" w:rsidRPr="007915B6" w:rsidRDefault="00D66DED" w:rsidP="00D66DED">
      <w:pPr>
        <w:rPr>
          <w:sz w:val="8"/>
          <w:szCs w:val="8"/>
        </w:rPr>
      </w:pPr>
      <w:r w:rsidRPr="007915B6">
        <w:rPr>
          <w:sz w:val="8"/>
          <w:szCs w:val="8"/>
        </w:rPr>
        <w:t>[Table omitted]</w:t>
      </w:r>
    </w:p>
    <w:p w14:paraId="597CBDA0" w14:textId="77777777" w:rsidR="00D66DED" w:rsidRPr="007915B6" w:rsidRDefault="00D66DED" w:rsidP="00D66DED">
      <w:pPr>
        <w:rPr>
          <w:sz w:val="8"/>
          <w:szCs w:val="8"/>
        </w:rPr>
      </w:pPr>
      <w:r w:rsidRPr="007915B6">
        <w:rPr>
          <w:sz w:val="8"/>
          <w:szCs w:val="8"/>
        </w:rPr>
        <w:t>2.2 A Proposal for Classifying Different Concepts of Polycrisis</w:t>
      </w:r>
    </w:p>
    <w:p w14:paraId="218394DF" w14:textId="77777777" w:rsidR="00D66DED" w:rsidRPr="007915B6" w:rsidRDefault="00D66DED" w:rsidP="00D66DED">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FF2E39C" w14:textId="77777777" w:rsidR="00D66DED" w:rsidRPr="007915B6" w:rsidRDefault="00D66DED" w:rsidP="00D66DED">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412C525" w14:textId="77777777" w:rsidR="00D66DED" w:rsidRPr="007915B6" w:rsidRDefault="00D66DED" w:rsidP="00D66DED">
      <w:pPr>
        <w:numPr>
          <w:ilvl w:val="0"/>
          <w:numId w:val="1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F21DE61" w14:textId="77777777" w:rsidR="00D66DED" w:rsidRPr="007915B6" w:rsidRDefault="00D66DED" w:rsidP="00D66DED">
      <w:pPr>
        <w:numPr>
          <w:ilvl w:val="0"/>
          <w:numId w:val="1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15D0315" w14:textId="77777777" w:rsidR="00D66DED" w:rsidRPr="007915B6" w:rsidRDefault="00D66DED" w:rsidP="00D66DED">
      <w:pPr>
        <w:numPr>
          <w:ilvl w:val="0"/>
          <w:numId w:val="1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84C2049" w14:textId="77777777" w:rsidR="00D66DED" w:rsidRPr="007915B6" w:rsidRDefault="00D66DED" w:rsidP="00D66DED">
      <w:pPr>
        <w:numPr>
          <w:ilvl w:val="0"/>
          <w:numId w:val="1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B7F5A53" w14:textId="77777777" w:rsidR="00D66DED" w:rsidRPr="007915B6" w:rsidRDefault="00D66DED" w:rsidP="00D66DED">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FB8F8C5" w14:textId="77777777" w:rsidR="00D66DED" w:rsidRPr="007915B6" w:rsidRDefault="00D66DED" w:rsidP="00D66DED">
      <w:pPr>
        <w:rPr>
          <w:sz w:val="8"/>
          <w:szCs w:val="8"/>
        </w:rPr>
      </w:pPr>
      <w:r w:rsidRPr="007915B6">
        <w:rPr>
          <w:sz w:val="8"/>
          <w:szCs w:val="8"/>
        </w:rPr>
        <w:t>3 Systemic Risks: Definitions and Concepts</w:t>
      </w:r>
    </w:p>
    <w:p w14:paraId="062C7683" w14:textId="77777777" w:rsidR="00D66DED" w:rsidRPr="007915B6" w:rsidRDefault="00D66DED" w:rsidP="00D66DED">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2CB2401" w14:textId="77777777" w:rsidR="00D66DED" w:rsidRPr="007915B6" w:rsidRDefault="00D66DED" w:rsidP="00D66DED">
      <w:pPr>
        <w:rPr>
          <w:sz w:val="8"/>
          <w:szCs w:val="8"/>
        </w:rPr>
      </w:pPr>
      <w:r w:rsidRPr="007915B6">
        <w:rPr>
          <w:sz w:val="8"/>
          <w:szCs w:val="8"/>
        </w:rPr>
        <w:t>3.1 History of the Concept of Systemic Risk</w:t>
      </w:r>
    </w:p>
    <w:p w14:paraId="76311ED7" w14:textId="77777777" w:rsidR="00D66DED" w:rsidRPr="007915B6" w:rsidRDefault="00D66DED" w:rsidP="00D66DED">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5790E46" w14:textId="77777777" w:rsidR="00D66DED" w:rsidRPr="007915B6" w:rsidRDefault="00D66DED" w:rsidP="00D66DED">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0256A20" w14:textId="77777777" w:rsidR="00D66DED" w:rsidRPr="007915B6" w:rsidRDefault="00D66DED" w:rsidP="00D66DED">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665072B" w14:textId="77777777" w:rsidR="00D66DED" w:rsidRPr="007915B6" w:rsidRDefault="00D66DED" w:rsidP="00D66DED">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CD0E9A3" w14:textId="77777777" w:rsidR="00D66DED" w:rsidRPr="007915B6" w:rsidRDefault="00D66DED" w:rsidP="00D66DED">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5A01D6E" w14:textId="77777777" w:rsidR="00D66DED" w:rsidRPr="007915B6" w:rsidRDefault="00D66DED" w:rsidP="00D66DED">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A95F1AF" w14:textId="77777777" w:rsidR="00D66DED" w:rsidRPr="007915B6" w:rsidRDefault="00D66DED" w:rsidP="00D66DED">
      <w:pPr>
        <w:rPr>
          <w:sz w:val="12"/>
          <w:szCs w:val="12"/>
        </w:rPr>
      </w:pPr>
      <w:r w:rsidRPr="007915B6">
        <w:rPr>
          <w:sz w:val="12"/>
          <w:szCs w:val="12"/>
        </w:rPr>
        <w:t>[Table omitted]</w:t>
      </w:r>
    </w:p>
    <w:p w14:paraId="05658FA2" w14:textId="77777777" w:rsidR="00D66DED" w:rsidRPr="007915B6" w:rsidRDefault="00D66DED" w:rsidP="00D66DED">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443F127" w14:textId="77777777" w:rsidR="00D66DED" w:rsidRPr="007915B6" w:rsidRDefault="00D66DED" w:rsidP="00D66DED">
      <w:pPr>
        <w:numPr>
          <w:ilvl w:val="0"/>
          <w:numId w:val="16"/>
        </w:numPr>
        <w:rPr>
          <w:sz w:val="12"/>
          <w:szCs w:val="12"/>
        </w:rPr>
      </w:pPr>
      <w:r w:rsidRPr="007915B6">
        <w:rPr>
          <w:sz w:val="12"/>
          <w:szCs w:val="12"/>
        </w:rPr>
        <w:t>Extremely complex and dynamic networks with multiple, synergistic causes and feedback loops.</w:t>
      </w:r>
    </w:p>
    <w:p w14:paraId="5D871A97" w14:textId="77777777" w:rsidR="00D66DED" w:rsidRPr="007915B6" w:rsidRDefault="00D66DED" w:rsidP="00D66DED">
      <w:pPr>
        <w:numPr>
          <w:ilvl w:val="0"/>
          <w:numId w:val="16"/>
        </w:numPr>
        <w:rPr>
          <w:sz w:val="12"/>
          <w:szCs w:val="12"/>
        </w:rPr>
      </w:pPr>
      <w:r w:rsidRPr="007915B6">
        <w:rPr>
          <w:sz w:val="12"/>
          <w:szCs w:val="12"/>
        </w:rPr>
        <w:t>Highly nonlinear cause-effect relationships characterized by disproportional causation, with multiple equilibria, unpredictable tipping points, and hysteresis.</w:t>
      </w:r>
    </w:p>
    <w:p w14:paraId="23140041" w14:textId="77777777" w:rsidR="00D66DED" w:rsidRPr="007915B6" w:rsidRDefault="00D66DED" w:rsidP="00D66DED">
      <w:pPr>
        <w:numPr>
          <w:ilvl w:val="0"/>
          <w:numId w:val="1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15A7895" w14:textId="77777777" w:rsidR="00D66DED" w:rsidRPr="007915B6" w:rsidRDefault="00D66DED" w:rsidP="00D66DED">
      <w:pPr>
        <w:numPr>
          <w:ilvl w:val="0"/>
          <w:numId w:val="16"/>
        </w:numPr>
        <w:rPr>
          <w:sz w:val="12"/>
          <w:szCs w:val="12"/>
        </w:rPr>
      </w:pPr>
      <w:r w:rsidRPr="007915B6">
        <w:rPr>
          <w:sz w:val="12"/>
          <w:szCs w:val="12"/>
        </w:rPr>
        <w:t>Stochastic relationships involving deep uncertainty about both underlying causes and ultimate consequences.</w:t>
      </w:r>
    </w:p>
    <w:p w14:paraId="16D0C419" w14:textId="77777777" w:rsidR="00D66DED" w:rsidRPr="007915B6" w:rsidRDefault="00D66DED" w:rsidP="00D66DED">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1FFAFFF" w14:textId="77777777" w:rsidR="00D66DED" w:rsidRPr="007915B6" w:rsidRDefault="00D66DED" w:rsidP="00D66DED">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90FBD54" w14:textId="77777777" w:rsidR="00D66DED" w:rsidRPr="007915B6" w:rsidRDefault="00D66DED" w:rsidP="00D66DED">
      <w:pPr>
        <w:rPr>
          <w:sz w:val="16"/>
        </w:rPr>
      </w:pPr>
      <w:r w:rsidRPr="007915B6">
        <w:rPr>
          <w:sz w:val="12"/>
          <w:szCs w:val="12"/>
        </w:rPr>
        <w:t>3.2 Multiple Perspectives from Different Disciplines</w:t>
      </w:r>
    </w:p>
    <w:p w14:paraId="5BDF0460" w14:textId="77777777" w:rsidR="00D66DED" w:rsidRPr="007915B6" w:rsidRDefault="00D66DED" w:rsidP="00D66DED">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15B7ADF2" w14:textId="77777777" w:rsidR="00D66DED" w:rsidRPr="007915B6" w:rsidRDefault="00D66DED" w:rsidP="00D66DED">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298D2F0" w14:textId="77777777" w:rsidR="00D66DED" w:rsidRPr="007915B6" w:rsidRDefault="00D66DED" w:rsidP="00D66DED">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7BE11999" w14:textId="77777777" w:rsidR="00D66DED" w:rsidRPr="007915B6" w:rsidRDefault="00D66DED" w:rsidP="00D66DED">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5A00FAD" w14:textId="77777777" w:rsidR="00D66DED" w:rsidRPr="007915B6" w:rsidRDefault="00D66DED" w:rsidP="00D66DED">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8861485" w14:textId="77777777" w:rsidR="00D66DED" w:rsidRPr="00541E5A" w:rsidRDefault="00D66DED" w:rsidP="00D66DED">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7ACE26C0" w14:textId="77777777" w:rsidR="00D66DED" w:rsidRPr="003F58BF" w:rsidRDefault="00D66DED" w:rsidP="00D66DED">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51B19E4B" w14:textId="77777777" w:rsidR="00D66DED" w:rsidRPr="003F58BF" w:rsidRDefault="00D66DED" w:rsidP="00D66DED">
      <w:pPr>
        <w:rPr>
          <w:sz w:val="12"/>
          <w:szCs w:val="12"/>
        </w:rPr>
      </w:pPr>
      <w:r w:rsidRPr="003F58BF">
        <w:rPr>
          <w:sz w:val="12"/>
          <w:szCs w:val="12"/>
        </w:rPr>
        <w:t>3.3 Synopsis: The Relationship between Polycrisis and Systemic Risk</w:t>
      </w:r>
    </w:p>
    <w:p w14:paraId="2612778B" w14:textId="77777777" w:rsidR="00D66DED" w:rsidRPr="003F58BF" w:rsidRDefault="00D66DED" w:rsidP="00D66DED">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2D80D03C" w14:textId="77777777" w:rsidR="00D66DED" w:rsidRPr="003F58BF" w:rsidRDefault="00D66DED" w:rsidP="00D66DED">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1C1653D" w14:textId="77777777" w:rsidR="00D66DED" w:rsidRPr="003F58BF" w:rsidRDefault="00D66DED" w:rsidP="00D66DED">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3355AE07" w14:textId="77777777" w:rsidR="00D66DED" w:rsidRPr="003F58BF" w:rsidRDefault="00D66DED" w:rsidP="00D66DED">
      <w:pPr>
        <w:rPr>
          <w:sz w:val="12"/>
          <w:szCs w:val="12"/>
        </w:rPr>
      </w:pPr>
      <w:r w:rsidRPr="003F58BF">
        <w:rPr>
          <w:sz w:val="12"/>
          <w:szCs w:val="12"/>
        </w:rPr>
        <w:t>[Figure omitted]</w:t>
      </w:r>
    </w:p>
    <w:p w14:paraId="7902065A" w14:textId="77777777" w:rsidR="00D66DED" w:rsidRPr="00541E5A" w:rsidRDefault="00D66DED" w:rsidP="00D66DED">
      <w:pPr>
        <w:rPr>
          <w:sz w:val="16"/>
        </w:rPr>
      </w:pPr>
      <w:r w:rsidRPr="003F58BF">
        <w:rPr>
          <w:sz w:val="12"/>
          <w:szCs w:val="12"/>
        </w:rPr>
        <w:t>3.4 Challenges for Risk Assessment, Governance, and Communication</w:t>
      </w:r>
    </w:p>
    <w:p w14:paraId="5DBA934B" w14:textId="77777777" w:rsidR="00D66DED" w:rsidRPr="00541E5A" w:rsidRDefault="00D66DED" w:rsidP="00D66DED">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59B193F7" w14:textId="77777777" w:rsidR="00D66DED" w:rsidRDefault="00D66DED" w:rsidP="00D66DED">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C863DE8" w14:textId="77777777" w:rsidR="00D66DED" w:rsidRDefault="00D66DED" w:rsidP="00D66DED">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15019239" w14:textId="77777777" w:rsidR="00D66DED" w:rsidRPr="00346F69" w:rsidRDefault="00D66DED" w:rsidP="00D66DED">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78535D3C" w14:textId="77777777" w:rsidR="00D66DED" w:rsidRPr="001763BF" w:rsidRDefault="00D66DED" w:rsidP="00D66DED">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312CC068" w14:textId="77777777" w:rsidR="00D66DED" w:rsidRPr="001763BF" w:rsidRDefault="00D66DED" w:rsidP="00D66DED">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1CDE2821" w14:textId="77777777" w:rsidR="00D66DED" w:rsidRPr="001763BF" w:rsidRDefault="00D66DED" w:rsidP="00D66DED">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11B6455F" w14:textId="77777777" w:rsidR="00D66DED" w:rsidRPr="001763BF" w:rsidRDefault="00D66DED" w:rsidP="00D66DED">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188FF6A6" w14:textId="77777777" w:rsidR="00D66DED" w:rsidRPr="001763BF" w:rsidRDefault="00D66DED" w:rsidP="00D66DED">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65F60D6D" w14:textId="77777777" w:rsidR="00D66DED" w:rsidRPr="001763BF" w:rsidRDefault="00D66DED" w:rsidP="00D66DED">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B6E079C" w14:textId="77777777" w:rsidR="00D66DED" w:rsidRPr="001763BF" w:rsidRDefault="00D66DED" w:rsidP="00D66DED">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726AC90" w14:textId="77777777" w:rsidR="00D66DED" w:rsidRPr="001763BF" w:rsidRDefault="00D66DED" w:rsidP="00D66DED">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61B6CF53" w14:textId="77777777" w:rsidR="00D66DED" w:rsidRPr="001763BF" w:rsidRDefault="00D66DED" w:rsidP="00D66DED">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3D3C9A24" w14:textId="77777777" w:rsidR="00D66DED" w:rsidRPr="001763BF" w:rsidRDefault="00D66DED" w:rsidP="00D66DED">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58F21BA3" w14:textId="77777777" w:rsidR="00D66DED" w:rsidRPr="001763BF" w:rsidRDefault="00D66DED" w:rsidP="00D66DED">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5B1B1DC5" w14:textId="77777777" w:rsidR="00D66DED" w:rsidRPr="001763BF" w:rsidRDefault="00D66DED" w:rsidP="00D66DED">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3A51FB70" w14:textId="77777777" w:rsidR="00D66DED" w:rsidRPr="001763BF" w:rsidRDefault="00D66DED" w:rsidP="00D66DED">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7627CE9A" w14:textId="77777777" w:rsidR="00D66DED" w:rsidRPr="001763BF" w:rsidRDefault="00D66DED" w:rsidP="00D66DED">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702DDEC2" w14:textId="77777777" w:rsidR="00D66DED" w:rsidRPr="001763BF" w:rsidRDefault="00D66DED" w:rsidP="00D66DED">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2AC79936" w14:textId="77777777" w:rsidR="00D66DED" w:rsidRDefault="00D66DED" w:rsidP="00D66DED">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464D7346" w14:textId="77777777" w:rsidR="00D66DED" w:rsidRDefault="00D66DED" w:rsidP="00D66DED">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244C2949" w14:textId="77777777" w:rsidR="00D66DED" w:rsidRDefault="00D66DED" w:rsidP="00D66DED">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18D89BBB" w14:textId="77777777" w:rsidR="00D66DED" w:rsidRPr="001062A1" w:rsidRDefault="00D66DED" w:rsidP="00D66DED">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48DB0FFA" w14:textId="77777777" w:rsidR="00D66DED" w:rsidRPr="001062A1" w:rsidRDefault="00D66DED" w:rsidP="00D66DED">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1700C8C2" w14:textId="77777777" w:rsidR="00D66DED" w:rsidRPr="001062A1" w:rsidRDefault="00D66DED" w:rsidP="00D66DED">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14227346" w14:textId="77777777" w:rsidR="00D66DED" w:rsidRPr="001062A1" w:rsidRDefault="00D66DED" w:rsidP="00D66DED">
      <w:pPr>
        <w:rPr>
          <w:sz w:val="16"/>
        </w:rPr>
      </w:pPr>
      <w:r w:rsidRPr="001062A1">
        <w:rPr>
          <w:sz w:val="16"/>
        </w:rPr>
        <w:t>Orders can die of murder, exhaustion or suicide. Today, it’s difficult to rule any of those grim finales out.</w:t>
      </w:r>
    </w:p>
    <w:p w14:paraId="08AD1222" w14:textId="77777777" w:rsidR="00D66DED" w:rsidRPr="001062A1" w:rsidRDefault="00D66DED" w:rsidP="00D66DED">
      <w:pPr>
        <w:rPr>
          <w:sz w:val="16"/>
        </w:rPr>
      </w:pPr>
      <w:r w:rsidRPr="001062A1">
        <w:rPr>
          <w:sz w:val="16"/>
        </w:rPr>
        <w:t>How America Took the Lead</w:t>
      </w:r>
    </w:p>
    <w:p w14:paraId="729D63B0" w14:textId="77777777" w:rsidR="00D66DED" w:rsidRPr="001062A1" w:rsidRDefault="00D66DED" w:rsidP="00D66DED">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1B063FC4" w14:textId="77777777" w:rsidR="00D66DED" w:rsidRPr="001062A1" w:rsidRDefault="00D66DED" w:rsidP="00D66DED">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59C8FA2C" w14:textId="77777777" w:rsidR="00D66DED" w:rsidRPr="001062A1" w:rsidRDefault="00D66DED" w:rsidP="00D66DED">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0E325E20" w14:textId="77777777" w:rsidR="00D66DED" w:rsidRPr="001062A1" w:rsidRDefault="00D66DED" w:rsidP="00D66DED">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3D51B9EE" w14:textId="77777777" w:rsidR="00D66DED" w:rsidRPr="001062A1" w:rsidRDefault="00D66DED" w:rsidP="00D66DED">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0356C42B" w14:textId="77777777" w:rsidR="00D66DED" w:rsidRPr="001062A1" w:rsidRDefault="00D66DED" w:rsidP="00D66DED">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32B05DE5" w14:textId="77777777" w:rsidR="00D66DED" w:rsidRPr="001062A1" w:rsidRDefault="00D66DED" w:rsidP="00D66DED">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330EDD7A" w14:textId="77777777" w:rsidR="00D66DED" w:rsidRPr="001062A1" w:rsidRDefault="00D66DED" w:rsidP="00D66DED">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5C536F81" w14:textId="77777777" w:rsidR="00D66DED" w:rsidRPr="001062A1" w:rsidRDefault="00D66DED" w:rsidP="00D66DED">
      <w:pPr>
        <w:rPr>
          <w:sz w:val="16"/>
        </w:rPr>
      </w:pPr>
      <w:r w:rsidRPr="001062A1">
        <w:rPr>
          <w:sz w:val="16"/>
        </w:rPr>
        <w:t>Losing a War</w:t>
      </w:r>
    </w:p>
    <w:p w14:paraId="07E98E12" w14:textId="77777777" w:rsidR="00D66DED" w:rsidRPr="001062A1" w:rsidRDefault="00D66DED" w:rsidP="00D66DED">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5FBF2BA" w14:textId="77777777" w:rsidR="00D66DED" w:rsidRPr="001062A1" w:rsidRDefault="00D66DED" w:rsidP="00D66DED">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4D9B8729" w14:textId="77777777" w:rsidR="00D66DED" w:rsidRPr="001062A1" w:rsidRDefault="00D66DED" w:rsidP="00D66DED">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629D1592" w14:textId="77777777" w:rsidR="00D66DED" w:rsidRPr="001062A1" w:rsidRDefault="00D66DED" w:rsidP="00D66DED">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3F516E89" w14:textId="77777777" w:rsidR="00D66DED" w:rsidRPr="001062A1" w:rsidRDefault="00D66DED" w:rsidP="00D66DED">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20A5836" w14:textId="77777777" w:rsidR="00D66DED" w:rsidRPr="001062A1" w:rsidRDefault="00D66DED" w:rsidP="00D66DED">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51E6CC4F" w14:textId="1EA8F92A" w:rsidR="00D66DED" w:rsidRDefault="00D66DED" w:rsidP="00D66DED">
      <w:pPr>
        <w:pStyle w:val="Heading4"/>
      </w:pPr>
      <w:r>
        <w:t xml:space="preserve">Defense is </w:t>
      </w:r>
      <w:r w:rsidRPr="006B1C5E">
        <w:rPr>
          <w:u w:val="single"/>
        </w:rPr>
        <w:t>wrong</w:t>
      </w:r>
      <w:r>
        <w:t xml:space="preserve">. </w:t>
      </w:r>
      <w:r w:rsidR="009B168A">
        <w:t>Accommodation</w:t>
      </w:r>
      <w:r>
        <w:t xml:space="preserve">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1E38D17C" w14:textId="77777777" w:rsidR="00D66DED" w:rsidRDefault="00D66DED" w:rsidP="00D66DED">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04C95346" w14:textId="77777777" w:rsidR="00D66DED" w:rsidRPr="006B1C5E" w:rsidRDefault="00D66DED" w:rsidP="00D66DED">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3A8C5403" w14:textId="77777777" w:rsidR="00D66DED" w:rsidRPr="006B1C5E" w:rsidRDefault="00D66DED" w:rsidP="00D66DED">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347FB7AE" w14:textId="77777777" w:rsidR="00D66DED" w:rsidRPr="006B1C5E" w:rsidRDefault="00D66DED" w:rsidP="00D66DED">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22B657B8" w14:textId="77777777" w:rsidR="00D66DED" w:rsidRPr="006B1C5E" w:rsidRDefault="00D66DED" w:rsidP="00D66DED">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484FE896" w14:textId="77777777" w:rsidR="00D66DED" w:rsidRPr="006B1C5E" w:rsidRDefault="00D66DED" w:rsidP="00D66DED">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3C9AABEB" w14:textId="77777777" w:rsidR="00D66DED" w:rsidRPr="006B1C5E" w:rsidRDefault="00D66DED" w:rsidP="00D66DED">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14C21FA7" w14:textId="77777777" w:rsidR="00D66DED" w:rsidRPr="006B1C5E" w:rsidRDefault="00D66DED" w:rsidP="00D66DED">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764515DE" w14:textId="77777777" w:rsidR="00D66DED" w:rsidRPr="006B1C5E" w:rsidRDefault="00D66DED" w:rsidP="00D66DED">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5364DB6F" w14:textId="77777777" w:rsidR="00D66DED" w:rsidRPr="006B1C5E" w:rsidRDefault="00D66DED" w:rsidP="00D66DED">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5F431FD8" w14:textId="77777777" w:rsidR="00D66DED" w:rsidRPr="006B1C5E" w:rsidRDefault="00D66DED" w:rsidP="00D66DED">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2D29783D" w14:textId="77777777" w:rsidR="00D66DED" w:rsidRPr="006B1C5E" w:rsidRDefault="00D66DED" w:rsidP="00D66DED">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2AF67CAD" w14:textId="77777777" w:rsidR="00D66DED" w:rsidRPr="006B1C5E" w:rsidRDefault="00D66DED" w:rsidP="00D66DED">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4D19BB62" w14:textId="77777777" w:rsidR="00D66DED" w:rsidRPr="006B1C5E" w:rsidRDefault="00D66DED" w:rsidP="00D66DED">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6F3683D4" w14:textId="77777777" w:rsidR="00D66DED" w:rsidRPr="006B1C5E" w:rsidRDefault="00D66DED" w:rsidP="00D66DED">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196C4511" w14:textId="77777777" w:rsidR="00D66DED" w:rsidRPr="006B1C5E" w:rsidRDefault="00D66DED" w:rsidP="00D66DED">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69A26A20" w14:textId="77777777" w:rsidR="00D66DED" w:rsidRPr="006B1C5E" w:rsidRDefault="00D66DED" w:rsidP="00D66DED">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16CE3C5F" w14:textId="77777777" w:rsidR="00D66DED" w:rsidRPr="006B1C5E" w:rsidRDefault="00D66DED" w:rsidP="00D66DED">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00EECDD3" w14:textId="77777777" w:rsidR="00D66DED" w:rsidRPr="006B1C5E" w:rsidRDefault="00D66DED" w:rsidP="00D66DED">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645ACBCD" w14:textId="77777777" w:rsidR="00D66DED" w:rsidRPr="006B1C5E" w:rsidRDefault="00D66DED" w:rsidP="00D66DED">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0A496180" w14:textId="77777777" w:rsidR="00D66DED" w:rsidRPr="006B1C5E" w:rsidRDefault="00D66DED" w:rsidP="00D66DED">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3C2E2B44" w14:textId="77777777" w:rsidR="00D66DED" w:rsidRPr="006B1C5E" w:rsidRDefault="00D66DED" w:rsidP="00D66DED">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523E9948" w14:textId="77777777" w:rsidR="00D66DED" w:rsidRPr="00857F69" w:rsidRDefault="00D66DED" w:rsidP="00D66DED">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68B473B" w14:textId="77777777" w:rsidR="00D66DED" w:rsidRPr="00B31BA2" w:rsidRDefault="00D66DED" w:rsidP="00D66DED">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683887BC" w14:textId="77777777" w:rsidR="00D66DED" w:rsidRPr="00FB3A7F" w:rsidRDefault="00D66DED" w:rsidP="00D66DED">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5BBC2750" w14:textId="77777777" w:rsidR="00D66DED" w:rsidRPr="00FB3A7F" w:rsidRDefault="00D66DED" w:rsidP="00D66DED">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5C3D171B" w14:textId="77777777" w:rsidR="00D66DED" w:rsidRPr="00FB3A7F" w:rsidRDefault="00D66DED" w:rsidP="00D66DED">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EAC47FE" w14:textId="77777777" w:rsidR="00D66DED" w:rsidRPr="0078162E" w:rsidRDefault="00D66DED" w:rsidP="00D66DED">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252A54E" w14:textId="77777777" w:rsidR="00D66DED" w:rsidRPr="0078162E" w:rsidRDefault="00D66DED" w:rsidP="00D66DED">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579C667E" w14:textId="77777777" w:rsidR="00D66DED" w:rsidRPr="00FB3A7F" w:rsidRDefault="00D66DED" w:rsidP="00D66DED">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614E2B7" w14:textId="77777777" w:rsidR="00D66DED" w:rsidRPr="00FB3A7F" w:rsidRDefault="00D66DED" w:rsidP="00D66DED">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0A4A5263" w14:textId="77777777" w:rsidR="00D66DED" w:rsidRPr="00FB3A7F" w:rsidRDefault="00D66DED" w:rsidP="00D66DED">
      <w:pPr>
        <w:rPr>
          <w:sz w:val="12"/>
          <w:szCs w:val="12"/>
        </w:rPr>
      </w:pPr>
      <w:r w:rsidRPr="00FB3A7F">
        <w:rPr>
          <w:sz w:val="12"/>
          <w:szCs w:val="12"/>
        </w:rPr>
        <w:t>Confronting global authoritarianism</w:t>
      </w:r>
    </w:p>
    <w:p w14:paraId="60475384" w14:textId="77777777" w:rsidR="00D66DED" w:rsidRPr="00FB3A7F" w:rsidRDefault="00D66DED" w:rsidP="00D66DED">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B5BC798" w14:textId="77777777" w:rsidR="00D66DED" w:rsidRPr="00FB3A7F" w:rsidRDefault="00D66DED" w:rsidP="00D66DED">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7B04E77C" w14:textId="77777777" w:rsidR="00D66DED" w:rsidRPr="00FB3A7F" w:rsidRDefault="00D66DED" w:rsidP="00D66DED">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6317504" w14:textId="77777777" w:rsidR="00D66DED" w:rsidRPr="00FB3A7F" w:rsidRDefault="00D66DED" w:rsidP="00D66DED">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262BC66" w14:textId="77777777" w:rsidR="00D66DED" w:rsidRPr="00FB3A7F" w:rsidRDefault="00D66DED" w:rsidP="00D66DED">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10E25366" w14:textId="77777777" w:rsidR="00D66DED" w:rsidRPr="00FB3A7F" w:rsidRDefault="00D66DED" w:rsidP="00D66DED">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55A62853" w14:textId="77777777" w:rsidR="00D66DED" w:rsidRPr="00FB3A7F" w:rsidRDefault="00D66DED" w:rsidP="00D66DED">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265E1CD" w14:textId="77777777" w:rsidR="00D66DED" w:rsidRPr="00FB3A7F" w:rsidRDefault="00D66DED" w:rsidP="00D66DED">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99453A8" w14:textId="77777777" w:rsidR="00D66DED" w:rsidRPr="00FB3A7F" w:rsidRDefault="00D66DED" w:rsidP="00D66DED">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4A5A3A3C" w14:textId="77777777" w:rsidR="00D66DED" w:rsidRPr="00FB3A7F" w:rsidRDefault="00D66DED" w:rsidP="00D66DED">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278E059" w14:textId="77777777" w:rsidR="00D66DED" w:rsidRPr="00FB3A7F" w:rsidRDefault="00D66DED" w:rsidP="00D66DED">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724373EC" w14:textId="77777777" w:rsidR="00D66DED" w:rsidRPr="00FB3A7F" w:rsidRDefault="00D66DED" w:rsidP="00D66DED">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20C30A6B" w14:textId="77777777" w:rsidR="00D66DED" w:rsidRPr="00FB3A7F" w:rsidRDefault="00D66DED" w:rsidP="00D66DED">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757361A4" w14:textId="77777777" w:rsidR="00D66DED" w:rsidRPr="00FB3A7F" w:rsidRDefault="00D66DED" w:rsidP="00D66DED">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6675C850" w14:textId="77777777" w:rsidR="00D66DED" w:rsidRPr="00FB3A7F" w:rsidRDefault="00D66DED" w:rsidP="00D66DED">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4F928917" w14:textId="77777777" w:rsidR="00D66DED" w:rsidRPr="0078162E" w:rsidRDefault="00D66DED" w:rsidP="00D66DED">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43A22400" w14:textId="77777777" w:rsidR="00D66DED" w:rsidRPr="0078162E" w:rsidRDefault="00D66DED" w:rsidP="00D66DED">
      <w:pPr>
        <w:rPr>
          <w:sz w:val="16"/>
        </w:rPr>
      </w:pPr>
      <w:r w:rsidRPr="0078162E">
        <w:rPr>
          <w:sz w:val="16"/>
        </w:rPr>
        <w:t>Three bases</w:t>
      </w:r>
    </w:p>
    <w:p w14:paraId="3E4BFC60" w14:textId="77777777" w:rsidR="00D66DED" w:rsidRPr="0078162E" w:rsidRDefault="00D66DED" w:rsidP="00D66DED">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041DC9B1" w14:textId="77777777" w:rsidR="00D66DED" w:rsidRPr="0078162E" w:rsidRDefault="00D66DED" w:rsidP="00D66DED">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05CF447A" w14:textId="77777777" w:rsidR="00D66DED" w:rsidRPr="0078162E" w:rsidRDefault="00D66DED" w:rsidP="00D66DED">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B82A022" w14:textId="77777777" w:rsidR="00D66DED" w:rsidRPr="0078162E" w:rsidRDefault="00D66DED" w:rsidP="00D66DED">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5D4631CF" w14:textId="77777777" w:rsidR="00D66DED" w:rsidRPr="0078162E" w:rsidRDefault="00D66DED" w:rsidP="00D66DED">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68F1BCF8" w14:textId="77777777" w:rsidR="00D66DED" w:rsidRPr="0078162E" w:rsidRDefault="00D66DED" w:rsidP="00D66DED">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CEB7014" w14:textId="77777777" w:rsidR="00D66DED" w:rsidRPr="0078162E" w:rsidRDefault="00D66DED" w:rsidP="00D66DED">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0F377E05" w14:textId="77777777" w:rsidR="00D66DED" w:rsidRPr="0078162E" w:rsidRDefault="00D66DED" w:rsidP="00D66DED">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5EEA359E" w14:textId="77777777" w:rsidR="00D66DED" w:rsidRPr="0078162E" w:rsidRDefault="00D66DED" w:rsidP="00D66DED">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A17EA41" w14:textId="77777777" w:rsidR="00D66DED" w:rsidRPr="0078162E" w:rsidRDefault="00D66DED" w:rsidP="00D66DED">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282A31E" w14:textId="77777777" w:rsidR="00D66DED" w:rsidRPr="00B31BA2" w:rsidRDefault="00D66DED" w:rsidP="00D66DED">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48B89821" w14:textId="77777777" w:rsidR="00D66DED" w:rsidRPr="00B31BA2" w:rsidRDefault="00D66DED" w:rsidP="00D66DED">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CB108D8" w14:textId="77777777" w:rsidR="00D66DED" w:rsidRPr="00B31BA2" w:rsidRDefault="00D66DED" w:rsidP="00D66DED">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EAD4505" w14:textId="77777777" w:rsidR="00D66DED" w:rsidRPr="00B31BA2" w:rsidRDefault="00D66DED" w:rsidP="00D66DED">
      <w:pPr>
        <w:rPr>
          <w:sz w:val="16"/>
        </w:rPr>
      </w:pPr>
      <w:r w:rsidRPr="00B31BA2">
        <w:rPr>
          <w:sz w:val="16"/>
        </w:rPr>
        <w:t>Comparison to other duties</w:t>
      </w:r>
    </w:p>
    <w:p w14:paraId="383DC914" w14:textId="77777777" w:rsidR="00D66DED" w:rsidRPr="00B31BA2" w:rsidRDefault="00D66DED" w:rsidP="00D66DED">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3557CC33" w14:textId="77777777" w:rsidR="00D66DED" w:rsidRPr="00B31BA2" w:rsidRDefault="00D66DED" w:rsidP="00D66DED">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4418265" w14:textId="77777777" w:rsidR="00D66DED" w:rsidRPr="00B31BA2" w:rsidRDefault="00D66DED" w:rsidP="00D66DED">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0340334" w14:textId="77777777" w:rsidR="00D66DED" w:rsidRPr="00B31BA2" w:rsidRDefault="00D66DED" w:rsidP="00D66DED">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66BC9AB" w14:textId="77777777" w:rsidR="00D66DED" w:rsidRPr="00B31BA2" w:rsidRDefault="00D66DED" w:rsidP="00D66DED">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0246E8D" w14:textId="77777777" w:rsidR="00D66DED" w:rsidRPr="00B31BA2" w:rsidRDefault="00D66DED" w:rsidP="00D66DED">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0B1F15E" w14:textId="77777777" w:rsidR="00D66DED" w:rsidRDefault="00D66DED" w:rsidP="00D66DED">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458543F8" w14:textId="77777777" w:rsidR="00D66DED" w:rsidRPr="006D5233" w:rsidRDefault="00D66DED" w:rsidP="00D66DED">
      <w:pPr>
        <w:pStyle w:val="Heading4"/>
      </w:pPr>
      <w:r w:rsidRPr="006D5233">
        <w:t xml:space="preserve">The plan </w:t>
      </w:r>
      <w:r w:rsidRPr="004E03EC">
        <w:t xml:space="preserve">finds the </w:t>
      </w:r>
      <w:r w:rsidRPr="006D5233">
        <w:rPr>
          <w:u w:val="single"/>
        </w:rPr>
        <w:t>repeal of CBR</w:t>
      </w:r>
      <w:r w:rsidRPr="006D5233">
        <w:t xml:space="preserve"> illegitimate </w:t>
      </w:r>
      <w:r w:rsidRPr="006D5233">
        <w:rPr>
          <w:u w:val="single"/>
        </w:rPr>
        <w:t>under existing precedent</w:t>
      </w:r>
      <w:r w:rsidRPr="006D5233">
        <w:t xml:space="preserve">. That </w:t>
      </w:r>
      <w:r w:rsidRPr="006D5233">
        <w:rPr>
          <w:u w:val="single"/>
        </w:rPr>
        <w:t>restores</w:t>
      </w:r>
      <w:r w:rsidRPr="006D5233">
        <w:t xml:space="preserve"> credible bureaucratic organization. </w:t>
      </w:r>
    </w:p>
    <w:p w14:paraId="248D4A01" w14:textId="77777777" w:rsidR="00D66DED" w:rsidRPr="006D5233" w:rsidRDefault="00D66DED" w:rsidP="00D66DED">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5B5CBD30" w14:textId="77777777" w:rsidR="00D66DED" w:rsidRPr="006D5233" w:rsidRDefault="00D66DED" w:rsidP="00D66DED">
      <w:pPr>
        <w:rPr>
          <w:sz w:val="16"/>
        </w:rPr>
      </w:pPr>
      <w:r w:rsidRPr="006D5233">
        <w:rPr>
          <w:sz w:val="16"/>
        </w:rPr>
        <w:t>“</w:t>
      </w:r>
      <w:r w:rsidRPr="006D5233">
        <w:rPr>
          <w:rStyle w:val="Emphasis"/>
          <w:highlight w:val="yellow"/>
        </w:rPr>
        <w:t>Unitary executive</w:t>
      </w:r>
      <w:r w:rsidRPr="006D5233">
        <w:rPr>
          <w:sz w:val="16"/>
        </w:rPr>
        <w:t xml:space="preserve"> branch </w:t>
      </w:r>
      <w:r w:rsidRPr="006D5233">
        <w:rPr>
          <w:rStyle w:val="Emphasis"/>
        </w:rPr>
        <w:t>theory</w:t>
      </w:r>
      <w:r w:rsidRPr="006D5233">
        <w:rPr>
          <w:sz w:val="16"/>
        </w:rPr>
        <w:t xml:space="preserve"> </w:t>
      </w:r>
      <w:r w:rsidRPr="006D5233">
        <w:rPr>
          <w:rStyle w:val="StyleUnderline"/>
        </w:rPr>
        <w:t>contends</w:t>
      </w:r>
      <w:r w:rsidRPr="006D5233">
        <w:rPr>
          <w:sz w:val="16"/>
        </w:rPr>
        <w:t xml:space="preserve"> that </w:t>
      </w:r>
      <w:r w:rsidRPr="006D5233">
        <w:rPr>
          <w:rStyle w:val="StyleUnderline"/>
        </w:rPr>
        <w:t>the president has</w:t>
      </w:r>
      <w:r w:rsidRPr="006D5233">
        <w:rPr>
          <w:sz w:val="16"/>
        </w:rPr>
        <w:t xml:space="preserve"> </w:t>
      </w:r>
      <w:r w:rsidRPr="006D5233">
        <w:rPr>
          <w:rStyle w:val="Emphasis"/>
        </w:rPr>
        <w:t>sole final authority</w:t>
      </w:r>
      <w:r w:rsidRPr="006D5233">
        <w:rPr>
          <w:sz w:val="16"/>
        </w:rPr>
        <w:t xml:space="preserve"> </w:t>
      </w:r>
      <w:r w:rsidRPr="006D5233">
        <w:rPr>
          <w:rStyle w:val="StyleUnderline"/>
        </w:rPr>
        <w:t>over administration in the executive branch of the federal government</w:t>
      </w:r>
      <w:r w:rsidRPr="006D5233">
        <w:rPr>
          <w:sz w:val="16"/>
        </w:rPr>
        <w:t xml:space="preserve">” (Rosenbloom, 2019, p. 7). </w:t>
      </w:r>
      <w:r w:rsidRPr="006D5233">
        <w:rPr>
          <w:rStyle w:val="StyleUnderline"/>
        </w:rPr>
        <w:t>Advocates</w:t>
      </w:r>
      <w:r w:rsidRPr="006D5233">
        <w:rPr>
          <w:sz w:val="16"/>
        </w:rPr>
        <w:t xml:space="preserve"> of the unitary executive theory point to the writing of Alexander Hamilton, who </w:t>
      </w:r>
      <w:r w:rsidRPr="006D5233">
        <w:rPr>
          <w:rStyle w:val="StyleUnderline"/>
        </w:rPr>
        <w:t>argued</w:t>
      </w:r>
      <w:r w:rsidRPr="006D5233">
        <w:rPr>
          <w:sz w:val="16"/>
        </w:rPr>
        <w:t xml:space="preserve"> that </w:t>
      </w:r>
      <w:r w:rsidRPr="006D5233">
        <w:rPr>
          <w:rStyle w:val="StyleUnderline"/>
        </w:rPr>
        <w:t>the country needed a</w:t>
      </w:r>
      <w:r w:rsidRPr="006D5233">
        <w:rPr>
          <w:sz w:val="16"/>
        </w:rPr>
        <w:t xml:space="preserve"> </w:t>
      </w:r>
      <w:r w:rsidRPr="006D5233">
        <w:rPr>
          <w:rStyle w:val="Emphasis"/>
        </w:rPr>
        <w:t>strong</w:t>
      </w:r>
      <w:r w:rsidRPr="006D5233">
        <w:rPr>
          <w:sz w:val="16"/>
        </w:rPr>
        <w:t xml:space="preserve"> </w:t>
      </w:r>
      <w:r w:rsidRPr="006D5233">
        <w:rPr>
          <w:rStyle w:val="StyleUnderline"/>
        </w:rPr>
        <w:t>President to protect the country from external enemies</w:t>
      </w:r>
      <w:r w:rsidRPr="006D5233">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0FD2B674" w14:textId="77777777" w:rsidR="00D66DED" w:rsidRPr="006D5233" w:rsidRDefault="00D66DED" w:rsidP="00D66DED">
      <w:pPr>
        <w:rPr>
          <w:sz w:val="16"/>
        </w:rPr>
      </w:pPr>
      <w:r w:rsidRPr="006D5233">
        <w:rPr>
          <w:sz w:val="16"/>
        </w:rPr>
        <w:t xml:space="preserve">As applied to the management of executive branch employees, </w:t>
      </w:r>
      <w:r w:rsidRPr="006D5233">
        <w:rPr>
          <w:rStyle w:val="StyleUnderline"/>
        </w:rPr>
        <w:t xml:space="preserve">unitary executive theory </w:t>
      </w:r>
      <w:r w:rsidRPr="006D5233">
        <w:rPr>
          <w:rStyle w:val="StyleUnderline"/>
          <w:highlight w:val="yellow"/>
        </w:rPr>
        <w:t>argues</w:t>
      </w:r>
      <w:r w:rsidRPr="006D5233">
        <w:rPr>
          <w:sz w:val="16"/>
        </w:rPr>
        <w:t xml:space="preserve"> “the president, and </w:t>
      </w:r>
      <w:r w:rsidRPr="006D5233">
        <w:rPr>
          <w:rStyle w:val="StyleUnderline"/>
        </w:rPr>
        <w:t>the</w:t>
      </w:r>
      <w:r w:rsidRPr="006D5233">
        <w:rPr>
          <w:sz w:val="16"/>
        </w:rPr>
        <w:t xml:space="preserve"> </w:t>
      </w:r>
      <w:r w:rsidRPr="006D5233">
        <w:rPr>
          <w:rStyle w:val="Emphasis"/>
          <w:highlight w:val="yellow"/>
        </w:rPr>
        <w:t>pres</w:t>
      </w:r>
      <w:r w:rsidRPr="006D5233">
        <w:rPr>
          <w:rStyle w:val="Emphasis"/>
        </w:rPr>
        <w:t xml:space="preserve">ident </w:t>
      </w:r>
      <w:r w:rsidRPr="006D5233">
        <w:rPr>
          <w:rStyle w:val="Emphasis"/>
          <w:highlight w:val="yellow"/>
        </w:rPr>
        <w:t>alone</w:t>
      </w:r>
      <w:r w:rsidRPr="006D5233">
        <w:rPr>
          <w:sz w:val="16"/>
        </w:rPr>
        <w:t xml:space="preserve">, </w:t>
      </w:r>
      <w:r w:rsidRPr="006D5233">
        <w:rPr>
          <w:rStyle w:val="StyleUnderline"/>
        </w:rPr>
        <w:t xml:space="preserve">defines performance and </w:t>
      </w:r>
      <w:r w:rsidRPr="006D5233">
        <w:rPr>
          <w:rStyle w:val="StyleUnderline"/>
          <w:highlight w:val="yellow"/>
        </w:rPr>
        <w:t>has the</w:t>
      </w:r>
      <w:r w:rsidRPr="006D5233">
        <w:rPr>
          <w:sz w:val="16"/>
          <w:highlight w:val="yellow"/>
        </w:rPr>
        <w:t xml:space="preserve"> </w:t>
      </w:r>
      <w:r w:rsidRPr="006D5233">
        <w:rPr>
          <w:rStyle w:val="Emphasis"/>
          <w:highlight w:val="yellow"/>
        </w:rPr>
        <w:t>right</w:t>
      </w:r>
      <w:r w:rsidRPr="006D5233">
        <w:rPr>
          <w:sz w:val="16"/>
          <w:highlight w:val="yellow"/>
        </w:rPr>
        <w:t xml:space="preserve"> </w:t>
      </w:r>
      <w:r w:rsidRPr="006D5233">
        <w:rPr>
          <w:rStyle w:val="StyleUnderline"/>
          <w:highlight w:val="yellow"/>
        </w:rPr>
        <w:t>to manage</w:t>
      </w:r>
      <w:r w:rsidRPr="006D5233">
        <w:rPr>
          <w:rStyle w:val="StyleUnderline"/>
        </w:rPr>
        <w:t xml:space="preserve"> personnel</w:t>
      </w:r>
      <w:r w:rsidRPr="006D5233">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21AE35B7" w14:textId="77777777" w:rsidR="00D66DED" w:rsidRPr="006D5233" w:rsidRDefault="00D66DED" w:rsidP="00D66DED">
      <w:pPr>
        <w:rPr>
          <w:sz w:val="16"/>
        </w:rPr>
      </w:pPr>
      <w:r w:rsidRPr="006D5233">
        <w:rPr>
          <w:rStyle w:val="StyleUnderline"/>
          <w:highlight w:val="yellow"/>
        </w:rPr>
        <w:t>Applying</w:t>
      </w:r>
      <w:r w:rsidRPr="006D5233">
        <w:rPr>
          <w:sz w:val="16"/>
          <w:highlight w:val="yellow"/>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highlight w:val="yellow"/>
        </w:rPr>
        <w:t>to</w:t>
      </w:r>
      <w:r w:rsidRPr="006D5233">
        <w:rPr>
          <w:rStyle w:val="StyleUnderline"/>
        </w:rPr>
        <w:t xml:space="preserve"> the management of </w:t>
      </w:r>
      <w:r w:rsidRPr="006D5233">
        <w:rPr>
          <w:rStyle w:val="StyleUnderline"/>
          <w:highlight w:val="yellow"/>
        </w:rPr>
        <w:t>exec</w:t>
      </w:r>
      <w:r w:rsidRPr="006D5233">
        <w:rPr>
          <w:rStyle w:val="StyleUnderline"/>
        </w:rPr>
        <w:t xml:space="preserve">utive branch </w:t>
      </w:r>
      <w:r w:rsidRPr="006D5233">
        <w:rPr>
          <w:rStyle w:val="StyleUnderline"/>
          <w:highlight w:val="yellow"/>
        </w:rPr>
        <w:t>employees requires</w:t>
      </w:r>
      <w:r w:rsidRPr="006D5233">
        <w:rPr>
          <w:sz w:val="16"/>
          <w:highlight w:val="yellow"/>
        </w:rPr>
        <w:t xml:space="preserve"> </w:t>
      </w:r>
      <w:r w:rsidRPr="006D5233">
        <w:rPr>
          <w:rStyle w:val="Emphasis"/>
          <w:highlight w:val="yellow"/>
        </w:rPr>
        <w:t>rejecting</w:t>
      </w:r>
      <w:r w:rsidRPr="006D5233">
        <w:rPr>
          <w:rStyle w:val="Emphasis"/>
        </w:rPr>
        <w:t xml:space="preserve"> more than a </w:t>
      </w:r>
      <w:r w:rsidRPr="006D5233">
        <w:rPr>
          <w:rStyle w:val="Emphasis"/>
          <w:highlight w:val="yellow"/>
        </w:rPr>
        <w:t>hundred years</w:t>
      </w:r>
      <w:r w:rsidRPr="006D5233">
        <w:rPr>
          <w:sz w:val="16"/>
          <w:highlight w:val="yellow"/>
        </w:rPr>
        <w:t xml:space="preserve"> </w:t>
      </w:r>
      <w:r w:rsidRPr="006D5233">
        <w:rPr>
          <w:rStyle w:val="StyleUnderline"/>
          <w:highlight w:val="yellow"/>
        </w:rPr>
        <w:t>of</w:t>
      </w:r>
      <w:r w:rsidRPr="006D5233">
        <w:rPr>
          <w:rStyle w:val="StyleUnderline"/>
        </w:rPr>
        <w:t xml:space="preserve"> evolving civil service </w:t>
      </w:r>
      <w:r w:rsidRPr="006D5233">
        <w:rPr>
          <w:rStyle w:val="StyleUnderline"/>
          <w:highlight w:val="yellow"/>
        </w:rPr>
        <w:t>law</w:t>
      </w:r>
      <w:r w:rsidRPr="006D5233">
        <w:rPr>
          <w:sz w:val="16"/>
        </w:rPr>
        <w:t xml:space="preserve">. It </w:t>
      </w:r>
      <w:r w:rsidRPr="006D5233">
        <w:rPr>
          <w:rStyle w:val="StyleUnderline"/>
        </w:rPr>
        <w:t>rejects the argument</w:t>
      </w:r>
      <w:r w:rsidRPr="006D5233">
        <w:rPr>
          <w:sz w:val="16"/>
        </w:rPr>
        <w:t xml:space="preserve"> that </w:t>
      </w:r>
      <w:r w:rsidRPr="006D5233">
        <w:rPr>
          <w:rStyle w:val="StyleUnderline"/>
        </w:rPr>
        <w:t>career federal servants have a</w:t>
      </w:r>
      <w:r w:rsidRPr="006D5233">
        <w:rPr>
          <w:sz w:val="16"/>
        </w:rPr>
        <w:t xml:space="preserve"> </w:t>
      </w:r>
      <w:r w:rsidRPr="006D5233">
        <w:rPr>
          <w:rStyle w:val="Emphasis"/>
        </w:rPr>
        <w:t>constitutional obligation</w:t>
      </w:r>
      <w:r w:rsidRPr="006D5233">
        <w:rPr>
          <w:sz w:val="16"/>
        </w:rPr>
        <w:t xml:space="preserve"> </w:t>
      </w:r>
      <w:r w:rsidRPr="006D5233">
        <w:rPr>
          <w:rStyle w:val="StyleUnderline"/>
        </w:rPr>
        <w:t>to respond to statutory mandates established by Congress or interpretations of federal and constitutional laws by</w:t>
      </w:r>
      <w:r w:rsidRPr="006D5233">
        <w:rPr>
          <w:sz w:val="16"/>
        </w:rPr>
        <w:t xml:space="preserve"> the </w:t>
      </w:r>
      <w:r w:rsidRPr="006D5233">
        <w:rPr>
          <w:rStyle w:val="StyleUnderline"/>
        </w:rPr>
        <w:t>federal judiciary</w:t>
      </w:r>
      <w:r w:rsidRPr="006D5233">
        <w:rPr>
          <w:sz w:val="16"/>
        </w:rPr>
        <w:t xml:space="preserve">. </w:t>
      </w:r>
      <w:r w:rsidRPr="006D5233">
        <w:rPr>
          <w:rStyle w:val="StyleUnderline"/>
        </w:rPr>
        <w:t>From this perspective</w:t>
      </w:r>
      <w:r w:rsidRPr="006D5233">
        <w:rPr>
          <w:sz w:val="16"/>
        </w:rPr>
        <w:t xml:space="preserve">, </w:t>
      </w:r>
      <w:r w:rsidRPr="006D5233">
        <w:rPr>
          <w:rStyle w:val="Emphasis"/>
        </w:rPr>
        <w:t>all</w:t>
      </w:r>
      <w:r w:rsidRPr="006D5233">
        <w:rPr>
          <w:sz w:val="16"/>
        </w:rPr>
        <w:t xml:space="preserve"> </w:t>
      </w:r>
      <w:r w:rsidRPr="006D5233">
        <w:rPr>
          <w:rStyle w:val="StyleUnderline"/>
        </w:rPr>
        <w:t>federal employees</w:t>
      </w:r>
      <w:r w:rsidRPr="006D5233">
        <w:rPr>
          <w:sz w:val="16"/>
        </w:rPr>
        <w:t xml:space="preserve">, whether they work as competitive or exempt schedule federal employees, </w:t>
      </w:r>
      <w:r w:rsidRPr="006D5233">
        <w:rPr>
          <w:rStyle w:val="StyleUnderline"/>
        </w:rPr>
        <w:t>have</w:t>
      </w:r>
      <w:r w:rsidRPr="006D5233">
        <w:rPr>
          <w:sz w:val="16"/>
        </w:rPr>
        <w:t xml:space="preserve"> </w:t>
      </w:r>
      <w:r w:rsidRPr="006D5233">
        <w:rPr>
          <w:rStyle w:val="Emphasis"/>
        </w:rPr>
        <w:t>one</w:t>
      </w:r>
      <w:r w:rsidRPr="006D5233">
        <w:rPr>
          <w:sz w:val="16"/>
        </w:rPr>
        <w:t xml:space="preserve"> </w:t>
      </w:r>
      <w:r w:rsidRPr="006D5233">
        <w:rPr>
          <w:rStyle w:val="StyleUnderline"/>
        </w:rPr>
        <w:t>leader: the</w:t>
      </w:r>
      <w:r w:rsidRPr="006D5233">
        <w:rPr>
          <w:sz w:val="16"/>
        </w:rPr>
        <w:t xml:space="preserve"> </w:t>
      </w:r>
      <w:r w:rsidRPr="006D5233">
        <w:rPr>
          <w:rStyle w:val="Emphasis"/>
        </w:rPr>
        <w:t>President</w:t>
      </w:r>
      <w:r w:rsidRPr="006D5233">
        <w:rPr>
          <w:sz w:val="16"/>
        </w:rPr>
        <w:t>.</w:t>
      </w:r>
    </w:p>
    <w:p w14:paraId="334F8273" w14:textId="77777777" w:rsidR="00D66DED" w:rsidRPr="006D5233" w:rsidRDefault="00D66DED" w:rsidP="00D66DED">
      <w:pPr>
        <w:rPr>
          <w:sz w:val="16"/>
        </w:rPr>
      </w:pPr>
      <w:r w:rsidRPr="006D5233">
        <w:rPr>
          <w:sz w:val="16"/>
        </w:rPr>
        <w:t xml:space="preserve">Support for Schedule F came from many </w:t>
      </w:r>
      <w:r w:rsidRPr="006D5233">
        <w:rPr>
          <w:rStyle w:val="StyleUnderline"/>
        </w:rPr>
        <w:t>conservatives</w:t>
      </w:r>
      <w:r w:rsidRPr="006D5233">
        <w:rPr>
          <w:sz w:val="16"/>
        </w:rPr>
        <w:t xml:space="preserve"> who </w:t>
      </w:r>
      <w:r w:rsidRPr="006D5233">
        <w:rPr>
          <w:rStyle w:val="StyleUnderline"/>
        </w:rPr>
        <w:t>argued</w:t>
      </w:r>
      <w:r w:rsidRPr="006D5233">
        <w:rPr>
          <w:sz w:val="16"/>
        </w:rPr>
        <w:t xml:space="preserve"> that </w:t>
      </w:r>
      <w:r w:rsidRPr="006D5233">
        <w:rPr>
          <w:rStyle w:val="StyleUnderline"/>
        </w:rPr>
        <w:t>bureaucratic abrogate</w:t>
      </w:r>
      <w:r w:rsidRPr="006D5233">
        <w:rPr>
          <w:sz w:val="16"/>
        </w:rPr>
        <w:t xml:space="preserve"> </w:t>
      </w:r>
      <w:r w:rsidRPr="006D5233">
        <w:rPr>
          <w:rStyle w:val="Emphasis"/>
        </w:rPr>
        <w:t>blocked</w:t>
      </w:r>
      <w:r w:rsidRPr="006D5233">
        <w:rPr>
          <w:sz w:val="16"/>
        </w:rPr>
        <w:t xml:space="preserve"> President </w:t>
      </w:r>
      <w:r w:rsidRPr="006D5233">
        <w:rPr>
          <w:rStyle w:val="StyleUnderline"/>
        </w:rPr>
        <w:t>Trump from implementing</w:t>
      </w:r>
      <w:r w:rsidRPr="006D5233">
        <w:rPr>
          <w:sz w:val="16"/>
        </w:rPr>
        <w:t xml:space="preserve"> much of </w:t>
      </w:r>
      <w:r w:rsidRPr="006D5233">
        <w:rPr>
          <w:rStyle w:val="StyleUnderline"/>
        </w:rPr>
        <w:t>his first term agenda</w:t>
      </w:r>
      <w:r w:rsidRPr="006D5233">
        <w:rPr>
          <w:sz w:val="16"/>
        </w:rPr>
        <w:t xml:space="preserve"> (Glock &amp; Mukherjee, 2025; Howard, 2017, 2020, 2021). As explained by one critic, </w:t>
      </w:r>
      <w:r w:rsidRPr="006D5233">
        <w:rPr>
          <w:rStyle w:val="StyleUnderline"/>
        </w:rPr>
        <w:t>federal agencies and departments found it</w:t>
      </w:r>
      <w:r w:rsidRPr="006D5233">
        <w:rPr>
          <w:sz w:val="16"/>
        </w:rPr>
        <w:t xml:space="preserve"> “</w:t>
      </w:r>
      <w:r w:rsidRPr="006D5233">
        <w:rPr>
          <w:rStyle w:val="Emphasis"/>
        </w:rPr>
        <w:t>difficult to fire</w:t>
      </w:r>
      <w:r w:rsidRPr="006D5233">
        <w:rPr>
          <w:sz w:val="16"/>
        </w:rPr>
        <w:t xml:space="preserve"> </w:t>
      </w:r>
      <w:r w:rsidRPr="006D5233">
        <w:rPr>
          <w:rStyle w:val="StyleUnderline"/>
        </w:rPr>
        <w:t>career employees with entrenched job security</w:t>
      </w:r>
      <w:r w:rsidRPr="006D5233">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0C4C4EDF" w14:textId="77777777" w:rsidR="00D66DED" w:rsidRPr="006D5233" w:rsidRDefault="00D66DED" w:rsidP="00D66DED">
      <w:pPr>
        <w:rPr>
          <w:sz w:val="16"/>
        </w:rPr>
      </w:pPr>
      <w:r w:rsidRPr="006D5233">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6D5233">
        <w:rPr>
          <w:rStyle w:val="StyleUnderline"/>
        </w:rPr>
        <w:t>Research</w:t>
      </w:r>
      <w:r w:rsidRPr="006D5233">
        <w:rPr>
          <w:sz w:val="16"/>
        </w:rPr>
        <w:t xml:space="preserve"> has </w:t>
      </w:r>
      <w:r w:rsidRPr="006D5233">
        <w:rPr>
          <w:rStyle w:val="StyleUnderline"/>
        </w:rPr>
        <w:t>found</w:t>
      </w:r>
      <w:r w:rsidRPr="006D5233">
        <w:rPr>
          <w:sz w:val="16"/>
        </w:rPr>
        <w:t xml:space="preserve"> that </w:t>
      </w:r>
      <w:r w:rsidRPr="006D5233">
        <w:rPr>
          <w:rStyle w:val="Emphasis"/>
        </w:rPr>
        <w:t>many</w:t>
      </w:r>
      <w:r w:rsidRPr="006D5233">
        <w:rPr>
          <w:sz w:val="16"/>
        </w:rPr>
        <w:t xml:space="preserve"> competitive schedule </w:t>
      </w:r>
      <w:r w:rsidRPr="006D5233">
        <w:rPr>
          <w:rStyle w:val="StyleUnderline"/>
        </w:rPr>
        <w:t>federal employees believe</w:t>
      </w:r>
      <w:r w:rsidRPr="006D5233">
        <w:rPr>
          <w:sz w:val="16"/>
        </w:rPr>
        <w:t xml:space="preserve"> that </w:t>
      </w:r>
      <w:r w:rsidRPr="006D5233">
        <w:rPr>
          <w:rStyle w:val="StyleUnderline"/>
        </w:rPr>
        <w:t>they have a</w:t>
      </w:r>
      <w:r w:rsidRPr="006D5233">
        <w:rPr>
          <w:sz w:val="16"/>
        </w:rPr>
        <w:t xml:space="preserve"> </w:t>
      </w:r>
      <w:r w:rsidRPr="006D5233">
        <w:rPr>
          <w:rStyle w:val="Emphasis"/>
        </w:rPr>
        <w:t>responsibility</w:t>
      </w:r>
      <w:r w:rsidRPr="006D5233">
        <w:rPr>
          <w:sz w:val="16"/>
        </w:rPr>
        <w:t xml:space="preserve"> </w:t>
      </w:r>
      <w:r w:rsidRPr="006D5233">
        <w:rPr>
          <w:rStyle w:val="StyleUnderline"/>
        </w:rPr>
        <w:t>to “serve the public and the Constitution</w:t>
      </w:r>
      <w:r w:rsidRPr="006D5233">
        <w:rPr>
          <w:sz w:val="16"/>
        </w:rPr>
        <w:t xml:space="preserve">, </w:t>
      </w:r>
      <w:r w:rsidRPr="006D5233">
        <w:rPr>
          <w:rStyle w:val="Emphasis"/>
        </w:rPr>
        <w:t>upholding</w:t>
      </w:r>
      <w:r w:rsidRPr="006D5233">
        <w:rPr>
          <w:sz w:val="16"/>
        </w:rPr>
        <w:t xml:space="preserve"> </w:t>
      </w:r>
      <w:r w:rsidRPr="006D5233">
        <w:rPr>
          <w:rStyle w:val="StyleUnderline"/>
        </w:rPr>
        <w:t>the missions of their agencies and democracy</w:t>
      </w:r>
      <w:r w:rsidRPr="006D5233">
        <w:rPr>
          <w:sz w:val="16"/>
        </w:rPr>
        <w:t>, and working to support leadership and the elected president” (Kucinskas &amp; Perry, 2024). History tells us that “</w:t>
      </w:r>
      <w:r w:rsidRPr="006D5233">
        <w:rPr>
          <w:rStyle w:val="StyleUnderline"/>
          <w:highlight w:val="yellow"/>
        </w:rPr>
        <w:t>agency heads</w:t>
      </w:r>
      <w:r w:rsidRPr="006D5233">
        <w:rPr>
          <w:sz w:val="16"/>
        </w:rPr>
        <w:t xml:space="preserve"> can </w:t>
      </w:r>
      <w:r w:rsidRPr="006D5233">
        <w:rPr>
          <w:rStyle w:val="StyleUnderline"/>
        </w:rPr>
        <w:t>make decisions that</w:t>
      </w:r>
      <w:r w:rsidRPr="006D5233">
        <w:rPr>
          <w:sz w:val="16"/>
        </w:rPr>
        <w:t xml:space="preserve"> </w:t>
      </w:r>
      <w:r w:rsidRPr="006D5233">
        <w:rPr>
          <w:rStyle w:val="Emphasis"/>
          <w:highlight w:val="yellow"/>
        </w:rPr>
        <w:t>violate scientific integrity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law</w:t>
      </w:r>
      <w:r w:rsidRPr="006D5233">
        <w:rPr>
          <w:sz w:val="16"/>
          <w:highlight w:val="yellow"/>
        </w:rPr>
        <w:t xml:space="preserve">, </w:t>
      </w:r>
      <w:r w:rsidRPr="006D5233">
        <w:rPr>
          <w:rStyle w:val="StyleUnderline"/>
        </w:rPr>
        <w:t>or</w:t>
      </w:r>
      <w:r w:rsidRPr="006D5233">
        <w:rPr>
          <w:sz w:val="16"/>
        </w:rPr>
        <w:t xml:space="preserve"> </w:t>
      </w:r>
      <w:r w:rsidRPr="006D5233">
        <w:rPr>
          <w:rStyle w:val="Emphasis"/>
        </w:rPr>
        <w:t>morality</w:t>
      </w:r>
      <w:r w:rsidRPr="006D5233">
        <w:rPr>
          <w:sz w:val="16"/>
        </w:rPr>
        <w:t xml:space="preserve">” (Nou, 2019, p. 373). </w:t>
      </w:r>
      <w:r w:rsidRPr="006D5233">
        <w:rPr>
          <w:rStyle w:val="StyleUnderline"/>
        </w:rPr>
        <w:t>History also tells us</w:t>
      </w:r>
      <w:r w:rsidRPr="006D5233">
        <w:rPr>
          <w:sz w:val="16"/>
        </w:rPr>
        <w:t xml:space="preserve"> that </w:t>
      </w:r>
      <w:r w:rsidRPr="006D5233">
        <w:rPr>
          <w:rStyle w:val="StyleUnderline"/>
          <w:highlight w:val="yellow"/>
        </w:rPr>
        <w:t>civil servants</w:t>
      </w:r>
      <w:r w:rsidRPr="006D5233">
        <w:rPr>
          <w:rStyle w:val="StyleUnderline"/>
        </w:rPr>
        <w:t xml:space="preserve"> “are</w:t>
      </w:r>
      <w:r w:rsidRPr="006D5233">
        <w:rPr>
          <w:sz w:val="16"/>
        </w:rPr>
        <w:t xml:space="preserve"> </w:t>
      </w:r>
      <w:r w:rsidRPr="006D5233">
        <w:rPr>
          <w:rStyle w:val="Emphasis"/>
        </w:rPr>
        <w:t>well-placed</w:t>
      </w:r>
      <w:r w:rsidRPr="006D5233">
        <w:rPr>
          <w:sz w:val="16"/>
        </w:rPr>
        <w:t xml:space="preserve"> </w:t>
      </w:r>
      <w:r w:rsidRPr="006D5233">
        <w:rPr>
          <w:rStyle w:val="StyleUnderline"/>
        </w:rPr>
        <w:t xml:space="preserve">to </w:t>
      </w:r>
      <w:r w:rsidRPr="006D5233">
        <w:rPr>
          <w:rStyle w:val="StyleUnderline"/>
          <w:highlight w:val="yellow"/>
        </w:rPr>
        <w:t>know</w:t>
      </w:r>
      <w:r w:rsidRPr="006D5233">
        <w:rPr>
          <w:rStyle w:val="StyleUnderline"/>
        </w:rPr>
        <w:t xml:space="preserve"> of</w:t>
      </w:r>
      <w:r w:rsidRPr="006D5233">
        <w:rPr>
          <w:sz w:val="16"/>
        </w:rPr>
        <w:t xml:space="preserve"> these </w:t>
      </w:r>
      <w:r w:rsidRPr="006D5233">
        <w:rPr>
          <w:rStyle w:val="Emphasis"/>
        </w:rPr>
        <w:t>potential</w:t>
      </w:r>
      <w:r w:rsidRPr="006D5233">
        <w:rPr>
          <w:sz w:val="16"/>
        </w:rPr>
        <w:t xml:space="preserve"> </w:t>
      </w:r>
      <w:r w:rsidRPr="006D5233">
        <w:rPr>
          <w:rStyle w:val="StyleUnderline"/>
          <w:highlight w:val="yellow"/>
        </w:rPr>
        <w:t>deficiencies</w:t>
      </w:r>
      <w:r w:rsidRPr="006D5233">
        <w:rPr>
          <w:sz w:val="16"/>
        </w:rPr>
        <w:t xml:space="preserve">” (Nou, 2019, p. 373). A </w:t>
      </w:r>
      <w:r w:rsidRPr="006D5233">
        <w:rPr>
          <w:rStyle w:val="StyleUnderline"/>
        </w:rPr>
        <w:t>decision by a career civil servant to engage in</w:t>
      </w:r>
      <w:r w:rsidRPr="006D5233">
        <w:rPr>
          <w:sz w:val="16"/>
        </w:rPr>
        <w:t xml:space="preserve"> </w:t>
      </w:r>
      <w:r w:rsidRPr="006D5233">
        <w:rPr>
          <w:rStyle w:val="Emphasis"/>
        </w:rPr>
        <w:t>internal</w:t>
      </w:r>
      <w:r w:rsidRPr="006D5233">
        <w:rPr>
          <w:sz w:val="16"/>
        </w:rPr>
        <w:t xml:space="preserve"> </w:t>
      </w:r>
      <w:r w:rsidRPr="006D5233">
        <w:rPr>
          <w:rStyle w:val="StyleUnderline"/>
        </w:rPr>
        <w:t>or</w:t>
      </w:r>
      <w:r w:rsidRPr="006D5233">
        <w:rPr>
          <w:sz w:val="16"/>
        </w:rPr>
        <w:t xml:space="preserve"> </w:t>
      </w:r>
      <w:r w:rsidRPr="006D5233">
        <w:rPr>
          <w:rStyle w:val="Emphasis"/>
        </w:rPr>
        <w:t>external</w:t>
      </w:r>
      <w:r w:rsidRPr="006D5233">
        <w:rPr>
          <w:sz w:val="16"/>
        </w:rPr>
        <w:t xml:space="preserve"> </w:t>
      </w:r>
      <w:r w:rsidRPr="006D5233">
        <w:rPr>
          <w:rStyle w:val="StyleUnderline"/>
        </w:rPr>
        <w:t>organizational dissent “raises difficult tensions</w:t>
      </w:r>
      <w:r w:rsidRPr="006D5233">
        <w:rPr>
          <w:sz w:val="16"/>
        </w:rPr>
        <w:t>: between managerial imperative and legitimate bureaucratic action; between efficient agency functioning and constrained governmental power” (Nou, 2019, p. 373).</w:t>
      </w:r>
    </w:p>
    <w:p w14:paraId="667A735D" w14:textId="77777777" w:rsidR="00D66DED" w:rsidRPr="006D5233" w:rsidRDefault="00D66DED" w:rsidP="00D66DED">
      <w:pPr>
        <w:rPr>
          <w:sz w:val="16"/>
        </w:rPr>
      </w:pPr>
      <w:r w:rsidRPr="006D5233">
        <w:rPr>
          <w:sz w:val="16"/>
        </w:rPr>
        <w:t xml:space="preserve">Establishing the Schedule Policy/Career does much more than seeking to convert “for cause” into “at-will” positions to make it easier for federal agencies and departments to fire inefficient federal employees. It </w:t>
      </w:r>
      <w:r w:rsidRPr="006D5233">
        <w:rPr>
          <w:rStyle w:val="StyleUnderline"/>
        </w:rPr>
        <w:t>seeks to</w:t>
      </w:r>
      <w:r w:rsidRPr="006D5233">
        <w:rPr>
          <w:sz w:val="16"/>
        </w:rPr>
        <w:t xml:space="preserve"> </w:t>
      </w:r>
      <w:r w:rsidRPr="006D5233">
        <w:rPr>
          <w:rStyle w:val="Emphasis"/>
        </w:rPr>
        <w:t>destroy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neutral competence</w:t>
      </w:r>
      <w:r w:rsidRPr="006D5233">
        <w:rPr>
          <w:sz w:val="16"/>
        </w:rPr>
        <w:t xml:space="preserve"> </w:t>
      </w:r>
      <w:r w:rsidRPr="006D5233">
        <w:rPr>
          <w:rStyle w:val="StyleUnderline"/>
        </w:rPr>
        <w:t>of career civil service employees</w:t>
      </w:r>
      <w:r w:rsidRPr="006D5233">
        <w:rPr>
          <w:sz w:val="16"/>
        </w:rPr>
        <w:t xml:space="preserve">. Neutral competence </w:t>
      </w:r>
      <w:r w:rsidRPr="006D5233">
        <w:rPr>
          <w:rStyle w:val="StyleUnderline"/>
          <w:highlight w:val="yellow"/>
        </w:rPr>
        <w:t>involves</w:t>
      </w:r>
      <w:r w:rsidRPr="006D5233">
        <w:rPr>
          <w:sz w:val="16"/>
        </w:rPr>
        <w:t xml:space="preserve"> much </w:t>
      </w:r>
      <w:r w:rsidRPr="006D5233">
        <w:rPr>
          <w:rStyle w:val="StyleUnderline"/>
        </w:rPr>
        <w:t>more than</w:t>
      </w:r>
      <w:r w:rsidRPr="006D5233">
        <w:rPr>
          <w:sz w:val="16"/>
        </w:rPr>
        <w:t xml:space="preserve"> </w:t>
      </w:r>
      <w:r w:rsidRPr="006D5233">
        <w:rPr>
          <w:rStyle w:val="Emphasis"/>
        </w:rPr>
        <w:t>obeying</w:t>
      </w:r>
      <w:r w:rsidRPr="006D5233">
        <w:rPr>
          <w:sz w:val="16"/>
        </w:rPr>
        <w:t xml:space="preserve"> </w:t>
      </w:r>
      <w:r w:rsidRPr="006D5233">
        <w:rPr>
          <w:rStyle w:val="StyleUnderline"/>
        </w:rPr>
        <w:t>orders from the leadership of a public organization</w:t>
      </w:r>
      <w:r w:rsidRPr="006D5233">
        <w:rPr>
          <w:sz w:val="16"/>
        </w:rPr>
        <w:t xml:space="preserve">. Neutral competence </w:t>
      </w:r>
      <w:r w:rsidRPr="006D5233">
        <w:rPr>
          <w:rStyle w:val="StyleUnderline"/>
        </w:rPr>
        <w:t>requires career civil servants to use</w:t>
      </w:r>
      <w:r w:rsidRPr="006D5233">
        <w:rPr>
          <w:sz w:val="16"/>
        </w:rPr>
        <w:t xml:space="preserve"> their </w:t>
      </w:r>
      <w:r w:rsidRPr="006D5233">
        <w:rPr>
          <w:rStyle w:val="Emphasis"/>
          <w:highlight w:val="yellow"/>
        </w:rPr>
        <w:t>expertise</w:t>
      </w:r>
      <w:r w:rsidRPr="006D5233">
        <w:rPr>
          <w:sz w:val="16"/>
        </w:rPr>
        <w:t xml:space="preserve"> </w:t>
      </w:r>
      <w:r w:rsidRPr="006D5233">
        <w:rPr>
          <w:rStyle w:val="StyleUnderline"/>
        </w:rPr>
        <w:t>to engage in</w:t>
      </w:r>
      <w:r w:rsidRPr="006D5233">
        <w:rPr>
          <w:sz w:val="16"/>
        </w:rPr>
        <w:t xml:space="preserve"> </w:t>
      </w:r>
      <w:r w:rsidRPr="006D5233">
        <w:rPr>
          <w:rStyle w:val="Emphasis"/>
        </w:rPr>
        <w:t>reasoned decision-making</w:t>
      </w:r>
      <w:r w:rsidRPr="006D5233">
        <w:rPr>
          <w:sz w:val="16"/>
        </w:rPr>
        <w:t xml:space="preserve"> based on established professional standards. Neutral competence means that </w:t>
      </w:r>
      <w:r w:rsidRPr="006D5233">
        <w:rPr>
          <w:rStyle w:val="StyleUnderline"/>
        </w:rPr>
        <w:t>civil servants must carefully</w:t>
      </w:r>
      <w:r w:rsidRPr="006D5233">
        <w:rPr>
          <w:sz w:val="16"/>
        </w:rPr>
        <w:t xml:space="preserve"> consider </w:t>
      </w:r>
      <w:r w:rsidRPr="006D5233">
        <w:rPr>
          <w:rStyle w:val="Emphasis"/>
          <w:highlight w:val="yellow"/>
        </w:rPr>
        <w:t>speaking truth to power</w:t>
      </w:r>
      <w:r w:rsidRPr="006D5233">
        <w:rPr>
          <w:sz w:val="16"/>
        </w:rPr>
        <w:t xml:space="preserve"> </w:t>
      </w:r>
      <w:r w:rsidRPr="006D5233">
        <w:rPr>
          <w:rStyle w:val="StyleUnderline"/>
        </w:rPr>
        <w:t>when the leadership of public organizations seeks to make decisions motivated more by</w:t>
      </w:r>
      <w:r w:rsidRPr="006D5233">
        <w:rPr>
          <w:sz w:val="16"/>
        </w:rPr>
        <w:t xml:space="preserve"> </w:t>
      </w:r>
      <w:r w:rsidRPr="006D5233">
        <w:rPr>
          <w:rStyle w:val="Emphasis"/>
        </w:rPr>
        <w:t>partisanship</w:t>
      </w:r>
      <w:r w:rsidRPr="006D5233">
        <w:rPr>
          <w:sz w:val="16"/>
        </w:rPr>
        <w:t xml:space="preserve"> </w:t>
      </w:r>
      <w:r w:rsidRPr="006D5233">
        <w:rPr>
          <w:rStyle w:val="StyleUnderline"/>
        </w:rPr>
        <w:t>or</w:t>
      </w:r>
      <w:r w:rsidRPr="006D5233">
        <w:rPr>
          <w:sz w:val="16"/>
        </w:rPr>
        <w:t xml:space="preserve"> </w:t>
      </w:r>
      <w:r w:rsidRPr="006D5233">
        <w:rPr>
          <w:rStyle w:val="Emphasis"/>
        </w:rPr>
        <w:t>ideology</w:t>
      </w:r>
      <w:r w:rsidRPr="006D5233">
        <w:rPr>
          <w:sz w:val="16"/>
        </w:rPr>
        <w:t xml:space="preserve"> </w:t>
      </w:r>
      <w:r w:rsidRPr="006D5233">
        <w:rPr>
          <w:rStyle w:val="StyleUnderline"/>
        </w:rPr>
        <w:t>than fact</w:t>
      </w:r>
      <w:r w:rsidRPr="006D5233">
        <w:rPr>
          <w:sz w:val="16"/>
        </w:rPr>
        <w:t>. Neutral competence rejects requiring career civil servants to engage in blind obedience to political superiors driven by partisanship or ideology (Shapiro, 2023).</w:t>
      </w:r>
    </w:p>
    <w:p w14:paraId="02A89307" w14:textId="77777777" w:rsidR="00D66DED" w:rsidRPr="006D5233" w:rsidRDefault="00D66DED" w:rsidP="00D66DED">
      <w:pPr>
        <w:rPr>
          <w:sz w:val="8"/>
          <w:szCs w:val="8"/>
        </w:rPr>
      </w:pPr>
      <w:r w:rsidRPr="006D5233">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181D17A9" w14:textId="77777777" w:rsidR="00D66DED" w:rsidRPr="006D5233" w:rsidRDefault="00D66DED" w:rsidP="00D66DED">
      <w:pPr>
        <w:rPr>
          <w:sz w:val="8"/>
          <w:szCs w:val="8"/>
        </w:rPr>
      </w:pPr>
      <w:r w:rsidRPr="006D5233">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2F217701" w14:textId="77777777" w:rsidR="00D66DED" w:rsidRPr="006D5233" w:rsidRDefault="00D66DED" w:rsidP="00D66DED">
      <w:pPr>
        <w:rPr>
          <w:sz w:val="8"/>
          <w:szCs w:val="8"/>
        </w:rPr>
      </w:pPr>
      <w:r w:rsidRPr="006D5233">
        <w:rPr>
          <w:sz w:val="8"/>
          <w:szCs w:val="8"/>
        </w:rPr>
        <w:t>Competitive and Non-Competitive Schedules and the Evolution of Removal Standard for Federal Service</w:t>
      </w:r>
    </w:p>
    <w:p w14:paraId="31DF2C38" w14:textId="77777777" w:rsidR="00D66DED" w:rsidRPr="006D5233" w:rsidRDefault="00D66DED" w:rsidP="00D66DED">
      <w:pPr>
        <w:rPr>
          <w:sz w:val="8"/>
          <w:szCs w:val="8"/>
        </w:rPr>
      </w:pPr>
      <w:r w:rsidRPr="006D5233">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59B0256D" w14:textId="77777777" w:rsidR="00D66DED" w:rsidRPr="006D5233" w:rsidRDefault="00D66DED" w:rsidP="00D66DED">
      <w:pPr>
        <w:rPr>
          <w:sz w:val="8"/>
          <w:szCs w:val="8"/>
        </w:rPr>
      </w:pPr>
      <w:r w:rsidRPr="006D5233">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5598B291" w14:textId="77777777" w:rsidR="00D66DED" w:rsidRPr="006D5233" w:rsidRDefault="00D66DED" w:rsidP="00D66DED">
      <w:pPr>
        <w:rPr>
          <w:sz w:val="8"/>
          <w:szCs w:val="8"/>
        </w:rPr>
      </w:pPr>
      <w:r w:rsidRPr="006D5233">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5E075B10" w14:textId="77777777" w:rsidR="00D66DED" w:rsidRPr="006D5233" w:rsidRDefault="00D66DED" w:rsidP="00D66DED">
      <w:pPr>
        <w:rPr>
          <w:sz w:val="8"/>
          <w:szCs w:val="8"/>
        </w:rPr>
      </w:pPr>
      <w:r w:rsidRPr="006D5233">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5B3D4E5A" w14:textId="77777777" w:rsidR="00D66DED" w:rsidRPr="006D5233" w:rsidRDefault="00D66DED" w:rsidP="00D66DED">
      <w:pPr>
        <w:rPr>
          <w:sz w:val="8"/>
          <w:szCs w:val="8"/>
        </w:rPr>
      </w:pPr>
      <w:r w:rsidRPr="006D5233">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59F3AEDB" w14:textId="77777777" w:rsidR="00D66DED" w:rsidRPr="006D5233" w:rsidRDefault="00D66DED" w:rsidP="00D66DED">
      <w:pPr>
        <w:rPr>
          <w:sz w:val="8"/>
          <w:szCs w:val="8"/>
        </w:rPr>
      </w:pPr>
      <w:r w:rsidRPr="006D5233">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7487F16E" w14:textId="77777777" w:rsidR="00D66DED" w:rsidRPr="006D5233" w:rsidRDefault="00D66DED" w:rsidP="00D66DED">
      <w:pPr>
        <w:rPr>
          <w:sz w:val="8"/>
          <w:szCs w:val="8"/>
        </w:rPr>
      </w:pPr>
      <w:r w:rsidRPr="006D5233">
        <w:rPr>
          <w:sz w:val="8"/>
          <w:szCs w:val="8"/>
        </w:rPr>
        <w:t>The Procedural Due Process Revolution and Federal Civil Service Employees</w:t>
      </w:r>
    </w:p>
    <w:p w14:paraId="1E45FC0E" w14:textId="77777777" w:rsidR="00D66DED" w:rsidRPr="006D5233" w:rsidRDefault="00D66DED" w:rsidP="00D66DED">
      <w:pPr>
        <w:rPr>
          <w:sz w:val="16"/>
        </w:rPr>
      </w:pPr>
      <w:r w:rsidRPr="006D5233">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6D5233">
        <w:rPr>
          <w:rStyle w:val="StyleUnderline"/>
        </w:rPr>
        <w:t>procedural due process revolution provided a</w:t>
      </w:r>
      <w:r w:rsidRPr="006D5233">
        <w:rPr>
          <w:sz w:val="16"/>
        </w:rPr>
        <w:t xml:space="preserve"> </w:t>
      </w:r>
      <w:r w:rsidRPr="006D5233">
        <w:rPr>
          <w:rStyle w:val="Emphasis"/>
        </w:rPr>
        <w:t>competitive schedule</w:t>
      </w:r>
      <w:r w:rsidRPr="006D5233">
        <w:rPr>
          <w:sz w:val="16"/>
        </w:rPr>
        <w:t xml:space="preserve"> </w:t>
      </w:r>
      <w:r w:rsidRPr="006D5233">
        <w:rPr>
          <w:rStyle w:val="StyleUnderline"/>
        </w:rPr>
        <w:t>for federal employees who</w:t>
      </w:r>
      <w:r w:rsidRPr="006D5233">
        <w:rPr>
          <w:sz w:val="16"/>
        </w:rPr>
        <w:t xml:space="preserve"> desperately </w:t>
      </w:r>
      <w:r w:rsidRPr="006D5233">
        <w:rPr>
          <w:rStyle w:val="StyleUnderline"/>
        </w:rPr>
        <w:t>needed</w:t>
      </w:r>
      <w:r w:rsidRPr="006D5233">
        <w:rPr>
          <w:sz w:val="16"/>
        </w:rPr>
        <w:t xml:space="preserve"> </w:t>
      </w:r>
      <w:r w:rsidRPr="006D5233">
        <w:rPr>
          <w:rStyle w:val="Emphasis"/>
        </w:rPr>
        <w:t>protection</w:t>
      </w:r>
      <w:r w:rsidRPr="006D5233">
        <w:rPr>
          <w:sz w:val="16"/>
        </w:rPr>
        <w:t xml:space="preserve"> </w:t>
      </w:r>
      <w:r w:rsidRPr="006D5233">
        <w:rPr>
          <w:rStyle w:val="StyleUnderline"/>
        </w:rPr>
        <w:t>from retaliation for</w:t>
      </w:r>
      <w:r w:rsidRPr="006D5233">
        <w:rPr>
          <w:sz w:val="16"/>
        </w:rPr>
        <w:t xml:space="preserve"> doing their jobs or </w:t>
      </w:r>
      <w:r w:rsidRPr="006D5233">
        <w:rPr>
          <w:rStyle w:val="Emphasis"/>
        </w:rPr>
        <w:t>exercising</w:t>
      </w:r>
      <w:r w:rsidRPr="006D5233">
        <w:rPr>
          <w:sz w:val="16"/>
        </w:rPr>
        <w:t xml:space="preserve"> </w:t>
      </w:r>
      <w:r w:rsidRPr="006D5233">
        <w:rPr>
          <w:rStyle w:val="StyleUnderline"/>
        </w:rPr>
        <w:t>fundamental constitutional rights</w:t>
      </w:r>
      <w:r w:rsidRPr="006D5233">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6D5233">
        <w:rPr>
          <w:rStyle w:val="StyleUnderline"/>
        </w:rPr>
        <w:t>tension between</w:t>
      </w:r>
      <w:r w:rsidRPr="006D5233">
        <w:rPr>
          <w:sz w:val="16"/>
        </w:rPr>
        <w:t xml:space="preserve"> </w:t>
      </w:r>
      <w:r w:rsidRPr="006D5233">
        <w:rPr>
          <w:rStyle w:val="Emphasis"/>
        </w:rPr>
        <w:t>presidential demands</w:t>
      </w:r>
      <w:r w:rsidRPr="006D5233">
        <w:rPr>
          <w:sz w:val="16"/>
        </w:rPr>
        <w:t xml:space="preserve"> </w:t>
      </w:r>
      <w:r w:rsidRPr="006D5233">
        <w:rPr>
          <w:rStyle w:val="StyleUnderline"/>
        </w:rPr>
        <w:t>for bureaucratic</w:t>
      </w:r>
      <w:r w:rsidRPr="006D5233">
        <w:rPr>
          <w:sz w:val="16"/>
        </w:rPr>
        <w:t xml:space="preserve"> accountability and </w:t>
      </w:r>
      <w:r w:rsidRPr="006D5233">
        <w:rPr>
          <w:rStyle w:val="StyleUnderline"/>
        </w:rPr>
        <w:t>responsiveness and the need to</w:t>
      </w:r>
      <w:r w:rsidRPr="006D5233">
        <w:rPr>
          <w:sz w:val="16"/>
        </w:rPr>
        <w:t xml:space="preserve"> </w:t>
      </w:r>
      <w:r w:rsidRPr="006D5233">
        <w:rPr>
          <w:rStyle w:val="Emphasis"/>
        </w:rPr>
        <w:t>protect</w:t>
      </w:r>
      <w:r w:rsidRPr="006D5233">
        <w:rPr>
          <w:sz w:val="16"/>
        </w:rPr>
        <w:t xml:space="preserve"> the </w:t>
      </w:r>
      <w:r w:rsidRPr="006D5233">
        <w:rPr>
          <w:rStyle w:val="Emphasis"/>
        </w:rPr>
        <w:t>neutral competence</w:t>
      </w:r>
      <w:r w:rsidRPr="006D5233">
        <w:rPr>
          <w:sz w:val="16"/>
        </w:rPr>
        <w:t xml:space="preserve"> </w:t>
      </w:r>
      <w:r w:rsidRPr="006D5233">
        <w:rPr>
          <w:rStyle w:val="StyleUnderline"/>
        </w:rPr>
        <w:t>of competitive schedule federal employees continues today</w:t>
      </w:r>
      <w:r w:rsidRPr="006D5233">
        <w:rPr>
          <w:sz w:val="16"/>
        </w:rPr>
        <w:t>.</w:t>
      </w:r>
    </w:p>
    <w:p w14:paraId="7DE3588F" w14:textId="77777777" w:rsidR="00D66DED" w:rsidRPr="006D5233" w:rsidRDefault="00D66DED" w:rsidP="00D66DED">
      <w:pPr>
        <w:rPr>
          <w:sz w:val="16"/>
        </w:rPr>
      </w:pPr>
      <w:r w:rsidRPr="006D5233">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D5233">
        <w:rPr>
          <w:rStyle w:val="Emphasis"/>
          <w:highlight w:val="yellow"/>
        </w:rPr>
        <w:t>C</w:t>
      </w:r>
      <w:r w:rsidRPr="006D5233">
        <w:rPr>
          <w:rStyle w:val="Emphasis"/>
        </w:rPr>
        <w:t xml:space="preserve">ollective </w:t>
      </w:r>
      <w:r w:rsidRPr="006D5233">
        <w:rPr>
          <w:rStyle w:val="Emphasis"/>
          <w:highlight w:val="yellow"/>
        </w:rPr>
        <w:t>b</w:t>
      </w:r>
      <w:r w:rsidRPr="006D5233">
        <w:rPr>
          <w:rStyle w:val="Emphasis"/>
        </w:rPr>
        <w:t xml:space="preserve">argaining </w:t>
      </w:r>
      <w:r w:rsidRPr="006D5233">
        <w:rPr>
          <w:rStyle w:val="Emphasis"/>
          <w:highlight w:val="yellow"/>
        </w:rPr>
        <w:t>a</w:t>
      </w:r>
      <w:r w:rsidRPr="006D5233">
        <w:rPr>
          <w:rStyle w:val="Emphasis"/>
        </w:rPr>
        <w:t>greement</w:t>
      </w:r>
      <w:r w:rsidRPr="006D5233">
        <w:rPr>
          <w:rStyle w:val="Emphasis"/>
          <w:highlight w:val="yellow"/>
        </w:rPr>
        <w:t>s</w:t>
      </w:r>
      <w:r w:rsidRPr="006D5233">
        <w:rPr>
          <w:sz w:val="16"/>
          <w:highlight w:val="yellow"/>
        </w:rPr>
        <w:t xml:space="preserve"> </w:t>
      </w:r>
      <w:r w:rsidRPr="006D5233">
        <w:rPr>
          <w:rStyle w:val="StyleUnderline"/>
          <w:highlight w:val="yellow"/>
        </w:rPr>
        <w:t>constitute</w:t>
      </w:r>
      <w:r w:rsidRPr="006D5233">
        <w:rPr>
          <w:rStyle w:val="StyleUnderline"/>
        </w:rPr>
        <w:t xml:space="preserve"> the</w:t>
      </w:r>
      <w:r w:rsidRPr="006D5233">
        <w:rPr>
          <w:sz w:val="16"/>
        </w:rPr>
        <w:t xml:space="preserve"> </w:t>
      </w:r>
      <w:r w:rsidRPr="006D5233">
        <w:rPr>
          <w:rStyle w:val="Emphasis"/>
          <w:highlight w:val="yellow"/>
        </w:rPr>
        <w:t>only</w:t>
      </w:r>
      <w:r w:rsidRPr="006D5233">
        <w:rPr>
          <w:sz w:val="16"/>
        </w:rPr>
        <w:t xml:space="preserve"> effective </w:t>
      </w:r>
      <w:r w:rsidRPr="006D5233">
        <w:rPr>
          <w:rStyle w:val="StyleUnderline"/>
          <w:highlight w:val="yellow"/>
        </w:rPr>
        <w:t>way to</w:t>
      </w:r>
      <w:r w:rsidRPr="006D5233">
        <w:rPr>
          <w:rStyle w:val="StyleUnderline"/>
        </w:rPr>
        <w:t xml:space="preserve"> place </w:t>
      </w:r>
      <w:r w:rsidRPr="006D5233">
        <w:rPr>
          <w:rStyle w:val="StyleUnderline"/>
          <w:highlight w:val="yellow"/>
        </w:rPr>
        <w:t>limit</w:t>
      </w:r>
      <w:r w:rsidRPr="006D5233">
        <w:rPr>
          <w:rStyle w:val="StyleUnderline"/>
        </w:rPr>
        <w:t>s on</w:t>
      </w:r>
      <w:r w:rsidRPr="006D5233">
        <w:rPr>
          <w:sz w:val="16"/>
        </w:rPr>
        <w:t xml:space="preserve"> </w:t>
      </w:r>
      <w:r w:rsidRPr="006D5233">
        <w:rPr>
          <w:rStyle w:val="Emphasis"/>
          <w:highlight w:val="yellow"/>
        </w:rPr>
        <w:t>arbitrary</w:t>
      </w:r>
      <w:r w:rsidRPr="006D5233">
        <w:rPr>
          <w:sz w:val="16"/>
          <w:highlight w:val="yellow"/>
        </w:rPr>
        <w:t xml:space="preserve"> </w:t>
      </w:r>
      <w:r w:rsidRPr="006D5233">
        <w:rPr>
          <w:rStyle w:val="StyleUnderline"/>
          <w:highlight w:val="yellow"/>
        </w:rPr>
        <w:t>dismissals</w:t>
      </w:r>
      <w:r w:rsidRPr="006D5233">
        <w:rPr>
          <w:rStyle w:val="StyleUnderline"/>
        </w:rPr>
        <w:t xml:space="preserve"> of</w:t>
      </w:r>
      <w:r w:rsidRPr="006D5233">
        <w:rPr>
          <w:sz w:val="16"/>
        </w:rPr>
        <w:t xml:space="preserve"> private sector </w:t>
      </w:r>
      <w:r w:rsidRPr="006D5233">
        <w:rPr>
          <w:rStyle w:val="StyleUnderline"/>
        </w:rPr>
        <w:t>employees</w:t>
      </w:r>
      <w:r w:rsidRPr="006D5233">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6D5233">
        <w:rPr>
          <w:rStyle w:val="StyleUnderline"/>
        </w:rPr>
        <w:t>Job security increased for</w:t>
      </w:r>
      <w:r w:rsidRPr="006D5233">
        <w:rPr>
          <w:sz w:val="16"/>
        </w:rPr>
        <w:t xml:space="preserve"> some </w:t>
      </w:r>
      <w:r w:rsidRPr="006D5233">
        <w:rPr>
          <w:rStyle w:val="StyleUnderline"/>
        </w:rPr>
        <w:t>public employees</w:t>
      </w:r>
      <w:r w:rsidRPr="006D5233">
        <w:rPr>
          <w:sz w:val="16"/>
        </w:rPr>
        <w:t xml:space="preserve"> </w:t>
      </w:r>
      <w:r w:rsidRPr="006D5233">
        <w:rPr>
          <w:rStyle w:val="Emphasis"/>
          <w:szCs w:val="28"/>
        </w:rPr>
        <w:t>because</w:t>
      </w:r>
      <w:r w:rsidRPr="006D5233">
        <w:rPr>
          <w:sz w:val="16"/>
        </w:rPr>
        <w:t xml:space="preserve"> of </w:t>
      </w:r>
      <w:r w:rsidRPr="006D5233">
        <w:rPr>
          <w:rStyle w:val="Emphasis"/>
          <w:szCs w:val="28"/>
        </w:rPr>
        <w:t>the spread of public sector collective bargaining</w:t>
      </w:r>
      <w:r w:rsidRPr="006D5233">
        <w:rPr>
          <w:sz w:val="16"/>
        </w:rPr>
        <w:t xml:space="preserve">. The same period also </w:t>
      </w:r>
      <w:r w:rsidRPr="006D5233">
        <w:rPr>
          <w:rStyle w:val="StyleUnderline"/>
        </w:rPr>
        <w:t>saw the</w:t>
      </w:r>
      <w:r w:rsidRPr="006D5233">
        <w:rPr>
          <w:sz w:val="16"/>
        </w:rPr>
        <w:t xml:space="preserve"> U.S. Supreme </w:t>
      </w:r>
      <w:r w:rsidRPr="006D5233">
        <w:rPr>
          <w:rStyle w:val="Emphasis"/>
        </w:rPr>
        <w:t>Court</w:t>
      </w:r>
      <w:r w:rsidRPr="006D5233">
        <w:rPr>
          <w:sz w:val="16"/>
        </w:rPr>
        <w:t xml:space="preserve"> </w:t>
      </w:r>
      <w:r w:rsidRPr="006D5233">
        <w:rPr>
          <w:rStyle w:val="StyleUnderline"/>
        </w:rPr>
        <w:t>expand the</w:t>
      </w:r>
      <w:r w:rsidRPr="006D5233">
        <w:rPr>
          <w:sz w:val="16"/>
        </w:rPr>
        <w:t xml:space="preserve"> constitutional </w:t>
      </w:r>
      <w:r w:rsidRPr="006D5233">
        <w:rPr>
          <w:rStyle w:val="Emphasis"/>
        </w:rPr>
        <w:t>rights</w:t>
      </w:r>
      <w:r w:rsidRPr="006D5233">
        <w:rPr>
          <w:sz w:val="16"/>
        </w:rPr>
        <w:t xml:space="preserve"> </w:t>
      </w:r>
      <w:r w:rsidRPr="006D5233">
        <w:rPr>
          <w:rStyle w:val="StyleUnderline"/>
        </w:rPr>
        <w:t>of</w:t>
      </w:r>
      <w:r w:rsidRPr="006D5233">
        <w:rPr>
          <w:sz w:val="16"/>
        </w:rPr>
        <w:t xml:space="preserve"> all </w:t>
      </w:r>
      <w:r w:rsidRPr="006D5233">
        <w:rPr>
          <w:rStyle w:val="StyleUnderline"/>
        </w:rPr>
        <w:t>public employees</w:t>
      </w:r>
      <w:r w:rsidRPr="006D5233">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5C95DFD" w14:textId="77777777" w:rsidR="00D66DED" w:rsidRPr="006D5233" w:rsidRDefault="00D66DED" w:rsidP="00D66DED">
      <w:pPr>
        <w:rPr>
          <w:sz w:val="12"/>
          <w:szCs w:val="12"/>
        </w:rPr>
      </w:pPr>
      <w:r w:rsidRPr="006D5233">
        <w:rPr>
          <w:sz w:val="12"/>
          <w:szCs w:val="12"/>
        </w:rPr>
        <w:t xml:space="preserve">In </w:t>
      </w:r>
      <w:r w:rsidRPr="006D5233">
        <w:rPr>
          <w:i/>
          <w:iCs/>
          <w:sz w:val="12"/>
          <w:szCs w:val="12"/>
        </w:rPr>
        <w:t>Pickering v. Board of Education</w:t>
      </w:r>
      <w:r w:rsidRPr="006D5233">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6D5233">
        <w:rPr>
          <w:i/>
          <w:iCs/>
          <w:sz w:val="12"/>
          <w:szCs w:val="12"/>
        </w:rPr>
        <w:t>Board of Regents v. Roth</w:t>
      </w:r>
      <w:r w:rsidRPr="006D5233">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6D5233">
        <w:rPr>
          <w:i/>
          <w:iCs/>
          <w:sz w:val="12"/>
          <w:szCs w:val="12"/>
        </w:rPr>
        <w:t>Cleveland Board of Education v. Loudermill</w:t>
      </w:r>
      <w:r w:rsidRPr="006D5233">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6D5233">
        <w:rPr>
          <w:i/>
          <w:iCs/>
          <w:sz w:val="12"/>
          <w:szCs w:val="12"/>
        </w:rPr>
        <w:t>Loudermill</w:t>
      </w:r>
      <w:r w:rsidRPr="006D5233">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9276616" w14:textId="77777777" w:rsidR="00D66DED" w:rsidRPr="006D5233" w:rsidRDefault="00D66DED" w:rsidP="00D66DED">
      <w:pPr>
        <w:rPr>
          <w:sz w:val="12"/>
          <w:szCs w:val="12"/>
        </w:rPr>
      </w:pPr>
      <w:r w:rsidRPr="006D5233">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27843628" w14:textId="77777777" w:rsidR="00D66DED" w:rsidRPr="006D5233" w:rsidRDefault="00D66DED" w:rsidP="00D66DED">
      <w:pPr>
        <w:rPr>
          <w:sz w:val="12"/>
          <w:szCs w:val="12"/>
        </w:rPr>
      </w:pPr>
      <w:r w:rsidRPr="006D5233">
        <w:rPr>
          <w:sz w:val="12"/>
          <w:szCs w:val="12"/>
        </w:rPr>
        <w:t xml:space="preserve">In </w:t>
      </w:r>
      <w:r w:rsidRPr="006D5233">
        <w:rPr>
          <w:i/>
          <w:iCs/>
          <w:sz w:val="12"/>
          <w:szCs w:val="12"/>
        </w:rPr>
        <w:t xml:space="preserve">Douglas v. VA </w:t>
      </w:r>
      <w:r w:rsidRPr="006D5233">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161E600B" w14:textId="77777777" w:rsidR="00D66DED" w:rsidRPr="006D5233" w:rsidRDefault="00D66DED" w:rsidP="00D66DED">
      <w:pPr>
        <w:rPr>
          <w:sz w:val="12"/>
          <w:szCs w:val="12"/>
        </w:rPr>
      </w:pPr>
      <w:r w:rsidRPr="006D5233">
        <w:rPr>
          <w:sz w:val="12"/>
          <w:szCs w:val="12"/>
        </w:rPr>
        <w:t>President Trump’s Declaration of War Against the Competitive Federal Schedule</w:t>
      </w:r>
    </w:p>
    <w:p w14:paraId="265752B9" w14:textId="77777777" w:rsidR="00D66DED" w:rsidRPr="006D5233" w:rsidRDefault="00D66DED" w:rsidP="00D66DED">
      <w:pPr>
        <w:rPr>
          <w:sz w:val="12"/>
          <w:szCs w:val="12"/>
        </w:rPr>
      </w:pPr>
      <w:r w:rsidRPr="006D5233">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F0D5D0B" w14:textId="77777777" w:rsidR="00D66DED" w:rsidRPr="006D5233" w:rsidRDefault="00D66DED" w:rsidP="00D66DED">
      <w:pPr>
        <w:rPr>
          <w:sz w:val="16"/>
        </w:rPr>
      </w:pPr>
      <w:r w:rsidRPr="006D5233">
        <w:rPr>
          <w:sz w:val="12"/>
          <w:szCs w:val="12"/>
        </w:rPr>
        <w:t>The Policy/Career Schedule and Judicial Oversight Unitary Executive Branch Theory</w:t>
      </w:r>
    </w:p>
    <w:p w14:paraId="3EB76708" w14:textId="77777777" w:rsidR="00D66DED" w:rsidRPr="006D5233" w:rsidRDefault="00D66DED" w:rsidP="00D66DED">
      <w:pPr>
        <w:rPr>
          <w:sz w:val="16"/>
        </w:rPr>
      </w:pPr>
      <w:r w:rsidRPr="006D5233">
        <w:rPr>
          <w:rStyle w:val="StyleUnderline"/>
        </w:rPr>
        <w:t>Whether</w:t>
      </w:r>
      <w:r w:rsidRPr="006D5233">
        <w:rPr>
          <w:sz w:val="16"/>
        </w:rPr>
        <w:t xml:space="preserve"> President </w:t>
      </w:r>
      <w:r w:rsidRPr="006D5233">
        <w:rPr>
          <w:rStyle w:val="Emphasis"/>
        </w:rPr>
        <w:t>Trump</w:t>
      </w:r>
      <w:r w:rsidRPr="006D5233">
        <w:rPr>
          <w:sz w:val="16"/>
        </w:rPr>
        <w:t xml:space="preserve"> </w:t>
      </w:r>
      <w:r w:rsidRPr="006D5233">
        <w:rPr>
          <w:rStyle w:val="StyleUnderline"/>
        </w:rPr>
        <w:t>has the authority</w:t>
      </w:r>
      <w:r w:rsidRPr="006D5233">
        <w:rPr>
          <w:sz w:val="16"/>
        </w:rPr>
        <w:t xml:space="preserve"> to establish the Policy/Career Schedule </w:t>
      </w:r>
      <w:r w:rsidRPr="006D5233">
        <w:rPr>
          <w:rStyle w:val="StyleUnderline"/>
        </w:rPr>
        <w:t>will rest upon how the</w:t>
      </w:r>
      <w:r w:rsidRPr="006D5233">
        <w:rPr>
          <w:sz w:val="16"/>
        </w:rPr>
        <w:t xml:space="preserve"> U.S. Supreme </w:t>
      </w:r>
      <w:r w:rsidRPr="006D5233">
        <w:rPr>
          <w:rStyle w:val="Emphasis"/>
        </w:rPr>
        <w:t>Court</w:t>
      </w:r>
      <w:r w:rsidRPr="006D5233">
        <w:rPr>
          <w:sz w:val="16"/>
        </w:rPr>
        <w:t xml:space="preserve"> </w:t>
      </w:r>
      <w:r w:rsidRPr="006D5233">
        <w:rPr>
          <w:rStyle w:val="StyleUnderline"/>
        </w:rPr>
        <w:t>defines the</w:t>
      </w:r>
      <w:r w:rsidRPr="006D5233">
        <w:rPr>
          <w:sz w:val="16"/>
        </w:rPr>
        <w:t xml:space="preserve"> Article II </w:t>
      </w:r>
      <w:r w:rsidRPr="006D5233">
        <w:rPr>
          <w:rStyle w:val="StyleUnderline"/>
        </w:rPr>
        <w:t>powers of the president over</w:t>
      </w:r>
      <w:r w:rsidRPr="006D5233">
        <w:rPr>
          <w:sz w:val="16"/>
        </w:rPr>
        <w:t xml:space="preserve"> </w:t>
      </w:r>
      <w:r w:rsidRPr="006D5233">
        <w:rPr>
          <w:rStyle w:val="Emphasis"/>
        </w:rPr>
        <w:t>exec</w:t>
      </w:r>
      <w:r w:rsidRPr="006D5233">
        <w:rPr>
          <w:sz w:val="16"/>
        </w:rPr>
        <w:t xml:space="preserve">utive </w:t>
      </w:r>
      <w:r w:rsidRPr="006D5233">
        <w:rPr>
          <w:rStyle w:val="Emphasis"/>
        </w:rPr>
        <w:t>branch h</w:t>
      </w:r>
      <w:r w:rsidRPr="006D5233">
        <w:rPr>
          <w:sz w:val="16"/>
        </w:rPr>
        <w:t xml:space="preserve">uman </w:t>
      </w:r>
      <w:r w:rsidRPr="006D5233">
        <w:rPr>
          <w:rStyle w:val="Emphasis"/>
        </w:rPr>
        <w:t>r</w:t>
      </w:r>
      <w:r w:rsidRPr="006D5233">
        <w:rPr>
          <w:sz w:val="16"/>
        </w:rPr>
        <w:t xml:space="preserve">esource </w:t>
      </w:r>
      <w:r w:rsidRPr="006D5233">
        <w:rPr>
          <w:rStyle w:val="StyleUnderline"/>
        </w:rPr>
        <w:t>management</w:t>
      </w:r>
      <w:r w:rsidRPr="006D5233">
        <w:rPr>
          <w:sz w:val="16"/>
        </w:rPr>
        <w:t xml:space="preserve"> and his authority under Title V of the USC Code to create non-competitive federal schedules. Federal </w:t>
      </w:r>
      <w:r w:rsidRPr="006D5233">
        <w:rPr>
          <w:rStyle w:val="StyleUnderline"/>
          <w:highlight w:val="yellow"/>
        </w:rPr>
        <w:t>courts</w:t>
      </w:r>
      <w:r w:rsidRPr="006D5233">
        <w:rPr>
          <w:rStyle w:val="StyleUnderline"/>
        </w:rPr>
        <w:t xml:space="preserve"> will</w:t>
      </w:r>
      <w:r w:rsidRPr="006D5233">
        <w:rPr>
          <w:sz w:val="16"/>
        </w:rPr>
        <w:t xml:space="preserve"> also </w:t>
      </w:r>
      <w:r w:rsidRPr="006D5233">
        <w:rPr>
          <w:rStyle w:val="StyleUnderline"/>
        </w:rPr>
        <w:t xml:space="preserve">have to </w:t>
      </w:r>
      <w:r w:rsidRPr="006D5233">
        <w:rPr>
          <w:rStyle w:val="StyleUnderline"/>
          <w:highlight w:val="yellow"/>
        </w:rPr>
        <w:t>decide whether</w:t>
      </w:r>
      <w:r w:rsidRPr="006D5233">
        <w:rPr>
          <w:sz w:val="16"/>
        </w:rPr>
        <w:t xml:space="preserve"> President </w:t>
      </w:r>
      <w:r w:rsidRPr="006D5233">
        <w:rPr>
          <w:rStyle w:val="Emphasis"/>
          <w:highlight w:val="yellow"/>
        </w:rPr>
        <w:t>Trump</w:t>
      </w:r>
      <w:r w:rsidRPr="006D5233">
        <w:rPr>
          <w:sz w:val="16"/>
        </w:rPr>
        <w:t xml:space="preserve"> and the USOPM </w:t>
      </w:r>
      <w:r w:rsidRPr="006D5233">
        <w:rPr>
          <w:rStyle w:val="Emphasis"/>
          <w:highlight w:val="yellow"/>
        </w:rPr>
        <w:t>violated</w:t>
      </w:r>
      <w:r w:rsidRPr="006D5233">
        <w:rPr>
          <w:rStyle w:val="Emphasis"/>
        </w:rPr>
        <w:t xml:space="preserve"> the </w:t>
      </w:r>
      <w:r w:rsidRPr="006D5233">
        <w:rPr>
          <w:rStyle w:val="Emphasis"/>
          <w:highlight w:val="yellow"/>
        </w:rPr>
        <w:t>APA</w:t>
      </w:r>
      <w:r w:rsidRPr="006D5233">
        <w:rPr>
          <w:sz w:val="16"/>
        </w:rPr>
        <w:t xml:space="preserve"> </w:t>
      </w:r>
      <w:r w:rsidRPr="006D5233">
        <w:rPr>
          <w:rStyle w:val="StyleUnderline"/>
        </w:rPr>
        <w:t>by repealing</w:t>
      </w:r>
      <w:r w:rsidRPr="006D5233">
        <w:rPr>
          <w:sz w:val="16"/>
        </w:rPr>
        <w:t xml:space="preserve"> the rules issued by the USOPM, in 2024, protecting competitive schedule employees from losing </w:t>
      </w:r>
      <w:r w:rsidRPr="006D5233">
        <w:rPr>
          <w:rStyle w:val="StyleUnderline"/>
        </w:rPr>
        <w:t>civil service protections</w:t>
      </w:r>
      <w:r w:rsidRPr="006D5233">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6D5233">
        <w:rPr>
          <w:rStyle w:val="StyleUnderline"/>
        </w:rPr>
        <w:t>Federal courts</w:t>
      </w:r>
      <w:r w:rsidRPr="006D5233">
        <w:rPr>
          <w:sz w:val="16"/>
        </w:rPr>
        <w:t xml:space="preserve"> </w:t>
      </w:r>
      <w:r w:rsidRPr="006D5233">
        <w:rPr>
          <w:rStyle w:val="Emphasis"/>
        </w:rPr>
        <w:t>must</w:t>
      </w:r>
      <w:r w:rsidRPr="006D5233">
        <w:rPr>
          <w:sz w:val="16"/>
        </w:rPr>
        <w:t xml:space="preserve"> </w:t>
      </w:r>
      <w:r w:rsidRPr="006D5233">
        <w:rPr>
          <w:rStyle w:val="StyleUnderline"/>
        </w:rPr>
        <w:t>consider</w:t>
      </w:r>
      <w:r w:rsidRPr="006D5233">
        <w:rPr>
          <w:sz w:val="16"/>
        </w:rPr>
        <w:t xml:space="preserve"> several </w:t>
      </w:r>
      <w:r w:rsidRPr="006D5233">
        <w:rPr>
          <w:rStyle w:val="StyleUnderline"/>
        </w:rPr>
        <w:t>arguments attacking the</w:t>
      </w:r>
      <w:r w:rsidRPr="006D5233">
        <w:rPr>
          <w:sz w:val="16"/>
        </w:rPr>
        <w:t xml:space="preserve"> </w:t>
      </w:r>
      <w:r w:rsidRPr="006D5233">
        <w:rPr>
          <w:rStyle w:val="Emphasis"/>
        </w:rPr>
        <w:t>legality</w:t>
      </w:r>
      <w:r w:rsidRPr="006D5233">
        <w:rPr>
          <w:sz w:val="16"/>
        </w:rPr>
        <w:t xml:space="preserve"> of Schedule Policy/Career.</w:t>
      </w:r>
    </w:p>
    <w:p w14:paraId="1CF87773" w14:textId="77777777" w:rsidR="00D66DED" w:rsidRPr="006D5233" w:rsidRDefault="00D66DED" w:rsidP="00D66DED">
      <w:pPr>
        <w:rPr>
          <w:sz w:val="16"/>
        </w:rPr>
      </w:pPr>
      <w:r w:rsidRPr="006D5233">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6D5233">
        <w:rPr>
          <w:rStyle w:val="StyleUnderline"/>
        </w:rPr>
        <w:t>In</w:t>
      </w:r>
      <w:r w:rsidRPr="006D5233">
        <w:rPr>
          <w:sz w:val="16"/>
        </w:rPr>
        <w:t xml:space="preserve"> </w:t>
      </w:r>
      <w:r w:rsidRPr="006D5233">
        <w:rPr>
          <w:i/>
          <w:iCs/>
          <w:sz w:val="16"/>
        </w:rPr>
        <w:t xml:space="preserve">Motor Vehicle Mfrs. Ass’n v. </w:t>
      </w:r>
      <w:r w:rsidRPr="006D5233">
        <w:rPr>
          <w:rStyle w:val="Emphasis"/>
          <w:i/>
        </w:rPr>
        <w:t>State Farm</w:t>
      </w:r>
      <w:r w:rsidRPr="006D5233">
        <w:rPr>
          <w:i/>
          <w:iCs/>
          <w:sz w:val="16"/>
        </w:rPr>
        <w:t xml:space="preserve"> Mut. Auto. Ins. Co.</w:t>
      </w:r>
      <w:r w:rsidRPr="006D5233">
        <w:rPr>
          <w:sz w:val="16"/>
        </w:rPr>
        <w:t xml:space="preserve"> (1983), </w:t>
      </w:r>
      <w:r w:rsidRPr="006D5233">
        <w:rPr>
          <w:rStyle w:val="StyleUnderline"/>
        </w:rPr>
        <w:t>the</w:t>
      </w:r>
      <w:r w:rsidRPr="006D5233">
        <w:rPr>
          <w:sz w:val="16"/>
        </w:rPr>
        <w:t xml:space="preserve"> U.S. Supreme </w:t>
      </w:r>
      <w:r w:rsidRPr="006D5233">
        <w:rPr>
          <w:rStyle w:val="StyleUnderline"/>
        </w:rPr>
        <w:t>Court</w:t>
      </w:r>
      <w:r w:rsidRPr="006D5233">
        <w:rPr>
          <w:sz w:val="16"/>
        </w:rPr>
        <w:t xml:space="preserve"> </w:t>
      </w:r>
      <w:r w:rsidRPr="006D5233">
        <w:rPr>
          <w:rStyle w:val="Emphasis"/>
        </w:rPr>
        <w:t>overturned</w:t>
      </w:r>
      <w:r w:rsidRPr="006D5233">
        <w:rPr>
          <w:sz w:val="16"/>
        </w:rPr>
        <w:t xml:space="preserve"> </w:t>
      </w:r>
      <w:r w:rsidRPr="006D5233">
        <w:rPr>
          <w:rStyle w:val="StyleUnderline"/>
        </w:rPr>
        <w:t>a decision by the</w:t>
      </w:r>
      <w:r w:rsidRPr="006D5233">
        <w:rPr>
          <w:sz w:val="16"/>
        </w:rPr>
        <w:t xml:space="preserve"> </w:t>
      </w:r>
      <w:r w:rsidRPr="006D5233">
        <w:rPr>
          <w:rStyle w:val="Emphasis"/>
        </w:rPr>
        <w:t>Reagan administration</w:t>
      </w:r>
      <w:r w:rsidRPr="006D5233">
        <w:rPr>
          <w:sz w:val="16"/>
        </w:rPr>
        <w:t xml:space="preserve"> </w:t>
      </w:r>
      <w:r w:rsidRPr="006D5233">
        <w:rPr>
          <w:rStyle w:val="StyleUnderline"/>
        </w:rPr>
        <w:t>to repeal a rule</w:t>
      </w:r>
      <w:r w:rsidRPr="006D5233">
        <w:rPr>
          <w:sz w:val="16"/>
        </w:rPr>
        <w:t xml:space="preserve"> requiring automakers to install in new vehicles “one of two passive restraints: airbags or automatic seatbelts” (</w:t>
      </w:r>
      <w:r w:rsidRPr="006D5233">
        <w:rPr>
          <w:i/>
          <w:iCs/>
          <w:sz w:val="16"/>
        </w:rPr>
        <w:t>Motor Vehicle Mfrs. Ass’n v. State Farm Mut. Auto. Ins. Co. 1983, p. 1912</w:t>
      </w:r>
      <w:r w:rsidRPr="006D5233">
        <w:rPr>
          <w:sz w:val="16"/>
        </w:rPr>
        <w:t xml:space="preserve">). The Reagan administration argued it had the authority to repeal any rule without going through APA informal rulemaking. The U.S. Supreme Court disagreed. </w:t>
      </w:r>
      <w:r w:rsidRPr="006D5233">
        <w:rPr>
          <w:rStyle w:val="StyleUnderline"/>
        </w:rPr>
        <w:t>It stressed</w:t>
      </w:r>
      <w:r w:rsidRPr="006D5233">
        <w:rPr>
          <w:sz w:val="16"/>
        </w:rPr>
        <w:t xml:space="preserve"> that </w:t>
      </w:r>
      <w:r w:rsidRPr="006D5233">
        <w:rPr>
          <w:rStyle w:val="StyleUnderline"/>
        </w:rPr>
        <w:t>unlike a law enacted by Congress, the</w:t>
      </w:r>
      <w:r w:rsidRPr="006D5233">
        <w:rPr>
          <w:sz w:val="16"/>
        </w:rPr>
        <w:t xml:space="preserve"> </w:t>
      </w:r>
      <w:r w:rsidRPr="006D5233">
        <w:rPr>
          <w:rStyle w:val="Emphasis"/>
          <w:highlight w:val="yellow"/>
        </w:rPr>
        <w:t>APA required agencies</w:t>
      </w:r>
      <w:r w:rsidRPr="006D5233">
        <w:rPr>
          <w:sz w:val="16"/>
        </w:rPr>
        <w:t xml:space="preserve"> </w:t>
      </w:r>
      <w:r w:rsidRPr="006D5233">
        <w:rPr>
          <w:rStyle w:val="StyleUnderline"/>
        </w:rPr>
        <w:t xml:space="preserve">seeking to repeal or </w:t>
      </w:r>
      <w:r w:rsidRPr="006D5233">
        <w:rPr>
          <w:rStyle w:val="StyleUnderline"/>
          <w:highlight w:val="yellow"/>
        </w:rPr>
        <w:t>change</w:t>
      </w:r>
      <w:r w:rsidRPr="006D5233">
        <w:rPr>
          <w:sz w:val="16"/>
        </w:rPr>
        <w:t xml:space="preserve"> an </w:t>
      </w:r>
      <w:r w:rsidRPr="006D5233">
        <w:rPr>
          <w:rStyle w:val="StyleUnderline"/>
        </w:rPr>
        <w:t xml:space="preserve">existing regulatory </w:t>
      </w:r>
      <w:r w:rsidRPr="006D5233">
        <w:rPr>
          <w:rStyle w:val="StyleUnderline"/>
          <w:highlight w:val="yellow"/>
        </w:rPr>
        <w:t>policy</w:t>
      </w:r>
      <w:r w:rsidRPr="006D5233">
        <w:rPr>
          <w:sz w:val="16"/>
        </w:rPr>
        <w:t xml:space="preserve"> implemented </w:t>
      </w:r>
      <w:r w:rsidRPr="006D5233">
        <w:rPr>
          <w:rStyle w:val="StyleUnderline"/>
          <w:highlight w:val="yellow"/>
        </w:rPr>
        <w:t>through rule-making</w:t>
      </w:r>
      <w:r w:rsidRPr="006D5233">
        <w:rPr>
          <w:sz w:val="16"/>
        </w:rPr>
        <w:t xml:space="preserve"> to repeal or change an existing rule. Moreover, the </w:t>
      </w:r>
      <w:r w:rsidRPr="006D5233">
        <w:rPr>
          <w:i/>
          <w:iCs/>
          <w:sz w:val="16"/>
        </w:rPr>
        <w:t>State Farm</w:t>
      </w:r>
      <w:r w:rsidRPr="006D5233">
        <w:rPr>
          <w:sz w:val="16"/>
        </w:rPr>
        <w:t xml:space="preserve"> majority held that an agency must “articulate a satisfactory explanation for its actions” (Weisman &amp; Wright, 2022, p. 903). The </w:t>
      </w:r>
      <w:r w:rsidRPr="006D5233">
        <w:rPr>
          <w:i/>
          <w:iCs/>
          <w:sz w:val="16"/>
        </w:rPr>
        <w:t>State Farm</w:t>
      </w:r>
      <w:r w:rsidRPr="006D5233">
        <w:rPr>
          <w:sz w:val="16"/>
        </w:rPr>
        <w:t xml:space="preserve"> decision </w:t>
      </w:r>
      <w:r w:rsidRPr="006D5233">
        <w:rPr>
          <w:rStyle w:val="StyleUnderline"/>
        </w:rPr>
        <w:t>required federal courts to find</w:t>
      </w:r>
      <w:r w:rsidRPr="006D5233">
        <w:rPr>
          <w:sz w:val="16"/>
        </w:rPr>
        <w:t xml:space="preserve"> the </w:t>
      </w:r>
      <w:r w:rsidRPr="006D5233">
        <w:rPr>
          <w:rStyle w:val="StyleUnderline"/>
        </w:rPr>
        <w:t>action of an agency</w:t>
      </w:r>
      <w:r w:rsidRPr="006D5233">
        <w:rPr>
          <w:sz w:val="16"/>
        </w:rPr>
        <w:t xml:space="preserve"> </w:t>
      </w:r>
      <w:r w:rsidRPr="006D5233">
        <w:rPr>
          <w:rStyle w:val="Emphasis"/>
        </w:rPr>
        <w:t>arbitrary</w:t>
      </w:r>
      <w:r w:rsidRPr="006D5233">
        <w:rPr>
          <w:sz w:val="16"/>
        </w:rPr>
        <w:t xml:space="preserve">, </w:t>
      </w:r>
      <w:r w:rsidRPr="006D5233">
        <w:rPr>
          <w:rStyle w:val="Emphasis"/>
        </w:rPr>
        <w:t>capricious</w:t>
      </w:r>
      <w:r w:rsidRPr="006D5233">
        <w:rPr>
          <w:sz w:val="16"/>
        </w:rPr>
        <w:t xml:space="preserve">, </w:t>
      </w:r>
      <w:r w:rsidRPr="006D5233">
        <w:rPr>
          <w:rStyle w:val="StyleUnderline"/>
        </w:rPr>
        <w:t>or an</w:t>
      </w:r>
      <w:r w:rsidRPr="006D5233">
        <w:rPr>
          <w:sz w:val="16"/>
        </w:rPr>
        <w:t xml:space="preserve"> </w:t>
      </w:r>
      <w:r w:rsidRPr="006D5233">
        <w:rPr>
          <w:rStyle w:val="Emphasis"/>
        </w:rPr>
        <w:t>abuse of discretion</w:t>
      </w:r>
      <w:r w:rsidRPr="006D5233">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6D5233">
        <w:rPr>
          <w:i/>
          <w:iCs/>
          <w:sz w:val="16"/>
        </w:rPr>
        <w:t>Motor Vehicle Mfrs. Ass’n v. State Farm Mut. Auto. Ins. Co., 1983, p. 43</w:t>
      </w:r>
      <w:r w:rsidRPr="006D5233">
        <w:rPr>
          <w:sz w:val="16"/>
        </w:rPr>
        <w:t xml:space="preserve">). “State Farm established a precedent that the rescission of a rule must be judged by the same arbitrary and capricious standards governing rule promulgation, and that </w:t>
      </w:r>
      <w:r w:rsidRPr="006D5233">
        <w:rPr>
          <w:rStyle w:val="StyleUnderline"/>
        </w:rPr>
        <w:t>agencies</w:t>
      </w:r>
      <w:r w:rsidRPr="006D5233">
        <w:rPr>
          <w:sz w:val="16"/>
        </w:rPr>
        <w:t xml:space="preserve"> </w:t>
      </w:r>
      <w:r w:rsidRPr="006D5233">
        <w:rPr>
          <w:rStyle w:val="Emphasis"/>
        </w:rPr>
        <w:t>cannot</w:t>
      </w:r>
      <w:r w:rsidRPr="006D5233">
        <w:rPr>
          <w:sz w:val="16"/>
        </w:rPr>
        <w:t xml:space="preserve"> </w:t>
      </w:r>
      <w:r w:rsidRPr="006D5233">
        <w:rPr>
          <w:rStyle w:val="StyleUnderline"/>
        </w:rPr>
        <w:t>change policies simply in response to changes in political preferences</w:t>
      </w:r>
      <w:r w:rsidRPr="006D5233">
        <w:rPr>
          <w:sz w:val="16"/>
        </w:rPr>
        <w:t xml:space="preserve">. </w:t>
      </w:r>
      <w:r w:rsidRPr="006D5233">
        <w:rPr>
          <w:rStyle w:val="StyleUnderline"/>
        </w:rPr>
        <w:t>To change policy, agencies must begin</w:t>
      </w:r>
      <w:r w:rsidRPr="006D5233">
        <w:rPr>
          <w:sz w:val="16"/>
        </w:rPr>
        <w:t xml:space="preserve"> the process of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Emphasis"/>
        </w:rPr>
        <w:t>rulemaking</w:t>
      </w:r>
      <w:r w:rsidRPr="006D5233">
        <w:rPr>
          <w:sz w:val="16"/>
        </w:rPr>
        <w:t xml:space="preserve"> </w:t>
      </w:r>
      <w:r w:rsidRPr="006D5233">
        <w:rPr>
          <w:rStyle w:val="StyleUnderline"/>
        </w:rPr>
        <w:t>de novo</w:t>
      </w:r>
      <w:r w:rsidRPr="006D5233">
        <w:rPr>
          <w:sz w:val="16"/>
        </w:rPr>
        <w:t xml:space="preserve">. </w:t>
      </w:r>
      <w:r w:rsidRPr="006D5233">
        <w:rPr>
          <w:rStyle w:val="StyleUnderline"/>
        </w:rPr>
        <w:t>In</w:t>
      </w:r>
      <w:r w:rsidRPr="006D5233">
        <w:rPr>
          <w:sz w:val="16"/>
        </w:rPr>
        <w:t xml:space="preserve"> </w:t>
      </w:r>
      <w:r w:rsidRPr="006D5233">
        <w:rPr>
          <w:rStyle w:val="Emphasis"/>
        </w:rPr>
        <w:t>State Farm</w:t>
      </w:r>
      <w:r w:rsidRPr="006D5233">
        <w:rPr>
          <w:sz w:val="16"/>
        </w:rPr>
        <w:t xml:space="preserve">, therefore, </w:t>
      </w:r>
      <w:r w:rsidRPr="006D5233">
        <w:rPr>
          <w:rStyle w:val="StyleUnderline"/>
        </w:rPr>
        <w:t>the</w:t>
      </w:r>
      <w:r w:rsidRPr="006D5233">
        <w:rPr>
          <w:sz w:val="16"/>
        </w:rPr>
        <w:t xml:space="preserve"> U.S. Supreme </w:t>
      </w:r>
      <w:r w:rsidRPr="006D5233">
        <w:rPr>
          <w:rStyle w:val="StyleUnderline"/>
        </w:rPr>
        <w:t>Court imposed a</w:t>
      </w:r>
      <w:r w:rsidRPr="006D5233">
        <w:rPr>
          <w:sz w:val="16"/>
        </w:rPr>
        <w:t xml:space="preserve"> </w:t>
      </w:r>
      <w:r w:rsidRPr="006D5233">
        <w:rPr>
          <w:rStyle w:val="Emphasis"/>
        </w:rPr>
        <w:t>check on policy swings</w:t>
      </w:r>
      <w:r w:rsidRPr="006D5233">
        <w:rPr>
          <w:sz w:val="16"/>
        </w:rPr>
        <w:t xml:space="preserve"> </w:t>
      </w:r>
      <w:r w:rsidRPr="006D5233">
        <w:rPr>
          <w:rStyle w:val="StyleUnderline"/>
        </w:rPr>
        <w:t>in rulemaking across presidential administrations</w:t>
      </w:r>
      <w:r w:rsidRPr="006D5233">
        <w:rPr>
          <w:sz w:val="16"/>
        </w:rPr>
        <w:t>” (Wiseman &amp; Wright, 2020, pp. 903–904).</w:t>
      </w:r>
    </w:p>
    <w:p w14:paraId="030B2C94" w14:textId="77777777" w:rsidR="00D66DED" w:rsidRPr="00857F69" w:rsidRDefault="00D66DED" w:rsidP="00D66DED">
      <w:pPr>
        <w:rPr>
          <w:sz w:val="16"/>
        </w:rPr>
      </w:pPr>
      <w:r w:rsidRPr="006D5233">
        <w:rPr>
          <w:sz w:val="16"/>
        </w:rPr>
        <w:t xml:space="preserve">In the </w:t>
      </w:r>
      <w:r w:rsidRPr="006D5233">
        <w:rPr>
          <w:i/>
          <w:iCs/>
          <w:sz w:val="16"/>
        </w:rPr>
        <w:t>Department of Homeland Security v. Regents of the University of California</w:t>
      </w:r>
      <w:r w:rsidRPr="006D5233">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6D5233">
        <w:rPr>
          <w:i/>
          <w:iCs/>
          <w:sz w:val="16"/>
        </w:rPr>
        <w:t>Department of Homeland Security v. Regents of the University of California</w:t>
      </w:r>
      <w:r w:rsidRPr="006D5233">
        <w:rPr>
          <w:sz w:val="16"/>
        </w:rPr>
        <w:t xml:space="preserve">, 2020, p. 1913). </w:t>
      </w:r>
      <w:r w:rsidRPr="006D5233">
        <w:rPr>
          <w:rStyle w:val="StyleUnderline"/>
        </w:rPr>
        <w:t>Based on the reasoning in</w:t>
      </w:r>
      <w:r w:rsidRPr="006D5233">
        <w:rPr>
          <w:sz w:val="16"/>
        </w:rPr>
        <w:t xml:space="preserve"> </w:t>
      </w:r>
      <w:r w:rsidRPr="006D5233">
        <w:rPr>
          <w:rStyle w:val="Emphasis"/>
        </w:rPr>
        <w:t>State Farm</w:t>
      </w:r>
      <w:r w:rsidRPr="006D5233">
        <w:rPr>
          <w:sz w:val="16"/>
        </w:rPr>
        <w:t xml:space="preserve"> </w:t>
      </w:r>
      <w:r w:rsidRPr="006D5233">
        <w:rPr>
          <w:rStyle w:val="StyleUnderline"/>
        </w:rPr>
        <w:t>and</w:t>
      </w:r>
      <w:r w:rsidRPr="006D5233">
        <w:rPr>
          <w:sz w:val="16"/>
        </w:rPr>
        <w:t xml:space="preserve"> </w:t>
      </w:r>
      <w:r w:rsidRPr="006D5233">
        <w:rPr>
          <w:rStyle w:val="Emphasis"/>
        </w:rPr>
        <w:t>D</w:t>
      </w:r>
      <w:r w:rsidRPr="006D5233">
        <w:rPr>
          <w:sz w:val="16"/>
        </w:rPr>
        <w:t xml:space="preserve">epartment of </w:t>
      </w:r>
      <w:r w:rsidRPr="006D5233">
        <w:rPr>
          <w:rStyle w:val="Emphasis"/>
        </w:rPr>
        <w:t>H</w:t>
      </w:r>
      <w:r w:rsidRPr="006D5233">
        <w:rPr>
          <w:sz w:val="16"/>
        </w:rPr>
        <w:t xml:space="preserve">omeland </w:t>
      </w:r>
      <w:r w:rsidRPr="006D5233">
        <w:rPr>
          <w:rStyle w:val="Emphasis"/>
        </w:rPr>
        <w:t>S</w:t>
      </w:r>
      <w:r w:rsidRPr="006D5233">
        <w:rPr>
          <w:sz w:val="16"/>
        </w:rPr>
        <w:t xml:space="preserve">ecurity, </w:t>
      </w:r>
      <w:r w:rsidRPr="006D5233">
        <w:rPr>
          <w:rStyle w:val="StyleUnderline"/>
          <w:highlight w:val="yellow"/>
        </w:rPr>
        <w:t>lawsuits</w:t>
      </w:r>
      <w:r w:rsidRPr="006D5233">
        <w:rPr>
          <w:rStyle w:val="StyleUnderline"/>
        </w:rPr>
        <w:t xml:space="preserve"> challenging </w:t>
      </w:r>
      <w:r w:rsidRPr="006D5233">
        <w:rPr>
          <w:sz w:val="16"/>
        </w:rPr>
        <w:t xml:space="preserve">the establishment of the Policy/Career Schedule </w:t>
      </w:r>
      <w:r w:rsidRPr="006D5233">
        <w:rPr>
          <w:rStyle w:val="StyleUnderline"/>
          <w:highlight w:val="yellow"/>
        </w:rPr>
        <w:t>argues</w:t>
      </w:r>
      <w:r w:rsidRPr="006D5233">
        <w:rPr>
          <w:sz w:val="16"/>
        </w:rPr>
        <w:t xml:space="preserve"> that President </w:t>
      </w:r>
      <w:r w:rsidRPr="006D5233">
        <w:rPr>
          <w:rStyle w:val="Emphasis"/>
          <w:highlight w:val="yellow"/>
        </w:rPr>
        <w:t>Trump</w:t>
      </w:r>
      <w:r w:rsidRPr="006D5233">
        <w:rPr>
          <w:sz w:val="16"/>
          <w:highlight w:val="yellow"/>
        </w:rPr>
        <w:t xml:space="preserve"> </w:t>
      </w:r>
      <w:r w:rsidRPr="006D5233">
        <w:rPr>
          <w:rStyle w:val="StyleUnderline"/>
          <w:highlight w:val="yellow"/>
        </w:rPr>
        <w:t>failed to comply with</w:t>
      </w:r>
      <w:r w:rsidRPr="006D5233">
        <w:rPr>
          <w:sz w:val="16"/>
        </w:rPr>
        <w:t xml:space="preserve"> State Farm’s </w:t>
      </w:r>
      <w:r w:rsidRPr="006D5233">
        <w:rPr>
          <w:rStyle w:val="StyleUnderline"/>
        </w:rPr>
        <w:t xml:space="preserve">rule-making </w:t>
      </w:r>
      <w:r w:rsidRPr="006D5233">
        <w:rPr>
          <w:rStyle w:val="StyleUnderline"/>
          <w:highlight w:val="yellow"/>
        </w:rPr>
        <w:t>requirements</w:t>
      </w:r>
      <w:r w:rsidRPr="006D5233">
        <w:rPr>
          <w:rStyle w:val="StyleUnderline"/>
        </w:rPr>
        <w:t xml:space="preserve"> by failing to engage in</w:t>
      </w:r>
      <w:r w:rsidRPr="006D5233">
        <w:rPr>
          <w:sz w:val="16"/>
        </w:rPr>
        <w:t xml:space="preserve"> </w:t>
      </w:r>
      <w:r w:rsidRPr="006D5233">
        <w:rPr>
          <w:rStyle w:val="Emphasis"/>
        </w:rPr>
        <w:t>reasoned</w:t>
      </w:r>
      <w:r w:rsidRPr="006D5233">
        <w:rPr>
          <w:sz w:val="16"/>
        </w:rPr>
        <w:t xml:space="preserve"> </w:t>
      </w:r>
      <w:r w:rsidRPr="006D5233">
        <w:rPr>
          <w:rStyle w:val="StyleUnderline"/>
        </w:rPr>
        <w:t>decision-making</w:t>
      </w:r>
      <w:r w:rsidRPr="006D5233">
        <w:rPr>
          <w:sz w:val="16"/>
        </w:rPr>
        <w:t xml:space="preserve"> when revoking the rule issued by the USOPM, in 2024, protecting competitive schedule federal employees from losing civil service protections if moved to Schedule Policy/Career (</w:t>
      </w:r>
      <w:r w:rsidRPr="006D5233">
        <w:rPr>
          <w:i/>
          <w:iCs/>
          <w:sz w:val="16"/>
        </w:rPr>
        <w:t>PEER v. Trump</w:t>
      </w:r>
      <w:r w:rsidRPr="006D5233">
        <w:rPr>
          <w:sz w:val="16"/>
        </w:rPr>
        <w:t>, 2025, pp. 28–29).</w:t>
      </w:r>
    </w:p>
    <w:p w14:paraId="5EB9ED46" w14:textId="77777777" w:rsidR="00D66DED" w:rsidRDefault="00D66DED" w:rsidP="00D66DED">
      <w:pPr>
        <w:pStyle w:val="Heading4"/>
      </w:pPr>
      <w:r>
        <w:t xml:space="preserve">It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1DD08986" w14:textId="77777777" w:rsidR="00D66DED" w:rsidRDefault="00D66DED" w:rsidP="00D66DED">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6438A428" w14:textId="77777777" w:rsidR="00D66DED" w:rsidRPr="00124188" w:rsidRDefault="00D66DED" w:rsidP="00D66DED">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6BFE817F" w14:textId="77777777" w:rsidR="00D66DED" w:rsidRDefault="00D66DED" w:rsidP="00D66DED">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1DBAE5B7" w14:textId="77777777" w:rsidR="00D66DED" w:rsidRDefault="00D66DED" w:rsidP="00D66DED">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260B6BA2" w14:textId="77777777" w:rsidR="00D66DED" w:rsidRDefault="00D66DED" w:rsidP="00D66DED">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F2CEAA3" w14:textId="77777777" w:rsidR="00D66DED" w:rsidRPr="00AD6953" w:rsidRDefault="00D66DED" w:rsidP="00D66DED">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19323F51" w14:textId="77777777" w:rsidR="00D66DED" w:rsidRPr="00AD6953" w:rsidRDefault="00D66DED" w:rsidP="00D66DED">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7B3C092" w14:textId="77777777" w:rsidR="00D66DED" w:rsidRPr="00AD6953" w:rsidRDefault="00D66DED" w:rsidP="00D66DED">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05EF7915" w14:textId="77777777" w:rsidR="00D66DED" w:rsidRPr="00AD6953" w:rsidRDefault="00D66DED" w:rsidP="00D66DED">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4F04DE83" w14:textId="77777777" w:rsidR="00D66DED" w:rsidRPr="00AD6953" w:rsidRDefault="00D66DED" w:rsidP="00D66DED">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8D93729" w14:textId="77777777" w:rsidR="00D66DED" w:rsidRPr="00AD6953" w:rsidRDefault="00D66DED" w:rsidP="00D66DED">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025E522" w14:textId="77777777" w:rsidR="00D66DED" w:rsidRPr="00AD6953" w:rsidRDefault="00D66DED" w:rsidP="00D66DED">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18D3F689" w14:textId="77777777" w:rsidR="00D66DED" w:rsidRPr="00AC03A8" w:rsidRDefault="00D66DED" w:rsidP="00D66DED">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16A5AD8E" w14:textId="77777777" w:rsidR="00D66DED" w:rsidRDefault="00D66DED" w:rsidP="00D66DED">
      <w:pPr>
        <w:pStyle w:val="Heading4"/>
      </w:pPr>
      <w:r>
        <w:t xml:space="preserve">Including </w:t>
      </w:r>
      <w:r w:rsidRPr="00205F5F">
        <w:rPr>
          <w:u w:val="single"/>
        </w:rPr>
        <w:t>cross-national</w:t>
      </w:r>
      <w:r>
        <w:t xml:space="preserve"> studies.</w:t>
      </w:r>
    </w:p>
    <w:p w14:paraId="6CFFD482" w14:textId="77777777" w:rsidR="00D66DED" w:rsidRDefault="00D66DED" w:rsidP="00D66DED">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D887AB6" w14:textId="77777777" w:rsidR="00D66DED" w:rsidRPr="00205F5F" w:rsidRDefault="00D66DED" w:rsidP="00D66DED">
      <w:pPr>
        <w:rPr>
          <w:sz w:val="16"/>
        </w:rPr>
      </w:pPr>
      <w:bookmarkStart w:id="5"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67D858C7" w14:textId="77777777" w:rsidR="00D66DED" w:rsidRPr="00205F5F" w:rsidRDefault="00D66DED" w:rsidP="00D66DED">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71D2C120" w14:textId="77777777" w:rsidR="00D66DED" w:rsidRPr="006D4C67" w:rsidRDefault="00D66DED" w:rsidP="00D66DED">
      <w:pPr>
        <w:numPr>
          <w:ilvl w:val="0"/>
          <w:numId w:val="17"/>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3D47EBFA" w14:textId="77777777" w:rsidR="00D66DED" w:rsidRPr="006D4C67" w:rsidRDefault="00D66DED" w:rsidP="00D66DED">
      <w:pPr>
        <w:numPr>
          <w:ilvl w:val="0"/>
          <w:numId w:val="17"/>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0B349956" w14:textId="77777777" w:rsidR="00D66DED" w:rsidRPr="00205F5F" w:rsidRDefault="00D66DED" w:rsidP="00D66DED">
      <w:pPr>
        <w:numPr>
          <w:ilvl w:val="0"/>
          <w:numId w:val="1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7BEB1E9A" w14:textId="77777777" w:rsidR="00D66DED" w:rsidRPr="006D4C67" w:rsidRDefault="00D66DED" w:rsidP="00D66DED">
      <w:pPr>
        <w:numPr>
          <w:ilvl w:val="0"/>
          <w:numId w:val="17"/>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0601FA27" w14:textId="77777777" w:rsidR="00D66DED" w:rsidRPr="00AA458C" w:rsidRDefault="00D66DED" w:rsidP="00D66DED">
      <w:pPr>
        <w:numPr>
          <w:ilvl w:val="0"/>
          <w:numId w:val="1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14E6558E" w14:textId="77777777" w:rsidR="00D66DED" w:rsidRPr="006D4C67" w:rsidRDefault="00D66DED" w:rsidP="00D66DED">
      <w:pPr>
        <w:numPr>
          <w:ilvl w:val="0"/>
          <w:numId w:val="17"/>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91732E">
        <w:rPr>
          <w:rStyle w:val="StyleUnderline"/>
          <w:highlight w:val="yellow"/>
        </w:rPr>
        <w:t>damages</w:t>
      </w:r>
      <w:r w:rsidRPr="006D4C67">
        <w:rPr>
          <w:rStyle w:val="StyleUnderline"/>
        </w:rPr>
        <w:t xml:space="preserve"> the </w:t>
      </w:r>
      <w:r w:rsidRPr="0091732E">
        <w:rPr>
          <w:rStyle w:val="StyleUnderline"/>
          <w:highlight w:val="yellow"/>
        </w:rPr>
        <w:t>flow of</w:t>
      </w:r>
      <w:r w:rsidRPr="00205F5F">
        <w:rPr>
          <w:i/>
          <w:iCs/>
          <w:sz w:val="16"/>
        </w:rPr>
        <w:t xml:space="preserve"> </w:t>
      </w:r>
      <w:r w:rsidRPr="00205F5F">
        <w:rPr>
          <w:rStyle w:val="Emphasis"/>
          <w:i/>
        </w:rPr>
        <w:t xml:space="preserve">factual but uncongenial </w:t>
      </w:r>
      <w:r w:rsidRPr="0091732E">
        <w:rPr>
          <w:rStyle w:val="Emphasis"/>
          <w:i/>
          <w:highlight w:val="yellow"/>
        </w:rPr>
        <w:t>info</w:t>
      </w:r>
      <w:r w:rsidRPr="0091732E">
        <w:rPr>
          <w:rStyle w:val="Emphasis"/>
          <w:i/>
        </w:rPr>
        <w:t>rmatio</w:t>
      </w:r>
      <w:r w:rsidRPr="006D4C67">
        <w:rPr>
          <w:rStyle w:val="Emphasis"/>
          <w:i/>
        </w:rPr>
        <w:t>n</w:t>
      </w:r>
      <w:r w:rsidRPr="006D4C67">
        <w:rPr>
          <w:sz w:val="16"/>
        </w:rPr>
        <w:t xml:space="preserve"> (Bersch &amp; Lotta, 2024). </w:t>
      </w:r>
    </w:p>
    <w:p w14:paraId="636CE294" w14:textId="77777777" w:rsidR="00D66DED" w:rsidRPr="006D4C67" w:rsidRDefault="00D66DED" w:rsidP="00D66DED">
      <w:pPr>
        <w:numPr>
          <w:ilvl w:val="0"/>
          <w:numId w:val="17"/>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633D383B" w14:textId="77777777" w:rsidR="00D66DED" w:rsidRPr="006D4C67" w:rsidRDefault="00D66DED" w:rsidP="00D66DED">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3EA321ED" w14:textId="77777777" w:rsidR="00D66DED" w:rsidRPr="006D55D1" w:rsidRDefault="00D66DED" w:rsidP="00D66DED">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1359498E" w14:textId="77777777" w:rsidR="00D66DED" w:rsidRPr="006D4C67" w:rsidRDefault="00D66DED" w:rsidP="00D66DED">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5"/>
    <w:p w14:paraId="636798DC" w14:textId="77777777" w:rsidR="00D66DED" w:rsidRDefault="00D66DED" w:rsidP="00D66DED">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18602CAE" w14:textId="77777777" w:rsidR="00D66DED" w:rsidRDefault="00D66DED" w:rsidP="00D66DED">
      <w:bookmarkStart w:id="6"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3C9ED33F" w14:textId="77777777" w:rsidR="00D66DED" w:rsidRPr="00135AF3" w:rsidRDefault="00D66DED" w:rsidP="00D66DED">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341AEF08" w14:textId="77777777" w:rsidR="00D66DED" w:rsidRPr="00135AF3" w:rsidRDefault="00D66DED" w:rsidP="00D66DED">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0850C2E7" w14:textId="77777777" w:rsidR="00D66DED" w:rsidRPr="00135AF3" w:rsidRDefault="00D66DED" w:rsidP="00D66DED">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1D51C5DA" w14:textId="77777777" w:rsidR="00D66DED" w:rsidRPr="00135AF3" w:rsidRDefault="00D66DED" w:rsidP="00D66DED">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651FFCEE" w14:textId="77777777" w:rsidR="00D66DED" w:rsidRPr="00135AF3" w:rsidRDefault="00D66DED" w:rsidP="00D66DED">
      <w:pPr>
        <w:rPr>
          <w:sz w:val="12"/>
          <w:szCs w:val="12"/>
        </w:rPr>
      </w:pPr>
      <w:r w:rsidRPr="00135AF3">
        <w:rPr>
          <w:sz w:val="12"/>
          <w:szCs w:val="12"/>
        </w:rPr>
        <w:t>Literature review</w:t>
      </w:r>
    </w:p>
    <w:p w14:paraId="17373445" w14:textId="77777777" w:rsidR="00D66DED" w:rsidRPr="00135AF3" w:rsidRDefault="00D66DED" w:rsidP="00D66DED">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3BDCED92" w14:textId="77777777" w:rsidR="00D66DED" w:rsidRPr="00135AF3" w:rsidRDefault="00D66DED" w:rsidP="00D66DED">
      <w:pPr>
        <w:rPr>
          <w:i/>
          <w:iCs/>
          <w:sz w:val="12"/>
          <w:szCs w:val="12"/>
        </w:rPr>
      </w:pPr>
      <w:r w:rsidRPr="00135AF3">
        <w:rPr>
          <w:i/>
          <w:iCs/>
          <w:sz w:val="12"/>
          <w:szCs w:val="12"/>
        </w:rPr>
        <w:t>Populism and political interference</w:t>
      </w:r>
    </w:p>
    <w:p w14:paraId="2592BDDA" w14:textId="77777777" w:rsidR="00D66DED" w:rsidRPr="00135AF3" w:rsidRDefault="00D66DED" w:rsidP="00D66DED">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098A1670" w14:textId="77777777" w:rsidR="00D66DED" w:rsidRPr="00135AF3" w:rsidRDefault="00D66DED" w:rsidP="00D66DED">
      <w:pPr>
        <w:rPr>
          <w:i/>
          <w:iCs/>
          <w:sz w:val="16"/>
        </w:rPr>
      </w:pPr>
      <w:r w:rsidRPr="00135AF3">
        <w:rPr>
          <w:i/>
          <w:iCs/>
          <w:sz w:val="12"/>
          <w:szCs w:val="12"/>
        </w:rPr>
        <w:t xml:space="preserve">The consequences of politicization </w:t>
      </w:r>
    </w:p>
    <w:p w14:paraId="118B69AF" w14:textId="77777777" w:rsidR="00D66DED" w:rsidRPr="00135AF3" w:rsidRDefault="00D66DED" w:rsidP="00D66DED">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2C620B62" w14:textId="77777777" w:rsidR="00D66DED" w:rsidRPr="00135AF3" w:rsidRDefault="00D66DED" w:rsidP="00D66DED">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485B79E8" w14:textId="77777777" w:rsidR="00D66DED" w:rsidRPr="00135AF3" w:rsidRDefault="00D66DED" w:rsidP="00D66DED">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786081CF" w14:textId="77777777" w:rsidR="00D66DED" w:rsidRDefault="00D66DED" w:rsidP="00D66DED">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6"/>
    </w:p>
    <w:bookmarkEnd w:id="4"/>
    <w:p w14:paraId="2960DBCF" w14:textId="77777777" w:rsidR="00D66DED" w:rsidRPr="005D388F" w:rsidRDefault="00D66DED" w:rsidP="00D66DED"/>
    <w:p w14:paraId="750D4A83" w14:textId="77777777" w:rsidR="00F02F6C" w:rsidRDefault="00F02F6C" w:rsidP="00F02F6C">
      <w:pPr>
        <w:pStyle w:val="Heading2"/>
      </w:pPr>
      <w:r>
        <w:t>Reorganization---2AC</w:t>
      </w:r>
    </w:p>
    <w:p w14:paraId="19F0799B" w14:textId="77777777" w:rsidR="00F02F6C" w:rsidRDefault="00F02F6C" w:rsidP="00F02F6C">
      <w:pPr>
        <w:pStyle w:val="Heading3"/>
      </w:pPr>
      <w:r>
        <w:t>Intelligence---Impact---2AC</w:t>
      </w:r>
    </w:p>
    <w:p w14:paraId="3975E615" w14:textId="77777777" w:rsidR="00F02F6C" w:rsidRDefault="00F02F6C" w:rsidP="00F02F6C">
      <w:pPr>
        <w:pStyle w:val="Analytic"/>
      </w:pPr>
    </w:p>
    <w:p w14:paraId="7B0884FF" w14:textId="77777777" w:rsidR="00F02F6C" w:rsidRDefault="00F02F6C" w:rsidP="00F02F6C">
      <w:pPr>
        <w:pStyle w:val="Heading3"/>
      </w:pPr>
      <w:r>
        <w:t>Pandemics---Impact---2AC</w:t>
      </w:r>
    </w:p>
    <w:p w14:paraId="10E334E2" w14:textId="77777777" w:rsidR="00F02F6C" w:rsidRDefault="00F02F6C" w:rsidP="00F02F6C">
      <w:pPr>
        <w:pStyle w:val="Analytic"/>
      </w:pPr>
    </w:p>
    <w:p w14:paraId="77707A85" w14:textId="77777777" w:rsidR="00F02F6C" w:rsidRPr="000B5C50" w:rsidRDefault="00F02F6C" w:rsidP="00F02F6C"/>
    <w:p w14:paraId="311937E7" w14:textId="77777777" w:rsidR="00F02F6C" w:rsidRDefault="00F02F6C" w:rsidP="00F02F6C">
      <w:pPr>
        <w:pStyle w:val="Heading2"/>
      </w:pPr>
      <w:r>
        <w:t>Administration---2AC</w:t>
      </w:r>
    </w:p>
    <w:p w14:paraId="2F826EDD" w14:textId="77777777" w:rsidR="00F02F6C" w:rsidRDefault="00F02F6C" w:rsidP="00F02F6C">
      <w:pPr>
        <w:pStyle w:val="Heading3"/>
        <w:rPr>
          <w:rStyle w:val="StyleUnderline"/>
          <w:highlight w:val="yellow"/>
        </w:rPr>
      </w:pPr>
      <w:r>
        <w:t>Polycrisis---2AC</w:t>
      </w:r>
    </w:p>
    <w:p w14:paraId="39E3D4E0" w14:textId="77777777" w:rsidR="00F02F6C" w:rsidRDefault="00F02F6C" w:rsidP="00F02F6C">
      <w:pPr>
        <w:pStyle w:val="Analytic"/>
      </w:pPr>
    </w:p>
    <w:p w14:paraId="746A5EE0" w14:textId="77777777" w:rsidR="00F02F6C" w:rsidRPr="00603252" w:rsidRDefault="00F02F6C" w:rsidP="00F02F6C">
      <w:pPr>
        <w:pStyle w:val="Heading4"/>
        <w:rPr>
          <w:bCs/>
        </w:rPr>
      </w:pPr>
      <w:r w:rsidRPr="00603252">
        <w:rPr>
          <w:bCs/>
        </w:rPr>
        <w:t>Security’ as a paradigm has no inherent ‘logic’ --- their analysis is essentializing, forecloses engagement with contextual applications, and blunts effective political engagement</w:t>
      </w:r>
      <w:r>
        <w:rPr>
          <w:bCs/>
        </w:rPr>
        <w:t>.</w:t>
      </w:r>
    </w:p>
    <w:p w14:paraId="2FC6BED9" w14:textId="77777777" w:rsidR="00F02F6C" w:rsidRDefault="00F02F6C" w:rsidP="00F02F6C">
      <w:r>
        <w:t xml:space="preserve">João </w:t>
      </w:r>
      <w:r>
        <w:rPr>
          <w:rStyle w:val="Style13ptBold"/>
        </w:rPr>
        <w:t>Nunes 12</w:t>
      </w:r>
      <w:r>
        <w:t>, Senior Lecturer in International Relations at University of York, “Reclaiming the political: Emancipation and critique in security studies,” Security Dialogue, Vol. 43, No. 4 (AUGUST 2012), pp. 345-361, https://www.jstor.org/stable/pdf/26301921.pdf?refreqid=excelsior%3A12d7708fb681d2f6b84ce72c4b69a4d8</w:t>
      </w:r>
    </w:p>
    <w:p w14:paraId="76944DE4" w14:textId="77777777" w:rsidR="00F02F6C" w:rsidRDefault="00F02F6C" w:rsidP="00F02F6C">
      <w:pPr>
        <w:rPr>
          <w:sz w:val="16"/>
        </w:rPr>
      </w:pPr>
      <w:r>
        <w:rPr>
          <w:sz w:val="16"/>
        </w:rPr>
        <w:t xml:space="preserve">The development of critical security studies has benefited from the interplay of different takes on politicization. In particular, </w:t>
      </w:r>
      <w:r>
        <w:rPr>
          <w:rStyle w:val="StyleUnderline"/>
        </w:rPr>
        <w:t>fruitful dialogue has occurred around the exploration of 'how security is done' and 'what security does'.</w:t>
      </w:r>
      <w:r>
        <w:rPr>
          <w:sz w:val="16"/>
        </w:rPr>
        <w:t xml:space="preserve"> </w:t>
      </w:r>
      <w:r>
        <w:rPr>
          <w:rStyle w:val="StyleUnderline"/>
        </w:rPr>
        <w:t>Synergies between critical approaches</w:t>
      </w:r>
      <w:r>
        <w:rPr>
          <w:sz w:val="16"/>
        </w:rPr>
        <w:t xml:space="preserve"> - for example, between securitization theory and post-structuralism - </w:t>
      </w:r>
      <w:r>
        <w:rPr>
          <w:rStyle w:val="StyleUnderline"/>
        </w:rPr>
        <w:t>have been established</w:t>
      </w:r>
      <w:r>
        <w:rPr>
          <w:sz w:val="16"/>
        </w:rPr>
        <w:t xml:space="preserve">. At the same time, </w:t>
      </w:r>
      <w:r>
        <w:rPr>
          <w:rStyle w:val="StyleUnderline"/>
        </w:rPr>
        <w:t>however</w:t>
      </w:r>
      <w:r>
        <w:rPr>
          <w:sz w:val="16"/>
        </w:rPr>
        <w:t xml:space="preserve">, it is impossible to ignore the fact that the </w:t>
      </w:r>
      <w:r>
        <w:rPr>
          <w:rStyle w:val="StyleUnderline"/>
        </w:rPr>
        <w:t>normative judgment and political transformation of security have not witnessed the same level of engagement and collaboration</w:t>
      </w:r>
      <w:r>
        <w:rPr>
          <w:sz w:val="16"/>
        </w:rPr>
        <w:t xml:space="preserve">. It can indeed be argued that </w:t>
      </w:r>
      <w:r>
        <w:rPr>
          <w:rStyle w:val="StyleUnderline"/>
        </w:rPr>
        <w:t>the</w:t>
      </w:r>
      <w:r>
        <w:rPr>
          <w:sz w:val="16"/>
        </w:rPr>
        <w:t xml:space="preserve"> </w:t>
      </w:r>
      <w:r>
        <w:rPr>
          <w:rStyle w:val="Emphasis"/>
        </w:rPr>
        <w:t>reconstructive side</w:t>
      </w:r>
      <w:r>
        <w:rPr>
          <w:sz w:val="16"/>
        </w:rPr>
        <w:t xml:space="preserve"> </w:t>
      </w:r>
      <w:r>
        <w:rPr>
          <w:rStyle w:val="StyleUnderline"/>
        </w:rPr>
        <w:t xml:space="preserve">of the critical literature has </w:t>
      </w:r>
      <w:r>
        <w:rPr>
          <w:rStyle w:val="Emphasis"/>
        </w:rPr>
        <w:t>failed to keep up</w:t>
      </w:r>
      <w:r>
        <w:rPr>
          <w:sz w:val="16"/>
        </w:rPr>
        <w:t xml:space="preserve"> </w:t>
      </w:r>
      <w:r>
        <w:rPr>
          <w:rStyle w:val="StyleUnderline"/>
        </w:rPr>
        <w:t xml:space="preserve">with the great </w:t>
      </w:r>
      <w:r>
        <w:rPr>
          <w:rStyle w:val="Emphasis"/>
        </w:rPr>
        <w:t>theoretical development</w:t>
      </w:r>
      <w:r>
        <w:rPr>
          <w:rStyle w:val="StyleUnderline"/>
        </w:rPr>
        <w:t xml:space="preserve"> of</w:t>
      </w:r>
      <w:r>
        <w:rPr>
          <w:sz w:val="16"/>
        </w:rPr>
        <w:t xml:space="preserve"> </w:t>
      </w:r>
      <w:r>
        <w:rPr>
          <w:rStyle w:val="StyleUnderline"/>
        </w:rPr>
        <w:t xml:space="preserve">the </w:t>
      </w:r>
      <w:r>
        <w:rPr>
          <w:rStyle w:val="Emphasis"/>
        </w:rPr>
        <w:t>deconstructive side.</w:t>
      </w:r>
      <w:r>
        <w:rPr>
          <w:sz w:val="16"/>
        </w:rPr>
        <w:t xml:space="preserve"> </w:t>
      </w:r>
      <w:r>
        <w:rPr>
          <w:rStyle w:val="StyleUnderline"/>
        </w:rPr>
        <w:t xml:space="preserve">This has resulted in a </w:t>
      </w:r>
      <w:r>
        <w:rPr>
          <w:rStyle w:val="Emphasis"/>
        </w:rPr>
        <w:t>politicization of security</w:t>
      </w:r>
      <w:r>
        <w:rPr>
          <w:sz w:val="16"/>
        </w:rPr>
        <w:t xml:space="preserve"> </w:t>
      </w:r>
      <w:r>
        <w:rPr>
          <w:rStyle w:val="StyleUnderline"/>
        </w:rPr>
        <w:t xml:space="preserve">that is </w:t>
      </w:r>
      <w:r>
        <w:rPr>
          <w:sz w:val="16"/>
        </w:rPr>
        <w:t xml:space="preserve">arguably </w:t>
      </w:r>
      <w:r>
        <w:rPr>
          <w:rStyle w:val="Emphasis"/>
        </w:rPr>
        <w:t>imbalanced</w:t>
      </w:r>
      <w:r>
        <w:rPr>
          <w:sz w:val="16"/>
        </w:rPr>
        <w:t xml:space="preserve">: </w:t>
      </w:r>
      <w:r>
        <w:rPr>
          <w:rStyle w:val="StyleUnderline"/>
        </w:rPr>
        <w:t xml:space="preserve">while critical security studies has been successful in contesting pre dominant security arrangements, its achievements when it comes to providing a </w:t>
      </w:r>
      <w:r>
        <w:rPr>
          <w:rStyle w:val="Emphasis"/>
        </w:rPr>
        <w:t>normative agenda</w:t>
      </w:r>
      <w:r>
        <w:rPr>
          <w:sz w:val="16"/>
        </w:rPr>
        <w:t xml:space="preserve"> </w:t>
      </w:r>
      <w:r>
        <w:rPr>
          <w:rStyle w:val="StyleUnderline"/>
        </w:rPr>
        <w:t>and</w:t>
      </w:r>
      <w:r>
        <w:rPr>
          <w:sz w:val="16"/>
        </w:rPr>
        <w:t xml:space="preserve"> </w:t>
      </w:r>
      <w:r>
        <w:rPr>
          <w:rStyle w:val="Emphasis"/>
        </w:rPr>
        <w:t>informing political change</w:t>
      </w:r>
      <w:r>
        <w:rPr>
          <w:sz w:val="16"/>
        </w:rPr>
        <w:t xml:space="preserve"> </w:t>
      </w:r>
      <w:r>
        <w:rPr>
          <w:rStyle w:val="StyleUnderline"/>
        </w:rPr>
        <w:t>are</w:t>
      </w:r>
      <w:r>
        <w:rPr>
          <w:sz w:val="16"/>
        </w:rPr>
        <w:t xml:space="preserve"> arguably more </w:t>
      </w:r>
      <w:r>
        <w:rPr>
          <w:rStyle w:val="Emphasis"/>
        </w:rPr>
        <w:t>modest</w:t>
      </w:r>
      <w:r>
        <w:rPr>
          <w:sz w:val="16"/>
        </w:rPr>
        <w:t>.</w:t>
      </w:r>
    </w:p>
    <w:p w14:paraId="327D1379" w14:textId="77777777" w:rsidR="00F02F6C" w:rsidRDefault="00F02F6C" w:rsidP="00F02F6C">
      <w:pPr>
        <w:rPr>
          <w:rStyle w:val="StyleUnderline"/>
        </w:rPr>
      </w:pPr>
      <w:r>
        <w:rPr>
          <w:sz w:val="16"/>
        </w:rPr>
        <w:t xml:space="preserve">Different explanations could be advanced for this. One could point to the pitfalls of defining alternatives or programmes for change in cases that are not always clear (Neufeld, 2004). The reluctance to engage with 'what security should be' could thus simply be explained by caution. However, it is possible to identify deeper reasons for this imbalance in politicization, which relate to the ways in which security itself has come to be understood in the critical field. </w:t>
      </w:r>
      <w:r>
        <w:rPr>
          <w:rStyle w:val="StyleUnderline"/>
        </w:rPr>
        <w:t xml:space="preserve">The reconstructive agenda in critical security studies has </w:t>
      </w:r>
      <w:r>
        <w:rPr>
          <w:rStyle w:val="Emphasis"/>
        </w:rPr>
        <w:t>clashed</w:t>
      </w:r>
      <w:r>
        <w:rPr>
          <w:rStyle w:val="StyleUnderline"/>
        </w:rPr>
        <w:t xml:space="preserve"> with the growth of a </w:t>
      </w:r>
      <w:r>
        <w:rPr>
          <w:rStyle w:val="Emphasis"/>
        </w:rPr>
        <w:t xml:space="preserve">radical </w:t>
      </w:r>
      <w:r>
        <w:rPr>
          <w:rStyle w:val="Emphasis"/>
          <w:highlight w:val="yellow"/>
        </w:rPr>
        <w:t>understanding</w:t>
      </w:r>
      <w:r>
        <w:rPr>
          <w:sz w:val="16"/>
          <w:highlight w:val="yellow"/>
        </w:rPr>
        <w:t xml:space="preserve"> </w:t>
      </w:r>
      <w:r>
        <w:rPr>
          <w:rStyle w:val="StyleUnderline"/>
          <w:highlight w:val="yellow"/>
        </w:rPr>
        <w:t>of</w:t>
      </w:r>
      <w:r>
        <w:rPr>
          <w:sz w:val="16"/>
        </w:rPr>
        <w:t xml:space="preserve"> </w:t>
      </w:r>
      <w:r>
        <w:rPr>
          <w:rStyle w:val="StyleUnderline"/>
          <w:highlight w:val="yellow"/>
        </w:rPr>
        <w:t>critique as</w:t>
      </w:r>
      <w:r>
        <w:rPr>
          <w:rStyle w:val="StyleUnderline"/>
        </w:rPr>
        <w:t xml:space="preserve"> the </w:t>
      </w:r>
      <w:r>
        <w:rPr>
          <w:rStyle w:val="Emphasis"/>
          <w:highlight w:val="yellow"/>
        </w:rPr>
        <w:t>permanent questioning of security</w:t>
      </w:r>
      <w:r>
        <w:rPr>
          <w:sz w:val="16"/>
        </w:rPr>
        <w:t xml:space="preserve">. </w:t>
      </w:r>
      <w:r>
        <w:rPr>
          <w:rStyle w:val="StyleUnderline"/>
        </w:rPr>
        <w:t>According to this view, the task of critical</w:t>
      </w:r>
      <w:r>
        <w:rPr>
          <w:sz w:val="16"/>
        </w:rPr>
        <w:t xml:space="preserve"> </w:t>
      </w:r>
      <w:r>
        <w:rPr>
          <w:rStyle w:val="StyleUnderline"/>
        </w:rPr>
        <w:t xml:space="preserve">scholars is to </w:t>
      </w:r>
      <w:r>
        <w:rPr>
          <w:rStyle w:val="Emphasis"/>
        </w:rPr>
        <w:t>incessantly question</w:t>
      </w:r>
      <w:r>
        <w:rPr>
          <w:sz w:val="16"/>
        </w:rPr>
        <w:t xml:space="preserve"> </w:t>
      </w:r>
      <w:r>
        <w:rPr>
          <w:rStyle w:val="Emphasis"/>
        </w:rPr>
        <w:t>ideas</w:t>
      </w:r>
      <w:r>
        <w:rPr>
          <w:sz w:val="16"/>
        </w:rPr>
        <w:t xml:space="preserve"> </w:t>
      </w:r>
      <w:r>
        <w:rPr>
          <w:rStyle w:val="StyleUnderline"/>
        </w:rPr>
        <w:t>and</w:t>
      </w:r>
      <w:r>
        <w:rPr>
          <w:sz w:val="16"/>
        </w:rPr>
        <w:t xml:space="preserve"> </w:t>
      </w:r>
      <w:r>
        <w:rPr>
          <w:rStyle w:val="Emphasis"/>
        </w:rPr>
        <w:t>practices</w:t>
      </w:r>
      <w:r>
        <w:rPr>
          <w:sz w:val="16"/>
        </w:rPr>
        <w:t xml:space="preserve"> </w:t>
      </w:r>
      <w:r>
        <w:rPr>
          <w:rStyle w:val="StyleUnderline"/>
        </w:rPr>
        <w:t>by showing that they are neither natural nor necessary</w:t>
      </w:r>
      <w:r>
        <w:rPr>
          <w:sz w:val="16"/>
        </w:rPr>
        <w:t xml:space="preserve"> - </w:t>
      </w:r>
      <w:r>
        <w:rPr>
          <w:rStyle w:val="StyleUnderline"/>
        </w:rPr>
        <w:t>insofar as they result from political processes and serve certain purposes</w:t>
      </w:r>
      <w:r>
        <w:rPr>
          <w:sz w:val="16"/>
        </w:rPr>
        <w:t xml:space="preserve">. </w:t>
      </w:r>
      <w:r>
        <w:rPr>
          <w:rStyle w:val="StyleUnderline"/>
        </w:rPr>
        <w:t xml:space="preserve">If one could speak of a </w:t>
      </w:r>
      <w:r>
        <w:rPr>
          <w:rStyle w:val="Emphasis"/>
        </w:rPr>
        <w:t>result</w:t>
      </w:r>
      <w:r>
        <w:rPr>
          <w:rStyle w:val="StyleUnderline"/>
        </w:rPr>
        <w:t xml:space="preserve"> of this</w:t>
      </w:r>
      <w:r>
        <w:rPr>
          <w:sz w:val="16"/>
        </w:rPr>
        <w:t xml:space="preserve"> </w:t>
      </w:r>
      <w:r>
        <w:rPr>
          <w:rStyle w:val="StyleUnderline"/>
        </w:rPr>
        <w:t>process</w:t>
      </w:r>
      <w:r>
        <w:rPr>
          <w:sz w:val="16"/>
        </w:rPr>
        <w:t xml:space="preserve">, </w:t>
      </w:r>
      <w:r>
        <w:rPr>
          <w:rStyle w:val="StyleUnderline"/>
        </w:rPr>
        <w:t>it would be the permanent</w:t>
      </w:r>
      <w:r>
        <w:rPr>
          <w:sz w:val="16"/>
        </w:rPr>
        <w:t xml:space="preserve"> </w:t>
      </w:r>
      <w:r>
        <w:rPr>
          <w:rStyle w:val="StyleUnderline"/>
        </w:rPr>
        <w:t>disruption of what is taken for granted.</w:t>
      </w:r>
      <w:r>
        <w:rPr>
          <w:sz w:val="16"/>
        </w:rPr>
        <w:t xml:space="preserve"> </w:t>
      </w:r>
      <w:r>
        <w:rPr>
          <w:rStyle w:val="StyleUnderline"/>
        </w:rPr>
        <w:t xml:space="preserve">This understanding sees critique as something that must </w:t>
      </w:r>
      <w:r>
        <w:rPr>
          <w:rStyle w:val="Emphasis"/>
        </w:rPr>
        <w:t>constantly begin anew</w:t>
      </w:r>
      <w:r>
        <w:rPr>
          <w:sz w:val="16"/>
        </w:rPr>
        <w:t xml:space="preserve">, </w:t>
      </w:r>
      <w:r>
        <w:rPr>
          <w:rStyle w:val="StyleUnderline"/>
        </w:rPr>
        <w:t>in order to avoid the risk of falling back into essentialized thinking.</w:t>
      </w:r>
    </w:p>
    <w:p w14:paraId="0360D550" w14:textId="77777777" w:rsidR="00F02F6C" w:rsidRDefault="00F02F6C" w:rsidP="00F02F6C">
      <w:pPr>
        <w:rPr>
          <w:sz w:val="16"/>
        </w:rPr>
      </w:pPr>
      <w:r>
        <w:rPr>
          <w:rStyle w:val="StyleUnderline"/>
        </w:rPr>
        <w:t>This take on critique has impacted upon the way in which politicization is pursued by many in the critical field</w:t>
      </w:r>
      <w:r>
        <w:rPr>
          <w:sz w:val="16"/>
        </w:rPr>
        <w:t>. Since the inception of critical security studies, the idea of critique has rested primarily upon the destabilization of realist, 'traditional' or predominant ways of thinking and doing security. This was followed by the problematization of the very reality of security. In the wake of securitization theory, according to which security is a modality for dealing with issues and not something 'out there', the attention of critical security studies was increasingly diverted to the claims and practices through which security is constructed. Securitization theory set the scene for this engagement by refusing to assume that security was 'a good to be spread to ever more sectors' (Buzan et al., 1998: 35). Instead, security was deemed to entail the bypassing of democratic deci sionmaking. Numerous studies have shown that security is often connected with undemocratic practices of control, surveillance and sometimes coercion (for an example, see Bigo et al., 2006).</w:t>
      </w:r>
    </w:p>
    <w:p w14:paraId="34E41510" w14:textId="77777777" w:rsidR="00F02F6C" w:rsidRDefault="00F02F6C" w:rsidP="00F02F6C">
      <w:pPr>
        <w:rPr>
          <w:sz w:val="16"/>
        </w:rPr>
      </w:pPr>
      <w:r>
        <w:rPr>
          <w:sz w:val="16"/>
        </w:rPr>
        <w:t xml:space="preserve">Meanwhile, </w:t>
      </w:r>
      <w:r>
        <w:rPr>
          <w:rStyle w:val="StyleUnderline"/>
        </w:rPr>
        <w:t xml:space="preserve">the problematization of securitizing practices is seen to confirm a </w:t>
      </w:r>
      <w:r>
        <w:rPr>
          <w:rStyle w:val="Emphasis"/>
        </w:rPr>
        <w:t>wider malaise</w:t>
      </w:r>
      <w:r>
        <w:rPr>
          <w:rStyle w:val="StyleUnderline"/>
        </w:rPr>
        <w:t xml:space="preserve"> with the </w:t>
      </w:r>
      <w:r>
        <w:rPr>
          <w:rStyle w:val="Emphasis"/>
        </w:rPr>
        <w:t>very idea of security</w:t>
      </w:r>
      <w:r>
        <w:rPr>
          <w:sz w:val="16"/>
        </w:rPr>
        <w:t xml:space="preserve">. </w:t>
      </w:r>
      <w:r>
        <w:rPr>
          <w:rStyle w:val="StyleUnderline"/>
        </w:rPr>
        <w:t>The continuum between the critique of securitization</w:t>
      </w:r>
      <w:r>
        <w:rPr>
          <w:sz w:val="16"/>
        </w:rPr>
        <w:t xml:space="preserve"> </w:t>
      </w:r>
      <w:r>
        <w:rPr>
          <w:rStyle w:val="Emphasis"/>
        </w:rPr>
        <w:t>(in specific cases</w:t>
      </w:r>
      <w:r>
        <w:rPr>
          <w:sz w:val="16"/>
        </w:rPr>
        <w:t xml:space="preserve">) </w:t>
      </w:r>
      <w:r>
        <w:rPr>
          <w:rStyle w:val="StyleUnderline"/>
        </w:rPr>
        <w:t>and the critique of security</w:t>
      </w:r>
      <w:r>
        <w:rPr>
          <w:sz w:val="16"/>
        </w:rPr>
        <w:t xml:space="preserve"> (</w:t>
      </w:r>
      <w:r>
        <w:rPr>
          <w:rStyle w:val="Emphasis"/>
        </w:rPr>
        <w:t>in itself</w:t>
      </w:r>
      <w:r>
        <w:rPr>
          <w:sz w:val="16"/>
        </w:rPr>
        <w:t xml:space="preserve">) </w:t>
      </w:r>
      <w:r>
        <w:rPr>
          <w:rStyle w:val="StyleUnderline"/>
        </w:rPr>
        <w:t>is present in a recent statement by Ole Waever</w:t>
      </w:r>
      <w:r>
        <w:rPr>
          <w:sz w:val="16"/>
        </w:rPr>
        <w:t xml:space="preserve">, </w:t>
      </w:r>
      <w:r>
        <w:rPr>
          <w:rStyle w:val="StyleUnderline"/>
        </w:rPr>
        <w:t>in which he highlights 'the</w:t>
      </w:r>
      <w:r>
        <w:rPr>
          <w:sz w:val="16"/>
        </w:rPr>
        <w:t xml:space="preserve"> </w:t>
      </w:r>
      <w:r>
        <w:rPr>
          <w:rStyle w:val="Emphasis"/>
        </w:rPr>
        <w:t>inevitable effects</w:t>
      </w:r>
      <w:r>
        <w:rPr>
          <w:sz w:val="16"/>
        </w:rPr>
        <w:t xml:space="preserve"> </w:t>
      </w:r>
      <w:r>
        <w:rPr>
          <w:rStyle w:val="StyleUnderline"/>
        </w:rPr>
        <w:t>of</w:t>
      </w:r>
      <w:r>
        <w:rPr>
          <w:sz w:val="16"/>
        </w:rPr>
        <w:t xml:space="preserve"> </w:t>
      </w:r>
      <w:r>
        <w:rPr>
          <w:rStyle w:val="Emphasis"/>
        </w:rPr>
        <w:t>any</w:t>
      </w:r>
      <w:r>
        <w:rPr>
          <w:sz w:val="16"/>
        </w:rPr>
        <w:t xml:space="preserve"> </w:t>
      </w:r>
      <w:r>
        <w:rPr>
          <w:rStyle w:val="StyleUnderline"/>
        </w:rPr>
        <w:t>securitization' in the form of a 'logic of necessity, the narrowing of choice, the empowerment of a smaller elite'</w:t>
      </w:r>
      <w:r>
        <w:rPr>
          <w:sz w:val="16"/>
        </w:rPr>
        <w:t xml:space="preserve"> (2011: 469), before arguing that 'the concept of security is Schmittian, because it defines security in terms of exception, emergency and a decision' (2011: 478, emphasis in original). </w:t>
      </w:r>
    </w:p>
    <w:p w14:paraId="2D08C6BA" w14:textId="77777777" w:rsidR="00F02F6C" w:rsidRDefault="00F02F6C" w:rsidP="00F02F6C">
      <w:pPr>
        <w:rPr>
          <w:rStyle w:val="StyleUnderline"/>
        </w:rPr>
      </w:pPr>
      <w:r>
        <w:rPr>
          <w:sz w:val="16"/>
        </w:rPr>
        <w:t xml:space="preserve"> In fact, a </w:t>
      </w:r>
      <w:r>
        <w:rPr>
          <w:rStyle w:val="Emphasis"/>
        </w:rPr>
        <w:t>profound distrust</w:t>
      </w:r>
      <w:r>
        <w:rPr>
          <w:sz w:val="16"/>
        </w:rPr>
        <w:t xml:space="preserve"> </w:t>
      </w:r>
      <w:r>
        <w:rPr>
          <w:rStyle w:val="StyleUnderline"/>
        </w:rPr>
        <w:t>towards security is present in</w:t>
      </w:r>
      <w:r>
        <w:rPr>
          <w:sz w:val="16"/>
        </w:rPr>
        <w:t xml:space="preserve"> the work of Michael </w:t>
      </w:r>
      <w:r>
        <w:rPr>
          <w:rStyle w:val="StyleUnderline"/>
        </w:rPr>
        <w:t>Dillon</w:t>
      </w:r>
      <w:r>
        <w:rPr>
          <w:sz w:val="16"/>
        </w:rPr>
        <w:t xml:space="preserve">, </w:t>
      </w:r>
      <w:r>
        <w:rPr>
          <w:rStyle w:val="StyleUnderline"/>
        </w:rPr>
        <w:t>who understands security as a 'generative principle of formation'</w:t>
      </w:r>
      <w:r>
        <w:rPr>
          <w:sz w:val="16"/>
        </w:rPr>
        <w:t xml:space="preserve"> (1996:127), a register of meaning that entails a politics of calculability, closure, exclusion and violence. Dillon (1996: 130) </w:t>
      </w:r>
      <w:r>
        <w:rPr>
          <w:rStyle w:val="StyleUnderline"/>
        </w:rPr>
        <w:t>identifies</w:t>
      </w:r>
      <w:r>
        <w:rPr>
          <w:sz w:val="16"/>
        </w:rPr>
        <w:t xml:space="preserve"> </w:t>
      </w:r>
      <w:r>
        <w:rPr>
          <w:rStyle w:val="StyleUnderline"/>
        </w:rPr>
        <w:t>within Western thought a 'metaphysical politics of security' that makes 'politics a matter of com mand;</w:t>
      </w:r>
      <w:r>
        <w:rPr>
          <w:sz w:val="16"/>
        </w:rPr>
        <w:t xml:space="preserve"> membership of a political community a matter of obedience; love </w:t>
      </w:r>
      <w:r>
        <w:rPr>
          <w:rStyle w:val="StyleUnderline"/>
        </w:rPr>
        <w:t>synonymous with a polic ing order</w:t>
      </w:r>
      <w:r>
        <w:rPr>
          <w:sz w:val="16"/>
        </w:rPr>
        <w:t xml:space="preserve">; order a function of discipline; </w:t>
      </w:r>
      <w:r>
        <w:rPr>
          <w:rStyle w:val="StyleUnderline"/>
        </w:rPr>
        <w:t>and identity a narcissistic paranoia'</w:t>
      </w:r>
      <w:r>
        <w:rPr>
          <w:sz w:val="16"/>
        </w:rPr>
        <w:t xml:space="preserve">. Similar concerns are present in the work of Didier Bigo, for whom security is a liberal political register that strives to make the world calculable, 'makes a fantasy of homogeneity and seeks the end of any resistances or struggles' (2008: 109). Mark </w:t>
      </w:r>
      <w:r>
        <w:rPr>
          <w:rStyle w:val="StyleUnderline"/>
        </w:rPr>
        <w:t>Neocleous</w:t>
      </w:r>
      <w:r>
        <w:rPr>
          <w:sz w:val="16"/>
        </w:rPr>
        <w:t xml:space="preserve"> (2011: 186) </w:t>
      </w:r>
      <w:r>
        <w:rPr>
          <w:rStyle w:val="StyleUnderline"/>
        </w:rPr>
        <w:t xml:space="preserve">takes these concerns in a more radical direction by linking security to fascism. </w:t>
      </w:r>
    </w:p>
    <w:p w14:paraId="44BCA516" w14:textId="77777777" w:rsidR="00F02F6C" w:rsidRDefault="00F02F6C" w:rsidP="00F02F6C">
      <w:pPr>
        <w:rPr>
          <w:sz w:val="16"/>
        </w:rPr>
      </w:pPr>
      <w:r>
        <w:rPr>
          <w:sz w:val="16"/>
        </w:rPr>
        <w:t xml:space="preserve"> In the works of these authors, </w:t>
      </w:r>
      <w:r>
        <w:rPr>
          <w:rStyle w:val="StyleUnderline"/>
        </w:rPr>
        <w:t xml:space="preserve">one can identify a tendency to see security as </w:t>
      </w:r>
      <w:r>
        <w:rPr>
          <w:rStyle w:val="Emphasis"/>
        </w:rPr>
        <w:t>inherently connected</w:t>
      </w:r>
      <w:r>
        <w:rPr>
          <w:rStyle w:val="StyleUnderline"/>
        </w:rPr>
        <w:t xml:space="preserve"> to </w:t>
      </w:r>
      <w:r>
        <w:rPr>
          <w:rStyle w:val="Emphasis"/>
        </w:rPr>
        <w:t>exclusion</w:t>
      </w:r>
      <w:r>
        <w:rPr>
          <w:sz w:val="16"/>
        </w:rPr>
        <w:t xml:space="preserve">, </w:t>
      </w:r>
      <w:r>
        <w:rPr>
          <w:rStyle w:val="Emphasis"/>
        </w:rPr>
        <w:t>totalization</w:t>
      </w:r>
      <w:r>
        <w:rPr>
          <w:sz w:val="16"/>
        </w:rPr>
        <w:t xml:space="preserve"> </w:t>
      </w:r>
      <w:r>
        <w:rPr>
          <w:rStyle w:val="StyleUnderline"/>
        </w:rPr>
        <w:t>and</w:t>
      </w:r>
      <w:r>
        <w:rPr>
          <w:sz w:val="16"/>
        </w:rPr>
        <w:t xml:space="preserve"> even </w:t>
      </w:r>
      <w:r>
        <w:rPr>
          <w:rStyle w:val="Emphasis"/>
        </w:rPr>
        <w:t>violence</w:t>
      </w:r>
      <w:r>
        <w:rPr>
          <w:sz w:val="16"/>
        </w:rPr>
        <w:t xml:space="preserve">. </w:t>
      </w:r>
      <w:r>
        <w:rPr>
          <w:rStyle w:val="StyleUnderline"/>
        </w:rPr>
        <w:t xml:space="preserve">The idea of </w:t>
      </w:r>
      <w:r>
        <w:rPr>
          <w:rStyle w:val="Emphasis"/>
        </w:rPr>
        <w:t>a 'logic' of security</w:t>
      </w:r>
      <w:r>
        <w:rPr>
          <w:sz w:val="16"/>
        </w:rPr>
        <w:t xml:space="preserve"> </w:t>
      </w:r>
      <w:r>
        <w:rPr>
          <w:rStyle w:val="StyleUnderline"/>
        </w:rPr>
        <w:t>is now widely present in the critical security</w:t>
      </w:r>
      <w:r>
        <w:rPr>
          <w:sz w:val="16"/>
        </w:rPr>
        <w:t xml:space="preserve"> </w:t>
      </w:r>
      <w:r>
        <w:rPr>
          <w:rStyle w:val="StyleUnderline"/>
        </w:rPr>
        <w:t>studies literature</w:t>
      </w:r>
      <w:r>
        <w:rPr>
          <w:sz w:val="16"/>
        </w:rPr>
        <w:t xml:space="preserve">. Claudia </w:t>
      </w:r>
      <w:r>
        <w:rPr>
          <w:rStyle w:val="StyleUnderline"/>
        </w:rPr>
        <w:t>Aradau</w:t>
      </w:r>
      <w:r>
        <w:rPr>
          <w:sz w:val="16"/>
        </w:rPr>
        <w:t xml:space="preserve"> (2008: 72), for example, </w:t>
      </w:r>
      <w:r>
        <w:rPr>
          <w:rStyle w:val="StyleUnderline"/>
        </w:rPr>
        <w:t>writes</w:t>
      </w:r>
      <w:r>
        <w:rPr>
          <w:sz w:val="16"/>
        </w:rPr>
        <w:t xml:space="preserve"> </w:t>
      </w:r>
      <w:r>
        <w:rPr>
          <w:rStyle w:val="StyleUnderline"/>
        </w:rPr>
        <w:t>of</w:t>
      </w:r>
      <w:r>
        <w:rPr>
          <w:sz w:val="16"/>
        </w:rPr>
        <w:t xml:space="preserve"> in </w:t>
      </w:r>
      <w:r>
        <w:rPr>
          <w:rStyle w:val="Emphasis"/>
        </w:rPr>
        <w:t>'exclusionary logic of security'</w:t>
      </w:r>
      <w:r>
        <w:rPr>
          <w:sz w:val="16"/>
        </w:rPr>
        <w:t xml:space="preserve"> </w:t>
      </w:r>
      <w:r>
        <w:rPr>
          <w:rStyle w:val="Emphasis"/>
        </w:rPr>
        <w:t>underpinning</w:t>
      </w:r>
      <w:r>
        <w:rPr>
          <w:sz w:val="16"/>
        </w:rPr>
        <w:t xml:space="preserve"> </w:t>
      </w:r>
      <w:r>
        <w:rPr>
          <w:rStyle w:val="StyleUnderline"/>
        </w:rPr>
        <w:t>and</w:t>
      </w:r>
      <w:r>
        <w:rPr>
          <w:sz w:val="16"/>
        </w:rPr>
        <w:t xml:space="preserve"> </w:t>
      </w:r>
      <w:r>
        <w:rPr>
          <w:rStyle w:val="Emphasis"/>
        </w:rPr>
        <w:t>legitimizing</w:t>
      </w:r>
      <w:r>
        <w:rPr>
          <w:sz w:val="16"/>
        </w:rPr>
        <w:t xml:space="preserve"> </w:t>
      </w:r>
      <w:r>
        <w:rPr>
          <w:rStyle w:val="Emphasis"/>
        </w:rPr>
        <w:t>'forms of domination'</w:t>
      </w:r>
      <w:r>
        <w:rPr>
          <w:sz w:val="16"/>
        </w:rPr>
        <w:t xml:space="preserve">. Rens van Munster (2007: 239) </w:t>
      </w:r>
      <w:r>
        <w:rPr>
          <w:rStyle w:val="StyleUnderline"/>
        </w:rPr>
        <w:t xml:space="preserve">assumes a </w:t>
      </w:r>
      <w:r>
        <w:rPr>
          <w:rStyle w:val="Emphasis"/>
        </w:rPr>
        <w:t>'logic of security'</w:t>
      </w:r>
      <w:r>
        <w:rPr>
          <w:rStyle w:val="StyleUnderline"/>
        </w:rPr>
        <w:t>, predicated upon a 'political organization on the exclusionary basis of fear'</w:t>
      </w:r>
      <w:r>
        <w:rPr>
          <w:sz w:val="16"/>
        </w:rPr>
        <w:t xml:space="preserve">. Laura Shepherd (2008: 70) also identifies a liberal and highly problem itic 'organizational logic' in security. </w:t>
      </w:r>
    </w:p>
    <w:p w14:paraId="14161CD4" w14:textId="77777777" w:rsidR="00F02F6C" w:rsidRDefault="00F02F6C" w:rsidP="00F02F6C">
      <w:pPr>
        <w:rPr>
          <w:sz w:val="16"/>
        </w:rPr>
      </w:pPr>
      <w:r>
        <w:rPr>
          <w:sz w:val="16"/>
        </w:rPr>
        <w:t xml:space="preserve"> </w:t>
      </w:r>
      <w:r>
        <w:rPr>
          <w:rStyle w:val="StyleUnderline"/>
        </w:rPr>
        <w:t xml:space="preserve">Although there would probably be disagreement over the </w:t>
      </w:r>
      <w:r>
        <w:rPr>
          <w:rStyle w:val="Emphasis"/>
        </w:rPr>
        <w:t>degree to which this logic is inescapible</w:t>
      </w:r>
      <w:r>
        <w:rPr>
          <w:sz w:val="16"/>
        </w:rPr>
        <w:t xml:space="preserve">, </w:t>
      </w:r>
      <w:r>
        <w:rPr>
          <w:rStyle w:val="StyleUnderline"/>
        </w:rPr>
        <w:t xml:space="preserve">it </w:t>
      </w:r>
      <w:r>
        <w:rPr>
          <w:rStyle w:val="StyleUnderline"/>
          <w:highlight w:val="yellow"/>
        </w:rPr>
        <w:t>is</w:t>
      </w:r>
      <w:r>
        <w:rPr>
          <w:rStyle w:val="StyleUnderline"/>
        </w:rPr>
        <w:t xml:space="preserve"> symptomatic of an </w:t>
      </w:r>
      <w:r>
        <w:rPr>
          <w:rStyle w:val="Emphasis"/>
          <w:highlight w:val="yellow"/>
        </w:rPr>
        <w:t xml:space="preserve">overwhelmingly pessimistic </w:t>
      </w:r>
      <w:r>
        <w:rPr>
          <w:rStyle w:val="Emphasis"/>
        </w:rPr>
        <w:t>outlook</w:t>
      </w:r>
      <w:r>
        <w:rPr>
          <w:sz w:val="16"/>
        </w:rPr>
        <w:t xml:space="preserve"> </w:t>
      </w:r>
      <w:r>
        <w:rPr>
          <w:rStyle w:val="StyleUnderline"/>
        </w:rPr>
        <w:t>that a great number of critical scholars are now making the case</w:t>
      </w:r>
      <w:r>
        <w:rPr>
          <w:sz w:val="16"/>
        </w:rPr>
        <w:t xml:space="preserve"> </w:t>
      </w:r>
      <w:r>
        <w:rPr>
          <w:rStyle w:val="StyleUnderline"/>
        </w:rPr>
        <w:t>for moving away from security</w:t>
      </w:r>
      <w:r>
        <w:rPr>
          <w:sz w:val="16"/>
        </w:rPr>
        <w:t xml:space="preserve">. </w:t>
      </w:r>
      <w:r>
        <w:rPr>
          <w:rStyle w:val="StyleUnderline"/>
        </w:rPr>
        <w:t>The normative preference for</w:t>
      </w:r>
      <w:r>
        <w:rPr>
          <w:sz w:val="16"/>
        </w:rPr>
        <w:t xml:space="preserve"> </w:t>
      </w:r>
      <w:r>
        <w:rPr>
          <w:rStyle w:val="Emphasis"/>
        </w:rPr>
        <w:t>desecuritization</w:t>
      </w:r>
      <w:r>
        <w:rPr>
          <w:sz w:val="16"/>
        </w:rPr>
        <w:t xml:space="preserve"> </w:t>
      </w:r>
      <w:r>
        <w:rPr>
          <w:rStyle w:val="StyleUnderline"/>
        </w:rPr>
        <w:t xml:space="preserve">has been picked up in attempts to </w:t>
      </w:r>
      <w:r>
        <w:rPr>
          <w:rStyle w:val="Emphasis"/>
        </w:rPr>
        <w:t>contest</w:t>
      </w:r>
      <w:r>
        <w:rPr>
          <w:sz w:val="16"/>
        </w:rPr>
        <w:t xml:space="preserve">, </w:t>
      </w:r>
      <w:r>
        <w:rPr>
          <w:rStyle w:val="Emphasis"/>
        </w:rPr>
        <w:t>resist</w:t>
      </w:r>
      <w:r>
        <w:rPr>
          <w:sz w:val="16"/>
        </w:rPr>
        <w:t xml:space="preserve"> </w:t>
      </w:r>
      <w:r>
        <w:rPr>
          <w:rStyle w:val="StyleUnderline"/>
        </w:rPr>
        <w:t>and</w:t>
      </w:r>
      <w:r>
        <w:rPr>
          <w:sz w:val="16"/>
        </w:rPr>
        <w:t xml:space="preserve"> </w:t>
      </w:r>
      <w:r>
        <w:rPr>
          <w:rStyle w:val="Emphasis"/>
        </w:rPr>
        <w:t>'unmake'</w:t>
      </w:r>
      <w:r>
        <w:rPr>
          <w:sz w:val="16"/>
        </w:rPr>
        <w:t xml:space="preserve"> </w:t>
      </w:r>
      <w:r>
        <w:rPr>
          <w:rStyle w:val="StyleUnderline"/>
        </w:rPr>
        <w:t>security</w:t>
      </w:r>
      <w:r>
        <w:rPr>
          <w:sz w:val="16"/>
        </w:rPr>
        <w:t xml:space="preserve"> (Aradau, 2004; Huysmans, 2006; Bigo, 2007). </w:t>
      </w:r>
      <w:r>
        <w:rPr>
          <w:rStyle w:val="StyleUnderline"/>
        </w:rPr>
        <w:t>For these contributions,</w:t>
      </w:r>
      <w:r>
        <w:rPr>
          <w:sz w:val="16"/>
        </w:rPr>
        <w:t xml:space="preserve"> </w:t>
      </w:r>
      <w:r>
        <w:rPr>
          <w:rStyle w:val="StyleUnderline"/>
        </w:rPr>
        <w:t xml:space="preserve">security </w:t>
      </w:r>
      <w:r>
        <w:rPr>
          <w:rStyle w:val="Emphasis"/>
        </w:rPr>
        <w:t xml:space="preserve">cannot be reconstructed </w:t>
      </w:r>
      <w:r>
        <w:rPr>
          <w:rStyle w:val="StyleUnderline"/>
        </w:rPr>
        <w:t xml:space="preserve">and political transformation can only be brought about when security and its logic are </w:t>
      </w:r>
      <w:r>
        <w:rPr>
          <w:rStyle w:val="Emphasis"/>
        </w:rPr>
        <w:t>removed</w:t>
      </w:r>
      <w:r>
        <w:rPr>
          <w:rStyle w:val="StyleUnderline"/>
        </w:rPr>
        <w:t xml:space="preserve"> from the equation</w:t>
      </w:r>
      <w:r>
        <w:rPr>
          <w:sz w:val="16"/>
        </w:rPr>
        <w:t xml:space="preserve"> (Aradau, 2008; Van Munster, 2009; Peoples, 2011).</w:t>
      </w:r>
    </w:p>
    <w:p w14:paraId="2F5CB0B5" w14:textId="77777777" w:rsidR="00F02F6C" w:rsidRDefault="00F02F6C" w:rsidP="00F02F6C">
      <w:pPr>
        <w:rPr>
          <w:rStyle w:val="Emphasis"/>
        </w:rPr>
      </w:pPr>
      <w:r>
        <w:rPr>
          <w:sz w:val="16"/>
        </w:rPr>
        <w:t xml:space="preserve"> </w:t>
      </w:r>
      <w:r>
        <w:rPr>
          <w:rStyle w:val="StyleUnderline"/>
        </w:rPr>
        <w:t xml:space="preserve">This tendency in the literature is </w:t>
      </w:r>
      <w:r>
        <w:rPr>
          <w:rStyle w:val="Emphasis"/>
        </w:rPr>
        <w:t>problematic</w:t>
      </w:r>
      <w:r>
        <w:rPr>
          <w:sz w:val="16"/>
        </w:rPr>
        <w:t xml:space="preserve"> </w:t>
      </w:r>
      <w:r>
        <w:rPr>
          <w:rStyle w:val="StyleUnderline"/>
        </w:rPr>
        <w:t xml:space="preserve">for the critique of security </w:t>
      </w:r>
      <w:r>
        <w:rPr>
          <w:sz w:val="16"/>
        </w:rPr>
        <w:t xml:space="preserve">in at least three ways. </w:t>
      </w:r>
      <w:r>
        <w:rPr>
          <w:rStyle w:val="StyleUnderline"/>
        </w:rPr>
        <w:t xml:space="preserve">First, it constitutes a </w:t>
      </w:r>
      <w:r>
        <w:rPr>
          <w:rStyle w:val="Emphasis"/>
        </w:rPr>
        <w:t>blind spot</w:t>
      </w:r>
      <w:r>
        <w:rPr>
          <w:rStyle w:val="StyleUnderline"/>
        </w:rPr>
        <w:t xml:space="preserve"> in the </w:t>
      </w:r>
      <w:r>
        <w:rPr>
          <w:rStyle w:val="Emphasis"/>
        </w:rPr>
        <w:t xml:space="preserve">effort of politicization. </w:t>
      </w:r>
      <w:r>
        <w:rPr>
          <w:rStyle w:val="StyleUnderline"/>
        </w:rPr>
        <w:t xml:space="preserve">The </w:t>
      </w:r>
      <w:r>
        <w:rPr>
          <w:rStyle w:val="StyleUnderline"/>
          <w:highlight w:val="yellow"/>
        </w:rPr>
        <w:t>assumption of a</w:t>
      </w:r>
      <w:r>
        <w:rPr>
          <w:rStyle w:val="StyleUnderline"/>
        </w:rPr>
        <w:t>n</w:t>
      </w:r>
      <w:r>
        <w:rPr>
          <w:rStyle w:val="StyleUnderline"/>
          <w:highlight w:val="yellow"/>
        </w:rPr>
        <w:t xml:space="preserve"> </w:t>
      </w:r>
      <w:r>
        <w:rPr>
          <w:rStyle w:val="Emphasis"/>
        </w:rPr>
        <w:t>exclusionary</w:t>
      </w:r>
      <w:r>
        <w:rPr>
          <w:sz w:val="16"/>
        </w:rPr>
        <w:t xml:space="preserve">, </w:t>
      </w:r>
      <w:r>
        <w:rPr>
          <w:rStyle w:val="Emphasis"/>
          <w:highlight w:val="yellow"/>
        </w:rPr>
        <w:t>totalizing</w:t>
      </w:r>
      <w:r>
        <w:rPr>
          <w:sz w:val="16"/>
          <w:highlight w:val="yellow"/>
        </w:rPr>
        <w:t xml:space="preserve"> </w:t>
      </w:r>
      <w:r>
        <w:rPr>
          <w:rStyle w:val="StyleUnderline"/>
        </w:rPr>
        <w:t>or</w:t>
      </w:r>
      <w:r>
        <w:rPr>
          <w:sz w:val="16"/>
        </w:rPr>
        <w:t xml:space="preserve"> </w:t>
      </w:r>
      <w:r>
        <w:rPr>
          <w:rStyle w:val="Emphasis"/>
        </w:rPr>
        <w:t xml:space="preserve">violent </w:t>
      </w:r>
      <w:r>
        <w:rPr>
          <w:rStyle w:val="Emphasis"/>
          <w:highlight w:val="yellow"/>
        </w:rPr>
        <w:t>logic</w:t>
      </w:r>
      <w:r>
        <w:rPr>
          <w:sz w:val="16"/>
          <w:highlight w:val="yellow"/>
        </w:rPr>
        <w:t xml:space="preserve"> </w:t>
      </w:r>
      <w:r>
        <w:rPr>
          <w:rStyle w:val="StyleUnderline"/>
          <w:highlight w:val="yellow"/>
        </w:rPr>
        <w:t>of</w:t>
      </w:r>
      <w:r>
        <w:rPr>
          <w:sz w:val="16"/>
          <w:highlight w:val="yellow"/>
        </w:rPr>
        <w:t xml:space="preserve"> </w:t>
      </w:r>
      <w:r>
        <w:rPr>
          <w:rStyle w:val="StyleUnderline"/>
          <w:highlight w:val="yellow"/>
        </w:rPr>
        <w:t>security can be</w:t>
      </w:r>
      <w:r>
        <w:rPr>
          <w:rStyle w:val="StyleUnderline"/>
        </w:rPr>
        <w:t xml:space="preserve"> seen as </w:t>
      </w:r>
      <w:r>
        <w:rPr>
          <w:rStyle w:val="StyleUnderline"/>
          <w:highlight w:val="yellow"/>
        </w:rPr>
        <w:t xml:space="preserve">an </w:t>
      </w:r>
      <w:r>
        <w:rPr>
          <w:rStyle w:val="Emphasis"/>
          <w:highlight w:val="yellow"/>
        </w:rPr>
        <w:t>essentialization</w:t>
      </w:r>
      <w:r>
        <w:rPr>
          <w:sz w:val="16"/>
        </w:rPr>
        <w:t xml:space="preserve"> </w:t>
      </w:r>
      <w:r>
        <w:rPr>
          <w:rStyle w:val="StyleUnderline"/>
          <w:highlight w:val="yellow"/>
        </w:rPr>
        <w:t>and</w:t>
      </w:r>
      <w:r>
        <w:rPr>
          <w:rStyle w:val="StyleUnderline"/>
        </w:rPr>
        <w:t xml:space="preserve"> a </w:t>
      </w:r>
      <w:r>
        <w:rPr>
          <w:rStyle w:val="Emphasis"/>
          <w:highlight w:val="yellow"/>
        </w:rPr>
        <w:t>moment of closure</w:t>
      </w:r>
      <w:r>
        <w:rPr>
          <w:rStyle w:val="StyleUnderline"/>
        </w:rPr>
        <w:t xml:space="preserve">. To be faithful to itself, the politicization of security would need to recognize that </w:t>
      </w:r>
      <w:r>
        <w:rPr>
          <w:rStyle w:val="StyleUnderline"/>
          <w:highlight w:val="yellow"/>
        </w:rPr>
        <w:t>there is nothing</w:t>
      </w:r>
      <w:r>
        <w:rPr>
          <w:sz w:val="16"/>
          <w:highlight w:val="yellow"/>
        </w:rPr>
        <w:t xml:space="preserve"> </w:t>
      </w:r>
      <w:r>
        <w:rPr>
          <w:rStyle w:val="Emphasis"/>
          <w:highlight w:val="yellow"/>
        </w:rPr>
        <w:t>natural</w:t>
      </w:r>
      <w:r>
        <w:rPr>
          <w:sz w:val="16"/>
          <w:highlight w:val="yellow"/>
        </w:rPr>
        <w:t xml:space="preserve"> </w:t>
      </w:r>
      <w:r>
        <w:rPr>
          <w:rStyle w:val="StyleUnderline"/>
        </w:rPr>
        <w:t>or</w:t>
      </w:r>
      <w:r>
        <w:rPr>
          <w:sz w:val="16"/>
        </w:rPr>
        <w:t xml:space="preserve"> </w:t>
      </w:r>
      <w:r>
        <w:rPr>
          <w:rStyle w:val="Emphasis"/>
        </w:rPr>
        <w:t>necessary</w:t>
      </w:r>
      <w:r>
        <w:rPr>
          <w:sz w:val="16"/>
        </w:rPr>
        <w:t xml:space="preserve"> </w:t>
      </w:r>
      <w:r>
        <w:rPr>
          <w:rStyle w:val="StyleUnderline"/>
          <w:highlight w:val="yellow"/>
        </w:rPr>
        <w:t>about security</w:t>
      </w:r>
      <w:r>
        <w:rPr>
          <w:sz w:val="16"/>
          <w:highlight w:val="yellow"/>
        </w:rPr>
        <w:t xml:space="preserve"> -</w:t>
      </w:r>
      <w:r>
        <w:rPr>
          <w:sz w:val="16"/>
        </w:rPr>
        <w:t xml:space="preserve"> </w:t>
      </w:r>
      <w:r>
        <w:rPr>
          <w:rStyle w:val="StyleUnderline"/>
        </w:rPr>
        <w:t xml:space="preserve">and that </w:t>
      </w:r>
      <w:r>
        <w:rPr>
          <w:rStyle w:val="StyleUnderline"/>
          <w:highlight w:val="yellow"/>
        </w:rPr>
        <w:t xml:space="preserve">security </w:t>
      </w:r>
      <w:r>
        <w:rPr>
          <w:rStyle w:val="StyleUnderline"/>
        </w:rPr>
        <w:t>as</w:t>
      </w:r>
      <w:r>
        <w:rPr>
          <w:sz w:val="16"/>
        </w:rPr>
        <w:t xml:space="preserve"> </w:t>
      </w:r>
      <w:r>
        <w:rPr>
          <w:rStyle w:val="StyleUnderline"/>
        </w:rPr>
        <w:t xml:space="preserve">a </w:t>
      </w:r>
      <w:r>
        <w:rPr>
          <w:rStyle w:val="Emphasis"/>
        </w:rPr>
        <w:t>paradigm of thought</w:t>
      </w:r>
      <w:r>
        <w:rPr>
          <w:rStyle w:val="StyleUnderline"/>
        </w:rPr>
        <w:t xml:space="preserve"> or a </w:t>
      </w:r>
      <w:r>
        <w:rPr>
          <w:rStyle w:val="Emphasis"/>
        </w:rPr>
        <w:t>register of meaning</w:t>
      </w:r>
      <w:r>
        <w:rPr>
          <w:sz w:val="16"/>
        </w:rPr>
        <w:t xml:space="preserve"> </w:t>
      </w:r>
      <w:r>
        <w:rPr>
          <w:rStyle w:val="StyleUnderline"/>
        </w:rPr>
        <w:t xml:space="preserve">is also a </w:t>
      </w:r>
      <w:r>
        <w:rPr>
          <w:rStyle w:val="Emphasis"/>
        </w:rPr>
        <w:t>construction</w:t>
      </w:r>
      <w:r>
        <w:rPr>
          <w:rStyle w:val="StyleUnderline"/>
        </w:rPr>
        <w:t xml:space="preserve"> that </w:t>
      </w:r>
      <w:r>
        <w:rPr>
          <w:rStyle w:val="Emphasis"/>
          <w:highlight w:val="yellow"/>
        </w:rPr>
        <w:t>depends upon its reproduction</w:t>
      </w:r>
      <w:r>
        <w:rPr>
          <w:rStyle w:val="Emphasis"/>
        </w:rPr>
        <w:t xml:space="preserve"> and performance </w:t>
      </w:r>
      <w:r>
        <w:rPr>
          <w:rStyle w:val="Emphasis"/>
          <w:highlight w:val="yellow"/>
        </w:rPr>
        <w:t>through practice</w:t>
      </w:r>
      <w:r>
        <w:rPr>
          <w:sz w:val="16"/>
        </w:rPr>
        <w:t xml:space="preserve">. </w:t>
      </w:r>
      <w:r>
        <w:rPr>
          <w:rStyle w:val="StyleUnderline"/>
          <w:highlight w:val="yellow"/>
        </w:rPr>
        <w:t>The</w:t>
      </w:r>
      <w:r>
        <w:rPr>
          <w:rStyle w:val="StyleUnderline"/>
        </w:rPr>
        <w:t xml:space="preserve"> </w:t>
      </w:r>
      <w:r>
        <w:rPr>
          <w:rStyle w:val="Emphasis"/>
        </w:rPr>
        <w:t>exclusionary</w:t>
      </w:r>
      <w:r>
        <w:rPr>
          <w:rStyle w:val="StyleUnderline"/>
        </w:rPr>
        <w:t xml:space="preserve"> and </w:t>
      </w:r>
      <w:r>
        <w:rPr>
          <w:rStyle w:val="Emphasis"/>
          <w:highlight w:val="yellow"/>
        </w:rPr>
        <w:t>violent meanings</w:t>
      </w:r>
      <w:r>
        <w:rPr>
          <w:rStyle w:val="StyleUnderline"/>
        </w:rPr>
        <w:t xml:space="preserve"> </w:t>
      </w:r>
      <w:r>
        <w:rPr>
          <w:rStyle w:val="StyleUnderline"/>
          <w:highlight w:val="yellow"/>
        </w:rPr>
        <w:t>that have been attached</w:t>
      </w:r>
      <w:r>
        <w:rPr>
          <w:rStyle w:val="StyleUnderline"/>
        </w:rPr>
        <w:t xml:space="preserve"> to security </w:t>
      </w:r>
      <w:r>
        <w:rPr>
          <w:rStyle w:val="StyleUnderline"/>
          <w:highlight w:val="yellow"/>
        </w:rPr>
        <w:t>are</w:t>
      </w:r>
      <w:r>
        <w:rPr>
          <w:rStyle w:val="StyleUnderline"/>
        </w:rPr>
        <w:t xml:space="preserve"> themselves </w:t>
      </w:r>
      <w:r>
        <w:rPr>
          <w:rStyle w:val="StyleUnderline"/>
          <w:highlight w:val="yellow"/>
        </w:rPr>
        <w:t>the result of social and historical processes</w:t>
      </w:r>
      <w:r>
        <w:rPr>
          <w:rStyle w:val="StyleUnderline"/>
        </w:rPr>
        <w:t xml:space="preserve">, </w:t>
      </w:r>
      <w:r>
        <w:rPr>
          <w:rStyle w:val="StyleUnderline"/>
          <w:highlight w:val="yellow"/>
        </w:rPr>
        <w:t>and</w:t>
      </w:r>
      <w:r>
        <w:rPr>
          <w:rStyle w:val="StyleUnderline"/>
        </w:rPr>
        <w:t xml:space="preserve"> </w:t>
      </w:r>
      <w:r>
        <w:rPr>
          <w:rStyle w:val="Emphasis"/>
          <w:highlight w:val="yellow"/>
        </w:rPr>
        <w:t>can</w:t>
      </w:r>
      <w:r>
        <w:rPr>
          <w:rStyle w:val="Emphasis"/>
        </w:rPr>
        <w:t xml:space="preserve"> thus be </w:t>
      </w:r>
      <w:r>
        <w:rPr>
          <w:rStyle w:val="Emphasis"/>
          <w:highlight w:val="yellow"/>
        </w:rPr>
        <w:t>change</w:t>
      </w:r>
      <w:r>
        <w:rPr>
          <w:rStyle w:val="Emphasis"/>
        </w:rPr>
        <w:t>d.</w:t>
      </w:r>
    </w:p>
    <w:p w14:paraId="11F3D25E" w14:textId="77777777" w:rsidR="00F02F6C" w:rsidRDefault="00F02F6C" w:rsidP="00F02F6C">
      <w:pPr>
        <w:rPr>
          <w:rStyle w:val="Emphasis"/>
        </w:rPr>
      </w:pPr>
      <w:r>
        <w:rPr>
          <w:rStyle w:val="StyleUnderline"/>
        </w:rPr>
        <w:t>Second</w:t>
      </w:r>
      <w:r>
        <w:rPr>
          <w:sz w:val="16"/>
        </w:rPr>
        <w:t xml:space="preserve">, </w:t>
      </w:r>
      <w:r>
        <w:rPr>
          <w:rStyle w:val="StyleUnderline"/>
        </w:rPr>
        <w:t xml:space="preserve">the institution of this apolitical realm runs counter to the purposes of </w:t>
      </w:r>
      <w:r>
        <w:rPr>
          <w:rStyle w:val="StyleUnderline"/>
          <w:highlight w:val="yellow"/>
        </w:rPr>
        <w:t>critique</w:t>
      </w:r>
      <w:r>
        <w:rPr>
          <w:rStyle w:val="StyleUnderline"/>
        </w:rPr>
        <w:t xml:space="preserve"> by </w:t>
      </w:r>
      <w:r>
        <w:rPr>
          <w:rStyle w:val="Emphasis"/>
          <w:highlight w:val="yellow"/>
        </w:rPr>
        <w:t>fore clos</w:t>
      </w:r>
      <w:r>
        <w:rPr>
          <w:rStyle w:val="Emphasis"/>
        </w:rPr>
        <w:t xml:space="preserve">ing an </w:t>
      </w:r>
      <w:r>
        <w:rPr>
          <w:rStyle w:val="Emphasis"/>
          <w:highlight w:val="yellow"/>
        </w:rPr>
        <w:t>engagement</w:t>
      </w:r>
      <w:r>
        <w:rPr>
          <w:rStyle w:val="StyleUnderline"/>
        </w:rPr>
        <w:t xml:space="preserve"> </w:t>
      </w:r>
      <w:r>
        <w:rPr>
          <w:rStyle w:val="StyleUnderline"/>
          <w:highlight w:val="yellow"/>
        </w:rPr>
        <w:t>with</w:t>
      </w:r>
      <w:r>
        <w:rPr>
          <w:rStyle w:val="StyleUnderline"/>
        </w:rPr>
        <w:t xml:space="preserve"> the different ways in which </w:t>
      </w:r>
      <w:r>
        <w:rPr>
          <w:rStyle w:val="StyleUnderline"/>
          <w:highlight w:val="yellow"/>
        </w:rPr>
        <w:t>security</w:t>
      </w:r>
      <w:r>
        <w:rPr>
          <w:rStyle w:val="StyleUnderline"/>
        </w:rPr>
        <w:t xml:space="preserve"> may be </w:t>
      </w:r>
      <w:r>
        <w:rPr>
          <w:rStyle w:val="Emphasis"/>
        </w:rPr>
        <w:t>constructed</w:t>
      </w:r>
      <w:r>
        <w:rPr>
          <w:sz w:val="16"/>
        </w:rPr>
        <w:t xml:space="preserve">. As Matt McDonald (2012) has argued, </w:t>
      </w:r>
      <w:r>
        <w:rPr>
          <w:rStyle w:val="StyleUnderline"/>
        </w:rPr>
        <w:t xml:space="preserve">because security means different things for different people, </w:t>
      </w:r>
      <w:r>
        <w:rPr>
          <w:rStyle w:val="StyleUnderline"/>
          <w:highlight w:val="yellow"/>
        </w:rPr>
        <w:t>one must</w:t>
      </w:r>
      <w:r>
        <w:rPr>
          <w:rStyle w:val="StyleUnderline"/>
        </w:rPr>
        <w:t xml:space="preserve"> always </w:t>
      </w:r>
      <w:r>
        <w:rPr>
          <w:rStyle w:val="Emphasis"/>
          <w:highlight w:val="yellow"/>
        </w:rPr>
        <w:t>understand it in context</w:t>
      </w:r>
      <w:r>
        <w:rPr>
          <w:sz w:val="16"/>
        </w:rPr>
        <w:t xml:space="preserve">. </w:t>
      </w:r>
      <w:r>
        <w:rPr>
          <w:rStyle w:val="StyleUnderline"/>
          <w:highlight w:val="yellow"/>
        </w:rPr>
        <w:t xml:space="preserve">Assuming </w:t>
      </w:r>
      <w:r>
        <w:rPr>
          <w:rStyle w:val="Emphasis"/>
          <w:highlight w:val="yellow"/>
        </w:rPr>
        <w:t>from the start</w:t>
      </w:r>
      <w:r>
        <w:rPr>
          <w:sz w:val="16"/>
        </w:rPr>
        <w:t xml:space="preserve"> </w:t>
      </w:r>
      <w:r>
        <w:rPr>
          <w:rStyle w:val="StyleUnderline"/>
        </w:rPr>
        <w:t xml:space="preserve">that </w:t>
      </w:r>
      <w:r>
        <w:rPr>
          <w:rStyle w:val="StyleUnderline"/>
          <w:highlight w:val="yellow"/>
        </w:rPr>
        <w:t>security</w:t>
      </w:r>
      <w:r>
        <w:rPr>
          <w:rStyle w:val="StyleUnderline"/>
        </w:rPr>
        <w:t xml:space="preserve"> </w:t>
      </w:r>
      <w:r>
        <w:rPr>
          <w:rStyle w:val="StyleUnderline"/>
          <w:highlight w:val="yellow"/>
        </w:rPr>
        <w:t>implies</w:t>
      </w:r>
      <w:r>
        <w:rPr>
          <w:rStyle w:val="StyleUnderline"/>
        </w:rPr>
        <w:t xml:space="preserve"> the </w:t>
      </w:r>
      <w:r>
        <w:rPr>
          <w:rStyle w:val="Emphasis"/>
          <w:highlight w:val="yellow"/>
        </w:rPr>
        <w:t>narrowing of choice</w:t>
      </w:r>
      <w:r>
        <w:rPr>
          <w:sz w:val="16"/>
        </w:rPr>
        <w:t xml:space="preserve"> </w:t>
      </w:r>
      <w:r>
        <w:rPr>
          <w:rStyle w:val="StyleUnderline"/>
        </w:rPr>
        <w:t>and</w:t>
      </w:r>
      <w:r>
        <w:rPr>
          <w:sz w:val="16"/>
        </w:rPr>
        <w:t xml:space="preserve"> the </w:t>
      </w:r>
      <w:r>
        <w:rPr>
          <w:rStyle w:val="Emphasis"/>
        </w:rPr>
        <w:t>empowerment of an elite</w:t>
      </w:r>
      <w:r>
        <w:rPr>
          <w:sz w:val="16"/>
        </w:rPr>
        <w:t xml:space="preserve"> </w:t>
      </w:r>
      <w:r>
        <w:rPr>
          <w:rStyle w:val="StyleUnderline"/>
        </w:rPr>
        <w:t xml:space="preserve">forecloses the acknowledgment of security claims that </w:t>
      </w:r>
      <w:r>
        <w:rPr>
          <w:rStyle w:val="Emphasis"/>
        </w:rPr>
        <w:t>may seek to achieve exactly the opposite</w:t>
      </w:r>
      <w:r>
        <w:rPr>
          <w:sz w:val="16"/>
        </w:rPr>
        <w:t xml:space="preserve">: </w:t>
      </w:r>
      <w:r>
        <w:rPr>
          <w:rStyle w:val="Emphasis"/>
        </w:rPr>
        <w:t>alternative possibilities</w:t>
      </w:r>
      <w:r>
        <w:rPr>
          <w:rStyle w:val="StyleUnderline"/>
        </w:rPr>
        <w:t xml:space="preserve"> in an already narrow debate and the </w:t>
      </w:r>
      <w:r>
        <w:rPr>
          <w:rStyle w:val="Emphasis"/>
        </w:rPr>
        <w:t>contestation of elite power</w:t>
      </w:r>
      <w:r>
        <w:rPr>
          <w:sz w:val="16"/>
        </w:rPr>
        <w:t xml:space="preserve">.5 In connection to this, </w:t>
      </w:r>
      <w:r>
        <w:rPr>
          <w:rStyle w:val="StyleUnderline"/>
        </w:rPr>
        <w:t xml:space="preserve">the </w:t>
      </w:r>
      <w:r>
        <w:rPr>
          <w:rStyle w:val="StyleUnderline"/>
          <w:highlight w:val="yellow"/>
        </w:rPr>
        <w:t>claims to insecurity</w:t>
      </w:r>
      <w:r>
        <w:rPr>
          <w:rStyle w:val="StyleUnderline"/>
        </w:rPr>
        <w:t xml:space="preserve"> put</w:t>
      </w:r>
      <w:r>
        <w:rPr>
          <w:sz w:val="16"/>
        </w:rPr>
        <w:t xml:space="preserve"> </w:t>
      </w:r>
      <w:r>
        <w:rPr>
          <w:rStyle w:val="StyleUnderline"/>
        </w:rPr>
        <w:t xml:space="preserve">forward </w:t>
      </w:r>
      <w:r>
        <w:rPr>
          <w:rStyle w:val="StyleUnderline"/>
          <w:highlight w:val="yellow"/>
        </w:rPr>
        <w:t>by individuals</w:t>
      </w:r>
      <w:r>
        <w:rPr>
          <w:rStyle w:val="StyleUnderline"/>
        </w:rPr>
        <w:t xml:space="preserve"> and groups run the </w:t>
      </w:r>
      <w:r>
        <w:rPr>
          <w:rStyle w:val="StyleUnderline"/>
          <w:highlight w:val="yellow"/>
        </w:rPr>
        <w:t>risk</w:t>
      </w:r>
      <w:r>
        <w:rPr>
          <w:rStyle w:val="StyleUnderline"/>
        </w:rPr>
        <w:t xml:space="preserve"> of </w:t>
      </w:r>
      <w:r>
        <w:rPr>
          <w:rStyle w:val="StyleUnderline"/>
          <w:highlight w:val="yellow"/>
        </w:rPr>
        <w:t xml:space="preserve">being </w:t>
      </w:r>
      <w:r>
        <w:rPr>
          <w:rStyle w:val="Emphasis"/>
          <w:highlight w:val="yellow"/>
        </w:rPr>
        <w:t>neglected</w:t>
      </w:r>
      <w:r>
        <w:rPr>
          <w:rStyle w:val="StyleUnderline"/>
        </w:rPr>
        <w:t xml:space="preserve"> </w:t>
      </w:r>
      <w:r>
        <w:rPr>
          <w:rStyle w:val="StyleUnderline"/>
          <w:highlight w:val="yellow"/>
        </w:rPr>
        <w:t>if</w:t>
      </w:r>
      <w:r>
        <w:rPr>
          <w:rStyle w:val="StyleUnderline"/>
        </w:rPr>
        <w:t xml:space="preserve"> the </w:t>
      </w:r>
      <w:r>
        <w:rPr>
          <w:rStyle w:val="Emphasis"/>
          <w:highlight w:val="yellow"/>
        </w:rPr>
        <w:t>desire to be</w:t>
      </w:r>
      <w:r>
        <w:rPr>
          <w:rStyle w:val="Emphasis"/>
        </w:rPr>
        <w:t xml:space="preserve"> more </w:t>
      </w:r>
      <w:r>
        <w:rPr>
          <w:rStyle w:val="Emphasis"/>
          <w:highlight w:val="yellow"/>
        </w:rPr>
        <w:t>secure</w:t>
      </w:r>
      <w:r>
        <w:rPr>
          <w:rStyle w:val="StyleUnderline"/>
          <w:highlight w:val="yellow"/>
        </w:rPr>
        <w:t xml:space="preserve"> is </w:t>
      </w:r>
      <w:r>
        <w:rPr>
          <w:rStyle w:val="Emphasis"/>
          <w:highlight w:val="yellow"/>
        </w:rPr>
        <w:t>identified with</w:t>
      </w:r>
      <w:r>
        <w:rPr>
          <w:rStyle w:val="Emphasis"/>
        </w:rPr>
        <w:t xml:space="preserve"> a compulsion towards totalization</w:t>
      </w:r>
      <w:r>
        <w:rPr>
          <w:sz w:val="16"/>
        </w:rPr>
        <w:t xml:space="preserve">, </w:t>
      </w:r>
      <w:r>
        <w:rPr>
          <w:rStyle w:val="StyleUnderline"/>
        </w:rPr>
        <w:t xml:space="preserve">and if aspirations to a life with a </w:t>
      </w:r>
      <w:r>
        <w:rPr>
          <w:rStyle w:val="Emphasis"/>
        </w:rPr>
        <w:t>degree of predictability</w:t>
      </w:r>
      <w:r>
        <w:rPr>
          <w:rStyle w:val="StyleUnderline"/>
        </w:rPr>
        <w:t xml:space="preserve"> are </w:t>
      </w:r>
      <w:r>
        <w:rPr>
          <w:rStyle w:val="Emphasis"/>
        </w:rPr>
        <w:t xml:space="preserve">identified with </w:t>
      </w:r>
      <w:r>
        <w:rPr>
          <w:rStyle w:val="Emphasis"/>
          <w:highlight w:val="yellow"/>
        </w:rPr>
        <w:t>violence</w:t>
      </w:r>
      <w:r>
        <w:rPr>
          <w:rStyle w:val="Emphasis"/>
        </w:rPr>
        <w:t>.</w:t>
      </w:r>
    </w:p>
    <w:p w14:paraId="51DA25FB" w14:textId="77777777" w:rsidR="00F02F6C" w:rsidRDefault="00F02F6C" w:rsidP="00F02F6C">
      <w:pPr>
        <w:rPr>
          <w:rStyle w:val="StyleUnderline"/>
        </w:rPr>
      </w:pPr>
      <w:r>
        <w:rPr>
          <w:sz w:val="16"/>
        </w:rPr>
        <w:t xml:space="preserve"> </w:t>
      </w:r>
      <w:r>
        <w:rPr>
          <w:rStyle w:val="StyleUnderline"/>
        </w:rPr>
        <w:t>Finally</w:t>
      </w:r>
      <w:r>
        <w:rPr>
          <w:sz w:val="16"/>
        </w:rPr>
        <w:t xml:space="preserve">, </w:t>
      </w:r>
      <w:r>
        <w:rPr>
          <w:rStyle w:val="StyleUnderline"/>
        </w:rPr>
        <w:t xml:space="preserve">this </w:t>
      </w:r>
      <w:r>
        <w:rPr>
          <w:rStyle w:val="StyleUnderline"/>
          <w:highlight w:val="yellow"/>
        </w:rPr>
        <w:t>tendency</w:t>
      </w:r>
      <w:r>
        <w:rPr>
          <w:rStyle w:val="StyleUnderline"/>
        </w:rPr>
        <w:t xml:space="preserve"> </w:t>
      </w:r>
      <w:r>
        <w:rPr>
          <w:rStyle w:val="StyleUnderline"/>
          <w:highlight w:val="yellow"/>
        </w:rPr>
        <w:t>blunts</w:t>
      </w:r>
      <w:r>
        <w:rPr>
          <w:rStyle w:val="StyleUnderline"/>
        </w:rPr>
        <w:t xml:space="preserve"> critical </w:t>
      </w:r>
      <w:r>
        <w:rPr>
          <w:rStyle w:val="StyleUnderline"/>
          <w:highlight w:val="yellow"/>
        </w:rPr>
        <w:t xml:space="preserve">security studies as a </w:t>
      </w:r>
      <w:r>
        <w:rPr>
          <w:rStyle w:val="Emphasis"/>
          <w:highlight w:val="yellow"/>
        </w:rPr>
        <w:t>resource for practical politics</w:t>
      </w:r>
      <w:r>
        <w:rPr>
          <w:sz w:val="16"/>
        </w:rPr>
        <w:t xml:space="preserve">. </w:t>
      </w:r>
      <w:r>
        <w:rPr>
          <w:rStyle w:val="StyleUnderline"/>
          <w:highlight w:val="yellow"/>
        </w:rPr>
        <w:t xml:space="preserve">By </w:t>
      </w:r>
      <w:r>
        <w:rPr>
          <w:rStyle w:val="Emphasis"/>
          <w:highlight w:val="yellow"/>
        </w:rPr>
        <w:t>over looking</w:t>
      </w:r>
      <w:r>
        <w:rPr>
          <w:rStyle w:val="StyleUnderline"/>
        </w:rPr>
        <w:t xml:space="preserve"> the possibility of </w:t>
      </w:r>
      <w:r>
        <w:rPr>
          <w:rStyle w:val="Emphasis"/>
          <w:highlight w:val="yellow"/>
        </w:rPr>
        <w:t>reconsidering</w:t>
      </w:r>
      <w:r>
        <w:rPr>
          <w:rStyle w:val="Emphasis"/>
        </w:rPr>
        <w:t xml:space="preserve"> </w:t>
      </w:r>
      <w:r>
        <w:rPr>
          <w:rStyle w:val="Emphasis"/>
          <w:highlight w:val="yellow"/>
        </w:rPr>
        <w:t>security from within</w:t>
      </w:r>
      <w:r>
        <w:rPr>
          <w:sz w:val="16"/>
        </w:rPr>
        <w:t xml:space="preserve"> - </w:t>
      </w:r>
      <w:r>
        <w:rPr>
          <w:rStyle w:val="StyleUnderline"/>
        </w:rPr>
        <w:t xml:space="preserve">opting instead for its </w:t>
      </w:r>
      <w:r>
        <w:rPr>
          <w:rStyle w:val="Emphasis"/>
        </w:rPr>
        <w:t>replacement</w:t>
      </w:r>
      <w:r>
        <w:rPr>
          <w:sz w:val="16"/>
        </w:rPr>
        <w:t xml:space="preserve"> with other ideals - </w:t>
      </w:r>
      <w:r>
        <w:rPr>
          <w:rStyle w:val="StyleUnderline"/>
          <w:highlight w:val="yellow"/>
        </w:rPr>
        <w:t>the</w:t>
      </w:r>
      <w:r>
        <w:rPr>
          <w:rStyle w:val="StyleUnderline"/>
        </w:rPr>
        <w:t xml:space="preserve"> critical </w:t>
      </w:r>
      <w:r>
        <w:rPr>
          <w:rStyle w:val="StyleUnderline"/>
          <w:highlight w:val="yellow"/>
        </w:rPr>
        <w:t>field</w:t>
      </w:r>
      <w:r>
        <w:rPr>
          <w:rStyle w:val="StyleUnderline"/>
        </w:rPr>
        <w:t xml:space="preserve"> </w:t>
      </w:r>
      <w:r>
        <w:rPr>
          <w:rStyle w:val="Emphasis"/>
          <w:highlight w:val="yellow"/>
        </w:rPr>
        <w:t>weakens</w:t>
      </w:r>
      <w:r>
        <w:rPr>
          <w:rStyle w:val="StyleUnderline"/>
          <w:highlight w:val="yellow"/>
        </w:rPr>
        <w:t xml:space="preserve"> its capacity to confront</w:t>
      </w:r>
      <w:r>
        <w:rPr>
          <w:rStyle w:val="StyleUnderline"/>
        </w:rPr>
        <w:t xml:space="preserve"> head-on the </w:t>
      </w:r>
      <w:r>
        <w:rPr>
          <w:rStyle w:val="Emphasis"/>
          <w:highlight w:val="yellow"/>
        </w:rPr>
        <w:t>exceptionalist connotations</w:t>
      </w:r>
      <w:r>
        <w:rPr>
          <w:rStyle w:val="StyleUnderline"/>
        </w:rPr>
        <w:t xml:space="preserve"> that </w:t>
      </w:r>
      <w:r>
        <w:rPr>
          <w:rStyle w:val="StyleUnderline"/>
          <w:highlight w:val="yellow"/>
        </w:rPr>
        <w:t>security has acquired in policymaking</w:t>
      </w:r>
      <w:r>
        <w:rPr>
          <w:rStyle w:val="StyleUnderline"/>
        </w:rPr>
        <w:t xml:space="preserve"> circles</w:t>
      </w:r>
      <w:r>
        <w:rPr>
          <w:sz w:val="16"/>
        </w:rPr>
        <w:t xml:space="preserve">. </w:t>
      </w:r>
      <w:r>
        <w:rPr>
          <w:rStyle w:val="StyleUnderline"/>
        </w:rPr>
        <w:t xml:space="preserve">Critical scholars run the risk of </w:t>
      </w:r>
      <w:r>
        <w:rPr>
          <w:rStyle w:val="Emphasis"/>
        </w:rPr>
        <w:t>playing into this agenda</w:t>
      </w:r>
      <w:r>
        <w:rPr>
          <w:sz w:val="16"/>
        </w:rPr>
        <w:t xml:space="preserve"> </w:t>
      </w:r>
      <w:r>
        <w:rPr>
          <w:rStyle w:val="StyleUnderline"/>
        </w:rPr>
        <w:t>when they tie security to exclusionary</w:t>
      </w:r>
      <w:r>
        <w:rPr>
          <w:sz w:val="16"/>
        </w:rPr>
        <w:t xml:space="preserve"> </w:t>
      </w:r>
      <w:r>
        <w:rPr>
          <w:rStyle w:val="StyleUnderline"/>
        </w:rPr>
        <w:t xml:space="preserve">and violent practices, thereby fail ing to question security actors as they </w:t>
      </w:r>
      <w:r>
        <w:rPr>
          <w:rStyle w:val="Emphasis"/>
        </w:rPr>
        <w:t>take those views for granted</w:t>
      </w:r>
      <w:r>
        <w:rPr>
          <w:sz w:val="16"/>
        </w:rPr>
        <w:t xml:space="preserve"> </w:t>
      </w:r>
      <w:r>
        <w:rPr>
          <w:rStyle w:val="StyleUnderline"/>
        </w:rPr>
        <w:t>and</w:t>
      </w:r>
      <w:r>
        <w:rPr>
          <w:sz w:val="16"/>
        </w:rPr>
        <w:t xml:space="preserve"> </w:t>
      </w:r>
      <w:r>
        <w:rPr>
          <w:rStyle w:val="Emphasis"/>
        </w:rPr>
        <w:t>act as if they were inevitable</w:t>
      </w:r>
      <w:r>
        <w:rPr>
          <w:sz w:val="16"/>
        </w:rPr>
        <w:t xml:space="preserve">. </w:t>
      </w:r>
      <w:r>
        <w:rPr>
          <w:rStyle w:val="StyleUnderline"/>
        </w:rPr>
        <w:t xml:space="preserve">Overall, </w:t>
      </w:r>
      <w:r>
        <w:rPr>
          <w:rStyle w:val="StyleUnderline"/>
          <w:highlight w:val="yellow"/>
        </w:rPr>
        <w:t>security is</w:t>
      </w:r>
      <w:r>
        <w:rPr>
          <w:rStyle w:val="StyleUnderline"/>
        </w:rPr>
        <w:t xml:space="preserve"> </w:t>
      </w:r>
      <w:r>
        <w:rPr>
          <w:rStyle w:val="Emphasis"/>
        </w:rPr>
        <w:t xml:space="preserve">just </w:t>
      </w:r>
      <w:r>
        <w:rPr>
          <w:rStyle w:val="Emphasis"/>
          <w:highlight w:val="yellow"/>
        </w:rPr>
        <w:t>too important</w:t>
      </w:r>
      <w:r>
        <w:rPr>
          <w:sz w:val="16"/>
        </w:rPr>
        <w:t xml:space="preserve"> - </w:t>
      </w:r>
      <w:r>
        <w:rPr>
          <w:rStyle w:val="StyleUnderline"/>
        </w:rPr>
        <w:t xml:space="preserve">both as a </w:t>
      </w:r>
      <w:r>
        <w:rPr>
          <w:rStyle w:val="Emphasis"/>
        </w:rPr>
        <w:t>concept</w:t>
      </w:r>
      <w:r>
        <w:rPr>
          <w:sz w:val="16"/>
        </w:rPr>
        <w:t xml:space="preserve"> </w:t>
      </w:r>
      <w:r>
        <w:rPr>
          <w:rStyle w:val="StyleUnderline"/>
        </w:rPr>
        <w:t xml:space="preserve">and </w:t>
      </w:r>
      <w:r>
        <w:rPr>
          <w:rStyle w:val="StyleUnderline"/>
          <w:highlight w:val="yellow"/>
        </w:rPr>
        <w:t xml:space="preserve">as a </w:t>
      </w:r>
      <w:r>
        <w:rPr>
          <w:rStyle w:val="Emphasis"/>
          <w:highlight w:val="yellow"/>
        </w:rPr>
        <w:t>political instrument</w:t>
      </w:r>
      <w:r>
        <w:rPr>
          <w:sz w:val="16"/>
          <w:highlight w:val="yellow"/>
        </w:rPr>
        <w:t xml:space="preserve"> - </w:t>
      </w:r>
      <w:r>
        <w:rPr>
          <w:rStyle w:val="StyleUnderline"/>
          <w:highlight w:val="yellow"/>
        </w:rPr>
        <w:t>to</w:t>
      </w:r>
      <w:r>
        <w:rPr>
          <w:rStyle w:val="StyleUnderline"/>
        </w:rPr>
        <w:t xml:space="preserve"> </w:t>
      </w:r>
      <w:r>
        <w:rPr>
          <w:rStyle w:val="StyleUnderline"/>
          <w:highlight w:val="yellow"/>
        </w:rPr>
        <w:t>be</w:t>
      </w:r>
      <w:r>
        <w:rPr>
          <w:rStyle w:val="StyleUnderline"/>
        </w:rPr>
        <w:t xml:space="preserve"> simply </w:t>
      </w:r>
      <w:r>
        <w:rPr>
          <w:rStyle w:val="Emphasis"/>
          <w:highlight w:val="yellow"/>
        </w:rPr>
        <w:t>abandoned</w:t>
      </w:r>
      <w:r>
        <w:rPr>
          <w:rStyle w:val="StyleUnderline"/>
        </w:rPr>
        <w:t xml:space="preserve"> by critical scholars.</w:t>
      </w:r>
      <w:r>
        <w:rPr>
          <w:sz w:val="16"/>
        </w:rPr>
        <w:t xml:space="preserve"> As McDonald (2012: 163) has put it, </w:t>
      </w:r>
      <w:r>
        <w:rPr>
          <w:rStyle w:val="StyleUnderline"/>
        </w:rPr>
        <w:t>If security is politically powerful, is the foundation of political legitimacy for a range of actors</w:t>
      </w:r>
      <w:r>
        <w:rPr>
          <w:sz w:val="16"/>
        </w:rPr>
        <w:t xml:space="preserve">, and involves the articulation of our core values and the means of their protection, </w:t>
      </w:r>
      <w:r>
        <w:rPr>
          <w:rStyle w:val="StyleUnderline"/>
        </w:rPr>
        <w:t xml:space="preserve">we </w:t>
      </w:r>
      <w:r>
        <w:rPr>
          <w:rStyle w:val="StyleUnderline"/>
          <w:highlight w:val="yellow"/>
        </w:rPr>
        <w:t>cannot</w:t>
      </w:r>
      <w:r>
        <w:rPr>
          <w:rStyle w:val="StyleUnderline"/>
        </w:rPr>
        <w:t xml:space="preserve"> afford to </w:t>
      </w:r>
      <w:r>
        <w:rPr>
          <w:rStyle w:val="StyleUnderline"/>
          <w:highlight w:val="yellow"/>
        </w:rPr>
        <w:t xml:space="preserve">allow </w:t>
      </w:r>
      <w:r>
        <w:rPr>
          <w:rStyle w:val="Emphasis"/>
          <w:highlight w:val="yellow"/>
        </w:rPr>
        <w:t>dominant discourses</w:t>
      </w:r>
      <w:r>
        <w:rPr>
          <w:rStyle w:val="StyleUnderline"/>
        </w:rPr>
        <w:t xml:space="preserve"> of security </w:t>
      </w:r>
      <w:r>
        <w:rPr>
          <w:rStyle w:val="StyleUnderline"/>
          <w:highlight w:val="yellow"/>
        </w:rPr>
        <w:t xml:space="preserve">to be </w:t>
      </w:r>
      <w:r>
        <w:rPr>
          <w:rStyle w:val="Emphasis"/>
          <w:highlight w:val="yellow"/>
        </w:rPr>
        <w:t>confused</w:t>
      </w:r>
      <w:r>
        <w:rPr>
          <w:rStyle w:val="StyleUnderline"/>
          <w:highlight w:val="yellow"/>
        </w:rPr>
        <w:t xml:space="preserve"> with the </w:t>
      </w:r>
      <w:r>
        <w:rPr>
          <w:rStyle w:val="Emphasis"/>
          <w:highlight w:val="yellow"/>
        </w:rPr>
        <w:t>essence</w:t>
      </w:r>
      <w:r>
        <w:rPr>
          <w:rStyle w:val="StyleUnderline"/>
          <w:highlight w:val="yellow"/>
        </w:rPr>
        <w:t xml:space="preserve"> of </w:t>
      </w:r>
      <w:r>
        <w:rPr>
          <w:rStyle w:val="Emphasis"/>
          <w:highlight w:val="yellow"/>
        </w:rPr>
        <w:t>security</w:t>
      </w:r>
      <w:r>
        <w:rPr>
          <w:rStyle w:val="Emphasis"/>
        </w:rPr>
        <w:t xml:space="preserve"> itsel f</w:t>
      </w:r>
      <w:r>
        <w:rPr>
          <w:rStyle w:val="StyleUnderline"/>
        </w:rPr>
        <w:t>.</w:t>
      </w:r>
    </w:p>
    <w:p w14:paraId="38EFF31D" w14:textId="77777777" w:rsidR="00F02F6C" w:rsidRDefault="00F02F6C" w:rsidP="00F02F6C">
      <w:pPr>
        <w:rPr>
          <w:sz w:val="16"/>
        </w:rPr>
      </w:pPr>
    </w:p>
    <w:p w14:paraId="684E6CB6" w14:textId="77777777" w:rsidR="00F02F6C" w:rsidRDefault="00F02F6C" w:rsidP="00F02F6C">
      <w:pPr>
        <w:pStyle w:val="Heading3"/>
      </w:pPr>
      <w:r>
        <w:t>2AC---Securitization---Extinction Turn</w:t>
      </w:r>
    </w:p>
    <w:p w14:paraId="23AD5F68" w14:textId="77777777" w:rsidR="00F02F6C" w:rsidRPr="00FC631A" w:rsidRDefault="00F02F6C" w:rsidP="00F02F6C">
      <w:pPr>
        <w:pStyle w:val="Heading4"/>
        <w:rPr>
          <w:bCs/>
        </w:rPr>
      </w:pPr>
      <w:r w:rsidRPr="00FC631A">
        <w:rPr>
          <w:bCs/>
        </w:rPr>
        <w:t xml:space="preserve">Extinction reps </w:t>
      </w:r>
      <w:r w:rsidRPr="00FC631A">
        <w:rPr>
          <w:bCs/>
          <w:u w:val="single"/>
        </w:rPr>
        <w:t>shift</w:t>
      </w:r>
      <w:r w:rsidRPr="00FC631A">
        <w:rPr>
          <w:bCs/>
        </w:rPr>
        <w:t xml:space="preserve"> security policy from a </w:t>
      </w:r>
      <w:r w:rsidRPr="00FC631A">
        <w:rPr>
          <w:bCs/>
          <w:u w:val="single"/>
        </w:rPr>
        <w:t>national</w:t>
      </w:r>
      <w:r w:rsidRPr="00FC631A">
        <w:rPr>
          <w:bCs/>
        </w:rPr>
        <w:t xml:space="preserve"> to </w:t>
      </w:r>
      <w:r w:rsidRPr="00FC631A">
        <w:rPr>
          <w:bCs/>
          <w:u w:val="single"/>
        </w:rPr>
        <w:t>existential</w:t>
      </w:r>
      <w:r w:rsidRPr="00FC631A">
        <w:rPr>
          <w:bCs/>
        </w:rPr>
        <w:t xml:space="preserve"> frame---solves their threat K’s</w:t>
      </w:r>
    </w:p>
    <w:p w14:paraId="4D31D1BA" w14:textId="77777777" w:rsidR="00F02F6C" w:rsidRDefault="00F02F6C" w:rsidP="00F02F6C">
      <w:r>
        <w:t xml:space="preserve">Nathan </w:t>
      </w:r>
      <w:r>
        <w:rPr>
          <w:rStyle w:val="Style13ptBold"/>
        </w:rPr>
        <w:t>Sears 20</w:t>
      </w:r>
      <w:r>
        <w:t>, PhD Candidate in Political Science at The University of Toronto and Trudeau Fellow in Peace, Conflict and Justice at the Munk School of Global Affairs, 4/17/20, “Existential Security: Towards a Security Framework for the Survival of Humanity,” https://onlinelibrary.wiley.com/doi/10.1111/1758-5899.12800</w:t>
      </w:r>
    </w:p>
    <w:p w14:paraId="0B47A836" w14:textId="77777777" w:rsidR="00F02F6C" w:rsidRDefault="00F02F6C" w:rsidP="00F02F6C">
      <w:pPr>
        <w:rPr>
          <w:sz w:val="16"/>
        </w:rPr>
      </w:pPr>
      <w:r>
        <w:rPr>
          <w:rStyle w:val="StyleUnderline"/>
        </w:rPr>
        <w:t xml:space="preserve">Humanity’s </w:t>
      </w:r>
      <w:r>
        <w:rPr>
          <w:rStyle w:val="Emphasis"/>
        </w:rPr>
        <w:t>capacity for self‐destruction</w:t>
      </w:r>
      <w:r>
        <w:rPr>
          <w:sz w:val="16"/>
        </w:rPr>
        <w:t xml:space="preserve"> </w:t>
      </w:r>
      <w:r>
        <w:rPr>
          <w:rStyle w:val="StyleUnderline"/>
        </w:rPr>
        <w:t xml:space="preserve">poses a </w:t>
      </w:r>
      <w:r>
        <w:rPr>
          <w:rStyle w:val="Emphasis"/>
        </w:rPr>
        <w:t>radically different problematique for security policy:</w:t>
      </w:r>
      <w:r>
        <w:rPr>
          <w:sz w:val="16"/>
        </w:rPr>
        <w:t xml:space="preserve"> </w:t>
      </w:r>
      <w:r>
        <w:rPr>
          <w:rStyle w:val="StyleUnderline"/>
        </w:rPr>
        <w:t>survival interdependence</w:t>
      </w:r>
      <w:r>
        <w:rPr>
          <w:sz w:val="16"/>
        </w:rPr>
        <w:t xml:space="preserve"> . </w:t>
      </w:r>
      <w:r>
        <w:rPr>
          <w:rStyle w:val="StyleUnderline"/>
        </w:rPr>
        <w:t>Survival interdependence means that the survival of human societies on one side of the world</w:t>
      </w:r>
      <w:r>
        <w:rPr>
          <w:sz w:val="16"/>
        </w:rPr>
        <w:t xml:space="preserve"> </w:t>
      </w:r>
      <w:r>
        <w:rPr>
          <w:rStyle w:val="Emphasis"/>
        </w:rPr>
        <w:t>increasingly depends</w:t>
      </w:r>
      <w:r>
        <w:rPr>
          <w:sz w:val="16"/>
        </w:rPr>
        <w:t xml:space="preserve"> </w:t>
      </w:r>
      <w:r>
        <w:rPr>
          <w:rStyle w:val="StyleUnderline"/>
        </w:rPr>
        <w:t>on the (in)action of human societies on the other</w:t>
      </w:r>
      <w:r>
        <w:rPr>
          <w:sz w:val="16"/>
        </w:rPr>
        <w:t xml:space="preserve">. For most of history, human societies – clans, tribes, city‐states, empires, and nation states – could seek security irrespective of the security of other societies; but today </w:t>
      </w:r>
      <w:r>
        <w:rPr>
          <w:rStyle w:val="Emphasis"/>
        </w:rPr>
        <w:t>no single nation state</w:t>
      </w:r>
      <w:r>
        <w:rPr>
          <w:sz w:val="16"/>
        </w:rPr>
        <w:t xml:space="preserve"> </w:t>
      </w:r>
      <w:r>
        <w:rPr>
          <w:rStyle w:val="StyleUnderline"/>
        </w:rPr>
        <w:t>can solve the biggest security problems of the times on their own</w:t>
      </w:r>
      <w:r>
        <w:rPr>
          <w:sz w:val="16"/>
        </w:rPr>
        <w:t xml:space="preserve">, </w:t>
      </w:r>
      <w:r>
        <w:rPr>
          <w:rStyle w:val="Emphasis"/>
        </w:rPr>
        <w:t>nor</w:t>
      </w:r>
      <w:r>
        <w:rPr>
          <w:sz w:val="16"/>
        </w:rPr>
        <w:t xml:space="preserve"> in many cases </w:t>
      </w:r>
      <w:r>
        <w:rPr>
          <w:rStyle w:val="StyleUnderline"/>
        </w:rPr>
        <w:t>can they hope to escape their security consequences</w:t>
      </w:r>
      <w:r>
        <w:rPr>
          <w:sz w:val="16"/>
        </w:rPr>
        <w:t xml:space="preserve">. </w:t>
      </w:r>
      <w:r>
        <w:rPr>
          <w:rStyle w:val="StyleUnderline"/>
        </w:rPr>
        <w:t xml:space="preserve">Humankind is becoming ever more tied together as a </w:t>
      </w:r>
      <w:r>
        <w:rPr>
          <w:rStyle w:val="Emphasis"/>
        </w:rPr>
        <w:t>single ‘security unit’</w:t>
      </w:r>
      <w:r>
        <w:rPr>
          <w:sz w:val="16"/>
        </w:rPr>
        <w:t xml:space="preserve">. The forces behind this process are not political – indeed, international politics remains stubbornly committed to ‘national security’ – but material (Deudney, 2007, 2018), especially certain human‐driven trends in technology and the environment that could threaten humanity with destruction. Security policy must take into account the significance of these changes. Thus, </w:t>
      </w:r>
      <w:r>
        <w:rPr>
          <w:rStyle w:val="StyleUnderline"/>
        </w:rPr>
        <w:t xml:space="preserve">a </w:t>
      </w:r>
      <w:r>
        <w:rPr>
          <w:rStyle w:val="Emphasis"/>
        </w:rPr>
        <w:t>new security framework</w:t>
      </w:r>
      <w:r>
        <w:rPr>
          <w:rStyle w:val="StyleUnderline"/>
        </w:rPr>
        <w:t xml:space="preserve"> is required</w:t>
      </w:r>
      <w:r>
        <w:rPr>
          <w:sz w:val="16"/>
        </w:rPr>
        <w:t>.</w:t>
      </w:r>
    </w:p>
    <w:p w14:paraId="570CD8B6" w14:textId="77777777" w:rsidR="00F02F6C" w:rsidRDefault="00F02F6C" w:rsidP="00F02F6C">
      <w:pPr>
        <w:rPr>
          <w:sz w:val="16"/>
        </w:rPr>
      </w:pPr>
      <w:r>
        <w:rPr>
          <w:rStyle w:val="Emphasis"/>
          <w:highlight w:val="yellow"/>
        </w:rPr>
        <w:t>‘Existential security’</w:t>
      </w:r>
      <w:r>
        <w:rPr>
          <w:sz w:val="16"/>
        </w:rPr>
        <w:t xml:space="preserve"> </w:t>
      </w:r>
      <w:r>
        <w:rPr>
          <w:rStyle w:val="StyleUnderline"/>
          <w:highlight w:val="yellow"/>
        </w:rPr>
        <w:t>responds to</w:t>
      </w:r>
      <w:r>
        <w:rPr>
          <w:rStyle w:val="StyleUnderline"/>
        </w:rPr>
        <w:t xml:space="preserve"> a similar set of questions as</w:t>
      </w:r>
      <w:r>
        <w:rPr>
          <w:sz w:val="16"/>
        </w:rPr>
        <w:t xml:space="preserve"> </w:t>
      </w:r>
      <w:r>
        <w:rPr>
          <w:rStyle w:val="Emphasis"/>
          <w:highlight w:val="yellow"/>
        </w:rPr>
        <w:t>alternative security frames</w:t>
      </w:r>
      <w:r>
        <w:rPr>
          <w:sz w:val="16"/>
        </w:rPr>
        <w:t xml:space="preserve"> (see Table 2). </w:t>
      </w:r>
      <w:r>
        <w:rPr>
          <w:rStyle w:val="Emphasis"/>
          <w:szCs w:val="28"/>
        </w:rPr>
        <w:t>Security for whom?</w:t>
      </w:r>
      <w:r>
        <w:rPr>
          <w:sz w:val="16"/>
        </w:rPr>
        <w:t xml:space="preserve"> </w:t>
      </w:r>
      <w:r>
        <w:rPr>
          <w:rStyle w:val="StyleUnderline"/>
          <w:highlight w:val="yellow"/>
        </w:rPr>
        <w:t xml:space="preserve">The </w:t>
      </w:r>
      <w:r>
        <w:rPr>
          <w:rStyle w:val="Emphasis"/>
          <w:highlight w:val="yellow"/>
        </w:rPr>
        <w:t>‘referent object’</w:t>
      </w:r>
      <w:r>
        <w:rPr>
          <w:rStyle w:val="StyleUnderline"/>
        </w:rPr>
        <w:t xml:space="preserve"> of existential security </w:t>
      </w:r>
      <w:r>
        <w:rPr>
          <w:rStyle w:val="StyleUnderline"/>
          <w:highlight w:val="yellow"/>
        </w:rPr>
        <w:t xml:space="preserve">is </w:t>
      </w:r>
      <w:r>
        <w:rPr>
          <w:rStyle w:val="Emphasis"/>
          <w:highlight w:val="yellow"/>
        </w:rPr>
        <w:t>humanity</w:t>
      </w:r>
      <w:r>
        <w:rPr>
          <w:sz w:val="16"/>
        </w:rPr>
        <w:t xml:space="preserve">. </w:t>
      </w:r>
      <w:r>
        <w:rPr>
          <w:rStyle w:val="StyleUnderline"/>
          <w:highlight w:val="yellow"/>
        </w:rPr>
        <w:t>Security is</w:t>
      </w:r>
      <w:r>
        <w:rPr>
          <w:sz w:val="16"/>
        </w:rPr>
        <w:t xml:space="preserve"> therefore </w:t>
      </w:r>
      <w:r>
        <w:rPr>
          <w:rStyle w:val="StyleUnderline"/>
          <w:highlight w:val="yellow"/>
        </w:rPr>
        <w:t>about</w:t>
      </w:r>
      <w:r>
        <w:rPr>
          <w:rStyle w:val="StyleUnderline"/>
        </w:rPr>
        <w:t xml:space="preserve"> humanity’s survival</w:t>
      </w:r>
      <w:r>
        <w:rPr>
          <w:sz w:val="16"/>
        </w:rPr>
        <w:t xml:space="preserve"> . </w:t>
      </w:r>
      <w:r>
        <w:rPr>
          <w:rStyle w:val="Emphasis"/>
          <w:szCs w:val="28"/>
        </w:rPr>
        <w:t>Security for which values?</w:t>
      </w:r>
      <w:r>
        <w:rPr>
          <w:sz w:val="16"/>
        </w:rPr>
        <w:t xml:space="preserve"> </w:t>
      </w:r>
      <w:r>
        <w:rPr>
          <w:rStyle w:val="StyleUnderline"/>
        </w:rPr>
        <w:t>The ‘values’ to be secured are</w:t>
      </w:r>
      <w:r>
        <w:rPr>
          <w:sz w:val="16"/>
        </w:rPr>
        <w:t xml:space="preserve">, at the minimum, </w:t>
      </w:r>
      <w:r>
        <w:rPr>
          <w:rStyle w:val="StyleUnderline"/>
        </w:rPr>
        <w:t xml:space="preserve">the </w:t>
      </w:r>
      <w:r>
        <w:rPr>
          <w:rStyle w:val="StyleUnderline"/>
          <w:highlight w:val="yellow"/>
        </w:rPr>
        <w:t>survival of</w:t>
      </w:r>
      <w:r>
        <w:rPr>
          <w:rStyle w:val="StyleUnderline"/>
        </w:rPr>
        <w:t xml:space="preserve"> humanity</w:t>
      </w:r>
      <w:r>
        <w:rPr>
          <w:sz w:val="16"/>
        </w:rPr>
        <w:t xml:space="preserve"> (i.e. </w:t>
      </w:r>
      <w:r>
        <w:rPr>
          <w:rStyle w:val="StyleUnderline"/>
        </w:rPr>
        <w:t xml:space="preserve">the </w:t>
      </w:r>
      <w:r>
        <w:rPr>
          <w:rStyle w:val="Emphasis"/>
        </w:rPr>
        <w:t>biological entity</w:t>
      </w:r>
      <w:r>
        <w:rPr>
          <w:rStyle w:val="StyleUnderline"/>
        </w:rPr>
        <w:t xml:space="preserve"> of the human species and </w:t>
      </w:r>
      <w:r>
        <w:rPr>
          <w:rStyle w:val="Emphasis"/>
        </w:rPr>
        <w:t>cultural entity</w:t>
      </w:r>
      <w:r>
        <w:rPr>
          <w:rStyle w:val="StyleUnderline"/>
        </w:rPr>
        <w:t xml:space="preserve"> of </w:t>
      </w:r>
      <w:r>
        <w:rPr>
          <w:rStyle w:val="StyleUnderline"/>
          <w:highlight w:val="yellow"/>
        </w:rPr>
        <w:t>human civilization</w:t>
      </w:r>
      <w:r>
        <w:rPr>
          <w:sz w:val="16"/>
        </w:rPr>
        <w:t xml:space="preserve">), and, at the maximum, the long‐term prosperity of human civilization and the planet. </w:t>
      </w:r>
      <w:r>
        <w:rPr>
          <w:rStyle w:val="StyleUnderline"/>
        </w:rPr>
        <w:t xml:space="preserve">The security of humankind ranges from the survival of existing human beings and societies to past and future generations of humanity – the </w:t>
      </w:r>
      <w:r>
        <w:rPr>
          <w:rStyle w:val="Emphasis"/>
        </w:rPr>
        <w:t>past whose memory is recorded in history and preserved by the present</w:t>
      </w:r>
      <w:r>
        <w:rPr>
          <w:rStyle w:val="StyleUnderline"/>
        </w:rPr>
        <w:t>, and the future whose possibilities of existence depend on actions taken in the present</w:t>
      </w:r>
      <w:r>
        <w:rPr>
          <w:sz w:val="16"/>
        </w:rPr>
        <w:t xml:space="preserve">. </w:t>
      </w:r>
      <w:r>
        <w:rPr>
          <w:rStyle w:val="Emphasis"/>
          <w:highlight w:val="yellow"/>
        </w:rPr>
        <w:t>Existential security</w:t>
      </w:r>
      <w:r>
        <w:rPr>
          <w:sz w:val="16"/>
        </w:rPr>
        <w:t xml:space="preserve"> therefore </w:t>
      </w:r>
      <w:r>
        <w:rPr>
          <w:rStyle w:val="StyleUnderline"/>
          <w:highlight w:val="yellow"/>
        </w:rPr>
        <w:t xml:space="preserve">adopts an </w:t>
      </w:r>
      <w:r>
        <w:rPr>
          <w:rStyle w:val="Emphasis"/>
          <w:highlight w:val="yellow"/>
        </w:rPr>
        <w:t>intergenerational perspective</w:t>
      </w:r>
      <w:r>
        <w:rPr>
          <w:rStyle w:val="StyleUnderline"/>
        </w:rPr>
        <w:t xml:space="preserve"> of security</w:t>
      </w:r>
      <w:r>
        <w:rPr>
          <w:sz w:val="16"/>
        </w:rPr>
        <w:t xml:space="preserve">, </w:t>
      </w:r>
      <w:r>
        <w:rPr>
          <w:rStyle w:val="Emphasis"/>
          <w:highlight w:val="yellow"/>
        </w:rPr>
        <w:t>not only for utilitarian reasons</w:t>
      </w:r>
      <w:r>
        <w:rPr>
          <w:sz w:val="16"/>
        </w:rPr>
        <w:t xml:space="preserve"> (</w:t>
      </w:r>
      <w:r>
        <w:rPr>
          <w:rStyle w:val="StyleUnderline"/>
        </w:rPr>
        <w:t>e.g. quantifying the potential gains/losses in ‘future lives’</w:t>
      </w:r>
      <w:r>
        <w:rPr>
          <w:sz w:val="16"/>
        </w:rPr>
        <w:t xml:space="preserve">) (Baum, 2015; Bostrom, 2002, 2013; Torres, 2017), </w:t>
      </w:r>
      <w:r>
        <w:rPr>
          <w:rStyle w:val="StyleUnderline"/>
        </w:rPr>
        <w:t xml:space="preserve">but </w:t>
      </w:r>
      <w:r>
        <w:rPr>
          <w:rStyle w:val="StyleUnderline"/>
          <w:highlight w:val="yellow"/>
        </w:rPr>
        <w:t xml:space="preserve">also because </w:t>
      </w:r>
      <w:r>
        <w:rPr>
          <w:rStyle w:val="Emphasis"/>
          <w:highlight w:val="yellow"/>
        </w:rPr>
        <w:t>the significance of humankind</w:t>
      </w:r>
      <w:r>
        <w:rPr>
          <w:sz w:val="16"/>
        </w:rPr>
        <w:t xml:space="preserve"> – that is, </w:t>
      </w:r>
      <w:r>
        <w:rPr>
          <w:rStyle w:val="StyleUnderline"/>
          <w:highlight w:val="yellow"/>
        </w:rPr>
        <w:t>all</w:t>
      </w:r>
      <w:r>
        <w:rPr>
          <w:rStyle w:val="StyleUnderline"/>
        </w:rPr>
        <w:t xml:space="preserve"> its </w:t>
      </w:r>
      <w:r>
        <w:rPr>
          <w:rStyle w:val="Emphasis"/>
        </w:rPr>
        <w:t xml:space="preserve">past </w:t>
      </w:r>
      <w:r>
        <w:rPr>
          <w:rStyle w:val="Emphasis"/>
          <w:highlight w:val="yellow"/>
        </w:rPr>
        <w:t>sufferings</w:t>
      </w:r>
      <w:r>
        <w:rPr>
          <w:rStyle w:val="StyleUnderline"/>
        </w:rPr>
        <w:t xml:space="preserve">, </w:t>
      </w:r>
      <w:r>
        <w:rPr>
          <w:rStyle w:val="Emphasis"/>
        </w:rPr>
        <w:t xml:space="preserve">present </w:t>
      </w:r>
      <w:r>
        <w:rPr>
          <w:rStyle w:val="Emphasis"/>
          <w:highlight w:val="yellow"/>
        </w:rPr>
        <w:t>achievements</w:t>
      </w:r>
      <w:r>
        <w:rPr>
          <w:rStyle w:val="StyleUnderline"/>
        </w:rPr>
        <w:t xml:space="preserve">, </w:t>
      </w:r>
      <w:r>
        <w:rPr>
          <w:rStyle w:val="StyleUnderline"/>
          <w:highlight w:val="yellow"/>
        </w:rPr>
        <w:t xml:space="preserve">and </w:t>
      </w:r>
      <w:r>
        <w:rPr>
          <w:rStyle w:val="Emphasis"/>
        </w:rPr>
        <w:t xml:space="preserve">future </w:t>
      </w:r>
      <w:r>
        <w:rPr>
          <w:rStyle w:val="Emphasis"/>
          <w:highlight w:val="yellow"/>
        </w:rPr>
        <w:t>potential</w:t>
      </w:r>
      <w:r>
        <w:rPr>
          <w:sz w:val="16"/>
        </w:rPr>
        <w:t xml:space="preserve"> – </w:t>
      </w:r>
      <w:r>
        <w:rPr>
          <w:rStyle w:val="StyleUnderline"/>
          <w:highlight w:val="yellow"/>
        </w:rPr>
        <w:t>is at stake</w:t>
      </w:r>
      <w:r>
        <w:rPr>
          <w:sz w:val="16"/>
        </w:rPr>
        <w:t xml:space="preserve">, </w:t>
      </w:r>
      <w:r>
        <w:rPr>
          <w:rStyle w:val="StyleUnderline"/>
        </w:rPr>
        <w:t>since existential risks simultaneously threaten humanity’s past, present, and future</w:t>
      </w:r>
      <w:r>
        <w:rPr>
          <w:sz w:val="16"/>
        </w:rPr>
        <w:t xml:space="preserve"> (Morgenthau, 1961).</w:t>
      </w:r>
    </w:p>
    <w:p w14:paraId="22E2A7B1" w14:textId="77777777" w:rsidR="00F02F6C" w:rsidRDefault="00F02F6C" w:rsidP="00F02F6C">
      <w:pPr>
        <w:rPr>
          <w:sz w:val="16"/>
        </w:rPr>
      </w:pPr>
      <w:r>
        <w:rPr>
          <w:rStyle w:val="Emphasis"/>
          <w:szCs w:val="28"/>
        </w:rPr>
        <w:t>How much security?</w:t>
      </w:r>
      <w:r>
        <w:rPr>
          <w:sz w:val="16"/>
          <w:szCs w:val="28"/>
        </w:rPr>
        <w:t xml:space="preserve"> </w:t>
      </w:r>
      <w:r>
        <w:rPr>
          <w:rStyle w:val="StyleUnderline"/>
        </w:rPr>
        <w:t>Nick Bostrom</w:t>
      </w:r>
      <w:r>
        <w:rPr>
          <w:sz w:val="16"/>
        </w:rPr>
        <w:t xml:space="preserve"> (2013, p. 19) </w:t>
      </w:r>
      <w:r>
        <w:rPr>
          <w:rStyle w:val="StyleUnderline"/>
        </w:rPr>
        <w:t>proposes the principle of ‘maxipok’</w:t>
      </w:r>
      <w:r>
        <w:rPr>
          <w:sz w:val="16"/>
        </w:rPr>
        <w:t xml:space="preserve">, </w:t>
      </w:r>
      <w:r>
        <w:rPr>
          <w:rStyle w:val="StyleUnderline"/>
        </w:rPr>
        <w:t>in which security policy would seek to ‘maximise the probability of an “OK outcome”</w:t>
      </w:r>
      <w:r>
        <w:rPr>
          <w:sz w:val="16"/>
        </w:rPr>
        <w:t xml:space="preserve">, </w:t>
      </w:r>
      <w:r>
        <w:rPr>
          <w:rStyle w:val="StyleUnderline"/>
        </w:rPr>
        <w:t>where an OK outcome is any outcome that avoids existential catastrophe’</w:t>
      </w:r>
      <w:r>
        <w:rPr>
          <w:sz w:val="16"/>
        </w:rPr>
        <w:t xml:space="preserve">. </w:t>
      </w:r>
      <w:r>
        <w:rPr>
          <w:rStyle w:val="StyleUnderline"/>
        </w:rPr>
        <w:t>While reducing the probability of existential risk to ‘zero’ may</w:t>
      </w:r>
      <w:r>
        <w:rPr>
          <w:sz w:val="16"/>
        </w:rPr>
        <w:t xml:space="preserve"> </w:t>
      </w:r>
      <w:r>
        <w:rPr>
          <w:rStyle w:val="StyleUnderline"/>
        </w:rPr>
        <w:t>be impossible</w:t>
      </w:r>
      <w:r>
        <w:rPr>
          <w:sz w:val="16"/>
        </w:rPr>
        <w:t xml:space="preserve">, </w:t>
      </w:r>
      <w:r>
        <w:rPr>
          <w:rStyle w:val="StyleUnderline"/>
        </w:rPr>
        <w:t>the amount of security should be determined by a level of risk‐aversion equivalent to existential threats</w:t>
      </w:r>
      <w:r>
        <w:rPr>
          <w:sz w:val="16"/>
        </w:rPr>
        <w:t xml:space="preserve">. </w:t>
      </w:r>
      <w:r>
        <w:rPr>
          <w:rStyle w:val="StyleUnderline"/>
        </w:rPr>
        <w:t>Since thinking in terms of ‘worst‐case scenarios’ is a common practice in the security domain</w:t>
      </w:r>
      <w:r>
        <w:rPr>
          <w:sz w:val="16"/>
        </w:rPr>
        <w:t xml:space="preserve">, </w:t>
      </w:r>
      <w:r>
        <w:rPr>
          <w:rStyle w:val="StyleUnderline"/>
        </w:rPr>
        <w:t xml:space="preserve">and since some </w:t>
      </w:r>
      <w:r>
        <w:rPr>
          <w:rStyle w:val="Emphasis"/>
          <w:highlight w:val="yellow"/>
        </w:rPr>
        <w:t>‘worst‐case scenarios’</w:t>
      </w:r>
      <w:r>
        <w:rPr>
          <w:rStyle w:val="StyleUnderline"/>
        </w:rPr>
        <w:t xml:space="preserve"> could include civilizational collapse or human extinction</w:t>
      </w:r>
      <w:r>
        <w:rPr>
          <w:sz w:val="16"/>
        </w:rPr>
        <w:t xml:space="preserve">, </w:t>
      </w:r>
      <w:r>
        <w:rPr>
          <w:rStyle w:val="StyleUnderline"/>
        </w:rPr>
        <w:t>this</w:t>
      </w:r>
      <w:r>
        <w:rPr>
          <w:sz w:val="16"/>
        </w:rPr>
        <w:t xml:space="preserve"> </w:t>
      </w:r>
      <w:r>
        <w:rPr>
          <w:rStyle w:val="StyleUnderline"/>
        </w:rPr>
        <w:t xml:space="preserve">should </w:t>
      </w:r>
      <w:r>
        <w:rPr>
          <w:rStyle w:val="StyleUnderline"/>
          <w:highlight w:val="yellow"/>
        </w:rPr>
        <w:t>imply</w:t>
      </w:r>
      <w:r>
        <w:rPr>
          <w:rStyle w:val="StyleUnderline"/>
        </w:rPr>
        <w:t xml:space="preserve"> a </w:t>
      </w:r>
      <w:r>
        <w:rPr>
          <w:rStyle w:val="Emphasis"/>
          <w:highlight w:val="yellow"/>
        </w:rPr>
        <w:t>strong aversion to risk</w:t>
      </w:r>
      <w:r>
        <w:rPr>
          <w:sz w:val="16"/>
        </w:rPr>
        <w:t xml:space="preserve">. </w:t>
      </w:r>
      <w:r>
        <w:rPr>
          <w:rStyle w:val="StyleUnderline"/>
        </w:rPr>
        <w:t>Although there are logical limits to the ‘precautionary principle’ with respect to existential risks</w:t>
      </w:r>
      <w:r>
        <w:rPr>
          <w:sz w:val="16"/>
        </w:rPr>
        <w:t xml:space="preserve">,10 </w:t>
      </w:r>
      <w:r>
        <w:rPr>
          <w:rStyle w:val="StyleUnderline"/>
        </w:rPr>
        <w:t xml:space="preserve">it </w:t>
      </w:r>
      <w:r>
        <w:rPr>
          <w:rStyle w:val="StyleUnderline"/>
          <w:highlight w:val="yellow"/>
        </w:rPr>
        <w:t xml:space="preserve">has </w:t>
      </w:r>
      <w:r>
        <w:rPr>
          <w:rStyle w:val="Emphasis"/>
          <w:highlight w:val="yellow"/>
        </w:rPr>
        <w:t>practical</w:t>
      </w:r>
      <w:r>
        <w:rPr>
          <w:rStyle w:val="Emphasis"/>
        </w:rPr>
        <w:t xml:space="preserve"> </w:t>
      </w:r>
      <w:r>
        <w:rPr>
          <w:rStyle w:val="Emphasis"/>
          <w:highlight w:val="yellow"/>
        </w:rPr>
        <w:t>implications</w:t>
      </w:r>
      <w:r>
        <w:rPr>
          <w:sz w:val="16"/>
          <w:highlight w:val="yellow"/>
        </w:rPr>
        <w:t xml:space="preserve"> </w:t>
      </w:r>
      <w:r>
        <w:rPr>
          <w:rStyle w:val="StyleUnderline"/>
          <w:highlight w:val="yellow"/>
        </w:rPr>
        <w:t>for</w:t>
      </w:r>
      <w:r>
        <w:rPr>
          <w:sz w:val="16"/>
        </w:rPr>
        <w:t xml:space="preserve"> security </w:t>
      </w:r>
      <w:r>
        <w:rPr>
          <w:rStyle w:val="StyleUnderline"/>
          <w:highlight w:val="yellow"/>
        </w:rPr>
        <w:t>policy</w:t>
      </w:r>
      <w:r>
        <w:rPr>
          <w:sz w:val="16"/>
        </w:rPr>
        <w:t xml:space="preserve">, </w:t>
      </w:r>
      <w:r>
        <w:rPr>
          <w:rStyle w:val="StyleUnderline"/>
          <w:highlight w:val="yellow"/>
        </w:rPr>
        <w:t>such as taking</w:t>
      </w:r>
      <w:r>
        <w:rPr>
          <w:sz w:val="16"/>
        </w:rPr>
        <w:t xml:space="preserve"> preventive, cost‐effective, and </w:t>
      </w:r>
      <w:r>
        <w:rPr>
          <w:rStyle w:val="Emphasis"/>
          <w:szCs w:val="28"/>
          <w:highlight w:val="yellow"/>
        </w:rPr>
        <w:t>long‐term oriented action</w:t>
      </w:r>
      <w:r>
        <w:rPr>
          <w:sz w:val="16"/>
          <w:szCs w:val="28"/>
        </w:rPr>
        <w:t xml:space="preserve"> </w:t>
      </w:r>
      <w:r>
        <w:rPr>
          <w:sz w:val="16"/>
        </w:rPr>
        <w:t xml:space="preserve">(Clarke, 2005). More generally, </w:t>
      </w:r>
      <w:r>
        <w:rPr>
          <w:rStyle w:val="StyleUnderline"/>
          <w:highlight w:val="yellow"/>
        </w:rPr>
        <w:t>making</w:t>
      </w:r>
      <w:r>
        <w:rPr>
          <w:rStyle w:val="StyleUnderline"/>
        </w:rPr>
        <w:t xml:space="preserve"> (existential) </w:t>
      </w:r>
      <w:r>
        <w:rPr>
          <w:rStyle w:val="StyleUnderline"/>
          <w:highlight w:val="yellow"/>
        </w:rPr>
        <w:t>security a</w:t>
      </w:r>
      <w:r>
        <w:rPr>
          <w:rStyle w:val="StyleUnderline"/>
        </w:rPr>
        <w:t xml:space="preserve"> </w:t>
      </w:r>
      <w:r>
        <w:rPr>
          <w:rStyle w:val="StyleUnderline"/>
          <w:highlight w:val="yellow"/>
        </w:rPr>
        <w:t xml:space="preserve">priority </w:t>
      </w:r>
      <w:r>
        <w:rPr>
          <w:rStyle w:val="Emphasis"/>
          <w:highlight w:val="yellow"/>
        </w:rPr>
        <w:t>does not</w:t>
      </w:r>
      <w:r>
        <w:rPr>
          <w:rStyle w:val="Emphasis"/>
        </w:rPr>
        <w:t xml:space="preserve"> imply the </w:t>
      </w:r>
      <w:r>
        <w:rPr>
          <w:rStyle w:val="Emphasis"/>
          <w:highlight w:val="yellow"/>
        </w:rPr>
        <w:t>sacrifice</w:t>
      </w:r>
      <w:r>
        <w:rPr>
          <w:rStyle w:val="Emphasis"/>
        </w:rPr>
        <w:t xml:space="preserve"> of all </w:t>
      </w:r>
      <w:r>
        <w:rPr>
          <w:rStyle w:val="Emphasis"/>
          <w:highlight w:val="yellow"/>
        </w:rPr>
        <w:t>other values</w:t>
      </w:r>
      <w:r>
        <w:rPr>
          <w:sz w:val="16"/>
        </w:rPr>
        <w:t xml:space="preserve"> (e.g. political liberty, economic wealth), </w:t>
      </w:r>
      <w:r>
        <w:rPr>
          <w:rStyle w:val="Emphasis"/>
          <w:highlight w:val="yellow"/>
        </w:rPr>
        <w:t>but</w:t>
      </w:r>
      <w:r>
        <w:rPr>
          <w:sz w:val="16"/>
        </w:rPr>
        <w:t xml:space="preserve"> it </w:t>
      </w:r>
      <w:r>
        <w:rPr>
          <w:rStyle w:val="StyleUnderline"/>
          <w:highlight w:val="yellow"/>
        </w:rPr>
        <w:t>does mean</w:t>
      </w:r>
      <w:r>
        <w:rPr>
          <w:sz w:val="16"/>
        </w:rPr>
        <w:t xml:space="preserve"> that </w:t>
      </w:r>
      <w:r>
        <w:rPr>
          <w:rStyle w:val="StyleUnderline"/>
        </w:rPr>
        <w:t xml:space="preserve">potential </w:t>
      </w:r>
      <w:r>
        <w:rPr>
          <w:rStyle w:val="Emphasis"/>
          <w:highlight w:val="yellow"/>
        </w:rPr>
        <w:t>gains</w:t>
      </w:r>
      <w:r>
        <w:rPr>
          <w:rStyle w:val="Emphasis"/>
        </w:rPr>
        <w:t xml:space="preserve"> in other values</w:t>
      </w:r>
      <w:r>
        <w:rPr>
          <w:rStyle w:val="StyleUnderline"/>
        </w:rPr>
        <w:t xml:space="preserve"> </w:t>
      </w:r>
      <w:r>
        <w:rPr>
          <w:rStyle w:val="StyleUnderline"/>
          <w:highlight w:val="yellow"/>
        </w:rPr>
        <w:t>be weighed against</w:t>
      </w:r>
      <w:r>
        <w:rPr>
          <w:sz w:val="16"/>
          <w:highlight w:val="yellow"/>
        </w:rPr>
        <w:t xml:space="preserve"> </w:t>
      </w:r>
      <w:r>
        <w:rPr>
          <w:rStyle w:val="Emphasis"/>
          <w:highlight w:val="yellow"/>
        </w:rPr>
        <w:t>potential losses</w:t>
      </w:r>
      <w:r>
        <w:rPr>
          <w:rStyle w:val="Emphasis"/>
        </w:rPr>
        <w:t xml:space="preserve"> in security</w:t>
      </w:r>
      <w:r>
        <w:rPr>
          <w:sz w:val="16"/>
        </w:rPr>
        <w:t>. Security is always a question of degree (Wolfers, 1952).</w:t>
      </w:r>
    </w:p>
    <w:p w14:paraId="6C480884" w14:textId="77777777" w:rsidR="00F02F6C" w:rsidRDefault="00F02F6C" w:rsidP="00F02F6C">
      <w:pPr>
        <w:rPr>
          <w:sz w:val="16"/>
        </w:rPr>
      </w:pPr>
      <w:r>
        <w:rPr>
          <w:rStyle w:val="Emphasis"/>
          <w:szCs w:val="28"/>
        </w:rPr>
        <w:t>From what threats?</w:t>
      </w:r>
      <w:r>
        <w:rPr>
          <w:sz w:val="16"/>
          <w:szCs w:val="28"/>
        </w:rPr>
        <w:t xml:space="preserve"> </w:t>
      </w:r>
      <w:r>
        <w:rPr>
          <w:rStyle w:val="StyleUnderline"/>
          <w:highlight w:val="yellow"/>
        </w:rPr>
        <w:t>Existential security is concerned with</w:t>
      </w:r>
      <w:r>
        <w:rPr>
          <w:rStyle w:val="StyleUnderline"/>
        </w:rPr>
        <w:t xml:space="preserve"> those </w:t>
      </w:r>
      <w:r>
        <w:rPr>
          <w:rStyle w:val="StyleUnderline"/>
          <w:highlight w:val="yellow"/>
        </w:rPr>
        <w:t>threats that have</w:t>
      </w:r>
      <w:r>
        <w:rPr>
          <w:rStyle w:val="StyleUnderline"/>
        </w:rPr>
        <w:t xml:space="preserve"> their </w:t>
      </w:r>
      <w:r>
        <w:rPr>
          <w:rStyle w:val="Emphasis"/>
          <w:highlight w:val="yellow"/>
        </w:rPr>
        <w:t>origins in human agency</w:t>
      </w:r>
      <w:r>
        <w:rPr>
          <w:rStyle w:val="StyleUnderline"/>
          <w:highlight w:val="yellow"/>
        </w:rPr>
        <w:t xml:space="preserve"> and could bring about</w:t>
      </w:r>
      <w:r>
        <w:rPr>
          <w:rStyle w:val="StyleUnderline"/>
        </w:rPr>
        <w:t xml:space="preserve"> civilizational collapse or human </w:t>
      </w:r>
      <w:r>
        <w:rPr>
          <w:rStyle w:val="StyleUnderline"/>
          <w:highlight w:val="yellow"/>
        </w:rPr>
        <w:t>extinction</w:t>
      </w:r>
      <w:r>
        <w:rPr>
          <w:sz w:val="16"/>
        </w:rPr>
        <w:t xml:space="preserve">. This requires broadening the security agenda beyond its conventional focus on ‘security from violence’, while excluding ‘natural’ existential risks (e.g. asteroids and supervolcanos). </w:t>
      </w:r>
      <w:r>
        <w:rPr>
          <w:rStyle w:val="StyleUnderline"/>
        </w:rPr>
        <w:t>There are two main reasons for emphasizing anthropogenic threats</w:t>
      </w:r>
      <w:r>
        <w:rPr>
          <w:sz w:val="16"/>
        </w:rPr>
        <w:t xml:space="preserve">. </w:t>
      </w:r>
      <w:r>
        <w:rPr>
          <w:rStyle w:val="StyleUnderline"/>
        </w:rPr>
        <w:t xml:space="preserve">The first is the low probability of natural risks on </w:t>
      </w:r>
      <w:r>
        <w:rPr>
          <w:rStyle w:val="Emphasis"/>
        </w:rPr>
        <w:t>timescales relevant to humanity</w:t>
      </w:r>
      <w:r>
        <w:rPr>
          <w:sz w:val="16"/>
        </w:rPr>
        <w:t xml:space="preserve"> (Bostrom, 2013; Bostrom and Cirkovic, 2008;), </w:t>
      </w:r>
      <w:r>
        <w:rPr>
          <w:rStyle w:val="StyleUnderline"/>
        </w:rPr>
        <w:t>whereas anthropogenic threats are, by definition, relevant to human timescales</w:t>
      </w:r>
      <w:r>
        <w:rPr>
          <w:sz w:val="16"/>
        </w:rPr>
        <w:t xml:space="preserve">, </w:t>
      </w:r>
      <w:r>
        <w:rPr>
          <w:rStyle w:val="StyleUnderline"/>
        </w:rPr>
        <w:t>including the twenty‐first century</w:t>
      </w:r>
      <w:r>
        <w:rPr>
          <w:sz w:val="16"/>
        </w:rPr>
        <w:t xml:space="preserve"> (Rees, 2003). The second is that many prevention/mitigation strategies for anthropogenic existential threats act on their drivers in human agency, which makes little sense for natural risks. </w:t>
      </w:r>
      <w:r>
        <w:rPr>
          <w:rStyle w:val="StyleUnderline"/>
        </w:rPr>
        <w:t>The spectrum of anthropogenic existential threats includes threats to international peace and security</w:t>
      </w:r>
      <w:r>
        <w:rPr>
          <w:sz w:val="16"/>
        </w:rPr>
        <w:t xml:space="preserve"> (</w:t>
      </w:r>
      <w:r>
        <w:rPr>
          <w:rStyle w:val="Emphasis"/>
          <w:highlight w:val="yellow"/>
        </w:rPr>
        <w:t>e.g. nuclear war</w:t>
      </w:r>
      <w:r>
        <w:rPr>
          <w:sz w:val="16"/>
        </w:rPr>
        <w:t xml:space="preserve">), </w:t>
      </w:r>
      <w:r>
        <w:rPr>
          <w:rStyle w:val="StyleUnderline"/>
        </w:rPr>
        <w:t>dangers from human intervention in the natural environment</w:t>
      </w:r>
      <w:r>
        <w:rPr>
          <w:sz w:val="16"/>
        </w:rPr>
        <w:t xml:space="preserve"> (</w:t>
      </w:r>
      <w:r>
        <w:rPr>
          <w:rStyle w:val="Emphasis"/>
        </w:rPr>
        <w:t xml:space="preserve">e.g. </w:t>
      </w:r>
      <w:r>
        <w:rPr>
          <w:rStyle w:val="Emphasis"/>
          <w:highlight w:val="yellow"/>
        </w:rPr>
        <w:t>climate change</w:t>
      </w:r>
      <w:r>
        <w:rPr>
          <w:sz w:val="16"/>
        </w:rPr>
        <w:t xml:space="preserve">), </w:t>
      </w:r>
      <w:r>
        <w:rPr>
          <w:rStyle w:val="StyleUnderline"/>
          <w:highlight w:val="yellow"/>
        </w:rPr>
        <w:t>and</w:t>
      </w:r>
      <w:r>
        <w:rPr>
          <w:rStyle w:val="StyleUnderline"/>
        </w:rPr>
        <w:t xml:space="preserve"> risks from emerging technologies</w:t>
      </w:r>
      <w:r>
        <w:rPr>
          <w:sz w:val="16"/>
        </w:rPr>
        <w:t xml:space="preserve"> (</w:t>
      </w:r>
      <w:r>
        <w:rPr>
          <w:rStyle w:val="Emphasis"/>
        </w:rPr>
        <w:t xml:space="preserve">e.g. </w:t>
      </w:r>
      <w:r>
        <w:rPr>
          <w:rStyle w:val="Emphasis"/>
          <w:highlight w:val="yellow"/>
        </w:rPr>
        <w:t>AI</w:t>
      </w:r>
      <w:r>
        <w:rPr>
          <w:sz w:val="16"/>
        </w:rPr>
        <w:t xml:space="preserve">). </w:t>
      </w:r>
      <w:r>
        <w:rPr>
          <w:rStyle w:val="StyleUnderline"/>
        </w:rPr>
        <w:t>Existential security must take into account the complex relationships between human, environmental, and technological systems, as well as inherent uncertainties about existential threat scenarios</w:t>
      </w:r>
      <w:r>
        <w:rPr>
          <w:sz w:val="16"/>
        </w:rPr>
        <w:t xml:space="preserve"> (e.g. ‘nuclear winter’, ‘hothouse Earth’, or ‘superintelligence’).</w:t>
      </w:r>
    </w:p>
    <w:p w14:paraId="227B9A47" w14:textId="77777777" w:rsidR="00F02F6C" w:rsidRDefault="00F02F6C" w:rsidP="00F02F6C">
      <w:pPr>
        <w:rPr>
          <w:sz w:val="16"/>
        </w:rPr>
      </w:pPr>
      <w:r>
        <w:rPr>
          <w:rStyle w:val="Emphasis"/>
          <w:szCs w:val="28"/>
        </w:rPr>
        <w:t>By what means and modes of protection?</w:t>
      </w:r>
      <w:r>
        <w:rPr>
          <w:sz w:val="16"/>
          <w:szCs w:val="28"/>
        </w:rPr>
        <w:t xml:space="preserve"> </w:t>
      </w:r>
      <w:r>
        <w:rPr>
          <w:rStyle w:val="StyleUnderline"/>
          <w:highlight w:val="yellow"/>
        </w:rPr>
        <w:t>The</w:t>
      </w:r>
      <w:r>
        <w:rPr>
          <w:rStyle w:val="StyleUnderline"/>
        </w:rPr>
        <w:t xml:space="preserve"> existential security </w:t>
      </w:r>
      <w:r>
        <w:rPr>
          <w:rStyle w:val="StyleUnderline"/>
          <w:highlight w:val="yellow"/>
        </w:rPr>
        <w:t>frame requires innovation in</w:t>
      </w:r>
      <w:r>
        <w:rPr>
          <w:rStyle w:val="StyleUnderline"/>
        </w:rPr>
        <w:t xml:space="preserve"> the </w:t>
      </w:r>
      <w:r>
        <w:rPr>
          <w:rStyle w:val="StyleUnderline"/>
          <w:highlight w:val="yellow"/>
        </w:rPr>
        <w:t>means</w:t>
      </w:r>
      <w:r>
        <w:rPr>
          <w:rStyle w:val="StyleUnderline"/>
        </w:rPr>
        <w:t xml:space="preserve"> and modes </w:t>
      </w:r>
      <w:r>
        <w:rPr>
          <w:rStyle w:val="StyleUnderline"/>
          <w:highlight w:val="yellow"/>
        </w:rPr>
        <w:t>of security</w:t>
      </w:r>
      <w:r>
        <w:rPr>
          <w:rStyle w:val="StyleUnderline"/>
        </w:rPr>
        <w:t xml:space="preserve"> policy</w:t>
      </w:r>
      <w:r>
        <w:rPr>
          <w:sz w:val="16"/>
        </w:rPr>
        <w:t xml:space="preserve">. </w:t>
      </w:r>
      <w:r>
        <w:rPr>
          <w:rStyle w:val="StyleUnderline"/>
        </w:rPr>
        <w:t>This is</w:t>
      </w:r>
      <w:r>
        <w:rPr>
          <w:sz w:val="16"/>
        </w:rPr>
        <w:t xml:space="preserve"> </w:t>
      </w:r>
      <w:r>
        <w:rPr>
          <w:rStyle w:val="StyleUnderline"/>
          <w:highlight w:val="yellow"/>
        </w:rPr>
        <w:t>because</w:t>
      </w:r>
      <w:r>
        <w:rPr>
          <w:sz w:val="16"/>
        </w:rPr>
        <w:t xml:space="preserve"> the </w:t>
      </w:r>
      <w:r>
        <w:rPr>
          <w:rStyle w:val="Emphasis"/>
        </w:rPr>
        <w:t xml:space="preserve">conventional </w:t>
      </w:r>
      <w:r>
        <w:rPr>
          <w:rStyle w:val="Emphasis"/>
          <w:highlight w:val="yellow"/>
        </w:rPr>
        <w:t>emphasis</w:t>
      </w:r>
      <w:r>
        <w:rPr>
          <w:sz w:val="16"/>
          <w:highlight w:val="yellow"/>
        </w:rPr>
        <w:t xml:space="preserve"> </w:t>
      </w:r>
      <w:r>
        <w:rPr>
          <w:rStyle w:val="StyleUnderline"/>
          <w:highlight w:val="yellow"/>
        </w:rPr>
        <w:t>on military capabilities</w:t>
      </w:r>
      <w:r>
        <w:rPr>
          <w:rStyle w:val="StyleUnderline"/>
        </w:rPr>
        <w:t xml:space="preserve"> and balancing </w:t>
      </w:r>
      <w:r>
        <w:rPr>
          <w:rStyle w:val="StyleUnderline"/>
          <w:highlight w:val="yellow"/>
        </w:rPr>
        <w:t>is</w:t>
      </w:r>
      <w:r>
        <w:rPr>
          <w:rStyle w:val="StyleUnderline"/>
        </w:rPr>
        <w:t xml:space="preserve"> either </w:t>
      </w:r>
      <w:r>
        <w:rPr>
          <w:rStyle w:val="StyleUnderline"/>
          <w:highlight w:val="yellow"/>
        </w:rPr>
        <w:t>inadequate</w:t>
      </w:r>
      <w:r>
        <w:rPr>
          <w:sz w:val="16"/>
        </w:rPr>
        <w:t xml:space="preserve"> (e.g. nuclear war), </w:t>
      </w:r>
      <w:r>
        <w:rPr>
          <w:rStyle w:val="StyleUnderline"/>
        </w:rPr>
        <w:t>irrelevant</w:t>
      </w:r>
      <w:r>
        <w:rPr>
          <w:sz w:val="16"/>
        </w:rPr>
        <w:t xml:space="preserve"> (e.g. climate change), </w:t>
      </w:r>
      <w:r>
        <w:rPr>
          <w:rStyle w:val="StyleUnderline"/>
          <w:highlight w:val="yellow"/>
        </w:rPr>
        <w:t>or counterproductive</w:t>
      </w:r>
      <w:r>
        <w:rPr>
          <w:sz w:val="16"/>
        </w:rPr>
        <w:t xml:space="preserve"> (e.g. AI). Moreover, the </w:t>
      </w:r>
      <w:r>
        <w:rPr>
          <w:rStyle w:val="StyleUnderline"/>
          <w:highlight w:val="yellow"/>
        </w:rPr>
        <w:t xml:space="preserve">pursuit of </w:t>
      </w:r>
      <w:r>
        <w:rPr>
          <w:rStyle w:val="Emphasis"/>
          <w:highlight w:val="yellow"/>
        </w:rPr>
        <w:t>relative gains</w:t>
      </w:r>
      <w:r>
        <w:rPr>
          <w:rStyle w:val="Emphasis"/>
        </w:rPr>
        <w:t>/losses</w:t>
      </w:r>
      <w:r>
        <w:rPr>
          <w:rStyle w:val="StyleUnderline"/>
        </w:rPr>
        <w:t xml:space="preserve"> in security </w:t>
      </w:r>
      <w:r>
        <w:rPr>
          <w:rStyle w:val="StyleUnderline"/>
          <w:highlight w:val="yellow"/>
        </w:rPr>
        <w:t>is</w:t>
      </w:r>
      <w:r>
        <w:rPr>
          <w:rStyle w:val="StyleUnderline"/>
        </w:rPr>
        <w:t xml:space="preserve"> fundamentally </w:t>
      </w:r>
      <w:r>
        <w:rPr>
          <w:rStyle w:val="StyleUnderline"/>
          <w:highlight w:val="yellow"/>
        </w:rPr>
        <w:t>misguided</w:t>
      </w:r>
      <w:r>
        <w:rPr>
          <w:sz w:val="16"/>
        </w:rPr>
        <w:t xml:space="preserve"> for anthropogenic existential threats, since – as a general principle – </w:t>
      </w:r>
      <w:r>
        <w:rPr>
          <w:rStyle w:val="StyleUnderline"/>
        </w:rPr>
        <w:t>either all human societies are safe, or none of them are</w:t>
      </w:r>
      <w:r>
        <w:rPr>
          <w:sz w:val="16"/>
        </w:rPr>
        <w:t xml:space="preserve">. Existential security requires a paradigm shift from thinking about security policy as a matter of (national) ‘defense’ to being a matter of (global) ‘governance’. </w:t>
      </w:r>
      <w:r>
        <w:rPr>
          <w:rStyle w:val="StyleUnderline"/>
        </w:rPr>
        <w:t xml:space="preserve">Governance is </w:t>
      </w:r>
      <w:r>
        <w:rPr>
          <w:rStyle w:val="Emphasis"/>
        </w:rPr>
        <w:t>not an end in itself</w:t>
      </w:r>
      <w:r>
        <w:rPr>
          <w:sz w:val="16"/>
        </w:rPr>
        <w:t xml:space="preserve"> (e.g. the creation of a ‘world state’), </w:t>
      </w:r>
      <w:r>
        <w:rPr>
          <w:rStyle w:val="Emphasis"/>
        </w:rPr>
        <w:t>but</w:t>
      </w:r>
      <w:r>
        <w:rPr>
          <w:sz w:val="16"/>
        </w:rPr>
        <w:t xml:space="preserve"> </w:t>
      </w:r>
      <w:r>
        <w:rPr>
          <w:rStyle w:val="StyleUnderline"/>
        </w:rPr>
        <w:t xml:space="preserve">rather </w:t>
      </w:r>
      <w:r>
        <w:rPr>
          <w:rStyle w:val="Emphasis"/>
        </w:rPr>
        <w:t>a means to security</w:t>
      </w:r>
      <w:r>
        <w:rPr>
          <w:sz w:val="16"/>
        </w:rPr>
        <w:t xml:space="preserve"> (i.e. </w:t>
      </w:r>
      <w:r>
        <w:rPr>
          <w:rStyle w:val="Emphasis"/>
        </w:rPr>
        <w:t>the survival of humankind</w:t>
      </w:r>
      <w:r>
        <w:rPr>
          <w:sz w:val="16"/>
        </w:rPr>
        <w:t xml:space="preserve">). </w:t>
      </w:r>
      <w:r>
        <w:rPr>
          <w:rStyle w:val="StyleUnderline"/>
        </w:rPr>
        <w:t>The pursuit of existential security requires means of protection that involve a comprehensive set of political, economic, and technological resources – not merely military capabilities</w:t>
      </w:r>
      <w:r>
        <w:rPr>
          <w:sz w:val="16"/>
        </w:rPr>
        <w:t xml:space="preserve">. The </w:t>
      </w:r>
      <w:r>
        <w:rPr>
          <w:rStyle w:val="Emphasis"/>
          <w:highlight w:val="yellow"/>
        </w:rPr>
        <w:t>modes of protection</w:t>
      </w:r>
      <w:r>
        <w:rPr>
          <w:sz w:val="16"/>
          <w:highlight w:val="yellow"/>
        </w:rPr>
        <w:t xml:space="preserve"> </w:t>
      </w:r>
      <w:r>
        <w:rPr>
          <w:rStyle w:val="StyleUnderline"/>
          <w:highlight w:val="yellow"/>
        </w:rPr>
        <w:t xml:space="preserve">are primarily </w:t>
      </w:r>
      <w:r>
        <w:rPr>
          <w:rStyle w:val="Emphasis"/>
          <w:highlight w:val="yellow"/>
        </w:rPr>
        <w:t xml:space="preserve">‘restraint’ </w:t>
      </w:r>
      <w:r>
        <w:rPr>
          <w:rStyle w:val="StyleUnderline"/>
          <w:highlight w:val="yellow"/>
        </w:rPr>
        <w:t xml:space="preserve">and </w:t>
      </w:r>
      <w:r>
        <w:rPr>
          <w:rStyle w:val="Emphasis"/>
          <w:highlight w:val="yellow"/>
        </w:rPr>
        <w:t>‘resilience’</w:t>
      </w:r>
      <w:r>
        <w:rPr>
          <w:sz w:val="16"/>
        </w:rPr>
        <w:t xml:space="preserve">. Restraint is a prevention strategy, while resilience is a mitigation strategy, which take on different forms for different threats. </w:t>
      </w:r>
      <w:r>
        <w:rPr>
          <w:rStyle w:val="StyleUnderline"/>
        </w:rPr>
        <w:t>For the</w:t>
      </w:r>
      <w:r>
        <w:rPr>
          <w:sz w:val="16"/>
        </w:rPr>
        <w:t xml:space="preserve"> </w:t>
      </w:r>
      <w:r>
        <w:rPr>
          <w:rStyle w:val="StyleUnderline"/>
        </w:rPr>
        <w:t>nuclear threat</w:t>
      </w:r>
      <w:r>
        <w:rPr>
          <w:sz w:val="16"/>
        </w:rPr>
        <w:t xml:space="preserve">, </w:t>
      </w:r>
      <w:r>
        <w:rPr>
          <w:rStyle w:val="StyleUnderline"/>
        </w:rPr>
        <w:t xml:space="preserve">restraint manifests itself in the policies of </w:t>
      </w:r>
      <w:r>
        <w:rPr>
          <w:rStyle w:val="Emphasis"/>
          <w:highlight w:val="yellow"/>
        </w:rPr>
        <w:t>disarmament</w:t>
      </w:r>
      <w:r>
        <w:rPr>
          <w:rStyle w:val="StyleUnderline"/>
        </w:rPr>
        <w:t xml:space="preserve">, </w:t>
      </w:r>
      <w:r>
        <w:rPr>
          <w:rStyle w:val="Emphasis"/>
          <w:highlight w:val="yellow"/>
        </w:rPr>
        <w:t>arms control</w:t>
      </w:r>
      <w:r>
        <w:rPr>
          <w:rStyle w:val="StyleUnderline"/>
        </w:rPr>
        <w:t>, and nonproliferation</w:t>
      </w:r>
      <w:r>
        <w:rPr>
          <w:sz w:val="16"/>
        </w:rPr>
        <w:t xml:space="preserve">, while resilience comes mostly in the form of nuclear bunkers and shelters (Bull, 1961; Deudney, 2007). </w:t>
      </w:r>
      <w:r>
        <w:rPr>
          <w:rStyle w:val="StyleUnderline"/>
        </w:rPr>
        <w:t>For climate change</w:t>
      </w:r>
      <w:r>
        <w:rPr>
          <w:sz w:val="16"/>
        </w:rPr>
        <w:t xml:space="preserve">, </w:t>
      </w:r>
      <w:r>
        <w:rPr>
          <w:rStyle w:val="StyleUnderline"/>
        </w:rPr>
        <w:t>restraint is</w:t>
      </w:r>
      <w:r>
        <w:rPr>
          <w:sz w:val="16"/>
        </w:rPr>
        <w:t xml:space="preserve"> primarily </w:t>
      </w:r>
      <w:r>
        <w:rPr>
          <w:rStyle w:val="StyleUnderline"/>
        </w:rPr>
        <w:t xml:space="preserve">about </w:t>
      </w:r>
      <w:r>
        <w:rPr>
          <w:rStyle w:val="StyleUnderline"/>
          <w:highlight w:val="yellow"/>
        </w:rPr>
        <w:t>limiting</w:t>
      </w:r>
      <w:r>
        <w:rPr>
          <w:rStyle w:val="StyleUnderline"/>
        </w:rPr>
        <w:t xml:space="preserve"> greenhouse gas </w:t>
      </w:r>
      <w:r>
        <w:rPr>
          <w:rStyle w:val="StyleUnderline"/>
          <w:highlight w:val="yellow"/>
        </w:rPr>
        <w:t>emissions</w:t>
      </w:r>
      <w:r>
        <w:rPr>
          <w:rStyle w:val="StyleUnderline"/>
        </w:rPr>
        <w:t xml:space="preserve"> and the degradation of carbon sinks, while resilience is about making societies less vulnerable to heat stress, rising seas, food and water scarcities, new diseases, and human migration</w:t>
      </w:r>
      <w:r>
        <w:rPr>
          <w:sz w:val="16"/>
        </w:rPr>
        <w:t xml:space="preserve"> (Wallace‐Wells, 2019; World Bank, 2012). For AI, restraint entails the slow and careful development of AI (Bostrom, 2014) – or perhaps forgoing the ‘AI dream’ altogether (Joy, 2000) – while resilience is about reducing societal vulnerability to technological disruption (e.g. cybersecurity). Importantly, the growing survival interdependence of human societies implies that restraint and resilience must be mutual to be effective. If only some states choose disarmament or nonproliferation, if some societies reduce carbon emissions while others increase them, or if one technology firm decides to rapidly pursue ‘superintelligence’, then the (in)action of some actors may affect the security of all humankind. This emphasis on mutual restraint and resilience </w:t>
      </w:r>
      <w:r>
        <w:rPr>
          <w:rStyle w:val="Emphasis"/>
          <w:highlight w:val="yellow"/>
        </w:rPr>
        <w:t>contrasts</w:t>
      </w:r>
      <w:r>
        <w:rPr>
          <w:rStyle w:val="StyleUnderline"/>
          <w:highlight w:val="yellow"/>
        </w:rPr>
        <w:t xml:space="preserve"> with</w:t>
      </w:r>
      <w:r>
        <w:rPr>
          <w:rStyle w:val="StyleUnderline"/>
        </w:rPr>
        <w:t xml:space="preserve"> the </w:t>
      </w:r>
      <w:r>
        <w:rPr>
          <w:rStyle w:val="Emphasis"/>
        </w:rPr>
        <w:t>national security frame's</w:t>
      </w:r>
      <w:r>
        <w:rPr>
          <w:rStyle w:val="StyleUnderline"/>
        </w:rPr>
        <w:t xml:space="preserve"> emphasis on </w:t>
      </w:r>
      <w:r>
        <w:rPr>
          <w:rStyle w:val="Emphasis"/>
          <w:highlight w:val="yellow"/>
        </w:rPr>
        <w:t>‘self‐help’</w:t>
      </w:r>
      <w:r>
        <w:rPr>
          <w:sz w:val="16"/>
        </w:rPr>
        <w:t>.</w:t>
      </w:r>
    </w:p>
    <w:p w14:paraId="7ADA660A" w14:textId="77777777" w:rsidR="00F02F6C" w:rsidRDefault="00F02F6C" w:rsidP="00F02F6C">
      <w:pPr>
        <w:pStyle w:val="Analytic"/>
        <w:rPr>
          <w:rStyle w:val="StyleUnderline"/>
        </w:rPr>
      </w:pPr>
    </w:p>
    <w:p w14:paraId="27897C14" w14:textId="77777777" w:rsidR="00F02F6C" w:rsidRDefault="00F02F6C" w:rsidP="00F02F6C">
      <w:pPr>
        <w:pStyle w:val="Heading3"/>
      </w:pPr>
      <w:r>
        <w:t>Hegemony---Impact---2AC</w:t>
      </w:r>
    </w:p>
    <w:p w14:paraId="6069DB36" w14:textId="77777777" w:rsidR="00F02F6C" w:rsidRDefault="00F02F6C" w:rsidP="00F02F6C">
      <w:pPr>
        <w:pStyle w:val="Analytic"/>
      </w:pPr>
    </w:p>
    <w:p w14:paraId="580B9F8D" w14:textId="77777777" w:rsidR="00F02F6C" w:rsidRDefault="00F02F6C" w:rsidP="00F02F6C">
      <w:pPr>
        <w:pStyle w:val="Heading3"/>
      </w:pPr>
      <w:r>
        <w:t>Democracy---Impact---2AC</w:t>
      </w:r>
    </w:p>
    <w:p w14:paraId="50F4C481" w14:textId="77777777" w:rsidR="00F02F6C" w:rsidRDefault="00F02F6C" w:rsidP="00F02F6C">
      <w:pPr>
        <w:pStyle w:val="Analytic"/>
      </w:pPr>
    </w:p>
    <w:p w14:paraId="5923725C" w14:textId="77777777" w:rsidR="00F02F6C" w:rsidRDefault="00F02F6C" w:rsidP="00F02F6C">
      <w:pPr>
        <w:pStyle w:val="Heading2"/>
      </w:pPr>
      <w:r>
        <w:t>Disability---2AC</w:t>
      </w:r>
    </w:p>
    <w:p w14:paraId="3FE72A09" w14:textId="77777777" w:rsidR="00F02F6C" w:rsidRDefault="00F02F6C" w:rsidP="00F02F6C">
      <w:pPr>
        <w:pStyle w:val="Heading3"/>
      </w:pPr>
      <w:r>
        <w:t>Disability---2AC</w:t>
      </w:r>
    </w:p>
    <w:p w14:paraId="2244635A" w14:textId="77777777" w:rsidR="00F02F6C" w:rsidRDefault="00F02F6C" w:rsidP="00F02F6C">
      <w:pPr>
        <w:pStyle w:val="Analytic"/>
      </w:pPr>
    </w:p>
    <w:p w14:paraId="34A4437F" w14:textId="77777777" w:rsidR="00F02F6C" w:rsidRPr="00DA4105" w:rsidRDefault="00F02F6C" w:rsidP="00F02F6C">
      <w:pPr>
        <w:pStyle w:val="Heading4"/>
        <w:rPr>
          <w:color w:val="501549" w:themeColor="accent5" w:themeShade="80"/>
        </w:rPr>
      </w:pPr>
      <w:r w:rsidRPr="00DA4105">
        <w:rPr>
          <w:color w:val="501549" w:themeColor="accent5" w:themeShade="80"/>
          <w:u w:val="single"/>
        </w:rPr>
        <w:t>FAIRNESS</w:t>
      </w:r>
      <w:r w:rsidRPr="00DA4105">
        <w:rPr>
          <w:color w:val="501549" w:themeColor="accent5" w:themeShade="80"/>
        </w:rPr>
        <w:t>---</w:t>
      </w:r>
      <w:r>
        <w:rPr>
          <w:color w:val="501549" w:themeColor="accent5" w:themeShade="80"/>
        </w:rPr>
        <w:t>other interps create</w:t>
      </w:r>
      <w:r w:rsidRPr="00DA4105">
        <w:rPr>
          <w:color w:val="501549" w:themeColor="accent5" w:themeShade="80"/>
        </w:rPr>
        <w:t xml:space="preserve"> </w:t>
      </w:r>
      <w:r w:rsidRPr="00DA4105">
        <w:rPr>
          <w:color w:val="501549" w:themeColor="accent5" w:themeShade="80"/>
          <w:u w:val="single"/>
        </w:rPr>
        <w:t>infinite</w:t>
      </w:r>
      <w:r w:rsidRPr="00DA4105">
        <w:rPr>
          <w:color w:val="501549" w:themeColor="accent5" w:themeShade="80"/>
        </w:rPr>
        <w:t xml:space="preserve">, </w:t>
      </w:r>
      <w:r w:rsidRPr="00DA4105">
        <w:rPr>
          <w:color w:val="501549" w:themeColor="accent5" w:themeShade="80"/>
          <w:u w:val="single"/>
        </w:rPr>
        <w:t>unpredictable angles</w:t>
      </w:r>
      <w:r w:rsidRPr="00DA4105">
        <w:rPr>
          <w:color w:val="501549" w:themeColor="accent5" w:themeShade="80"/>
        </w:rPr>
        <w:t xml:space="preserve"> to contest the 1AC---</w:t>
      </w:r>
      <w:r>
        <w:rPr>
          <w:color w:val="501549" w:themeColor="accent5" w:themeShade="80"/>
        </w:rPr>
        <w:t xml:space="preserve">debate is a </w:t>
      </w:r>
      <w:r>
        <w:rPr>
          <w:color w:val="501549" w:themeColor="accent5" w:themeShade="80"/>
          <w:u w:val="single"/>
        </w:rPr>
        <w:t>competition</w:t>
      </w:r>
      <w:r>
        <w:rPr>
          <w:color w:val="501549" w:themeColor="accent5" w:themeShade="80"/>
        </w:rPr>
        <w:t xml:space="preserve">, and the ballot only solves </w:t>
      </w:r>
      <w:r>
        <w:rPr>
          <w:color w:val="501549" w:themeColor="accent5" w:themeShade="80"/>
          <w:u w:val="single"/>
        </w:rPr>
        <w:t>our</w:t>
      </w:r>
      <w:r>
        <w:rPr>
          <w:color w:val="501549" w:themeColor="accent5" w:themeShade="80"/>
        </w:rPr>
        <w:t xml:space="preserve"> offense.</w:t>
      </w:r>
      <w:r w:rsidRPr="00DA4105">
        <w:rPr>
          <w:color w:val="501549" w:themeColor="accent5" w:themeShade="80"/>
        </w:rPr>
        <w:t xml:space="preserve"> </w:t>
      </w:r>
    </w:p>
    <w:p w14:paraId="1CBE23C6" w14:textId="77777777" w:rsidR="00F02F6C" w:rsidRDefault="00F02F6C" w:rsidP="00F02F6C">
      <w:pPr>
        <w:pStyle w:val="Heading4"/>
        <w:rPr>
          <w:color w:val="501549" w:themeColor="accent5" w:themeShade="80"/>
        </w:rPr>
      </w:pPr>
      <w:r w:rsidRPr="00DA4105">
        <w:rPr>
          <w:color w:val="501549" w:themeColor="accent5" w:themeShade="80"/>
        </w:rPr>
        <w:t xml:space="preserve">If debate shapes subjects, </w:t>
      </w:r>
      <w:r w:rsidRPr="00DA4105">
        <w:rPr>
          <w:color w:val="501549" w:themeColor="accent5" w:themeShade="80"/>
          <w:u w:val="single"/>
        </w:rPr>
        <w:t>CLASH</w:t>
      </w:r>
      <w:r w:rsidRPr="00DA4105">
        <w:rPr>
          <w:color w:val="501549" w:themeColor="accent5" w:themeShade="80"/>
        </w:rPr>
        <w:t xml:space="preserve"> turns </w:t>
      </w:r>
      <w:r>
        <w:rPr>
          <w:color w:val="501549" w:themeColor="accent5" w:themeShade="80"/>
        </w:rPr>
        <w:t xml:space="preserve">their </w:t>
      </w:r>
      <w:r w:rsidRPr="00DA4105">
        <w:rPr>
          <w:color w:val="501549" w:themeColor="accent5" w:themeShade="80"/>
        </w:rPr>
        <w:t>offense---</w:t>
      </w:r>
      <w:r>
        <w:rPr>
          <w:color w:val="501549" w:themeColor="accent5" w:themeShade="80"/>
        </w:rPr>
        <w:t xml:space="preserve">plan focus promotes </w:t>
      </w:r>
      <w:r>
        <w:rPr>
          <w:color w:val="501549" w:themeColor="accent5" w:themeShade="80"/>
          <w:u w:val="single"/>
        </w:rPr>
        <w:t>deep engagement</w:t>
      </w:r>
      <w:r>
        <w:rPr>
          <w:color w:val="501549" w:themeColor="accent5" w:themeShade="80"/>
        </w:rPr>
        <w:t xml:space="preserve">, which enables </w:t>
      </w:r>
      <w:r>
        <w:rPr>
          <w:color w:val="501549" w:themeColor="accent5" w:themeShade="80"/>
          <w:u w:val="single"/>
        </w:rPr>
        <w:t>argument refinement</w:t>
      </w:r>
      <w:r>
        <w:rPr>
          <w:color w:val="501549" w:themeColor="accent5" w:themeShade="80"/>
        </w:rPr>
        <w:t>.</w:t>
      </w:r>
    </w:p>
    <w:p w14:paraId="456F2517" w14:textId="77777777" w:rsidR="00F02F6C" w:rsidRPr="00FD26BA" w:rsidRDefault="00F02F6C" w:rsidP="00F02F6C">
      <w:pPr>
        <w:pStyle w:val="Heading4"/>
        <w:rPr>
          <w:color w:val="501549" w:themeColor="accent5" w:themeShade="80"/>
        </w:rPr>
      </w:pPr>
      <w:r>
        <w:rPr>
          <w:color w:val="501549" w:themeColor="accent5" w:themeShade="80"/>
          <w:u w:val="single"/>
        </w:rPr>
        <w:t>At worst</w:t>
      </w:r>
      <w:r>
        <w:rPr>
          <w:color w:val="501549" w:themeColor="accent5" w:themeShade="80"/>
        </w:rPr>
        <w:t xml:space="preserve">, </w:t>
      </w:r>
      <w:r w:rsidRPr="00462E23">
        <w:rPr>
          <w:color w:val="501549" w:themeColor="accent5" w:themeShade="80"/>
          <w:u w:val="single"/>
        </w:rPr>
        <w:t>weigh</w:t>
      </w:r>
      <w:r>
        <w:rPr>
          <w:color w:val="501549" w:themeColor="accent5" w:themeShade="80"/>
          <w:u w:val="single"/>
        </w:rPr>
        <w:t xml:space="preserve"> the</w:t>
      </w:r>
      <w:r w:rsidRPr="00462E23">
        <w:rPr>
          <w:color w:val="501549" w:themeColor="accent5" w:themeShade="80"/>
          <w:u w:val="single"/>
        </w:rPr>
        <w:t xml:space="preserve"> case</w:t>
      </w:r>
      <w:r>
        <w:rPr>
          <w:color w:val="501549" w:themeColor="accent5" w:themeShade="80"/>
        </w:rPr>
        <w:t xml:space="preserve"> against the </w:t>
      </w:r>
      <w:r w:rsidRPr="00462E23">
        <w:rPr>
          <w:color w:val="501549" w:themeColor="accent5" w:themeShade="80"/>
          <w:u w:val="single"/>
        </w:rPr>
        <w:t>K.</w:t>
      </w:r>
      <w:r>
        <w:rPr>
          <w:color w:val="501549" w:themeColor="accent5" w:themeShade="80"/>
        </w:rPr>
        <w:t xml:space="preserve"> </w:t>
      </w:r>
    </w:p>
    <w:p w14:paraId="53EECC1B" w14:textId="77777777" w:rsidR="00F02F6C" w:rsidRDefault="00F02F6C" w:rsidP="00F02F6C">
      <w:pPr>
        <w:pStyle w:val="Analytic"/>
      </w:pPr>
    </w:p>
    <w:p w14:paraId="0B18FF1B" w14:textId="77777777" w:rsidR="00F02F6C" w:rsidRPr="00C9335E" w:rsidRDefault="00F02F6C" w:rsidP="00F02F6C">
      <w:pPr>
        <w:rPr>
          <w:sz w:val="10"/>
          <w:szCs w:val="10"/>
        </w:rPr>
      </w:pPr>
      <w:r w:rsidRPr="00C9335E">
        <w:rPr>
          <w:sz w:val="10"/>
          <w:szCs w:val="10"/>
        </w:rPr>
        <w:t>.</w:t>
      </w:r>
    </w:p>
    <w:p w14:paraId="58FF535F" w14:textId="77777777" w:rsidR="00F02F6C" w:rsidRPr="00C9335E" w:rsidRDefault="00F02F6C" w:rsidP="00F02F6C">
      <w:pPr>
        <w:pStyle w:val="Heading4"/>
        <w:rPr>
          <w:rFonts w:cs="Arial"/>
        </w:rPr>
      </w:pPr>
      <w:r w:rsidRPr="00C9335E">
        <w:rPr>
          <w:rFonts w:cs="Arial"/>
        </w:rPr>
        <w:t xml:space="preserve">B. History. Struggles against ableism are </w:t>
      </w:r>
      <w:r w:rsidRPr="00C9335E">
        <w:rPr>
          <w:rFonts w:cs="Arial"/>
          <w:u w:val="single"/>
        </w:rPr>
        <w:t>best understood</w:t>
      </w:r>
      <w:r w:rsidRPr="00C9335E">
        <w:rPr>
          <w:rFonts w:cs="Arial"/>
        </w:rPr>
        <w:t xml:space="preserve"> as struggles for </w:t>
      </w:r>
      <w:r w:rsidRPr="00C9335E">
        <w:rPr>
          <w:rFonts w:cs="Arial"/>
          <w:u w:val="single"/>
        </w:rPr>
        <w:t>collective control</w:t>
      </w:r>
      <w:r w:rsidRPr="00C9335E">
        <w:rPr>
          <w:rFonts w:cs="Arial"/>
        </w:rPr>
        <w:t xml:space="preserve"> over </w:t>
      </w:r>
      <w:r w:rsidRPr="00C9335E">
        <w:rPr>
          <w:rFonts w:cs="Arial"/>
          <w:u w:val="single"/>
        </w:rPr>
        <w:t>labor power</w:t>
      </w:r>
      <w:r w:rsidRPr="00C9335E">
        <w:rPr>
          <w:rFonts w:cs="Arial"/>
        </w:rPr>
        <w:t xml:space="preserve">. Disability is </w:t>
      </w:r>
      <w:r w:rsidRPr="00C9335E">
        <w:rPr>
          <w:rFonts w:cs="Arial"/>
          <w:u w:val="single"/>
        </w:rPr>
        <w:t>socially defined</w:t>
      </w:r>
      <w:r w:rsidRPr="00C9335E">
        <w:rPr>
          <w:rFonts w:cs="Arial"/>
        </w:rPr>
        <w:t xml:space="preserve"> by an individual’s relationship to </w:t>
      </w:r>
      <w:r w:rsidRPr="00C9335E">
        <w:rPr>
          <w:rFonts w:cs="Arial"/>
          <w:u w:val="single"/>
        </w:rPr>
        <w:t>waged work</w:t>
      </w:r>
      <w:r w:rsidRPr="00C9335E">
        <w:rPr>
          <w:rFonts w:cs="Arial"/>
        </w:rPr>
        <w:t>.</w:t>
      </w:r>
    </w:p>
    <w:p w14:paraId="562E55ED" w14:textId="77777777" w:rsidR="00F02F6C" w:rsidRPr="00C9335E" w:rsidRDefault="00F02F6C" w:rsidP="00F02F6C">
      <w:r w:rsidRPr="00C9335E">
        <w:t xml:space="preserve">Ioana Cerasella </w:t>
      </w:r>
      <w:r w:rsidRPr="00C9335E">
        <w:rPr>
          <w:rStyle w:val="Style13ptBold"/>
        </w:rPr>
        <w:t>Chis 24</w:t>
      </w:r>
      <w:r w:rsidRPr="00C9335E">
        <w:t xml:space="preserve">, teaching fellow at the University of Birmingham, September 2024, “Theorising Disablement through the Collective-Materialist Approach to Disabling Capitalism,” </w:t>
      </w:r>
      <w:r w:rsidRPr="00C9335E">
        <w:rPr>
          <w:i/>
          <w:iCs/>
        </w:rPr>
        <w:t>International Journal of Disability and Social Justice</w:t>
      </w:r>
      <w:r w:rsidRPr="00C9335E">
        <w:t>, vol. 4, no. 2, pp. 34-35, https://www.scienceopen.com/document_file/ca318629-01ce-40ce-b0d6-29e7c808ddfc/ScienceOpen/IJDSJ_4_2_Chis.pdf.</w:t>
      </w:r>
    </w:p>
    <w:p w14:paraId="4AA34CF3" w14:textId="77777777" w:rsidR="00F02F6C" w:rsidRPr="00C9335E" w:rsidRDefault="00F02F6C" w:rsidP="00F02F6C">
      <w:pPr>
        <w:rPr>
          <w:sz w:val="16"/>
          <w:szCs w:val="16"/>
        </w:rPr>
      </w:pPr>
      <w:r w:rsidRPr="00C9335E">
        <w:rPr>
          <w:sz w:val="16"/>
          <w:szCs w:val="16"/>
        </w:rPr>
        <w:t xml:space="preserve">Through transfer from waged to unwaged spheres of activity (or vice-versa), newly drawn lines mark changing divisions of labour: whilst the “amount” of work may stay the same at a societal level, its conditions, distribution, and the agents who undertake it continue to change. </w:t>
      </w:r>
      <w:r w:rsidRPr="00C9335E">
        <w:rPr>
          <w:rStyle w:val="Emphasis"/>
          <w:highlight w:val="yellow"/>
        </w:rPr>
        <w:t>Capital</w:t>
      </w:r>
      <w:r w:rsidRPr="00C9335E">
        <w:rPr>
          <w:sz w:val="16"/>
          <w:szCs w:val="16"/>
        </w:rPr>
        <w:t xml:space="preserve"> (through the state, employers, and other social actors) </w:t>
      </w:r>
      <w:r w:rsidRPr="00C9335E">
        <w:rPr>
          <w:rStyle w:val="StyleUnderline"/>
        </w:rPr>
        <w:t xml:space="preserve">tends to </w:t>
      </w:r>
      <w:r w:rsidRPr="00C9335E">
        <w:rPr>
          <w:rStyle w:val="Emphasis"/>
          <w:highlight w:val="yellow"/>
        </w:rPr>
        <w:t>(re)organise work</w:t>
      </w:r>
      <w:r w:rsidRPr="00C9335E">
        <w:rPr>
          <w:rStyle w:val="StyleUnderline"/>
          <w:highlight w:val="yellow"/>
        </w:rPr>
        <w:t xml:space="preserve"> to maintain </w:t>
      </w:r>
      <w:r w:rsidRPr="00C9335E">
        <w:rPr>
          <w:rStyle w:val="Emphasis"/>
          <w:highlight w:val="yellow"/>
        </w:rPr>
        <w:t>lower wages</w:t>
      </w:r>
      <w:r w:rsidRPr="00C9335E">
        <w:rPr>
          <w:rStyle w:val="StyleUnderline"/>
          <w:highlight w:val="yellow"/>
        </w:rPr>
        <w:t xml:space="preserve"> and</w:t>
      </w:r>
      <w:r w:rsidRPr="00C9335E">
        <w:rPr>
          <w:rStyle w:val="StyleUnderline"/>
        </w:rPr>
        <w:t xml:space="preserve"> to </w:t>
      </w:r>
      <w:r w:rsidRPr="00C9335E">
        <w:rPr>
          <w:rStyle w:val="Emphasis"/>
          <w:highlight w:val="yellow"/>
        </w:rPr>
        <w:t>reduce</w:t>
      </w:r>
      <w:r w:rsidRPr="00C9335E">
        <w:rPr>
          <w:rStyle w:val="StyleUnderline"/>
          <w:highlight w:val="yellow"/>
        </w:rPr>
        <w:t xml:space="preserve"> the</w:t>
      </w:r>
      <w:r w:rsidRPr="00C9335E">
        <w:rPr>
          <w:rStyle w:val="StyleUnderline"/>
        </w:rPr>
        <w:t xml:space="preserve"> </w:t>
      </w:r>
      <w:r w:rsidRPr="00C9335E">
        <w:rPr>
          <w:rStyle w:val="Emphasis"/>
        </w:rPr>
        <w:t xml:space="preserve">overall </w:t>
      </w:r>
      <w:r w:rsidRPr="00C9335E">
        <w:rPr>
          <w:rStyle w:val="Emphasis"/>
          <w:highlight w:val="yellow"/>
        </w:rPr>
        <w:t>proportion of work</w:t>
      </w:r>
      <w:r w:rsidRPr="00C9335E">
        <w:rPr>
          <w:rStyle w:val="StyleUnderline"/>
          <w:highlight w:val="yellow"/>
        </w:rPr>
        <w:t xml:space="preserve"> that is </w:t>
      </w:r>
      <w:r w:rsidRPr="00C9335E">
        <w:rPr>
          <w:rStyle w:val="Emphasis"/>
          <w:highlight w:val="yellow"/>
        </w:rPr>
        <w:t>waged</w:t>
      </w:r>
      <w:r w:rsidRPr="00C9335E">
        <w:rPr>
          <w:sz w:val="16"/>
          <w:szCs w:val="16"/>
        </w:rPr>
        <w:t xml:space="preserve"> (Glazer, 1983). Concurrently, </w:t>
      </w:r>
      <w:r w:rsidRPr="00C9335E">
        <w:rPr>
          <w:rStyle w:val="StyleUnderline"/>
        </w:rPr>
        <w:t xml:space="preserve">increasing work is being imposed on an </w:t>
      </w:r>
      <w:r w:rsidRPr="00C9335E">
        <w:rPr>
          <w:rStyle w:val="Emphasis"/>
        </w:rPr>
        <w:t>unwaged basis</w:t>
      </w:r>
      <w:r w:rsidRPr="00C9335E">
        <w:rPr>
          <w:sz w:val="16"/>
          <w:szCs w:val="16"/>
        </w:rPr>
        <w:t xml:space="preserve"> (Munro, 2022; Cleaver, 2017). It has also been documented that </w:t>
      </w:r>
      <w:r w:rsidRPr="00C9335E">
        <w:rPr>
          <w:rStyle w:val="StyleUnderline"/>
          <w:highlight w:val="yellow"/>
        </w:rPr>
        <w:t xml:space="preserve">the subjects of </w:t>
      </w:r>
      <w:r w:rsidRPr="00C9335E">
        <w:rPr>
          <w:rStyle w:val="Emphasis"/>
          <w:highlight w:val="yellow"/>
        </w:rPr>
        <w:t>disablement</w:t>
      </w:r>
      <w:r w:rsidRPr="00C9335E">
        <w:rPr>
          <w:sz w:val="16"/>
          <w:szCs w:val="16"/>
        </w:rPr>
        <w:t xml:space="preserve"> –</w:t>
      </w:r>
      <w:r w:rsidRPr="00C9335E">
        <w:rPr>
          <w:rStyle w:val="StyleUnderline"/>
        </w:rPr>
        <w:t>in particular</w:t>
      </w:r>
      <w:r w:rsidRPr="00C9335E">
        <w:rPr>
          <w:sz w:val="16"/>
          <w:szCs w:val="16"/>
        </w:rPr>
        <w:t xml:space="preserve"> – </w:t>
      </w:r>
      <w:r w:rsidRPr="00C9335E">
        <w:rPr>
          <w:rStyle w:val="StyleUnderline"/>
          <w:highlight w:val="yellow"/>
        </w:rPr>
        <w:t xml:space="preserve">are forced into </w:t>
      </w:r>
      <w:r w:rsidRPr="00C9335E">
        <w:rPr>
          <w:rStyle w:val="Emphasis"/>
          <w:highlight w:val="yellow"/>
        </w:rPr>
        <w:t>precarious jobs</w:t>
      </w:r>
      <w:r w:rsidRPr="00C9335E">
        <w:rPr>
          <w:rStyle w:val="StyleUnderline"/>
        </w:rPr>
        <w:t xml:space="preserve"> unwanted by non-disabled people </w:t>
      </w:r>
      <w:r w:rsidRPr="00C9335E">
        <w:rPr>
          <w:rStyle w:val="StyleUnderline"/>
          <w:highlight w:val="yellow"/>
        </w:rPr>
        <w:t>and</w:t>
      </w:r>
      <w:r w:rsidRPr="00C9335E">
        <w:rPr>
          <w:rStyle w:val="StyleUnderline"/>
        </w:rPr>
        <w:t xml:space="preserve"> into </w:t>
      </w:r>
      <w:r w:rsidRPr="00C9335E">
        <w:rPr>
          <w:rStyle w:val="Emphasis"/>
          <w:highlight w:val="yellow"/>
        </w:rPr>
        <w:t>unwaged roles</w:t>
      </w:r>
      <w:r w:rsidRPr="00C9335E">
        <w:rPr>
          <w:rStyle w:val="StyleUnderline"/>
          <w:highlight w:val="yellow"/>
        </w:rPr>
        <w:t xml:space="preserve"> as a condition for </w:t>
      </w:r>
      <w:r w:rsidRPr="00C9335E">
        <w:rPr>
          <w:rStyle w:val="Emphasis"/>
          <w:highlight w:val="yellow"/>
        </w:rPr>
        <w:t>minimal social security</w:t>
      </w:r>
      <w:r w:rsidRPr="00C9335E">
        <w:rPr>
          <w:sz w:val="16"/>
          <w:szCs w:val="16"/>
        </w:rPr>
        <w:t xml:space="preserve"> (Soldatić, 2019, 71–72; Dearing, 2021). </w:t>
      </w:r>
      <w:r w:rsidRPr="00C9335E">
        <w:rPr>
          <w:rStyle w:val="StyleUnderline"/>
        </w:rPr>
        <w:t xml:space="preserve">Therefore, “work” is </w:t>
      </w:r>
      <w:r w:rsidRPr="00C9335E">
        <w:rPr>
          <w:rStyle w:val="Emphasis"/>
        </w:rPr>
        <w:t>not static</w:t>
      </w:r>
      <w:r w:rsidRPr="00C9335E">
        <w:rPr>
          <w:sz w:val="16"/>
          <w:szCs w:val="16"/>
        </w:rPr>
        <w:t xml:space="preserve"> – </w:t>
      </w:r>
      <w:r w:rsidRPr="00C9335E">
        <w:rPr>
          <w:rStyle w:val="StyleUnderline"/>
        </w:rPr>
        <w:t>it “</w:t>
      </w:r>
      <w:r w:rsidRPr="00C9335E">
        <w:rPr>
          <w:rStyle w:val="Emphasis"/>
        </w:rPr>
        <w:t>flows</w:t>
      </w:r>
      <w:r w:rsidRPr="00C9335E">
        <w:rPr>
          <w:rStyle w:val="StyleUnderline"/>
        </w:rPr>
        <w:t xml:space="preserve">” across social spheres, because of </w:t>
      </w:r>
      <w:r w:rsidRPr="00C9335E">
        <w:rPr>
          <w:rStyle w:val="Emphasis"/>
        </w:rPr>
        <w:t>struggles</w:t>
      </w:r>
      <w:r w:rsidRPr="00C9335E">
        <w:rPr>
          <w:rStyle w:val="StyleUnderline"/>
        </w:rPr>
        <w:t xml:space="preserve"> between</w:t>
      </w:r>
      <w:r w:rsidRPr="00C9335E">
        <w:rPr>
          <w:sz w:val="16"/>
          <w:szCs w:val="16"/>
        </w:rPr>
        <w:t xml:space="preserve"> (waged and unwaged) </w:t>
      </w:r>
      <w:r w:rsidRPr="00C9335E">
        <w:rPr>
          <w:rStyle w:val="Emphasis"/>
        </w:rPr>
        <w:t>workers</w:t>
      </w:r>
      <w:r w:rsidRPr="00C9335E">
        <w:rPr>
          <w:rStyle w:val="StyleUnderline"/>
        </w:rPr>
        <w:t xml:space="preserve"> and </w:t>
      </w:r>
      <w:r w:rsidRPr="00C9335E">
        <w:rPr>
          <w:rStyle w:val="Emphasis"/>
        </w:rPr>
        <w:t>capital</w:t>
      </w:r>
      <w:r w:rsidRPr="00C9335E">
        <w:rPr>
          <w:sz w:val="16"/>
          <w:szCs w:val="16"/>
        </w:rPr>
        <w:t xml:space="preserve">. This </w:t>
      </w:r>
      <w:r w:rsidRPr="00C9335E">
        <w:rPr>
          <w:rStyle w:val="Emphasis"/>
        </w:rPr>
        <w:t>collective resistance</w:t>
      </w:r>
      <w:r w:rsidRPr="00C9335E">
        <w:rPr>
          <w:rStyle w:val="StyleUnderline"/>
        </w:rPr>
        <w:t xml:space="preserve"> can be found in </w:t>
      </w:r>
      <w:r w:rsidRPr="00C9335E">
        <w:rPr>
          <w:rStyle w:val="Emphasis"/>
        </w:rPr>
        <w:t>trade unions</w:t>
      </w:r>
      <w:r w:rsidRPr="00C9335E">
        <w:rPr>
          <w:sz w:val="16"/>
          <w:szCs w:val="16"/>
        </w:rPr>
        <w:t>, Disabled People’s Organisations, and other social formations and movements.</w:t>
      </w:r>
    </w:p>
    <w:p w14:paraId="75CBD6AC" w14:textId="77777777" w:rsidR="00F02F6C" w:rsidRPr="00C9335E" w:rsidRDefault="00F02F6C" w:rsidP="00F02F6C">
      <w:pPr>
        <w:rPr>
          <w:sz w:val="16"/>
          <w:szCs w:val="16"/>
        </w:rPr>
      </w:pPr>
      <w:r w:rsidRPr="00C9335E">
        <w:rPr>
          <w:sz w:val="16"/>
          <w:szCs w:val="16"/>
        </w:rPr>
        <w:t xml:space="preserve">It follows that </w:t>
      </w:r>
      <w:r w:rsidRPr="00C9335E">
        <w:rPr>
          <w:rStyle w:val="StyleUnderline"/>
        </w:rPr>
        <w:t xml:space="preserve">work and exploitation are </w:t>
      </w:r>
      <w:r w:rsidRPr="00C9335E">
        <w:rPr>
          <w:rStyle w:val="Emphasis"/>
        </w:rPr>
        <w:t>not exogenous</w:t>
      </w:r>
      <w:r w:rsidRPr="00C9335E">
        <w:rPr>
          <w:rStyle w:val="StyleUnderline"/>
        </w:rPr>
        <w:t xml:space="preserve"> to the structural reproduction of </w:t>
      </w:r>
      <w:r w:rsidRPr="00C9335E">
        <w:rPr>
          <w:rStyle w:val="Emphasis"/>
        </w:rPr>
        <w:t>disablement</w:t>
      </w:r>
      <w:r w:rsidRPr="00C9335E">
        <w:rPr>
          <w:rStyle w:val="StyleUnderline"/>
        </w:rPr>
        <w:t xml:space="preserve">. With </w:t>
      </w:r>
      <w:r w:rsidRPr="00C9335E">
        <w:rPr>
          <w:rStyle w:val="Emphasis"/>
        </w:rPr>
        <w:t>capitalism</w:t>
      </w:r>
      <w:r w:rsidRPr="00C9335E">
        <w:rPr>
          <w:rStyle w:val="StyleUnderline"/>
        </w:rPr>
        <w:t xml:space="preserve"> as the </w:t>
      </w:r>
      <w:r w:rsidRPr="00C9335E">
        <w:rPr>
          <w:rStyle w:val="Emphasis"/>
        </w:rPr>
        <w:t>root</w:t>
      </w:r>
      <w:r w:rsidRPr="00C9335E">
        <w:rPr>
          <w:rStyle w:val="StyleUnderline"/>
        </w:rPr>
        <w:t xml:space="preserve"> of disablement</w:t>
      </w:r>
      <w:r w:rsidRPr="00C9335E">
        <w:rPr>
          <w:sz w:val="16"/>
          <w:szCs w:val="16"/>
        </w:rPr>
        <w:t xml:space="preserve">, the exploitation of its subjects is internally related to their oppression, as part of the totality of capitalist disablement. Finally, as </w:t>
      </w:r>
      <w:r w:rsidRPr="00C9335E">
        <w:rPr>
          <w:rStyle w:val="StyleUnderline"/>
          <w:highlight w:val="yellow"/>
        </w:rPr>
        <w:t xml:space="preserve">the </w:t>
      </w:r>
      <w:r w:rsidRPr="00C9335E">
        <w:rPr>
          <w:rStyle w:val="Emphasis"/>
          <w:highlight w:val="yellow"/>
        </w:rPr>
        <w:t>subjects</w:t>
      </w:r>
      <w:r w:rsidRPr="00C9335E">
        <w:rPr>
          <w:rStyle w:val="StyleUnderline"/>
          <w:highlight w:val="yellow"/>
        </w:rPr>
        <w:t xml:space="preserve"> of disablement</w:t>
      </w:r>
      <w:r w:rsidRPr="00C9335E">
        <w:rPr>
          <w:rStyle w:val="StyleUnderline"/>
        </w:rPr>
        <w:t xml:space="preserve"> undertake </w:t>
      </w:r>
      <w:r w:rsidRPr="00C9335E">
        <w:rPr>
          <w:rStyle w:val="Emphasis"/>
        </w:rPr>
        <w:t>much</w:t>
      </w:r>
      <w:r w:rsidRPr="00C9335E">
        <w:rPr>
          <w:rStyle w:val="StyleUnderline"/>
        </w:rPr>
        <w:t xml:space="preserve"> of the </w:t>
      </w:r>
      <w:r w:rsidRPr="00C9335E">
        <w:rPr>
          <w:rStyle w:val="Emphasis"/>
        </w:rPr>
        <w:t>unwaged work</w:t>
      </w:r>
      <w:r w:rsidRPr="00C9335E">
        <w:rPr>
          <w:rStyle w:val="StyleUnderline"/>
        </w:rPr>
        <w:t xml:space="preserve"> within</w:t>
      </w:r>
      <w:r w:rsidRPr="00C9335E">
        <w:rPr>
          <w:sz w:val="16"/>
          <w:szCs w:val="16"/>
        </w:rPr>
        <w:t xml:space="preserve"> the “social factory” (Tronti, 2019) of </w:t>
      </w:r>
      <w:r w:rsidRPr="00C9335E">
        <w:rPr>
          <w:rStyle w:val="StyleUnderline"/>
        </w:rPr>
        <w:t xml:space="preserve">society, those </w:t>
      </w:r>
      <w:r w:rsidRPr="00C9335E">
        <w:rPr>
          <w:rStyle w:val="Emphasis"/>
        </w:rPr>
        <w:t>acknowledged here</w:t>
      </w:r>
      <w:r w:rsidRPr="00C9335E">
        <w:rPr>
          <w:rStyle w:val="StyleUnderline"/>
        </w:rPr>
        <w:t xml:space="preserve"> </w:t>
      </w:r>
      <w:r w:rsidRPr="00C9335E">
        <w:rPr>
          <w:rStyle w:val="StyleUnderline"/>
          <w:highlight w:val="yellow"/>
        </w:rPr>
        <w:t>are</w:t>
      </w:r>
      <w:r w:rsidRPr="00C9335E">
        <w:rPr>
          <w:rStyle w:val="StyleUnderline"/>
        </w:rPr>
        <w:t xml:space="preserve"> </w:t>
      </w:r>
      <w:r w:rsidRPr="00C9335E">
        <w:rPr>
          <w:rStyle w:val="Emphasis"/>
        </w:rPr>
        <w:t xml:space="preserve">fundamentally </w:t>
      </w:r>
      <w:r w:rsidRPr="00C9335E">
        <w:rPr>
          <w:rStyle w:val="Emphasis"/>
          <w:highlight w:val="yellow"/>
        </w:rPr>
        <w:t>part</w:t>
      </w:r>
      <w:r w:rsidRPr="00C9335E">
        <w:rPr>
          <w:rStyle w:val="StyleUnderline"/>
          <w:highlight w:val="yellow"/>
        </w:rPr>
        <w:t xml:space="preserve"> of the </w:t>
      </w:r>
      <w:r w:rsidRPr="00C9335E">
        <w:rPr>
          <w:rStyle w:val="Emphasis"/>
          <w:highlight w:val="yellow"/>
        </w:rPr>
        <w:t>working class</w:t>
      </w:r>
      <w:r w:rsidRPr="00C9335E">
        <w:rPr>
          <w:sz w:val="16"/>
          <w:szCs w:val="16"/>
        </w:rPr>
        <w:t xml:space="preserve">. Here, I extend the “work transfer” thesis to the work undertaken by the subjects of disablement in disabling capitalist societies. Thus, </w:t>
      </w:r>
      <w:r w:rsidRPr="00C9335E">
        <w:rPr>
          <w:rStyle w:val="StyleUnderline"/>
        </w:rPr>
        <w:t xml:space="preserve">most of the </w:t>
      </w:r>
      <w:r w:rsidRPr="00C9335E">
        <w:rPr>
          <w:rStyle w:val="Emphasis"/>
          <w:highlight w:val="yellow"/>
        </w:rPr>
        <w:t>unwaged work</w:t>
      </w:r>
      <w:r w:rsidRPr="00C9335E">
        <w:rPr>
          <w:rStyle w:val="StyleUnderline"/>
        </w:rPr>
        <w:t xml:space="preserve"> of all subjects of disablement </w:t>
      </w:r>
      <w:r w:rsidRPr="00C9335E">
        <w:rPr>
          <w:rStyle w:val="StyleUnderline"/>
          <w:highlight w:val="yellow"/>
        </w:rPr>
        <w:t xml:space="preserve">is </w:t>
      </w:r>
      <w:r w:rsidRPr="00C9335E">
        <w:rPr>
          <w:rStyle w:val="Emphasis"/>
          <w:highlight w:val="yellow"/>
        </w:rPr>
        <w:t>constitutive</w:t>
      </w:r>
      <w:r w:rsidRPr="00C9335E">
        <w:rPr>
          <w:rStyle w:val="StyleUnderline"/>
          <w:highlight w:val="yellow"/>
        </w:rPr>
        <w:t xml:space="preserve"> of </w:t>
      </w:r>
      <w:r w:rsidRPr="00C9335E">
        <w:rPr>
          <w:rStyle w:val="Emphasis"/>
          <w:highlight w:val="yellow"/>
        </w:rPr>
        <w:t>disabling capitalist exploitation</w:t>
      </w:r>
      <w:r w:rsidRPr="00C9335E">
        <w:rPr>
          <w:rStyle w:val="StyleUnderline"/>
        </w:rPr>
        <w:t xml:space="preserve"> and oppression</w:t>
      </w:r>
      <w:r w:rsidRPr="00C9335E">
        <w:rPr>
          <w:sz w:val="16"/>
          <w:szCs w:val="16"/>
        </w:rPr>
        <w:t xml:space="preserve">, whilst prefigurative </w:t>
      </w:r>
      <w:r w:rsidRPr="00C9335E">
        <w:rPr>
          <w:rStyle w:val="StyleUnderline"/>
        </w:rPr>
        <w:t xml:space="preserve">work </w:t>
      </w:r>
      <w:r w:rsidRPr="00C9335E">
        <w:rPr>
          <w:rStyle w:val="Emphasis"/>
        </w:rPr>
        <w:t>against</w:t>
      </w:r>
      <w:r w:rsidRPr="00C9335E">
        <w:rPr>
          <w:sz w:val="16"/>
          <w:szCs w:val="16"/>
        </w:rPr>
        <w:t xml:space="preserve">-and-beyond </w:t>
      </w:r>
      <w:r w:rsidRPr="00C9335E">
        <w:rPr>
          <w:rStyle w:val="StyleUnderline"/>
        </w:rPr>
        <w:t xml:space="preserve">disabling capitalism is a source of </w:t>
      </w:r>
      <w:r w:rsidRPr="00C9335E">
        <w:rPr>
          <w:rStyle w:val="Emphasis"/>
        </w:rPr>
        <w:t>prefigurative politics</w:t>
      </w:r>
      <w:r w:rsidRPr="00C9335E">
        <w:rPr>
          <w:rStyle w:val="StyleUnderline"/>
        </w:rPr>
        <w:t xml:space="preserve"> and </w:t>
      </w:r>
      <w:r w:rsidRPr="00C9335E">
        <w:rPr>
          <w:rStyle w:val="Emphasis"/>
        </w:rPr>
        <w:t>change</w:t>
      </w:r>
      <w:r w:rsidRPr="00C9335E">
        <w:rPr>
          <w:sz w:val="16"/>
          <w:szCs w:val="16"/>
        </w:rPr>
        <w:t xml:space="preserve"> (Chis, 2023). </w:t>
      </w:r>
      <w:r w:rsidRPr="00C9335E">
        <w:rPr>
          <w:rStyle w:val="StyleUnderline"/>
        </w:rPr>
        <w:t xml:space="preserve">This occurs in a </w:t>
      </w:r>
      <w:r w:rsidRPr="00C9335E">
        <w:rPr>
          <w:rStyle w:val="Emphasis"/>
          <w:highlight w:val="yellow"/>
        </w:rPr>
        <w:t>similar</w:t>
      </w:r>
      <w:r w:rsidRPr="00C9335E">
        <w:rPr>
          <w:rStyle w:val="Emphasis"/>
        </w:rPr>
        <w:t xml:space="preserve"> way</w:t>
      </w:r>
      <w:r w:rsidRPr="00C9335E">
        <w:rPr>
          <w:rStyle w:val="StyleUnderline"/>
        </w:rPr>
        <w:t xml:space="preserve"> </w:t>
      </w:r>
      <w:r w:rsidRPr="00C9335E">
        <w:rPr>
          <w:rStyle w:val="StyleUnderline"/>
          <w:highlight w:val="yellow"/>
        </w:rPr>
        <w:t xml:space="preserve">to how, through </w:t>
      </w:r>
      <w:r w:rsidRPr="00C9335E">
        <w:rPr>
          <w:rStyle w:val="Emphasis"/>
          <w:highlight w:val="yellow"/>
        </w:rPr>
        <w:t>racial capitalism</w:t>
      </w:r>
      <w:r w:rsidRPr="00C9335E">
        <w:rPr>
          <w:rStyle w:val="StyleUnderline"/>
          <w:highlight w:val="yellow"/>
        </w:rPr>
        <w:t xml:space="preserve">, “value might be </w:t>
      </w:r>
      <w:r w:rsidRPr="00C9335E">
        <w:rPr>
          <w:rStyle w:val="Emphasis"/>
          <w:highlight w:val="yellow"/>
        </w:rPr>
        <w:t>extracted</w:t>
      </w:r>
      <w:r w:rsidRPr="00C9335E">
        <w:rPr>
          <w:rStyle w:val="StyleUnderline"/>
          <w:highlight w:val="yellow"/>
        </w:rPr>
        <w:t xml:space="preserve"> from populations through </w:t>
      </w:r>
      <w:r w:rsidRPr="00C9335E">
        <w:rPr>
          <w:rStyle w:val="Emphasis"/>
          <w:highlight w:val="yellow"/>
        </w:rPr>
        <w:t>non-wage routes</w:t>
      </w:r>
      <w:r w:rsidRPr="00C9335E">
        <w:rPr>
          <w:rStyle w:val="StyleUnderline"/>
        </w:rPr>
        <w:t xml:space="preserve">” but also through “the </w:t>
      </w:r>
      <w:r w:rsidRPr="00C9335E">
        <w:rPr>
          <w:rStyle w:val="Emphasis"/>
        </w:rPr>
        <w:t>realm</w:t>
      </w:r>
      <w:r w:rsidRPr="00C9335E">
        <w:rPr>
          <w:rStyle w:val="StyleUnderline"/>
        </w:rPr>
        <w:t xml:space="preserve"> of </w:t>
      </w:r>
      <w:r w:rsidRPr="00C9335E">
        <w:rPr>
          <w:rStyle w:val="Emphasis"/>
        </w:rPr>
        <w:t>social reproduction</w:t>
      </w:r>
      <w:r w:rsidRPr="00C9335E">
        <w:rPr>
          <w:rStyle w:val="StyleUnderline"/>
        </w:rPr>
        <w:t>”</w:t>
      </w:r>
      <w:r w:rsidRPr="00C9335E">
        <w:rPr>
          <w:sz w:val="16"/>
          <w:szCs w:val="16"/>
        </w:rPr>
        <w:t xml:space="preserve"> (Bhattacharyya, 2023, 4). The particular differences and commonalities between the concrete conditions of exploitation, oppression, and prefiguration are empirical matters requiring further exploration.</w:t>
      </w:r>
    </w:p>
    <w:p w14:paraId="27F780DE" w14:textId="77777777" w:rsidR="00F02F6C" w:rsidRPr="00C9335E" w:rsidRDefault="00F02F6C" w:rsidP="00F02F6C">
      <w:pPr>
        <w:rPr>
          <w:sz w:val="16"/>
          <w:szCs w:val="16"/>
        </w:rPr>
      </w:pPr>
      <w:r w:rsidRPr="00C9335E">
        <w:rPr>
          <w:sz w:val="16"/>
          <w:szCs w:val="16"/>
        </w:rPr>
        <w:t xml:space="preserve">Tenet Two: The Analytical Usefulness of the Concept “Subjects of Disablement” </w:t>
      </w:r>
    </w:p>
    <w:p w14:paraId="5D178C34" w14:textId="77777777" w:rsidR="00F02F6C" w:rsidRPr="00C9335E" w:rsidRDefault="00F02F6C" w:rsidP="00F02F6C">
      <w:pPr>
        <w:rPr>
          <w:sz w:val="16"/>
          <w:szCs w:val="16"/>
        </w:rPr>
      </w:pPr>
      <w:r w:rsidRPr="00C9335E">
        <w:rPr>
          <w:rStyle w:val="StyleUnderline"/>
        </w:rPr>
        <w:t xml:space="preserve">The </w:t>
      </w:r>
      <w:r w:rsidRPr="00C9335E">
        <w:rPr>
          <w:rStyle w:val="Emphasis"/>
        </w:rPr>
        <w:t>commonality</w:t>
      </w:r>
      <w:r w:rsidRPr="00C9335E">
        <w:rPr>
          <w:rStyle w:val="StyleUnderline"/>
        </w:rPr>
        <w:t xml:space="preserve"> between people with </w:t>
      </w:r>
      <w:r w:rsidRPr="00C9335E">
        <w:rPr>
          <w:rStyle w:val="Emphasis"/>
        </w:rPr>
        <w:t>impairments</w:t>
      </w:r>
      <w:r w:rsidRPr="00C9335E">
        <w:rPr>
          <w:rStyle w:val="StyleUnderline"/>
        </w:rPr>
        <w:t xml:space="preserve">, who are neurodivergent, chronically ill, D/ deaf, and/or who experience mental distress within disabling capitalist society is that of being </w:t>
      </w:r>
      <w:r w:rsidRPr="00C9335E">
        <w:rPr>
          <w:rStyle w:val="Emphasis"/>
        </w:rPr>
        <w:t>subjected</w:t>
      </w:r>
      <w:r w:rsidRPr="00C9335E">
        <w:rPr>
          <w:rStyle w:val="StyleUnderline"/>
        </w:rPr>
        <w:t xml:space="preserve"> to </w:t>
      </w:r>
      <w:r w:rsidRPr="00C9335E">
        <w:rPr>
          <w:rStyle w:val="Emphasis"/>
        </w:rPr>
        <w:t>disablement</w:t>
      </w:r>
      <w:r w:rsidRPr="00C9335E">
        <w:rPr>
          <w:sz w:val="16"/>
          <w:szCs w:val="16"/>
        </w:rPr>
        <w:t xml:space="preserve"> (oppression and exploitation).</w:t>
      </w:r>
    </w:p>
    <w:p w14:paraId="6B6A92A3" w14:textId="77777777" w:rsidR="00F02F6C" w:rsidRPr="00C9335E" w:rsidRDefault="00F02F6C" w:rsidP="00F02F6C">
      <w:pPr>
        <w:rPr>
          <w:sz w:val="16"/>
          <w:szCs w:val="16"/>
        </w:rPr>
      </w:pPr>
      <w:r w:rsidRPr="00C9335E">
        <w:rPr>
          <w:rStyle w:val="Emphasis"/>
          <w:highlight w:val="yellow"/>
        </w:rPr>
        <w:t>Oppression</w:t>
      </w:r>
      <w:r w:rsidRPr="00C9335E">
        <w:rPr>
          <w:rStyle w:val="StyleUnderline"/>
          <w:highlight w:val="yellow"/>
        </w:rPr>
        <w:t xml:space="preserve"> and </w:t>
      </w:r>
      <w:r w:rsidRPr="00C9335E">
        <w:rPr>
          <w:rStyle w:val="Emphasis"/>
          <w:highlight w:val="yellow"/>
        </w:rPr>
        <w:t>exploitation</w:t>
      </w:r>
      <w:r w:rsidRPr="00C9335E">
        <w:rPr>
          <w:rStyle w:val="StyleUnderline"/>
        </w:rPr>
        <w:t xml:space="preserve"> through capitalist disablement </w:t>
      </w:r>
      <w:r w:rsidRPr="00C9335E">
        <w:rPr>
          <w:rStyle w:val="StyleUnderline"/>
          <w:highlight w:val="yellow"/>
        </w:rPr>
        <w:t xml:space="preserve">occur </w:t>
      </w:r>
      <w:r w:rsidRPr="00C9335E">
        <w:rPr>
          <w:rStyle w:val="Emphasis"/>
          <w:highlight w:val="yellow"/>
        </w:rPr>
        <w:t>not simply</w:t>
      </w:r>
      <w:r w:rsidRPr="00C9335E">
        <w:rPr>
          <w:rStyle w:val="StyleUnderline"/>
          <w:highlight w:val="yellow"/>
        </w:rPr>
        <w:t xml:space="preserve"> because people</w:t>
      </w:r>
      <w:r w:rsidRPr="00C9335E">
        <w:rPr>
          <w:sz w:val="16"/>
          <w:szCs w:val="16"/>
        </w:rPr>
        <w:t xml:space="preserve"> – </w:t>
      </w:r>
      <w:r w:rsidRPr="00C9335E">
        <w:rPr>
          <w:rStyle w:val="StyleUnderline"/>
          <w:highlight w:val="yellow"/>
        </w:rPr>
        <w:t xml:space="preserve">as </w:t>
      </w:r>
      <w:r w:rsidRPr="00C9335E">
        <w:rPr>
          <w:rStyle w:val="Emphasis"/>
          <w:highlight w:val="yellow"/>
        </w:rPr>
        <w:t>discrete individuals</w:t>
      </w:r>
      <w:r w:rsidRPr="00C9335E">
        <w:rPr>
          <w:sz w:val="16"/>
          <w:szCs w:val="16"/>
        </w:rPr>
        <w:t xml:space="preserve"> – </w:t>
      </w:r>
      <w:r w:rsidRPr="00C9335E">
        <w:rPr>
          <w:rStyle w:val="StyleUnderline"/>
        </w:rPr>
        <w:t xml:space="preserve">experience mental distress, </w:t>
      </w:r>
      <w:r w:rsidRPr="00C9335E">
        <w:rPr>
          <w:rStyle w:val="Emphasis"/>
          <w:highlight w:val="yellow"/>
        </w:rPr>
        <w:t>have impairments</w:t>
      </w:r>
      <w:r w:rsidRPr="00C9335E">
        <w:rPr>
          <w:rStyle w:val="StyleUnderline"/>
        </w:rPr>
        <w:t>, are chronically ill, neurodivergent, and/or D/deaf</w:t>
      </w:r>
      <w:r w:rsidRPr="00C9335E">
        <w:rPr>
          <w:sz w:val="16"/>
          <w:szCs w:val="16"/>
        </w:rPr>
        <w:t xml:space="preserve">. In other words, in capitalist societies, </w:t>
      </w:r>
      <w:r w:rsidRPr="00C9335E">
        <w:rPr>
          <w:rStyle w:val="StyleUnderline"/>
        </w:rPr>
        <w:t xml:space="preserve">the </w:t>
      </w:r>
      <w:r w:rsidRPr="00C9335E">
        <w:rPr>
          <w:rStyle w:val="Emphasis"/>
        </w:rPr>
        <w:t>commonality</w:t>
      </w:r>
      <w:r w:rsidRPr="00C9335E">
        <w:rPr>
          <w:rStyle w:val="StyleUnderline"/>
        </w:rPr>
        <w:t xml:space="preserve"> between all the aforementioned groups does </w:t>
      </w:r>
      <w:r w:rsidRPr="00C9335E">
        <w:rPr>
          <w:rStyle w:val="Emphasis"/>
        </w:rPr>
        <w:t>not simply rest</w:t>
      </w:r>
      <w:r w:rsidRPr="00C9335E">
        <w:rPr>
          <w:rStyle w:val="StyleUnderline"/>
        </w:rPr>
        <w:t xml:space="preserve"> in their so-called </w:t>
      </w:r>
      <w:r w:rsidRPr="00C9335E">
        <w:rPr>
          <w:rStyle w:val="Emphasis"/>
        </w:rPr>
        <w:t>bodymind “differences</w:t>
      </w:r>
      <w:r w:rsidRPr="00C9335E">
        <w:rPr>
          <w:rStyle w:val="StyleUnderline"/>
        </w:rPr>
        <w:t>”</w:t>
      </w:r>
      <w:r w:rsidRPr="00C9335E">
        <w:rPr>
          <w:sz w:val="16"/>
          <w:szCs w:val="16"/>
        </w:rPr>
        <w:t xml:space="preserve">. Indeed, </w:t>
      </w:r>
      <w:r w:rsidRPr="00C9335E">
        <w:rPr>
          <w:rStyle w:val="Emphasis"/>
          <w:highlight w:val="yellow"/>
        </w:rPr>
        <w:t>capitalists</w:t>
      </w:r>
      <w:r w:rsidRPr="00C9335E">
        <w:rPr>
          <w:rStyle w:val="StyleUnderline"/>
          <w:highlight w:val="yellow"/>
        </w:rPr>
        <w:t xml:space="preserve"> with </w:t>
      </w:r>
      <w:r w:rsidRPr="00C9335E">
        <w:rPr>
          <w:rStyle w:val="Emphasis"/>
          <w:highlight w:val="yellow"/>
        </w:rPr>
        <w:t>impairments</w:t>
      </w:r>
      <w:r w:rsidRPr="00C9335E">
        <w:rPr>
          <w:rStyle w:val="StyleUnderline"/>
        </w:rPr>
        <w:t xml:space="preserve">, who are chronically ill, experience mental distress, are D/deaf, and/ or neurodivergent </w:t>
      </w:r>
      <w:r w:rsidRPr="00C9335E">
        <w:rPr>
          <w:rStyle w:val="StyleUnderline"/>
          <w:highlight w:val="yellow"/>
        </w:rPr>
        <w:t xml:space="preserve">exist as </w:t>
      </w:r>
      <w:r w:rsidRPr="00C9335E">
        <w:rPr>
          <w:rStyle w:val="Emphasis"/>
          <w:highlight w:val="yellow"/>
        </w:rPr>
        <w:t>agents of capital</w:t>
      </w:r>
      <w:r w:rsidRPr="00C9335E">
        <w:rPr>
          <w:rStyle w:val="StyleUnderline"/>
        </w:rPr>
        <w:t xml:space="preserve"> who are </w:t>
      </w:r>
      <w:r w:rsidRPr="00C9335E">
        <w:rPr>
          <w:rStyle w:val="Emphasis"/>
          <w:highlight w:val="yellow"/>
        </w:rPr>
        <w:t>shielded</w:t>
      </w:r>
      <w:r w:rsidRPr="00C9335E">
        <w:rPr>
          <w:rStyle w:val="StyleUnderline"/>
          <w:highlight w:val="yellow"/>
        </w:rPr>
        <w:t xml:space="preserve"> from undertaking </w:t>
      </w:r>
      <w:r w:rsidRPr="00C9335E">
        <w:rPr>
          <w:rStyle w:val="Emphasis"/>
          <w:highlight w:val="yellow"/>
        </w:rPr>
        <w:t>disabling work</w:t>
      </w:r>
      <w:r w:rsidRPr="00C9335E">
        <w:rPr>
          <w:sz w:val="16"/>
          <w:szCs w:val="16"/>
        </w:rPr>
        <w:t xml:space="preserve"> (Galer, 2012). </w:t>
      </w:r>
      <w:r w:rsidRPr="00C9335E">
        <w:rPr>
          <w:rStyle w:val="StyleUnderline"/>
        </w:rPr>
        <w:t xml:space="preserve">The </w:t>
      </w:r>
      <w:r w:rsidRPr="00C9335E">
        <w:rPr>
          <w:rStyle w:val="Emphasis"/>
        </w:rPr>
        <w:t>wealthiest person</w:t>
      </w:r>
      <w:r w:rsidRPr="00C9335E">
        <w:rPr>
          <w:rStyle w:val="StyleUnderline"/>
        </w:rPr>
        <w:t xml:space="preserve"> on the planet (Elon Musk) is an </w:t>
      </w:r>
      <w:r w:rsidRPr="00C9335E">
        <w:rPr>
          <w:rStyle w:val="Emphasis"/>
        </w:rPr>
        <w:t>autistic</w:t>
      </w:r>
      <w:r w:rsidRPr="00C9335E">
        <w:rPr>
          <w:rStyle w:val="StyleUnderline"/>
        </w:rPr>
        <w:t xml:space="preserve"> man</w:t>
      </w:r>
      <w:r w:rsidRPr="00C9335E">
        <w:rPr>
          <w:sz w:val="16"/>
          <w:szCs w:val="16"/>
        </w:rPr>
        <w:t xml:space="preserve"> (Luterman, 2021). </w:t>
      </w:r>
      <w:r w:rsidRPr="00C9335E">
        <w:rPr>
          <w:rStyle w:val="StyleUnderline"/>
        </w:rPr>
        <w:t xml:space="preserve">Thus, </w:t>
      </w:r>
      <w:r w:rsidRPr="00C9335E">
        <w:rPr>
          <w:rStyle w:val="StyleUnderline"/>
          <w:highlight w:val="yellow"/>
        </w:rPr>
        <w:t xml:space="preserve">we </w:t>
      </w:r>
      <w:r w:rsidRPr="00C9335E">
        <w:rPr>
          <w:rStyle w:val="Emphasis"/>
          <w:highlight w:val="yellow"/>
        </w:rPr>
        <w:t>cannot consider</w:t>
      </w:r>
      <w:r w:rsidRPr="00C9335E">
        <w:rPr>
          <w:rStyle w:val="StyleUnderline"/>
        </w:rPr>
        <w:t xml:space="preserve"> the collective of the subjects of </w:t>
      </w:r>
      <w:r w:rsidRPr="00C9335E">
        <w:rPr>
          <w:rStyle w:val="StyleUnderline"/>
          <w:highlight w:val="yellow"/>
        </w:rPr>
        <w:t xml:space="preserve">disablement in </w:t>
      </w:r>
      <w:r w:rsidRPr="00C9335E">
        <w:rPr>
          <w:rStyle w:val="Emphasis"/>
          <w:highlight w:val="yellow"/>
        </w:rPr>
        <w:t>isolation</w:t>
      </w:r>
      <w:r w:rsidRPr="00C9335E">
        <w:rPr>
          <w:rStyle w:val="StyleUnderline"/>
          <w:highlight w:val="yellow"/>
        </w:rPr>
        <w:t xml:space="preserve"> from </w:t>
      </w:r>
      <w:r w:rsidRPr="00C9335E">
        <w:rPr>
          <w:rStyle w:val="Emphasis"/>
          <w:highlight w:val="yellow"/>
        </w:rPr>
        <w:t>class</w:t>
      </w:r>
      <w:r w:rsidRPr="00C9335E">
        <w:rPr>
          <w:sz w:val="16"/>
          <w:szCs w:val="16"/>
        </w:rPr>
        <w:t>, race, gender, sexuality, and imperialism</w:t>
      </w:r>
    </w:p>
    <w:p w14:paraId="728858B2" w14:textId="77777777" w:rsidR="00F02F6C" w:rsidRPr="00FD26BA" w:rsidRDefault="00F02F6C" w:rsidP="00F02F6C">
      <w:pPr>
        <w:rPr>
          <w:sz w:val="16"/>
          <w:szCs w:val="16"/>
        </w:rPr>
      </w:pPr>
      <w:r w:rsidRPr="00C9335E">
        <w:rPr>
          <w:sz w:val="16"/>
          <w:szCs w:val="16"/>
        </w:rPr>
        <w:t xml:space="preserve">On the other hand, </w:t>
      </w:r>
      <w:r w:rsidRPr="00C9335E">
        <w:rPr>
          <w:rStyle w:val="StyleUnderline"/>
        </w:rPr>
        <w:t>the concept “</w:t>
      </w:r>
      <w:r w:rsidRPr="00C9335E">
        <w:rPr>
          <w:rStyle w:val="Emphasis"/>
          <w:highlight w:val="yellow"/>
        </w:rPr>
        <w:t>subjects of disablement</w:t>
      </w:r>
      <w:r w:rsidRPr="00C9335E">
        <w:rPr>
          <w:rStyle w:val="StyleUnderline"/>
          <w:highlight w:val="yellow"/>
        </w:rPr>
        <w:t>” conveys</w:t>
      </w:r>
      <w:r w:rsidRPr="00C9335E">
        <w:rPr>
          <w:rStyle w:val="StyleUnderline"/>
        </w:rPr>
        <w:t xml:space="preserve"> the </w:t>
      </w:r>
      <w:r w:rsidRPr="00C9335E">
        <w:rPr>
          <w:rStyle w:val="Emphasis"/>
          <w:highlight w:val="yellow"/>
        </w:rPr>
        <w:t>collective experience</w:t>
      </w:r>
      <w:r w:rsidRPr="00C9335E">
        <w:rPr>
          <w:rStyle w:val="StyleUnderline"/>
          <w:highlight w:val="yellow"/>
        </w:rPr>
        <w:t xml:space="preserve"> of </w:t>
      </w:r>
      <w:r w:rsidRPr="00C9335E">
        <w:rPr>
          <w:rStyle w:val="Emphasis"/>
          <w:highlight w:val="yellow"/>
        </w:rPr>
        <w:t>disablement</w:t>
      </w:r>
      <w:r w:rsidRPr="00C9335E">
        <w:rPr>
          <w:rStyle w:val="StyleUnderline"/>
          <w:highlight w:val="yellow"/>
        </w:rPr>
        <w:t xml:space="preserve"> oppression</w:t>
      </w:r>
      <w:r w:rsidRPr="00C9335E">
        <w:rPr>
          <w:rStyle w:val="StyleUnderline"/>
        </w:rPr>
        <w:t xml:space="preserve"> and exploitation </w:t>
      </w:r>
      <w:r w:rsidRPr="00C9335E">
        <w:rPr>
          <w:rStyle w:val="StyleUnderline"/>
          <w:highlight w:val="yellow"/>
        </w:rPr>
        <w:t>in</w:t>
      </w:r>
      <w:r w:rsidRPr="00C9335E">
        <w:rPr>
          <w:rStyle w:val="StyleUnderline"/>
        </w:rPr>
        <w:t xml:space="preserve"> current </w:t>
      </w:r>
      <w:r w:rsidRPr="00C9335E">
        <w:rPr>
          <w:rStyle w:val="Emphasis"/>
          <w:highlight w:val="yellow"/>
        </w:rPr>
        <w:t>capitalist societies</w:t>
      </w:r>
      <w:r w:rsidRPr="00C9335E">
        <w:rPr>
          <w:sz w:val="16"/>
          <w:szCs w:val="16"/>
        </w:rPr>
        <w:t>, regardless of whether individuals with the aforementioned characteristics self-identify or are identified by the state as “disabled”. The conceptual difference between “subjects of disablement”, “people with impairments, who are chronically ill, neurodivergent, D/deaf or experience mental distress” and “disabled people” allows for analysis and a distinction between collective subjectivation, individual experiences, and various approaches to identity. “Subjects of disablement” will remain an unchanging phenomenon as long as capitalism exists. Conversely, the terms used for neurodivergence, impairments, distress, deafness, and illness, and adherence to the political and/or state-ascribed term “disabled” will continue to change over time.</w:t>
      </w:r>
    </w:p>
    <w:p w14:paraId="73BF8AA3" w14:textId="77777777" w:rsidR="00F02F6C" w:rsidRDefault="00F02F6C" w:rsidP="00F02F6C">
      <w:pPr>
        <w:pStyle w:val="Analytic"/>
      </w:pPr>
    </w:p>
    <w:p w14:paraId="163697AA" w14:textId="77777777" w:rsidR="00F02F6C" w:rsidRPr="00C9335E" w:rsidRDefault="00F02F6C" w:rsidP="00F02F6C">
      <w:pPr>
        <w:pStyle w:val="Heading4"/>
        <w:rPr>
          <w:rFonts w:cs="Arial"/>
        </w:rPr>
      </w:pPr>
      <w:r w:rsidRPr="00C9335E">
        <w:rPr>
          <w:rFonts w:cs="Arial"/>
        </w:rPr>
        <w:t xml:space="preserve">Perm do both. Collective bargaining is a </w:t>
      </w:r>
      <w:r w:rsidRPr="00C9335E">
        <w:rPr>
          <w:rFonts w:cs="Arial"/>
          <w:u w:val="single"/>
        </w:rPr>
        <w:t>decommodification</w:t>
      </w:r>
      <w:r w:rsidRPr="00C9335E">
        <w:rPr>
          <w:rFonts w:cs="Arial"/>
        </w:rPr>
        <w:t xml:space="preserve"> strategy that </w:t>
      </w:r>
      <w:r w:rsidRPr="00C9335E">
        <w:rPr>
          <w:rFonts w:cs="Arial"/>
          <w:u w:val="single"/>
        </w:rPr>
        <w:t>deconstructs</w:t>
      </w:r>
      <w:r w:rsidRPr="00C9335E">
        <w:rPr>
          <w:rFonts w:cs="Arial"/>
        </w:rPr>
        <w:t xml:space="preserve"> ableist labor market norms.</w:t>
      </w:r>
    </w:p>
    <w:p w14:paraId="4764FF64" w14:textId="77777777" w:rsidR="00F02F6C" w:rsidRPr="00C9335E" w:rsidRDefault="00F02F6C" w:rsidP="00F02F6C">
      <w:r w:rsidRPr="00C9335E">
        <w:t xml:space="preserve">Clare </w:t>
      </w:r>
      <w:r w:rsidRPr="00C9335E">
        <w:rPr>
          <w:rStyle w:val="Style13ptBold"/>
        </w:rPr>
        <w:t>Williams 24</w:t>
      </w:r>
      <w:r w:rsidRPr="00C9335E">
        <w:t xml:space="preserve">, lecturer in law at Kent Law School, 2024, “Ability Capitalism: Law’s Constitutive Role in Constructing Disability,” </w:t>
      </w:r>
      <w:r w:rsidRPr="00C9335E">
        <w:rPr>
          <w:i/>
          <w:iCs/>
        </w:rPr>
        <w:t>Industrial Law Journal</w:t>
      </w:r>
      <w:r w:rsidRPr="00C9335E">
        <w:t>, pp. 33-37, https://academic.oup.com/ilj/advance-article/doi/10.1093/indlaw/dwae043/7826570.</w:t>
      </w:r>
    </w:p>
    <w:p w14:paraId="08A686BC" w14:textId="77777777" w:rsidR="00F02F6C" w:rsidRPr="00C9335E" w:rsidRDefault="00F02F6C" w:rsidP="00F02F6C">
      <w:pPr>
        <w:rPr>
          <w:sz w:val="16"/>
          <w:szCs w:val="16"/>
        </w:rPr>
      </w:pPr>
      <w:r w:rsidRPr="00C9335E">
        <w:rPr>
          <w:sz w:val="16"/>
          <w:szCs w:val="16"/>
        </w:rPr>
        <w:t xml:space="preserve">Thus, </w:t>
      </w:r>
      <w:r w:rsidRPr="00C9335E">
        <w:rPr>
          <w:rStyle w:val="StyleUnderline"/>
        </w:rPr>
        <w:t>an exploration of</w:t>
      </w:r>
      <w:r w:rsidRPr="00C9335E">
        <w:rPr>
          <w:sz w:val="16"/>
          <w:szCs w:val="16"/>
        </w:rPr>
        <w:t xml:space="preserve"> law’s constitutive role and a focus on the </w:t>
      </w:r>
      <w:r w:rsidRPr="00C9335E">
        <w:rPr>
          <w:rStyle w:val="Emphasis"/>
        </w:rPr>
        <w:t>feedback loops</w:t>
      </w:r>
      <w:r w:rsidRPr="00C9335E">
        <w:rPr>
          <w:rStyle w:val="StyleUnderline"/>
        </w:rPr>
        <w:t xml:space="preserve"> that </w:t>
      </w:r>
      <w:r w:rsidRPr="00C9335E">
        <w:rPr>
          <w:rStyle w:val="Emphasis"/>
        </w:rPr>
        <w:t>reproduce ability capitalism</w:t>
      </w:r>
      <w:r w:rsidRPr="00C9335E">
        <w:rPr>
          <w:rStyle w:val="StyleUnderline"/>
        </w:rPr>
        <w:t xml:space="preserve"> can suggest pathways to </w:t>
      </w:r>
      <w:r w:rsidRPr="00C9335E">
        <w:rPr>
          <w:rStyle w:val="Emphasis"/>
        </w:rPr>
        <w:t>challenge oppression</w:t>
      </w:r>
      <w:r w:rsidRPr="00C9335E">
        <w:rPr>
          <w:sz w:val="16"/>
          <w:szCs w:val="16"/>
        </w:rPr>
        <w:t xml:space="preserve">, notably </w:t>
      </w:r>
      <w:r w:rsidRPr="00C9335E">
        <w:rPr>
          <w:rStyle w:val="StyleUnderline"/>
        </w:rPr>
        <w:t xml:space="preserve">through </w:t>
      </w:r>
      <w:r w:rsidRPr="00C9335E">
        <w:rPr>
          <w:rStyle w:val="Emphasis"/>
          <w:highlight w:val="yellow"/>
        </w:rPr>
        <w:t>decommodification</w:t>
      </w:r>
      <w:r w:rsidRPr="00C9335E">
        <w:rPr>
          <w:rStyle w:val="StyleUnderline"/>
          <w:highlight w:val="yellow"/>
        </w:rPr>
        <w:t xml:space="preserve"> strat</w:t>
      </w:r>
      <w:r w:rsidRPr="00C9335E">
        <w:rPr>
          <w:rStyle w:val="StyleUnderline"/>
        </w:rPr>
        <w:t>egie</w:t>
      </w:r>
      <w:r w:rsidRPr="00C9335E">
        <w:rPr>
          <w:rStyle w:val="StyleUnderline"/>
          <w:highlight w:val="yellow"/>
        </w:rPr>
        <w:t>s</w:t>
      </w:r>
      <w:r w:rsidRPr="00C9335E">
        <w:rPr>
          <w:sz w:val="16"/>
          <w:szCs w:val="16"/>
        </w:rPr>
        <w:t xml:space="preserve">. This leads to the question of how </w:t>
      </w:r>
      <w:r w:rsidRPr="00C9335E">
        <w:rPr>
          <w:rStyle w:val="StyleUnderline"/>
        </w:rPr>
        <w:t xml:space="preserve">decommodification might </w:t>
      </w:r>
      <w:r w:rsidRPr="00C9335E">
        <w:rPr>
          <w:rStyle w:val="Emphasis"/>
        </w:rPr>
        <w:t>‘</w:t>
      </w:r>
      <w:r w:rsidRPr="00C9335E">
        <w:rPr>
          <w:rStyle w:val="Emphasis"/>
          <w:highlight w:val="yellow"/>
        </w:rPr>
        <w:t>unbound’</w:t>
      </w:r>
      <w:r w:rsidRPr="00C9335E">
        <w:rPr>
          <w:rStyle w:val="StyleUnderline"/>
        </w:rPr>
        <w:t xml:space="preserve"> the </w:t>
      </w:r>
      <w:r w:rsidRPr="00C9335E">
        <w:rPr>
          <w:rStyle w:val="StyleUnderline"/>
          <w:highlight w:val="yellow"/>
        </w:rPr>
        <w:t>labour market</w:t>
      </w:r>
      <w:r w:rsidRPr="00C9335E">
        <w:rPr>
          <w:sz w:val="16"/>
          <w:szCs w:val="16"/>
        </w:rPr>
        <w:t xml:space="preserve">. Additionally, how might decommodification </w:t>
      </w:r>
      <w:r w:rsidRPr="00C9335E">
        <w:rPr>
          <w:rStyle w:val="Emphasis"/>
        </w:rPr>
        <w:t>avoid compounding</w:t>
      </w:r>
      <w:r w:rsidRPr="00C9335E">
        <w:rPr>
          <w:rStyle w:val="StyleUnderline"/>
        </w:rPr>
        <w:t xml:space="preserve"> </w:t>
      </w:r>
      <w:r w:rsidRPr="00C9335E">
        <w:rPr>
          <w:rStyle w:val="StyleUnderline"/>
          <w:highlight w:val="yellow"/>
        </w:rPr>
        <w:t>ableis</w:t>
      </w:r>
      <w:r w:rsidRPr="00C9335E">
        <w:rPr>
          <w:rStyle w:val="StyleUnderline"/>
        </w:rPr>
        <w:t>ed assu</w:t>
      </w:r>
      <w:r w:rsidRPr="00C9335E">
        <w:rPr>
          <w:rStyle w:val="StyleUnderline"/>
          <w:highlight w:val="yellow"/>
        </w:rPr>
        <w:t>m</w:t>
      </w:r>
      <w:r w:rsidRPr="00C9335E">
        <w:rPr>
          <w:rStyle w:val="StyleUnderline"/>
        </w:rPr>
        <w:t>ptions</w:t>
      </w:r>
      <w:r w:rsidRPr="00C9335E">
        <w:rPr>
          <w:sz w:val="16"/>
          <w:szCs w:val="16"/>
        </w:rPr>
        <w:t xml:space="preserve"> constitutive of processes of ability capitalism? Finally, how might decommodification be realised in such a way that challenges to the production of ability capitalism do not exacerbate or entrench other grounds of oppression such as race or gender? </w:t>
      </w:r>
    </w:p>
    <w:p w14:paraId="778B80E2" w14:textId="77777777" w:rsidR="00F02F6C" w:rsidRPr="00C9335E" w:rsidRDefault="00F02F6C" w:rsidP="00F02F6C">
      <w:pPr>
        <w:rPr>
          <w:sz w:val="16"/>
          <w:szCs w:val="16"/>
        </w:rPr>
      </w:pPr>
      <w:r w:rsidRPr="00C9335E">
        <w:rPr>
          <w:rStyle w:val="StyleUnderline"/>
        </w:rPr>
        <w:t xml:space="preserve">‘[P]ostwar </w:t>
      </w:r>
      <w:r w:rsidRPr="00C9335E">
        <w:rPr>
          <w:rStyle w:val="Emphasis"/>
          <w:highlight w:val="yellow"/>
        </w:rPr>
        <w:t>welfare states</w:t>
      </w:r>
      <w:r w:rsidRPr="00C9335E">
        <w:rPr>
          <w:sz w:val="16"/>
          <w:szCs w:val="16"/>
        </w:rPr>
        <w:t xml:space="preserve"> – but also the presence of </w:t>
      </w:r>
      <w:r w:rsidRPr="00C9335E">
        <w:rPr>
          <w:rStyle w:val="Emphasis"/>
          <w:highlight w:val="yellow"/>
        </w:rPr>
        <w:t>trade unions</w:t>
      </w:r>
      <w:r w:rsidRPr="00C9335E">
        <w:rPr>
          <w:sz w:val="16"/>
          <w:szCs w:val="16"/>
        </w:rPr>
        <w:t xml:space="preserve">, </w:t>
      </w:r>
      <w:r w:rsidRPr="00C9335E">
        <w:rPr>
          <w:rStyle w:val="Emphasis"/>
          <w:highlight w:val="yellow"/>
        </w:rPr>
        <w:t>collective bargaining</w:t>
      </w:r>
      <w:r w:rsidRPr="00C9335E">
        <w:rPr>
          <w:sz w:val="16"/>
          <w:szCs w:val="16"/>
        </w:rPr>
        <w:t xml:space="preserve">, </w:t>
      </w:r>
      <w:r w:rsidRPr="00C9335E">
        <w:rPr>
          <w:rStyle w:val="Emphasis"/>
          <w:highlight w:val="yellow"/>
        </w:rPr>
        <w:t>labour regulation</w:t>
      </w:r>
      <w:r w:rsidRPr="00C9335E">
        <w:rPr>
          <w:rStyle w:val="StyleUnderline"/>
        </w:rPr>
        <w:t xml:space="preserve"> </w:t>
      </w:r>
      <w:r w:rsidRPr="00C9335E">
        <w:rPr>
          <w:rStyle w:val="StyleUnderline"/>
          <w:highlight w:val="yellow"/>
        </w:rPr>
        <w:t xml:space="preserve">and </w:t>
      </w:r>
      <w:r w:rsidRPr="00C9335E">
        <w:rPr>
          <w:rStyle w:val="Emphasis"/>
          <w:highlight w:val="yellow"/>
        </w:rPr>
        <w:t>social welfare</w:t>
      </w:r>
      <w:r w:rsidRPr="00C9335E">
        <w:rPr>
          <w:rStyle w:val="StyleUnderline"/>
        </w:rPr>
        <w:t xml:space="preserve"> law</w:t>
      </w:r>
      <w:r w:rsidRPr="00C9335E">
        <w:rPr>
          <w:sz w:val="16"/>
          <w:szCs w:val="16"/>
        </w:rPr>
        <w:t xml:space="preserve"> – </w:t>
      </w:r>
      <w:r w:rsidRPr="00C9335E">
        <w:rPr>
          <w:rStyle w:val="StyleUnderline"/>
          <w:highlight w:val="yellow"/>
        </w:rPr>
        <w:t>can be understood as</w:t>
      </w:r>
      <w:r w:rsidRPr="00C9335E">
        <w:rPr>
          <w:rStyle w:val="StyleUnderline"/>
        </w:rPr>
        <w:t xml:space="preserve"> a form of </w:t>
      </w:r>
      <w:r w:rsidRPr="00C9335E">
        <w:rPr>
          <w:rStyle w:val="Emphasis"/>
          <w:highlight w:val="yellow"/>
        </w:rPr>
        <w:t>de-commodifcation</w:t>
      </w:r>
      <w:r w:rsidRPr="00C9335E">
        <w:rPr>
          <w:rStyle w:val="Emphasis"/>
        </w:rPr>
        <w:t>’</w:t>
      </w:r>
      <w:r w:rsidRPr="00C9335E">
        <w:rPr>
          <w:sz w:val="16"/>
          <w:szCs w:val="16"/>
        </w:rPr>
        <w:t xml:space="preserve">,155 </w:t>
      </w:r>
      <w:r w:rsidRPr="00C9335E">
        <w:rPr>
          <w:rStyle w:val="StyleUnderline"/>
        </w:rPr>
        <w:t xml:space="preserve">offering one way towards ‘a </w:t>
      </w:r>
      <w:r w:rsidRPr="00C9335E">
        <w:rPr>
          <w:rStyle w:val="Emphasis"/>
        </w:rPr>
        <w:t>transition period</w:t>
      </w:r>
      <w:r w:rsidRPr="00C9335E">
        <w:rPr>
          <w:rStyle w:val="StyleUnderline"/>
        </w:rPr>
        <w:t xml:space="preserve"> of </w:t>
      </w:r>
      <w:r w:rsidRPr="00C9335E">
        <w:rPr>
          <w:rStyle w:val="Emphasis"/>
        </w:rPr>
        <w:t>limited commodifcation’</w:t>
      </w:r>
      <w:r w:rsidRPr="00C9335E">
        <w:rPr>
          <w:sz w:val="16"/>
          <w:szCs w:val="16"/>
        </w:rPr>
        <w:t xml:space="preserve">.156 </w:t>
      </w:r>
      <w:r w:rsidRPr="00C9335E">
        <w:rPr>
          <w:rStyle w:val="StyleUnderline"/>
        </w:rPr>
        <w:t xml:space="preserve">The role of </w:t>
      </w:r>
      <w:r w:rsidRPr="00C9335E">
        <w:rPr>
          <w:rStyle w:val="Emphasis"/>
        </w:rPr>
        <w:t>social rights</w:t>
      </w:r>
      <w:r w:rsidRPr="00C9335E">
        <w:rPr>
          <w:rStyle w:val="StyleUnderline"/>
        </w:rPr>
        <w:t xml:space="preserve"> in the decommodification of labour ‘</w:t>
      </w:r>
      <w:r w:rsidRPr="00C9335E">
        <w:rPr>
          <w:rStyle w:val="StyleUnderline"/>
          <w:highlight w:val="yellow"/>
        </w:rPr>
        <w:t>through</w:t>
      </w:r>
      <w:r w:rsidRPr="00C9335E">
        <w:rPr>
          <w:rStyle w:val="StyleUnderline"/>
        </w:rPr>
        <w:t xml:space="preserve"> the existence of </w:t>
      </w:r>
      <w:r w:rsidRPr="00C9335E">
        <w:rPr>
          <w:rStyle w:val="StyleUnderline"/>
          <w:highlight w:val="yellow"/>
        </w:rPr>
        <w:t xml:space="preserve">a </w:t>
      </w:r>
      <w:r w:rsidRPr="00C9335E">
        <w:rPr>
          <w:rStyle w:val="Emphasis"/>
          <w:highlight w:val="yellow"/>
        </w:rPr>
        <w:t>social safety net</w:t>
      </w:r>
      <w:r w:rsidRPr="00C9335E">
        <w:rPr>
          <w:rStyle w:val="StyleUnderline"/>
        </w:rPr>
        <w:t xml:space="preserve"> </w:t>
      </w:r>
      <w:r w:rsidRPr="00C9335E">
        <w:rPr>
          <w:rStyle w:val="StyleUnderline"/>
          <w:highlight w:val="yellow"/>
        </w:rPr>
        <w:t xml:space="preserve">and </w:t>
      </w:r>
      <w:r w:rsidRPr="00C9335E">
        <w:rPr>
          <w:rStyle w:val="Emphasis"/>
          <w:highlight w:val="yellow"/>
        </w:rPr>
        <w:t>labour standards</w:t>
      </w:r>
      <w:r w:rsidRPr="00C9335E">
        <w:rPr>
          <w:rStyle w:val="StyleUnderline"/>
          <w:highlight w:val="yellow"/>
        </w:rPr>
        <w:t xml:space="preserve"> that </w:t>
      </w:r>
      <w:r w:rsidRPr="00C9335E">
        <w:rPr>
          <w:rStyle w:val="Emphasis"/>
          <w:highlight w:val="yellow"/>
        </w:rPr>
        <w:t>ameliorate</w:t>
      </w:r>
      <w:r w:rsidRPr="00C9335E">
        <w:rPr>
          <w:rStyle w:val="StyleUnderline"/>
        </w:rPr>
        <w:t xml:space="preserve"> the </w:t>
      </w:r>
      <w:r w:rsidRPr="00C9335E">
        <w:rPr>
          <w:rStyle w:val="Emphasis"/>
          <w:highlight w:val="yellow"/>
        </w:rPr>
        <w:t>harshness</w:t>
      </w:r>
      <w:r w:rsidRPr="00C9335E">
        <w:rPr>
          <w:rStyle w:val="StyleUnderline"/>
          <w:highlight w:val="yellow"/>
        </w:rPr>
        <w:t xml:space="preserve"> of the </w:t>
      </w:r>
      <w:r w:rsidRPr="00C9335E">
        <w:rPr>
          <w:rStyle w:val="Emphasis"/>
          <w:highlight w:val="yellow"/>
        </w:rPr>
        <w:t>market</w:t>
      </w:r>
      <w:r w:rsidRPr="00C9335E">
        <w:rPr>
          <w:rStyle w:val="StyleUnderline"/>
        </w:rPr>
        <w:t xml:space="preserve">’ have been </w:t>
      </w:r>
      <w:r w:rsidRPr="00C9335E">
        <w:rPr>
          <w:rStyle w:val="Emphasis"/>
        </w:rPr>
        <w:t>highlighted</w:t>
      </w:r>
      <w:r w:rsidRPr="00C9335E">
        <w:rPr>
          <w:sz w:val="16"/>
          <w:szCs w:val="16"/>
        </w:rPr>
        <w:t xml:space="preserve">, </w:t>
      </w:r>
      <w:r w:rsidRPr="00C9335E">
        <w:rPr>
          <w:rStyle w:val="StyleUnderline"/>
        </w:rPr>
        <w:t xml:space="preserve">noting the role of the </w:t>
      </w:r>
      <w:r w:rsidRPr="00C9335E">
        <w:rPr>
          <w:rStyle w:val="Emphasis"/>
        </w:rPr>
        <w:t>public sector</w:t>
      </w:r>
      <w:r w:rsidRPr="00C9335E">
        <w:rPr>
          <w:rStyle w:val="StyleUnderline"/>
        </w:rPr>
        <w:t xml:space="preserve"> or </w:t>
      </w:r>
      <w:r w:rsidRPr="00C9335E">
        <w:rPr>
          <w:rStyle w:val="Emphasis"/>
        </w:rPr>
        <w:t>state</w:t>
      </w:r>
      <w:r w:rsidRPr="00C9335E">
        <w:rPr>
          <w:rStyle w:val="StyleUnderline"/>
        </w:rPr>
        <w:t xml:space="preserve">, and positioning ex post </w:t>
      </w:r>
      <w:r w:rsidRPr="00C9335E">
        <w:rPr>
          <w:rStyle w:val="Emphasis"/>
        </w:rPr>
        <w:t>rights-based narratives</w:t>
      </w:r>
      <w:r w:rsidRPr="00C9335E">
        <w:rPr>
          <w:rStyle w:val="StyleUnderline"/>
        </w:rPr>
        <w:t xml:space="preserve"> as a socio-legal </w:t>
      </w:r>
      <w:r w:rsidRPr="00C9335E">
        <w:rPr>
          <w:rStyle w:val="Emphasis"/>
        </w:rPr>
        <w:t>foundation</w:t>
      </w:r>
      <w:r w:rsidRPr="00C9335E">
        <w:rPr>
          <w:rStyle w:val="StyleUnderline"/>
        </w:rPr>
        <w:t xml:space="preserve"> on which </w:t>
      </w:r>
      <w:r w:rsidRPr="00C9335E">
        <w:rPr>
          <w:rStyle w:val="Emphasis"/>
        </w:rPr>
        <w:t>resistance</w:t>
      </w:r>
      <w:r w:rsidRPr="00C9335E">
        <w:rPr>
          <w:rStyle w:val="StyleUnderline"/>
        </w:rPr>
        <w:t xml:space="preserve"> can be </w:t>
      </w:r>
      <w:r w:rsidRPr="00C9335E">
        <w:rPr>
          <w:rStyle w:val="Emphasis"/>
        </w:rPr>
        <w:t>built</w:t>
      </w:r>
      <w:r w:rsidRPr="00C9335E">
        <w:rPr>
          <w:sz w:val="16"/>
          <w:szCs w:val="16"/>
        </w:rPr>
        <w:t>.157 Nevertheless, while scholarship focused on the complex ways in which markets race and gender actors can offer useful insights, the coding and ranking of workers on grounds of ability presents different challenges for decommodifcation strategies to take account of if they are to be effective. It is worth noting three of these challenges.</w:t>
      </w:r>
    </w:p>
    <w:p w14:paraId="3DDC4CD9" w14:textId="77777777" w:rsidR="00F02F6C" w:rsidRPr="00C9335E" w:rsidRDefault="00F02F6C" w:rsidP="00F02F6C">
      <w:pPr>
        <w:rPr>
          <w:sz w:val="8"/>
          <w:szCs w:val="8"/>
        </w:rPr>
      </w:pPr>
      <w:r w:rsidRPr="00C9335E">
        <w:rPr>
          <w:sz w:val="8"/>
          <w:szCs w:val="8"/>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social welfare as decommodification strategy seeks the normalisation of the disabled bodymind, aligning it ever more closely with the ableised ideal worker. It does little to challenge the underlying capitalist logics which produce the oppression, and which rely on concepts of inclusion and its dialectical inverse, exclusion, for the form and function of markets in the first place.159 </w:t>
      </w:r>
    </w:p>
    <w:p w14:paraId="477CE64A" w14:textId="77777777" w:rsidR="00F02F6C" w:rsidRPr="00C9335E" w:rsidRDefault="00F02F6C" w:rsidP="00F02F6C">
      <w:pPr>
        <w:rPr>
          <w:sz w:val="8"/>
          <w:szCs w:val="8"/>
        </w:rPr>
      </w:pPr>
      <w:r w:rsidRPr="00C9335E">
        <w:rPr>
          <w:sz w:val="8"/>
          <w:szCs w:val="8"/>
        </w:rPr>
        <w:t xml:space="preserve">Secondly, despite above-average union representation of disabled workers, the lack of effective collective bargaining mechanisms in recent decades on matters of disability equality suggests a disinterested union sector and a reduced bargaining power in the labour market.160 Diversity of ability differentiation means that collective bargaining potential is reduced, especially considering that different disabilities are likely to require different adjustments. A one-size-fts-all decommodification strategy challenging ability oppression is likely to satisfy no one. Similarly, ongoing stigmatisation of disabled people disincentivises workers from identifying or declaring themselves as ‘disabled’, further limiting the pool of potential collective bargainers. Additionally, membership organisations like trade unions cannot represent people who cannot be members, even if they would like to be. Thus, exclusion from the labour market precludes organised collective bargaining against said exclusion, echoing a consensus that disability equality is more a matter for government policy than collective bargaining.161 </w:t>
      </w:r>
    </w:p>
    <w:p w14:paraId="1D9B8D56" w14:textId="77777777" w:rsidR="00F02F6C" w:rsidRPr="00C9335E" w:rsidRDefault="00F02F6C" w:rsidP="00F02F6C">
      <w:pPr>
        <w:rPr>
          <w:sz w:val="8"/>
          <w:szCs w:val="8"/>
        </w:rPr>
      </w:pPr>
      <w:r w:rsidRPr="00C9335E">
        <w:rPr>
          <w:sz w:val="8"/>
          <w:szCs w:val="8"/>
        </w:rPr>
        <w:t>Thirdly, in contrast to other grounds of oppression, ability has come to be a defning rationality determinative of the productive-reproductive boundary, and it both structures and populates these locations of activity. The universally inclusive welfare state was premised on the basis of ‘industrial citizenship’, which similarly presupposes labour market activity.162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frst place, are less likely to enjoy the ‘industrial citizenship’ and social welfare protections that derive from labour market participation and are thus similarly excluded from the possibilities of labour migration, be this local or global.</w:t>
      </w:r>
    </w:p>
    <w:p w14:paraId="7389D7A8" w14:textId="77777777" w:rsidR="00F02F6C" w:rsidRPr="00C9335E" w:rsidRDefault="00F02F6C" w:rsidP="00F02F6C">
      <w:pPr>
        <w:rPr>
          <w:sz w:val="8"/>
          <w:szCs w:val="8"/>
        </w:rPr>
      </w:pPr>
      <w:r w:rsidRPr="00C9335E">
        <w:rPr>
          <w:sz w:val="8"/>
          <w:szCs w:val="8"/>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w:t>
      </w:r>
    </w:p>
    <w:p w14:paraId="0A2349D0" w14:textId="77777777" w:rsidR="00F02F6C" w:rsidRPr="00C9335E" w:rsidRDefault="00F02F6C" w:rsidP="00F02F6C">
      <w:pPr>
        <w:rPr>
          <w:sz w:val="8"/>
          <w:szCs w:val="8"/>
        </w:rPr>
      </w:pPr>
      <w:r w:rsidRPr="00C9335E">
        <w:rPr>
          <w:sz w:val="8"/>
          <w:szCs w:val="8"/>
        </w:rPr>
        <w:t xml:space="preserve">B. Prefguration: ‘Unbounding’ the Labour Market? </w:t>
      </w:r>
    </w:p>
    <w:p w14:paraId="06D354C2" w14:textId="77777777" w:rsidR="00F02F6C" w:rsidRPr="00C9335E" w:rsidRDefault="00F02F6C" w:rsidP="00F02F6C">
      <w:pPr>
        <w:rPr>
          <w:sz w:val="16"/>
          <w:szCs w:val="16"/>
        </w:rPr>
      </w:pPr>
      <w:r w:rsidRPr="00C9335E">
        <w:rPr>
          <w:sz w:val="16"/>
          <w:szCs w:val="16"/>
        </w:rPr>
        <w:t xml:space="preserve">As earlier sections have noted, however, the </w:t>
      </w:r>
      <w:r w:rsidRPr="00C9335E">
        <w:rPr>
          <w:rStyle w:val="Emphasis"/>
          <w:highlight w:val="yellow"/>
        </w:rPr>
        <w:t>corona</w:t>
      </w:r>
      <w:r w:rsidRPr="00C9335E">
        <w:rPr>
          <w:rStyle w:val="Emphasis"/>
        </w:rPr>
        <w:t>virus</w:t>
      </w:r>
      <w:r w:rsidRPr="00C9335E">
        <w:rPr>
          <w:sz w:val="16"/>
          <w:szCs w:val="16"/>
        </w:rPr>
        <w:t xml:space="preserve"> disease 2019 (COVID-19) lockdowns </w:t>
      </w:r>
      <w:r w:rsidRPr="00C9335E">
        <w:rPr>
          <w:rStyle w:val="StyleUnderline"/>
          <w:highlight w:val="yellow"/>
        </w:rPr>
        <w:t>and</w:t>
      </w:r>
      <w:r w:rsidRPr="00C9335E">
        <w:rPr>
          <w:rStyle w:val="StyleUnderline"/>
        </w:rPr>
        <w:t xml:space="preserve"> the </w:t>
      </w:r>
      <w:r w:rsidRPr="00C9335E">
        <w:rPr>
          <w:rStyle w:val="StyleUnderline"/>
          <w:highlight w:val="yellow"/>
        </w:rPr>
        <w:t>consequent</w:t>
      </w:r>
      <w:r w:rsidRPr="00C9335E">
        <w:rPr>
          <w:sz w:val="16"/>
          <w:szCs w:val="16"/>
        </w:rPr>
        <w:t xml:space="preserve">, albeit brief, </w:t>
      </w:r>
      <w:r w:rsidRPr="00C9335E">
        <w:rPr>
          <w:rStyle w:val="Emphasis"/>
        </w:rPr>
        <w:t>normalisation</w:t>
      </w:r>
      <w:r w:rsidRPr="00C9335E">
        <w:rPr>
          <w:rStyle w:val="StyleUnderline"/>
        </w:rPr>
        <w:t xml:space="preserve"> of </w:t>
      </w:r>
      <w:r w:rsidRPr="00C9335E">
        <w:rPr>
          <w:rStyle w:val="Emphasis"/>
          <w:highlight w:val="yellow"/>
        </w:rPr>
        <w:t>remote working</w:t>
      </w:r>
      <w:r w:rsidRPr="00C9335E">
        <w:rPr>
          <w:rStyle w:val="StyleUnderline"/>
          <w:highlight w:val="yellow"/>
        </w:rPr>
        <w:t xml:space="preserve"> shifted</w:t>
      </w:r>
      <w:r w:rsidRPr="00C9335E">
        <w:rPr>
          <w:sz w:val="16"/>
          <w:szCs w:val="16"/>
        </w:rPr>
        <w:t xml:space="preserve"> some </w:t>
      </w:r>
      <w:r w:rsidRPr="00C9335E">
        <w:rPr>
          <w:rStyle w:val="Emphasis"/>
        </w:rPr>
        <w:t>tacit preferences</w:t>
      </w:r>
      <w:r w:rsidRPr="00C9335E">
        <w:rPr>
          <w:rStyle w:val="StyleUnderline"/>
        </w:rPr>
        <w:t xml:space="preserve"> and </w:t>
      </w:r>
      <w:r w:rsidRPr="00C9335E">
        <w:rPr>
          <w:rStyle w:val="Emphasis"/>
          <w:highlight w:val="yellow"/>
        </w:rPr>
        <w:t>assumptions</w:t>
      </w:r>
      <w:r w:rsidRPr="00C9335E">
        <w:rPr>
          <w:rStyle w:val="StyleUnderline"/>
          <w:highlight w:val="yellow"/>
        </w:rPr>
        <w:t xml:space="preserve"> of labour market participation</w:t>
      </w:r>
      <w:r w:rsidRPr="00C9335E">
        <w:rPr>
          <w:sz w:val="16"/>
          <w:szCs w:val="16"/>
        </w:rPr>
        <w:t xml:space="preserve">. In other words, The Great </w:t>
      </w:r>
      <w:r w:rsidRPr="00C9335E">
        <w:rPr>
          <w:rStyle w:val="StyleUnderline"/>
        </w:rPr>
        <w:t xml:space="preserve">Prefiguration </w:t>
      </w:r>
      <w:r w:rsidRPr="00C9335E">
        <w:rPr>
          <w:rStyle w:val="Emphasis"/>
        </w:rPr>
        <w:t>challenged assumptions</w:t>
      </w:r>
      <w:r w:rsidRPr="00C9335E">
        <w:rPr>
          <w:rStyle w:val="StyleUnderline"/>
        </w:rPr>
        <w:t xml:space="preserve"> of where and when work tasks could and should be performed, </w:t>
      </w:r>
      <w:r w:rsidRPr="00C9335E">
        <w:rPr>
          <w:rStyle w:val="StyleUnderline"/>
          <w:highlight w:val="yellow"/>
        </w:rPr>
        <w:t>challenging</w:t>
      </w:r>
      <w:r w:rsidRPr="00C9335E">
        <w:rPr>
          <w:rStyle w:val="StyleUnderline"/>
        </w:rPr>
        <w:t xml:space="preserve"> normalised, </w:t>
      </w:r>
      <w:r w:rsidRPr="00C9335E">
        <w:rPr>
          <w:rStyle w:val="Emphasis"/>
          <w:highlight w:val="yellow"/>
        </w:rPr>
        <w:t>ableised standards</w:t>
      </w:r>
      <w:r w:rsidRPr="00C9335E">
        <w:rPr>
          <w:rStyle w:val="StyleUnderline"/>
        </w:rPr>
        <w:t xml:space="preserve"> to which individual workers are expected to conform</w:t>
      </w:r>
      <w:r w:rsidRPr="00C9335E">
        <w:rPr>
          <w:sz w:val="16"/>
          <w:szCs w:val="16"/>
        </w:rPr>
        <w:t xml:space="preserve">. </w:t>
      </w:r>
      <w:r w:rsidRPr="00C9335E">
        <w:rPr>
          <w:rStyle w:val="StyleUnderline"/>
        </w:rPr>
        <w:t xml:space="preserve">In </w:t>
      </w:r>
      <w:r w:rsidRPr="00C9335E">
        <w:rPr>
          <w:rStyle w:val="Emphasis"/>
        </w:rPr>
        <w:t>shifting</w:t>
      </w:r>
      <w:r w:rsidRPr="00C9335E">
        <w:rPr>
          <w:rStyle w:val="StyleUnderline"/>
        </w:rPr>
        <w:t xml:space="preserve"> the landscape of </w:t>
      </w:r>
      <w:r w:rsidRPr="00C9335E">
        <w:rPr>
          <w:rStyle w:val="Emphasis"/>
        </w:rPr>
        <w:t>labour market norms</w:t>
      </w:r>
      <w:r w:rsidRPr="00C9335E">
        <w:rPr>
          <w:rStyle w:val="StyleUnderline"/>
        </w:rPr>
        <w:t xml:space="preserve">, </w:t>
      </w:r>
      <w:r w:rsidRPr="00C9335E">
        <w:rPr>
          <w:rStyle w:val="Emphasis"/>
        </w:rPr>
        <w:t>analytical sites</w:t>
      </w:r>
      <w:r w:rsidRPr="00C9335E">
        <w:rPr>
          <w:rStyle w:val="StyleUnderline"/>
        </w:rPr>
        <w:t xml:space="preserve"> at which </w:t>
      </w:r>
      <w:r w:rsidRPr="00C9335E">
        <w:rPr>
          <w:rStyle w:val="Emphasis"/>
        </w:rPr>
        <w:t>inclusion</w:t>
      </w:r>
      <w:r w:rsidRPr="00C9335E">
        <w:rPr>
          <w:rStyle w:val="StyleUnderline"/>
        </w:rPr>
        <w:t xml:space="preserve"> or </w:t>
      </w:r>
      <w:r w:rsidRPr="00C9335E">
        <w:rPr>
          <w:rStyle w:val="Emphasis"/>
        </w:rPr>
        <w:t>exclusion</w:t>
      </w:r>
      <w:r w:rsidRPr="00C9335E">
        <w:rPr>
          <w:rStyle w:val="StyleUnderline"/>
        </w:rPr>
        <w:t xml:space="preserve"> on grounds of </w:t>
      </w:r>
      <w:r w:rsidRPr="00C9335E">
        <w:rPr>
          <w:rStyle w:val="Emphasis"/>
        </w:rPr>
        <w:t>ability</w:t>
      </w:r>
      <w:r w:rsidRPr="00C9335E">
        <w:rPr>
          <w:rStyle w:val="StyleUnderline"/>
        </w:rPr>
        <w:t xml:space="preserve"> were realised similarly </w:t>
      </w:r>
      <w:r w:rsidRPr="00C9335E">
        <w:rPr>
          <w:rStyle w:val="Emphasis"/>
        </w:rPr>
        <w:t>shifted</w:t>
      </w:r>
      <w:r w:rsidRPr="00C9335E">
        <w:rPr>
          <w:sz w:val="16"/>
          <w:szCs w:val="16"/>
        </w:rPr>
        <w:t xml:space="preserve">, altering the context in which the underlying efficiency calculus of the reasonable adjustment of remote working was calculated. </w:t>
      </w:r>
      <w:r w:rsidRPr="00C9335E">
        <w:rPr>
          <w:rStyle w:val="StyleUnderline"/>
        </w:rPr>
        <w:t xml:space="preserve">The </w:t>
      </w:r>
      <w:r w:rsidRPr="00C9335E">
        <w:rPr>
          <w:rStyle w:val="Emphasis"/>
        </w:rPr>
        <w:t>resulting benefits</w:t>
      </w:r>
      <w:r w:rsidRPr="00C9335E">
        <w:rPr>
          <w:rStyle w:val="StyleUnderline"/>
        </w:rPr>
        <w:t xml:space="preserve"> for disabled workers suggest that</w:t>
      </w:r>
      <w:r w:rsidRPr="00C9335E">
        <w:rPr>
          <w:sz w:val="16"/>
          <w:szCs w:val="16"/>
        </w:rPr>
        <w:t xml:space="preserve">, while </w:t>
      </w:r>
      <w:r w:rsidRPr="00C9335E">
        <w:rPr>
          <w:rStyle w:val="StyleUnderline"/>
        </w:rPr>
        <w:t xml:space="preserve">ex post </w:t>
      </w:r>
      <w:r w:rsidRPr="00C9335E">
        <w:rPr>
          <w:rStyle w:val="Emphasis"/>
        </w:rPr>
        <w:t>rights-based</w:t>
      </w:r>
      <w:r w:rsidRPr="00C9335E">
        <w:rPr>
          <w:rStyle w:val="StyleUnderline"/>
        </w:rPr>
        <w:t xml:space="preserve"> narratives and other </w:t>
      </w:r>
      <w:r w:rsidRPr="00C9335E">
        <w:rPr>
          <w:rStyle w:val="Emphasis"/>
        </w:rPr>
        <w:t>decommodification strategies</w:t>
      </w:r>
      <w:r w:rsidRPr="00C9335E">
        <w:rPr>
          <w:rStyle w:val="StyleUnderline"/>
        </w:rPr>
        <w:t xml:space="preserve"> may be</w:t>
      </w:r>
      <w:r w:rsidRPr="00C9335E">
        <w:rPr>
          <w:sz w:val="16"/>
          <w:szCs w:val="16"/>
        </w:rPr>
        <w:t xml:space="preserve"> more or less effective, when </w:t>
      </w:r>
      <w:r w:rsidRPr="00C9335E">
        <w:rPr>
          <w:rStyle w:val="StyleUnderline"/>
        </w:rPr>
        <w:t>combined with shifts in processes of normalisation</w:t>
      </w:r>
      <w:r w:rsidRPr="00C9335E">
        <w:rPr>
          <w:sz w:val="16"/>
          <w:szCs w:val="16"/>
        </w:rPr>
        <w:t xml:space="preserve"> through prefiguration, pathways to </w:t>
      </w:r>
      <w:r w:rsidRPr="00C9335E">
        <w:rPr>
          <w:rStyle w:val="StyleUnderline"/>
        </w:rPr>
        <w:t xml:space="preserve">and sites of </w:t>
      </w:r>
      <w:r w:rsidRPr="00C9335E">
        <w:rPr>
          <w:rStyle w:val="Emphasis"/>
        </w:rPr>
        <w:t>meaningful resistance</w:t>
      </w:r>
      <w:r w:rsidRPr="00C9335E">
        <w:rPr>
          <w:rStyle w:val="StyleUnderline"/>
        </w:rPr>
        <w:t xml:space="preserve"> might emerge</w:t>
      </w:r>
      <w:r w:rsidRPr="00C9335E">
        <w:rPr>
          <w:sz w:val="16"/>
          <w:szCs w:val="16"/>
        </w:rPr>
        <w:t xml:space="preserve">. In other words, exogenous </w:t>
      </w:r>
      <w:r w:rsidRPr="00C9335E">
        <w:rPr>
          <w:rStyle w:val="Emphasis"/>
          <w:highlight w:val="yellow"/>
        </w:rPr>
        <w:t>labour market shocks</w:t>
      </w:r>
      <w:r w:rsidRPr="00C9335E">
        <w:rPr>
          <w:rStyle w:val="StyleUnderline"/>
          <w:highlight w:val="yellow"/>
        </w:rPr>
        <w:t xml:space="preserve"> that mandate </w:t>
      </w:r>
      <w:r w:rsidRPr="00C9335E">
        <w:rPr>
          <w:rStyle w:val="Emphasis"/>
          <w:highlight w:val="yellow"/>
        </w:rPr>
        <w:t>alternative labour practices</w:t>
      </w:r>
      <w:r w:rsidRPr="00C9335E">
        <w:rPr>
          <w:sz w:val="16"/>
          <w:szCs w:val="16"/>
        </w:rPr>
        <w:t xml:space="preserve">, and that demand adjusted ways of working </w:t>
      </w:r>
      <w:r w:rsidRPr="00C9335E">
        <w:rPr>
          <w:rStyle w:val="StyleUnderline"/>
        </w:rPr>
        <w:t xml:space="preserve">by non-disabled workers, </w:t>
      </w:r>
      <w:r w:rsidRPr="00C9335E">
        <w:rPr>
          <w:rStyle w:val="StyleUnderline"/>
          <w:highlight w:val="yellow"/>
        </w:rPr>
        <w:t xml:space="preserve">has </w:t>
      </w:r>
      <w:r w:rsidRPr="00C9335E">
        <w:rPr>
          <w:rStyle w:val="Emphasis"/>
          <w:highlight w:val="yellow"/>
        </w:rPr>
        <w:t>powerful potential</w:t>
      </w:r>
      <w:r w:rsidRPr="00C9335E">
        <w:rPr>
          <w:rStyle w:val="StyleUnderline"/>
          <w:highlight w:val="yellow"/>
        </w:rPr>
        <w:t xml:space="preserve"> for </w:t>
      </w:r>
      <w:r w:rsidRPr="00C9335E">
        <w:rPr>
          <w:rStyle w:val="Emphasis"/>
          <w:highlight w:val="yellow"/>
        </w:rPr>
        <w:t>radical challenges</w:t>
      </w:r>
      <w:r w:rsidRPr="00C9335E">
        <w:rPr>
          <w:rStyle w:val="StyleUnderline"/>
          <w:highlight w:val="yellow"/>
        </w:rPr>
        <w:t xml:space="preserve"> to</w:t>
      </w:r>
      <w:r w:rsidRPr="00C9335E">
        <w:rPr>
          <w:rStyle w:val="StyleUnderline"/>
        </w:rPr>
        <w:t xml:space="preserve"> the reproduction of </w:t>
      </w:r>
      <w:r w:rsidRPr="00C9335E">
        <w:rPr>
          <w:rStyle w:val="StyleUnderline"/>
          <w:highlight w:val="yellow"/>
        </w:rPr>
        <w:t>ability capitalism</w:t>
      </w:r>
      <w:r w:rsidRPr="00C9335E">
        <w:rPr>
          <w:sz w:val="16"/>
          <w:szCs w:val="16"/>
        </w:rPr>
        <w:t xml:space="preserve"> beyond the labour market.166 This leads to two propositions. </w:t>
      </w:r>
    </w:p>
    <w:p w14:paraId="74673FAF" w14:textId="77777777" w:rsidR="00F02F6C" w:rsidRPr="00C9335E" w:rsidRDefault="00F02F6C" w:rsidP="00F02F6C">
      <w:pPr>
        <w:rPr>
          <w:sz w:val="16"/>
          <w:szCs w:val="16"/>
        </w:rPr>
      </w:pPr>
      <w:r w:rsidRPr="00C9335E">
        <w:rPr>
          <w:sz w:val="16"/>
          <w:szCs w:val="16"/>
        </w:rPr>
        <w:t xml:space="preserve">The first is that prefiguration, or </w:t>
      </w:r>
      <w:r w:rsidRPr="00C9335E">
        <w:rPr>
          <w:rStyle w:val="StyleUnderline"/>
        </w:rPr>
        <w:t>asking</w:t>
      </w:r>
      <w:r w:rsidRPr="00C9335E">
        <w:rPr>
          <w:sz w:val="16"/>
          <w:szCs w:val="16"/>
        </w:rPr>
        <w:t xml:space="preserve"> all </w:t>
      </w:r>
      <w:r w:rsidRPr="00C9335E">
        <w:rPr>
          <w:rStyle w:val="StyleUnderline"/>
        </w:rPr>
        <w:t xml:space="preserve">workers to act as if </w:t>
      </w:r>
      <w:r w:rsidRPr="00C9335E">
        <w:rPr>
          <w:rStyle w:val="Emphasis"/>
          <w:highlight w:val="yellow"/>
        </w:rPr>
        <w:t>different</w:t>
      </w:r>
      <w:r w:rsidRPr="00C9335E">
        <w:rPr>
          <w:rStyle w:val="Emphasis"/>
        </w:rPr>
        <w:t xml:space="preserve"> sets</w:t>
      </w:r>
      <w:r w:rsidRPr="00C9335E">
        <w:rPr>
          <w:rStyle w:val="StyleUnderline"/>
        </w:rPr>
        <w:t xml:space="preserve"> of </w:t>
      </w:r>
      <w:r w:rsidRPr="00C9335E">
        <w:rPr>
          <w:rStyle w:val="StyleUnderline"/>
          <w:highlight w:val="yellow"/>
        </w:rPr>
        <w:t xml:space="preserve">labour market </w:t>
      </w:r>
      <w:r w:rsidRPr="00C9335E">
        <w:rPr>
          <w:rStyle w:val="Emphasis"/>
          <w:highlight w:val="yellow"/>
        </w:rPr>
        <w:t>norms</w:t>
      </w:r>
      <w:r w:rsidRPr="00C9335E">
        <w:rPr>
          <w:rStyle w:val="StyleUnderline"/>
        </w:rPr>
        <w:t xml:space="preserve"> existed, </w:t>
      </w:r>
      <w:r w:rsidRPr="00C9335E">
        <w:rPr>
          <w:rStyle w:val="StyleUnderline"/>
          <w:highlight w:val="yellow"/>
        </w:rPr>
        <w:t>hold</w:t>
      </w:r>
      <w:r w:rsidRPr="00C9335E">
        <w:rPr>
          <w:rStyle w:val="StyleUnderline"/>
        </w:rPr>
        <w:t xml:space="preserve">s </w:t>
      </w:r>
      <w:r w:rsidRPr="00C9335E">
        <w:rPr>
          <w:rStyle w:val="StyleUnderline"/>
          <w:highlight w:val="yellow"/>
        </w:rPr>
        <w:t xml:space="preserve">potential for </w:t>
      </w:r>
      <w:r w:rsidRPr="00C9335E">
        <w:rPr>
          <w:rStyle w:val="Emphasis"/>
          <w:highlight w:val="yellow"/>
        </w:rPr>
        <w:t>challenging</w:t>
      </w:r>
      <w:r w:rsidRPr="00C9335E">
        <w:rPr>
          <w:rStyle w:val="Emphasis"/>
        </w:rPr>
        <w:t xml:space="preserve"> ongoing </w:t>
      </w:r>
      <w:r w:rsidRPr="00C9335E">
        <w:rPr>
          <w:rStyle w:val="Emphasis"/>
          <w:highlight w:val="yellow"/>
        </w:rPr>
        <w:t>inequalities</w:t>
      </w:r>
      <w:r w:rsidRPr="00C9335E">
        <w:rPr>
          <w:rStyle w:val="StyleUnderline"/>
          <w:highlight w:val="yellow"/>
        </w:rPr>
        <w:t xml:space="preserve"> on grounds of </w:t>
      </w:r>
      <w:r w:rsidRPr="00C9335E">
        <w:rPr>
          <w:rStyle w:val="Emphasis"/>
          <w:highlight w:val="yellow"/>
        </w:rPr>
        <w:t>ability</w:t>
      </w:r>
      <w:r w:rsidRPr="00C9335E">
        <w:rPr>
          <w:sz w:val="16"/>
          <w:szCs w:val="16"/>
        </w:rPr>
        <w:t xml:space="preserve">, although noting that </w:t>
      </w:r>
      <w:r w:rsidRPr="00C9335E">
        <w:rPr>
          <w:rStyle w:val="StyleUnderline"/>
        </w:rPr>
        <w:t xml:space="preserve">prefiguration </w:t>
      </w:r>
      <w:r w:rsidRPr="00C9335E">
        <w:rPr>
          <w:rStyle w:val="Emphasis"/>
        </w:rPr>
        <w:t>need not</w:t>
      </w:r>
      <w:r w:rsidRPr="00C9335E">
        <w:rPr>
          <w:rStyle w:val="StyleUnderline"/>
        </w:rPr>
        <w:t xml:space="preserve"> be the product of </w:t>
      </w:r>
      <w:r w:rsidRPr="00C9335E">
        <w:rPr>
          <w:rStyle w:val="Emphasis"/>
        </w:rPr>
        <w:t>traumatic external market shocks</w:t>
      </w:r>
      <w:r w:rsidRPr="00C9335E">
        <w:rPr>
          <w:rStyle w:val="StyleUnderline"/>
        </w:rPr>
        <w:t xml:space="preserve"> such as a </w:t>
      </w:r>
      <w:r w:rsidRPr="00C9335E">
        <w:rPr>
          <w:rStyle w:val="Emphasis"/>
        </w:rPr>
        <w:t>pandemic</w:t>
      </w:r>
      <w:r w:rsidRPr="00C9335E">
        <w:rPr>
          <w:sz w:val="16"/>
          <w:szCs w:val="16"/>
        </w:rPr>
        <w:t xml:space="preserve">.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w:t>
      </w:r>
      <w:r w:rsidRPr="00C9335E">
        <w:rPr>
          <w:rStyle w:val="StyleUnderline"/>
          <w:highlight w:val="yellow"/>
        </w:rPr>
        <w:t>This might include</w:t>
      </w:r>
      <w:r w:rsidRPr="00C9335E">
        <w:rPr>
          <w:rStyle w:val="StyleUnderline"/>
        </w:rPr>
        <w:t xml:space="preserve"> the role of </w:t>
      </w:r>
      <w:r w:rsidRPr="00C9335E">
        <w:rPr>
          <w:rStyle w:val="Emphasis"/>
          <w:highlight w:val="yellow"/>
        </w:rPr>
        <w:t>collective bargaining</w:t>
      </w:r>
      <w:r w:rsidRPr="00C9335E">
        <w:rPr>
          <w:rStyle w:val="StyleUnderline"/>
        </w:rPr>
        <w:t xml:space="preserve"> in ‘</w:t>
      </w:r>
      <w:r w:rsidRPr="00C9335E">
        <w:rPr>
          <w:rStyle w:val="Emphasis"/>
        </w:rPr>
        <w:t>institutionalising social rights</w:t>
      </w:r>
      <w:r w:rsidRPr="00C9335E">
        <w:rPr>
          <w:rStyle w:val="StyleUnderline"/>
        </w:rPr>
        <w:t xml:space="preserve"> and </w:t>
      </w:r>
      <w:r w:rsidRPr="00C9335E">
        <w:rPr>
          <w:rStyle w:val="Emphasis"/>
          <w:highlight w:val="yellow"/>
        </w:rPr>
        <w:t>protecting workers</w:t>
      </w:r>
      <w:r w:rsidRPr="00C9335E">
        <w:rPr>
          <w:rStyle w:val="StyleUnderline"/>
        </w:rPr>
        <w:t xml:space="preserve"> within the labour market rather than from the market’</w:t>
      </w:r>
      <w:r w:rsidRPr="00C9335E">
        <w:rPr>
          <w:sz w:val="16"/>
          <w:szCs w:val="16"/>
        </w:rPr>
        <w:t xml:space="preserve">.169 </w:t>
      </w:r>
      <w:r w:rsidRPr="00C9335E">
        <w:rPr>
          <w:rStyle w:val="StyleUnderline"/>
        </w:rPr>
        <w:t xml:space="preserve">Now that patterns of inclusion have been experienced by disabled workers resulting from the normalisation of remote working, it is </w:t>
      </w:r>
      <w:r w:rsidRPr="00C9335E">
        <w:rPr>
          <w:rStyle w:val="Emphasis"/>
        </w:rPr>
        <w:t>reasonable</w:t>
      </w:r>
      <w:r w:rsidRPr="00C9335E">
        <w:rPr>
          <w:rStyle w:val="StyleUnderline"/>
        </w:rPr>
        <w:t xml:space="preserve"> to assume a </w:t>
      </w:r>
      <w:r w:rsidRPr="00C9335E">
        <w:rPr>
          <w:rStyle w:val="Emphasis"/>
        </w:rPr>
        <w:t>stronger voice</w:t>
      </w:r>
      <w:r w:rsidRPr="00C9335E">
        <w:rPr>
          <w:rStyle w:val="StyleUnderline"/>
        </w:rPr>
        <w:t xml:space="preserve"> in arguing for their embedding in labour markets</w:t>
      </w:r>
      <w:r w:rsidRPr="00C9335E">
        <w:rPr>
          <w:sz w:val="16"/>
          <w:szCs w:val="16"/>
        </w:rPr>
        <w:t xml:space="preserve">.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decommodifcation strategy without the inclusion of all workers in any challenge to ability capitalism. </w:t>
      </w:r>
    </w:p>
    <w:p w14:paraId="38031908" w14:textId="77777777" w:rsidR="00F02F6C" w:rsidRPr="00C9335E" w:rsidRDefault="00F02F6C" w:rsidP="00F02F6C">
      <w:pPr>
        <w:pStyle w:val="Heading4"/>
        <w:rPr>
          <w:rFonts w:cs="Arial"/>
        </w:rPr>
      </w:pPr>
      <w:r w:rsidRPr="00C9335E">
        <w:rPr>
          <w:rFonts w:cs="Arial"/>
        </w:rPr>
        <w:t xml:space="preserve">Unions are </w:t>
      </w:r>
      <w:r w:rsidRPr="00C9335E">
        <w:rPr>
          <w:rFonts w:cs="Arial"/>
          <w:u w:val="single"/>
        </w:rPr>
        <w:t>effective tools</w:t>
      </w:r>
      <w:r w:rsidRPr="00C9335E">
        <w:rPr>
          <w:rFonts w:cs="Arial"/>
        </w:rPr>
        <w:t xml:space="preserve"> at fighting for disabled people’s needs. Individual resistance </w:t>
      </w:r>
      <w:r w:rsidRPr="00C9335E">
        <w:rPr>
          <w:rFonts w:cs="Arial"/>
          <w:u w:val="single"/>
        </w:rPr>
        <w:t>fails</w:t>
      </w:r>
      <w:r w:rsidRPr="00C9335E">
        <w:rPr>
          <w:rFonts w:cs="Arial"/>
        </w:rPr>
        <w:t>.</w:t>
      </w:r>
    </w:p>
    <w:p w14:paraId="69E41681" w14:textId="77777777" w:rsidR="00F02F6C" w:rsidRPr="00C9335E" w:rsidRDefault="00F02F6C" w:rsidP="00F02F6C">
      <w:r w:rsidRPr="00C9335E">
        <w:t xml:space="preserve">S.E. </w:t>
      </w:r>
      <w:r w:rsidRPr="00C9335E">
        <w:rPr>
          <w:rStyle w:val="Style13ptBold"/>
        </w:rPr>
        <w:t>Smith 24</w:t>
      </w:r>
      <w:r w:rsidRPr="00C9335E">
        <w:t xml:space="preserve">, journalist focusing on disability, culture, and gender issues, 17 September 2024, “Disabled Union Members Are Strengthening the Labor Movement,” </w:t>
      </w:r>
      <w:r w:rsidRPr="00C9335E">
        <w:rPr>
          <w:i/>
          <w:iCs/>
        </w:rPr>
        <w:t>The Nation</w:t>
      </w:r>
      <w:r w:rsidRPr="00C9335E">
        <w:t>, https://www.thenation.com/article/activism/disability-union-labor-movement/#.</w:t>
      </w:r>
    </w:p>
    <w:p w14:paraId="6E404174" w14:textId="77777777" w:rsidR="00F02F6C" w:rsidRPr="00C9335E" w:rsidRDefault="00F02F6C" w:rsidP="00F02F6C">
      <w:pPr>
        <w:rPr>
          <w:sz w:val="16"/>
          <w:szCs w:val="16"/>
        </w:rPr>
      </w:pPr>
      <w:r w:rsidRPr="00C9335E">
        <w:rPr>
          <w:rStyle w:val="StyleUnderline"/>
          <w:highlight w:val="yellow"/>
        </w:rPr>
        <w:t xml:space="preserve">For </w:t>
      </w:r>
      <w:r w:rsidRPr="00C9335E">
        <w:rPr>
          <w:rStyle w:val="Emphasis"/>
          <w:highlight w:val="yellow"/>
        </w:rPr>
        <w:t>unions</w:t>
      </w:r>
      <w:r w:rsidRPr="00C9335E">
        <w:rPr>
          <w:rStyle w:val="StyleUnderline"/>
          <w:highlight w:val="yellow"/>
        </w:rPr>
        <w:t>, Covid</w:t>
      </w:r>
      <w:r w:rsidRPr="00C9335E">
        <w:rPr>
          <w:rStyle w:val="StyleUnderline"/>
        </w:rPr>
        <w:t xml:space="preserve">-19 </w:t>
      </w:r>
      <w:r w:rsidRPr="00C9335E">
        <w:rPr>
          <w:rStyle w:val="StyleUnderline"/>
          <w:highlight w:val="yellow"/>
        </w:rPr>
        <w:t xml:space="preserve">was a </w:t>
      </w:r>
      <w:r w:rsidRPr="00C9335E">
        <w:rPr>
          <w:rStyle w:val="Emphasis"/>
          <w:highlight w:val="yellow"/>
        </w:rPr>
        <w:t>wake-up call</w:t>
      </w:r>
      <w:r w:rsidRPr="00C9335E">
        <w:rPr>
          <w:rStyle w:val="StyleUnderline"/>
          <w:highlight w:val="yellow"/>
        </w:rPr>
        <w:t xml:space="preserve">. </w:t>
      </w:r>
      <w:r w:rsidRPr="00C9335E">
        <w:rPr>
          <w:rStyle w:val="Emphasis"/>
          <w:highlight w:val="yellow"/>
        </w:rPr>
        <w:t>Large numbers</w:t>
      </w:r>
      <w:r w:rsidRPr="00C9335E">
        <w:rPr>
          <w:rStyle w:val="StyleUnderline"/>
        </w:rPr>
        <w:t xml:space="preserve"> of unit members </w:t>
      </w:r>
      <w:r w:rsidRPr="00C9335E">
        <w:rPr>
          <w:rStyle w:val="StyleUnderline"/>
          <w:highlight w:val="yellow"/>
        </w:rPr>
        <w:t>were</w:t>
      </w:r>
      <w:r w:rsidRPr="00C9335E">
        <w:rPr>
          <w:rStyle w:val="StyleUnderline"/>
        </w:rPr>
        <w:t xml:space="preserve"> </w:t>
      </w:r>
      <w:r w:rsidRPr="00C9335E">
        <w:rPr>
          <w:rStyle w:val="Emphasis"/>
        </w:rPr>
        <w:t xml:space="preserve">suddenly </w:t>
      </w:r>
      <w:r w:rsidRPr="00C9335E">
        <w:rPr>
          <w:rStyle w:val="Emphasis"/>
          <w:highlight w:val="yellow"/>
        </w:rPr>
        <w:t>affected</w:t>
      </w:r>
      <w:r w:rsidRPr="00C9335E">
        <w:rPr>
          <w:rStyle w:val="StyleUnderline"/>
          <w:highlight w:val="yellow"/>
        </w:rPr>
        <w:t xml:space="preserve"> by </w:t>
      </w:r>
      <w:r w:rsidRPr="00C9335E">
        <w:rPr>
          <w:rStyle w:val="Emphasis"/>
          <w:highlight w:val="yellow"/>
        </w:rPr>
        <w:t>disability</w:t>
      </w:r>
      <w:r w:rsidRPr="00C9335E">
        <w:rPr>
          <w:rStyle w:val="StyleUnderline"/>
        </w:rPr>
        <w:t xml:space="preserve"> issues: </w:t>
      </w:r>
      <w:r w:rsidRPr="00C9335E">
        <w:rPr>
          <w:rStyle w:val="StyleUnderline"/>
          <w:highlight w:val="yellow"/>
        </w:rPr>
        <w:t xml:space="preserve">Workers needed </w:t>
      </w:r>
      <w:r w:rsidRPr="00C9335E">
        <w:rPr>
          <w:rStyle w:val="Emphasis"/>
          <w:highlight w:val="yellow"/>
        </w:rPr>
        <w:t>paid sick leave</w:t>
      </w:r>
      <w:r w:rsidRPr="00C9335E">
        <w:rPr>
          <w:rStyle w:val="StyleUnderline"/>
          <w:highlight w:val="yellow"/>
        </w:rPr>
        <w:t xml:space="preserve">, </w:t>
      </w:r>
      <w:r w:rsidRPr="00C9335E">
        <w:rPr>
          <w:rStyle w:val="Emphasis"/>
          <w:highlight w:val="yellow"/>
        </w:rPr>
        <w:t>p</w:t>
      </w:r>
      <w:r w:rsidRPr="00C9335E">
        <w:rPr>
          <w:rStyle w:val="StyleUnderline"/>
        </w:rPr>
        <w:t xml:space="preserve">ersonal </w:t>
      </w:r>
      <w:r w:rsidRPr="00C9335E">
        <w:rPr>
          <w:rStyle w:val="Emphasis"/>
          <w:highlight w:val="yellow"/>
        </w:rPr>
        <w:t>p</w:t>
      </w:r>
      <w:r w:rsidRPr="00C9335E">
        <w:rPr>
          <w:rStyle w:val="StyleUnderline"/>
        </w:rPr>
        <w:t xml:space="preserve">rotective </w:t>
      </w:r>
      <w:r w:rsidRPr="00C9335E">
        <w:rPr>
          <w:rStyle w:val="Emphasis"/>
          <w:highlight w:val="yellow"/>
        </w:rPr>
        <w:t>e</w:t>
      </w:r>
      <w:r w:rsidRPr="00C9335E">
        <w:rPr>
          <w:rStyle w:val="StyleUnderline"/>
        </w:rPr>
        <w:t xml:space="preserve">quipment, workplace </w:t>
      </w:r>
      <w:r w:rsidRPr="00C9335E">
        <w:rPr>
          <w:rStyle w:val="Emphasis"/>
          <w:highlight w:val="yellow"/>
        </w:rPr>
        <w:t>accommodations</w:t>
      </w:r>
      <w:r w:rsidRPr="00C9335E">
        <w:rPr>
          <w:rStyle w:val="StyleUnderline"/>
          <w:highlight w:val="yellow"/>
        </w:rPr>
        <w:t xml:space="preserve">, and help balancing </w:t>
      </w:r>
      <w:r w:rsidRPr="00C9335E">
        <w:rPr>
          <w:rStyle w:val="Emphasis"/>
          <w:highlight w:val="yellow"/>
        </w:rPr>
        <w:t>caregiving needs</w:t>
      </w:r>
      <w:r w:rsidRPr="00C9335E">
        <w:rPr>
          <w:sz w:val="16"/>
          <w:szCs w:val="16"/>
          <w:highlight w:val="yellow"/>
        </w:rPr>
        <w:t xml:space="preserve">. </w:t>
      </w:r>
      <w:r w:rsidRPr="00C9335E">
        <w:rPr>
          <w:rStyle w:val="StyleUnderline"/>
          <w:highlight w:val="yellow"/>
        </w:rPr>
        <w:t>Disabled union members</w:t>
      </w:r>
      <w:r w:rsidRPr="00C9335E">
        <w:rPr>
          <w:rStyle w:val="StyleUnderline"/>
        </w:rPr>
        <w:t xml:space="preserve"> and organizers</w:t>
      </w:r>
      <w:r w:rsidRPr="00C9335E">
        <w:rPr>
          <w:sz w:val="16"/>
          <w:szCs w:val="16"/>
        </w:rPr>
        <w:t xml:space="preserve">, who are often familiar with the Americans with Disabilities Act of 1990 and their rights under the law, </w:t>
      </w:r>
      <w:r w:rsidRPr="00C9335E">
        <w:rPr>
          <w:rStyle w:val="StyleUnderline"/>
          <w:highlight w:val="yellow"/>
        </w:rPr>
        <w:t xml:space="preserve">became </w:t>
      </w:r>
      <w:r w:rsidRPr="00C9335E">
        <w:rPr>
          <w:rStyle w:val="Emphasis"/>
          <w:highlight w:val="yellow"/>
        </w:rPr>
        <w:t>especially important</w:t>
      </w:r>
      <w:r w:rsidRPr="00C9335E">
        <w:rPr>
          <w:rStyle w:val="StyleUnderline"/>
        </w:rPr>
        <w:t xml:space="preserve">. Many </w:t>
      </w:r>
      <w:r w:rsidRPr="00C9335E">
        <w:rPr>
          <w:rStyle w:val="StyleUnderline"/>
          <w:highlight w:val="yellow"/>
        </w:rPr>
        <w:t>disabled workers told me</w:t>
      </w:r>
      <w:r w:rsidRPr="00C9335E">
        <w:rPr>
          <w:rStyle w:val="StyleUnderline"/>
        </w:rPr>
        <w:t xml:space="preserve"> that since the start of the pandemic, </w:t>
      </w:r>
      <w:r w:rsidRPr="00C9335E">
        <w:rPr>
          <w:rStyle w:val="StyleUnderline"/>
          <w:highlight w:val="yellow"/>
        </w:rPr>
        <w:t xml:space="preserve">their unions have given them </w:t>
      </w:r>
      <w:r w:rsidRPr="00C9335E">
        <w:rPr>
          <w:rStyle w:val="Emphasis"/>
          <w:highlight w:val="yellow"/>
        </w:rPr>
        <w:t>more responsibility</w:t>
      </w:r>
      <w:r w:rsidRPr="00C9335E">
        <w:rPr>
          <w:rStyle w:val="StyleUnderline"/>
        </w:rPr>
        <w:t xml:space="preserve"> and that a union’s willingness to collaborate with disabled members is </w:t>
      </w:r>
      <w:r w:rsidRPr="00C9335E">
        <w:rPr>
          <w:rStyle w:val="Emphasis"/>
        </w:rPr>
        <w:t>crucial</w:t>
      </w:r>
      <w:r w:rsidRPr="00C9335E">
        <w:rPr>
          <w:rStyle w:val="StyleUnderline"/>
        </w:rPr>
        <w:t xml:space="preserve"> to determining </w:t>
      </w:r>
      <w:r w:rsidRPr="00C9335E">
        <w:rPr>
          <w:rStyle w:val="Emphasis"/>
        </w:rPr>
        <w:t>how effective</w:t>
      </w:r>
      <w:r w:rsidRPr="00C9335E">
        <w:rPr>
          <w:rStyle w:val="StyleUnderline"/>
        </w:rPr>
        <w:t xml:space="preserve"> it can be in helping </w:t>
      </w:r>
      <w:r w:rsidRPr="00C9335E">
        <w:rPr>
          <w:rStyle w:val="Emphasis"/>
        </w:rPr>
        <w:t>all</w:t>
      </w:r>
      <w:r w:rsidRPr="00C9335E">
        <w:rPr>
          <w:sz w:val="16"/>
          <w:szCs w:val="16"/>
        </w:rPr>
        <w:t xml:space="preserve"> of </w:t>
      </w:r>
      <w:r w:rsidRPr="00C9335E">
        <w:rPr>
          <w:rStyle w:val="StyleUnderline"/>
        </w:rPr>
        <w:t>its members</w:t>
      </w:r>
      <w:r w:rsidRPr="00C9335E">
        <w:rPr>
          <w:sz w:val="16"/>
          <w:szCs w:val="16"/>
        </w:rPr>
        <w:t>.</w:t>
      </w:r>
    </w:p>
    <w:p w14:paraId="321C033E" w14:textId="77777777" w:rsidR="00F02F6C" w:rsidRPr="00C9335E" w:rsidRDefault="00F02F6C" w:rsidP="00F02F6C">
      <w:pPr>
        <w:rPr>
          <w:sz w:val="8"/>
          <w:szCs w:val="8"/>
        </w:rPr>
      </w:pPr>
      <w:r w:rsidRPr="00C9335E">
        <w:rPr>
          <w:sz w:val="8"/>
          <w:szCs w:val="8"/>
        </w:rPr>
        <w:t>Murphy’s situation is notable not only because of the sheer institutional size and influence of the California public higher education system but also because of the diversity of unions within that system. Collectively, the system serves nearly 3 million students and includes nearly 150 academic facilities like the University of California, California State University, and California Community College campuses, labs, and medical centers. Nearly 400,000 faculty and staff—from professors, janitors, cafeteria workers, technologists, graduate student teaching assistants, and more—make daily operations possible. They’re represented by unions such as the California Faculty Association, California Federation of Teachers, UAW 4811, and numerous SEIU, Teamsters, AFSCME, and other locals.</w:t>
      </w:r>
    </w:p>
    <w:p w14:paraId="77B51DFD" w14:textId="77777777" w:rsidR="00F02F6C" w:rsidRPr="00C9335E" w:rsidRDefault="00F02F6C" w:rsidP="00F02F6C">
      <w:pPr>
        <w:rPr>
          <w:sz w:val="8"/>
          <w:szCs w:val="8"/>
        </w:rPr>
      </w:pPr>
      <w:r w:rsidRPr="00C9335E">
        <w:rPr>
          <w:sz w:val="8"/>
          <w:szCs w:val="8"/>
        </w:rPr>
        <w:t>In 2022, California’s public higher education workers made national headlines with the largest strike of the year, involving 48,000 academic workers. It disrupted operations across the state, with union members winning concessions on cost-of-living increases, anti-harassment contract provisions, and better benefits for caregivers. The agreement, though still imperfect, has become a model for other unions and campuses across the country.</w:t>
      </w:r>
    </w:p>
    <w:p w14:paraId="7A4C6326" w14:textId="77777777" w:rsidR="00F02F6C" w:rsidRPr="00C9335E" w:rsidRDefault="00F02F6C" w:rsidP="00F02F6C">
      <w:pPr>
        <w:rPr>
          <w:rStyle w:val="StyleUnderline"/>
        </w:rPr>
      </w:pPr>
      <w:r w:rsidRPr="00C9335E">
        <w:rPr>
          <w:sz w:val="16"/>
          <w:szCs w:val="16"/>
        </w:rPr>
        <w:t xml:space="preserve">The Covid-19 pandemic, which drove a number of health-related workplace concerns, and George Floyd’s murder, which sparked a diversity, equity, and inclusion “boom,” influenced disability organizing in union settings. </w:t>
      </w:r>
      <w:r w:rsidRPr="00C9335E">
        <w:rPr>
          <w:rStyle w:val="StyleUnderline"/>
          <w:highlight w:val="yellow"/>
        </w:rPr>
        <w:t>The disability community</w:t>
      </w:r>
      <w:r w:rsidRPr="00C9335E">
        <w:rPr>
          <w:sz w:val="16"/>
          <w:szCs w:val="16"/>
        </w:rPr>
        <w:t xml:space="preserve">, which counts one in four US adults, </w:t>
      </w:r>
      <w:r w:rsidRPr="00C9335E">
        <w:rPr>
          <w:rStyle w:val="StyleUnderline"/>
          <w:highlight w:val="yellow"/>
        </w:rPr>
        <w:t>has a</w:t>
      </w:r>
      <w:r w:rsidRPr="00C9335E">
        <w:rPr>
          <w:rStyle w:val="StyleUnderline"/>
        </w:rPr>
        <w:t xml:space="preserve">n </w:t>
      </w:r>
      <w:r w:rsidRPr="00C9335E">
        <w:rPr>
          <w:rStyle w:val="Emphasis"/>
        </w:rPr>
        <w:t xml:space="preserve">especially </w:t>
      </w:r>
      <w:r w:rsidRPr="00C9335E">
        <w:rPr>
          <w:rStyle w:val="Emphasis"/>
          <w:highlight w:val="yellow"/>
        </w:rPr>
        <w:t>significant stake</w:t>
      </w:r>
      <w:r w:rsidRPr="00C9335E">
        <w:rPr>
          <w:rStyle w:val="StyleUnderline"/>
          <w:highlight w:val="yellow"/>
        </w:rPr>
        <w:t xml:space="preserve"> in </w:t>
      </w:r>
      <w:r w:rsidRPr="00C9335E">
        <w:rPr>
          <w:rStyle w:val="Emphasis"/>
          <w:highlight w:val="yellow"/>
        </w:rPr>
        <w:t>labor organizing</w:t>
      </w:r>
      <w:r w:rsidRPr="00C9335E">
        <w:rPr>
          <w:rStyle w:val="StyleUnderline"/>
        </w:rPr>
        <w:t xml:space="preserve">. The consequences of </w:t>
      </w:r>
      <w:r w:rsidRPr="00C9335E">
        <w:rPr>
          <w:rStyle w:val="Emphasis"/>
        </w:rPr>
        <w:t>failing</w:t>
      </w:r>
      <w:r w:rsidRPr="00C9335E">
        <w:rPr>
          <w:rStyle w:val="StyleUnderline"/>
        </w:rPr>
        <w:t xml:space="preserve"> to address the needs of disabled workers</w:t>
      </w:r>
      <w:r w:rsidRPr="00C9335E">
        <w:rPr>
          <w:sz w:val="16"/>
          <w:szCs w:val="16"/>
        </w:rPr>
        <w:t xml:space="preserve"> across industries </w:t>
      </w:r>
      <w:r w:rsidRPr="00C9335E">
        <w:rPr>
          <w:rStyle w:val="StyleUnderline"/>
        </w:rPr>
        <w:t xml:space="preserve">are </w:t>
      </w:r>
      <w:r w:rsidRPr="00C9335E">
        <w:rPr>
          <w:rStyle w:val="Emphasis"/>
        </w:rPr>
        <w:t>stark</w:t>
      </w:r>
      <w:r w:rsidRPr="00C9335E">
        <w:rPr>
          <w:rStyle w:val="StyleUnderline"/>
        </w:rPr>
        <w:t xml:space="preserve">; </w:t>
      </w:r>
      <w:r w:rsidRPr="00C9335E">
        <w:rPr>
          <w:rStyle w:val="StyleUnderline"/>
          <w:highlight w:val="yellow"/>
        </w:rPr>
        <w:t xml:space="preserve">disabled people are </w:t>
      </w:r>
      <w:r w:rsidRPr="00C9335E">
        <w:rPr>
          <w:rStyle w:val="Emphasis"/>
          <w:highlight w:val="yellow"/>
        </w:rPr>
        <w:t>twice as likely</w:t>
      </w:r>
      <w:r w:rsidRPr="00C9335E">
        <w:rPr>
          <w:rStyle w:val="StyleUnderline"/>
        </w:rPr>
        <w:t xml:space="preserve"> as the able-bodied </w:t>
      </w:r>
      <w:r w:rsidRPr="00C9335E">
        <w:rPr>
          <w:rStyle w:val="StyleUnderline"/>
          <w:highlight w:val="yellow"/>
        </w:rPr>
        <w:t xml:space="preserve">to </w:t>
      </w:r>
      <w:r w:rsidRPr="00C9335E">
        <w:rPr>
          <w:rStyle w:val="Emphasis"/>
          <w:highlight w:val="yellow"/>
        </w:rPr>
        <w:t>live in poverty</w:t>
      </w:r>
      <w:r w:rsidRPr="00C9335E">
        <w:rPr>
          <w:rStyle w:val="StyleUnderline"/>
        </w:rPr>
        <w:t xml:space="preserve">, and they face similarly </w:t>
      </w:r>
      <w:r w:rsidRPr="00C9335E">
        <w:rPr>
          <w:rStyle w:val="Emphasis"/>
        </w:rPr>
        <w:t>poor performance</w:t>
      </w:r>
      <w:r w:rsidRPr="00C9335E">
        <w:rPr>
          <w:rStyle w:val="StyleUnderline"/>
        </w:rPr>
        <w:t xml:space="preserve"> along a </w:t>
      </w:r>
      <w:r w:rsidRPr="00C9335E">
        <w:rPr>
          <w:rStyle w:val="Emphasis"/>
        </w:rPr>
        <w:t>range</w:t>
      </w:r>
      <w:r w:rsidRPr="00C9335E">
        <w:rPr>
          <w:rStyle w:val="StyleUnderline"/>
        </w:rPr>
        <w:t xml:space="preserve"> of other </w:t>
      </w:r>
      <w:r w:rsidRPr="00C9335E">
        <w:rPr>
          <w:rStyle w:val="Emphasis"/>
        </w:rPr>
        <w:t>economic indicators.</w:t>
      </w:r>
    </w:p>
    <w:p w14:paraId="5F84ACE7" w14:textId="77777777" w:rsidR="00F02F6C" w:rsidRPr="00C9335E" w:rsidRDefault="00F02F6C" w:rsidP="00F02F6C">
      <w:pPr>
        <w:rPr>
          <w:sz w:val="16"/>
          <w:szCs w:val="16"/>
        </w:rPr>
      </w:pPr>
      <w:r w:rsidRPr="00C9335E">
        <w:rPr>
          <w:sz w:val="16"/>
          <w:szCs w:val="16"/>
        </w:rPr>
        <w:t xml:space="preserve">“With our [California Faculty Association] meetings and in daily life, I see the ableism in pretty much everything. With our meetings, bringing those issues to the table has made our meetings better,” said Leslie Bryan, a retired arts professor from California State University’s San Bernardino campus who now chairs the California Faculty Association’s Disability Caucus. Thoughtfully </w:t>
      </w:r>
      <w:r w:rsidRPr="00C9335E">
        <w:rPr>
          <w:rStyle w:val="StyleUnderline"/>
        </w:rPr>
        <w:t>including issues of concern to disabled people</w:t>
      </w:r>
      <w:r w:rsidRPr="00C9335E">
        <w:rPr>
          <w:sz w:val="16"/>
          <w:szCs w:val="16"/>
        </w:rPr>
        <w:t>—</w:t>
      </w:r>
      <w:r w:rsidRPr="00C9335E">
        <w:rPr>
          <w:rStyle w:val="StyleUnderline"/>
        </w:rPr>
        <w:t xml:space="preserve">such as </w:t>
      </w:r>
      <w:r w:rsidRPr="00C9335E">
        <w:rPr>
          <w:rStyle w:val="Emphasis"/>
        </w:rPr>
        <w:t>campus</w:t>
      </w:r>
      <w:r w:rsidRPr="00C9335E">
        <w:rPr>
          <w:rStyle w:val="StyleUnderline"/>
        </w:rPr>
        <w:t xml:space="preserve"> and </w:t>
      </w:r>
      <w:r w:rsidRPr="00C9335E">
        <w:rPr>
          <w:rStyle w:val="Emphasis"/>
        </w:rPr>
        <w:t>meeting accessibility</w:t>
      </w:r>
      <w:r w:rsidRPr="00C9335E">
        <w:rPr>
          <w:rStyle w:val="StyleUnderline"/>
        </w:rPr>
        <w:t xml:space="preserve">, </w:t>
      </w:r>
      <w:r w:rsidRPr="00C9335E">
        <w:rPr>
          <w:rStyle w:val="Emphasis"/>
        </w:rPr>
        <w:t>resources</w:t>
      </w:r>
      <w:r w:rsidRPr="00C9335E">
        <w:rPr>
          <w:rStyle w:val="StyleUnderline"/>
        </w:rPr>
        <w:t xml:space="preserve"> for disabled </w:t>
      </w:r>
      <w:r w:rsidRPr="00C9335E">
        <w:rPr>
          <w:rStyle w:val="Emphasis"/>
        </w:rPr>
        <w:t>students</w:t>
      </w:r>
      <w:r w:rsidRPr="00C9335E">
        <w:rPr>
          <w:rStyle w:val="StyleUnderline"/>
        </w:rPr>
        <w:t xml:space="preserve"> and faculty, and </w:t>
      </w:r>
      <w:r w:rsidRPr="00C9335E">
        <w:rPr>
          <w:rStyle w:val="Emphasis"/>
        </w:rPr>
        <w:t>training</w:t>
      </w:r>
      <w:r w:rsidRPr="00C9335E">
        <w:rPr>
          <w:rStyle w:val="StyleUnderline"/>
        </w:rPr>
        <w:t xml:space="preserve"> for those serving and working with disabled people</w:t>
      </w:r>
      <w:r w:rsidRPr="00C9335E">
        <w:rPr>
          <w:sz w:val="16"/>
          <w:szCs w:val="16"/>
        </w:rPr>
        <w:t>—</w:t>
      </w:r>
      <w:r w:rsidRPr="00C9335E">
        <w:rPr>
          <w:rStyle w:val="Emphasis"/>
        </w:rPr>
        <w:t>improves meeting turnout</w:t>
      </w:r>
      <w:r w:rsidRPr="00C9335E">
        <w:rPr>
          <w:rStyle w:val="StyleUnderline"/>
        </w:rPr>
        <w:t xml:space="preserve"> and </w:t>
      </w:r>
      <w:r w:rsidRPr="00C9335E">
        <w:rPr>
          <w:rStyle w:val="Emphasis"/>
        </w:rPr>
        <w:t>engagement</w:t>
      </w:r>
      <w:r w:rsidRPr="00C9335E">
        <w:rPr>
          <w:rStyle w:val="StyleUnderline"/>
        </w:rPr>
        <w:t xml:space="preserve">, mobilizing </w:t>
      </w:r>
      <w:r w:rsidRPr="00C9335E">
        <w:rPr>
          <w:rStyle w:val="Emphasis"/>
        </w:rPr>
        <w:t>more members</w:t>
      </w:r>
      <w:r w:rsidRPr="00C9335E">
        <w:rPr>
          <w:rStyle w:val="StyleUnderline"/>
        </w:rPr>
        <w:t xml:space="preserve"> to work on causes important to the union. This </w:t>
      </w:r>
      <w:r w:rsidRPr="00C9335E">
        <w:rPr>
          <w:rStyle w:val="Emphasis"/>
        </w:rPr>
        <w:t>also benefits nondisabled</w:t>
      </w:r>
      <w:r w:rsidRPr="00C9335E">
        <w:rPr>
          <w:rStyle w:val="StyleUnderline"/>
        </w:rPr>
        <w:t xml:space="preserve"> people</w:t>
      </w:r>
      <w:r w:rsidRPr="00C9335E">
        <w:rPr>
          <w:sz w:val="16"/>
          <w:szCs w:val="16"/>
        </w:rPr>
        <w:t>—</w:t>
      </w:r>
      <w:r w:rsidRPr="00C9335E">
        <w:rPr>
          <w:rStyle w:val="Emphasis"/>
        </w:rPr>
        <w:t>greater numbers</w:t>
      </w:r>
      <w:r w:rsidRPr="00C9335E">
        <w:rPr>
          <w:rStyle w:val="StyleUnderline"/>
        </w:rPr>
        <w:t xml:space="preserve"> of active union members make for </w:t>
      </w:r>
      <w:r w:rsidRPr="00C9335E">
        <w:rPr>
          <w:rStyle w:val="Emphasis"/>
        </w:rPr>
        <w:t>more robust labor actions</w:t>
      </w:r>
      <w:r w:rsidRPr="00C9335E">
        <w:rPr>
          <w:rStyle w:val="StyleUnderline"/>
        </w:rPr>
        <w:t xml:space="preserve"> and </w:t>
      </w:r>
      <w:r w:rsidRPr="00C9335E">
        <w:rPr>
          <w:rStyle w:val="Emphasis"/>
        </w:rPr>
        <w:t>solidarity work</w:t>
      </w:r>
      <w:r w:rsidRPr="00C9335E">
        <w:rPr>
          <w:sz w:val="16"/>
          <w:szCs w:val="16"/>
        </w:rPr>
        <w:t xml:space="preserve">, and </w:t>
      </w:r>
      <w:r w:rsidRPr="00C9335E">
        <w:rPr>
          <w:rStyle w:val="Emphasis"/>
        </w:rPr>
        <w:t>workplace gains</w:t>
      </w:r>
      <w:r w:rsidRPr="00C9335E">
        <w:rPr>
          <w:rStyle w:val="StyleUnderline"/>
        </w:rPr>
        <w:t xml:space="preserve"> for disabled people are </w:t>
      </w:r>
      <w:r w:rsidRPr="00C9335E">
        <w:rPr>
          <w:rStyle w:val="Emphasis"/>
        </w:rPr>
        <w:t>good</w:t>
      </w:r>
      <w:r w:rsidRPr="00C9335E">
        <w:rPr>
          <w:rStyle w:val="StyleUnderline"/>
        </w:rPr>
        <w:t xml:space="preserve"> for </w:t>
      </w:r>
      <w:r w:rsidRPr="00C9335E">
        <w:rPr>
          <w:rStyle w:val="Emphasis"/>
        </w:rPr>
        <w:t>nondisabled people too</w:t>
      </w:r>
      <w:r w:rsidRPr="00C9335E">
        <w:rPr>
          <w:rStyle w:val="StyleUnderline"/>
        </w:rPr>
        <w:t xml:space="preserve">. For example, more </w:t>
      </w:r>
      <w:r w:rsidRPr="00C9335E">
        <w:rPr>
          <w:rStyle w:val="Emphasis"/>
        </w:rPr>
        <w:t>generous sick leave</w:t>
      </w:r>
      <w:r w:rsidRPr="00C9335E">
        <w:rPr>
          <w:rStyle w:val="StyleUnderline"/>
        </w:rPr>
        <w:t xml:space="preserve"> with reduced barriers to access </w:t>
      </w:r>
      <w:r w:rsidRPr="00C9335E">
        <w:rPr>
          <w:rStyle w:val="Emphasis"/>
        </w:rPr>
        <w:t>helps everyone</w:t>
      </w:r>
      <w:r w:rsidRPr="00C9335E">
        <w:rPr>
          <w:sz w:val="16"/>
          <w:szCs w:val="16"/>
        </w:rPr>
        <w:t>. Similar trends can be seen with increased diversity, equity, and inclusion (DEI) in unions in general; when more people feel included, respected, and supported by the union, they’re more invested in that union’s work.</w:t>
      </w:r>
    </w:p>
    <w:p w14:paraId="7FE9FCBF" w14:textId="77777777" w:rsidR="00F02F6C" w:rsidRPr="00C9335E" w:rsidRDefault="00F02F6C" w:rsidP="00F02F6C">
      <w:pPr>
        <w:rPr>
          <w:sz w:val="16"/>
          <w:szCs w:val="16"/>
        </w:rPr>
      </w:pPr>
      <w:r w:rsidRPr="00C9335E">
        <w:rPr>
          <w:sz w:val="16"/>
          <w:szCs w:val="16"/>
        </w:rPr>
        <w:t xml:space="preserve">Bryan noted that </w:t>
      </w:r>
      <w:r w:rsidRPr="00C9335E">
        <w:rPr>
          <w:rStyle w:val="StyleUnderline"/>
          <w:highlight w:val="yellow"/>
        </w:rPr>
        <w:t xml:space="preserve">the union framework provides an </w:t>
      </w:r>
      <w:r w:rsidRPr="00C9335E">
        <w:rPr>
          <w:rStyle w:val="Emphasis"/>
          <w:highlight w:val="yellow"/>
        </w:rPr>
        <w:t>ideal avenue</w:t>
      </w:r>
      <w:r w:rsidRPr="00C9335E">
        <w:rPr>
          <w:rStyle w:val="StyleUnderline"/>
          <w:highlight w:val="yellow"/>
        </w:rPr>
        <w:t xml:space="preserve"> for ensuring</w:t>
      </w:r>
      <w:r w:rsidRPr="00C9335E">
        <w:rPr>
          <w:rStyle w:val="StyleUnderline"/>
        </w:rPr>
        <w:t xml:space="preserve"> that </w:t>
      </w:r>
      <w:r w:rsidRPr="00C9335E">
        <w:rPr>
          <w:rStyle w:val="StyleUnderline"/>
          <w:highlight w:val="yellow"/>
        </w:rPr>
        <w:t xml:space="preserve">disabled people’s </w:t>
      </w:r>
      <w:r w:rsidRPr="00C9335E">
        <w:rPr>
          <w:rStyle w:val="Emphasis"/>
          <w:highlight w:val="yellow"/>
        </w:rPr>
        <w:t>needs</w:t>
      </w:r>
      <w:r w:rsidRPr="00C9335E">
        <w:rPr>
          <w:rStyle w:val="StyleUnderline"/>
          <w:highlight w:val="yellow"/>
        </w:rPr>
        <w:t xml:space="preserve"> are </w:t>
      </w:r>
      <w:r w:rsidRPr="00C9335E">
        <w:rPr>
          <w:rStyle w:val="Emphasis"/>
          <w:highlight w:val="yellow"/>
        </w:rPr>
        <w:t>heard</w:t>
      </w:r>
      <w:r w:rsidRPr="00C9335E">
        <w:rPr>
          <w:rStyle w:val="StyleUnderline"/>
        </w:rPr>
        <w:t xml:space="preserve">. By design, unions uplift </w:t>
      </w:r>
      <w:r w:rsidRPr="00C9335E">
        <w:rPr>
          <w:rStyle w:val="Emphasis"/>
        </w:rPr>
        <w:t>all workers</w:t>
      </w:r>
      <w:r w:rsidRPr="00C9335E">
        <w:rPr>
          <w:rStyle w:val="StyleUnderline"/>
        </w:rPr>
        <w:t xml:space="preserve"> by way of</w:t>
      </w:r>
      <w:r w:rsidRPr="00C9335E">
        <w:rPr>
          <w:sz w:val="16"/>
          <w:szCs w:val="16"/>
        </w:rPr>
        <w:t xml:space="preserve"> facilitating </w:t>
      </w:r>
      <w:r w:rsidRPr="00C9335E">
        <w:rPr>
          <w:rStyle w:val="Emphasis"/>
        </w:rPr>
        <w:t>coordinated</w:t>
      </w:r>
      <w:r w:rsidRPr="00C9335E">
        <w:rPr>
          <w:rStyle w:val="StyleUnderline"/>
        </w:rPr>
        <w:t xml:space="preserve">, </w:t>
      </w:r>
      <w:r w:rsidRPr="00C9335E">
        <w:rPr>
          <w:rStyle w:val="Emphasis"/>
        </w:rPr>
        <w:t>collaborative actions</w:t>
      </w:r>
      <w:r w:rsidRPr="00C9335E">
        <w:rPr>
          <w:rStyle w:val="StyleUnderline"/>
        </w:rPr>
        <w:t xml:space="preserve">. A </w:t>
      </w:r>
      <w:r w:rsidRPr="00C9335E">
        <w:rPr>
          <w:rStyle w:val="Emphasis"/>
          <w:highlight w:val="yellow"/>
        </w:rPr>
        <w:t>collective</w:t>
      </w:r>
      <w:r w:rsidRPr="00C9335E">
        <w:rPr>
          <w:rStyle w:val="Emphasis"/>
        </w:rPr>
        <w:t xml:space="preserve"> union </w:t>
      </w:r>
      <w:r w:rsidRPr="00C9335E">
        <w:rPr>
          <w:rStyle w:val="Emphasis"/>
          <w:highlight w:val="yellow"/>
        </w:rPr>
        <w:t>action</w:t>
      </w:r>
      <w:r w:rsidRPr="00C9335E">
        <w:rPr>
          <w:rStyle w:val="StyleUnderline"/>
        </w:rPr>
        <w:t xml:space="preserve"> pushing for better ventilation at work</w:t>
      </w:r>
      <w:r w:rsidRPr="00C9335E">
        <w:rPr>
          <w:sz w:val="16"/>
          <w:szCs w:val="16"/>
        </w:rPr>
        <w:t xml:space="preserve">, for example, </w:t>
      </w:r>
      <w:r w:rsidRPr="00C9335E">
        <w:rPr>
          <w:rStyle w:val="StyleUnderline"/>
          <w:highlight w:val="yellow"/>
        </w:rPr>
        <w:t xml:space="preserve">has a </w:t>
      </w:r>
      <w:r w:rsidRPr="00C9335E">
        <w:rPr>
          <w:rStyle w:val="Emphasis"/>
          <w:highlight w:val="yellow"/>
        </w:rPr>
        <w:t>much higher impact</w:t>
      </w:r>
      <w:r w:rsidRPr="00C9335E">
        <w:rPr>
          <w:rStyle w:val="StyleUnderline"/>
          <w:highlight w:val="yellow"/>
        </w:rPr>
        <w:t xml:space="preserve"> than a </w:t>
      </w:r>
      <w:r w:rsidRPr="00C9335E">
        <w:rPr>
          <w:rStyle w:val="Emphasis"/>
          <w:highlight w:val="yellow"/>
        </w:rPr>
        <w:t>single disabled worker</w:t>
      </w:r>
      <w:r w:rsidRPr="00C9335E">
        <w:rPr>
          <w:rStyle w:val="StyleUnderline"/>
        </w:rPr>
        <w:t xml:space="preserve"> asking for this accommodation. </w:t>
      </w:r>
      <w:r w:rsidRPr="00C9335E">
        <w:rPr>
          <w:rStyle w:val="Emphasis"/>
          <w:highlight w:val="yellow"/>
        </w:rPr>
        <w:t>Solidarity</w:t>
      </w:r>
      <w:r w:rsidRPr="00C9335E">
        <w:rPr>
          <w:rStyle w:val="StyleUnderline"/>
          <w:highlight w:val="yellow"/>
        </w:rPr>
        <w:t xml:space="preserve"> between disabled and nondisabled members</w:t>
      </w:r>
      <w:r w:rsidRPr="00C9335E">
        <w:rPr>
          <w:rStyle w:val="StyleUnderline"/>
        </w:rPr>
        <w:t xml:space="preserve"> also </w:t>
      </w:r>
      <w:r w:rsidRPr="00C9335E">
        <w:rPr>
          <w:rStyle w:val="StyleUnderline"/>
          <w:highlight w:val="yellow"/>
        </w:rPr>
        <w:t xml:space="preserve">makes it </w:t>
      </w:r>
      <w:r w:rsidRPr="00C9335E">
        <w:rPr>
          <w:rStyle w:val="Emphasis"/>
          <w:highlight w:val="yellow"/>
        </w:rPr>
        <w:t>clear</w:t>
      </w:r>
      <w:r w:rsidRPr="00C9335E">
        <w:rPr>
          <w:rStyle w:val="StyleUnderline"/>
          <w:highlight w:val="yellow"/>
        </w:rPr>
        <w:t xml:space="preserve"> to </w:t>
      </w:r>
      <w:r w:rsidRPr="00C9335E">
        <w:rPr>
          <w:rStyle w:val="Emphasis"/>
          <w:highlight w:val="yellow"/>
        </w:rPr>
        <w:t>bosses</w:t>
      </w:r>
      <w:r w:rsidRPr="00C9335E">
        <w:rPr>
          <w:rStyle w:val="StyleUnderline"/>
          <w:highlight w:val="yellow"/>
        </w:rPr>
        <w:t xml:space="preserve"> that workers are </w:t>
      </w:r>
      <w:r w:rsidRPr="00C9335E">
        <w:rPr>
          <w:rStyle w:val="Emphasis"/>
          <w:highlight w:val="yellow"/>
        </w:rPr>
        <w:t>invested</w:t>
      </w:r>
      <w:r w:rsidRPr="00C9335E">
        <w:rPr>
          <w:rStyle w:val="StyleUnderline"/>
          <w:highlight w:val="yellow"/>
        </w:rPr>
        <w:t xml:space="preserve"> in inclusion</w:t>
      </w:r>
      <w:r w:rsidRPr="00C9335E">
        <w:rPr>
          <w:rStyle w:val="StyleUnderline"/>
        </w:rPr>
        <w:t xml:space="preserve"> for </w:t>
      </w:r>
      <w:r w:rsidRPr="00C9335E">
        <w:rPr>
          <w:rStyle w:val="Emphasis"/>
        </w:rPr>
        <w:t>everyone</w:t>
      </w:r>
      <w:r w:rsidRPr="00C9335E">
        <w:rPr>
          <w:sz w:val="16"/>
          <w:szCs w:val="16"/>
        </w:rPr>
        <w:t xml:space="preserve">—and as a marginalized community, disabled people are more vulnerable to discrimination at work that unions can help them fight. </w:t>
      </w:r>
      <w:r w:rsidRPr="00C9335E">
        <w:rPr>
          <w:rStyle w:val="StyleUnderline"/>
        </w:rPr>
        <w:t xml:space="preserve">For the </w:t>
      </w:r>
      <w:r w:rsidRPr="00C9335E">
        <w:rPr>
          <w:rStyle w:val="Emphasis"/>
        </w:rPr>
        <w:t>CFA</w:t>
      </w:r>
      <w:r w:rsidRPr="00C9335E">
        <w:rPr>
          <w:sz w:val="16"/>
          <w:szCs w:val="16"/>
        </w:rPr>
        <w:t xml:space="preserve">, that </w:t>
      </w:r>
      <w:r w:rsidRPr="00C9335E">
        <w:rPr>
          <w:rStyle w:val="StyleUnderline"/>
        </w:rPr>
        <w:t xml:space="preserve">inclusion </w:t>
      </w:r>
      <w:r w:rsidRPr="00C9335E">
        <w:rPr>
          <w:rStyle w:val="Emphasis"/>
        </w:rPr>
        <w:t>started</w:t>
      </w:r>
      <w:r w:rsidRPr="00C9335E">
        <w:rPr>
          <w:rStyle w:val="StyleUnderline"/>
        </w:rPr>
        <w:t xml:space="preserve"> with </w:t>
      </w:r>
      <w:r w:rsidRPr="00C9335E">
        <w:rPr>
          <w:rStyle w:val="Emphasis"/>
        </w:rPr>
        <w:t>advertising accommodations</w:t>
      </w:r>
      <w:r w:rsidRPr="00C9335E">
        <w:rPr>
          <w:rStyle w:val="StyleUnderline"/>
        </w:rPr>
        <w:t xml:space="preserve"> and </w:t>
      </w:r>
      <w:r w:rsidRPr="00C9335E">
        <w:rPr>
          <w:rStyle w:val="Emphasis"/>
        </w:rPr>
        <w:t>supports</w:t>
      </w:r>
      <w:r w:rsidRPr="00C9335E">
        <w:rPr>
          <w:rStyle w:val="StyleUnderline"/>
        </w:rPr>
        <w:t xml:space="preserve"> at meetings to make it </w:t>
      </w:r>
      <w:r w:rsidRPr="00C9335E">
        <w:rPr>
          <w:rStyle w:val="Emphasis"/>
        </w:rPr>
        <w:t>clear</w:t>
      </w:r>
      <w:r w:rsidRPr="00C9335E">
        <w:rPr>
          <w:rStyle w:val="StyleUnderline"/>
        </w:rPr>
        <w:t xml:space="preserve"> that disabled workers would be both </w:t>
      </w:r>
      <w:r w:rsidRPr="00C9335E">
        <w:rPr>
          <w:rStyle w:val="Emphasis"/>
        </w:rPr>
        <w:t>welcome</w:t>
      </w:r>
      <w:r w:rsidRPr="00C9335E">
        <w:rPr>
          <w:rStyle w:val="StyleUnderline"/>
        </w:rPr>
        <w:t xml:space="preserve"> and </w:t>
      </w:r>
      <w:r w:rsidRPr="00C9335E">
        <w:rPr>
          <w:rStyle w:val="Emphasis"/>
        </w:rPr>
        <w:t>heard</w:t>
      </w:r>
      <w:r w:rsidRPr="00C9335E">
        <w:rPr>
          <w:sz w:val="16"/>
          <w:szCs w:val="16"/>
        </w:rPr>
        <w:t>, increasing meeting turnout and interest in engaging with the union. She said, “If you put the accommodations out there and let people know they’re there, they will come.”</w:t>
      </w:r>
    </w:p>
    <w:p w14:paraId="4E921BA1" w14:textId="77777777" w:rsidR="00F02F6C" w:rsidRPr="00C9335E" w:rsidRDefault="00F02F6C" w:rsidP="00F02F6C">
      <w:pPr>
        <w:rPr>
          <w:sz w:val="16"/>
          <w:szCs w:val="16"/>
        </w:rPr>
      </w:pPr>
      <w:r w:rsidRPr="00C9335E">
        <w:rPr>
          <w:rStyle w:val="StyleUnderline"/>
        </w:rPr>
        <w:t xml:space="preserve">She told me that she’s </w:t>
      </w:r>
      <w:r w:rsidRPr="00C9335E">
        <w:rPr>
          <w:rStyle w:val="Emphasis"/>
        </w:rPr>
        <w:t>seen policy shifts</w:t>
      </w:r>
      <w:r w:rsidRPr="00C9335E">
        <w:rPr>
          <w:rStyle w:val="StyleUnderline"/>
        </w:rPr>
        <w:t xml:space="preserve"> at the CFA, including </w:t>
      </w:r>
      <w:r w:rsidRPr="00C9335E">
        <w:rPr>
          <w:rStyle w:val="Emphasis"/>
        </w:rPr>
        <w:t>captioning</w:t>
      </w:r>
      <w:r w:rsidRPr="00C9335E">
        <w:rPr>
          <w:rStyle w:val="StyleUnderline"/>
        </w:rPr>
        <w:t xml:space="preserve"> and </w:t>
      </w:r>
      <w:r w:rsidRPr="00C9335E">
        <w:rPr>
          <w:rStyle w:val="Emphasis"/>
        </w:rPr>
        <w:t>ASL</w:t>
      </w:r>
      <w:r w:rsidRPr="00C9335E">
        <w:rPr>
          <w:rStyle w:val="StyleUnderline"/>
        </w:rPr>
        <w:t xml:space="preserve"> at union </w:t>
      </w:r>
      <w:r w:rsidRPr="00C9335E">
        <w:rPr>
          <w:rStyle w:val="Emphasis"/>
        </w:rPr>
        <w:t>meetings</w:t>
      </w:r>
      <w:r w:rsidRPr="00C9335E">
        <w:rPr>
          <w:rStyle w:val="StyleUnderline"/>
        </w:rPr>
        <w:t xml:space="preserve"> and </w:t>
      </w:r>
      <w:r w:rsidRPr="00C9335E">
        <w:rPr>
          <w:rStyle w:val="Emphasis"/>
        </w:rPr>
        <w:t>improved on-site accessibility</w:t>
      </w:r>
      <w:r w:rsidRPr="00C9335E">
        <w:rPr>
          <w:rStyle w:val="StyleUnderline"/>
        </w:rPr>
        <w:t xml:space="preserve">. Disability advocacy </w:t>
      </w:r>
      <w:r w:rsidRPr="00C9335E">
        <w:rPr>
          <w:rStyle w:val="Emphasis"/>
        </w:rPr>
        <w:t>drove</w:t>
      </w:r>
      <w:r w:rsidRPr="00C9335E">
        <w:rPr>
          <w:rStyle w:val="StyleUnderline"/>
        </w:rPr>
        <w:t xml:space="preserve"> these changes</w:t>
      </w:r>
      <w:r w:rsidRPr="00C9335E">
        <w:rPr>
          <w:sz w:val="16"/>
          <w:szCs w:val="16"/>
        </w:rPr>
        <w:t xml:space="preserve">, not only within the CFA but </w:t>
      </w:r>
      <w:r w:rsidRPr="00C9335E">
        <w:rPr>
          <w:rStyle w:val="StyleUnderline"/>
        </w:rPr>
        <w:t>also in</w:t>
      </w:r>
      <w:r w:rsidRPr="00C9335E">
        <w:rPr>
          <w:sz w:val="16"/>
          <w:szCs w:val="16"/>
        </w:rPr>
        <w:t xml:space="preserve"> discussions with </w:t>
      </w:r>
      <w:r w:rsidRPr="00C9335E">
        <w:rPr>
          <w:rStyle w:val="Emphasis"/>
        </w:rPr>
        <w:t>sibling unions</w:t>
      </w:r>
      <w:r w:rsidRPr="00C9335E">
        <w:rPr>
          <w:sz w:val="16"/>
          <w:szCs w:val="16"/>
        </w:rPr>
        <w:t xml:space="preserve">, such as Murphy’s CSUEU, which collaborated on conversations about safe emergency evacuation for disabled students and staff. Disabled people are often left out of emergency planning, not just in academic settings but everywhere: Wheelchair users in particular are sometimes directed to wait for help, rather than being included in an evacuation plan that helps them get out of a building quickly in a fire, earthquake, shooting, or other disaster. </w:t>
      </w:r>
      <w:r w:rsidRPr="00C9335E">
        <w:rPr>
          <w:rStyle w:val="StyleUnderline"/>
          <w:highlight w:val="yellow"/>
        </w:rPr>
        <w:t>At San Francisco State, one</w:t>
      </w:r>
      <w:r w:rsidRPr="00C9335E">
        <w:rPr>
          <w:rStyle w:val="StyleUnderline"/>
        </w:rPr>
        <w:t xml:space="preserve"> </w:t>
      </w:r>
      <w:r w:rsidRPr="00C9335E">
        <w:rPr>
          <w:rStyle w:val="Emphasis"/>
        </w:rPr>
        <w:t xml:space="preserve">significant </w:t>
      </w:r>
      <w:r w:rsidRPr="00C9335E">
        <w:rPr>
          <w:rStyle w:val="Emphasis"/>
          <w:highlight w:val="yellow"/>
        </w:rPr>
        <w:t>change</w:t>
      </w:r>
      <w:r w:rsidRPr="00C9335E">
        <w:rPr>
          <w:rStyle w:val="StyleUnderline"/>
          <w:highlight w:val="yellow"/>
        </w:rPr>
        <w:t xml:space="preserve"> included installing </w:t>
      </w:r>
      <w:r w:rsidRPr="00C9335E">
        <w:rPr>
          <w:rStyle w:val="Emphasis"/>
          <w:highlight w:val="yellow"/>
        </w:rPr>
        <w:t>evacuation chairs</w:t>
      </w:r>
      <w:r w:rsidRPr="00C9335E">
        <w:rPr>
          <w:rStyle w:val="StyleUnderline"/>
        </w:rPr>
        <w:t xml:space="preserve"> and training people in their use </w:t>
      </w:r>
      <w:r w:rsidRPr="00C9335E">
        <w:rPr>
          <w:rStyle w:val="StyleUnderline"/>
          <w:highlight w:val="yellow"/>
        </w:rPr>
        <w:t>so</w:t>
      </w:r>
      <w:r w:rsidRPr="00C9335E">
        <w:rPr>
          <w:rStyle w:val="StyleUnderline"/>
        </w:rPr>
        <w:t xml:space="preserve"> that </w:t>
      </w:r>
      <w:r w:rsidRPr="00C9335E">
        <w:rPr>
          <w:rStyle w:val="StyleUnderline"/>
          <w:highlight w:val="yellow"/>
        </w:rPr>
        <w:t>wheelchair users</w:t>
      </w:r>
      <w:r w:rsidRPr="00C9335E">
        <w:rPr>
          <w:rStyle w:val="StyleUnderline"/>
        </w:rPr>
        <w:t xml:space="preserve"> and others with </w:t>
      </w:r>
      <w:r w:rsidRPr="00C9335E">
        <w:rPr>
          <w:rStyle w:val="Emphasis"/>
        </w:rPr>
        <w:t>mobility impairments</w:t>
      </w:r>
      <w:r w:rsidRPr="00C9335E">
        <w:rPr>
          <w:rStyle w:val="StyleUnderline"/>
        </w:rPr>
        <w:t xml:space="preserve"> </w:t>
      </w:r>
      <w:r w:rsidRPr="00C9335E">
        <w:rPr>
          <w:rStyle w:val="StyleUnderline"/>
          <w:highlight w:val="yellow"/>
        </w:rPr>
        <w:t xml:space="preserve">could </w:t>
      </w:r>
      <w:r w:rsidRPr="00C9335E">
        <w:rPr>
          <w:rStyle w:val="Emphasis"/>
          <w:highlight w:val="yellow"/>
        </w:rPr>
        <w:t>get to safety</w:t>
      </w:r>
      <w:r w:rsidRPr="00C9335E">
        <w:rPr>
          <w:rStyle w:val="StyleUnderline"/>
        </w:rPr>
        <w:t xml:space="preserve"> at the </w:t>
      </w:r>
      <w:r w:rsidRPr="00C9335E">
        <w:rPr>
          <w:rStyle w:val="Emphasis"/>
        </w:rPr>
        <w:t>same time</w:t>
      </w:r>
      <w:r w:rsidRPr="00C9335E">
        <w:rPr>
          <w:rStyle w:val="StyleUnderline"/>
        </w:rPr>
        <w:t xml:space="preserve"> as other faculty, staff, and students.</w:t>
      </w:r>
      <w:r w:rsidRPr="00C9335E">
        <w:rPr>
          <w:sz w:val="16"/>
          <w:szCs w:val="16"/>
        </w:rPr>
        <w:t xml:space="preserve"> Murphy told me, “Having an ongoing conversation without defensiveness, people turning against each other—and being able to mediate some of our own inter-union issues without management being the referee has been a real accomplishment.”</w:t>
      </w:r>
    </w:p>
    <w:p w14:paraId="563ACD39" w14:textId="77777777" w:rsidR="00F02F6C" w:rsidRPr="00C9335E" w:rsidRDefault="00F02F6C" w:rsidP="00F02F6C">
      <w:pPr>
        <w:rPr>
          <w:sz w:val="8"/>
          <w:szCs w:val="8"/>
        </w:rPr>
      </w:pPr>
      <w:r w:rsidRPr="00C9335E">
        <w:rPr>
          <w:sz w:val="8"/>
          <w:szCs w:val="8"/>
        </w:rPr>
        <w:t>Collaborating on solutions</w:t>
      </w:r>
    </w:p>
    <w:p w14:paraId="28DFE677" w14:textId="77777777" w:rsidR="00F02F6C" w:rsidRPr="00C9335E" w:rsidRDefault="00F02F6C" w:rsidP="00F02F6C">
      <w:pPr>
        <w:rPr>
          <w:sz w:val="8"/>
          <w:szCs w:val="8"/>
        </w:rPr>
      </w:pPr>
      <w:r w:rsidRPr="00C9335E">
        <w:rPr>
          <w:sz w:val="8"/>
          <w:szCs w:val="8"/>
        </w:rPr>
        <w:t>In 2020, the UC Access Now Demandifesto highlighted the needs of disabled workers and showcased possible solutions, including universal design to expand physical accessibility and promotion of disabled people into key roles in campus DEI and decision-making bodies.</w:t>
      </w:r>
    </w:p>
    <w:p w14:paraId="30992625" w14:textId="77777777" w:rsidR="00F02F6C" w:rsidRPr="00C9335E" w:rsidRDefault="00F02F6C" w:rsidP="00F02F6C">
      <w:pPr>
        <w:rPr>
          <w:sz w:val="8"/>
          <w:szCs w:val="8"/>
        </w:rPr>
      </w:pPr>
      <w:r w:rsidRPr="00C9335E">
        <w:rPr>
          <w:sz w:val="8"/>
          <w:szCs w:val="8"/>
        </w:rPr>
        <w:t>Higher education’s accommodation bureaucracy can be daunting, especially for those who both need and provide accommodations, such as disabled graduate student instructors. Knowledgeable disabled workers can often help people negotiate or file grievances more effectively.</w:t>
      </w:r>
    </w:p>
    <w:p w14:paraId="7E5914C8" w14:textId="77777777" w:rsidR="00F02F6C" w:rsidRPr="00C9335E" w:rsidRDefault="00F02F6C" w:rsidP="00F02F6C">
      <w:pPr>
        <w:rPr>
          <w:sz w:val="8"/>
          <w:szCs w:val="8"/>
        </w:rPr>
      </w:pPr>
      <w:r w:rsidRPr="00C9335E">
        <w:rPr>
          <w:sz w:val="8"/>
          <w:szCs w:val="8"/>
        </w:rPr>
        <w:t>The shifts since Covid are also reflected in remote or hybrid union meetings and pushes for masking at meetings and on picket lines to protect attendees from Covid-19 and other respiratory illnesses, along with calls for strike pay for those who can’t participate in on-site pickets but are still involved in active organizing. This kind of inclusion promotes and increases engagement from unit members.</w:t>
      </w:r>
    </w:p>
    <w:p w14:paraId="3A7F3777" w14:textId="77777777" w:rsidR="00F02F6C" w:rsidRPr="00C9335E" w:rsidRDefault="00F02F6C" w:rsidP="00F02F6C">
      <w:pPr>
        <w:rPr>
          <w:sz w:val="8"/>
          <w:szCs w:val="8"/>
        </w:rPr>
      </w:pPr>
      <w:r w:rsidRPr="00C9335E">
        <w:rPr>
          <w:sz w:val="8"/>
          <w:szCs w:val="8"/>
        </w:rPr>
        <w:t>Of course, it isn’t all roses for disabled union members in California, as became apparent during the 2022 strike and protracted negotiations over returning to campus. Heather Ringo, 35, has been teaching college-level English as an adjunct for over a decade on community college campuses and, most recently, as a graduate student instructor at the University of California, Davis. Like many disabled white-collar workers across the United States, she benefited from remote work in 2020–21, although she had an advantage: Like many disabled workers, Ringo already had experience in disability issues and in advocating for herself. To better serve her students, she’d had training in remote and hybrid pedagogy, making the transition easier for her than some of her colleagues. Her interest in improving her skills to best serve her students before the pandemic turned into an asset for everyone, as she supported other faculty and staff in making their own transitions.</w:t>
      </w:r>
    </w:p>
    <w:p w14:paraId="3D7F9EFB" w14:textId="77777777" w:rsidR="00F02F6C" w:rsidRPr="00C9335E" w:rsidRDefault="00F02F6C" w:rsidP="00F02F6C">
      <w:pPr>
        <w:rPr>
          <w:sz w:val="8"/>
          <w:szCs w:val="8"/>
        </w:rPr>
      </w:pPr>
      <w:r w:rsidRPr="00C9335E">
        <w:rPr>
          <w:sz w:val="8"/>
          <w:szCs w:val="8"/>
        </w:rPr>
        <w:t>The change to remote instruction was good for Ringo and her students, she told me: “My student success and retention rate went way above average, improved drastically. In terms of equity, comparing myself to previous years and everybody else, my scores went up substantially.” As someone with asthma, Ringo was also relieved to be able to work safely from home during an airborne pandemic.</w:t>
      </w:r>
    </w:p>
    <w:p w14:paraId="6402D959" w14:textId="77777777" w:rsidR="00F02F6C" w:rsidRPr="00C9335E" w:rsidRDefault="00F02F6C" w:rsidP="00F02F6C">
      <w:pPr>
        <w:rPr>
          <w:sz w:val="8"/>
          <w:szCs w:val="8"/>
        </w:rPr>
      </w:pPr>
      <w:r w:rsidRPr="00C9335E">
        <w:rPr>
          <w:sz w:val="8"/>
          <w:szCs w:val="8"/>
        </w:rPr>
        <w:t>When the University of California began to pressure people back into onsite work, Ringo argued it wasn’t safe for her without protections such as masking and air filtration, and she mobilized with other graduate students. Ringo found herself caught in the larger culture war over remote and hybrid work. During the first waves of Covid, disabled workers found new opportunities thanks to an expansion of what the workplace could look like, only to see them disappear with the return-to-office push.</w:t>
      </w:r>
    </w:p>
    <w:p w14:paraId="5C592730" w14:textId="77777777" w:rsidR="00F02F6C" w:rsidRPr="00C9335E" w:rsidRDefault="00F02F6C" w:rsidP="00F02F6C">
      <w:pPr>
        <w:rPr>
          <w:sz w:val="8"/>
          <w:szCs w:val="8"/>
        </w:rPr>
      </w:pPr>
      <w:r w:rsidRPr="00C9335E">
        <w:rPr>
          <w:sz w:val="8"/>
          <w:szCs w:val="8"/>
        </w:rPr>
        <w:t>Ringo counted on her union to advocate for her as a worker, but ultimately she felt betrayed. She told me her union used “disabled folks as a token” in negotiations. Disability rights, she said, were something to trade away.</w:t>
      </w:r>
    </w:p>
    <w:p w14:paraId="63413FF1" w14:textId="77777777" w:rsidR="00F02F6C" w:rsidRPr="00C9335E" w:rsidRDefault="00F02F6C" w:rsidP="00F02F6C">
      <w:pPr>
        <w:rPr>
          <w:sz w:val="8"/>
          <w:szCs w:val="8"/>
        </w:rPr>
      </w:pPr>
      <w:r w:rsidRPr="00C9335E">
        <w:rPr>
          <w:sz w:val="8"/>
          <w:szCs w:val="8"/>
        </w:rPr>
        <w:t>Writing for the Disability Visibility Project in 2023, Ringo said that union leadership did not prioritize accessibility. Ringo and her colleagues wanted better workplace safety, improved training on disability issues, and a fund for access improvements—none of which were included in the final collective bargaining agreement.</w:t>
      </w:r>
    </w:p>
    <w:p w14:paraId="593EE2C8" w14:textId="77777777" w:rsidR="00F02F6C" w:rsidRPr="00C9335E" w:rsidRDefault="00F02F6C" w:rsidP="00F02F6C">
      <w:pPr>
        <w:rPr>
          <w:sz w:val="8"/>
          <w:szCs w:val="8"/>
        </w:rPr>
      </w:pPr>
      <w:r w:rsidRPr="00C9335E">
        <w:rPr>
          <w:sz w:val="8"/>
          <w:szCs w:val="8"/>
        </w:rPr>
        <w:t>Ringo and her co-author, Julia Métraux, stressed that “we are not describing this ableism and harm because we are anti-union” but instead were documenting the experience of being “shoved from the ivory tower.” They wanted fellow union organizers to understand the importance of disability inclusion. Ringo noted that living and working through Covid and fighting for support at work “radicalized” many disabled people on campus, leading to meaningful changes such as increased interest in training for union organizing roles and better tracking of outcomes for remote instruction that she hopes will continue.</w:t>
      </w:r>
    </w:p>
    <w:p w14:paraId="5C8EF184" w14:textId="77777777" w:rsidR="00F02F6C" w:rsidRPr="00C9335E" w:rsidRDefault="00F02F6C" w:rsidP="00F02F6C">
      <w:pPr>
        <w:rPr>
          <w:sz w:val="16"/>
          <w:szCs w:val="16"/>
        </w:rPr>
      </w:pPr>
      <w:r w:rsidRPr="00C9335E">
        <w:rPr>
          <w:rStyle w:val="StyleUnderline"/>
          <w:highlight w:val="yellow"/>
        </w:rPr>
        <w:t xml:space="preserve">The </w:t>
      </w:r>
      <w:r w:rsidRPr="00C9335E">
        <w:rPr>
          <w:rStyle w:val="Emphasis"/>
          <w:highlight w:val="yellow"/>
        </w:rPr>
        <w:t>increased role</w:t>
      </w:r>
      <w:r w:rsidRPr="00C9335E">
        <w:rPr>
          <w:rStyle w:val="StyleUnderline"/>
          <w:highlight w:val="yellow"/>
        </w:rPr>
        <w:t xml:space="preserve"> of </w:t>
      </w:r>
      <w:r w:rsidRPr="00C9335E">
        <w:rPr>
          <w:rStyle w:val="Emphasis"/>
          <w:highlight w:val="yellow"/>
        </w:rPr>
        <w:t>disability rights</w:t>
      </w:r>
      <w:r w:rsidRPr="00C9335E">
        <w:rPr>
          <w:rStyle w:val="StyleUnderline"/>
        </w:rPr>
        <w:t xml:space="preserve"> and justice conversations </w:t>
      </w:r>
      <w:r w:rsidRPr="00C9335E">
        <w:rPr>
          <w:rStyle w:val="StyleUnderline"/>
          <w:highlight w:val="yellow"/>
        </w:rPr>
        <w:t>in union spaces will</w:t>
      </w:r>
      <w:r w:rsidRPr="00C9335E">
        <w:rPr>
          <w:rStyle w:val="StyleUnderline"/>
        </w:rPr>
        <w:t xml:space="preserve"> likely </w:t>
      </w:r>
      <w:r w:rsidRPr="00C9335E">
        <w:rPr>
          <w:rStyle w:val="StyleUnderline"/>
          <w:highlight w:val="yellow"/>
        </w:rPr>
        <w:t xml:space="preserve">lead to </w:t>
      </w:r>
      <w:r w:rsidRPr="00C9335E">
        <w:rPr>
          <w:rStyle w:val="Emphasis"/>
          <w:highlight w:val="yellow"/>
        </w:rPr>
        <w:t>employment opportunities</w:t>
      </w:r>
      <w:r w:rsidRPr="00C9335E">
        <w:rPr>
          <w:rStyle w:val="StyleUnderline"/>
        </w:rPr>
        <w:t xml:space="preserve">, </w:t>
      </w:r>
      <w:r w:rsidRPr="00C9335E">
        <w:rPr>
          <w:rStyle w:val="StyleUnderline"/>
          <w:highlight w:val="yellow"/>
        </w:rPr>
        <w:t xml:space="preserve">more </w:t>
      </w:r>
      <w:r w:rsidRPr="00C9335E">
        <w:rPr>
          <w:rStyle w:val="Emphasis"/>
          <w:highlight w:val="yellow"/>
        </w:rPr>
        <w:t>affirming workplaces</w:t>
      </w:r>
      <w:r w:rsidRPr="00C9335E">
        <w:rPr>
          <w:rStyle w:val="StyleUnderline"/>
        </w:rPr>
        <w:t xml:space="preserve"> for disabled people, </w:t>
      </w:r>
      <w:r w:rsidRPr="00C9335E">
        <w:rPr>
          <w:rStyle w:val="Emphasis"/>
          <w:highlight w:val="yellow"/>
        </w:rPr>
        <w:t>better conditions</w:t>
      </w:r>
      <w:r w:rsidRPr="00C9335E">
        <w:rPr>
          <w:rStyle w:val="StyleUnderline"/>
        </w:rPr>
        <w:t xml:space="preserve"> for learning</w:t>
      </w:r>
      <w:r w:rsidRPr="00C9335E">
        <w:rPr>
          <w:sz w:val="16"/>
          <w:szCs w:val="16"/>
        </w:rPr>
        <w:t xml:space="preserve"> and teaching in the disability community, </w:t>
      </w:r>
      <w:r w:rsidRPr="00C9335E">
        <w:rPr>
          <w:rStyle w:val="StyleUnderline"/>
          <w:highlight w:val="yellow"/>
        </w:rPr>
        <w:t>and</w:t>
      </w:r>
      <w:r w:rsidRPr="00C9335E">
        <w:rPr>
          <w:rStyle w:val="StyleUnderline"/>
        </w:rPr>
        <w:t xml:space="preserve"> innovative </w:t>
      </w:r>
      <w:r w:rsidRPr="00C9335E">
        <w:rPr>
          <w:rStyle w:val="Emphasis"/>
          <w:highlight w:val="yellow"/>
        </w:rPr>
        <w:t>new forms</w:t>
      </w:r>
      <w:r w:rsidRPr="00C9335E">
        <w:rPr>
          <w:rStyle w:val="StyleUnderline"/>
          <w:highlight w:val="yellow"/>
        </w:rPr>
        <w:t xml:space="preserve"> of</w:t>
      </w:r>
      <w:r w:rsidRPr="00C9335E">
        <w:rPr>
          <w:rStyle w:val="StyleUnderline"/>
        </w:rPr>
        <w:t xml:space="preserve"> inter-union </w:t>
      </w:r>
      <w:r w:rsidRPr="00C9335E">
        <w:rPr>
          <w:rStyle w:val="Emphasis"/>
          <w:highlight w:val="yellow"/>
        </w:rPr>
        <w:t>solidarity</w:t>
      </w:r>
      <w:r w:rsidRPr="00C9335E">
        <w:rPr>
          <w:sz w:val="16"/>
          <w:szCs w:val="16"/>
        </w:rPr>
        <w:t>. 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72D42D24" w14:textId="77777777" w:rsidR="00F02F6C" w:rsidRPr="00C9335E" w:rsidRDefault="00F02F6C" w:rsidP="00F02F6C">
      <w:pPr>
        <w:rPr>
          <w:sz w:val="16"/>
          <w:szCs w:val="16"/>
        </w:rPr>
      </w:pPr>
      <w:r w:rsidRPr="00C9335E">
        <w:rPr>
          <w:sz w:val="16"/>
          <w:szCs w:val="16"/>
        </w:rPr>
        <w:t xml:space="preserve">Union members must organize to force employers to invest in their disabled workers, Ringo told me: “It’s a case of you make more work for them to fight than it is for [employers to provide accommodations].” </w:t>
      </w:r>
      <w:r w:rsidRPr="00C9335E">
        <w:rPr>
          <w:rStyle w:val="StyleUnderline"/>
          <w:highlight w:val="yellow"/>
        </w:rPr>
        <w:t xml:space="preserve">On their </w:t>
      </w:r>
      <w:r w:rsidRPr="00C9335E">
        <w:rPr>
          <w:rStyle w:val="Emphasis"/>
          <w:highlight w:val="yellow"/>
        </w:rPr>
        <w:t>own</w:t>
      </w:r>
      <w:r w:rsidRPr="00C9335E">
        <w:rPr>
          <w:rStyle w:val="StyleUnderline"/>
          <w:highlight w:val="yellow"/>
        </w:rPr>
        <w:t xml:space="preserve">, disabled workers can </w:t>
      </w:r>
      <w:r w:rsidRPr="00C9335E">
        <w:rPr>
          <w:rStyle w:val="Emphasis"/>
          <w:highlight w:val="yellow"/>
        </w:rPr>
        <w:t>flounder</w:t>
      </w:r>
      <w:r w:rsidRPr="00C9335E">
        <w:rPr>
          <w:rStyle w:val="StyleUnderline"/>
          <w:highlight w:val="yellow"/>
        </w:rPr>
        <w:t xml:space="preserve"> in jobs where their </w:t>
      </w:r>
      <w:r w:rsidRPr="00C9335E">
        <w:rPr>
          <w:rStyle w:val="Emphasis"/>
          <w:highlight w:val="yellow"/>
        </w:rPr>
        <w:t>needs are ignored</w:t>
      </w:r>
      <w:r w:rsidRPr="00C9335E">
        <w:rPr>
          <w:sz w:val="16"/>
          <w:szCs w:val="16"/>
        </w:rPr>
        <w:t xml:space="preserve">, and </w:t>
      </w:r>
      <w:r w:rsidRPr="00C9335E">
        <w:rPr>
          <w:rStyle w:val="Emphasis"/>
          <w:highlight w:val="yellow"/>
        </w:rPr>
        <w:t>only</w:t>
      </w:r>
      <w:r w:rsidRPr="00C9335E">
        <w:rPr>
          <w:rStyle w:val="StyleUnderline"/>
          <w:highlight w:val="yellow"/>
        </w:rPr>
        <w:t xml:space="preserve"> an </w:t>
      </w:r>
      <w:r w:rsidRPr="00C9335E">
        <w:rPr>
          <w:rStyle w:val="Emphasis"/>
          <w:highlight w:val="yellow"/>
        </w:rPr>
        <w:t>active</w:t>
      </w:r>
      <w:r w:rsidRPr="00C9335E">
        <w:rPr>
          <w:rStyle w:val="StyleUnderline"/>
          <w:highlight w:val="yellow"/>
        </w:rPr>
        <w:t xml:space="preserve"> and </w:t>
      </w:r>
      <w:r w:rsidRPr="00C9335E">
        <w:rPr>
          <w:rStyle w:val="Emphasis"/>
          <w:highlight w:val="yellow"/>
        </w:rPr>
        <w:t>inclusive union</w:t>
      </w:r>
      <w:r w:rsidRPr="00C9335E">
        <w:rPr>
          <w:rStyle w:val="StyleUnderline"/>
          <w:highlight w:val="yellow"/>
        </w:rPr>
        <w:t xml:space="preserve"> can </w:t>
      </w:r>
      <w:r w:rsidRPr="00C9335E">
        <w:rPr>
          <w:rStyle w:val="Emphasis"/>
          <w:highlight w:val="yellow"/>
        </w:rPr>
        <w:t>force</w:t>
      </w:r>
      <w:r w:rsidRPr="00C9335E">
        <w:rPr>
          <w:rStyle w:val="StyleUnderline"/>
          <w:highlight w:val="yellow"/>
        </w:rPr>
        <w:t xml:space="preserve"> management to </w:t>
      </w:r>
      <w:r w:rsidRPr="00C9335E">
        <w:rPr>
          <w:rStyle w:val="Emphasis"/>
          <w:highlight w:val="yellow"/>
        </w:rPr>
        <w:t>accommodate everyone</w:t>
      </w:r>
      <w:r w:rsidRPr="00C9335E">
        <w:rPr>
          <w:sz w:val="16"/>
          <w:szCs w:val="16"/>
        </w:rPr>
        <w:t>—and everyone benefits from a more disability-friendly workplace.</w:t>
      </w:r>
    </w:p>
    <w:p w14:paraId="50D4B643" w14:textId="77777777" w:rsidR="00F02F6C" w:rsidRPr="00C9335E" w:rsidRDefault="00F02F6C" w:rsidP="00F02F6C">
      <w:pPr>
        <w:pStyle w:val="Heading4"/>
        <w:rPr>
          <w:rFonts w:cs="Arial"/>
        </w:rPr>
      </w:pPr>
      <w:r w:rsidRPr="00C9335E">
        <w:rPr>
          <w:rFonts w:cs="Arial"/>
        </w:rPr>
        <w:t xml:space="preserve">Unions improve </w:t>
      </w:r>
      <w:r w:rsidRPr="00C9335E">
        <w:rPr>
          <w:rFonts w:cs="Arial"/>
          <w:u w:val="single"/>
        </w:rPr>
        <w:t>wages</w:t>
      </w:r>
      <w:r w:rsidRPr="00C9335E">
        <w:rPr>
          <w:rFonts w:cs="Arial"/>
        </w:rPr>
        <w:t xml:space="preserve">, expand </w:t>
      </w:r>
      <w:r w:rsidRPr="00C9335E">
        <w:rPr>
          <w:rFonts w:cs="Arial"/>
          <w:u w:val="single"/>
        </w:rPr>
        <w:t>accommodation</w:t>
      </w:r>
      <w:r w:rsidRPr="00C9335E">
        <w:rPr>
          <w:rFonts w:cs="Arial"/>
        </w:rPr>
        <w:t xml:space="preserve">, and reduce </w:t>
      </w:r>
      <w:r w:rsidRPr="00C9335E">
        <w:rPr>
          <w:rFonts w:cs="Arial"/>
          <w:u w:val="single"/>
        </w:rPr>
        <w:t>stigma</w:t>
      </w:r>
      <w:r w:rsidRPr="00C9335E">
        <w:rPr>
          <w:rFonts w:cs="Arial"/>
        </w:rPr>
        <w:t xml:space="preserve"> for disabled people.</w:t>
      </w:r>
    </w:p>
    <w:p w14:paraId="0B610FAB" w14:textId="77777777" w:rsidR="00F02F6C" w:rsidRPr="00C9335E" w:rsidRDefault="00F02F6C" w:rsidP="00F02F6C">
      <w:r w:rsidRPr="00C9335E">
        <w:t xml:space="preserve">Hayley </w:t>
      </w:r>
      <w:r w:rsidRPr="00C9335E">
        <w:rPr>
          <w:rStyle w:val="Style13ptBold"/>
        </w:rPr>
        <w:t>Brown 22</w:t>
      </w:r>
      <w:r w:rsidRPr="00C9335E">
        <w:t xml:space="preserve">, research associate at the Center for Economic and Policy Research, 27 July 2022, “Why Union Membership Is Good For Workers With Disabilities,” </w:t>
      </w:r>
      <w:r w:rsidRPr="00C9335E">
        <w:rPr>
          <w:i/>
          <w:iCs/>
        </w:rPr>
        <w:t>Center for Economic and Policy Research</w:t>
      </w:r>
      <w:r w:rsidRPr="00C9335E">
        <w:t>, https://cepr.net/publications/why-union-membership-is-good-for-workers-with-disabilities/.</w:t>
      </w:r>
    </w:p>
    <w:p w14:paraId="25A2D91B" w14:textId="77777777" w:rsidR="00F02F6C" w:rsidRPr="00C9335E" w:rsidRDefault="00F02F6C" w:rsidP="00F02F6C">
      <w:pPr>
        <w:rPr>
          <w:sz w:val="16"/>
          <w:szCs w:val="16"/>
        </w:rPr>
      </w:pPr>
      <w:r w:rsidRPr="00C9335E">
        <w:rPr>
          <w:sz w:val="16"/>
          <w:szCs w:val="16"/>
        </w:rPr>
        <w:t xml:space="preserve">Despite the promise of the ADA, </w:t>
      </w:r>
      <w:r w:rsidRPr="00C9335E">
        <w:rPr>
          <w:rStyle w:val="StyleUnderline"/>
          <w:highlight w:val="yellow"/>
        </w:rPr>
        <w:t xml:space="preserve">people with </w:t>
      </w:r>
      <w:r w:rsidRPr="00C9335E">
        <w:rPr>
          <w:rStyle w:val="Emphasis"/>
          <w:highlight w:val="yellow"/>
        </w:rPr>
        <w:t>disabilities</w:t>
      </w:r>
      <w:r w:rsidRPr="00C9335E">
        <w:rPr>
          <w:rStyle w:val="StyleUnderline"/>
        </w:rPr>
        <w:t xml:space="preserve"> continue to </w:t>
      </w:r>
      <w:r w:rsidRPr="00C9335E">
        <w:rPr>
          <w:rStyle w:val="StyleUnderline"/>
          <w:highlight w:val="yellow"/>
        </w:rPr>
        <w:t>face</w:t>
      </w:r>
      <w:r w:rsidRPr="00C9335E">
        <w:rPr>
          <w:rStyle w:val="StyleUnderline"/>
        </w:rPr>
        <w:t xml:space="preserve"> </w:t>
      </w:r>
      <w:r w:rsidRPr="00C9335E">
        <w:rPr>
          <w:rStyle w:val="Emphasis"/>
        </w:rPr>
        <w:t xml:space="preserve">significant </w:t>
      </w:r>
      <w:r w:rsidRPr="00C9335E">
        <w:rPr>
          <w:rStyle w:val="Emphasis"/>
          <w:highlight w:val="yellow"/>
        </w:rPr>
        <w:t>economic hardship</w:t>
      </w:r>
      <w:r w:rsidRPr="00C9335E">
        <w:rPr>
          <w:sz w:val="16"/>
          <w:szCs w:val="16"/>
        </w:rPr>
        <w:t xml:space="preserve">. People with disabilities remain more likely to experience poverty than people without disabilities. </w:t>
      </w:r>
      <w:r w:rsidRPr="00C9335E">
        <w:rPr>
          <w:rStyle w:val="Emphasis"/>
          <w:highlight w:val="yellow"/>
        </w:rPr>
        <w:t>Employment levels</w:t>
      </w:r>
      <w:r w:rsidRPr="00C9335E">
        <w:rPr>
          <w:rStyle w:val="StyleUnderline"/>
        </w:rPr>
        <w:t xml:space="preserve"> for working-age people with disabilities </w:t>
      </w:r>
      <w:r w:rsidRPr="00C9335E">
        <w:rPr>
          <w:rStyle w:val="StyleUnderline"/>
          <w:highlight w:val="yellow"/>
        </w:rPr>
        <w:t xml:space="preserve">remain </w:t>
      </w:r>
      <w:r w:rsidRPr="00C9335E">
        <w:rPr>
          <w:rStyle w:val="Emphasis"/>
          <w:highlight w:val="yellow"/>
        </w:rPr>
        <w:t>far below</w:t>
      </w:r>
      <w:r w:rsidRPr="00C9335E">
        <w:rPr>
          <w:rStyle w:val="StyleUnderline"/>
        </w:rPr>
        <w:t xml:space="preserve"> those of their </w:t>
      </w:r>
      <w:r w:rsidRPr="00C9335E">
        <w:rPr>
          <w:rStyle w:val="Emphasis"/>
          <w:highlight w:val="yellow"/>
        </w:rPr>
        <w:t>nondisabled peers</w:t>
      </w:r>
      <w:r w:rsidRPr="00C9335E">
        <w:rPr>
          <w:sz w:val="16"/>
          <w:szCs w:val="16"/>
        </w:rPr>
        <w:t xml:space="preserve">, and </w:t>
      </w:r>
      <w:r w:rsidRPr="00C9335E">
        <w:rPr>
          <w:rStyle w:val="StyleUnderline"/>
        </w:rPr>
        <w:t xml:space="preserve">workers with disabilities make </w:t>
      </w:r>
      <w:r w:rsidRPr="00C9335E">
        <w:rPr>
          <w:rStyle w:val="Emphasis"/>
        </w:rPr>
        <w:t>just $0.74 per dollar</w:t>
      </w:r>
      <w:r w:rsidRPr="00C9335E">
        <w:rPr>
          <w:rStyle w:val="StyleUnderline"/>
        </w:rPr>
        <w:t xml:space="preserve"> earned by workers without disabilities</w:t>
      </w:r>
      <w:r w:rsidRPr="00C9335E">
        <w:rPr>
          <w:sz w:val="16"/>
          <w:szCs w:val="16"/>
        </w:rPr>
        <w:t>. These persistent disparities suggest that the passage of the ADA has been insufficient to achieve economic parity for disabled workers.</w:t>
      </w:r>
    </w:p>
    <w:p w14:paraId="736FAD4F" w14:textId="77777777" w:rsidR="00F02F6C" w:rsidRPr="00C9335E" w:rsidRDefault="00F02F6C" w:rsidP="00F02F6C">
      <w:pPr>
        <w:rPr>
          <w:sz w:val="16"/>
          <w:szCs w:val="16"/>
        </w:rPr>
      </w:pPr>
      <w:r w:rsidRPr="00C9335E">
        <w:rPr>
          <w:rStyle w:val="StyleUnderline"/>
          <w:highlight w:val="yellow"/>
        </w:rPr>
        <w:t>Union membership</w:t>
      </w:r>
      <w:r w:rsidRPr="00C9335E">
        <w:rPr>
          <w:rStyle w:val="StyleUnderline"/>
        </w:rPr>
        <w:t xml:space="preserve"> offers a</w:t>
      </w:r>
      <w:r w:rsidRPr="00C9335E">
        <w:rPr>
          <w:sz w:val="16"/>
          <w:szCs w:val="16"/>
        </w:rPr>
        <w:t xml:space="preserve"> potential </w:t>
      </w:r>
      <w:r w:rsidRPr="00C9335E">
        <w:rPr>
          <w:rStyle w:val="StyleUnderline"/>
        </w:rPr>
        <w:t xml:space="preserve">way to </w:t>
      </w:r>
      <w:r w:rsidRPr="00C9335E">
        <w:rPr>
          <w:rStyle w:val="Emphasis"/>
          <w:highlight w:val="yellow"/>
        </w:rPr>
        <w:t>narrow</w:t>
      </w:r>
      <w:r w:rsidRPr="00C9335E">
        <w:rPr>
          <w:rStyle w:val="StyleUnderline"/>
          <w:highlight w:val="yellow"/>
        </w:rPr>
        <w:t xml:space="preserve"> the gap</w:t>
      </w:r>
      <w:r w:rsidRPr="00C9335E">
        <w:rPr>
          <w:sz w:val="16"/>
          <w:szCs w:val="16"/>
        </w:rPr>
        <w:t xml:space="preserve">. People with disabilities benefit from union membership in several key respects. Chief among them is an especially high union wage premium for people with disabilities. Wage premiums associated with union membership have been demonstrated for workers in general, with larger premiums for Black workers, low-wage workers, and women. However, </w:t>
      </w:r>
      <w:r w:rsidRPr="00C9335E">
        <w:rPr>
          <w:rStyle w:val="StyleUnderline"/>
        </w:rPr>
        <w:t xml:space="preserve">the </w:t>
      </w:r>
      <w:r w:rsidRPr="00C9335E">
        <w:rPr>
          <w:rStyle w:val="Emphasis"/>
        </w:rPr>
        <w:t>union wage bump</w:t>
      </w:r>
      <w:r w:rsidRPr="00C9335E">
        <w:rPr>
          <w:rStyle w:val="StyleUnderline"/>
        </w:rPr>
        <w:t xml:space="preserve"> is </w:t>
      </w:r>
      <w:r w:rsidRPr="00C9335E">
        <w:rPr>
          <w:rStyle w:val="Emphasis"/>
        </w:rPr>
        <w:t>especially pronounced</w:t>
      </w:r>
      <w:r w:rsidRPr="00C9335E">
        <w:rPr>
          <w:rStyle w:val="StyleUnderline"/>
        </w:rPr>
        <w:t xml:space="preserve"> for workers with disabilities. </w:t>
      </w:r>
    </w:p>
    <w:p w14:paraId="1E589B00" w14:textId="77777777" w:rsidR="00F02F6C" w:rsidRPr="00C9335E" w:rsidRDefault="00F02F6C" w:rsidP="00F02F6C">
      <w:pPr>
        <w:rPr>
          <w:sz w:val="16"/>
          <w:szCs w:val="16"/>
        </w:rPr>
      </w:pPr>
      <w:r w:rsidRPr="00C9335E">
        <w:rPr>
          <w:rStyle w:val="StyleUnderline"/>
          <w:highlight w:val="yellow"/>
        </w:rPr>
        <w:t xml:space="preserve">A </w:t>
      </w:r>
      <w:r w:rsidRPr="00C9335E">
        <w:rPr>
          <w:rStyle w:val="Emphasis"/>
          <w:highlight w:val="yellow"/>
        </w:rPr>
        <w:t>study</w:t>
      </w:r>
      <w:r w:rsidRPr="00C9335E">
        <w:rPr>
          <w:sz w:val="16"/>
          <w:szCs w:val="16"/>
        </w:rPr>
        <w:t xml:space="preserve"> by Pettinicchio and Maroto </w:t>
      </w:r>
      <w:r w:rsidRPr="00C9335E">
        <w:rPr>
          <w:rStyle w:val="StyleUnderline"/>
          <w:highlight w:val="yellow"/>
        </w:rPr>
        <w:t>found</w:t>
      </w:r>
      <w:r w:rsidRPr="00C9335E">
        <w:rPr>
          <w:rStyle w:val="StyleUnderline"/>
        </w:rPr>
        <w:t xml:space="preserve"> that </w:t>
      </w:r>
      <w:r w:rsidRPr="00C9335E">
        <w:rPr>
          <w:rStyle w:val="StyleUnderline"/>
          <w:highlight w:val="yellow"/>
        </w:rPr>
        <w:t>the union effect on</w:t>
      </w:r>
      <w:r w:rsidRPr="00C9335E">
        <w:rPr>
          <w:rStyle w:val="StyleUnderline"/>
        </w:rPr>
        <w:t xml:space="preserve"> </w:t>
      </w:r>
      <w:r w:rsidRPr="00C9335E">
        <w:rPr>
          <w:rStyle w:val="Emphasis"/>
        </w:rPr>
        <w:t xml:space="preserve">weekly </w:t>
      </w:r>
      <w:r w:rsidRPr="00C9335E">
        <w:rPr>
          <w:rStyle w:val="Emphasis"/>
          <w:highlight w:val="yellow"/>
        </w:rPr>
        <w:t>earnings</w:t>
      </w:r>
      <w:r w:rsidRPr="00C9335E">
        <w:rPr>
          <w:rStyle w:val="StyleUnderline"/>
          <w:highlight w:val="yellow"/>
        </w:rPr>
        <w:t xml:space="preserve"> of workers with disabilities was </w:t>
      </w:r>
      <w:r w:rsidRPr="00C9335E">
        <w:rPr>
          <w:rStyle w:val="Emphasis"/>
          <w:highlight w:val="yellow"/>
        </w:rPr>
        <w:t>twice</w:t>
      </w:r>
      <w:r w:rsidRPr="00C9335E">
        <w:rPr>
          <w:rStyle w:val="StyleUnderline"/>
          <w:highlight w:val="yellow"/>
        </w:rPr>
        <w:t xml:space="preserve"> that for workers </w:t>
      </w:r>
      <w:r w:rsidRPr="00C9335E">
        <w:rPr>
          <w:rStyle w:val="Emphasis"/>
          <w:highlight w:val="yellow"/>
        </w:rPr>
        <w:t>without disabilities</w:t>
      </w:r>
      <w:r w:rsidRPr="00C9335E">
        <w:rPr>
          <w:sz w:val="16"/>
          <w:szCs w:val="16"/>
        </w:rPr>
        <w:t xml:space="preserve">. Disabled union members saw, on average, a 28 percent increase in earnings compared to nonunion workers with disabilities.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483F06AC" w14:textId="77777777" w:rsidR="00F02F6C" w:rsidRPr="00C9335E" w:rsidRDefault="00F02F6C" w:rsidP="00F02F6C">
      <w:pPr>
        <w:rPr>
          <w:sz w:val="16"/>
          <w:szCs w:val="16"/>
        </w:rPr>
      </w:pPr>
      <w:r w:rsidRPr="00C9335E">
        <w:rPr>
          <w:sz w:val="16"/>
          <w:szCs w:val="16"/>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these results are nevertheless striking. Moreover, while there is some variation in union density by type of disability, on average, </w:t>
      </w:r>
      <w:r w:rsidRPr="00C9335E">
        <w:rPr>
          <w:rStyle w:val="StyleUnderline"/>
        </w:rPr>
        <w:t xml:space="preserve">workers with disabilities are </w:t>
      </w:r>
      <w:r w:rsidRPr="00C9335E">
        <w:rPr>
          <w:rStyle w:val="Emphasis"/>
        </w:rPr>
        <w:t>nearly as likely</w:t>
      </w:r>
      <w:r w:rsidRPr="00C9335E">
        <w:rPr>
          <w:rStyle w:val="StyleUnderline"/>
        </w:rPr>
        <w:t xml:space="preserve"> as workers without disabilities to </w:t>
      </w:r>
      <w:r w:rsidRPr="00C9335E">
        <w:rPr>
          <w:rStyle w:val="Emphasis"/>
        </w:rPr>
        <w:t>be union members</w:t>
      </w:r>
      <w:r w:rsidRPr="00C9335E">
        <w:rPr>
          <w:sz w:val="16"/>
          <w:szCs w:val="16"/>
        </w:rPr>
        <w:t xml:space="preserve"> (Table 1). In light of the previously mentioned studies, </w:t>
      </w:r>
      <w:r w:rsidRPr="00C9335E">
        <w:rPr>
          <w:rStyle w:val="Emphasis"/>
        </w:rPr>
        <w:t>increasing union density</w:t>
      </w:r>
      <w:r w:rsidRPr="00C9335E">
        <w:rPr>
          <w:rStyle w:val="StyleUnderline"/>
        </w:rPr>
        <w:t xml:space="preserve"> overall could be </w:t>
      </w:r>
      <w:r w:rsidRPr="00C9335E">
        <w:rPr>
          <w:rStyle w:val="Emphasis"/>
        </w:rPr>
        <w:t>particularly beneficial</w:t>
      </w:r>
      <w:r w:rsidRPr="00C9335E">
        <w:rPr>
          <w:rStyle w:val="StyleUnderline"/>
        </w:rPr>
        <w:t xml:space="preserve"> for </w:t>
      </w:r>
      <w:r w:rsidRPr="00C9335E">
        <w:rPr>
          <w:rStyle w:val="Emphasis"/>
        </w:rPr>
        <w:t>disabled workers</w:t>
      </w:r>
      <w:r w:rsidRPr="00C9335E">
        <w:rPr>
          <w:sz w:val="16"/>
          <w:szCs w:val="16"/>
        </w:rPr>
        <w:t>.</w:t>
      </w:r>
    </w:p>
    <w:p w14:paraId="34EFCCC0" w14:textId="77777777" w:rsidR="00F02F6C" w:rsidRPr="00C9335E" w:rsidRDefault="00F02F6C" w:rsidP="00F02F6C">
      <w:pPr>
        <w:rPr>
          <w:sz w:val="16"/>
          <w:szCs w:val="16"/>
        </w:rPr>
      </w:pPr>
      <w:r w:rsidRPr="00C9335E">
        <w:rPr>
          <w:sz w:val="16"/>
          <w:szCs w:val="16"/>
        </w:rPr>
        <w:t xml:space="preserve">Workers with disabilities may also stand to gain from union membership in other ways. </w:t>
      </w:r>
      <w:r w:rsidRPr="00C9335E">
        <w:rPr>
          <w:rStyle w:val="StyleUnderline"/>
        </w:rPr>
        <w:t xml:space="preserve">The </w:t>
      </w:r>
      <w:r w:rsidRPr="00C9335E">
        <w:rPr>
          <w:rStyle w:val="StyleUnderline"/>
          <w:highlight w:val="yellow"/>
        </w:rPr>
        <w:t>protections</w:t>
      </w:r>
      <w:r w:rsidRPr="00C9335E">
        <w:rPr>
          <w:rStyle w:val="StyleUnderline"/>
        </w:rPr>
        <w:t xml:space="preserve"> </w:t>
      </w:r>
      <w:r w:rsidRPr="00C9335E">
        <w:rPr>
          <w:rStyle w:val="Emphasis"/>
        </w:rPr>
        <w:t>enshrined</w:t>
      </w:r>
      <w:r w:rsidRPr="00C9335E">
        <w:rPr>
          <w:rStyle w:val="StyleUnderline"/>
        </w:rPr>
        <w:t xml:space="preserve"> </w:t>
      </w:r>
      <w:r w:rsidRPr="00C9335E">
        <w:rPr>
          <w:rStyle w:val="StyleUnderline"/>
          <w:highlight w:val="yellow"/>
        </w:rPr>
        <w:t>in</w:t>
      </w:r>
      <w:r w:rsidRPr="00C9335E">
        <w:rPr>
          <w:rStyle w:val="StyleUnderline"/>
        </w:rPr>
        <w:t xml:space="preserve">to law by </w:t>
      </w:r>
      <w:r w:rsidRPr="00C9335E">
        <w:rPr>
          <w:rStyle w:val="StyleUnderline"/>
          <w:highlight w:val="yellow"/>
        </w:rPr>
        <w:t xml:space="preserve">the </w:t>
      </w:r>
      <w:r w:rsidRPr="00C9335E">
        <w:rPr>
          <w:rStyle w:val="Emphasis"/>
          <w:highlight w:val="yellow"/>
        </w:rPr>
        <w:t>ADA</w:t>
      </w:r>
      <w:r w:rsidRPr="00C9335E">
        <w:rPr>
          <w:rStyle w:val="StyleUnderline"/>
        </w:rPr>
        <w:t xml:space="preserve"> become </w:t>
      </w:r>
      <w:r w:rsidRPr="00C9335E">
        <w:rPr>
          <w:rStyle w:val="Emphasis"/>
        </w:rPr>
        <w:t>hollow</w:t>
      </w:r>
      <w:r w:rsidRPr="00C9335E">
        <w:rPr>
          <w:rStyle w:val="StyleUnderline"/>
        </w:rPr>
        <w:t xml:space="preserve"> if </w:t>
      </w:r>
      <w:r w:rsidRPr="00C9335E">
        <w:rPr>
          <w:rStyle w:val="Emphasis"/>
        </w:rPr>
        <w:t>not enforced</w:t>
      </w:r>
      <w:r w:rsidRPr="00C9335E">
        <w:rPr>
          <w:sz w:val="16"/>
          <w:szCs w:val="16"/>
        </w:rPr>
        <w:t xml:space="preserve">, and </w:t>
      </w:r>
      <w:r w:rsidRPr="00C9335E">
        <w:rPr>
          <w:rStyle w:val="StyleUnderline"/>
        </w:rPr>
        <w:t xml:space="preserve">reports suggest that they </w:t>
      </w:r>
      <w:r w:rsidRPr="00C9335E">
        <w:rPr>
          <w:rStyle w:val="StyleUnderline"/>
          <w:highlight w:val="yellow"/>
        </w:rPr>
        <w:t xml:space="preserve">are </w:t>
      </w:r>
      <w:r w:rsidRPr="00C9335E">
        <w:rPr>
          <w:rStyle w:val="Emphasis"/>
          <w:highlight w:val="yellow"/>
        </w:rPr>
        <w:t>regularly flouted</w:t>
      </w:r>
      <w:r w:rsidRPr="00C9335E">
        <w:rPr>
          <w:rStyle w:val="StyleUnderline"/>
          <w:highlight w:val="yellow"/>
        </w:rPr>
        <w:t xml:space="preserve">. </w:t>
      </w:r>
      <w:r w:rsidRPr="00C9335E">
        <w:rPr>
          <w:rStyle w:val="Emphasis"/>
          <w:highlight w:val="yellow"/>
        </w:rPr>
        <w:t>Unions</w:t>
      </w:r>
      <w:r w:rsidRPr="00C9335E">
        <w:rPr>
          <w:rStyle w:val="StyleUnderline"/>
          <w:highlight w:val="yellow"/>
        </w:rPr>
        <w:t xml:space="preserve"> act as</w:t>
      </w:r>
      <w:r w:rsidRPr="00C9335E">
        <w:rPr>
          <w:rStyle w:val="StyleUnderline"/>
        </w:rPr>
        <w:t xml:space="preserve"> a source of </w:t>
      </w:r>
      <w:r w:rsidRPr="00C9335E">
        <w:rPr>
          <w:rStyle w:val="Emphasis"/>
        </w:rPr>
        <w:t xml:space="preserve">employer </w:t>
      </w:r>
      <w:r w:rsidRPr="00C9335E">
        <w:rPr>
          <w:rStyle w:val="Emphasis"/>
          <w:highlight w:val="yellow"/>
        </w:rPr>
        <w:t>accountability</w:t>
      </w:r>
      <w:r w:rsidRPr="00C9335E">
        <w:rPr>
          <w:rStyle w:val="StyleUnderline"/>
          <w:highlight w:val="yellow"/>
        </w:rPr>
        <w:t xml:space="preserve"> and</w:t>
      </w:r>
      <w:r w:rsidRPr="00C9335E">
        <w:rPr>
          <w:sz w:val="16"/>
          <w:szCs w:val="16"/>
        </w:rPr>
        <w:t xml:space="preserve"> may </w:t>
      </w:r>
      <w:r w:rsidRPr="00C9335E">
        <w:rPr>
          <w:rStyle w:val="StyleUnderline"/>
          <w:highlight w:val="yellow"/>
        </w:rPr>
        <w:t>provide</w:t>
      </w:r>
      <w:r w:rsidRPr="00C9335E">
        <w:rPr>
          <w:rStyle w:val="StyleUnderline"/>
        </w:rPr>
        <w:t xml:space="preserve"> an </w:t>
      </w:r>
      <w:r w:rsidRPr="00C9335E">
        <w:rPr>
          <w:rStyle w:val="Emphasis"/>
          <w:highlight w:val="yellow"/>
        </w:rPr>
        <w:t>additional enforcement</w:t>
      </w:r>
      <w:r w:rsidRPr="00C9335E">
        <w:rPr>
          <w:rStyle w:val="StyleUnderline"/>
        </w:rPr>
        <w:t xml:space="preserve"> mechanism</w:t>
      </w:r>
      <w:r w:rsidRPr="00C9335E">
        <w:rPr>
          <w:sz w:val="16"/>
          <w:szCs w:val="16"/>
        </w:rPr>
        <w:t xml:space="preserve">, ensuring that these hard-won legal protections become a reality. Specifically, </w:t>
      </w:r>
      <w:r w:rsidRPr="00C9335E">
        <w:rPr>
          <w:rStyle w:val="StyleUnderline"/>
          <w:highlight w:val="yellow"/>
        </w:rPr>
        <w:t>unions</w:t>
      </w:r>
      <w:r w:rsidRPr="00C9335E">
        <w:rPr>
          <w:rStyle w:val="StyleUnderline"/>
        </w:rPr>
        <w:t xml:space="preserve"> can </w:t>
      </w:r>
      <w:r w:rsidRPr="00C9335E">
        <w:rPr>
          <w:rStyle w:val="Emphasis"/>
        </w:rPr>
        <w:t>help enforce</w:t>
      </w:r>
      <w:r w:rsidRPr="00C9335E">
        <w:rPr>
          <w:rStyle w:val="StyleUnderline"/>
        </w:rPr>
        <w:t xml:space="preserve"> ADA provisions and </w:t>
      </w:r>
      <w:r w:rsidRPr="00C9335E">
        <w:rPr>
          <w:rStyle w:val="Emphasis"/>
          <w:highlight w:val="yellow"/>
        </w:rPr>
        <w:t>ensure</w:t>
      </w:r>
      <w:r w:rsidRPr="00C9335E">
        <w:rPr>
          <w:rStyle w:val="StyleUnderline"/>
        </w:rPr>
        <w:t xml:space="preserve"> that </w:t>
      </w:r>
      <w:r w:rsidRPr="00C9335E">
        <w:rPr>
          <w:rStyle w:val="Emphasis"/>
          <w:highlight w:val="yellow"/>
        </w:rPr>
        <w:t>accommodation needs</w:t>
      </w:r>
      <w:r w:rsidRPr="00C9335E">
        <w:rPr>
          <w:sz w:val="16"/>
          <w:szCs w:val="16"/>
        </w:rPr>
        <w:t xml:space="preserve"> that might otherwise go ignored </w:t>
      </w:r>
      <w:r w:rsidRPr="00C9335E">
        <w:rPr>
          <w:rStyle w:val="StyleUnderline"/>
          <w:highlight w:val="yellow"/>
        </w:rPr>
        <w:t xml:space="preserve">are </w:t>
      </w:r>
      <w:r w:rsidRPr="00C9335E">
        <w:rPr>
          <w:rStyle w:val="Emphasis"/>
          <w:highlight w:val="yellow"/>
        </w:rPr>
        <w:t>met</w:t>
      </w:r>
      <w:r w:rsidRPr="00C9335E">
        <w:rPr>
          <w:sz w:val="16"/>
          <w:szCs w:val="16"/>
        </w:rPr>
        <w:t xml:space="preserve"> in accordance with both the law and collective bargaining agreements (CBAs). </w:t>
      </w:r>
      <w:r w:rsidRPr="00C9335E">
        <w:rPr>
          <w:rStyle w:val="StyleUnderline"/>
        </w:rPr>
        <w:t>Unions</w:t>
      </w:r>
      <w:r w:rsidRPr="00C9335E">
        <w:rPr>
          <w:sz w:val="16"/>
          <w:szCs w:val="16"/>
        </w:rPr>
        <w:t xml:space="preserve"> are required to duly represent members in disputes, and they </w:t>
      </w:r>
      <w:r w:rsidRPr="00C9335E">
        <w:rPr>
          <w:rStyle w:val="StyleUnderline"/>
          <w:highlight w:val="yellow"/>
        </w:rPr>
        <w:t xml:space="preserve">provide a </w:t>
      </w:r>
      <w:r w:rsidRPr="00C9335E">
        <w:rPr>
          <w:rStyle w:val="Emphasis"/>
          <w:highlight w:val="yellow"/>
        </w:rPr>
        <w:t>structure</w:t>
      </w:r>
      <w:r w:rsidRPr="00C9335E">
        <w:rPr>
          <w:rStyle w:val="StyleUnderline"/>
        </w:rPr>
        <w:t xml:space="preserve"> that allows employees </w:t>
      </w:r>
      <w:r w:rsidRPr="00C9335E">
        <w:rPr>
          <w:rStyle w:val="StyleUnderline"/>
          <w:highlight w:val="yellow"/>
        </w:rPr>
        <w:t xml:space="preserve">to have </w:t>
      </w:r>
      <w:r w:rsidRPr="00C9335E">
        <w:rPr>
          <w:rStyle w:val="Emphasis"/>
          <w:highlight w:val="yellow"/>
        </w:rPr>
        <w:t>issues addressed</w:t>
      </w:r>
      <w:r w:rsidRPr="00C9335E">
        <w:rPr>
          <w:rStyle w:val="StyleUnderline"/>
          <w:highlight w:val="yellow"/>
        </w:rPr>
        <w:t xml:space="preserve"> without </w:t>
      </w:r>
      <w:r w:rsidRPr="00C9335E">
        <w:rPr>
          <w:rStyle w:val="Emphasis"/>
          <w:highlight w:val="yellow"/>
        </w:rPr>
        <w:t>personally incurring</w:t>
      </w:r>
      <w:r w:rsidRPr="00C9335E">
        <w:rPr>
          <w:rStyle w:val="StyleUnderline"/>
        </w:rPr>
        <w:t xml:space="preserve"> costly </w:t>
      </w:r>
      <w:r w:rsidRPr="00C9335E">
        <w:rPr>
          <w:rStyle w:val="StyleUnderline"/>
          <w:highlight w:val="yellow"/>
        </w:rPr>
        <w:t>legal expenses. Unions</w:t>
      </w:r>
      <w:r w:rsidRPr="00C9335E">
        <w:rPr>
          <w:rStyle w:val="StyleUnderline"/>
        </w:rPr>
        <w:t xml:space="preserve"> can</w:t>
      </w:r>
      <w:r w:rsidRPr="00C9335E">
        <w:rPr>
          <w:sz w:val="16"/>
          <w:szCs w:val="16"/>
        </w:rPr>
        <w:t xml:space="preserve"> also </w:t>
      </w:r>
      <w:r w:rsidRPr="00C9335E">
        <w:rPr>
          <w:rStyle w:val="Emphasis"/>
          <w:highlight w:val="yellow"/>
        </w:rPr>
        <w:t>assist</w:t>
      </w:r>
      <w:r w:rsidRPr="00C9335E">
        <w:rPr>
          <w:rStyle w:val="StyleUnderline"/>
          <w:highlight w:val="yellow"/>
        </w:rPr>
        <w:t xml:space="preserve"> with </w:t>
      </w:r>
      <w:r w:rsidRPr="00C9335E">
        <w:rPr>
          <w:rStyle w:val="Emphasis"/>
          <w:highlight w:val="yellow"/>
        </w:rPr>
        <w:t>workers’ comp</w:t>
      </w:r>
      <w:r w:rsidRPr="00C9335E">
        <w:rPr>
          <w:rStyle w:val="Emphasis"/>
        </w:rPr>
        <w:t xml:space="preserve">ensation </w:t>
      </w:r>
      <w:r w:rsidRPr="00C9335E">
        <w:rPr>
          <w:rStyle w:val="Emphasis"/>
          <w:highlight w:val="yellow"/>
        </w:rPr>
        <w:t>claims</w:t>
      </w:r>
      <w:r w:rsidRPr="00C9335E">
        <w:rPr>
          <w:rStyle w:val="StyleUnderline"/>
          <w:highlight w:val="yellow"/>
        </w:rPr>
        <w:t xml:space="preserve">, offer </w:t>
      </w:r>
      <w:r w:rsidRPr="00C9335E">
        <w:rPr>
          <w:rStyle w:val="Emphasis"/>
          <w:highlight w:val="yellow"/>
        </w:rPr>
        <w:t>emotional support</w:t>
      </w:r>
      <w:r w:rsidRPr="00C9335E">
        <w:rPr>
          <w:rStyle w:val="StyleUnderline"/>
          <w:highlight w:val="yellow"/>
        </w:rPr>
        <w:t xml:space="preserve">, </w:t>
      </w:r>
      <w:r w:rsidRPr="00C9335E">
        <w:rPr>
          <w:rStyle w:val="Emphasis"/>
          <w:highlight w:val="yellow"/>
        </w:rPr>
        <w:t>uphold contact</w:t>
      </w:r>
      <w:r w:rsidRPr="00C9335E">
        <w:rPr>
          <w:rStyle w:val="StyleUnderline"/>
          <w:highlight w:val="yellow"/>
        </w:rPr>
        <w:t xml:space="preserve"> with workers who are</w:t>
      </w:r>
      <w:r w:rsidRPr="00C9335E">
        <w:rPr>
          <w:rStyle w:val="StyleUnderline"/>
        </w:rPr>
        <w:t xml:space="preserve"> </w:t>
      </w:r>
      <w:r w:rsidRPr="00C9335E">
        <w:rPr>
          <w:rStyle w:val="Emphasis"/>
        </w:rPr>
        <w:t>away</w:t>
      </w:r>
      <w:r w:rsidRPr="00C9335E">
        <w:rPr>
          <w:rStyle w:val="StyleUnderline"/>
        </w:rPr>
        <w:t xml:space="preserve"> and </w:t>
      </w:r>
      <w:r w:rsidRPr="00C9335E">
        <w:rPr>
          <w:rStyle w:val="Emphasis"/>
          <w:highlight w:val="yellow"/>
        </w:rPr>
        <w:t>rehabilitating</w:t>
      </w:r>
      <w:r w:rsidRPr="00C9335E">
        <w:rPr>
          <w:rStyle w:val="StyleUnderline"/>
        </w:rPr>
        <w:t xml:space="preserve">, offer </w:t>
      </w:r>
      <w:r w:rsidRPr="00C9335E">
        <w:rPr>
          <w:rStyle w:val="Emphasis"/>
        </w:rPr>
        <w:t>guidance</w:t>
      </w:r>
      <w:r w:rsidRPr="00C9335E">
        <w:rPr>
          <w:rStyle w:val="StyleUnderline"/>
        </w:rPr>
        <w:t xml:space="preserve"> to employers about the ADA, </w:t>
      </w:r>
      <w:r w:rsidRPr="00C9335E">
        <w:rPr>
          <w:rStyle w:val="StyleUnderline"/>
          <w:highlight w:val="yellow"/>
        </w:rPr>
        <w:t>and</w:t>
      </w:r>
      <w:r w:rsidRPr="00C9335E">
        <w:rPr>
          <w:rStyle w:val="StyleUnderline"/>
        </w:rPr>
        <w:t xml:space="preserve"> take </w:t>
      </w:r>
      <w:r w:rsidRPr="00C9335E">
        <w:rPr>
          <w:rStyle w:val="Emphasis"/>
        </w:rPr>
        <w:t>other actions</w:t>
      </w:r>
      <w:r w:rsidRPr="00C9335E">
        <w:rPr>
          <w:rStyle w:val="StyleUnderline"/>
        </w:rPr>
        <w:t xml:space="preserve"> to </w:t>
      </w:r>
      <w:r w:rsidRPr="00C9335E">
        <w:rPr>
          <w:rStyle w:val="Emphasis"/>
          <w:highlight w:val="yellow"/>
        </w:rPr>
        <w:t>lessen employer animosity</w:t>
      </w:r>
      <w:r w:rsidRPr="00C9335E">
        <w:rPr>
          <w:sz w:val="16"/>
          <w:szCs w:val="16"/>
        </w:rPr>
        <w:t xml:space="preserve"> that is produced when there are disruptions to the existing state of affairs. </w:t>
      </w:r>
    </w:p>
    <w:p w14:paraId="6E8EBA8A" w14:textId="77777777" w:rsidR="00F02F6C" w:rsidRPr="00C9335E" w:rsidRDefault="00F02F6C" w:rsidP="00F02F6C">
      <w:pPr>
        <w:rPr>
          <w:sz w:val="16"/>
          <w:szCs w:val="16"/>
        </w:rPr>
      </w:pPr>
      <w:r w:rsidRPr="00C9335E">
        <w:rPr>
          <w:sz w:val="16"/>
          <w:szCs w:val="16"/>
        </w:rPr>
        <w:t xml:space="preserve">In the process of providing the type of assistance noted above, </w:t>
      </w:r>
      <w:r w:rsidRPr="00C9335E">
        <w:rPr>
          <w:rStyle w:val="StyleUnderline"/>
          <w:highlight w:val="yellow"/>
        </w:rPr>
        <w:t>unions</w:t>
      </w:r>
      <w:r w:rsidRPr="00C9335E">
        <w:rPr>
          <w:rStyle w:val="StyleUnderline"/>
        </w:rPr>
        <w:t xml:space="preserve"> can also help </w:t>
      </w:r>
      <w:r w:rsidRPr="00C9335E">
        <w:rPr>
          <w:rStyle w:val="Emphasis"/>
          <w:highlight w:val="yellow"/>
        </w:rPr>
        <w:t>normalize seeking</w:t>
      </w:r>
      <w:r w:rsidRPr="00C9335E">
        <w:rPr>
          <w:rStyle w:val="StyleUnderline"/>
          <w:highlight w:val="yellow"/>
        </w:rPr>
        <w:t xml:space="preserve"> and </w:t>
      </w:r>
      <w:r w:rsidRPr="00C9335E">
        <w:rPr>
          <w:rStyle w:val="Emphasis"/>
          <w:highlight w:val="yellow"/>
        </w:rPr>
        <w:t>receiving accommodations</w:t>
      </w:r>
      <w:r w:rsidRPr="00C9335E">
        <w:rPr>
          <w:rStyle w:val="StyleUnderline"/>
          <w:highlight w:val="yellow"/>
        </w:rPr>
        <w:t>. Unions</w:t>
      </w:r>
      <w:r w:rsidRPr="00C9335E">
        <w:rPr>
          <w:sz w:val="16"/>
          <w:szCs w:val="16"/>
        </w:rPr>
        <w:t xml:space="preserve"> are workplace actors that </w:t>
      </w:r>
      <w:r w:rsidRPr="00C9335E">
        <w:rPr>
          <w:rStyle w:val="StyleUnderline"/>
        </w:rPr>
        <w:t xml:space="preserve">can </w:t>
      </w:r>
      <w:r w:rsidRPr="00C9335E">
        <w:rPr>
          <w:rStyle w:val="Emphasis"/>
        </w:rPr>
        <w:t>integrate</w:t>
      </w:r>
      <w:r w:rsidRPr="00C9335E">
        <w:rPr>
          <w:rStyle w:val="StyleUnderline"/>
        </w:rPr>
        <w:t xml:space="preserve"> and </w:t>
      </w:r>
      <w:r w:rsidRPr="00C9335E">
        <w:rPr>
          <w:rStyle w:val="Emphasis"/>
        </w:rPr>
        <w:t>institutionalize</w:t>
      </w:r>
      <w:r w:rsidRPr="00C9335E">
        <w:rPr>
          <w:rStyle w:val="StyleUnderline"/>
        </w:rPr>
        <w:t xml:space="preserve"> disability concerns. An analysis of </w:t>
      </w:r>
      <w:r w:rsidRPr="00C9335E">
        <w:rPr>
          <w:rStyle w:val="Emphasis"/>
        </w:rPr>
        <w:t>72 arbitration cases</w:t>
      </w:r>
      <w:r w:rsidRPr="00C9335E">
        <w:rPr>
          <w:sz w:val="16"/>
          <w:szCs w:val="16"/>
        </w:rPr>
        <w:t xml:space="preserve"> by Williams-Whitt </w:t>
      </w:r>
      <w:r w:rsidRPr="00C9335E">
        <w:rPr>
          <w:rStyle w:val="StyleUnderline"/>
        </w:rPr>
        <w:t xml:space="preserve">concluded that “unions may have a </w:t>
      </w:r>
      <w:r w:rsidRPr="00C9335E">
        <w:rPr>
          <w:rStyle w:val="Emphasis"/>
        </w:rPr>
        <w:t>particularly influential role</w:t>
      </w:r>
      <w:r w:rsidRPr="00C9335E">
        <w:rPr>
          <w:rStyle w:val="StyleUnderline"/>
        </w:rPr>
        <w:t xml:space="preserve"> to play by </w:t>
      </w:r>
      <w:r w:rsidRPr="00C9335E">
        <w:rPr>
          <w:rStyle w:val="Emphasis"/>
        </w:rPr>
        <w:t>nudging collective beliefs</w:t>
      </w:r>
      <w:r w:rsidRPr="00C9335E">
        <w:rPr>
          <w:rStyle w:val="StyleUnderline"/>
        </w:rPr>
        <w:t xml:space="preserve"> and norms about </w:t>
      </w:r>
      <w:r w:rsidRPr="00C9335E">
        <w:rPr>
          <w:rStyle w:val="Emphasis"/>
        </w:rPr>
        <w:t>accommodation</w:t>
      </w:r>
      <w:r w:rsidRPr="00C9335E">
        <w:rPr>
          <w:rStyle w:val="StyleUnderline"/>
        </w:rPr>
        <w:t xml:space="preserve">.” Unions can </w:t>
      </w:r>
      <w:r w:rsidRPr="00C9335E">
        <w:rPr>
          <w:rStyle w:val="Emphasis"/>
          <w:highlight w:val="yellow"/>
        </w:rPr>
        <w:t>reduce</w:t>
      </w:r>
      <w:r w:rsidRPr="00C9335E">
        <w:rPr>
          <w:rStyle w:val="StyleUnderline"/>
        </w:rPr>
        <w:t xml:space="preserve"> the </w:t>
      </w:r>
      <w:r w:rsidRPr="00C9335E">
        <w:rPr>
          <w:rStyle w:val="Emphasis"/>
          <w:highlight w:val="yellow"/>
        </w:rPr>
        <w:t>stigma</w:t>
      </w:r>
      <w:r w:rsidRPr="00C9335E">
        <w:rPr>
          <w:rStyle w:val="StyleUnderline"/>
          <w:highlight w:val="yellow"/>
        </w:rPr>
        <w:t xml:space="preserve"> surrounding </w:t>
      </w:r>
      <w:r w:rsidRPr="00C9335E">
        <w:rPr>
          <w:rStyle w:val="Emphasis"/>
          <w:highlight w:val="yellow"/>
        </w:rPr>
        <w:t>requesting</w:t>
      </w:r>
      <w:r w:rsidRPr="00C9335E">
        <w:rPr>
          <w:rStyle w:val="StyleUnderline"/>
          <w:highlight w:val="yellow"/>
        </w:rPr>
        <w:t xml:space="preserve"> and </w:t>
      </w:r>
      <w:r w:rsidRPr="00C9335E">
        <w:rPr>
          <w:rStyle w:val="Emphasis"/>
          <w:highlight w:val="yellow"/>
        </w:rPr>
        <w:t>receiving</w:t>
      </w:r>
      <w:r w:rsidRPr="00C9335E">
        <w:rPr>
          <w:rStyle w:val="StyleUnderline"/>
          <w:highlight w:val="yellow"/>
        </w:rPr>
        <w:t xml:space="preserve"> workplace accommodations</w:t>
      </w:r>
      <w:r w:rsidRPr="00C9335E">
        <w:rPr>
          <w:sz w:val="16"/>
          <w:szCs w:val="16"/>
        </w:rPr>
        <w:t>. Workplaces where employers are more attentive to accommodation needs and where accommodations are more commonplace allow workers with disabilities to avoid appearing to receive special treatment for requesting what they need to be able to effectively do their jobs.</w:t>
      </w:r>
    </w:p>
    <w:p w14:paraId="74972356" w14:textId="77777777" w:rsidR="00F02F6C" w:rsidRPr="00C9335E" w:rsidRDefault="00F02F6C" w:rsidP="00F02F6C">
      <w:pPr>
        <w:rPr>
          <w:sz w:val="16"/>
          <w:szCs w:val="16"/>
        </w:rPr>
      </w:pPr>
      <w:r w:rsidRPr="00C9335E">
        <w:rPr>
          <w:rStyle w:val="StyleUnderline"/>
        </w:rPr>
        <w:t xml:space="preserve">Unions and CBAs give workers </w:t>
      </w:r>
      <w:r w:rsidRPr="00C9335E">
        <w:rPr>
          <w:rStyle w:val="Emphasis"/>
        </w:rPr>
        <w:t>access</w:t>
      </w:r>
      <w:r w:rsidRPr="00C9335E">
        <w:rPr>
          <w:rStyle w:val="StyleUnderline"/>
        </w:rPr>
        <w:t xml:space="preserve"> to </w:t>
      </w:r>
      <w:r w:rsidRPr="00C9335E">
        <w:rPr>
          <w:rStyle w:val="Emphasis"/>
        </w:rPr>
        <w:t>important resources</w:t>
      </w:r>
      <w:r w:rsidRPr="00C9335E">
        <w:rPr>
          <w:rStyle w:val="StyleUnderline"/>
        </w:rPr>
        <w:t xml:space="preserve">, </w:t>
      </w:r>
      <w:r w:rsidRPr="00C9335E">
        <w:rPr>
          <w:rStyle w:val="Emphasis"/>
        </w:rPr>
        <w:t>opportunities</w:t>
      </w:r>
      <w:r w:rsidRPr="00C9335E">
        <w:rPr>
          <w:rStyle w:val="StyleUnderline"/>
        </w:rPr>
        <w:t xml:space="preserve">, and </w:t>
      </w:r>
      <w:r w:rsidRPr="00C9335E">
        <w:rPr>
          <w:rStyle w:val="Emphasis"/>
        </w:rPr>
        <w:t>rewards</w:t>
      </w:r>
      <w:r w:rsidRPr="00C9335E">
        <w:rPr>
          <w:sz w:val="16"/>
          <w:szCs w:val="16"/>
        </w:rPr>
        <w:t xml:space="preserve">. While there have been instances in the past of accommodation needs conflicting with CBA-established hierarchies, these obstacles can be addressed by centering the needs of disabled workers during both bargaining and enforcement. </w:t>
      </w:r>
      <w:r w:rsidRPr="00C9335E">
        <w:rPr>
          <w:rStyle w:val="StyleUnderline"/>
          <w:highlight w:val="yellow"/>
        </w:rPr>
        <w:t>Unions can</w:t>
      </w:r>
      <w:r w:rsidRPr="00C9335E">
        <w:rPr>
          <w:rStyle w:val="StyleUnderline"/>
        </w:rPr>
        <w:t xml:space="preserve"> even </w:t>
      </w:r>
      <w:r w:rsidRPr="00C9335E">
        <w:rPr>
          <w:rStyle w:val="Emphasis"/>
          <w:highlight w:val="yellow"/>
        </w:rPr>
        <w:t>reframe</w:t>
      </w:r>
      <w:r w:rsidRPr="00C9335E">
        <w:rPr>
          <w:sz w:val="16"/>
          <w:szCs w:val="16"/>
        </w:rPr>
        <w:t xml:space="preserve"> such </w:t>
      </w:r>
      <w:r w:rsidRPr="00C9335E">
        <w:rPr>
          <w:rStyle w:val="StyleUnderline"/>
          <w:highlight w:val="yellow"/>
        </w:rPr>
        <w:t xml:space="preserve">accommodations as </w:t>
      </w:r>
      <w:r w:rsidRPr="00C9335E">
        <w:rPr>
          <w:rStyle w:val="Emphasis"/>
          <w:highlight w:val="yellow"/>
        </w:rPr>
        <w:t>universal benefits</w:t>
      </w:r>
      <w:r w:rsidRPr="00C9335E">
        <w:rPr>
          <w:rStyle w:val="StyleUnderline"/>
        </w:rPr>
        <w:t xml:space="preserve"> for all staff. </w:t>
      </w:r>
      <w:r w:rsidRPr="00C9335E">
        <w:rPr>
          <w:rStyle w:val="Emphasis"/>
          <w:highlight w:val="yellow"/>
        </w:rPr>
        <w:t>Flexible work schedules</w:t>
      </w:r>
      <w:r w:rsidRPr="00C9335E">
        <w:rPr>
          <w:sz w:val="16"/>
          <w:szCs w:val="16"/>
        </w:rPr>
        <w:t xml:space="preserve">, for example, </w:t>
      </w:r>
      <w:r w:rsidRPr="00C9335E">
        <w:rPr>
          <w:rStyle w:val="StyleUnderline"/>
          <w:highlight w:val="yellow"/>
        </w:rPr>
        <w:t xml:space="preserve">can </w:t>
      </w:r>
      <w:r w:rsidRPr="00C9335E">
        <w:rPr>
          <w:rStyle w:val="Emphasis"/>
          <w:highlight w:val="yellow"/>
        </w:rPr>
        <w:t>benefit</w:t>
      </w:r>
      <w:r w:rsidRPr="00C9335E">
        <w:rPr>
          <w:rStyle w:val="StyleUnderline"/>
        </w:rPr>
        <w:t xml:space="preserve"> and raise productivity for </w:t>
      </w:r>
      <w:r w:rsidRPr="00C9335E">
        <w:rPr>
          <w:rStyle w:val="StyleUnderline"/>
          <w:highlight w:val="yellow"/>
        </w:rPr>
        <w:t xml:space="preserve">people </w:t>
      </w:r>
      <w:r w:rsidRPr="00C9335E">
        <w:rPr>
          <w:rStyle w:val="Emphasis"/>
          <w:highlight w:val="yellow"/>
        </w:rPr>
        <w:t>with and without</w:t>
      </w:r>
      <w:r w:rsidRPr="00C9335E">
        <w:rPr>
          <w:rStyle w:val="StyleUnderline"/>
          <w:highlight w:val="yellow"/>
        </w:rPr>
        <w:t xml:space="preserve"> chronic illnesses</w:t>
      </w:r>
      <w:r w:rsidRPr="00C9335E">
        <w:rPr>
          <w:rStyle w:val="StyleUnderline"/>
        </w:rPr>
        <w:t xml:space="preserve">. During the </w:t>
      </w:r>
      <w:r w:rsidRPr="00C9335E">
        <w:rPr>
          <w:rStyle w:val="Emphasis"/>
        </w:rPr>
        <w:t>COVID-19</w:t>
      </w:r>
      <w:r w:rsidRPr="00C9335E">
        <w:rPr>
          <w:rStyle w:val="StyleUnderline"/>
        </w:rPr>
        <w:t xml:space="preserve"> pandemic, remote work opportunities proved </w:t>
      </w:r>
      <w:r w:rsidRPr="00C9335E">
        <w:rPr>
          <w:rStyle w:val="Emphasis"/>
        </w:rPr>
        <w:t>popular</w:t>
      </w:r>
      <w:r w:rsidRPr="00C9335E">
        <w:rPr>
          <w:rStyle w:val="StyleUnderline"/>
        </w:rPr>
        <w:t xml:space="preserve"> among workers with and without disabilities</w:t>
      </w:r>
      <w:r w:rsidRPr="00C9335E">
        <w:rPr>
          <w:sz w:val="16"/>
          <w:szCs w:val="16"/>
        </w:rPr>
        <w:t xml:space="preserve">, and the sudden increase in their availability exposed how much more flexible employers could have been before the pandemic with regard to accommodations. </w:t>
      </w:r>
    </w:p>
    <w:p w14:paraId="653386F6" w14:textId="77777777" w:rsidR="00F02F6C" w:rsidRPr="00C9335E" w:rsidRDefault="00F02F6C" w:rsidP="00F02F6C">
      <w:pPr>
        <w:rPr>
          <w:sz w:val="8"/>
          <w:szCs w:val="8"/>
        </w:rPr>
      </w:pPr>
      <w:r w:rsidRPr="00C9335E">
        <w:rPr>
          <w:sz w:val="8"/>
          <w:szCs w:val="8"/>
        </w:rPr>
        <w:t xml:space="preserve">Unions have traditionally been noted to benefit workers whose onset of disability occurs during the course of their union employment. They have admittedly less power to address hiring discrimination, and some argue that employers might be reluctant to hire people with disabilities for union jobs. However, while hiring practices are not generally a mandatory bargaining subject, they can become so where there is good reason to believe that the hiring practices are discriminatory. Disability status is a protected class, and institutional discrimination against workers with disabilities affects the terms and conditions of employment for current employees. </w:t>
      </w:r>
    </w:p>
    <w:p w14:paraId="04CD7ACA" w14:textId="77777777" w:rsidR="00F02F6C" w:rsidRPr="00FD26BA" w:rsidRDefault="00F02F6C" w:rsidP="00F02F6C">
      <w:pPr>
        <w:rPr>
          <w:sz w:val="16"/>
          <w:szCs w:val="16"/>
        </w:rPr>
      </w:pPr>
      <w:r w:rsidRPr="00C9335E">
        <w:rPr>
          <w:sz w:val="16"/>
          <w:szCs w:val="16"/>
        </w:rPr>
        <w:t xml:space="preserve">To the extent that discrimination against people with disabilities is not addressed at the point of recruitment, strengthened links between </w:t>
      </w:r>
      <w:r w:rsidRPr="00C9335E">
        <w:rPr>
          <w:rStyle w:val="StyleUnderline"/>
          <w:highlight w:val="yellow"/>
        </w:rPr>
        <w:t>unions</w:t>
      </w:r>
      <w:r w:rsidRPr="00C9335E">
        <w:rPr>
          <w:sz w:val="16"/>
          <w:szCs w:val="16"/>
        </w:rPr>
        <w:t xml:space="preserve"> and groups that support individuals with disabilities </w:t>
      </w:r>
      <w:r w:rsidRPr="00C9335E">
        <w:rPr>
          <w:rStyle w:val="StyleUnderline"/>
        </w:rPr>
        <w:t xml:space="preserve">can help </w:t>
      </w:r>
      <w:r w:rsidRPr="00C9335E">
        <w:rPr>
          <w:rStyle w:val="Emphasis"/>
          <w:highlight w:val="yellow"/>
        </w:rPr>
        <w:t>shed light</w:t>
      </w:r>
      <w:r w:rsidRPr="00C9335E">
        <w:rPr>
          <w:rStyle w:val="StyleUnderline"/>
          <w:highlight w:val="yellow"/>
        </w:rPr>
        <w:t xml:space="preserve"> on </w:t>
      </w:r>
      <w:r w:rsidRPr="00C9335E">
        <w:rPr>
          <w:rStyle w:val="Emphasis"/>
          <w:highlight w:val="yellow"/>
        </w:rPr>
        <w:t>discriminatory hiring</w:t>
      </w:r>
      <w:r w:rsidRPr="00C9335E">
        <w:rPr>
          <w:rStyle w:val="StyleUnderline"/>
          <w:highlight w:val="yellow"/>
        </w:rPr>
        <w:t xml:space="preserve"> practices and </w:t>
      </w:r>
      <w:r w:rsidRPr="00C9335E">
        <w:rPr>
          <w:rStyle w:val="Emphasis"/>
          <w:highlight w:val="yellow"/>
        </w:rPr>
        <w:t>improve responsiveness</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needs of disabled workers</w:t>
      </w:r>
      <w:r w:rsidRPr="00C9335E">
        <w:rPr>
          <w:rStyle w:val="StyleUnderline"/>
        </w:rPr>
        <w:t xml:space="preserve">. For example, </w:t>
      </w:r>
      <w:r w:rsidRPr="00C9335E">
        <w:rPr>
          <w:rStyle w:val="StyleUnderline"/>
          <w:highlight w:val="yellow"/>
        </w:rPr>
        <w:t xml:space="preserve">the </w:t>
      </w:r>
      <w:r w:rsidRPr="00C9335E">
        <w:rPr>
          <w:rStyle w:val="Emphasis"/>
          <w:highlight w:val="yellow"/>
        </w:rPr>
        <w:t>Disability Champions program</w:t>
      </w:r>
      <w:r w:rsidRPr="00C9335E">
        <w:rPr>
          <w:rStyle w:val="StyleUnderline"/>
        </w:rPr>
        <w:t xml:space="preserve"> in the UK has </w:t>
      </w:r>
      <w:r w:rsidRPr="00C9335E">
        <w:rPr>
          <w:rStyle w:val="Emphasis"/>
          <w:highlight w:val="yellow"/>
        </w:rPr>
        <w:t>improved union sensitivity</w:t>
      </w:r>
      <w:r w:rsidRPr="00C9335E">
        <w:rPr>
          <w:rStyle w:val="StyleUnderline"/>
        </w:rPr>
        <w:t xml:space="preserve"> toward people with disabilities, </w:t>
      </w:r>
      <w:r w:rsidRPr="00C9335E">
        <w:rPr>
          <w:rStyle w:val="StyleUnderline"/>
          <w:highlight w:val="yellow"/>
        </w:rPr>
        <w:t xml:space="preserve">facilitating </w:t>
      </w:r>
      <w:r w:rsidRPr="00C9335E">
        <w:rPr>
          <w:rStyle w:val="Emphasis"/>
          <w:highlight w:val="yellow"/>
        </w:rPr>
        <w:t>more successful representation</w:t>
      </w:r>
      <w:r w:rsidRPr="00C9335E">
        <w:rPr>
          <w:rStyle w:val="StyleUnderline"/>
        </w:rPr>
        <w:t xml:space="preserve"> of disabled members and would-be members</w:t>
      </w:r>
      <w:r w:rsidRPr="00C9335E">
        <w:rPr>
          <w:sz w:val="16"/>
          <w:szCs w:val="16"/>
        </w:rPr>
        <w:t xml:space="preserve">. The success of this program illustrates the way partnerships between disability activists and unions can help ingrain disability concerns to make organizations more more inclusive. </w:t>
      </w:r>
    </w:p>
    <w:p w14:paraId="59EC4EAE" w14:textId="77777777" w:rsidR="00F02F6C" w:rsidRDefault="00F02F6C" w:rsidP="00F02F6C">
      <w:pPr>
        <w:pStyle w:val="Analytic"/>
      </w:pPr>
    </w:p>
    <w:p w14:paraId="599344FF" w14:textId="77777777" w:rsidR="00F02F6C" w:rsidRPr="00C9335E" w:rsidRDefault="00F02F6C" w:rsidP="00F02F6C">
      <w:pPr>
        <w:pStyle w:val="Heading4"/>
        <w:rPr>
          <w:rFonts w:cs="Arial"/>
        </w:rPr>
      </w:pPr>
      <w:r w:rsidRPr="00C9335E">
        <w:rPr>
          <w:rFonts w:cs="Arial"/>
        </w:rPr>
        <w:t>Utilitarianism does not discount people with disabilities</w:t>
      </w:r>
    </w:p>
    <w:p w14:paraId="01CAD809" w14:textId="77777777" w:rsidR="00F02F6C" w:rsidRPr="00C9335E" w:rsidRDefault="00F02F6C" w:rsidP="00F02F6C">
      <w:r w:rsidRPr="00C9335E">
        <w:t xml:space="preserve">Amanda </w:t>
      </w:r>
      <w:r w:rsidRPr="00C9335E">
        <w:rPr>
          <w:rStyle w:val="Style13ptBold"/>
        </w:rPr>
        <w:t>Askell 17</w:t>
      </w:r>
      <w:r w:rsidRPr="00C9335E">
        <w:t>, Former research scientist at OpenAI and PhD in philosophy from NYU, 03/11/17, Utilitarians and disability activists: what are the genuine disagreements?, https://askell.io/posts/2017/03/utilitarianism-and-disability-activists</w:t>
      </w:r>
    </w:p>
    <w:p w14:paraId="5DCE8C3D" w14:textId="77777777" w:rsidR="00F02F6C" w:rsidRPr="00C9335E" w:rsidRDefault="00F02F6C" w:rsidP="00F02F6C">
      <w:pPr>
        <w:rPr>
          <w:sz w:val="16"/>
        </w:rPr>
      </w:pPr>
      <w:r w:rsidRPr="00C9335E">
        <w:rPr>
          <w:rStyle w:val="StyleUnderline"/>
          <w:highlight w:val="yellow"/>
        </w:rPr>
        <w:t>The</w:t>
      </w:r>
      <w:r w:rsidRPr="00C9335E">
        <w:rPr>
          <w:rStyle w:val="StyleUnderline"/>
        </w:rPr>
        <w:t xml:space="preserve"> indirect </w:t>
      </w:r>
      <w:r w:rsidRPr="00C9335E">
        <w:rPr>
          <w:rStyle w:val="StyleUnderline"/>
          <w:highlight w:val="yellow"/>
        </w:rPr>
        <w:t>value that people have is</w:t>
      </w:r>
      <w:r w:rsidRPr="00C9335E">
        <w:rPr>
          <w:rStyle w:val="StyleUnderline"/>
        </w:rPr>
        <w:t xml:space="preserve"> also </w:t>
      </w:r>
      <w:r w:rsidRPr="00C9335E">
        <w:rPr>
          <w:rStyle w:val="Emphasis"/>
          <w:highlight w:val="yellow"/>
        </w:rPr>
        <w:t>going to vary</w:t>
      </w:r>
      <w:r w:rsidRPr="00C9335E">
        <w:rPr>
          <w:sz w:val="16"/>
        </w:rPr>
        <w:t xml:space="preserve"> a lot, </w:t>
      </w:r>
      <w:r w:rsidRPr="00C9335E">
        <w:rPr>
          <w:rStyle w:val="StyleUnderline"/>
        </w:rPr>
        <w:t>depending on what one does with one’s life</w:t>
      </w:r>
      <w:r w:rsidRPr="00C9335E">
        <w:rPr>
          <w:sz w:val="16"/>
        </w:rPr>
        <w:t xml:space="preserve"> (e.g. becoming a great author or becoming a mass murderer). </w:t>
      </w:r>
      <w:r w:rsidRPr="00C9335E">
        <w:rPr>
          <w:rStyle w:val="StyleUnderline"/>
          <w:highlight w:val="yellow"/>
        </w:rPr>
        <w:t>Utilitarianism doesn’t say</w:t>
      </w:r>
      <w:r w:rsidRPr="00C9335E">
        <w:rPr>
          <w:rStyle w:val="StyleUnderline"/>
        </w:rPr>
        <w:t xml:space="preserve"> that </w:t>
      </w:r>
      <w:r w:rsidRPr="00C9335E">
        <w:rPr>
          <w:rStyle w:val="StyleUnderline"/>
          <w:highlight w:val="yellow"/>
        </w:rPr>
        <w:t>the</w:t>
      </w:r>
      <w:r w:rsidRPr="00C9335E">
        <w:rPr>
          <w:rStyle w:val="StyleUnderline"/>
        </w:rPr>
        <w:t xml:space="preserve"> lives </w:t>
      </w:r>
      <w:r w:rsidRPr="00C9335E">
        <w:rPr>
          <w:rStyle w:val="StyleUnderline"/>
          <w:highlight w:val="yellow"/>
        </w:rPr>
        <w:t xml:space="preserve">of disabled people are </w:t>
      </w:r>
      <w:r w:rsidRPr="00C9335E">
        <w:rPr>
          <w:rStyle w:val="Emphasis"/>
          <w:highlight w:val="yellow"/>
        </w:rPr>
        <w:t>less valuable</w:t>
      </w:r>
      <w:r w:rsidRPr="00C9335E">
        <w:rPr>
          <w:sz w:val="16"/>
        </w:rPr>
        <w:t xml:space="preserve">, but it does say that if we hold fixed the indirect value that people have, the lives of people with any harmful condition (e.g. a stubbed toe) are producing less direct value than the same life without that harmful condition. But we should be careful not to conclude too much from this. </w:t>
      </w:r>
      <w:r w:rsidRPr="00C9335E">
        <w:rPr>
          <w:rStyle w:val="StyleUnderline"/>
          <w:highlight w:val="yellow"/>
        </w:rPr>
        <w:t xml:space="preserve">There are </w:t>
      </w:r>
      <w:r w:rsidRPr="00C9335E">
        <w:rPr>
          <w:rStyle w:val="Emphasis"/>
          <w:highlight w:val="yellow"/>
        </w:rPr>
        <w:t>strong</w:t>
      </w:r>
      <w:r w:rsidRPr="00C9335E">
        <w:rPr>
          <w:rStyle w:val="StyleUnderline"/>
        </w:rPr>
        <w:t xml:space="preserve"> </w:t>
      </w:r>
      <w:r w:rsidRPr="00C9335E">
        <w:rPr>
          <w:sz w:val="16"/>
        </w:rPr>
        <w:t>moral</w:t>
      </w:r>
      <w:r w:rsidRPr="00C9335E">
        <w:rPr>
          <w:rStyle w:val="StyleUnderline"/>
        </w:rPr>
        <w:t xml:space="preserve"> </w:t>
      </w:r>
      <w:r w:rsidRPr="00C9335E">
        <w:rPr>
          <w:rStyle w:val="Emphasis"/>
          <w:highlight w:val="yellow"/>
        </w:rPr>
        <w:t>reasons</w:t>
      </w:r>
      <w:r w:rsidRPr="00C9335E">
        <w:rPr>
          <w:sz w:val="16"/>
          <w:highlight w:val="yellow"/>
        </w:rPr>
        <w:t xml:space="preserve"> </w:t>
      </w:r>
      <w:r w:rsidRPr="00C9335E">
        <w:rPr>
          <w:rStyle w:val="StyleUnderline"/>
          <w:highlight w:val="yellow"/>
        </w:rPr>
        <w:t xml:space="preserve">to adopt a norm of </w:t>
      </w:r>
      <w:r w:rsidRPr="00C9335E">
        <w:rPr>
          <w:rStyle w:val="Emphasis"/>
          <w:highlight w:val="yellow"/>
        </w:rPr>
        <w:t>never discriminating</w:t>
      </w:r>
      <w:r w:rsidRPr="00C9335E">
        <w:rPr>
          <w:sz w:val="16"/>
        </w:rPr>
        <w:t xml:space="preserve"> </w:t>
      </w:r>
      <w:r w:rsidRPr="00C9335E">
        <w:rPr>
          <w:rStyle w:val="StyleUnderline"/>
        </w:rPr>
        <w:t xml:space="preserve">between people </w:t>
      </w:r>
      <w:r w:rsidRPr="00C9335E">
        <w:rPr>
          <w:rStyle w:val="StyleUnderline"/>
          <w:highlight w:val="yellow"/>
        </w:rPr>
        <w:t>on the basis of</w:t>
      </w:r>
      <w:r w:rsidRPr="00C9335E">
        <w:rPr>
          <w:sz w:val="16"/>
        </w:rPr>
        <w:t xml:space="preserve"> their </w:t>
      </w:r>
      <w:r w:rsidRPr="00C9335E">
        <w:rPr>
          <w:rStyle w:val="StyleUnderline"/>
        </w:rPr>
        <w:t xml:space="preserve">direct or indirect </w:t>
      </w:r>
      <w:r w:rsidRPr="00C9335E">
        <w:rPr>
          <w:rStyle w:val="StyleUnderline"/>
          <w:highlight w:val="yellow"/>
        </w:rPr>
        <w:t>value</w:t>
      </w:r>
      <w:r w:rsidRPr="00C9335E">
        <w:rPr>
          <w:sz w:val="16"/>
        </w:rPr>
        <w:t xml:space="preserve"> in all but extreme cases. It can be easy to forget this if we only discuss the kind of idealized fictional cases that find their way into philosophy papers.</w:t>
      </w:r>
    </w:p>
    <w:p w14:paraId="57E6D821" w14:textId="77777777" w:rsidR="00F02F6C" w:rsidRPr="00C9335E" w:rsidRDefault="00F02F6C" w:rsidP="00F02F6C">
      <w:pPr>
        <w:rPr>
          <w:sz w:val="16"/>
        </w:rPr>
      </w:pPr>
      <w:r w:rsidRPr="00C9335E">
        <w:rPr>
          <w:sz w:val="16"/>
        </w:rPr>
        <w:t xml:space="preserve">I think that a large problem here is that there’s ambiguity in what we mean by the ‘value’ of a life. On the one hand, we can mean ‘how much value this life contains and produces’, as discussed above. But </w:t>
      </w:r>
      <w:r w:rsidRPr="00C9335E">
        <w:rPr>
          <w:rStyle w:val="StyleUnderline"/>
          <w:highlight w:val="yellow"/>
        </w:rPr>
        <w:t>when we discuss the value of a life, we</w:t>
      </w:r>
      <w:r w:rsidRPr="00C9335E">
        <w:rPr>
          <w:rStyle w:val="StyleUnderline"/>
        </w:rPr>
        <w:t xml:space="preserve"> often </w:t>
      </w:r>
      <w:r w:rsidRPr="00C9335E">
        <w:rPr>
          <w:rStyle w:val="StyleUnderline"/>
          <w:highlight w:val="yellow"/>
        </w:rPr>
        <w:t>care</w:t>
      </w:r>
      <w:r w:rsidRPr="00C9335E">
        <w:rPr>
          <w:rStyle w:val="StyleUnderline"/>
        </w:rPr>
        <w:t xml:space="preserve"> more </w:t>
      </w:r>
      <w:r w:rsidRPr="00C9335E">
        <w:rPr>
          <w:rStyle w:val="StyleUnderline"/>
          <w:highlight w:val="yellow"/>
        </w:rPr>
        <w:t>about</w:t>
      </w:r>
      <w:r w:rsidRPr="00C9335E">
        <w:rPr>
          <w:rStyle w:val="StyleUnderline"/>
        </w:rPr>
        <w:t xml:space="preserve"> things like their </w:t>
      </w:r>
      <w:r w:rsidRPr="00C9335E">
        <w:rPr>
          <w:rStyle w:val="StyleUnderline"/>
          <w:highlight w:val="yellow"/>
        </w:rPr>
        <w:t xml:space="preserve">welfare being treated as </w:t>
      </w:r>
      <w:r w:rsidRPr="00C9335E">
        <w:rPr>
          <w:rStyle w:val="Emphasis"/>
          <w:highlight w:val="yellow"/>
        </w:rPr>
        <w:t>equally valuable</w:t>
      </w:r>
      <w:r w:rsidRPr="00C9335E">
        <w:rPr>
          <w:sz w:val="16"/>
          <w:highlight w:val="yellow"/>
        </w:rPr>
        <w:t xml:space="preserve"> (</w:t>
      </w:r>
      <w:r w:rsidRPr="00C9335E">
        <w:rPr>
          <w:rStyle w:val="StyleUnderline"/>
          <w:highlight w:val="yellow"/>
        </w:rPr>
        <w:t>which utilitarianism advocates</w:t>
      </w:r>
      <w:r w:rsidRPr="00C9335E">
        <w:rPr>
          <w:sz w:val="16"/>
          <w:highlight w:val="yellow"/>
        </w:rPr>
        <w:t xml:space="preserve">), </w:t>
      </w:r>
      <w:r w:rsidRPr="00C9335E">
        <w:rPr>
          <w:rStyle w:val="StyleUnderline"/>
          <w:highlight w:val="yellow"/>
        </w:rPr>
        <w:t>or</w:t>
      </w:r>
      <w:r w:rsidRPr="00C9335E">
        <w:rPr>
          <w:rStyle w:val="StyleUnderline"/>
        </w:rPr>
        <w:t xml:space="preserve"> people being given </w:t>
      </w:r>
      <w:r w:rsidRPr="00C9335E">
        <w:rPr>
          <w:rStyle w:val="Emphasis"/>
          <w:highlight w:val="yellow"/>
        </w:rPr>
        <w:t>fair treatment</w:t>
      </w:r>
      <w:r w:rsidRPr="00C9335E">
        <w:rPr>
          <w:sz w:val="16"/>
        </w:rPr>
        <w:t xml:space="preserve"> in accordance with their value as people. And </w:t>
      </w:r>
      <w:r w:rsidRPr="00C9335E">
        <w:rPr>
          <w:rStyle w:val="StyleUnderline"/>
          <w:highlight w:val="yellow"/>
        </w:rPr>
        <w:t xml:space="preserve">utilitarianism </w:t>
      </w:r>
      <w:r w:rsidRPr="00C9335E">
        <w:rPr>
          <w:rStyle w:val="Emphasis"/>
          <w:highlight w:val="yellow"/>
        </w:rPr>
        <w:t>does not imply</w:t>
      </w:r>
      <w:r w:rsidRPr="00C9335E">
        <w:rPr>
          <w:sz w:val="16"/>
          <w:highlight w:val="yellow"/>
        </w:rPr>
        <w:t xml:space="preserve"> </w:t>
      </w:r>
      <w:r w:rsidRPr="00C9335E">
        <w:rPr>
          <w:rStyle w:val="StyleUnderline"/>
          <w:highlight w:val="yellow"/>
        </w:rPr>
        <w:t>that if</w:t>
      </w:r>
      <w:r w:rsidRPr="00C9335E">
        <w:rPr>
          <w:rStyle w:val="StyleUnderline"/>
        </w:rPr>
        <w:t xml:space="preserve"> a </w:t>
      </w:r>
      <w:r w:rsidRPr="00C9335E">
        <w:rPr>
          <w:rStyle w:val="StyleUnderline"/>
          <w:highlight w:val="yellow"/>
        </w:rPr>
        <w:t xml:space="preserve">life contains more welfare then it is deserving of </w:t>
      </w:r>
      <w:r w:rsidRPr="00C9335E">
        <w:rPr>
          <w:rStyle w:val="StyleUnderline"/>
        </w:rPr>
        <w:t xml:space="preserve">greater resources or </w:t>
      </w:r>
      <w:r w:rsidRPr="00C9335E">
        <w:rPr>
          <w:rStyle w:val="StyleUnderline"/>
          <w:highlight w:val="yellow"/>
        </w:rPr>
        <w:t>better treatment</w:t>
      </w:r>
      <w:r w:rsidRPr="00C9335E">
        <w:rPr>
          <w:sz w:val="16"/>
        </w:rPr>
        <w:t xml:space="preserve">. If anything, </w:t>
      </w:r>
      <w:r w:rsidRPr="00C9335E">
        <w:rPr>
          <w:rStyle w:val="StyleUnderline"/>
        </w:rPr>
        <w:t>utilitarians</w:t>
      </w:r>
      <w:r w:rsidRPr="00C9335E">
        <w:rPr>
          <w:sz w:val="16"/>
        </w:rPr>
        <w:t xml:space="preserve"> seem to </w:t>
      </w:r>
      <w:r w:rsidRPr="00C9335E">
        <w:rPr>
          <w:rStyle w:val="StyleUnderline"/>
        </w:rPr>
        <w:t>consistently advocate giving resources to those with lower levels of welfare</w:t>
      </w:r>
      <w:r w:rsidRPr="00C9335E">
        <w:rPr>
          <w:sz w:val="16"/>
        </w:rPr>
        <w:t xml:space="preserve"> in order </w:t>
      </w:r>
      <w:r w:rsidRPr="00C9335E">
        <w:rPr>
          <w:rStyle w:val="StyleUnderline"/>
        </w:rPr>
        <w:t>to improve their lives</w:t>
      </w:r>
      <w:r w:rsidRPr="00C9335E">
        <w:rPr>
          <w:sz w:val="16"/>
        </w:rPr>
        <w:t>, and not to those whose lives contain ‘more value’ i.e. those who already have sufficiently high levels of welfare.</w:t>
      </w:r>
    </w:p>
    <w:p w14:paraId="4DFE3DE8" w14:textId="77777777" w:rsidR="00F02F6C" w:rsidRPr="00C9335E" w:rsidRDefault="00F02F6C" w:rsidP="00F02F6C">
      <w:pPr>
        <w:pStyle w:val="Heading4"/>
        <w:rPr>
          <w:rFonts w:cs="Arial"/>
        </w:rPr>
      </w:pPr>
      <w:r w:rsidRPr="00C9335E">
        <w:rPr>
          <w:rFonts w:cs="Arial"/>
        </w:rPr>
        <w:t xml:space="preserve">No link. Colebrook’s critique of “extinction” reps doesn’t refer to </w:t>
      </w:r>
      <w:r w:rsidRPr="00C9335E">
        <w:rPr>
          <w:rFonts w:cs="Arial"/>
          <w:u w:val="single"/>
        </w:rPr>
        <w:t>actual</w:t>
      </w:r>
      <w:r w:rsidRPr="00C9335E">
        <w:rPr>
          <w:rFonts w:cs="Arial"/>
        </w:rPr>
        <w:t xml:space="preserve"> extinction.</w:t>
      </w:r>
    </w:p>
    <w:p w14:paraId="2D99D7E8" w14:textId="77777777" w:rsidR="00F02F6C" w:rsidRPr="00C9335E" w:rsidRDefault="00F02F6C" w:rsidP="00F02F6C">
      <w:r w:rsidRPr="00C9335E">
        <w:t xml:space="preserve">Zoltán Boldizsár </w:t>
      </w:r>
      <w:r w:rsidRPr="00C9335E">
        <w:rPr>
          <w:rStyle w:val="Style13ptBold"/>
        </w:rPr>
        <w:t>Simon 20</w:t>
      </w:r>
      <w:r w:rsidRPr="00C9335E">
        <w:t xml:space="preserve">, historian and historical theorist at Bielefeld University, 2020, “Chapter 4: Epochal Thinking and Anthropogenic Catastrophe,” in </w:t>
      </w:r>
      <w:r w:rsidRPr="00C9335E">
        <w:rPr>
          <w:i/>
          <w:iCs/>
        </w:rPr>
        <w:t>The Epochal Event: Transformations in the Entangled Human, Technological, and Natural Worlds</w:t>
      </w:r>
      <w:r w:rsidRPr="00C9335E">
        <w:t>, Palgrave Macmillan, pp. 54.</w:t>
      </w:r>
    </w:p>
    <w:p w14:paraId="01FCA4F8" w14:textId="77777777" w:rsidR="00F02F6C" w:rsidRPr="00C9335E" w:rsidRDefault="00F02F6C" w:rsidP="00F02F6C">
      <w:pPr>
        <w:rPr>
          <w:sz w:val="16"/>
          <w:szCs w:val="16"/>
        </w:rPr>
      </w:pPr>
      <w:r w:rsidRPr="00C9335E">
        <w:rPr>
          <w:rStyle w:val="StyleUnderline"/>
          <w:highlight w:val="yellow"/>
        </w:rPr>
        <w:t xml:space="preserve">In </w:t>
      </w:r>
      <w:r w:rsidRPr="00C9335E">
        <w:rPr>
          <w:rStyle w:val="Emphasis"/>
          <w:highlight w:val="yellow"/>
        </w:rPr>
        <w:t>Colebrook’s</w:t>
      </w:r>
      <w:r w:rsidRPr="00C9335E">
        <w:rPr>
          <w:rStyle w:val="StyleUnderline"/>
          <w:highlight w:val="yellow"/>
        </w:rPr>
        <w:t xml:space="preserve"> classification</w:t>
      </w:r>
      <w:r w:rsidRPr="00C9335E">
        <w:rPr>
          <w:sz w:val="16"/>
          <w:szCs w:val="16"/>
        </w:rPr>
        <w:t>, human self-</w:t>
      </w:r>
      <w:r w:rsidRPr="00C9335E">
        <w:rPr>
          <w:rStyle w:val="Emphasis"/>
          <w:highlight w:val="yellow"/>
        </w:rPr>
        <w:t>extinction</w:t>
      </w:r>
      <w:r w:rsidRPr="00C9335E">
        <w:rPr>
          <w:rStyle w:val="StyleUnderline"/>
          <w:highlight w:val="yellow"/>
        </w:rPr>
        <w:t xml:space="preserve"> refers to</w:t>
      </w:r>
      <w:r w:rsidRPr="00C9335E">
        <w:rPr>
          <w:rStyle w:val="StyleUnderline"/>
        </w:rPr>
        <w:t xml:space="preserve"> the </w:t>
      </w:r>
      <w:r w:rsidRPr="00C9335E">
        <w:rPr>
          <w:rStyle w:val="Emphasis"/>
          <w:highlight w:val="yellow"/>
        </w:rPr>
        <w:t>annihilation</w:t>
      </w:r>
      <w:r w:rsidRPr="00C9335E">
        <w:rPr>
          <w:rStyle w:val="StyleUnderline"/>
          <w:highlight w:val="yellow"/>
        </w:rPr>
        <w:t xml:space="preserve"> of</w:t>
      </w:r>
      <w:r w:rsidRPr="00C9335E">
        <w:rPr>
          <w:rStyle w:val="StyleUnderline"/>
        </w:rPr>
        <w:t xml:space="preserve"> </w:t>
      </w:r>
      <w:r w:rsidRPr="00C9335E">
        <w:rPr>
          <w:rStyle w:val="Emphasis"/>
        </w:rPr>
        <w:t xml:space="preserve">certain </w:t>
      </w:r>
      <w:r w:rsidRPr="00C9335E">
        <w:rPr>
          <w:rStyle w:val="Emphasis"/>
          <w:highlight w:val="yellow"/>
        </w:rPr>
        <w:t>attributes</w:t>
      </w:r>
      <w:r w:rsidRPr="00C9335E">
        <w:rPr>
          <w:rStyle w:val="StyleUnderline"/>
          <w:highlight w:val="yellow"/>
        </w:rPr>
        <w:t xml:space="preserve"> that </w:t>
      </w:r>
      <w:r w:rsidRPr="00C9335E">
        <w:rPr>
          <w:rStyle w:val="Emphasis"/>
          <w:highlight w:val="yellow"/>
        </w:rPr>
        <w:t>appear</w:t>
      </w:r>
      <w:r w:rsidRPr="00C9335E">
        <w:rPr>
          <w:rStyle w:val="StyleUnderline"/>
          <w:highlight w:val="yellow"/>
        </w:rPr>
        <w:t xml:space="preserve"> as</w:t>
      </w:r>
      <w:r w:rsidRPr="00C9335E">
        <w:rPr>
          <w:rStyle w:val="StyleUnderline"/>
        </w:rPr>
        <w:t xml:space="preserve"> </w:t>
      </w:r>
      <w:r w:rsidRPr="00C9335E">
        <w:rPr>
          <w:rStyle w:val="Emphasis"/>
        </w:rPr>
        <w:t xml:space="preserve">specifically </w:t>
      </w:r>
      <w:r w:rsidRPr="00C9335E">
        <w:rPr>
          <w:rStyle w:val="Emphasis"/>
          <w:highlight w:val="yellow"/>
        </w:rPr>
        <w:t>human</w:t>
      </w:r>
      <w:r w:rsidRPr="00C9335E">
        <w:rPr>
          <w:rStyle w:val="StyleUnderline"/>
        </w:rPr>
        <w:t xml:space="preserve"> and </w:t>
      </w:r>
      <w:r w:rsidRPr="00C9335E">
        <w:rPr>
          <w:rStyle w:val="Emphasis"/>
          <w:highlight w:val="yellow"/>
        </w:rPr>
        <w:t>not</w:t>
      </w:r>
      <w:r w:rsidRPr="00C9335E">
        <w:rPr>
          <w:rStyle w:val="StyleUnderline"/>
          <w:highlight w:val="yellow"/>
        </w:rPr>
        <w:t xml:space="preserve"> to the </w:t>
      </w:r>
      <w:r w:rsidRPr="00C9335E">
        <w:rPr>
          <w:rStyle w:val="Emphasis"/>
          <w:highlight w:val="yellow"/>
        </w:rPr>
        <w:t>discontinuation</w:t>
      </w:r>
      <w:r w:rsidRPr="00C9335E">
        <w:rPr>
          <w:rStyle w:val="StyleUnderline"/>
          <w:highlight w:val="yellow"/>
        </w:rPr>
        <w:t xml:space="preserve"> of the existence of </w:t>
      </w:r>
      <w:r w:rsidRPr="00C9335E">
        <w:rPr>
          <w:rStyle w:val="Emphasis"/>
          <w:highlight w:val="yellow"/>
        </w:rPr>
        <w:t>biologically defined humans</w:t>
      </w:r>
      <w:r w:rsidRPr="00C9335E">
        <w:rPr>
          <w:sz w:val="16"/>
          <w:szCs w:val="16"/>
        </w:rPr>
        <w:t>. It seems that human self-extinction can mean extinction in a cultural sense; only the extinction of other species must be biological. Let’s bracket the fact that reserving the privilege for humans to go extinct merely by virtue of losing certain attributes may easily come out as human exceptionalism even according to Colebrook’s own critical humanities sensibility. More important to note at this point is that such non-literal sense of human self-extinction also underpins debates on human enhancement and on transhumanist prospects. In this context, expressing anxiety about the prospect of enhancement resulting in the loss of certain qualities, virtues, and subjectivities previously attributed to being human is a position usually associated with bioconservativism.2</w:t>
      </w:r>
    </w:p>
    <w:p w14:paraId="54516EB9" w14:textId="77777777" w:rsidR="00F02F6C" w:rsidRDefault="00F02F6C" w:rsidP="00F02F6C">
      <w:pPr>
        <w:pStyle w:val="Analytic"/>
      </w:pPr>
    </w:p>
    <w:p w14:paraId="531184A0" w14:textId="77777777" w:rsidR="00F02F6C" w:rsidRPr="005D388F" w:rsidRDefault="00F02F6C" w:rsidP="00F02F6C"/>
    <w:p w14:paraId="03DD668D" w14:textId="77777777" w:rsidR="00D66DED" w:rsidRPr="005D388F" w:rsidRDefault="00D66DED" w:rsidP="00D66DED"/>
    <w:p w14:paraId="3F414188" w14:textId="77777777" w:rsidR="00EB3E3E" w:rsidRDefault="00EB3E3E"/>
    <w:sectPr w:rsidR="00EB3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014332"/>
    <w:multiLevelType w:val="hybridMultilevel"/>
    <w:tmpl w:val="23386F92"/>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1713188445">
    <w:abstractNumId w:val="24"/>
  </w:num>
  <w:num w:numId="16" w16cid:durableId="1763601005">
    <w:abstractNumId w:val="17"/>
  </w:num>
  <w:num w:numId="17" w16cid:durableId="1137333453">
    <w:abstractNumId w:val="25"/>
  </w:num>
  <w:num w:numId="18" w16cid:durableId="97600750">
    <w:abstractNumId w:val="19"/>
  </w:num>
  <w:num w:numId="19" w16cid:durableId="866018953">
    <w:abstractNumId w:val="23"/>
  </w:num>
  <w:num w:numId="20" w16cid:durableId="1716003135">
    <w:abstractNumId w:val="16"/>
  </w:num>
  <w:num w:numId="21" w16cid:durableId="1159269130">
    <w:abstractNumId w:val="20"/>
  </w:num>
  <w:num w:numId="22" w16cid:durableId="599072509">
    <w:abstractNumId w:val="18"/>
  </w:num>
  <w:num w:numId="23" w16cid:durableId="301891432">
    <w:abstractNumId w:val="12"/>
  </w:num>
  <w:num w:numId="24" w16cid:durableId="1417436048">
    <w:abstractNumId w:val="11"/>
  </w:num>
  <w:num w:numId="25" w16cid:durableId="1353338058">
    <w:abstractNumId w:val="13"/>
  </w:num>
  <w:num w:numId="26" w16cid:durableId="16403017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ED"/>
    <w:rsid w:val="0005665C"/>
    <w:rsid w:val="000840C6"/>
    <w:rsid w:val="003E1539"/>
    <w:rsid w:val="009B168A"/>
    <w:rsid w:val="00A821D6"/>
    <w:rsid w:val="00D66DED"/>
    <w:rsid w:val="00D80B5F"/>
    <w:rsid w:val="00E65065"/>
    <w:rsid w:val="00EA2F8F"/>
    <w:rsid w:val="00EB3E3E"/>
    <w:rsid w:val="00F02F6C"/>
    <w:rsid w:val="00FA1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4C44D"/>
  <w15:chartTrackingRefBased/>
  <w15:docId w15:val="{10141F67-96A5-4963-B8BD-C1AC6B3B1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168A"/>
    <w:rPr>
      <w:rFonts w:ascii="Calibri" w:hAnsi="Calibri" w:cs="Calibri"/>
      <w:kern w:val="0"/>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9B16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9B16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
    <w:basedOn w:val="Normal"/>
    <w:next w:val="Normal"/>
    <w:link w:val="Heading3Char"/>
    <w:uiPriority w:val="2"/>
    <w:qFormat/>
    <w:rsid w:val="009B16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9B16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B168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84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9B168A"/>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9B168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1"/>
    <w:basedOn w:val="DefaultParagraphFont"/>
    <w:link w:val="Heading3"/>
    <w:uiPriority w:val="2"/>
    <w:rsid w:val="009B168A"/>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9B168A"/>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rsid w:val="009B168A"/>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0840C6"/>
    <w:rPr>
      <w:rFonts w:ascii="Calibri" w:eastAsiaTheme="majorEastAsia" w:hAnsi="Calibri"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0840C6"/>
    <w:rPr>
      <w:rFonts w:ascii="Calibri" w:eastAsiaTheme="majorEastAsia" w:hAnsi="Calibri"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0840C6"/>
    <w:rPr>
      <w:rFonts w:ascii="Calibri" w:eastAsiaTheme="majorEastAsia" w:hAnsi="Calibri"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0840C6"/>
    <w:rPr>
      <w:rFonts w:ascii="Calibri" w:eastAsiaTheme="majorEastAsia" w:hAnsi="Calibri" w:cstheme="majorBidi"/>
      <w:color w:val="272727" w:themeColor="text1" w:themeTint="D8"/>
      <w:kern w:val="0"/>
      <w:sz w:val="20"/>
      <w14:ligatures w14:val="none"/>
    </w:rPr>
  </w:style>
  <w:style w:type="paragraph" w:styleId="Title">
    <w:name w:val="Title"/>
    <w:aliases w:val="title,UNDERLINE,Cites and Cards,Bold Underlined,Block Heading"/>
    <w:basedOn w:val="Normal"/>
    <w:next w:val="Normal"/>
    <w:link w:val="TitleChar"/>
    <w:uiPriority w:val="10"/>
    <w:qFormat/>
    <w:rsid w:val="00084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0840C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84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0C6"/>
    <w:rPr>
      <w:rFonts w:ascii="Calibri" w:eastAsiaTheme="majorEastAsia" w:hAnsi="Calibr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840C6"/>
    <w:pPr>
      <w:spacing w:before="160"/>
      <w:jc w:val="center"/>
    </w:pPr>
    <w:rPr>
      <w:i/>
      <w:iCs/>
      <w:color w:val="404040" w:themeColor="text1" w:themeTint="BF"/>
    </w:rPr>
  </w:style>
  <w:style w:type="character" w:customStyle="1" w:styleId="QuoteChar">
    <w:name w:val="Quote Char"/>
    <w:basedOn w:val="DefaultParagraphFont"/>
    <w:link w:val="Quote"/>
    <w:uiPriority w:val="29"/>
    <w:rsid w:val="000840C6"/>
    <w:rPr>
      <w:rFonts w:ascii="Calibri" w:hAnsi="Calibri" w:cs="Calibri"/>
      <w:i/>
      <w:iCs/>
      <w:color w:val="404040" w:themeColor="text1" w:themeTint="BF"/>
      <w:kern w:val="0"/>
      <w:sz w:val="20"/>
      <w14:ligatures w14:val="none"/>
    </w:rPr>
  </w:style>
  <w:style w:type="paragraph" w:styleId="ListParagraph">
    <w:name w:val="List Paragraph"/>
    <w:aliases w:val="6 font,Colorful List - Accent 11,List Paragraph1,List Paragraph2"/>
    <w:basedOn w:val="Normal"/>
    <w:uiPriority w:val="34"/>
    <w:qFormat/>
    <w:rsid w:val="000840C6"/>
    <w:pPr>
      <w:ind w:left="720"/>
      <w:contextualSpacing/>
    </w:pPr>
  </w:style>
  <w:style w:type="character" w:styleId="IntenseEmphasis">
    <w:name w:val="Intense Emphasis"/>
    <w:basedOn w:val="DefaultParagraphFont"/>
    <w:uiPriority w:val="21"/>
    <w:qFormat/>
    <w:rsid w:val="000840C6"/>
    <w:rPr>
      <w:i/>
      <w:iCs/>
      <w:color w:val="0F4761" w:themeColor="accent1" w:themeShade="BF"/>
    </w:rPr>
  </w:style>
  <w:style w:type="paragraph" w:styleId="IntenseQuote">
    <w:name w:val="Intense Quote"/>
    <w:basedOn w:val="Normal"/>
    <w:next w:val="Normal"/>
    <w:link w:val="IntenseQuoteChar"/>
    <w:uiPriority w:val="30"/>
    <w:qFormat/>
    <w:rsid w:val="00084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0C6"/>
    <w:rPr>
      <w:rFonts w:ascii="Calibri" w:hAnsi="Calibri" w:cs="Calibri"/>
      <w:i/>
      <w:iCs/>
      <w:color w:val="0F4761" w:themeColor="accent1" w:themeShade="BF"/>
      <w:kern w:val="0"/>
      <w:sz w:val="20"/>
      <w14:ligatures w14:val="none"/>
    </w:rPr>
  </w:style>
  <w:style w:type="character" w:styleId="IntenseReference">
    <w:name w:val="Intense Reference"/>
    <w:basedOn w:val="DefaultParagraphFont"/>
    <w:uiPriority w:val="32"/>
    <w:qFormat/>
    <w:rsid w:val="000840C6"/>
    <w:rPr>
      <w:b/>
      <w:bCs/>
      <w:smallCaps/>
      <w:color w:val="0F4761" w:themeColor="accent1" w:themeShade="BF"/>
      <w:spacing w:val="5"/>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9B168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B168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B168A"/>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c,Bo,Title Cha,8.,S,Underline Char,B"/>
    <w:basedOn w:val="DefaultParagraphFont"/>
    <w:uiPriority w:val="7"/>
    <w:qFormat/>
    <w:rsid w:val="009B168A"/>
    <w:rPr>
      <w:b w:val="0"/>
      <w:sz w:val="22"/>
      <w:u w:val="single"/>
    </w:rPr>
  </w:style>
  <w:style w:type="character" w:styleId="Strong">
    <w:name w:val="Strong"/>
    <w:basedOn w:val="DefaultParagraphFont"/>
    <w:uiPriority w:val="22"/>
    <w:qFormat/>
    <w:rsid w:val="009B168A"/>
    <w:rPr>
      <w:b/>
      <w:bCs/>
    </w:rPr>
  </w:style>
  <w:style w:type="character" w:styleId="BookTitle">
    <w:name w:val="Book Title"/>
    <w:basedOn w:val="DefaultParagraphFont"/>
    <w:uiPriority w:val="33"/>
    <w:qFormat/>
    <w:rsid w:val="009B168A"/>
    <w:rPr>
      <w:b/>
      <w:bCs/>
      <w:i/>
      <w:iCs/>
      <w:spacing w:val="5"/>
    </w:rPr>
  </w:style>
  <w:style w:type="numbering" w:styleId="111111">
    <w:name w:val="Outline List 2"/>
    <w:basedOn w:val="NoList"/>
    <w:uiPriority w:val="99"/>
    <w:semiHidden/>
    <w:unhideWhenUsed/>
    <w:rsid w:val="009B168A"/>
  </w:style>
  <w:style w:type="paragraph" w:styleId="Header">
    <w:name w:val="header"/>
    <w:basedOn w:val="Normal"/>
    <w:link w:val="HeaderChar"/>
    <w:uiPriority w:val="99"/>
    <w:rsid w:val="009B16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68A"/>
    <w:rPr>
      <w:rFonts w:ascii="Calibri" w:hAnsi="Calibri" w:cs="Calibri"/>
      <w:kern w:val="0"/>
      <w14:ligatures w14:val="none"/>
    </w:rPr>
  </w:style>
  <w:style w:type="paragraph" w:styleId="Footer">
    <w:name w:val="footer"/>
    <w:basedOn w:val="Normal"/>
    <w:link w:val="FooterChar"/>
    <w:uiPriority w:val="99"/>
    <w:rsid w:val="009B16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68A"/>
    <w:rPr>
      <w:rFonts w:ascii="Calibri" w:hAnsi="Calibri" w:cs="Calibri"/>
      <w:kern w:val="0"/>
      <w14:ligatures w14:val="none"/>
    </w:rPr>
  </w:style>
  <w:style w:type="paragraph" w:styleId="BodyText">
    <w:name w:val="Body Text"/>
    <w:basedOn w:val="Normal"/>
    <w:link w:val="BodyTextChar"/>
    <w:uiPriority w:val="99"/>
    <w:unhideWhenUsed/>
    <w:rsid w:val="009B168A"/>
    <w:pPr>
      <w:spacing w:after="120"/>
    </w:pPr>
  </w:style>
  <w:style w:type="character" w:customStyle="1" w:styleId="BodyTextChar">
    <w:name w:val="Body Text Char"/>
    <w:basedOn w:val="DefaultParagraphFont"/>
    <w:link w:val="BodyText"/>
    <w:uiPriority w:val="99"/>
    <w:rsid w:val="009B168A"/>
    <w:rPr>
      <w:rFonts w:ascii="Calibri" w:hAnsi="Calibri" w:cs="Calibri"/>
      <w:kern w:val="0"/>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9B168A"/>
    <w:pPr>
      <w:spacing w:after="0" w:line="240" w:lineRule="auto"/>
    </w:pPr>
    <w:rPr>
      <w:rFonts w:ascii="Calibri" w:hAnsi="Calibri" w:cs="Calibri"/>
      <w:kern w:val="0"/>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9B168A"/>
    <w:rPr>
      <w:rFonts w:ascii="Calibri" w:hAnsi="Calibri" w:cs="Calibri"/>
      <w:kern w:val="0"/>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9B168A"/>
    <w:rPr>
      <w:color w:val="467886" w:themeColor="hyperlink"/>
      <w:u w:val="single"/>
    </w:rPr>
  </w:style>
  <w:style w:type="character" w:styleId="UnresolvedMention">
    <w:name w:val="Unresolved Mention"/>
    <w:basedOn w:val="DefaultParagraphFont"/>
    <w:uiPriority w:val="99"/>
    <w:semiHidden/>
    <w:unhideWhenUsed/>
    <w:rsid w:val="009B168A"/>
    <w:rPr>
      <w:color w:val="605E5C"/>
      <w:shd w:val="clear" w:color="auto" w:fill="E1DFDD"/>
    </w:rPr>
  </w:style>
  <w:style w:type="paragraph" w:customStyle="1" w:styleId="Analytic">
    <w:name w:val="Analytic"/>
    <w:basedOn w:val="Heading4"/>
    <w:link w:val="AnalyticChar"/>
    <w:autoRedefine/>
    <w:uiPriority w:val="5"/>
    <w:qFormat/>
    <w:rsid w:val="000840C6"/>
    <w:rPr>
      <w:rFonts w:ascii="Arial" w:hAnsi="Arial"/>
      <w:b w:val="0"/>
      <w:i/>
    </w:rPr>
  </w:style>
  <w:style w:type="character" w:customStyle="1" w:styleId="AnalyticChar">
    <w:name w:val="Analytic Char"/>
    <w:basedOn w:val="Heading4Char"/>
    <w:link w:val="Analytic"/>
    <w:uiPriority w:val="5"/>
    <w:rsid w:val="000840C6"/>
    <w:rPr>
      <w:rFonts w:ascii="Arial" w:eastAsiaTheme="majorEastAsia" w:hAnsi="Arial" w:cstheme="majorBidi"/>
      <w:b w:val="0"/>
      <w:i/>
      <w:iCs/>
      <w:color w:val="0F4761" w:themeColor="accent1" w:themeShade="BF"/>
      <w:kern w:val="0"/>
      <w:sz w:val="24"/>
      <w14:ligatures w14:val="none"/>
    </w:rPr>
  </w:style>
  <w:style w:type="paragraph" w:customStyle="1" w:styleId="textbold">
    <w:name w:val="text bold"/>
    <w:basedOn w:val="Normal"/>
    <w:link w:val="Emphasis"/>
    <w:uiPriority w:val="8"/>
    <w:qFormat/>
    <w:rsid w:val="000840C6"/>
    <w:pPr>
      <w:ind w:left="720"/>
      <w:jc w:val="both"/>
    </w:pPr>
    <w:rPr>
      <w:b/>
      <w:iCs/>
      <w:kern w:val="2"/>
      <w:u w:val="single"/>
      <w14:ligatures w14:val="standardContextual"/>
    </w:rPr>
  </w:style>
  <w:style w:type="paragraph" w:customStyle="1" w:styleId="Undertag">
    <w:name w:val="Undertag"/>
    <w:link w:val="UndertagChar"/>
    <w:autoRedefine/>
    <w:uiPriority w:val="5"/>
    <w:qFormat/>
    <w:rsid w:val="00D66DED"/>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D66DED"/>
    <w:rPr>
      <w:rFonts w:ascii="Times New Roman" w:eastAsiaTheme="majorEastAsia" w:hAnsi="Times New Roman" w:cstheme="majorBidi"/>
      <w:i/>
      <w:iCs/>
      <w:color w:val="275317" w:themeColor="accent6" w:themeShade="80"/>
      <w:kern w:val="0"/>
      <w:sz w:val="24"/>
      <w14:ligatures w14:val="none"/>
    </w:rPr>
  </w:style>
  <w:style w:type="numbering" w:customStyle="1" w:styleId="1ai1">
    <w:name w:val="1ai1"/>
    <w:rsid w:val="00D66DED"/>
    <w:pPr>
      <w:numPr>
        <w:numId w:val="24"/>
      </w:numPr>
    </w:pPr>
  </w:style>
  <w:style w:type="numbering" w:customStyle="1" w:styleId="1ai0">
    <w:name w:val="1ai0"/>
    <w:rsid w:val="00D66DED"/>
    <w:pPr>
      <w:numPr>
        <w:numId w:val="23"/>
      </w:numPr>
    </w:pPr>
  </w:style>
  <w:style w:type="numbering" w:customStyle="1" w:styleId="1111111">
    <w:name w:val="1111111"/>
    <w:rsid w:val="00D66DED"/>
    <w:pPr>
      <w:numPr>
        <w:numId w:val="25"/>
      </w:numPr>
    </w:pPr>
  </w:style>
  <w:style w:type="numbering" w:customStyle="1" w:styleId="1ai2">
    <w:name w:val="1ai2"/>
    <w:rsid w:val="00D66DED"/>
    <w:pPr>
      <w:numPr>
        <w:numId w:val="20"/>
      </w:numPr>
    </w:pPr>
  </w:style>
  <w:style w:type="numbering" w:customStyle="1" w:styleId="1ai10">
    <w:name w:val="1ai10"/>
    <w:rsid w:val="00D66DED"/>
    <w:pPr>
      <w:numPr>
        <w:numId w:val="22"/>
      </w:numPr>
    </w:pPr>
  </w:style>
  <w:style w:type="numbering" w:customStyle="1" w:styleId="1ai100">
    <w:name w:val="1ai100"/>
    <w:rsid w:val="00D66DED"/>
    <w:pPr>
      <w:numPr>
        <w:numId w:val="18"/>
      </w:numPr>
    </w:pPr>
  </w:style>
  <w:style w:type="numbering" w:customStyle="1" w:styleId="1111112">
    <w:name w:val="1111112"/>
    <w:rsid w:val="00D66DED"/>
    <w:pPr>
      <w:numPr>
        <w:numId w:val="21"/>
      </w:numPr>
    </w:pPr>
  </w:style>
  <w:style w:type="numbering" w:customStyle="1" w:styleId="1ai11">
    <w:name w:val="1ai11"/>
    <w:rsid w:val="00D66DED"/>
    <w:pPr>
      <w:numPr>
        <w:numId w:val="19"/>
      </w:numPr>
    </w:pPr>
  </w:style>
  <w:style w:type="paragraph" w:customStyle="1" w:styleId="Emphasis1">
    <w:name w:val="Emphasis1"/>
    <w:basedOn w:val="Normal"/>
    <w:autoRedefine/>
    <w:uiPriority w:val="8"/>
    <w:qFormat/>
    <w:rsid w:val="00D66DE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D66DED"/>
    <w:pPr>
      <w:spacing w:before="100" w:beforeAutospacing="1" w:after="100" w:afterAutospacing="1"/>
    </w:pPr>
  </w:style>
  <w:style w:type="paragraph" w:customStyle="1" w:styleId="drop-cap">
    <w:name w:val="drop-cap"/>
    <w:basedOn w:val="Normal"/>
    <w:rsid w:val="00D66DED"/>
    <w:pPr>
      <w:spacing w:before="100" w:beforeAutospacing="1" w:after="100" w:afterAutospacing="1"/>
    </w:pPr>
  </w:style>
  <w:style w:type="paragraph" w:customStyle="1" w:styleId="selectionshareable">
    <w:name w:val="selectionshareable"/>
    <w:basedOn w:val="Normal"/>
    <w:rsid w:val="00D66DED"/>
    <w:pPr>
      <w:spacing w:before="100" w:beforeAutospacing="1" w:after="100" w:afterAutospacing="1"/>
    </w:pPr>
  </w:style>
  <w:style w:type="paragraph" w:customStyle="1" w:styleId="p1">
    <w:name w:val="p1"/>
    <w:basedOn w:val="Normal"/>
    <w:rsid w:val="00D66DED"/>
    <w:pPr>
      <w:spacing w:before="100" w:beforeAutospacing="1" w:after="100" w:afterAutospacing="1"/>
    </w:pPr>
  </w:style>
  <w:style w:type="character" w:customStyle="1" w:styleId="num">
    <w:name w:val="num"/>
    <w:basedOn w:val="DefaultParagraphFont"/>
    <w:rsid w:val="00D66DED"/>
  </w:style>
  <w:style w:type="character" w:customStyle="1" w:styleId="chapeau">
    <w:name w:val="chapeau"/>
    <w:basedOn w:val="DefaultParagraphFont"/>
    <w:rsid w:val="00D66DED"/>
  </w:style>
  <w:style w:type="paragraph" w:styleId="BalloonText">
    <w:name w:val="Balloon Text"/>
    <w:basedOn w:val="Normal"/>
    <w:link w:val="BalloonTextChar"/>
    <w:uiPriority w:val="99"/>
    <w:semiHidden/>
    <w:unhideWhenUsed/>
    <w:rsid w:val="00D66D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6DED"/>
    <w:rPr>
      <w:rFonts w:ascii="Segoe UI" w:hAnsi="Segoe UI" w:cs="Segoe UI"/>
      <w:kern w:val="0"/>
      <w:sz w:val="18"/>
      <w:szCs w:val="18"/>
      <w14:ligatures w14:val="none"/>
    </w:rPr>
  </w:style>
  <w:style w:type="character" w:styleId="CommentReference">
    <w:name w:val="annotation reference"/>
    <w:basedOn w:val="DefaultParagraphFont"/>
    <w:uiPriority w:val="99"/>
    <w:semiHidden/>
    <w:unhideWhenUsed/>
    <w:rsid w:val="00D66DED"/>
    <w:rPr>
      <w:sz w:val="16"/>
      <w:szCs w:val="16"/>
    </w:rPr>
  </w:style>
  <w:style w:type="paragraph" w:styleId="CommentText">
    <w:name w:val="annotation text"/>
    <w:basedOn w:val="Normal"/>
    <w:link w:val="CommentTextChar"/>
    <w:uiPriority w:val="99"/>
    <w:unhideWhenUsed/>
    <w:rsid w:val="00D66DED"/>
    <w:rPr>
      <w:sz w:val="20"/>
      <w:szCs w:val="20"/>
    </w:rPr>
  </w:style>
  <w:style w:type="character" w:customStyle="1" w:styleId="CommentTextChar">
    <w:name w:val="Comment Text Char"/>
    <w:basedOn w:val="DefaultParagraphFont"/>
    <w:link w:val="CommentText"/>
    <w:uiPriority w:val="99"/>
    <w:rsid w:val="00D66DED"/>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66DED"/>
    <w:rPr>
      <w:b/>
      <w:bCs/>
    </w:rPr>
  </w:style>
  <w:style w:type="character" w:customStyle="1" w:styleId="CommentSubjectChar">
    <w:name w:val="Comment Subject Char"/>
    <w:basedOn w:val="CommentTextChar"/>
    <w:link w:val="CommentSubject"/>
    <w:uiPriority w:val="99"/>
    <w:semiHidden/>
    <w:rsid w:val="00D66DED"/>
    <w:rPr>
      <w:rFonts w:ascii="Calibri" w:hAnsi="Calibri" w:cs="Calibri"/>
      <w:b/>
      <w:bCs/>
      <w:kern w:val="0"/>
      <w:sz w:val="20"/>
      <w:szCs w:val="20"/>
      <w14:ligatures w14:val="none"/>
    </w:rPr>
  </w:style>
  <w:style w:type="character" w:styleId="PlaceholderText">
    <w:name w:val="Placeholder Text"/>
    <w:basedOn w:val="DefaultParagraphFont"/>
    <w:uiPriority w:val="99"/>
    <w:unhideWhenUsed/>
    <w:rsid w:val="00D66DED"/>
    <w:rPr>
      <w:color w:val="808080"/>
    </w:rPr>
  </w:style>
  <w:style w:type="character" w:customStyle="1" w:styleId="TitleChar1">
    <w:name w:val="Title Char1"/>
    <w:basedOn w:val="DefaultParagraphFont"/>
    <w:uiPriority w:val="99"/>
    <w:rsid w:val="00D66DED"/>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D66DED"/>
    <w:pPr>
      <w:keepNext/>
      <w:keepLines/>
      <w:spacing w:before="40"/>
      <w:outlineLvl w:val="4"/>
    </w:pPr>
    <w:rPr>
      <w:rFonts w:ascii="Calibri Light" w:hAnsi="Calibri Light"/>
      <w:color w:val="2F5496"/>
    </w:rPr>
  </w:style>
  <w:style w:type="paragraph" w:customStyle="1" w:styleId="mb-3">
    <w:name w:val="mb-3"/>
    <w:basedOn w:val="Normal"/>
    <w:rsid w:val="00D66DED"/>
    <w:pPr>
      <w:spacing w:before="100" w:beforeAutospacing="1" w:after="100" w:afterAutospacing="1"/>
    </w:pPr>
  </w:style>
  <w:style w:type="paragraph" w:customStyle="1" w:styleId="d-flex">
    <w:name w:val="d-flex"/>
    <w:basedOn w:val="Normal"/>
    <w:rsid w:val="00D66DED"/>
    <w:pPr>
      <w:spacing w:before="100" w:beforeAutospacing="1" w:after="100" w:afterAutospacing="1"/>
    </w:pPr>
  </w:style>
  <w:style w:type="character" w:customStyle="1" w:styleId="black-text">
    <w:name w:val="black-text"/>
    <w:basedOn w:val="DefaultParagraphFont"/>
    <w:rsid w:val="00D66DED"/>
  </w:style>
  <w:style w:type="character" w:customStyle="1" w:styleId="authors-multiple">
    <w:name w:val="authors-multiple"/>
    <w:basedOn w:val="DefaultParagraphFont"/>
    <w:rsid w:val="00D66DED"/>
  </w:style>
  <w:style w:type="character" w:customStyle="1" w:styleId="articleauthor">
    <w:name w:val="article__author"/>
    <w:basedOn w:val="DefaultParagraphFont"/>
    <w:rsid w:val="00D66DED"/>
  </w:style>
  <w:style w:type="character" w:customStyle="1" w:styleId="ezstring-field">
    <w:name w:val="ezstring-field"/>
    <w:basedOn w:val="DefaultParagraphFont"/>
    <w:rsid w:val="00D66DED"/>
  </w:style>
  <w:style w:type="character" w:customStyle="1" w:styleId="Heading5Char1">
    <w:name w:val="Heading 5 Char1"/>
    <w:basedOn w:val="DefaultParagraphFont"/>
    <w:uiPriority w:val="99"/>
    <w:semiHidden/>
    <w:rsid w:val="00D66DED"/>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D66DED"/>
    <w:rPr>
      <w:rFonts w:ascii="Lucida Grande" w:hAnsi="Lucida Grande" w:cs="Lucida Grande"/>
    </w:rPr>
  </w:style>
  <w:style w:type="character" w:customStyle="1" w:styleId="DocumentMapChar">
    <w:name w:val="Document Map Char"/>
    <w:basedOn w:val="DefaultParagraphFont"/>
    <w:link w:val="DocumentMap"/>
    <w:uiPriority w:val="99"/>
    <w:semiHidden/>
    <w:rsid w:val="00D66DED"/>
    <w:rPr>
      <w:rFonts w:ascii="Lucida Grande" w:hAnsi="Lucida Grande" w:cs="Lucida Grande"/>
      <w:kern w:val="0"/>
      <w14:ligatures w14:val="none"/>
    </w:rPr>
  </w:style>
  <w:style w:type="paragraph" w:customStyle="1" w:styleId="card1">
    <w:name w:val="card1"/>
    <w:next w:val="NoSpacing"/>
    <w:uiPriority w:val="99"/>
    <w:unhideWhenUsed/>
    <w:qFormat/>
    <w:rsid w:val="00D66DED"/>
    <w:pPr>
      <w:spacing w:after="0" w:line="240" w:lineRule="auto"/>
    </w:pPr>
    <w:rPr>
      <w:rFonts w:ascii="Calibri" w:hAnsi="Calibri" w:cs="Calibri"/>
      <w:kern w:val="0"/>
      <w14:ligatures w14:val="none"/>
    </w:rPr>
  </w:style>
  <w:style w:type="paragraph" w:customStyle="1" w:styleId="Emphasize">
    <w:name w:val="Emphasize"/>
    <w:basedOn w:val="Normal"/>
    <w:uiPriority w:val="7"/>
    <w:qFormat/>
    <w:rsid w:val="00D66DE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66DED"/>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D66DED"/>
  </w:style>
  <w:style w:type="character" w:customStyle="1" w:styleId="blog-post-title-font">
    <w:name w:val="blog-post-title-font"/>
    <w:basedOn w:val="DefaultParagraphFont"/>
    <w:rsid w:val="00D66DED"/>
  </w:style>
  <w:style w:type="character" w:customStyle="1" w:styleId="uabb-heading-text">
    <w:name w:val="uabb-heading-text"/>
    <w:basedOn w:val="DefaultParagraphFont"/>
    <w:rsid w:val="00D66DED"/>
  </w:style>
  <w:style w:type="paragraph" w:customStyle="1" w:styleId="Title1">
    <w:name w:val="Title1"/>
    <w:basedOn w:val="Normal"/>
    <w:next w:val="BodyText"/>
    <w:uiPriority w:val="1"/>
    <w:qFormat/>
    <w:rsid w:val="00D66DED"/>
    <w:pPr>
      <w:keepNext/>
      <w:keepLines/>
      <w:spacing w:after="240"/>
      <w:jc w:val="center"/>
      <w:outlineLvl w:val="0"/>
    </w:pPr>
    <w:rPr>
      <w:u w:val="single"/>
    </w:rPr>
  </w:style>
  <w:style w:type="character" w:customStyle="1" w:styleId="underline">
    <w:name w:val="underline"/>
    <w:qFormat/>
    <w:rsid w:val="00D66DED"/>
    <w:rPr>
      <w:b/>
      <w:u w:val="single"/>
    </w:rPr>
  </w:style>
  <w:style w:type="character" w:customStyle="1" w:styleId="qlabel">
    <w:name w:val="q_label"/>
    <w:basedOn w:val="DefaultParagraphFont"/>
    <w:rsid w:val="00D66DED"/>
  </w:style>
  <w:style w:type="character" w:customStyle="1" w:styleId="alabel">
    <w:name w:val="a_label"/>
    <w:basedOn w:val="DefaultParagraphFont"/>
    <w:rsid w:val="00D66DED"/>
  </w:style>
  <w:style w:type="character" w:customStyle="1" w:styleId="TitleChar2">
    <w:name w:val="Title Char2"/>
    <w:basedOn w:val="DefaultParagraphFont"/>
    <w:uiPriority w:val="99"/>
    <w:semiHidden/>
    <w:rsid w:val="00D66DED"/>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D66DED"/>
    <w:pPr>
      <w:keepNext/>
      <w:keepLines/>
      <w:spacing w:before="40"/>
      <w:outlineLvl w:val="5"/>
    </w:pPr>
    <w:rPr>
      <w:rFonts w:ascii="Calibri Light" w:hAnsi="Calibri Light"/>
      <w:color w:val="1F3763"/>
    </w:rPr>
  </w:style>
  <w:style w:type="paragraph" w:customStyle="1" w:styleId="Analytics">
    <w:name w:val="Analytics"/>
    <w:link w:val="AnalyticsChar"/>
    <w:uiPriority w:val="4"/>
    <w:qFormat/>
    <w:rsid w:val="00D66DED"/>
    <w:pPr>
      <w:spacing w:after="0"/>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D66DED"/>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D66DED"/>
  </w:style>
  <w:style w:type="character" w:customStyle="1" w:styleId="off-screen">
    <w:name w:val="off-screen"/>
    <w:basedOn w:val="DefaultParagraphFont"/>
    <w:rsid w:val="00D66DED"/>
  </w:style>
  <w:style w:type="paragraph" w:styleId="HTMLPreformatted">
    <w:name w:val="HTML Preformatted"/>
    <w:basedOn w:val="Normal"/>
    <w:link w:val="HTMLPreformattedChar"/>
    <w:uiPriority w:val="99"/>
    <w:semiHidden/>
    <w:unhideWhenUsed/>
    <w:rsid w:val="00D66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66DED"/>
    <w:rPr>
      <w:rFonts w:ascii="Courier New" w:hAnsi="Courier New" w:cs="Courier New"/>
      <w:kern w:val="0"/>
      <w:sz w:val="20"/>
      <w:szCs w:val="20"/>
      <w14:ligatures w14:val="none"/>
    </w:rPr>
  </w:style>
  <w:style w:type="table" w:styleId="TableGrid">
    <w:name w:val="Table Grid"/>
    <w:basedOn w:val="TableNormal"/>
    <w:uiPriority w:val="39"/>
    <w:rsid w:val="00D66DE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D66DED"/>
  </w:style>
  <w:style w:type="paragraph" w:customStyle="1" w:styleId="paragraphtext-sqisdnjh0t0-">
    <w:name w:val="paragraph_text-sqisdnjh0t0-"/>
    <w:basedOn w:val="Normal"/>
    <w:rsid w:val="00D66DED"/>
    <w:pPr>
      <w:spacing w:before="100" w:beforeAutospacing="1" w:after="100" w:afterAutospacing="1"/>
    </w:pPr>
  </w:style>
  <w:style w:type="character" w:customStyle="1" w:styleId="Heading6Char1">
    <w:name w:val="Heading 6 Char1"/>
    <w:basedOn w:val="DefaultParagraphFont"/>
    <w:uiPriority w:val="99"/>
    <w:semiHidden/>
    <w:rsid w:val="00D66DED"/>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D66DED"/>
    <w:rPr>
      <w:b w:val="0"/>
      <w:i/>
      <w:color w:val="501549" w:themeColor="accent5" w:themeShade="80"/>
      <w:sz w:val="22"/>
    </w:rPr>
  </w:style>
  <w:style w:type="character" w:customStyle="1" w:styleId="analyticrealChar">
    <w:name w:val="analytic real Char"/>
    <w:basedOn w:val="DefaultParagraphFont"/>
    <w:link w:val="analyticreal"/>
    <w:uiPriority w:val="4"/>
    <w:rsid w:val="00D66DED"/>
    <w:rPr>
      <w:rFonts w:ascii="Calibri" w:eastAsiaTheme="majorEastAsia" w:hAnsi="Calibri" w:cstheme="majorBidi"/>
      <w:b/>
      <w:iCs/>
      <w:color w:val="501549" w:themeColor="accent5" w:themeShade="80"/>
      <w:kern w:val="0"/>
      <w14:ligatures w14:val="none"/>
    </w:rPr>
  </w:style>
  <w:style w:type="paragraph" w:customStyle="1" w:styleId="cardnotes">
    <w:name w:val="card notes"/>
    <w:uiPriority w:val="4"/>
    <w:qFormat/>
    <w:rsid w:val="00D66DED"/>
    <w:rPr>
      <w:rFonts w:ascii="Calibri" w:eastAsiaTheme="majorEastAsia" w:hAnsi="Calibri" w:cstheme="majorBidi"/>
      <w:b/>
      <w:iCs/>
      <w:color w:val="3A7C22" w:themeColor="accent6" w:themeShade="BF"/>
      <w:kern w:val="0"/>
      <w14:ligatures w14:val="none"/>
    </w:rPr>
  </w:style>
  <w:style w:type="paragraph" w:customStyle="1" w:styleId="Tagnotes">
    <w:name w:val="Tag notes"/>
    <w:link w:val="TagnotesChar"/>
    <w:uiPriority w:val="4"/>
    <w:qFormat/>
    <w:rsid w:val="00D66DED"/>
    <w:rPr>
      <w:rFonts w:ascii="Calibri" w:eastAsiaTheme="majorEastAsia" w:hAnsi="Calibri" w:cstheme="majorBidi"/>
      <w:b/>
      <w:color w:val="0E2841" w:themeColor="text2"/>
      <w:kern w:val="0"/>
      <w:sz w:val="24"/>
      <w:szCs w:val="24"/>
      <w14:ligatures w14:val="none"/>
    </w:rPr>
  </w:style>
  <w:style w:type="character" w:customStyle="1" w:styleId="TagnotesChar">
    <w:name w:val="Tag notes Char"/>
    <w:basedOn w:val="DefaultParagraphFont"/>
    <w:link w:val="Tagnotes"/>
    <w:uiPriority w:val="4"/>
    <w:rsid w:val="00D66DED"/>
    <w:rPr>
      <w:rFonts w:ascii="Calibri" w:eastAsiaTheme="majorEastAsia" w:hAnsi="Calibri" w:cstheme="majorBidi"/>
      <w:b/>
      <w:color w:val="0E2841" w:themeColor="text2"/>
      <w:kern w:val="0"/>
      <w:sz w:val="24"/>
      <w:szCs w:val="24"/>
      <w14:ligatures w14:val="none"/>
    </w:rPr>
  </w:style>
  <w:style w:type="paragraph" w:customStyle="1" w:styleId="Cardnotes0">
    <w:name w:val="Card notes"/>
    <w:uiPriority w:val="4"/>
    <w:qFormat/>
    <w:rsid w:val="00D66DED"/>
    <w:rPr>
      <w:rFonts w:ascii="Calibri" w:hAnsi="Calibri" w:cs="Calibri"/>
      <w:b/>
      <w:color w:val="3A7C22" w:themeColor="accent6" w:themeShade="BF"/>
      <w:kern w:val="0"/>
      <w14:ligatures w14:val="none"/>
    </w:rPr>
  </w:style>
  <w:style w:type="paragraph" w:customStyle="1" w:styleId="UnderlinePara">
    <w:name w:val="Underline Para"/>
    <w:basedOn w:val="Normal"/>
    <w:uiPriority w:val="7"/>
    <w:qFormat/>
    <w:rsid w:val="00D66DED"/>
    <w:pPr>
      <w:widowControl w:val="0"/>
      <w:suppressAutoHyphens/>
      <w:spacing w:after="200"/>
      <w:contextualSpacing/>
    </w:pPr>
    <w:rPr>
      <w:u w:val="single"/>
    </w:rPr>
  </w:style>
  <w:style w:type="paragraph" w:customStyle="1" w:styleId="duet--article--dangerously-set-cms-markup">
    <w:name w:val="duet--article--dangerously-set-cms-markup"/>
    <w:basedOn w:val="Normal"/>
    <w:rsid w:val="00D66DED"/>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D66DED"/>
    <w:pPr>
      <w:keepNext w:val="0"/>
      <w:keepLines w:val="0"/>
      <w:spacing w:line="254" w:lineRule="auto"/>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has-text-align-justify">
    <w:name w:val="has-text-align-justify"/>
    <w:basedOn w:val="Normal"/>
    <w:rsid w:val="00D66DED"/>
    <w:pPr>
      <w:spacing w:before="100" w:beforeAutospacing="1" w:after="100" w:afterAutospacing="1"/>
    </w:pPr>
  </w:style>
  <w:style w:type="character" w:customStyle="1" w:styleId="field">
    <w:name w:val="field"/>
    <w:basedOn w:val="DefaultParagraphFont"/>
    <w:rsid w:val="00D66DED"/>
  </w:style>
  <w:style w:type="paragraph" w:customStyle="1" w:styleId="story-textparagraph">
    <w:name w:val="story-text__paragraph"/>
    <w:basedOn w:val="Normal"/>
    <w:rsid w:val="00D66DED"/>
    <w:pPr>
      <w:spacing w:before="100" w:beforeAutospacing="1" w:after="100" w:afterAutospacing="1"/>
    </w:pPr>
  </w:style>
  <w:style w:type="paragraph" w:customStyle="1" w:styleId="wpds-c-cydrxm">
    <w:name w:val="wpds-c-cydrxm"/>
    <w:basedOn w:val="Normal"/>
    <w:rsid w:val="00D66DED"/>
    <w:pPr>
      <w:spacing w:before="100" w:beforeAutospacing="1" w:after="100" w:afterAutospacing="1"/>
    </w:pPr>
  </w:style>
  <w:style w:type="paragraph" w:customStyle="1" w:styleId="gntarbp">
    <w:name w:val="gnt_ar_b_p"/>
    <w:basedOn w:val="Normal"/>
    <w:rsid w:val="00D66DED"/>
    <w:pPr>
      <w:spacing w:before="100" w:beforeAutospacing="1" w:after="100" w:afterAutospacing="1"/>
    </w:pPr>
  </w:style>
  <w:style w:type="character" w:customStyle="1" w:styleId="mtphl">
    <w:name w:val="mtp_hl"/>
    <w:basedOn w:val="DefaultParagraphFont"/>
    <w:rsid w:val="00D66DED"/>
  </w:style>
  <w:style w:type="paragraph" w:customStyle="1" w:styleId="pullquote">
    <w:name w:val="pullquote"/>
    <w:basedOn w:val="Normal"/>
    <w:rsid w:val="00D66DED"/>
    <w:pPr>
      <w:spacing w:before="100" w:beforeAutospacing="1" w:after="100" w:afterAutospacing="1"/>
    </w:pPr>
  </w:style>
  <w:style w:type="character" w:customStyle="1" w:styleId="pjlv">
    <w:name w:val="pjlv"/>
    <w:basedOn w:val="DefaultParagraphFont"/>
    <w:rsid w:val="00D66DED"/>
  </w:style>
  <w:style w:type="character" w:customStyle="1" w:styleId="visually-hidden">
    <w:name w:val="visually-hidden"/>
    <w:basedOn w:val="DefaultParagraphFont"/>
    <w:rsid w:val="00D66DED"/>
  </w:style>
  <w:style w:type="paragraph" w:customStyle="1" w:styleId="Subtitle1">
    <w:name w:val="Subtitle1"/>
    <w:basedOn w:val="Normal"/>
    <w:rsid w:val="00D66DED"/>
    <w:pPr>
      <w:spacing w:before="100" w:beforeAutospacing="1" w:after="100" w:afterAutospacing="1"/>
    </w:pPr>
  </w:style>
  <w:style w:type="paragraph" w:customStyle="1" w:styleId="TableParagraph">
    <w:name w:val="Table Paragraph"/>
    <w:basedOn w:val="Normal"/>
    <w:uiPriority w:val="1"/>
    <w:qFormat/>
    <w:rsid w:val="00D66DED"/>
    <w:pPr>
      <w:widowControl w:val="0"/>
      <w:autoSpaceDE w:val="0"/>
      <w:autoSpaceDN w:val="0"/>
    </w:pPr>
    <w:rPr>
      <w:rFonts w:ascii="Trebuchet MS" w:eastAsia="Trebuchet MS" w:hAnsi="Trebuchet MS" w:cs="Trebuchet MS"/>
    </w:rPr>
  </w:style>
  <w:style w:type="paragraph" w:customStyle="1" w:styleId="dcr-iy9ec7">
    <w:name w:val="dcr-iy9ec7"/>
    <w:basedOn w:val="Normal"/>
    <w:rsid w:val="00D66DED"/>
    <w:pPr>
      <w:spacing w:before="100" w:beforeAutospacing="1" w:after="100" w:afterAutospacing="1"/>
    </w:pPr>
  </w:style>
  <w:style w:type="paragraph" w:customStyle="1" w:styleId="premium">
    <w:name w:val="premium"/>
    <w:basedOn w:val="Normal"/>
    <w:rsid w:val="00D66DED"/>
    <w:pPr>
      <w:spacing w:before="100" w:beforeAutospacing="1" w:after="100" w:afterAutospacing="1"/>
    </w:pPr>
  </w:style>
  <w:style w:type="character" w:customStyle="1" w:styleId="widgetheadline-text">
    <w:name w:val="widget__headline-text"/>
    <w:basedOn w:val="DefaultParagraphFont"/>
    <w:rsid w:val="00D66DED"/>
  </w:style>
  <w:style w:type="character" w:customStyle="1" w:styleId="mr1">
    <w:name w:val="mr1"/>
    <w:basedOn w:val="DefaultParagraphFont"/>
    <w:rsid w:val="00D66DED"/>
  </w:style>
  <w:style w:type="character" w:customStyle="1" w:styleId="t-14">
    <w:name w:val="t-14"/>
    <w:basedOn w:val="DefaultParagraphFont"/>
    <w:rsid w:val="00D66DED"/>
  </w:style>
  <w:style w:type="character" w:customStyle="1" w:styleId="apple-converted-space">
    <w:name w:val="apple-converted-space"/>
    <w:basedOn w:val="DefaultParagraphFont"/>
    <w:rsid w:val="00D66DED"/>
  </w:style>
  <w:style w:type="paragraph" w:customStyle="1" w:styleId="paragraph-sc-1tqpf5s-0">
    <w:name w:val="paragraph-sc-1tqpf5s-0"/>
    <w:basedOn w:val="Normal"/>
    <w:rsid w:val="00D66DED"/>
    <w:pPr>
      <w:spacing w:before="100" w:beforeAutospacing="1" w:after="100" w:afterAutospacing="1"/>
    </w:pPr>
  </w:style>
  <w:style w:type="paragraph" w:customStyle="1" w:styleId="pw-post-body-paragraph">
    <w:name w:val="pw-post-body-paragraph"/>
    <w:basedOn w:val="Normal"/>
    <w:rsid w:val="00D66DED"/>
    <w:pPr>
      <w:spacing w:before="100" w:beforeAutospacing="1" w:after="100" w:afterAutospacing="1"/>
    </w:pPr>
  </w:style>
  <w:style w:type="character" w:customStyle="1" w:styleId="article-classifiergap">
    <w:name w:val="article-classifier__gap"/>
    <w:basedOn w:val="DefaultParagraphFont"/>
    <w:rsid w:val="00D66DED"/>
  </w:style>
  <w:style w:type="paragraph" w:customStyle="1" w:styleId="list-item">
    <w:name w:val="list-item"/>
    <w:basedOn w:val="Normal"/>
    <w:rsid w:val="00D66DED"/>
    <w:pPr>
      <w:spacing w:before="100" w:beforeAutospacing="1" w:after="100" w:afterAutospacing="1"/>
    </w:pPr>
  </w:style>
  <w:style w:type="character" w:customStyle="1" w:styleId="cardtextChar">
    <w:name w:val="card text Char"/>
    <w:basedOn w:val="DefaultParagraphFont"/>
    <w:link w:val="cardtext"/>
    <w:locked/>
    <w:rsid w:val="00D66DED"/>
    <w:rPr>
      <w:rFonts w:ascii="Calibri" w:hAnsi="Calibri" w:cs="Calibri"/>
    </w:rPr>
  </w:style>
  <w:style w:type="paragraph" w:customStyle="1" w:styleId="cardtext">
    <w:name w:val="card text"/>
    <w:basedOn w:val="Normal"/>
    <w:link w:val="cardtextChar"/>
    <w:qFormat/>
    <w:rsid w:val="00D66DED"/>
    <w:pPr>
      <w:ind w:left="288" w:right="288"/>
    </w:pPr>
    <w:rPr>
      <w:kern w:val="2"/>
      <w14:ligatures w14:val="standardContextual"/>
    </w:rPr>
  </w:style>
  <w:style w:type="paragraph" w:customStyle="1" w:styleId="css-at9mc1">
    <w:name w:val="css-at9mc1"/>
    <w:basedOn w:val="Normal"/>
    <w:rsid w:val="00D66DED"/>
    <w:pPr>
      <w:spacing w:before="100" w:beforeAutospacing="1" w:after="100" w:afterAutospacing="1"/>
    </w:pPr>
  </w:style>
  <w:style w:type="paragraph" w:customStyle="1" w:styleId="storyline-p">
    <w:name w:val="storyline-p"/>
    <w:basedOn w:val="Normal"/>
    <w:rsid w:val="00D66DED"/>
    <w:pPr>
      <w:spacing w:before="100" w:beforeAutospacing="1" w:after="100" w:afterAutospacing="1"/>
    </w:pPr>
  </w:style>
  <w:style w:type="paragraph" w:customStyle="1" w:styleId="e1cmel8x0">
    <w:name w:val="e1cmel8x0"/>
    <w:basedOn w:val="Normal"/>
    <w:rsid w:val="00D66DED"/>
    <w:pPr>
      <w:spacing w:before="100" w:beforeAutospacing="1" w:after="100" w:afterAutospacing="1"/>
    </w:pPr>
  </w:style>
  <w:style w:type="character" w:customStyle="1" w:styleId="css-0">
    <w:name w:val="css-0"/>
    <w:basedOn w:val="DefaultParagraphFont"/>
    <w:rsid w:val="00D66DED"/>
  </w:style>
  <w:style w:type="paragraph" w:customStyle="1" w:styleId="xvisr">
    <w:name w:val="xvisr"/>
    <w:basedOn w:val="Normal"/>
    <w:rsid w:val="00D66DED"/>
    <w:pPr>
      <w:spacing w:before="100" w:beforeAutospacing="1" w:after="100" w:afterAutospacing="1"/>
    </w:pPr>
  </w:style>
  <w:style w:type="character" w:customStyle="1" w:styleId="b2eff">
    <w:name w:val="b2eff"/>
    <w:basedOn w:val="DefaultParagraphFont"/>
    <w:rsid w:val="00D66DED"/>
  </w:style>
  <w:style w:type="paragraph" w:customStyle="1" w:styleId="paragraph">
    <w:name w:val="paragraph"/>
    <w:basedOn w:val="Normal"/>
    <w:rsid w:val="00D66DED"/>
    <w:pPr>
      <w:spacing w:before="100" w:beforeAutospacing="1" w:after="100" w:afterAutospacing="1"/>
    </w:pPr>
  </w:style>
  <w:style w:type="paragraph" w:customStyle="1" w:styleId="css-k3zb6l-paragraph">
    <w:name w:val="css-k3zb6l-paragraph"/>
    <w:basedOn w:val="Normal"/>
    <w:rsid w:val="00D66DED"/>
    <w:pPr>
      <w:spacing w:before="100" w:beforeAutospacing="1" w:after="100" w:afterAutospacing="1"/>
    </w:pPr>
  </w:style>
  <w:style w:type="paragraph" w:customStyle="1" w:styleId="opinion-articlebody">
    <w:name w:val="opinion-article__body"/>
    <w:basedOn w:val="Normal"/>
    <w:rsid w:val="00D66DED"/>
    <w:pPr>
      <w:spacing w:before="100" w:beforeAutospacing="1" w:after="100" w:afterAutospacing="1"/>
    </w:pPr>
  </w:style>
  <w:style w:type="character" w:customStyle="1" w:styleId="text">
    <w:name w:val="text"/>
    <w:basedOn w:val="DefaultParagraphFont"/>
    <w:rsid w:val="00D66DED"/>
  </w:style>
  <w:style w:type="character" w:customStyle="1" w:styleId="opinion-articlebody1">
    <w:name w:val="opinion-article__body1"/>
    <w:basedOn w:val="DefaultParagraphFont"/>
    <w:rsid w:val="00D66DED"/>
  </w:style>
  <w:style w:type="character" w:customStyle="1" w:styleId="ssrfcpassagedeactivated">
    <w:name w:val="ss_rfcpassage_deactivated"/>
    <w:basedOn w:val="DefaultParagraphFont"/>
    <w:rsid w:val="00D66DED"/>
  </w:style>
  <w:style w:type="character" w:customStyle="1" w:styleId="ssun">
    <w:name w:val="ss_un"/>
    <w:basedOn w:val="DefaultParagraphFont"/>
    <w:rsid w:val="00D66DED"/>
  </w:style>
  <w:style w:type="character" w:customStyle="1" w:styleId="sssh">
    <w:name w:val="ss_sh"/>
    <w:basedOn w:val="DefaultParagraphFont"/>
    <w:rsid w:val="00D66DED"/>
  </w:style>
  <w:style w:type="character" w:customStyle="1" w:styleId="ssit">
    <w:name w:val="ss_it"/>
    <w:basedOn w:val="DefaultParagraphFont"/>
    <w:rsid w:val="00D66DED"/>
  </w:style>
  <w:style w:type="character" w:customStyle="1" w:styleId="ssrfcsection">
    <w:name w:val="ss_rfcsection"/>
    <w:basedOn w:val="DefaultParagraphFont"/>
    <w:rsid w:val="00D66DED"/>
  </w:style>
  <w:style w:type="character" w:customStyle="1" w:styleId="ssheadnotelink">
    <w:name w:val="ss_headnotelink"/>
    <w:basedOn w:val="DefaultParagraphFont"/>
    <w:rsid w:val="00D66DED"/>
  </w:style>
  <w:style w:type="character" w:customStyle="1" w:styleId="dropcap">
    <w:name w:val="dropcap"/>
    <w:basedOn w:val="DefaultParagraphFont"/>
    <w:rsid w:val="00D66DED"/>
  </w:style>
  <w:style w:type="paragraph" w:customStyle="1" w:styleId="img-circle">
    <w:name w:val="img-circle"/>
    <w:basedOn w:val="Normal"/>
    <w:rsid w:val="00D66DED"/>
    <w:pPr>
      <w:spacing w:before="100" w:beforeAutospacing="1" w:after="100" w:afterAutospacing="1"/>
    </w:pPr>
  </w:style>
  <w:style w:type="paragraph" w:customStyle="1" w:styleId="e15kmbpe0">
    <w:name w:val="e15kmbpe0"/>
    <w:basedOn w:val="Normal"/>
    <w:rsid w:val="00D66DED"/>
    <w:pPr>
      <w:spacing w:before="100" w:beforeAutospacing="1" w:after="100" w:afterAutospacing="1"/>
    </w:pPr>
  </w:style>
  <w:style w:type="paragraph" w:customStyle="1" w:styleId="is-style-dropcap">
    <w:name w:val="is-style-dropcap"/>
    <w:basedOn w:val="Normal"/>
    <w:rsid w:val="00D66DED"/>
    <w:pPr>
      <w:spacing w:before="100" w:beforeAutospacing="1" w:after="100" w:afterAutospacing="1"/>
    </w:pPr>
  </w:style>
  <w:style w:type="character" w:customStyle="1" w:styleId="annotationhighlight">
    <w:name w:val="annotation__highlight"/>
    <w:basedOn w:val="DefaultParagraphFont"/>
    <w:rsid w:val="00D66DED"/>
  </w:style>
  <w:style w:type="character" w:customStyle="1" w:styleId="annotation-link">
    <w:name w:val="annotation-link"/>
    <w:basedOn w:val="DefaultParagraphFont"/>
    <w:rsid w:val="00D66DED"/>
  </w:style>
  <w:style w:type="paragraph" w:customStyle="1" w:styleId="sc-77igqf-0">
    <w:name w:val="sc-77igqf-0"/>
    <w:basedOn w:val="Normal"/>
    <w:rsid w:val="00D66DED"/>
    <w:pPr>
      <w:spacing w:before="100" w:beforeAutospacing="1" w:after="100" w:afterAutospacing="1"/>
    </w:pPr>
  </w:style>
  <w:style w:type="character" w:customStyle="1" w:styleId="caas-xray-inline">
    <w:name w:val="caas-xray-inline"/>
    <w:basedOn w:val="DefaultParagraphFont"/>
    <w:rsid w:val="00D66DED"/>
  </w:style>
  <w:style w:type="paragraph" w:customStyle="1" w:styleId="mdc-article-paragraph">
    <w:name w:val="mdc-article-paragraph"/>
    <w:basedOn w:val="Normal"/>
    <w:rsid w:val="00D66DED"/>
    <w:pPr>
      <w:spacing w:before="100" w:beforeAutospacing="1" w:after="100" w:afterAutospacing="1"/>
    </w:pPr>
  </w:style>
  <w:style w:type="paragraph" w:customStyle="1" w:styleId="media-ui-paragraphtext-sqisdnjh0t0-">
    <w:name w:val="media-ui-paragraph_text-sqisdnjh0t0-"/>
    <w:basedOn w:val="Normal"/>
    <w:rsid w:val="00D66DED"/>
    <w:pPr>
      <w:spacing w:before="100" w:beforeAutospacing="1" w:after="100" w:afterAutospacing="1"/>
    </w:pPr>
  </w:style>
  <w:style w:type="paragraph" w:customStyle="1" w:styleId="has-text-align-center">
    <w:name w:val="has-text-align-center"/>
    <w:basedOn w:val="Normal"/>
    <w:rsid w:val="00D66DED"/>
    <w:pPr>
      <w:spacing w:before="100" w:beforeAutospacing="1" w:after="100" w:afterAutospacing="1"/>
    </w:pPr>
  </w:style>
  <w:style w:type="paragraph" w:customStyle="1" w:styleId="paywall">
    <w:name w:val="paywall"/>
    <w:basedOn w:val="Normal"/>
    <w:rsid w:val="00D66DED"/>
    <w:pPr>
      <w:spacing w:before="100" w:beforeAutospacing="1" w:after="100" w:afterAutospacing="1"/>
    </w:pPr>
  </w:style>
  <w:style w:type="paragraph" w:customStyle="1" w:styleId="basewrap-sc-gjqpdd">
    <w:name w:val="basewrap-sc-gjqpdd"/>
    <w:basedOn w:val="Normal"/>
    <w:rsid w:val="00D66DED"/>
    <w:pPr>
      <w:spacing w:before="100" w:beforeAutospacing="1" w:after="100" w:afterAutospacing="1"/>
    </w:pPr>
  </w:style>
  <w:style w:type="character" w:customStyle="1" w:styleId="spanwrapper-umhxw">
    <w:name w:val="spanwrapper-umhxw"/>
    <w:basedOn w:val="DefaultParagraphFont"/>
    <w:rsid w:val="00D66DED"/>
  </w:style>
  <w:style w:type="character" w:customStyle="1" w:styleId="rubricname-fvtemz">
    <w:name w:val="rubricname-fvtemz"/>
    <w:basedOn w:val="DefaultParagraphFont"/>
    <w:rsid w:val="00D66DED"/>
  </w:style>
  <w:style w:type="paragraph" w:customStyle="1" w:styleId="bylinewrapper-jwhrlh">
    <w:name w:val="bylinewrapper-jwhrlh"/>
    <w:basedOn w:val="Normal"/>
    <w:rsid w:val="00D66DED"/>
    <w:pPr>
      <w:spacing w:before="100" w:beforeAutospacing="1" w:after="100" w:afterAutospacing="1"/>
    </w:pPr>
  </w:style>
  <w:style w:type="character" w:customStyle="1" w:styleId="bylinename-kwmrln">
    <w:name w:val="bylinename-kwmrln"/>
    <w:basedOn w:val="DefaultParagraphFont"/>
    <w:rsid w:val="00D66DED"/>
  </w:style>
  <w:style w:type="character" w:customStyle="1" w:styleId="ct-span">
    <w:name w:val="ct-span"/>
    <w:basedOn w:val="DefaultParagraphFont"/>
    <w:rsid w:val="00D66DED"/>
  </w:style>
  <w:style w:type="paragraph" w:customStyle="1" w:styleId="has-dropcap">
    <w:name w:val="has-dropcap"/>
    <w:basedOn w:val="Normal"/>
    <w:rsid w:val="00D66DED"/>
    <w:pPr>
      <w:spacing w:before="100" w:beforeAutospacing="1" w:after="100" w:afterAutospacing="1"/>
    </w:pPr>
  </w:style>
  <w:style w:type="paragraph" w:customStyle="1" w:styleId="clay-paragraph">
    <w:name w:val="clay-paragraph"/>
    <w:basedOn w:val="Normal"/>
    <w:rsid w:val="00D66DED"/>
    <w:pPr>
      <w:spacing w:before="100" w:beforeAutospacing="1" w:after="100" w:afterAutospacing="1"/>
    </w:pPr>
  </w:style>
  <w:style w:type="character" w:customStyle="1" w:styleId="sidenote">
    <w:name w:val="sidenote"/>
    <w:basedOn w:val="DefaultParagraphFont"/>
    <w:rsid w:val="00D66DED"/>
  </w:style>
  <w:style w:type="paragraph" w:customStyle="1" w:styleId="Emphasis0">
    <w:name w:val="!!_Emphasis"/>
    <w:basedOn w:val="Normal"/>
    <w:uiPriority w:val="7"/>
    <w:qFormat/>
    <w:rsid w:val="00D66DE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D66DE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66DED"/>
    <w:rPr>
      <w:b w:val="0"/>
      <w:sz w:val="22"/>
      <w:u w:val="single"/>
    </w:rPr>
  </w:style>
  <w:style w:type="paragraph" w:customStyle="1" w:styleId="sc-eb7bd5f6-0">
    <w:name w:val="sc-eb7bd5f6-0"/>
    <w:basedOn w:val="Normal"/>
    <w:rsid w:val="00D66DED"/>
    <w:pPr>
      <w:spacing w:before="100" w:beforeAutospacing="1" w:after="100" w:afterAutospacing="1"/>
    </w:pPr>
  </w:style>
  <w:style w:type="character" w:customStyle="1" w:styleId="dotcom-ad-text">
    <w:name w:val="dotcom-ad-text"/>
    <w:basedOn w:val="DefaultParagraphFont"/>
    <w:rsid w:val="00D66DED"/>
  </w:style>
  <w:style w:type="paragraph" w:customStyle="1" w:styleId="sc-8d73edac-0">
    <w:name w:val="sc-8d73edac-0"/>
    <w:basedOn w:val="Normal"/>
    <w:rsid w:val="00D66DED"/>
    <w:pPr>
      <w:spacing w:before="100" w:beforeAutospacing="1" w:after="100" w:afterAutospacing="1"/>
    </w:pPr>
  </w:style>
  <w:style w:type="paragraph" w:customStyle="1" w:styleId="has-white-color">
    <w:name w:val="has-white-color"/>
    <w:basedOn w:val="Normal"/>
    <w:rsid w:val="00D66DED"/>
    <w:pPr>
      <w:spacing w:before="100" w:beforeAutospacing="1" w:after="100" w:afterAutospacing="1"/>
    </w:pPr>
  </w:style>
  <w:style w:type="paragraph" w:customStyle="1" w:styleId="wp-caption-text">
    <w:name w:val="wp-caption-text"/>
    <w:basedOn w:val="Normal"/>
    <w:rsid w:val="00D66DED"/>
    <w:pPr>
      <w:spacing w:before="100" w:beforeAutospacing="1" w:after="100" w:afterAutospacing="1"/>
    </w:pPr>
  </w:style>
  <w:style w:type="paragraph" w:customStyle="1" w:styleId="previous">
    <w:name w:val="previous"/>
    <w:basedOn w:val="Normal"/>
    <w:rsid w:val="00D66DED"/>
    <w:pPr>
      <w:spacing w:before="100" w:beforeAutospacing="1" w:after="100" w:afterAutospacing="1"/>
    </w:pPr>
  </w:style>
  <w:style w:type="character" w:customStyle="1" w:styleId="button-alternative-text">
    <w:name w:val="button-alternative-text"/>
    <w:basedOn w:val="DefaultParagraphFont"/>
    <w:rsid w:val="00D66DED"/>
  </w:style>
  <w:style w:type="character" w:customStyle="1" w:styleId="extra-detail-1">
    <w:name w:val="extra-detail-1"/>
    <w:basedOn w:val="DefaultParagraphFont"/>
    <w:rsid w:val="00D66DED"/>
  </w:style>
  <w:style w:type="character" w:customStyle="1" w:styleId="extra-detail-2">
    <w:name w:val="extra-detail-2"/>
    <w:basedOn w:val="DefaultParagraphFont"/>
    <w:rsid w:val="00D66DED"/>
  </w:style>
  <w:style w:type="paragraph" w:customStyle="1" w:styleId="next">
    <w:name w:val="next"/>
    <w:basedOn w:val="Normal"/>
    <w:rsid w:val="00D66DED"/>
    <w:pPr>
      <w:spacing w:before="100" w:beforeAutospacing="1" w:after="100" w:afterAutospacing="1"/>
    </w:pPr>
  </w:style>
  <w:style w:type="character" w:customStyle="1" w:styleId="anchor-text">
    <w:name w:val="anchor-text"/>
    <w:basedOn w:val="DefaultParagraphFont"/>
    <w:rsid w:val="00D66DED"/>
  </w:style>
  <w:style w:type="character" w:customStyle="1" w:styleId="ad-label">
    <w:name w:val="ad-label"/>
    <w:basedOn w:val="DefaultParagraphFont"/>
    <w:rsid w:val="00D66DED"/>
  </w:style>
  <w:style w:type="paragraph" w:customStyle="1" w:styleId="c-paragraph">
    <w:name w:val="c-paragraph"/>
    <w:basedOn w:val="Normal"/>
    <w:rsid w:val="00D66DED"/>
    <w:pPr>
      <w:spacing w:before="100" w:beforeAutospacing="1" w:after="100" w:afterAutospacing="1"/>
    </w:pPr>
  </w:style>
  <w:style w:type="character" w:customStyle="1" w:styleId="c-media-itemcaption">
    <w:name w:val="c-media-item__caption"/>
    <w:basedOn w:val="DefaultParagraphFont"/>
    <w:rsid w:val="00D66DED"/>
  </w:style>
  <w:style w:type="character" w:customStyle="1" w:styleId="c-stack">
    <w:name w:val="c-stack"/>
    <w:basedOn w:val="DefaultParagraphFont"/>
    <w:rsid w:val="00D66DED"/>
  </w:style>
  <w:style w:type="paragraph" w:customStyle="1" w:styleId="bodypara">
    <w:name w:val="body_para"/>
    <w:basedOn w:val="Normal"/>
    <w:rsid w:val="00D66DED"/>
    <w:pPr>
      <w:spacing w:before="100" w:beforeAutospacing="1" w:after="100" w:afterAutospacing="1"/>
    </w:pPr>
  </w:style>
  <w:style w:type="character" w:customStyle="1" w:styleId="-superscript-number">
    <w:name w:val="•-superscript-number"/>
    <w:basedOn w:val="DefaultParagraphFont"/>
    <w:rsid w:val="00D66DED"/>
  </w:style>
  <w:style w:type="character" w:customStyle="1" w:styleId="-no-break">
    <w:name w:val="•-no-break"/>
    <w:basedOn w:val="DefaultParagraphFont"/>
    <w:rsid w:val="00D66DED"/>
  </w:style>
  <w:style w:type="paragraph" w:customStyle="1" w:styleId="pullquote0">
    <w:name w:val="pull_quote"/>
    <w:basedOn w:val="Normal"/>
    <w:rsid w:val="00D66DED"/>
    <w:pPr>
      <w:spacing w:before="100" w:beforeAutospacing="1" w:after="100" w:afterAutospacing="1"/>
    </w:pPr>
  </w:style>
  <w:style w:type="paragraph" w:customStyle="1" w:styleId="dcr-s3ycb2">
    <w:name w:val="dcr-s3ycb2"/>
    <w:basedOn w:val="Normal"/>
    <w:rsid w:val="00D66DED"/>
    <w:pPr>
      <w:spacing w:before="100" w:beforeAutospacing="1" w:after="100" w:afterAutospacing="1"/>
    </w:pPr>
  </w:style>
  <w:style w:type="character" w:customStyle="1" w:styleId="dcr-15rw6c2">
    <w:name w:val="dcr-15rw6c2"/>
    <w:basedOn w:val="DefaultParagraphFont"/>
    <w:rsid w:val="00D66DED"/>
  </w:style>
  <w:style w:type="character" w:customStyle="1" w:styleId="dcr-1ypwo6h">
    <w:name w:val="dcr-1ypwo6h"/>
    <w:basedOn w:val="DefaultParagraphFont"/>
    <w:rsid w:val="00D66DED"/>
  </w:style>
  <w:style w:type="character" w:customStyle="1" w:styleId="dcr-3j53am">
    <w:name w:val="dcr-3j53am"/>
    <w:basedOn w:val="DefaultParagraphFont"/>
    <w:rsid w:val="00D66DED"/>
  </w:style>
  <w:style w:type="character" w:customStyle="1" w:styleId="dcr-194i6pr">
    <w:name w:val="dcr-194i6pr"/>
    <w:basedOn w:val="DefaultParagraphFont"/>
    <w:rsid w:val="00D66DED"/>
  </w:style>
  <w:style w:type="character" w:customStyle="1" w:styleId="dcr-1qvd3m6">
    <w:name w:val="dcr-1qvd3m6"/>
    <w:basedOn w:val="DefaultParagraphFont"/>
    <w:rsid w:val="00D66DED"/>
  </w:style>
  <w:style w:type="paragraph" w:customStyle="1" w:styleId="slick-active">
    <w:name w:val="slick-active"/>
    <w:basedOn w:val="Normal"/>
    <w:rsid w:val="00D66DED"/>
    <w:pPr>
      <w:spacing w:before="100" w:beforeAutospacing="1" w:after="100" w:afterAutospacing="1"/>
    </w:pPr>
  </w:style>
  <w:style w:type="character" w:customStyle="1" w:styleId="select-all">
    <w:name w:val="select-all"/>
    <w:basedOn w:val="DefaultParagraphFont"/>
    <w:rsid w:val="00D66DED"/>
  </w:style>
  <w:style w:type="character" w:customStyle="1" w:styleId="alt">
    <w:name w:val="alt"/>
    <w:basedOn w:val="DefaultParagraphFont"/>
    <w:rsid w:val="00D66DED"/>
  </w:style>
  <w:style w:type="character" w:customStyle="1" w:styleId="promodash">
    <w:name w:val="promo_dash"/>
    <w:basedOn w:val="DefaultParagraphFont"/>
    <w:rsid w:val="00D66DED"/>
  </w:style>
  <w:style w:type="character" w:customStyle="1" w:styleId="smq-richtextcontent-1-2-440">
    <w:name w:val="smq-richtextcontent-1-2-440"/>
    <w:basedOn w:val="DefaultParagraphFont"/>
    <w:rsid w:val="00D66DED"/>
  </w:style>
  <w:style w:type="paragraph" w:customStyle="1" w:styleId="messagelistitem5126c">
    <w:name w:val="messagelistitem__5126c"/>
    <w:basedOn w:val="Normal"/>
    <w:rsid w:val="00D66DED"/>
    <w:pPr>
      <w:spacing w:before="100" w:beforeAutospacing="1" w:after="100" w:afterAutospacing="1"/>
    </w:pPr>
  </w:style>
  <w:style w:type="character" w:customStyle="1" w:styleId="s1">
    <w:name w:val="s1"/>
    <w:basedOn w:val="DefaultParagraphFont"/>
    <w:rsid w:val="00D66DED"/>
  </w:style>
  <w:style w:type="paragraph" w:customStyle="1" w:styleId="p3">
    <w:name w:val="p3"/>
    <w:basedOn w:val="Normal"/>
    <w:rsid w:val="00D66DED"/>
    <w:pPr>
      <w:spacing w:before="100" w:beforeAutospacing="1" w:after="100" w:afterAutospacing="1"/>
    </w:pPr>
  </w:style>
  <w:style w:type="paragraph" w:customStyle="1" w:styleId="p4">
    <w:name w:val="p4"/>
    <w:basedOn w:val="Normal"/>
    <w:rsid w:val="00D66DED"/>
    <w:pPr>
      <w:spacing w:before="100" w:beforeAutospacing="1" w:after="100" w:afterAutospacing="1"/>
    </w:pPr>
  </w:style>
  <w:style w:type="character" w:customStyle="1" w:styleId="Style1Char1">
    <w:name w:val="Style1 Char1"/>
    <w:basedOn w:val="DefaultParagraphFont"/>
    <w:rsid w:val="00D66DED"/>
    <w:rPr>
      <w:rFonts w:ascii="Times New Roman" w:eastAsia="SimSun" w:hAnsi="Times New Roman" w:cs="Times New Roman"/>
      <w:sz w:val="20"/>
      <w:szCs w:val="24"/>
      <w:u w:val="single"/>
      <w:lang w:eastAsia="zh-CN"/>
    </w:rPr>
  </w:style>
  <w:style w:type="numbering" w:customStyle="1" w:styleId="1ai">
    <w:name w:val="1ai"/>
    <w:rsid w:val="00D66DED"/>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59762</Words>
  <Characters>329890</Characters>
  <Application>Microsoft Office Word</Application>
  <DocSecurity>0</DocSecurity>
  <Lines>3547</Lines>
  <Paragraphs>621</Paragraphs>
  <ScaleCrop>false</ScaleCrop>
  <Company/>
  <LinksUpToDate>false</LinksUpToDate>
  <CharactersWithSpaces>389031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Peltier</dc:creator>
  <cp:keywords/>
  <dc:description/>
  <cp:lastModifiedBy>Nathan Peltier</cp:lastModifiedBy>
  <cp:revision>2</cp:revision>
  <dcterms:created xsi:type="dcterms:W3CDTF">2026-01-03T22:27:00Z</dcterms:created>
  <dcterms:modified xsi:type="dcterms:W3CDTF">2026-01-03T22:27:00Z</dcterms:modified>
</cp:coreProperties>
</file>