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86CDD" w14:textId="77777777" w:rsidR="00B81542" w:rsidRDefault="00B81542" w:rsidP="00B81542">
      <w:pPr>
        <w:pStyle w:val="Heading1"/>
      </w:pPr>
      <w:r>
        <w:t>Federal Workers v10</w:t>
      </w:r>
    </w:p>
    <w:p w14:paraId="15654E80" w14:textId="77777777" w:rsidR="00B81542" w:rsidRDefault="00B81542" w:rsidP="00B81542">
      <w:pPr>
        <w:pStyle w:val="Heading2"/>
      </w:pPr>
      <w:r>
        <w:t>1AC---Full Text</w:t>
      </w:r>
    </w:p>
    <w:p w14:paraId="6A8153C6" w14:textId="77777777" w:rsidR="00B81542" w:rsidRDefault="00B81542" w:rsidP="00B81542">
      <w:pPr>
        <w:pStyle w:val="Heading3"/>
      </w:pPr>
      <w:r>
        <w:t>1AC---Administration ADV</w:t>
      </w:r>
    </w:p>
    <w:p w14:paraId="7E77B382" w14:textId="77777777" w:rsidR="00B81542" w:rsidRDefault="00B81542" w:rsidP="00B81542">
      <w:pPr>
        <w:pStyle w:val="Heading4"/>
      </w:pPr>
      <w:r>
        <w:t xml:space="preserve">The advantage is </w:t>
      </w:r>
      <w:r w:rsidRPr="000E6F66">
        <w:rPr>
          <w:u w:val="single"/>
        </w:rPr>
        <w:t>ADMINISTRATION</w:t>
      </w:r>
      <w:r>
        <w:t>.</w:t>
      </w:r>
    </w:p>
    <w:p w14:paraId="512E8799" w14:textId="77777777" w:rsidR="00B81542" w:rsidRDefault="00B81542" w:rsidP="00B81542">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0114DEB7" w14:textId="77777777" w:rsidR="00B81542" w:rsidRDefault="00B81542" w:rsidP="00B81542">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18B0B5B3" w14:textId="77777777" w:rsidR="00B81542" w:rsidRPr="00644BDA" w:rsidRDefault="00B81542" w:rsidP="00B81542">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4E3755BD" w14:textId="77777777" w:rsidR="00B81542" w:rsidRPr="00644BDA" w:rsidRDefault="00B81542" w:rsidP="00B81542">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3BE12477" w14:textId="77777777" w:rsidR="00B81542" w:rsidRPr="00644BDA" w:rsidRDefault="00B81542" w:rsidP="00B81542">
      <w:pPr>
        <w:rPr>
          <w:sz w:val="12"/>
          <w:szCs w:val="12"/>
        </w:rPr>
      </w:pPr>
      <w:r w:rsidRPr="00644BDA">
        <w:rPr>
          <w:sz w:val="12"/>
          <w:szCs w:val="12"/>
        </w:rPr>
        <w:t>Why “National Security” Is the Government’s Core Argument</w:t>
      </w:r>
    </w:p>
    <w:p w14:paraId="4740C17F" w14:textId="77777777" w:rsidR="00B81542" w:rsidRPr="00644BDA" w:rsidRDefault="00B81542" w:rsidP="00B81542">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1A4BFDEE" w14:textId="77777777" w:rsidR="00B81542" w:rsidRPr="00644BDA" w:rsidRDefault="00B81542" w:rsidP="00B81542">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7059504D" w14:textId="77777777" w:rsidR="00B81542" w:rsidRPr="00644BDA" w:rsidRDefault="00B81542" w:rsidP="00B81542">
      <w:pPr>
        <w:rPr>
          <w:sz w:val="12"/>
          <w:szCs w:val="12"/>
        </w:rPr>
      </w:pPr>
      <w:r w:rsidRPr="00644BDA">
        <w:rPr>
          <w:sz w:val="12"/>
          <w:szCs w:val="12"/>
        </w:rPr>
        <w:t>Retaliation vs. Legitimate Authority</w:t>
      </w:r>
    </w:p>
    <w:p w14:paraId="2D6A86B2" w14:textId="77777777" w:rsidR="00B81542" w:rsidRPr="00644BDA" w:rsidRDefault="00B81542" w:rsidP="00B81542">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6ABE23B8" w14:textId="77777777" w:rsidR="00B81542" w:rsidRPr="00644BDA" w:rsidRDefault="00B81542" w:rsidP="00B81542">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1B6D2782" w14:textId="77777777" w:rsidR="00B81542" w:rsidRPr="00644BDA" w:rsidRDefault="00B81542" w:rsidP="00B81542">
      <w:pPr>
        <w:rPr>
          <w:sz w:val="16"/>
        </w:rPr>
      </w:pPr>
      <w:r w:rsidRPr="00644BDA">
        <w:rPr>
          <w:sz w:val="12"/>
          <w:szCs w:val="12"/>
        </w:rPr>
        <w:t>What Federal Employees Are Already Experiencing</w:t>
      </w:r>
    </w:p>
    <w:p w14:paraId="45915BA7" w14:textId="77777777" w:rsidR="00B81542" w:rsidRPr="00644BDA" w:rsidRDefault="00B81542" w:rsidP="00B81542">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7475DCB2" w14:textId="77777777" w:rsidR="00B81542" w:rsidRPr="00644BDA" w:rsidRDefault="00B81542" w:rsidP="00B81542">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68A0A05B" w14:textId="77777777" w:rsidR="00B81542" w:rsidRPr="00644BDA" w:rsidRDefault="00B81542" w:rsidP="00B81542">
      <w:pPr>
        <w:rPr>
          <w:sz w:val="16"/>
        </w:rPr>
      </w:pPr>
      <w:r w:rsidRPr="00644BDA">
        <w:rPr>
          <w:sz w:val="16"/>
        </w:rPr>
        <w:t>What’s at Stake If Bargaining Rights Vanish</w:t>
      </w:r>
    </w:p>
    <w:p w14:paraId="7534C176" w14:textId="77777777" w:rsidR="00B81542" w:rsidRDefault="00B81542" w:rsidP="00B81542">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03EEB61F" w14:textId="77777777" w:rsidR="00B81542" w:rsidRDefault="00B81542" w:rsidP="00B81542">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77CD6640" w14:textId="77777777" w:rsidR="00B81542" w:rsidRDefault="00B81542" w:rsidP="00B81542">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1DD89EC9" w14:textId="77777777" w:rsidR="00B81542" w:rsidRPr="00FB6193" w:rsidRDefault="00B81542" w:rsidP="00B81542">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1A50507A" w14:textId="77777777" w:rsidR="00B81542" w:rsidRPr="00FB6193" w:rsidRDefault="00B81542" w:rsidP="00B81542">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162C086D" w14:textId="77777777" w:rsidR="00B81542" w:rsidRPr="00FB6193" w:rsidRDefault="00B81542" w:rsidP="00B81542">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324C089A" w14:textId="77777777" w:rsidR="00B81542" w:rsidRPr="00FB6193" w:rsidRDefault="00B81542" w:rsidP="00B81542">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29F2CEF8" w14:textId="77777777" w:rsidR="00B81542" w:rsidRPr="00F31A85" w:rsidRDefault="00B81542" w:rsidP="00B81542">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62FABD75" w14:textId="77777777" w:rsidR="00B81542" w:rsidRDefault="00B81542" w:rsidP="00B81542">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484328A4" w14:textId="77777777" w:rsidR="00B81542" w:rsidRDefault="00B81542" w:rsidP="00B81542">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37AEE13" w14:textId="77777777" w:rsidR="00B81542" w:rsidRPr="00AD6953" w:rsidRDefault="00B81542" w:rsidP="00B81542">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2E0C2838" w14:textId="77777777" w:rsidR="00B81542" w:rsidRPr="00AD6953" w:rsidRDefault="00B81542" w:rsidP="00B81542">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36FB39A" w14:textId="77777777" w:rsidR="00B81542" w:rsidRPr="00AD6953" w:rsidRDefault="00B81542" w:rsidP="00B81542">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0F49EAD2" w14:textId="77777777" w:rsidR="00B81542" w:rsidRPr="00AD6953" w:rsidRDefault="00B81542" w:rsidP="00B81542">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21C245E5" w14:textId="77777777" w:rsidR="00B81542" w:rsidRPr="00AD6953" w:rsidRDefault="00B81542" w:rsidP="00B81542">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500203C" w14:textId="77777777" w:rsidR="00B81542" w:rsidRPr="00AD6953" w:rsidRDefault="00B81542" w:rsidP="00B81542">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0E1608E" w14:textId="77777777" w:rsidR="00B81542" w:rsidRPr="00AD6953" w:rsidRDefault="00B81542" w:rsidP="00B81542">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414221B8" w14:textId="77777777" w:rsidR="00B81542" w:rsidRPr="00712B7B" w:rsidRDefault="00B81542" w:rsidP="00B81542">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21146C88" w14:textId="77777777" w:rsidR="00B81542" w:rsidRDefault="00B81542" w:rsidP="00B81542">
      <w:pPr>
        <w:pStyle w:val="Heading4"/>
      </w:pPr>
      <w:r>
        <w:t xml:space="preserve">That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27946B55" w14:textId="77777777" w:rsidR="00B81542" w:rsidRDefault="00B81542" w:rsidP="00B81542">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03E67220" w14:textId="77777777" w:rsidR="00B81542" w:rsidRPr="005C0E5F" w:rsidRDefault="00B81542" w:rsidP="00B81542">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3AB4EBB9" w14:textId="77777777" w:rsidR="00B81542" w:rsidRPr="005C0E5F" w:rsidRDefault="00B81542" w:rsidP="00B81542">
      <w:pPr>
        <w:rPr>
          <w:sz w:val="16"/>
        </w:rPr>
      </w:pPr>
      <w:r w:rsidRPr="005C0E5F">
        <w:rPr>
          <w:sz w:val="16"/>
        </w:rPr>
        <w:t>Implications for the Future of World Order and Global Governance</w:t>
      </w:r>
    </w:p>
    <w:p w14:paraId="49C3F797" w14:textId="77777777" w:rsidR="00B81542" w:rsidRPr="002478B3" w:rsidRDefault="00B81542" w:rsidP="00B81542">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7DFE3E75" w14:textId="77777777" w:rsidR="00B81542" w:rsidRPr="005C0E5F" w:rsidRDefault="00B81542" w:rsidP="00B81542">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1DAF1035" w14:textId="77777777" w:rsidR="00B81542" w:rsidRPr="005C0E5F" w:rsidRDefault="00B81542" w:rsidP="00B81542">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600D84EA" w14:textId="77777777" w:rsidR="00B81542" w:rsidRPr="005C0E5F" w:rsidRDefault="00B81542" w:rsidP="00B81542">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01B0DFAD" w14:textId="77777777" w:rsidR="00B81542" w:rsidRPr="005C0E5F" w:rsidRDefault="00B81542" w:rsidP="00B81542">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79819B14" w14:textId="77777777" w:rsidR="00B81542" w:rsidRPr="005C0E5F" w:rsidRDefault="00B81542" w:rsidP="00B81542">
      <w:pPr>
        <w:rPr>
          <w:sz w:val="16"/>
        </w:rPr>
      </w:pPr>
      <w:r w:rsidRPr="005C0E5F">
        <w:rPr>
          <w:sz w:val="16"/>
        </w:rPr>
        <w:t>Conclusion and Implications for Global Governance and World Order</w:t>
      </w:r>
    </w:p>
    <w:p w14:paraId="7C27470D" w14:textId="77777777" w:rsidR="00B81542" w:rsidRPr="005C0E5F" w:rsidRDefault="00B81542" w:rsidP="00B81542">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09DDA727" w14:textId="77777777" w:rsidR="00B81542" w:rsidRDefault="00B81542" w:rsidP="00B81542">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1762262A" w14:textId="77777777" w:rsidR="00B81542" w:rsidRDefault="00B81542" w:rsidP="00B81542">
      <w:pPr>
        <w:pStyle w:val="Heading4"/>
      </w:pPr>
      <w:r>
        <w:t xml:space="preserve">The </w:t>
      </w:r>
      <w:r w:rsidRPr="00146FF3">
        <w:rPr>
          <w:u w:val="single"/>
        </w:rPr>
        <w:t>knock-on effects</w:t>
      </w:r>
      <w:r>
        <w:t xml:space="preserve"> of </w:t>
      </w:r>
      <w:r w:rsidRPr="00146FF3">
        <w:rPr>
          <w:u w:val="single"/>
        </w:rPr>
        <w:t>eroded</w:t>
      </w:r>
      <w:r>
        <w:t xml:space="preserve"> state capacity create </w:t>
      </w:r>
      <w:r w:rsidRPr="00146FF3">
        <w:rPr>
          <w:u w:val="single"/>
        </w:rPr>
        <w:t>unique systemic vulnerabilities</w:t>
      </w:r>
      <w:r>
        <w:t xml:space="preserve">, particularly </w:t>
      </w:r>
      <w:r w:rsidRPr="00EF5DBF">
        <w:rPr>
          <w:rStyle w:val="StyleUnderline"/>
          <w:sz w:val="24"/>
          <w:szCs w:val="24"/>
        </w:rPr>
        <w:t>ports</w:t>
      </w:r>
      <w:r>
        <w:t xml:space="preserve"> AND </w:t>
      </w:r>
      <w:r w:rsidRPr="00146FF3">
        <w:rPr>
          <w:u w:val="single"/>
        </w:rPr>
        <w:t>public health</w:t>
      </w:r>
    </w:p>
    <w:p w14:paraId="2B5EC611" w14:textId="77777777" w:rsidR="00B81542" w:rsidRPr="00D43683" w:rsidRDefault="00B81542" w:rsidP="00B81542">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6DE1457A" w14:textId="77777777" w:rsidR="00B81542" w:rsidRPr="00021BCD" w:rsidRDefault="00B81542" w:rsidP="00B81542">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5307FC">
        <w:rPr>
          <w:rStyle w:val="Emphasis"/>
        </w:rPr>
        <w:t>strong links</w:t>
      </w:r>
      <w:r w:rsidRPr="005307FC">
        <w:rPr>
          <w:sz w:val="16"/>
        </w:rPr>
        <w:t xml:space="preserve"> </w:t>
      </w:r>
      <w:r w:rsidRPr="005307FC">
        <w:rPr>
          <w:rStyle w:val="StyleUnderline"/>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5307FC">
        <w:rPr>
          <w:rStyle w:val="StyleUnderline"/>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5307FC">
        <w:rPr>
          <w:rStyle w:val="Emphasis"/>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5307FC">
        <w:rPr>
          <w:rStyle w:val="StyleUnderline"/>
        </w:rPr>
        <w:t xml:space="preserve">raises </w:t>
      </w:r>
      <w:r w:rsidRPr="00DD34A7">
        <w:rPr>
          <w:rStyle w:val="StyleUnderline"/>
          <w:highlight w:val="yellow"/>
        </w:rPr>
        <w:t>concern</w:t>
      </w:r>
      <w:r w:rsidRPr="005307FC">
        <w:rPr>
          <w:rStyle w:val="StyleUnderline"/>
        </w:rPr>
        <w:t>s 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C35103">
        <w:rPr>
          <w:sz w:val="16"/>
          <w:highlight w:val="yellow"/>
        </w:rPr>
        <w:t xml:space="preserve">, </w:t>
      </w:r>
      <w:r w:rsidRPr="005307FC">
        <w:rPr>
          <w:rStyle w:val="StyleUnderline"/>
        </w:rPr>
        <w:t>especially in</w:t>
      </w:r>
      <w:r w:rsidRPr="005307FC">
        <w:rPr>
          <w:sz w:val="16"/>
        </w:rPr>
        <w:t xml:space="preserve"> </w:t>
      </w:r>
      <w:r w:rsidRPr="00C35103">
        <w:rPr>
          <w:rStyle w:val="Emphasis"/>
          <w:highlight w:val="yellow"/>
        </w:rPr>
        <w:t xml:space="preserve">disaster </w:t>
      </w:r>
      <w:r w:rsidRPr="005307FC">
        <w:rPr>
          <w:rStyle w:val="Emphasis"/>
        </w:rPr>
        <w:t>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76334836" w14:textId="77777777" w:rsidR="00B81542" w:rsidRPr="00021BCD" w:rsidRDefault="00B81542" w:rsidP="00B81542">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5307FC">
        <w:rPr>
          <w:rStyle w:val="Emphasis"/>
        </w:rPr>
        <w:t>interconnected</w:t>
      </w:r>
      <w:r w:rsidRPr="005307FC">
        <w:rPr>
          <w:sz w:val="16"/>
        </w:rPr>
        <w:t xml:space="preserve"> </w:t>
      </w:r>
      <w:r w:rsidRPr="005307FC">
        <w:rPr>
          <w:rStyle w:val="StyleUnderline"/>
        </w:rPr>
        <w:t>public sector functions, resulting in</w:t>
      </w:r>
      <w:r w:rsidRPr="005307FC">
        <w:rPr>
          <w:sz w:val="16"/>
        </w:rPr>
        <w:t xml:space="preserve"> </w:t>
      </w:r>
      <w:r w:rsidRPr="005307FC">
        <w:rPr>
          <w:rStyle w:val="Emphasis"/>
        </w:rPr>
        <w:t>emergent</w:t>
      </w:r>
      <w:r w:rsidRPr="005307FC">
        <w:rPr>
          <w:sz w:val="16"/>
        </w:rPr>
        <w:t xml:space="preserve"> </w:t>
      </w:r>
      <w:r w:rsidRPr="005307FC">
        <w:rPr>
          <w:rStyle w:val="StyleUnderline"/>
        </w:rPr>
        <w:t>and</w:t>
      </w:r>
      <w:r w:rsidRPr="005307FC">
        <w:rPr>
          <w:sz w:val="16"/>
        </w:rPr>
        <w:t xml:space="preserve"> potentially</w:t>
      </w:r>
      <w:r w:rsidRPr="00021BCD">
        <w:rPr>
          <w:sz w:val="16"/>
        </w:rPr>
        <w:t xml:space="preserve">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2866393A" w14:textId="77777777" w:rsidR="00B81542" w:rsidRPr="00021BCD" w:rsidRDefault="00B81542" w:rsidP="00B81542">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5307FC">
        <w:rPr>
          <w:rStyle w:val="Emphasis"/>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74AE386A" w14:textId="77777777" w:rsidR="00B81542" w:rsidRPr="00021BCD" w:rsidRDefault="00B81542" w:rsidP="00B81542">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5AB72C3F" w14:textId="77777777" w:rsidR="00B81542" w:rsidRPr="00021BCD" w:rsidRDefault="00B81542" w:rsidP="00B81542">
      <w:pPr>
        <w:rPr>
          <w:sz w:val="4"/>
          <w:szCs w:val="4"/>
        </w:rPr>
      </w:pPr>
      <w:r w:rsidRPr="00021BCD">
        <w:rPr>
          <w:sz w:val="4"/>
          <w:szCs w:val="4"/>
        </w:rPr>
        <w:t>2 Review of Supporting Models</w:t>
      </w:r>
    </w:p>
    <w:p w14:paraId="402962E6" w14:textId="77777777" w:rsidR="00B81542" w:rsidRPr="00021BCD" w:rsidRDefault="00B81542" w:rsidP="00B81542">
      <w:pPr>
        <w:rPr>
          <w:sz w:val="4"/>
          <w:szCs w:val="4"/>
        </w:rPr>
      </w:pPr>
      <w:r w:rsidRPr="00021BCD">
        <w:rPr>
          <w:sz w:val="4"/>
          <w:szCs w:val="4"/>
        </w:rPr>
        <w:t>2.1 The IIM: Mapping Interdependencies</w:t>
      </w:r>
    </w:p>
    <w:p w14:paraId="0EC3EE9E" w14:textId="77777777" w:rsidR="00B81542" w:rsidRPr="00021BCD" w:rsidRDefault="00B81542" w:rsidP="00B81542">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0DA5EDCE" w14:textId="77777777" w:rsidR="00B81542" w:rsidRPr="00021BCD" w:rsidRDefault="00B81542" w:rsidP="00B81542">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31A0B979" w14:textId="77777777" w:rsidR="00B81542" w:rsidRPr="00021BCD" w:rsidRDefault="00B81542" w:rsidP="00B81542">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7DF8354A" w14:textId="77777777" w:rsidR="00B81542" w:rsidRPr="00021BCD" w:rsidRDefault="00B81542" w:rsidP="00B81542">
      <w:pPr>
        <w:rPr>
          <w:sz w:val="4"/>
          <w:szCs w:val="4"/>
        </w:rPr>
      </w:pPr>
      <w:r w:rsidRPr="00021BCD">
        <w:rPr>
          <w:sz w:val="4"/>
          <w:szCs w:val="4"/>
        </w:rPr>
        <w:t>[Equation omitted]</w:t>
      </w:r>
    </w:p>
    <w:p w14:paraId="36214C06" w14:textId="77777777" w:rsidR="00B81542" w:rsidRPr="00021BCD" w:rsidRDefault="00B81542" w:rsidP="00B81542">
      <w:pPr>
        <w:rPr>
          <w:sz w:val="4"/>
          <w:szCs w:val="4"/>
        </w:rPr>
      </w:pPr>
      <w:r w:rsidRPr="00021BCD">
        <w:rPr>
          <w:sz w:val="4"/>
          <w:szCs w:val="4"/>
        </w:rPr>
        <w:t>where:</w:t>
      </w:r>
    </w:p>
    <w:p w14:paraId="366E4AA3" w14:textId="77777777" w:rsidR="00B81542" w:rsidRPr="00021BCD" w:rsidRDefault="00B81542" w:rsidP="00B81542">
      <w:pPr>
        <w:numPr>
          <w:ilvl w:val="0"/>
          <w:numId w:val="16"/>
        </w:numPr>
        <w:rPr>
          <w:sz w:val="4"/>
          <w:szCs w:val="4"/>
        </w:rPr>
      </w:pPr>
      <w:r w:rsidRPr="00021BCD">
        <w:rPr>
          <w:sz w:val="4"/>
          <w:szCs w:val="4"/>
        </w:rPr>
        <w:t>x = vector of total outputs</w:t>
      </w:r>
    </w:p>
    <w:p w14:paraId="40321B7E" w14:textId="77777777" w:rsidR="00B81542" w:rsidRPr="00021BCD" w:rsidRDefault="00B81542" w:rsidP="00B81542">
      <w:pPr>
        <w:numPr>
          <w:ilvl w:val="0"/>
          <w:numId w:val="16"/>
        </w:numPr>
        <w:rPr>
          <w:sz w:val="4"/>
          <w:szCs w:val="4"/>
        </w:rPr>
      </w:pPr>
      <w:r w:rsidRPr="00021BCD">
        <w:rPr>
          <w:sz w:val="4"/>
          <w:szCs w:val="4"/>
        </w:rPr>
        <w:t>A = matrix of technical coefficients representing input requirements per unit output</w:t>
      </w:r>
    </w:p>
    <w:p w14:paraId="5D55872A" w14:textId="77777777" w:rsidR="00B81542" w:rsidRPr="00021BCD" w:rsidRDefault="00B81542" w:rsidP="00B81542">
      <w:pPr>
        <w:numPr>
          <w:ilvl w:val="0"/>
          <w:numId w:val="16"/>
        </w:numPr>
        <w:rPr>
          <w:sz w:val="4"/>
          <w:szCs w:val="4"/>
        </w:rPr>
      </w:pPr>
      <w:r w:rsidRPr="00021BCD">
        <w:rPr>
          <w:sz w:val="4"/>
          <w:szCs w:val="4"/>
        </w:rPr>
        <w:t>y = vector of final demand</w:t>
      </w:r>
    </w:p>
    <w:p w14:paraId="352F40A8" w14:textId="77777777" w:rsidR="00B81542" w:rsidRPr="00021BCD" w:rsidRDefault="00B81542" w:rsidP="00B81542">
      <w:pPr>
        <w:rPr>
          <w:sz w:val="4"/>
          <w:szCs w:val="4"/>
        </w:rPr>
      </w:pPr>
      <w:r w:rsidRPr="00021BCD">
        <w:rPr>
          <w:sz w:val="4"/>
          <w:szCs w:val="4"/>
        </w:rPr>
        <w:t>The Leontief inverse, (I—A)−1, shows how shocks—such as workforce reductions—spread through the interconnected structure of the economy (Miller and Blair 2009).</w:t>
      </w:r>
    </w:p>
    <w:p w14:paraId="70D0442C" w14:textId="77777777" w:rsidR="00B81542" w:rsidRPr="00021BCD" w:rsidRDefault="00B81542" w:rsidP="00B81542">
      <w:pPr>
        <w:rPr>
          <w:sz w:val="4"/>
          <w:szCs w:val="4"/>
        </w:rPr>
      </w:pPr>
      <w:r w:rsidRPr="00021BCD">
        <w:rPr>
          <w:sz w:val="4"/>
          <w:szCs w:val="4"/>
        </w:rPr>
        <w:t>2.2 The Inoperability IIM: Modeling Disruptions</w:t>
      </w:r>
    </w:p>
    <w:p w14:paraId="00D42F58" w14:textId="77777777" w:rsidR="00B81542" w:rsidRPr="00021BCD" w:rsidRDefault="00B81542" w:rsidP="00B81542">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6728F10C" w14:textId="77777777" w:rsidR="00B81542" w:rsidRPr="00021BCD" w:rsidRDefault="00B81542" w:rsidP="00B81542">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28B44E66" w14:textId="77777777" w:rsidR="00B81542" w:rsidRPr="00021BCD" w:rsidRDefault="00B81542" w:rsidP="00B81542">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283079B8" w14:textId="77777777" w:rsidR="00B81542" w:rsidRPr="00021BCD" w:rsidRDefault="00B81542" w:rsidP="00B81542">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66BA5970" w14:textId="77777777" w:rsidR="00B81542" w:rsidRPr="00021BCD" w:rsidRDefault="00B81542" w:rsidP="00B81542">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1606167A" w14:textId="77777777" w:rsidR="00B81542" w:rsidRPr="00021BCD" w:rsidRDefault="00B81542" w:rsidP="00B81542">
      <w:pPr>
        <w:rPr>
          <w:sz w:val="4"/>
          <w:szCs w:val="4"/>
        </w:rPr>
      </w:pPr>
      <w:r w:rsidRPr="00021BCD">
        <w:rPr>
          <w:sz w:val="4"/>
          <w:szCs w:val="4"/>
        </w:rPr>
        <w:t>2.3 CGE Models: Capturing System-Wide Adjustments</w:t>
      </w:r>
    </w:p>
    <w:p w14:paraId="0298F24F" w14:textId="77777777" w:rsidR="00B81542" w:rsidRPr="00021BCD" w:rsidRDefault="00B81542" w:rsidP="00B81542">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409465B7" w14:textId="77777777" w:rsidR="00B81542" w:rsidRPr="00021BCD" w:rsidRDefault="00B81542" w:rsidP="00B81542">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180EECFC" w14:textId="77777777" w:rsidR="00B81542" w:rsidRPr="00021BCD" w:rsidRDefault="00B81542" w:rsidP="00B81542">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0FA63F50" w14:textId="77777777" w:rsidR="00B81542" w:rsidRPr="00021BCD" w:rsidRDefault="00B81542" w:rsidP="00B81542">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77D7A9A4" w14:textId="77777777" w:rsidR="00B81542" w:rsidRPr="00021BCD" w:rsidRDefault="00B81542" w:rsidP="00B81542">
      <w:pPr>
        <w:rPr>
          <w:sz w:val="4"/>
          <w:szCs w:val="4"/>
        </w:rPr>
      </w:pPr>
      <w:r w:rsidRPr="00021BCD">
        <w:rPr>
          <w:sz w:val="4"/>
          <w:szCs w:val="4"/>
        </w:rPr>
        <w:t>3 Case Example: DOGE-Era Federal Workforce Reductions</w:t>
      </w:r>
    </w:p>
    <w:p w14:paraId="2793E0A8" w14:textId="77777777" w:rsidR="00B81542" w:rsidRPr="00021BCD" w:rsidRDefault="00B81542" w:rsidP="00B81542">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6F1E4C0B" w14:textId="77777777" w:rsidR="00B81542" w:rsidRPr="00021BCD" w:rsidRDefault="00B81542" w:rsidP="00B81542">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785838FB" w14:textId="77777777" w:rsidR="00B81542" w:rsidRPr="00021BCD" w:rsidRDefault="00B81542" w:rsidP="00B81542">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6B8EE01B" w14:textId="77777777" w:rsidR="00B81542" w:rsidRPr="00021BCD" w:rsidRDefault="00B81542" w:rsidP="00B81542">
      <w:pPr>
        <w:rPr>
          <w:sz w:val="4"/>
          <w:szCs w:val="4"/>
        </w:rPr>
      </w:pPr>
      <w:r w:rsidRPr="00021BCD">
        <w:rPr>
          <w:sz w:val="4"/>
          <w:szCs w:val="4"/>
        </w:rPr>
        <w:t>In the context of DOGE workforce disruptions, these features of IO models provide specific benefits:</w:t>
      </w:r>
    </w:p>
    <w:p w14:paraId="63384D70" w14:textId="77777777" w:rsidR="00B81542" w:rsidRPr="00021BCD" w:rsidRDefault="00B81542" w:rsidP="00B81542">
      <w:pPr>
        <w:numPr>
          <w:ilvl w:val="0"/>
          <w:numId w:val="17"/>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01FFB59B" w14:textId="77777777" w:rsidR="00B81542" w:rsidRPr="00021BCD" w:rsidRDefault="00B81542" w:rsidP="00B81542">
      <w:pPr>
        <w:numPr>
          <w:ilvl w:val="0"/>
          <w:numId w:val="17"/>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49E6AEB6" w14:textId="77777777" w:rsidR="00B81542" w:rsidRPr="00021BCD" w:rsidRDefault="00B81542" w:rsidP="00B81542">
      <w:pPr>
        <w:numPr>
          <w:ilvl w:val="0"/>
          <w:numId w:val="17"/>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31C946D3" w14:textId="77777777" w:rsidR="00B81542" w:rsidRPr="00021BCD" w:rsidRDefault="00B81542" w:rsidP="00B81542">
      <w:pPr>
        <w:numPr>
          <w:ilvl w:val="0"/>
          <w:numId w:val="17"/>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11AEDACE" w14:textId="77777777" w:rsidR="00B81542" w:rsidRPr="00021BCD" w:rsidRDefault="00B81542" w:rsidP="00B81542">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7C0CD59E" w14:textId="77777777" w:rsidR="00B81542" w:rsidRPr="00021BCD" w:rsidRDefault="00B81542" w:rsidP="00B81542">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136C04DD" w14:textId="77777777" w:rsidR="00B81542" w:rsidRPr="00021BCD" w:rsidRDefault="00B81542" w:rsidP="00B81542">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32034C81" w14:textId="77777777" w:rsidR="00B81542" w:rsidRPr="00021BCD" w:rsidRDefault="00B81542" w:rsidP="00B81542">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439ACFDF" w14:textId="77777777" w:rsidR="00B81542" w:rsidRPr="00021BCD" w:rsidRDefault="00B81542" w:rsidP="00B81542">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25258424" w14:textId="77777777" w:rsidR="00B81542" w:rsidRPr="00021BCD" w:rsidRDefault="00B81542" w:rsidP="00B81542">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2B4B22A9" w14:textId="77777777" w:rsidR="00B81542" w:rsidRPr="00021BCD" w:rsidRDefault="00B81542" w:rsidP="00B81542">
      <w:pPr>
        <w:rPr>
          <w:sz w:val="4"/>
          <w:szCs w:val="4"/>
        </w:rPr>
      </w:pPr>
      <w:r w:rsidRPr="00021BCD">
        <w:rPr>
          <w:sz w:val="4"/>
          <w:szCs w:val="4"/>
        </w:rPr>
        <w:t>[Table omitted]</w:t>
      </w:r>
    </w:p>
    <w:p w14:paraId="7C7D6F1A" w14:textId="77777777" w:rsidR="00B81542" w:rsidRPr="00021BCD" w:rsidRDefault="00B81542" w:rsidP="00B81542">
      <w:pPr>
        <w:rPr>
          <w:sz w:val="4"/>
          <w:szCs w:val="4"/>
        </w:rPr>
      </w:pPr>
      <w:r w:rsidRPr="00021BCD">
        <w:rPr>
          <w:sz w:val="4"/>
          <w:szCs w:val="4"/>
        </w:rPr>
        <w:t>4 Analysis of Results</w:t>
      </w:r>
    </w:p>
    <w:p w14:paraId="731C441C" w14:textId="77777777" w:rsidR="00B81542" w:rsidRPr="00021BCD" w:rsidRDefault="00B81542" w:rsidP="00B81542">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1E6DD631" w14:textId="77777777" w:rsidR="00B81542" w:rsidRPr="00021BCD" w:rsidRDefault="00B81542" w:rsidP="00B81542">
      <w:pPr>
        <w:rPr>
          <w:sz w:val="4"/>
          <w:szCs w:val="4"/>
        </w:rPr>
      </w:pPr>
      <w:r w:rsidRPr="00021BCD">
        <w:rPr>
          <w:sz w:val="4"/>
          <w:szCs w:val="4"/>
        </w:rPr>
        <w:t>[Figures omitted]</w:t>
      </w:r>
    </w:p>
    <w:p w14:paraId="76BEDE8E" w14:textId="77777777" w:rsidR="00B81542" w:rsidRPr="00021BCD" w:rsidRDefault="00B81542" w:rsidP="00B81542">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136CD5BD" w14:textId="77777777" w:rsidR="00B81542" w:rsidRPr="00021BCD" w:rsidRDefault="00B81542" w:rsidP="00B81542">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5307FC">
        <w:rPr>
          <w:rStyle w:val="Emphasis"/>
        </w:rPr>
        <w:t>propagated effects</w:t>
      </w:r>
      <w:r w:rsidRPr="00021BCD">
        <w:rPr>
          <w:sz w:val="16"/>
        </w:rPr>
        <w:t xml:space="preserve"> </w:t>
      </w:r>
      <w:r w:rsidRPr="00220148">
        <w:rPr>
          <w:rStyle w:val="StyleUnderline"/>
        </w:rPr>
        <w:t xml:space="preserve">across the wider economy—especially </w:t>
      </w:r>
      <w:r w:rsidRPr="005307FC">
        <w:rPr>
          <w:rStyle w:val="StyleUnderline"/>
        </w:rPr>
        <w:t>in industries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5307FC">
        <w:rPr>
          <w:rStyle w:val="StyleUnderline"/>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515079B8" w14:textId="77777777" w:rsidR="00B81542" w:rsidRPr="00B652E2" w:rsidRDefault="00B81542" w:rsidP="00B81542">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175A5B51" w14:textId="77777777" w:rsidR="00B81542" w:rsidRPr="00B652E2" w:rsidRDefault="00B81542" w:rsidP="00B81542">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5307FC">
        <w:rPr>
          <w:rStyle w:val="StyleUnderline"/>
        </w:rPr>
        <w:t xml:space="preserve">heavily </w:t>
      </w:r>
      <w:r w:rsidRPr="00744BDE">
        <w:rPr>
          <w:rStyle w:val="StyleUnderline"/>
          <w:highlight w:val="yellow"/>
        </w:rPr>
        <w:t>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5307FC">
        <w:rPr>
          <w:rStyle w:val="StyleUnderline"/>
        </w:rPr>
        <w:t>Even</w:t>
      </w:r>
      <w:r w:rsidRPr="005307FC">
        <w:rPr>
          <w:sz w:val="16"/>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006DF33E" w14:textId="77777777" w:rsidR="00B81542" w:rsidRPr="00021BCD" w:rsidRDefault="00B81542" w:rsidP="00B81542">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15194993" w14:textId="77777777" w:rsidR="00B81542" w:rsidRPr="00021BCD" w:rsidRDefault="00B81542" w:rsidP="00B81542">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 xml:space="preserve">analyses </w:t>
      </w:r>
      <w:r w:rsidRPr="005307FC">
        <w:rPr>
          <w:rStyle w:val="StyleUnderline"/>
        </w:rPr>
        <w:t>often miss</w:t>
      </w:r>
      <w:r w:rsidRPr="005307FC">
        <w:rPr>
          <w:sz w:val="16"/>
        </w:rPr>
        <w:t xml:space="preserve"> </w:t>
      </w:r>
      <w:r w:rsidRPr="005307FC">
        <w:rPr>
          <w:rStyle w:val="Emphasis"/>
        </w:rPr>
        <w:t>second- and third-order effects</w:t>
      </w:r>
      <w:r w:rsidRPr="005307FC">
        <w:rPr>
          <w:sz w:val="16"/>
        </w:rPr>
        <w:t xml:space="preserve"> </w:t>
      </w:r>
      <w:r w:rsidRPr="005307FC">
        <w:rPr>
          <w:rStyle w:val="StyleUnderline"/>
        </w:rPr>
        <w:t>that play out</w:t>
      </w:r>
      <w:r w:rsidRPr="005307FC">
        <w:rPr>
          <w:sz w:val="16"/>
        </w:rPr>
        <w:t xml:space="preserve"> in manufacturing timelines, port logistics, and high-tech production runs. The findings emphasize the need for systems-based forecasting in policymaking—especially when budget </w:t>
      </w:r>
      <w:r w:rsidRPr="005307FC">
        <w:rPr>
          <w:rStyle w:val="StyleUnderline"/>
        </w:rPr>
        <w:t>shifts 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5307FC">
        <w:rPr>
          <w:rStyle w:val="StyleUnderline"/>
        </w:rPr>
        <w:t>and</w:t>
      </w:r>
      <w:r w:rsidRPr="005307FC">
        <w:rPr>
          <w:sz w:val="16"/>
        </w:rPr>
        <w:t xml:space="preserve"> </w:t>
      </w:r>
      <w:r w:rsidRPr="00D4517A">
        <w:rPr>
          <w:rStyle w:val="Emphasis"/>
          <w:highlight w:val="yellow"/>
        </w:rPr>
        <w:t>defense rea</w:t>
      </w:r>
      <w:r w:rsidRPr="00365FF6">
        <w:rPr>
          <w:rStyle w:val="Emphasis"/>
          <w:highlight w:val="yellow"/>
        </w:rPr>
        <w:t>diness</w:t>
      </w:r>
      <w:r w:rsidRPr="00021BCD">
        <w:rPr>
          <w:sz w:val="16"/>
        </w:rPr>
        <w:t>.</w:t>
      </w:r>
    </w:p>
    <w:p w14:paraId="06283ACA" w14:textId="77777777" w:rsidR="00B81542" w:rsidRPr="00021BCD" w:rsidRDefault="00B81542" w:rsidP="00B81542">
      <w:pPr>
        <w:rPr>
          <w:sz w:val="16"/>
        </w:rPr>
      </w:pPr>
      <w:r w:rsidRPr="00021BCD">
        <w:rPr>
          <w:sz w:val="16"/>
        </w:rPr>
        <w:t>5 Validation of Results</w:t>
      </w:r>
    </w:p>
    <w:p w14:paraId="506400B5" w14:textId="77777777" w:rsidR="00B81542" w:rsidRPr="005307FC" w:rsidRDefault="00B81542" w:rsidP="00B81542">
      <w:pPr>
        <w:rPr>
          <w:sz w:val="16"/>
        </w:rPr>
      </w:pPr>
      <w:r w:rsidRPr="00021BCD">
        <w:rPr>
          <w:sz w:val="16"/>
        </w:rPr>
        <w:t xml:space="preserve">Recall that, </w:t>
      </w:r>
      <w:r w:rsidRPr="005307FC">
        <w:rPr>
          <w:rStyle w:val="StyleUnderline"/>
        </w:rPr>
        <w:t>using</w:t>
      </w:r>
      <w:r w:rsidRPr="005307FC">
        <w:rPr>
          <w:sz w:val="16"/>
        </w:rPr>
        <w:t xml:space="preserve"> </w:t>
      </w:r>
      <w:r w:rsidRPr="005307FC">
        <w:rPr>
          <w:rStyle w:val="Emphasis"/>
        </w:rPr>
        <w:t>annual BEA input-output data</w:t>
      </w:r>
      <w:r w:rsidRPr="005307FC">
        <w:rPr>
          <w:sz w:val="16"/>
        </w:rPr>
        <w:t xml:space="preserve"> </w:t>
      </w:r>
      <w:r w:rsidRPr="005307FC">
        <w:rPr>
          <w:rStyle w:val="StyleUnderline"/>
        </w:rPr>
        <w:t>across</w:t>
      </w:r>
      <w:r w:rsidRPr="005307FC">
        <w:rPr>
          <w:sz w:val="16"/>
        </w:rPr>
        <w:t xml:space="preserve"> </w:t>
      </w:r>
      <w:r w:rsidRPr="005307FC">
        <w:rPr>
          <w:rStyle w:val="Emphasis"/>
        </w:rPr>
        <w:t>71 sectors</w:t>
      </w:r>
      <w:r w:rsidRPr="005307FC">
        <w:rPr>
          <w:sz w:val="16"/>
        </w:rPr>
        <w:t xml:space="preserve"> </w:t>
      </w:r>
      <w:r w:rsidRPr="005307FC">
        <w:rPr>
          <w:rStyle w:val="StyleUnderline"/>
        </w:rPr>
        <w:t>and applying the</w:t>
      </w:r>
      <w:r w:rsidRPr="005307FC">
        <w:rPr>
          <w:sz w:val="16"/>
        </w:rPr>
        <w:t xml:space="preserve"> previously described </w:t>
      </w:r>
      <w:r w:rsidRPr="005307FC">
        <w:rPr>
          <w:rStyle w:val="StyleUnderline"/>
        </w:rPr>
        <w:t>workforce loss scenarios, the analysis estimates a</w:t>
      </w:r>
      <w:r w:rsidRPr="005307FC">
        <w:rPr>
          <w:sz w:val="16"/>
        </w:rPr>
        <w:t xml:space="preserve"> </w:t>
      </w:r>
      <w:r w:rsidRPr="005307FC">
        <w:rPr>
          <w:rStyle w:val="Emphasis"/>
        </w:rPr>
        <w:t>total</w:t>
      </w:r>
      <w:r w:rsidRPr="005307FC">
        <w:rPr>
          <w:sz w:val="16"/>
        </w:rPr>
        <w:t xml:space="preserve"> economic </w:t>
      </w:r>
      <w:r w:rsidRPr="005307FC">
        <w:rPr>
          <w:rStyle w:val="Emphasis"/>
        </w:rPr>
        <w:t>loss of $127 billion</w:t>
      </w:r>
      <w:r w:rsidRPr="005307FC">
        <w:rPr>
          <w:sz w:val="16"/>
        </w:rPr>
        <w:t xml:space="preserve">. This </w:t>
      </w:r>
      <w:r w:rsidRPr="005307FC">
        <w:rPr>
          <w:rStyle w:val="StyleUnderline"/>
        </w:rPr>
        <w:t>estimate</w:t>
      </w:r>
      <w:r w:rsidRPr="005307FC">
        <w:rPr>
          <w:sz w:val="16"/>
        </w:rPr>
        <w:t xml:space="preserve"> </w:t>
      </w:r>
      <w:r w:rsidRPr="005307FC">
        <w:rPr>
          <w:rStyle w:val="Emphasis"/>
        </w:rPr>
        <w:t>aligns</w:t>
      </w:r>
      <w:r w:rsidRPr="005307FC">
        <w:rPr>
          <w:sz w:val="16"/>
        </w:rPr>
        <w:t xml:space="preserve"> </w:t>
      </w:r>
      <w:r w:rsidRPr="005307FC">
        <w:rPr>
          <w:rStyle w:val="StyleUnderline"/>
        </w:rPr>
        <w:t>with loss estimates reported by</w:t>
      </w:r>
      <w:r w:rsidRPr="005307FC">
        <w:rPr>
          <w:sz w:val="16"/>
        </w:rPr>
        <w:t xml:space="preserve"> </w:t>
      </w:r>
      <w:r w:rsidRPr="005307FC">
        <w:rPr>
          <w:rStyle w:val="Emphasis"/>
        </w:rPr>
        <w:t>other</w:t>
      </w:r>
      <w:r w:rsidRPr="005307FC">
        <w:rPr>
          <w:sz w:val="16"/>
        </w:rPr>
        <w:t xml:space="preserve"> sources.</w:t>
      </w:r>
    </w:p>
    <w:p w14:paraId="277BED1F" w14:textId="77777777" w:rsidR="00B81542" w:rsidRPr="00021BCD" w:rsidRDefault="00B81542" w:rsidP="00B81542">
      <w:pPr>
        <w:rPr>
          <w:sz w:val="16"/>
        </w:rPr>
      </w:pPr>
      <w:r w:rsidRPr="005307FC">
        <w:rPr>
          <w:sz w:val="16"/>
        </w:rPr>
        <w:t xml:space="preserve">For example, </w:t>
      </w:r>
      <w:r w:rsidRPr="005307FC">
        <w:rPr>
          <w:rStyle w:val="StyleUnderline"/>
        </w:rPr>
        <w:t>analysis</w:t>
      </w:r>
      <w:r w:rsidRPr="005307FC">
        <w:rPr>
          <w:sz w:val="16"/>
        </w:rPr>
        <w:t xml:space="preserve"> by CBS News </w:t>
      </w:r>
      <w:r w:rsidRPr="005307FC">
        <w:rPr>
          <w:rStyle w:val="StyleUnderline"/>
        </w:rPr>
        <w:t>estimated</w:t>
      </w:r>
      <w:r w:rsidRPr="005307FC">
        <w:rPr>
          <w:sz w:val="16"/>
        </w:rPr>
        <w:t xml:space="preserve"> that </w:t>
      </w:r>
      <w:r w:rsidRPr="005307FC">
        <w:rPr>
          <w:rStyle w:val="StyleUnderline"/>
        </w:rPr>
        <w:t>the total cost of</w:t>
      </w:r>
      <w:r w:rsidRPr="005307FC">
        <w:rPr>
          <w:sz w:val="16"/>
        </w:rPr>
        <w:t xml:space="preserve"> DOGE's </w:t>
      </w:r>
      <w:r w:rsidRPr="005307FC">
        <w:rPr>
          <w:rStyle w:val="StyleUnderline"/>
        </w:rPr>
        <w:t>actions</w:t>
      </w:r>
      <w:r w:rsidRPr="005307FC">
        <w:rPr>
          <w:sz w:val="16"/>
        </w:rPr>
        <w:t xml:space="preserve"> reached approximately $135 billion, </w:t>
      </w:r>
      <w:r w:rsidRPr="005307FC">
        <w:rPr>
          <w:rStyle w:val="Emphasis"/>
        </w:rPr>
        <w:t>effectively offset</w:t>
      </w:r>
      <w:r w:rsidRPr="005307FC">
        <w:rPr>
          <w:sz w:val="16"/>
        </w:rPr>
        <w:t xml:space="preserve">ting </w:t>
      </w:r>
      <w:r w:rsidRPr="005307FC">
        <w:rPr>
          <w:rStyle w:val="StyleUnderline"/>
        </w:rPr>
        <w:t>the claimed savings</w:t>
      </w:r>
      <w:r w:rsidRPr="005307FC">
        <w:rPr>
          <w:sz w:val="16"/>
        </w:rPr>
        <w:t xml:space="preserve"> (CBS News 2025). These </w:t>
      </w:r>
      <w:r w:rsidRPr="005307FC">
        <w:rPr>
          <w:rStyle w:val="StyleUnderline"/>
        </w:rPr>
        <w:t>losses originated from</w:t>
      </w:r>
      <w:r w:rsidRPr="005307FC">
        <w:rPr>
          <w:sz w:val="16"/>
        </w:rPr>
        <w:t xml:space="preserve"> </w:t>
      </w:r>
      <w:r w:rsidRPr="005307FC">
        <w:rPr>
          <w:rStyle w:val="Emphasis"/>
        </w:rPr>
        <w:t>multiple</w:t>
      </w:r>
      <w:r w:rsidRPr="005307FC">
        <w:rPr>
          <w:sz w:val="16"/>
        </w:rPr>
        <w:t xml:space="preserve"> </w:t>
      </w:r>
      <w:r w:rsidRPr="005307FC">
        <w:rPr>
          <w:rStyle w:val="StyleUnderline"/>
        </w:rPr>
        <w:t>sources</w:t>
      </w:r>
      <w:r w:rsidRPr="005307FC">
        <w:rPr>
          <w:sz w:val="16"/>
        </w:rPr>
        <w:t xml:space="preserve">: $14.7 billion in buyout packages offered to departing employees, $6.7 billion in administrative leave paid to federal workers whose departures were delayed, and tens of </w:t>
      </w:r>
      <w:r w:rsidRPr="005307FC">
        <w:rPr>
          <w:rStyle w:val="StyleUnderline"/>
        </w:rPr>
        <w:t>billions</w:t>
      </w:r>
      <w:r w:rsidRPr="005307FC">
        <w:rPr>
          <w:sz w:val="16"/>
        </w:rPr>
        <w:t xml:space="preserve"> more </w:t>
      </w:r>
      <w:r w:rsidRPr="005307FC">
        <w:rPr>
          <w:rStyle w:val="StyleUnderline"/>
        </w:rPr>
        <w:t>in</w:t>
      </w:r>
      <w:r w:rsidRPr="005307FC">
        <w:rPr>
          <w:sz w:val="16"/>
        </w:rPr>
        <w:t xml:space="preserve"> </w:t>
      </w:r>
      <w:r w:rsidRPr="005307FC">
        <w:rPr>
          <w:rStyle w:val="Emphasis"/>
        </w:rPr>
        <w:t>lost productivity</w:t>
      </w:r>
      <w:r w:rsidRPr="005307FC">
        <w:rPr>
          <w:sz w:val="16"/>
        </w:rPr>
        <w:t xml:space="preserve">, </w:t>
      </w:r>
      <w:r w:rsidRPr="005307FC">
        <w:rPr>
          <w:rStyle w:val="Emphasis"/>
        </w:rPr>
        <w:t>legal disputes</w:t>
      </w:r>
      <w:r w:rsidRPr="005307FC">
        <w:rPr>
          <w:sz w:val="16"/>
        </w:rPr>
        <w:t xml:space="preserve">, </w:t>
      </w:r>
      <w:r w:rsidRPr="005307FC">
        <w:rPr>
          <w:rStyle w:val="StyleUnderline"/>
        </w:rPr>
        <w:t>and</w:t>
      </w:r>
      <w:r w:rsidRPr="005307FC">
        <w:rPr>
          <w:sz w:val="16"/>
        </w:rPr>
        <w:t xml:space="preserve"> </w:t>
      </w:r>
      <w:r w:rsidRPr="005307FC">
        <w:rPr>
          <w:rStyle w:val="Emphasis"/>
        </w:rPr>
        <w:t>transition costs</w:t>
      </w:r>
      <w:r w:rsidRPr="005307FC">
        <w:rPr>
          <w:sz w:val="16"/>
        </w:rPr>
        <w:t xml:space="preserve"> (CBS</w:t>
      </w:r>
      <w:r w:rsidRPr="00021BCD">
        <w:rPr>
          <w:sz w:val="16"/>
        </w:rPr>
        <w:t xml:space="preserve"> News 2025; Washington Post 2025).</w:t>
      </w:r>
    </w:p>
    <w:p w14:paraId="58447376" w14:textId="77777777" w:rsidR="00B81542" w:rsidRPr="00021BCD" w:rsidRDefault="00B81542" w:rsidP="00B81542">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 xml:space="preserve">reduced </w:t>
      </w:r>
      <w:r w:rsidRPr="00FD1116">
        <w:rPr>
          <w:rStyle w:val="Emphasis"/>
        </w:rPr>
        <w:t xml:space="preserve">institutional </w:t>
      </w:r>
      <w:r w:rsidRPr="006F7B04">
        <w:rPr>
          <w:rStyle w:val="Emphasis"/>
          <w:highlight w:val="yellow"/>
        </w:rPr>
        <w:t>productivity</w:t>
      </w:r>
      <w:r w:rsidRPr="00021BCD">
        <w:rPr>
          <w:sz w:val="16"/>
        </w:rPr>
        <w:t xml:space="preserve">. Analysts discovered that </w:t>
      </w:r>
      <w:r w:rsidRPr="00D7133F">
        <w:rPr>
          <w:rStyle w:val="StyleUnderline"/>
        </w:rPr>
        <w:t>thousands of</w:t>
      </w:r>
      <w:r w:rsidRPr="00021BCD">
        <w:rPr>
          <w:sz w:val="16"/>
        </w:rPr>
        <w:t xml:space="preserve"> </w:t>
      </w:r>
      <w:r w:rsidRPr="00FD1116">
        <w:rPr>
          <w:rStyle w:val="Emphasis"/>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5307FC">
        <w:rPr>
          <w:rStyle w:val="StyleUnderline"/>
        </w:rPr>
        <w:t>illustrates the</w:t>
      </w:r>
      <w:r w:rsidRPr="005307FC">
        <w:rPr>
          <w:sz w:val="16"/>
        </w:rPr>
        <w:t xml:space="preserve"> </w:t>
      </w:r>
      <w:r w:rsidRPr="005307FC">
        <w:rPr>
          <w:rStyle w:val="Emphasis"/>
        </w:rPr>
        <w:t>multiplier effect</w:t>
      </w:r>
      <w:r w:rsidRPr="005307FC">
        <w:rPr>
          <w:sz w:val="16"/>
        </w:rPr>
        <w:t xml:space="preserve"> that targeted</w:t>
      </w:r>
      <w:r w:rsidRPr="00021BCD">
        <w:rPr>
          <w:sz w:val="16"/>
        </w:rPr>
        <w:t xml:space="preserve">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550E4E5B" w14:textId="77777777" w:rsidR="00B81542" w:rsidRPr="00021BCD" w:rsidRDefault="00B81542" w:rsidP="00B81542">
      <w:pPr>
        <w:rPr>
          <w:sz w:val="16"/>
        </w:rPr>
      </w:pPr>
      <w:r w:rsidRPr="00021BCD">
        <w:rPr>
          <w:sz w:val="16"/>
        </w:rPr>
        <w:t xml:space="preserve">The </w:t>
      </w:r>
      <w:r w:rsidRPr="00B841F1">
        <w:rPr>
          <w:rStyle w:val="StyleUnderline"/>
        </w:rPr>
        <w:t xml:space="preserve">federal government </w:t>
      </w:r>
      <w:r w:rsidRPr="005307FC">
        <w:rPr>
          <w:rStyle w:val="StyleUnderline"/>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5307FC">
        <w:rPr>
          <w:rStyle w:val="Emphasis"/>
        </w:rPr>
        <w:t>workers</w:t>
      </w:r>
      <w:r w:rsidRPr="005307FC">
        <w:rPr>
          <w:sz w:val="16"/>
        </w:rPr>
        <w:t xml:space="preserve"> </w:t>
      </w:r>
      <w:r w:rsidRPr="005307FC">
        <w:rPr>
          <w:rStyle w:val="StyleUnderline"/>
        </w:rPr>
        <w:t>were being paid</w:t>
      </w:r>
      <w:r w:rsidRPr="005307FC">
        <w:rPr>
          <w:sz w:val="16"/>
        </w:rPr>
        <w:t xml:space="preserve"> </w:t>
      </w:r>
      <w:r w:rsidRPr="005307FC">
        <w:rPr>
          <w:rStyle w:val="Emphasis"/>
        </w:rPr>
        <w:t>not to work</w:t>
      </w:r>
      <w:r w:rsidRPr="005307FC">
        <w:rPr>
          <w:sz w:val="16"/>
        </w:rPr>
        <w:t xml:space="preserve">, either </w:t>
      </w:r>
      <w:r w:rsidRPr="005307FC">
        <w:rPr>
          <w:rStyle w:val="StyleUnderline"/>
        </w:rPr>
        <w:t>because of phased separation agreements or due to reclassification errors</w:t>
      </w:r>
      <w:r w:rsidRPr="005307FC">
        <w:rPr>
          <w:sz w:val="16"/>
        </w:rPr>
        <w:t xml:space="preserve"> during hurried restructuring efforts (Washington</w:t>
      </w:r>
      <w:r w:rsidRPr="00021BCD">
        <w:rPr>
          <w:sz w:val="16"/>
        </w:rPr>
        <w:t xml:space="preserve">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20E0E6C1" w14:textId="77777777" w:rsidR="00B81542" w:rsidRPr="00021BCD" w:rsidRDefault="00B81542" w:rsidP="00B81542">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FD1116">
        <w:rPr>
          <w:rStyle w:val="Emphasis"/>
        </w:rPr>
        <w:t>indirect costs</w:t>
      </w:r>
      <w:r w:rsidRPr="00FD1116">
        <w:rPr>
          <w:sz w:val="16"/>
        </w:rPr>
        <w:t xml:space="preserve"> </w:t>
      </w:r>
      <w:r w:rsidRPr="00FD1116">
        <w:rPr>
          <w:rStyle w:val="StyleUnderline"/>
        </w:rPr>
        <w:t>related to the</w:t>
      </w:r>
      <w:r w:rsidRPr="00FD1116">
        <w:rPr>
          <w:sz w:val="16"/>
        </w:rPr>
        <w:t xml:space="preserve"> </w:t>
      </w:r>
      <w:r w:rsidRPr="00FD1116">
        <w:rPr>
          <w:rStyle w:val="Emphasis"/>
        </w:rPr>
        <w:t>disruption</w:t>
      </w:r>
      <w:r w:rsidRPr="00FD1116">
        <w:rPr>
          <w:sz w:val="16"/>
        </w:rPr>
        <w:t xml:space="preserve"> </w:t>
      </w:r>
      <w:r w:rsidRPr="00FD1116">
        <w:rPr>
          <w:rStyle w:val="StyleUnderline"/>
        </w:rPr>
        <w:t>of existing federal contracts and grant programs</w:t>
      </w:r>
      <w:r w:rsidRPr="00FD1116">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FD1116">
        <w:rPr>
          <w:rStyle w:val="StyleUnderline"/>
        </w:rPr>
        <w:t>claimed savings</w:t>
      </w:r>
      <w:r w:rsidRPr="00FD1116">
        <w:rPr>
          <w:sz w:val="16"/>
        </w:rPr>
        <w:t xml:space="preserve"> might </w:t>
      </w:r>
      <w:r w:rsidRPr="00FD1116">
        <w:rPr>
          <w:rStyle w:val="StyleUnderline"/>
        </w:rPr>
        <w:t>have been</w:t>
      </w:r>
      <w:r w:rsidRPr="00FD1116">
        <w:rPr>
          <w:sz w:val="16"/>
        </w:rPr>
        <w:t xml:space="preserve"> </w:t>
      </w:r>
      <w:r w:rsidRPr="00FD1116">
        <w:rPr>
          <w:rStyle w:val="Emphasis"/>
        </w:rPr>
        <w:t>overstated</w:t>
      </w:r>
      <w:r w:rsidRPr="00FD1116">
        <w:rPr>
          <w:sz w:val="16"/>
        </w:rPr>
        <w:t xml:space="preserve"> or double-counted, </w:t>
      </w:r>
      <w:r w:rsidRPr="00FD1116">
        <w:rPr>
          <w:rStyle w:val="StyleUnderline"/>
        </w:rPr>
        <w:t>and</w:t>
      </w:r>
      <w:r w:rsidRPr="00FD1116">
        <w:rPr>
          <w:sz w:val="16"/>
        </w:rPr>
        <w:t xml:space="preserve"> that </w:t>
      </w:r>
      <w:r w:rsidRPr="00FD1116">
        <w:rPr>
          <w:rStyle w:val="StyleUnderline"/>
        </w:rPr>
        <w:t>agencies faced</w:t>
      </w:r>
      <w:r w:rsidRPr="00FD1116">
        <w:rPr>
          <w:sz w:val="16"/>
        </w:rPr>
        <w:t xml:space="preserve"> an additional 165,000 h per week in </w:t>
      </w:r>
      <w:r w:rsidRPr="00FD1116">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6F0150F4" w14:textId="77777777" w:rsidR="00B81542" w:rsidRPr="00021BCD" w:rsidRDefault="00B81542" w:rsidP="00B81542">
      <w:pPr>
        <w:rPr>
          <w:sz w:val="16"/>
        </w:rPr>
      </w:pPr>
      <w:r w:rsidRPr="00FD1116">
        <w:rPr>
          <w:rStyle w:val="Emphasis"/>
        </w:rPr>
        <w:t>Overall</w:t>
      </w:r>
      <w:r w:rsidRPr="00FD1116">
        <w:rPr>
          <w:sz w:val="16"/>
        </w:rPr>
        <w:t xml:space="preserve">, </w:t>
      </w:r>
      <w:r w:rsidRPr="00FD1116">
        <w:rPr>
          <w:rStyle w:val="StyleUnderline"/>
        </w:rPr>
        <w:t>the</w:t>
      </w:r>
      <w:r w:rsidRPr="00FD1116">
        <w:rPr>
          <w:sz w:val="16"/>
        </w:rPr>
        <w:t xml:space="preserve"> estimated </w:t>
      </w:r>
      <w:r w:rsidRPr="00FD1116">
        <w:rPr>
          <w:rStyle w:val="StyleUnderline"/>
        </w:rPr>
        <w:t>losses</w:t>
      </w:r>
      <w:r w:rsidRPr="00FD1116">
        <w:rPr>
          <w:sz w:val="16"/>
        </w:rPr>
        <w:t xml:space="preserve"> </w:t>
      </w:r>
      <w:r w:rsidRPr="00FD1116">
        <w:rPr>
          <w:rStyle w:val="Emphasis"/>
        </w:rPr>
        <w:t>continue to grow</w:t>
      </w:r>
      <w:r w:rsidRPr="00FD1116">
        <w:rPr>
          <w:sz w:val="16"/>
        </w:rPr>
        <w:t xml:space="preserve"> </w:t>
      </w:r>
      <w:r w:rsidRPr="00FD1116">
        <w:rPr>
          <w:rStyle w:val="StyleUnderline"/>
        </w:rPr>
        <w:t>as we are</w:t>
      </w:r>
      <w:r w:rsidRPr="00264FD2">
        <w:rPr>
          <w:rStyle w:val="StyleUnderline"/>
        </w:rPr>
        <w:t xml:space="preserv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208B8E7D" w14:textId="77777777" w:rsidR="00B81542" w:rsidRPr="00021BCD" w:rsidRDefault="00B81542" w:rsidP="00B81542">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FD1116">
        <w:rPr>
          <w:rStyle w:val="Emphasis"/>
        </w:rPr>
        <w:t>permanently</w:t>
      </w:r>
      <w:r w:rsidRPr="00FD1116">
        <w:rPr>
          <w:sz w:val="16"/>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24E60FFA" w14:textId="77777777" w:rsidR="00B81542" w:rsidRPr="00021BCD" w:rsidRDefault="00B81542" w:rsidP="00B81542">
      <w:pPr>
        <w:rPr>
          <w:sz w:val="16"/>
        </w:rPr>
      </w:pPr>
      <w:r w:rsidRPr="00021BCD">
        <w:rPr>
          <w:sz w:val="16"/>
        </w:rPr>
        <w:t>6 Conclusions and Policy Recommendations</w:t>
      </w:r>
    </w:p>
    <w:p w14:paraId="28FFB700" w14:textId="77777777" w:rsidR="00B81542" w:rsidRPr="00021BCD" w:rsidRDefault="00B81542" w:rsidP="00B81542">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751C31EB" w14:textId="77777777" w:rsidR="00B81542" w:rsidRPr="00021BCD" w:rsidRDefault="00B81542" w:rsidP="00B81542">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FD1116">
        <w:rPr>
          <w:rStyle w:val="StyleUnderline"/>
        </w:rPr>
        <w:t>not only on</w:t>
      </w:r>
      <w:r w:rsidRPr="00FD1116">
        <w:rPr>
          <w:sz w:val="16"/>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FD1116">
        <w:rPr>
          <w:rStyle w:val="StyleUnderline"/>
        </w:rPr>
        <w:t>but</w:t>
      </w:r>
      <w:r w:rsidRPr="00E46F59">
        <w:rPr>
          <w:rStyle w:val="StyleUnderline"/>
        </w:rPr>
        <w:t xml:space="preserve"> also on</w:t>
      </w:r>
      <w:r w:rsidRPr="00021BCD">
        <w:rPr>
          <w:sz w:val="16"/>
        </w:rPr>
        <w:t xml:space="preserve"> </w:t>
      </w:r>
      <w:r w:rsidRPr="00FD1116">
        <w:rPr>
          <w:rStyle w:val="Emphasis"/>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FD1116">
        <w:rPr>
          <w:rStyle w:val="StyleUnderline"/>
        </w:rPr>
        <w:t>spread across</w:t>
      </w:r>
      <w:r w:rsidRPr="00FD1116">
        <w:rPr>
          <w:sz w:val="16"/>
        </w:rPr>
        <w:t xml:space="preserve"> </w:t>
      </w:r>
      <w:r w:rsidRPr="00FD1116">
        <w:rPr>
          <w:rStyle w:val="Emphasis"/>
        </w:rPr>
        <w:t>interdependent</w:t>
      </w:r>
      <w:r w:rsidRPr="00FD1116">
        <w:rPr>
          <w:sz w:val="16"/>
        </w:rPr>
        <w:t xml:space="preserve"> </w:t>
      </w:r>
      <w:r w:rsidRPr="00FD1116">
        <w:rPr>
          <w:rStyle w:val="StyleUnderline"/>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55B40A0B" w14:textId="77777777" w:rsidR="00B81542" w:rsidRPr="00021BCD" w:rsidRDefault="00B81542" w:rsidP="00B81542">
      <w:pPr>
        <w:rPr>
          <w:sz w:val="16"/>
        </w:rPr>
      </w:pPr>
      <w:r w:rsidRPr="00021BCD">
        <w:rPr>
          <w:sz w:val="16"/>
        </w:rPr>
        <w:t xml:space="preserve">Using data from the BEA and agency-level budget documents, the </w:t>
      </w:r>
      <w:r w:rsidRPr="00DB5D99">
        <w:rPr>
          <w:rStyle w:val="StyleUnderline"/>
        </w:rPr>
        <w:t xml:space="preserve">study estimates that </w:t>
      </w:r>
      <w:r w:rsidRPr="00FD1116">
        <w:rPr>
          <w:rStyle w:val="StyleUnderline"/>
        </w:rPr>
        <w:t>key sectors such as</w:t>
      </w:r>
      <w:r w:rsidRPr="00FD1116">
        <w:rPr>
          <w:sz w:val="16"/>
        </w:rPr>
        <w:t xml:space="preserve"> Other </w:t>
      </w:r>
      <w:r w:rsidRPr="00FD1116">
        <w:rPr>
          <w:rStyle w:val="Emphasis"/>
        </w:rPr>
        <w:t>Transportation</w:t>
      </w:r>
      <w:r w:rsidRPr="00FD1116">
        <w:rPr>
          <w:sz w:val="16"/>
        </w:rPr>
        <w:t xml:space="preserve"> Equipment, </w:t>
      </w:r>
      <w:r w:rsidRPr="00FD1116">
        <w:rPr>
          <w:rStyle w:val="Emphasis"/>
        </w:rPr>
        <w:t>Water</w:t>
      </w:r>
      <w:r w:rsidRPr="00FD1116">
        <w:rPr>
          <w:sz w:val="16"/>
        </w:rPr>
        <w:t xml:space="preserve"> Transportation, </w:t>
      </w:r>
      <w:r w:rsidRPr="00FD1116">
        <w:rPr>
          <w:rStyle w:val="StyleUnderline"/>
        </w:rPr>
        <w:t>and</w:t>
      </w:r>
      <w:r w:rsidRPr="00FD1116">
        <w:rPr>
          <w:sz w:val="16"/>
        </w:rPr>
        <w:t xml:space="preserve"> </w:t>
      </w:r>
      <w:r w:rsidRPr="00FD1116">
        <w:rPr>
          <w:rStyle w:val="Emphasis"/>
        </w:rPr>
        <w:t>Computer</w:t>
      </w:r>
      <w:r w:rsidRPr="00FD1116">
        <w:rPr>
          <w:sz w:val="16"/>
        </w:rPr>
        <w:t xml:space="preserve"> </w:t>
      </w:r>
      <w:r w:rsidRPr="00FD1116">
        <w:rPr>
          <w:rStyle w:val="StyleUnderline"/>
        </w:rPr>
        <w:t>and</w:t>
      </w:r>
      <w:r w:rsidRPr="00FD1116">
        <w:rPr>
          <w:sz w:val="16"/>
        </w:rPr>
        <w:t xml:space="preserve"> </w:t>
      </w:r>
      <w:r w:rsidRPr="00FD1116">
        <w:rPr>
          <w:rStyle w:val="Emphasis"/>
        </w:rPr>
        <w:t>Electronic</w:t>
      </w:r>
      <w:r w:rsidRPr="00FD1116">
        <w:rPr>
          <w:sz w:val="16"/>
        </w:rPr>
        <w:t xml:space="preserve"> </w:t>
      </w:r>
      <w:r w:rsidRPr="00FD1116">
        <w:rPr>
          <w:rStyle w:val="StyleUnderline"/>
        </w:rPr>
        <w:t>Products were especially impacted due to their</w:t>
      </w:r>
      <w:r w:rsidRPr="00FD1116">
        <w:rPr>
          <w:sz w:val="16"/>
        </w:rPr>
        <w:t xml:space="preserve"> </w:t>
      </w:r>
      <w:r w:rsidRPr="00FD1116">
        <w:rPr>
          <w:rStyle w:val="Emphasis"/>
        </w:rPr>
        <w:t>strong connections</w:t>
      </w:r>
      <w:r w:rsidRPr="00FD1116">
        <w:rPr>
          <w:sz w:val="16"/>
        </w:rPr>
        <w:t xml:space="preserve"> </w:t>
      </w:r>
      <w:r w:rsidRPr="00FD1116">
        <w:rPr>
          <w:rStyle w:val="StyleUnderline"/>
        </w:rPr>
        <w:t>to federal contracts and infrastructure funding</w:t>
      </w:r>
      <w:r w:rsidRPr="00FD1116">
        <w:rPr>
          <w:sz w:val="16"/>
        </w:rPr>
        <w:t xml:space="preserve">. </w:t>
      </w:r>
      <w:r w:rsidRPr="00FD1116">
        <w:rPr>
          <w:rStyle w:val="StyleUnderline"/>
        </w:rPr>
        <w:t>For example</w:t>
      </w:r>
      <w:r w:rsidRPr="00FD1116">
        <w:rPr>
          <w:sz w:val="16"/>
        </w:rPr>
        <w:t xml:space="preserve">, </w:t>
      </w:r>
      <w:r w:rsidRPr="00FD1116">
        <w:rPr>
          <w:rStyle w:val="Emphasis"/>
        </w:rPr>
        <w:t>aerospace</w:t>
      </w:r>
      <w:r w:rsidRPr="00FD1116">
        <w:rPr>
          <w:sz w:val="16"/>
        </w:rPr>
        <w:t xml:space="preserve"> </w:t>
      </w:r>
      <w:r w:rsidRPr="00FD1116">
        <w:rPr>
          <w:rStyle w:val="StyleUnderline"/>
        </w:rPr>
        <w:t>and</w:t>
      </w:r>
      <w:r w:rsidRPr="00FD1116">
        <w:rPr>
          <w:sz w:val="16"/>
        </w:rPr>
        <w:t xml:space="preserve"> </w:t>
      </w:r>
      <w:r w:rsidRPr="00FD1116">
        <w:rPr>
          <w:rStyle w:val="Emphasis"/>
        </w:rPr>
        <w:t>defense</w:t>
      </w:r>
      <w:r w:rsidRPr="00FD1116">
        <w:rPr>
          <w:sz w:val="16"/>
        </w:rPr>
        <w:t xml:space="preserve"> </w:t>
      </w:r>
      <w:r w:rsidRPr="00FD1116">
        <w:rPr>
          <w:rStyle w:val="StyleUnderline"/>
        </w:rPr>
        <w:t>suppliers</w:t>
      </w:r>
      <w:r w:rsidRPr="00FD1116">
        <w:rPr>
          <w:sz w:val="16"/>
        </w:rPr>
        <w:t xml:space="preserve"> </w:t>
      </w:r>
      <w:r w:rsidRPr="00FD1116">
        <w:rPr>
          <w:rStyle w:val="Emphasis"/>
        </w:rPr>
        <w:t>experience</w:t>
      </w:r>
      <w:r w:rsidRPr="00FD1116">
        <w:rPr>
          <w:sz w:val="16"/>
        </w:rPr>
        <w:t xml:space="preserve">d </w:t>
      </w:r>
      <w:r w:rsidRPr="00FD1116">
        <w:rPr>
          <w:rStyle w:val="StyleUnderline"/>
        </w:rPr>
        <w:t>project delays and reduced output, affecting</w:t>
      </w:r>
      <w:r w:rsidRPr="00FD1116">
        <w:rPr>
          <w:sz w:val="16"/>
        </w:rPr>
        <w:t xml:space="preserve"> not only </w:t>
      </w:r>
      <w:r w:rsidRPr="00FD1116">
        <w:rPr>
          <w:rStyle w:val="StyleUnderline"/>
        </w:rPr>
        <w:t>major contractors 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76F223A1" w14:textId="77777777" w:rsidR="00B81542" w:rsidRPr="00021BCD" w:rsidRDefault="00B81542" w:rsidP="00B81542">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FD1116">
        <w:rPr>
          <w:rStyle w:val="Emphasis"/>
        </w:rPr>
        <w:t xml:space="preserve">reduced </w:t>
      </w:r>
      <w:r w:rsidRPr="002677AF">
        <w:rPr>
          <w:rStyle w:val="Emphasis"/>
          <w:highlight w:val="yellow"/>
        </w:rPr>
        <w:t>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FD1116">
        <w:rPr>
          <w:rStyle w:val="Emphasis"/>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424DDD4F" w14:textId="77777777" w:rsidR="00B81542" w:rsidRDefault="00B81542" w:rsidP="00B81542">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4030096C" w14:textId="77777777" w:rsidR="00B81542" w:rsidRDefault="00B81542" w:rsidP="00B81542">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0DE65964" w14:textId="77777777" w:rsidR="00B81542" w:rsidRDefault="00B81542" w:rsidP="00B81542">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59000D0B" w14:textId="77777777" w:rsidR="00B81542" w:rsidRPr="00570F49" w:rsidRDefault="00B81542" w:rsidP="00B81542">
      <w:pPr>
        <w:rPr>
          <w:sz w:val="16"/>
        </w:rPr>
      </w:pPr>
      <w:r w:rsidRPr="00570F49">
        <w:rPr>
          <w:sz w:val="16"/>
        </w:rPr>
        <w:t>SS: 5: What factors do you believe contribute most significantly to shaping the existing polar structure of global politics?</w:t>
      </w:r>
    </w:p>
    <w:p w14:paraId="72015647" w14:textId="77777777" w:rsidR="00B81542" w:rsidRPr="00570F49" w:rsidRDefault="00B81542" w:rsidP="00B81542">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3857E897" w14:textId="77777777" w:rsidR="00B81542" w:rsidRPr="00570F49" w:rsidRDefault="00B81542" w:rsidP="00B81542">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1F82BA01" w14:textId="77777777" w:rsidR="00B81542" w:rsidRPr="00570F49" w:rsidRDefault="00B81542" w:rsidP="00B81542">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75268756" w14:textId="77777777" w:rsidR="00B81542" w:rsidRPr="00570F49" w:rsidRDefault="00B81542" w:rsidP="00B81542">
      <w:pPr>
        <w:rPr>
          <w:sz w:val="16"/>
        </w:rPr>
      </w:pPr>
      <w:r w:rsidRPr="00570F49">
        <w:rPr>
          <w:sz w:val="16"/>
        </w:rPr>
        <w:t>SS: 6: What are the potential consequences of maintaining or attempting to shift the existing polar structure of global politics?</w:t>
      </w:r>
    </w:p>
    <w:p w14:paraId="6222D950" w14:textId="77777777" w:rsidR="00B81542" w:rsidRDefault="00B81542" w:rsidP="00B81542">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6DF7C1A1" w14:textId="77777777" w:rsidR="00B81542" w:rsidRDefault="00B81542" w:rsidP="00B81542">
      <w:pPr>
        <w:rPr>
          <w:sz w:val="16"/>
        </w:rPr>
      </w:pPr>
    </w:p>
    <w:p w14:paraId="54CC2916" w14:textId="77777777" w:rsidR="00B81542" w:rsidRDefault="00B81542" w:rsidP="00B81542">
      <w:pPr>
        <w:pStyle w:val="Heading4"/>
      </w:pPr>
      <w:r w:rsidRPr="00CC4633">
        <w:rPr>
          <w:u w:val="single"/>
        </w:rPr>
        <w:t>Future</w:t>
      </w:r>
      <w:r>
        <w:t xml:space="preserve"> public health crises are </w:t>
      </w:r>
      <w:r w:rsidRPr="00CC4633">
        <w:rPr>
          <w:u w:val="single"/>
        </w:rPr>
        <w:t>existential</w:t>
      </w:r>
      <w:r>
        <w:t>.</w:t>
      </w:r>
    </w:p>
    <w:p w14:paraId="3751048A" w14:textId="77777777" w:rsidR="00B81542" w:rsidRDefault="00B81542" w:rsidP="00B81542">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A27E9EA" w14:textId="77777777" w:rsidR="00B81542" w:rsidRPr="00560451" w:rsidRDefault="00B81542" w:rsidP="00B81542">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2845904C" w14:textId="77777777" w:rsidR="00B81542" w:rsidRPr="00560451" w:rsidRDefault="00B81542" w:rsidP="00B81542">
      <w:pPr>
        <w:rPr>
          <w:sz w:val="16"/>
        </w:rPr>
      </w:pPr>
      <w:r w:rsidRPr="00560451">
        <w:rPr>
          <w:sz w:val="16"/>
        </w:rPr>
        <w:t>5 INTERACTION OF PLANETARY BOUNDARIES AND GLOBAL CATASTROPHIC RISKS</w:t>
      </w:r>
    </w:p>
    <w:p w14:paraId="0FBD88BB" w14:textId="77777777" w:rsidR="00B81542" w:rsidRPr="00560451" w:rsidRDefault="00B81542" w:rsidP="00B81542">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75332E98" w14:textId="77777777" w:rsidR="00B81542" w:rsidRPr="00560451" w:rsidRDefault="00B81542" w:rsidP="00B81542">
      <w:pPr>
        <w:rPr>
          <w:sz w:val="16"/>
        </w:rPr>
      </w:pPr>
      <w:r w:rsidRPr="00560451">
        <w:rPr>
          <w:sz w:val="16"/>
        </w:rPr>
        <w:t>[Figure omitted]</w:t>
      </w:r>
    </w:p>
    <w:p w14:paraId="478F740E" w14:textId="77777777" w:rsidR="00B81542" w:rsidRPr="00560451" w:rsidRDefault="00B81542" w:rsidP="00B81542">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65641A38" w14:textId="77777777" w:rsidR="00B81542" w:rsidRDefault="00B81542" w:rsidP="00B81542">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4C4ECE14" w14:textId="77777777" w:rsidR="00B81542" w:rsidRDefault="00B81542" w:rsidP="00B81542">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0644B926" w14:textId="77777777" w:rsidR="00B81542" w:rsidRDefault="00B81542" w:rsidP="00B81542">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157F9F27" w14:textId="77777777" w:rsidR="00B81542" w:rsidRPr="00DE7F64" w:rsidRDefault="00B81542" w:rsidP="00B81542">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transmission rates</w:t>
      </w:r>
      <w:r w:rsidRPr="00DE7F64">
        <w:rPr>
          <w:sz w:val="16"/>
        </w:rPr>
        <w:t>.</w:t>
      </w:r>
    </w:p>
    <w:p w14:paraId="5C09656C" w14:textId="77777777" w:rsidR="00B81542" w:rsidRPr="00DE7F64" w:rsidRDefault="00B81542" w:rsidP="00B81542">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6F84BA4C" w14:textId="77777777" w:rsidR="00B81542" w:rsidRPr="00DE7F64" w:rsidRDefault="00B81542" w:rsidP="00B81542">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51EBDC2F" w14:textId="77777777" w:rsidR="00B81542" w:rsidRPr="00DE7F64" w:rsidRDefault="00B81542" w:rsidP="00B81542">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606AEA89" w14:textId="77777777" w:rsidR="00B81542" w:rsidRPr="00DE7F64" w:rsidRDefault="00B81542" w:rsidP="00B81542">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00B48674" w14:textId="77777777" w:rsidR="00B81542" w:rsidRPr="00DE7F64" w:rsidRDefault="00B81542" w:rsidP="00B81542">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2896CD35" w14:textId="77777777" w:rsidR="00B81542" w:rsidRPr="00DE7F64" w:rsidRDefault="00B81542" w:rsidP="00B81542">
      <w:pPr>
        <w:rPr>
          <w:sz w:val="8"/>
          <w:szCs w:val="8"/>
        </w:rPr>
      </w:pPr>
      <w:r w:rsidRPr="00DE7F64">
        <w:rPr>
          <w:sz w:val="8"/>
          <w:szCs w:val="8"/>
        </w:rPr>
        <w:t>Peace, Pandemics, and Conflict</w:t>
      </w:r>
    </w:p>
    <w:p w14:paraId="3C4B4585" w14:textId="77777777" w:rsidR="00B81542" w:rsidRPr="00DE7F64" w:rsidRDefault="00B81542" w:rsidP="00B81542">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2EB6C770" w14:textId="77777777" w:rsidR="00B81542" w:rsidRPr="00DE7F64" w:rsidRDefault="00B81542" w:rsidP="00B81542">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350DD3D4" w14:textId="77777777" w:rsidR="00B81542" w:rsidRPr="00DE7F64" w:rsidRDefault="00B81542" w:rsidP="00B81542">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6E843212" w14:textId="77777777" w:rsidR="00B81542" w:rsidRPr="00DE7F64" w:rsidRDefault="00B81542" w:rsidP="00B81542">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6081D65F" w14:textId="77777777" w:rsidR="00B81542" w:rsidRPr="00DE7F64" w:rsidRDefault="00B81542" w:rsidP="00B81542">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7009E1D6" w14:textId="77777777" w:rsidR="00B81542" w:rsidRPr="00DE7F64" w:rsidRDefault="00B81542" w:rsidP="00B81542">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4629BB17" w14:textId="77777777" w:rsidR="00B81542" w:rsidRPr="00DE7F64" w:rsidRDefault="00B81542" w:rsidP="00B81542">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49FB2E02" w14:textId="77777777" w:rsidR="00B81542" w:rsidRPr="00DE7F64" w:rsidRDefault="00B81542" w:rsidP="00B81542">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4420D599" w14:textId="77777777" w:rsidR="00B81542" w:rsidRPr="00DE7F64" w:rsidRDefault="00B81542" w:rsidP="00B81542">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3AAF2460" w14:textId="77777777" w:rsidR="00B81542" w:rsidRPr="00DE7F64" w:rsidRDefault="00B81542" w:rsidP="00B81542">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6C134FE3" w14:textId="77777777" w:rsidR="00B81542" w:rsidRPr="00DE7F64" w:rsidRDefault="00B81542" w:rsidP="00B81542">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3BECAF93" w14:textId="77777777" w:rsidR="00B81542" w:rsidRPr="00DE7F64" w:rsidRDefault="00B81542" w:rsidP="00B81542">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02187AD7" w14:textId="77777777" w:rsidR="00B81542" w:rsidRPr="00DE7F64" w:rsidRDefault="00B81542" w:rsidP="00B81542">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002D34D2" w14:textId="77777777" w:rsidR="00B81542" w:rsidRPr="00DE7F64" w:rsidRDefault="00B81542" w:rsidP="00B81542">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614FFDEF" w14:textId="77777777" w:rsidR="00B81542" w:rsidRPr="00DE7F64" w:rsidRDefault="00B81542" w:rsidP="00B81542">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54CD99A7" w14:textId="77777777" w:rsidR="00B81542" w:rsidRPr="00DE7F64" w:rsidRDefault="00B81542" w:rsidP="00B81542">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6E8C7175" w14:textId="77777777" w:rsidR="00B81542" w:rsidRPr="00DE7F64" w:rsidRDefault="00B81542" w:rsidP="00B81542">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1CE994E2" w14:textId="77777777" w:rsidR="00B81542" w:rsidRPr="00DE7F64" w:rsidRDefault="00B81542" w:rsidP="00B81542">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480173D9" w14:textId="77777777" w:rsidR="00B81542" w:rsidRPr="00DE7F64" w:rsidRDefault="00B81542" w:rsidP="00B81542">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7AC62C30" w14:textId="77777777" w:rsidR="00B81542" w:rsidRPr="00DE7F64" w:rsidRDefault="00B81542" w:rsidP="00B81542">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1F9A1DE8" w14:textId="77777777" w:rsidR="00B81542" w:rsidRPr="00DE7F64" w:rsidRDefault="00B81542" w:rsidP="00B81542">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767A197B" w14:textId="77777777" w:rsidR="00B81542" w:rsidRPr="00DE7F64" w:rsidRDefault="00B81542" w:rsidP="00B81542">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5307979" w14:textId="77777777" w:rsidR="00B81542" w:rsidRDefault="00B81542" w:rsidP="00B81542">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6FB0DF1C" w14:textId="77777777" w:rsidR="00B81542" w:rsidRDefault="00B81542" w:rsidP="00B81542">
      <w:pPr>
        <w:pStyle w:val="Heading4"/>
      </w:pPr>
      <w:r>
        <w:t xml:space="preserve">Independently, there is </w:t>
      </w:r>
      <w:r w:rsidRPr="00804161">
        <w:rPr>
          <w:u w:val="single"/>
        </w:rPr>
        <w:t>emerging consensus</w:t>
      </w:r>
      <w:r>
        <w:t xml:space="preserve"> to govern </w:t>
      </w:r>
      <w:r w:rsidRPr="00804161">
        <w:rPr>
          <w:u w:val="single"/>
        </w:rPr>
        <w:t>mirror</w:t>
      </w:r>
      <w:r>
        <w:t xml:space="preserve"> life.</w:t>
      </w:r>
    </w:p>
    <w:p w14:paraId="6F6C324D" w14:textId="77777777" w:rsidR="00B81542" w:rsidRPr="00804161" w:rsidRDefault="00B81542" w:rsidP="00B81542">
      <w:r>
        <w:t xml:space="preserve">Dr. Mariano-Florentino </w:t>
      </w:r>
      <w:r w:rsidRPr="00961D2A">
        <w:rPr>
          <w:rStyle w:val="Style13ptBold"/>
        </w:rPr>
        <w:t>Cuéllar et al. 25</w:t>
      </w:r>
      <w:r>
        <w:t>, PhD, President, International Peace, Carnegie Endowment for International Peace. Director, Freeman Spogli Institute, Stanford University; Corey Hinderstein, Vice President for Studies, International Peace, Carnegie Endowment for International Peace; Dr. David Relman, MD, Professor, Medicine and Microbiology and Immunology, Stanford University. Senior Fellow, Freeman Spogli Institute for International Studies, "Prevention Beats Nonproliferation: Addressing the Risks of Mirror Life," Carnegie Endowment for International Peace, 10/03/2025, https://carnegieendowment.org/posts/2025/10/mirror-life-bacteria-risks-prevention.</w:t>
      </w:r>
    </w:p>
    <w:p w14:paraId="24D29B00" w14:textId="77777777" w:rsidR="00B81542" w:rsidRPr="0092433A" w:rsidRDefault="00B81542" w:rsidP="00B81542">
      <w:pPr>
        <w:rPr>
          <w:sz w:val="16"/>
        </w:rPr>
      </w:pPr>
      <w:r w:rsidRPr="0092433A">
        <w:rPr>
          <w:sz w:val="16"/>
        </w:rPr>
        <w:t xml:space="preserve">Emerging </w:t>
      </w:r>
      <w:r w:rsidRPr="00694617">
        <w:rPr>
          <w:rStyle w:val="StyleUnderline"/>
        </w:rPr>
        <w:t xml:space="preserve">scientific </w:t>
      </w:r>
      <w:r w:rsidRPr="00297406">
        <w:rPr>
          <w:rStyle w:val="StyleUnderline"/>
          <w:highlight w:val="yellow"/>
        </w:rPr>
        <w:t>consensus about</w:t>
      </w:r>
      <w:r w:rsidRPr="0092433A">
        <w:rPr>
          <w:sz w:val="16"/>
        </w:rPr>
        <w:t xml:space="preserve"> the </w:t>
      </w:r>
      <w:r w:rsidRPr="00297406">
        <w:rPr>
          <w:rStyle w:val="Emphasis"/>
          <w:highlight w:val="yellow"/>
        </w:rPr>
        <w:t>risks</w:t>
      </w:r>
      <w:r w:rsidRPr="00297406">
        <w:rPr>
          <w:sz w:val="16"/>
          <w:highlight w:val="yellow"/>
        </w:rPr>
        <w:t xml:space="preserve"> </w:t>
      </w:r>
      <w:r w:rsidRPr="00297406">
        <w:rPr>
          <w:rStyle w:val="StyleUnderline"/>
          <w:highlight w:val="yellow"/>
        </w:rPr>
        <w:t>from mirror life presents</w:t>
      </w:r>
      <w:r w:rsidRPr="00694617">
        <w:rPr>
          <w:rStyle w:val="StyleUnderline"/>
        </w:rPr>
        <w:t xml:space="preserve"> a</w:t>
      </w:r>
      <w:r w:rsidRPr="0092433A">
        <w:rPr>
          <w:sz w:val="16"/>
        </w:rPr>
        <w:t xml:space="preserve"> </w:t>
      </w:r>
      <w:r w:rsidRPr="00694617">
        <w:rPr>
          <w:rStyle w:val="Emphasis"/>
        </w:rPr>
        <w:t>rare and promising</w:t>
      </w:r>
      <w:r w:rsidRPr="0092433A">
        <w:rPr>
          <w:sz w:val="16"/>
        </w:rPr>
        <w:t xml:space="preserve"> policy </w:t>
      </w:r>
      <w:r w:rsidRPr="0092433A">
        <w:rPr>
          <w:rStyle w:val="Emphasis"/>
          <w:highlight w:val="yellow"/>
        </w:rPr>
        <w:t>opportun</w:t>
      </w:r>
      <w:r w:rsidRPr="00297406">
        <w:rPr>
          <w:rStyle w:val="Emphasis"/>
          <w:highlight w:val="yellow"/>
        </w:rPr>
        <w:t>ity</w:t>
      </w:r>
      <w:r w:rsidRPr="00297406">
        <w:rPr>
          <w:sz w:val="16"/>
          <w:highlight w:val="yellow"/>
        </w:rPr>
        <w:t xml:space="preserve"> </w:t>
      </w:r>
      <w:r w:rsidRPr="00297406">
        <w:rPr>
          <w:rStyle w:val="StyleUnderline"/>
          <w:highlight w:val="yellow"/>
        </w:rPr>
        <w:t>to prevent</w:t>
      </w:r>
      <w:r w:rsidRPr="00694617">
        <w:rPr>
          <w:rStyle w:val="StyleUnderline"/>
        </w:rPr>
        <w:t xml:space="preserve"> the </w:t>
      </w:r>
      <w:r w:rsidRPr="00297406">
        <w:rPr>
          <w:rStyle w:val="StyleUnderline"/>
          <w:highlight w:val="yellow"/>
        </w:rPr>
        <w:t>emergence</w:t>
      </w:r>
      <w:r w:rsidRPr="00694617">
        <w:rPr>
          <w:rStyle w:val="StyleUnderline"/>
        </w:rPr>
        <w:t xml:space="preserve"> of a global threat</w:t>
      </w:r>
      <w:r w:rsidRPr="0092433A">
        <w:rPr>
          <w:sz w:val="16"/>
        </w:rPr>
        <w:t xml:space="preserve">. Indeed, </w:t>
      </w:r>
      <w:r w:rsidRPr="00694617">
        <w:rPr>
          <w:rStyle w:val="StyleUnderline"/>
        </w:rPr>
        <w:t xml:space="preserve">leading scientists around the </w:t>
      </w:r>
      <w:r w:rsidRPr="00297406">
        <w:rPr>
          <w:rStyle w:val="StyleUnderline"/>
          <w:highlight w:val="yellow"/>
        </w:rPr>
        <w:t>world</w:t>
      </w:r>
      <w:r w:rsidRPr="00297406">
        <w:rPr>
          <w:sz w:val="16"/>
          <w:highlight w:val="yellow"/>
        </w:rPr>
        <w:t xml:space="preserve">, </w:t>
      </w:r>
      <w:r w:rsidRPr="00297406">
        <w:rPr>
          <w:rStyle w:val="Emphasis"/>
          <w:highlight w:val="yellow"/>
        </w:rPr>
        <w:t>including</w:t>
      </w:r>
      <w:r w:rsidRPr="00694617">
        <w:rPr>
          <w:rStyle w:val="Emphasis"/>
        </w:rPr>
        <w:t xml:space="preserve"> in</w:t>
      </w:r>
      <w:r w:rsidRPr="0092433A">
        <w:rPr>
          <w:sz w:val="16"/>
        </w:rPr>
        <w:t xml:space="preserve"> China, </w:t>
      </w:r>
      <w:r w:rsidRPr="00694617">
        <w:rPr>
          <w:rStyle w:val="Emphasis"/>
        </w:rPr>
        <w:t xml:space="preserve">the </w:t>
      </w:r>
      <w:r w:rsidRPr="00297406">
        <w:rPr>
          <w:rStyle w:val="Emphasis"/>
          <w:highlight w:val="yellow"/>
        </w:rPr>
        <w:t>U</w:t>
      </w:r>
      <w:r w:rsidRPr="0092433A">
        <w:rPr>
          <w:sz w:val="16"/>
        </w:rPr>
        <w:t xml:space="preserve">nited </w:t>
      </w:r>
      <w:r w:rsidRPr="00297406">
        <w:rPr>
          <w:rStyle w:val="Emphasis"/>
          <w:highlight w:val="yellow"/>
        </w:rPr>
        <w:t>S</w:t>
      </w:r>
      <w:r w:rsidRPr="0092433A">
        <w:rPr>
          <w:sz w:val="16"/>
        </w:rPr>
        <w:t xml:space="preserve">tates, and Europe, now </w:t>
      </w:r>
      <w:r w:rsidRPr="00297406">
        <w:rPr>
          <w:rStyle w:val="StyleUnderline"/>
          <w:highlight w:val="yellow"/>
        </w:rPr>
        <w:t>agree</w:t>
      </w:r>
      <w:r w:rsidRPr="00694617">
        <w:rPr>
          <w:rStyle w:val="StyleUnderline"/>
        </w:rPr>
        <w:t xml:space="preserve"> that mirror bacteria should</w:t>
      </w:r>
      <w:r w:rsidRPr="0092433A">
        <w:rPr>
          <w:sz w:val="16"/>
        </w:rPr>
        <w:t xml:space="preserve"> </w:t>
      </w:r>
      <w:r w:rsidRPr="00297406">
        <w:rPr>
          <w:rStyle w:val="Emphasis"/>
          <w:highlight w:val="yellow"/>
        </w:rPr>
        <w:t>not</w:t>
      </w:r>
      <w:r w:rsidRPr="00297406">
        <w:rPr>
          <w:sz w:val="16"/>
          <w:highlight w:val="yellow"/>
        </w:rPr>
        <w:t xml:space="preserve"> </w:t>
      </w:r>
      <w:r w:rsidRPr="00297406">
        <w:rPr>
          <w:rStyle w:val="StyleUnderline"/>
          <w:highlight w:val="yellow"/>
        </w:rPr>
        <w:t>be created</w:t>
      </w:r>
      <w:r w:rsidRPr="0092433A">
        <w:rPr>
          <w:sz w:val="16"/>
        </w:rPr>
        <w:t xml:space="preserve">—among them several who previously pursued this goal. In December 2024, thirty-eight prominent scientists warned about the risks and urged researchers, policymakers, funders, industry, and civil society to develop appropriate governance and safeguards. A 2025 independent examination of the 2024 analysis by the German Central Committee on Biological Safety supported its key findings. At subsequent meetings in Asilomar, California, and the Institut Pasteur in Paris, </w:t>
      </w:r>
      <w:r w:rsidRPr="00A45F53">
        <w:rPr>
          <w:rStyle w:val="StyleUnderline"/>
        </w:rPr>
        <w:t>the need to develop</w:t>
      </w:r>
      <w:r w:rsidRPr="0092433A">
        <w:rPr>
          <w:sz w:val="16"/>
        </w:rPr>
        <w:t xml:space="preserve"> </w:t>
      </w:r>
      <w:r w:rsidRPr="00A45F53">
        <w:rPr>
          <w:rStyle w:val="Emphasis"/>
        </w:rPr>
        <w:t>appropriate governance</w:t>
      </w:r>
      <w:r w:rsidRPr="0092433A">
        <w:rPr>
          <w:sz w:val="16"/>
        </w:rPr>
        <w:t xml:space="preserve"> </w:t>
      </w:r>
      <w:r w:rsidRPr="00A45F53">
        <w:rPr>
          <w:rStyle w:val="StyleUnderline"/>
        </w:rPr>
        <w:t>and</w:t>
      </w:r>
      <w:r w:rsidRPr="0092433A">
        <w:rPr>
          <w:sz w:val="16"/>
        </w:rPr>
        <w:t xml:space="preserve"> </w:t>
      </w:r>
      <w:r w:rsidRPr="00A45F53">
        <w:rPr>
          <w:rStyle w:val="Emphasis"/>
        </w:rPr>
        <w:t>safeguards</w:t>
      </w:r>
      <w:r w:rsidRPr="0092433A">
        <w:rPr>
          <w:sz w:val="16"/>
        </w:rPr>
        <w:t xml:space="preserve"> </w:t>
      </w:r>
      <w:r w:rsidRPr="00A45F53">
        <w:rPr>
          <w:rStyle w:val="StyleUnderline"/>
        </w:rPr>
        <w:t>has found</w:t>
      </w:r>
      <w:r w:rsidRPr="0092433A">
        <w:rPr>
          <w:sz w:val="16"/>
        </w:rPr>
        <w:t xml:space="preserve"> additional </w:t>
      </w:r>
      <w:r w:rsidRPr="00A45F53">
        <w:rPr>
          <w:rStyle w:val="StyleUnderline"/>
        </w:rPr>
        <w:t>support</w:t>
      </w:r>
      <w:r w:rsidRPr="0092433A">
        <w:rPr>
          <w:sz w:val="16"/>
        </w:rPr>
        <w:t xml:space="preserve"> from hundreds of scientists, ethicists, security experts, policymakers, and others.</w:t>
      </w:r>
    </w:p>
    <w:p w14:paraId="3E911F8C" w14:textId="77777777" w:rsidR="00B81542" w:rsidRPr="0092433A" w:rsidRDefault="00B81542" w:rsidP="00B81542">
      <w:pPr>
        <w:rPr>
          <w:sz w:val="16"/>
        </w:rPr>
      </w:pPr>
      <w:r w:rsidRPr="0092433A">
        <w:rPr>
          <w:sz w:val="16"/>
        </w:rPr>
        <w:t xml:space="preserve">Despite growing international agreement among scientists, </w:t>
      </w:r>
      <w:r w:rsidRPr="006B3638">
        <w:rPr>
          <w:rStyle w:val="StyleUnderline"/>
        </w:rPr>
        <w:t>there is</w:t>
      </w:r>
      <w:r w:rsidRPr="0092433A">
        <w:rPr>
          <w:sz w:val="16"/>
        </w:rPr>
        <w:t xml:space="preserve"> </w:t>
      </w:r>
      <w:r w:rsidRPr="008F1942">
        <w:rPr>
          <w:rStyle w:val="Emphasis"/>
          <w:highlight w:val="yellow"/>
        </w:rPr>
        <w:t>more work</w:t>
      </w:r>
      <w:r w:rsidRPr="008F1942">
        <w:rPr>
          <w:sz w:val="16"/>
          <w:highlight w:val="yellow"/>
        </w:rPr>
        <w:t xml:space="preserve"> </w:t>
      </w:r>
      <w:r w:rsidRPr="008F1942">
        <w:rPr>
          <w:rStyle w:val="StyleUnderline"/>
          <w:highlight w:val="yellow"/>
        </w:rPr>
        <w:t>to be done to</w:t>
      </w:r>
      <w:r w:rsidRPr="008F1942">
        <w:rPr>
          <w:sz w:val="16"/>
          <w:highlight w:val="yellow"/>
        </w:rPr>
        <w:t xml:space="preserve"> </w:t>
      </w:r>
      <w:r w:rsidRPr="008F1942">
        <w:rPr>
          <w:rStyle w:val="Emphasis"/>
          <w:highlight w:val="yellow"/>
        </w:rPr>
        <w:t>catalyze</w:t>
      </w:r>
      <w:r w:rsidRPr="0092433A">
        <w:rPr>
          <w:sz w:val="16"/>
        </w:rPr>
        <w:t xml:space="preserve"> </w:t>
      </w:r>
      <w:r w:rsidRPr="006B3638">
        <w:rPr>
          <w:rStyle w:val="StyleUnderline"/>
        </w:rPr>
        <w:t xml:space="preserve">action </w:t>
      </w:r>
      <w:r w:rsidRPr="008F1942">
        <w:rPr>
          <w:rStyle w:val="StyleUnderline"/>
          <w:highlight w:val="yellow"/>
        </w:rPr>
        <w:t>and</w:t>
      </w:r>
      <w:r w:rsidRPr="008F1942">
        <w:rPr>
          <w:sz w:val="16"/>
          <w:highlight w:val="yellow"/>
        </w:rPr>
        <w:t xml:space="preserve"> </w:t>
      </w:r>
      <w:r w:rsidRPr="008F1942">
        <w:rPr>
          <w:rStyle w:val="Emphasis"/>
          <w:highlight w:val="yellow"/>
        </w:rPr>
        <w:t>secure</w:t>
      </w:r>
      <w:r w:rsidRPr="0092433A">
        <w:rPr>
          <w:sz w:val="16"/>
        </w:rPr>
        <w:t xml:space="preserve"> </w:t>
      </w:r>
      <w:r w:rsidRPr="006B3638">
        <w:rPr>
          <w:rStyle w:val="StyleUnderline"/>
        </w:rPr>
        <w:t xml:space="preserve">policy </w:t>
      </w:r>
      <w:r w:rsidRPr="008F1942">
        <w:rPr>
          <w:rStyle w:val="StyleUnderline"/>
          <w:highlight w:val="yellow"/>
        </w:rPr>
        <w:t>commitments</w:t>
      </w:r>
      <w:r w:rsidRPr="0092433A">
        <w:rPr>
          <w:sz w:val="16"/>
        </w:rPr>
        <w:t xml:space="preserve">. To that end, </w:t>
      </w:r>
      <w:r w:rsidRPr="000126CF">
        <w:rPr>
          <w:rStyle w:val="StyleUnderline"/>
        </w:rPr>
        <w:t>researchers</w:t>
      </w:r>
      <w:r w:rsidRPr="0092433A">
        <w:rPr>
          <w:sz w:val="16"/>
        </w:rPr>
        <w:t xml:space="preserve"> at the Carnegie Endowment for International Peace hosted a </w:t>
      </w:r>
      <w:r w:rsidRPr="000126CF">
        <w:rPr>
          <w:rStyle w:val="StyleUnderline"/>
        </w:rPr>
        <w:t xml:space="preserve">convening </w:t>
      </w:r>
      <w:r w:rsidRPr="00EA4925">
        <w:rPr>
          <w:rStyle w:val="StyleUnderline"/>
          <w:highlight w:val="yellow"/>
        </w:rPr>
        <w:t>to</w:t>
      </w:r>
      <w:r w:rsidRPr="00EA4925">
        <w:rPr>
          <w:sz w:val="16"/>
          <w:highlight w:val="yellow"/>
        </w:rPr>
        <w:t xml:space="preserve"> </w:t>
      </w:r>
      <w:r w:rsidRPr="00EA4925">
        <w:rPr>
          <w:rStyle w:val="Emphasis"/>
          <w:highlight w:val="yellow"/>
        </w:rPr>
        <w:t>bridge</w:t>
      </w:r>
      <w:r w:rsidRPr="00EA4925">
        <w:rPr>
          <w:sz w:val="16"/>
          <w:highlight w:val="yellow"/>
        </w:rPr>
        <w:t xml:space="preserve"> </w:t>
      </w:r>
      <w:r w:rsidRPr="00EA4925">
        <w:rPr>
          <w:rStyle w:val="StyleUnderline"/>
          <w:highlight w:val="yellow"/>
        </w:rPr>
        <w:t>scientific and policy communities</w:t>
      </w:r>
      <w:r w:rsidRPr="0092433A">
        <w:rPr>
          <w:sz w:val="16"/>
        </w:rPr>
        <w:t xml:space="preserve">. We brought together experts from academia, international organizations, think tanks, and industry, </w:t>
      </w:r>
      <w:r w:rsidRPr="0092433A">
        <w:rPr>
          <w:rStyle w:val="StyleUnderline"/>
        </w:rPr>
        <w:t>eliciting a</w:t>
      </w:r>
      <w:r w:rsidRPr="0092433A">
        <w:rPr>
          <w:sz w:val="16"/>
        </w:rPr>
        <w:t xml:space="preserve"> </w:t>
      </w:r>
      <w:r w:rsidRPr="0092433A">
        <w:rPr>
          <w:rStyle w:val="Emphasis"/>
        </w:rPr>
        <w:t>wide range of perspectives</w:t>
      </w:r>
      <w:r w:rsidRPr="0092433A">
        <w:rPr>
          <w:sz w:val="16"/>
        </w:rPr>
        <w:t xml:space="preserve"> </w:t>
      </w:r>
      <w:r w:rsidRPr="0092433A">
        <w:rPr>
          <w:rStyle w:val="StyleUnderline"/>
        </w:rPr>
        <w:t xml:space="preserve">on how </w:t>
      </w:r>
      <w:r w:rsidRPr="008C1379">
        <w:rPr>
          <w:rStyle w:val="StyleUnderline"/>
          <w:highlight w:val="yellow"/>
        </w:rPr>
        <w:t>to exercise</w:t>
      </w:r>
      <w:r w:rsidRPr="008C1379">
        <w:rPr>
          <w:sz w:val="16"/>
          <w:highlight w:val="yellow"/>
        </w:rPr>
        <w:t xml:space="preserve"> </w:t>
      </w:r>
      <w:r w:rsidRPr="008C1379">
        <w:rPr>
          <w:rStyle w:val="Emphasis"/>
          <w:highlight w:val="yellow"/>
        </w:rPr>
        <w:t>anticipatory governance</w:t>
      </w:r>
      <w:r w:rsidRPr="0092433A">
        <w:rPr>
          <w:sz w:val="16"/>
        </w:rPr>
        <w:t xml:space="preserve"> </w:t>
      </w:r>
      <w:r w:rsidRPr="0092433A">
        <w:rPr>
          <w:rStyle w:val="StyleUnderline"/>
        </w:rPr>
        <w:t>to prevent the creation of mirror life</w:t>
      </w:r>
      <w:r w:rsidRPr="0092433A">
        <w:rPr>
          <w:sz w:val="16"/>
        </w:rPr>
        <w:t>.</w:t>
      </w:r>
    </w:p>
    <w:p w14:paraId="607421D0" w14:textId="77777777" w:rsidR="00B81542" w:rsidRDefault="00B81542" w:rsidP="00B81542">
      <w:pPr>
        <w:pStyle w:val="Heading4"/>
      </w:pPr>
      <w:r>
        <w:t xml:space="preserve">Success </w:t>
      </w:r>
      <w:r w:rsidRPr="00AD7D87">
        <w:rPr>
          <w:u w:val="single"/>
        </w:rPr>
        <w:t>requires</w:t>
      </w:r>
      <w:r>
        <w:t xml:space="preserve"> effective </w:t>
      </w:r>
      <w:r w:rsidRPr="00AD7D87">
        <w:rPr>
          <w:u w:val="single"/>
        </w:rPr>
        <w:t>US response</w:t>
      </w:r>
      <w:r>
        <w:t>.</w:t>
      </w:r>
    </w:p>
    <w:p w14:paraId="62420E3D" w14:textId="77777777" w:rsidR="00B81542" w:rsidRDefault="00B81542" w:rsidP="00B81542">
      <w:r>
        <w:t xml:space="preserve">Dr. Gerald L. </w:t>
      </w:r>
      <w:r w:rsidRPr="00EC22EB">
        <w:rPr>
          <w:rStyle w:val="Style13ptBold"/>
        </w:rPr>
        <w:t xml:space="preserve">Epstein et al. </w:t>
      </w:r>
      <w:r>
        <w:rPr>
          <w:rStyle w:val="Style13ptBold"/>
        </w:rPr>
        <w:t>25</w:t>
      </w:r>
      <w:r>
        <w:t>, PhD, Adjunct Senior Physical Scientist, Physical Science, RAND; Dr. Forrest W. Crawford, PhD, Senior Statistician, Statistics, RAND. Senior Scientist, Whitespace Ltd; Sella Nevo, Founding Director, AI Security and Technology, RAND Center on AI, Security, and Technology. Principal Researcher, RAND, "Policy Options to Prevent the Creation of Mirror Organisms," RAND, 03/10/2025, pg. 1-35.</w:t>
      </w:r>
    </w:p>
    <w:p w14:paraId="1B2926A9" w14:textId="77777777" w:rsidR="00B81542" w:rsidRDefault="00B81542" w:rsidP="00B81542">
      <w:pPr>
        <w:rPr>
          <w:sz w:val="16"/>
        </w:rPr>
      </w:pPr>
      <w:r w:rsidRPr="00804161">
        <w:rPr>
          <w:sz w:val="16"/>
        </w:rPr>
        <w:t xml:space="preserve">One </w:t>
      </w:r>
      <w:r w:rsidRPr="00EC22EB">
        <w:rPr>
          <w:rStyle w:val="StyleUnderline"/>
        </w:rPr>
        <w:t>challenge of</w:t>
      </w:r>
      <w:r w:rsidRPr="00804161">
        <w:rPr>
          <w:sz w:val="16"/>
        </w:rPr>
        <w:t xml:space="preserve"> any </w:t>
      </w:r>
      <w:r w:rsidRPr="0058787F">
        <w:rPr>
          <w:rStyle w:val="Emphasis"/>
          <w:highlight w:val="yellow"/>
        </w:rPr>
        <w:t>U.S.</w:t>
      </w:r>
      <w:r w:rsidRPr="00804161">
        <w:rPr>
          <w:sz w:val="16"/>
        </w:rPr>
        <w:t xml:space="preserve"> government </w:t>
      </w:r>
      <w:r w:rsidRPr="00EC22EB">
        <w:rPr>
          <w:rStyle w:val="Emphasis"/>
        </w:rPr>
        <w:t xml:space="preserve">policy </w:t>
      </w:r>
      <w:r w:rsidRPr="0058787F">
        <w:rPr>
          <w:rStyle w:val="Emphasis"/>
          <w:highlight w:val="yellow"/>
        </w:rPr>
        <w:t>response</w:t>
      </w:r>
      <w:r w:rsidRPr="00804161">
        <w:rPr>
          <w:sz w:val="16"/>
        </w:rPr>
        <w:t xml:space="preserve"> </w:t>
      </w:r>
      <w:r w:rsidRPr="00EC22EB">
        <w:rPr>
          <w:rStyle w:val="StyleUnderline"/>
        </w:rPr>
        <w:t>to the threat posed</w:t>
      </w:r>
      <w:r w:rsidRPr="00804161">
        <w:rPr>
          <w:sz w:val="16"/>
        </w:rPr>
        <w:t xml:space="preserve"> </w:t>
      </w:r>
      <w:r w:rsidRPr="00EC22EB">
        <w:rPr>
          <w:rStyle w:val="Emphasis"/>
        </w:rPr>
        <w:t>by mirror organisms</w:t>
      </w:r>
      <w:r w:rsidRPr="00804161">
        <w:rPr>
          <w:sz w:val="16"/>
        </w:rPr>
        <w:t xml:space="preserve"> </w:t>
      </w:r>
      <w:r w:rsidRPr="00EC22EB">
        <w:rPr>
          <w:rStyle w:val="StyleUnderline"/>
        </w:rPr>
        <w:t xml:space="preserve">is the </w:t>
      </w:r>
      <w:r w:rsidRPr="0058787F">
        <w:rPr>
          <w:rStyle w:val="StyleUnderline"/>
          <w:highlight w:val="yellow"/>
        </w:rPr>
        <w:t>need to engage</w:t>
      </w:r>
      <w:r w:rsidRPr="0058787F">
        <w:rPr>
          <w:sz w:val="16"/>
          <w:highlight w:val="yellow"/>
        </w:rPr>
        <w:t xml:space="preserve"> </w:t>
      </w:r>
      <w:r w:rsidRPr="0058787F">
        <w:rPr>
          <w:rStyle w:val="Emphasis"/>
          <w:highlight w:val="yellow"/>
        </w:rPr>
        <w:t>effectively</w:t>
      </w:r>
      <w:r w:rsidRPr="00804161">
        <w:rPr>
          <w:sz w:val="16"/>
        </w:rPr>
        <w:t>—</w:t>
      </w:r>
      <w:r w:rsidRPr="00EC22EB">
        <w:rPr>
          <w:rStyle w:val="StyleUnderline"/>
        </w:rPr>
        <w:t>not only with the</w:t>
      </w:r>
      <w:r w:rsidRPr="00804161">
        <w:rPr>
          <w:sz w:val="16"/>
        </w:rPr>
        <w:t xml:space="preserve"> </w:t>
      </w:r>
      <w:r w:rsidRPr="0058787F">
        <w:rPr>
          <w:rStyle w:val="Emphasis"/>
          <w:highlight w:val="yellow"/>
        </w:rPr>
        <w:t>life science</w:t>
      </w:r>
      <w:r w:rsidRPr="0058787F">
        <w:rPr>
          <w:sz w:val="16"/>
          <w:highlight w:val="yellow"/>
        </w:rPr>
        <w:t xml:space="preserve"> </w:t>
      </w:r>
      <w:r w:rsidRPr="0058787F">
        <w:rPr>
          <w:rStyle w:val="StyleUnderline"/>
          <w:highlight w:val="yellow"/>
        </w:rPr>
        <w:t>community</w:t>
      </w:r>
      <w:r w:rsidRPr="00EC22EB">
        <w:rPr>
          <w:rStyle w:val="StyleUnderline"/>
        </w:rPr>
        <w:t>, but with the</w:t>
      </w:r>
      <w:r w:rsidRPr="00804161">
        <w:rPr>
          <w:sz w:val="16"/>
        </w:rPr>
        <w:t xml:space="preserve"> </w:t>
      </w:r>
      <w:r w:rsidRPr="00EC22EB">
        <w:rPr>
          <w:rStyle w:val="Emphasis"/>
        </w:rPr>
        <w:t>public</w:t>
      </w:r>
      <w:r w:rsidRPr="00804161">
        <w:rPr>
          <w:sz w:val="16"/>
        </w:rPr>
        <w:t xml:space="preserve"> </w:t>
      </w:r>
      <w:r w:rsidRPr="00EC22EB">
        <w:rPr>
          <w:rStyle w:val="StyleUnderline"/>
        </w:rPr>
        <w:t>at large</w:t>
      </w:r>
      <w:r w:rsidRPr="00804161">
        <w:rPr>
          <w:sz w:val="16"/>
        </w:rPr>
        <w:t xml:space="preserve">. Many of the </w:t>
      </w:r>
      <w:r w:rsidRPr="00EC22EB">
        <w:rPr>
          <w:rStyle w:val="StyleUnderline"/>
        </w:rPr>
        <w:t>policy options</w:t>
      </w:r>
      <w:r w:rsidRPr="00804161">
        <w:rPr>
          <w:sz w:val="16"/>
        </w:rPr>
        <w:t xml:space="preserve"> discussed in this paper will </w:t>
      </w:r>
      <w:r w:rsidRPr="0058787F">
        <w:rPr>
          <w:rStyle w:val="StyleUnderline"/>
          <w:highlight w:val="yellow"/>
        </w:rPr>
        <w:t>require</w:t>
      </w:r>
      <w:r w:rsidRPr="0058787F">
        <w:rPr>
          <w:sz w:val="16"/>
          <w:highlight w:val="yellow"/>
        </w:rPr>
        <w:t xml:space="preserve"> </w:t>
      </w:r>
      <w:r w:rsidRPr="0058787F">
        <w:rPr>
          <w:rStyle w:val="Emphasis"/>
          <w:sz w:val="24"/>
          <w:szCs w:val="24"/>
          <w:highlight w:val="yellow"/>
        </w:rPr>
        <w:t>detailed technical understanding</w:t>
      </w:r>
      <w:r w:rsidRPr="00804161">
        <w:rPr>
          <w:sz w:val="16"/>
        </w:rPr>
        <w:t xml:space="preserve"> </w:t>
      </w:r>
      <w:r w:rsidRPr="00EC22EB">
        <w:rPr>
          <w:rStyle w:val="StyleUnderline"/>
        </w:rPr>
        <w:t xml:space="preserve">to formulate, </w:t>
      </w:r>
      <w:r w:rsidRPr="0058787F">
        <w:rPr>
          <w:rStyle w:val="StyleUnderline"/>
          <w:highlight w:val="yellow"/>
        </w:rPr>
        <w:t>and</w:t>
      </w:r>
      <w:r w:rsidRPr="00EC22EB">
        <w:rPr>
          <w:rStyle w:val="StyleUnderline"/>
        </w:rPr>
        <w:t xml:space="preserve"> they will likely </w:t>
      </w:r>
      <w:r w:rsidRPr="0058787F">
        <w:rPr>
          <w:rStyle w:val="StyleUnderline"/>
          <w:highlight w:val="yellow"/>
        </w:rPr>
        <w:t>affect not only research</w:t>
      </w:r>
      <w:r w:rsidRPr="0058787F">
        <w:rPr>
          <w:sz w:val="16"/>
          <w:highlight w:val="yellow"/>
        </w:rPr>
        <w:t xml:space="preserve"> </w:t>
      </w:r>
      <w:r w:rsidRPr="0058787F">
        <w:rPr>
          <w:rStyle w:val="Emphasis"/>
          <w:highlight w:val="yellow"/>
        </w:rPr>
        <w:t>directly</w:t>
      </w:r>
      <w:r w:rsidRPr="00804161">
        <w:rPr>
          <w:sz w:val="16"/>
        </w:rPr>
        <w:t xml:space="preserve"> </w:t>
      </w:r>
      <w:r w:rsidRPr="00EC22EB">
        <w:rPr>
          <w:rStyle w:val="StyleUnderline"/>
        </w:rPr>
        <w:t xml:space="preserve">intended to produce mirror organisms </w:t>
      </w:r>
      <w:r w:rsidRPr="0058787F">
        <w:rPr>
          <w:rStyle w:val="StyleUnderline"/>
          <w:highlight w:val="yellow"/>
        </w:rPr>
        <w:t>but</w:t>
      </w:r>
      <w:r w:rsidRPr="0058787F">
        <w:rPr>
          <w:sz w:val="16"/>
          <w:highlight w:val="yellow"/>
        </w:rPr>
        <w:t xml:space="preserve"> </w:t>
      </w:r>
      <w:r w:rsidRPr="0058787F">
        <w:rPr>
          <w:rStyle w:val="Emphasis"/>
          <w:highlight w:val="yellow"/>
        </w:rPr>
        <w:t>other</w:t>
      </w:r>
      <w:r w:rsidRPr="0058787F">
        <w:rPr>
          <w:sz w:val="16"/>
          <w:highlight w:val="yellow"/>
        </w:rPr>
        <w:t xml:space="preserve"> </w:t>
      </w:r>
      <w:r w:rsidRPr="0058787F">
        <w:rPr>
          <w:rStyle w:val="StyleUnderline"/>
          <w:highlight w:val="yellow"/>
        </w:rPr>
        <w:t>bio</w:t>
      </w:r>
      <w:r w:rsidRPr="00EC22EB">
        <w:rPr>
          <w:rStyle w:val="StyleUnderline"/>
        </w:rPr>
        <w:t xml:space="preserve">logical </w:t>
      </w:r>
      <w:r w:rsidRPr="0058787F">
        <w:rPr>
          <w:rStyle w:val="StyleUnderline"/>
          <w:highlight w:val="yellow"/>
        </w:rPr>
        <w:t>applications</w:t>
      </w:r>
      <w:r w:rsidRPr="00EC22EB">
        <w:rPr>
          <w:rStyle w:val="StyleUnderline"/>
        </w:rPr>
        <w:t xml:space="preserve"> as well</w:t>
      </w:r>
      <w:r w:rsidRPr="00804161">
        <w:rPr>
          <w:sz w:val="16"/>
        </w:rPr>
        <w:t xml:space="preserve">. Formulating and implementing these </w:t>
      </w:r>
      <w:r w:rsidRPr="00F01F37">
        <w:rPr>
          <w:rStyle w:val="StyleUnderline"/>
        </w:rPr>
        <w:t>policies</w:t>
      </w:r>
      <w:r w:rsidRPr="00804161">
        <w:rPr>
          <w:sz w:val="16"/>
        </w:rPr>
        <w:t xml:space="preserve"> will </w:t>
      </w:r>
      <w:r w:rsidRPr="00F01F37">
        <w:rPr>
          <w:rStyle w:val="StyleUnderline"/>
        </w:rPr>
        <w:t>need to be done in</w:t>
      </w:r>
      <w:r w:rsidRPr="00804161">
        <w:rPr>
          <w:sz w:val="16"/>
        </w:rPr>
        <w:t xml:space="preserve"> </w:t>
      </w:r>
      <w:r w:rsidRPr="00F01F37">
        <w:rPr>
          <w:rStyle w:val="Emphasis"/>
        </w:rPr>
        <w:t>close consultation</w:t>
      </w:r>
      <w:r w:rsidRPr="00804161">
        <w:rPr>
          <w:sz w:val="16"/>
        </w:rPr>
        <w:t xml:space="preserve"> </w:t>
      </w:r>
      <w:r w:rsidRPr="00F01F37">
        <w:rPr>
          <w:rStyle w:val="StyleUnderline"/>
        </w:rPr>
        <w:t>with</w:t>
      </w:r>
      <w:r w:rsidRPr="00804161">
        <w:rPr>
          <w:sz w:val="16"/>
        </w:rPr>
        <w:t xml:space="preserve"> the </w:t>
      </w:r>
      <w:r w:rsidRPr="00F01F37">
        <w:rPr>
          <w:rStyle w:val="StyleUnderline"/>
        </w:rPr>
        <w:t>affected</w:t>
      </w:r>
      <w:r w:rsidRPr="00804161">
        <w:rPr>
          <w:sz w:val="16"/>
        </w:rPr>
        <w:t xml:space="preserve"> </w:t>
      </w:r>
      <w:r w:rsidRPr="00F01F37">
        <w:rPr>
          <w:rStyle w:val="Emphasis"/>
        </w:rPr>
        <w:t>technical</w:t>
      </w:r>
      <w:r w:rsidRPr="00804161">
        <w:rPr>
          <w:sz w:val="16"/>
        </w:rPr>
        <w:t xml:space="preserve"> </w:t>
      </w:r>
      <w:r w:rsidRPr="00F01F37">
        <w:rPr>
          <w:rStyle w:val="StyleUnderline"/>
        </w:rPr>
        <w:t>communities</w:t>
      </w:r>
      <w:r w:rsidRPr="00804161">
        <w:rPr>
          <w:sz w:val="16"/>
        </w:rPr>
        <w:t>. However, the potential consequences of these policies go far beyond the technical community. These policies could affect every person—indeed, much of life—on the planet, which calls for broad stakeholder engagement beyond the technical community. That degree of outreach is daunting for any issue, but it will be especially challenging for this one because of the technical complexity of the underlying biology and the magnitude of the stakes.</w:t>
      </w:r>
    </w:p>
    <w:p w14:paraId="14BCD579" w14:textId="77777777" w:rsidR="00B81542" w:rsidRDefault="00B81542" w:rsidP="00B81542">
      <w:pPr>
        <w:pStyle w:val="Heading4"/>
      </w:pPr>
      <w:r>
        <w:t xml:space="preserve">Else, </w:t>
      </w:r>
      <w:r>
        <w:rPr>
          <w:u w:val="single"/>
        </w:rPr>
        <w:t>extinction</w:t>
      </w:r>
      <w:r w:rsidRPr="006D2C12">
        <w:t xml:space="preserve"> </w:t>
      </w:r>
      <w:r>
        <w:t xml:space="preserve">from spread AND </w:t>
      </w:r>
      <w:r w:rsidRPr="006D2C12">
        <w:rPr>
          <w:u w:val="single"/>
        </w:rPr>
        <w:t>lost upside</w:t>
      </w:r>
      <w:r>
        <w:t>.</w:t>
      </w:r>
    </w:p>
    <w:p w14:paraId="2B563FA7" w14:textId="77777777" w:rsidR="00B81542" w:rsidRPr="00EF68C3" w:rsidRDefault="00B81542" w:rsidP="00B81542">
      <w:r>
        <w:t xml:space="preserve">Shayna </w:t>
      </w:r>
      <w:r w:rsidRPr="00802B64">
        <w:rPr>
          <w:rStyle w:val="Style13ptBold"/>
        </w:rPr>
        <w:t>Korol 25</w:t>
      </w:r>
      <w:r>
        <w:t xml:space="preserve">, MS, Fellow, Future Perfect, Vox, "This Experiment Could End All Life. Or It Won't. Should We Try It?" Vox, 10/20/2025, </w:t>
      </w:r>
      <w:r w:rsidRPr="00D2722C">
        <w:t>https://www.vox.com/future-perfect/464356/mirror-life-risks-benefits-bacteria-catastrophic-biology</w:t>
      </w:r>
      <w:r>
        <w:t>. [italics in original]</w:t>
      </w:r>
    </w:p>
    <w:p w14:paraId="26D4A217" w14:textId="77777777" w:rsidR="00B81542" w:rsidRPr="00A91338" w:rsidRDefault="00B81542" w:rsidP="00B81542">
      <w:pPr>
        <w:rPr>
          <w:sz w:val="16"/>
        </w:rPr>
      </w:pPr>
      <w:r w:rsidRPr="00A91338">
        <w:rPr>
          <w:sz w:val="16"/>
        </w:rPr>
        <w:t xml:space="preserve">A paper published in Science last year made dramatic headlines after its authors </w:t>
      </w:r>
      <w:r w:rsidRPr="00CF1B8A">
        <w:rPr>
          <w:rStyle w:val="StyleUnderline"/>
        </w:rPr>
        <w:t>laid out</w:t>
      </w:r>
      <w:r w:rsidRPr="00A91338">
        <w:rPr>
          <w:sz w:val="16"/>
        </w:rPr>
        <w:t xml:space="preserve"> potential </w:t>
      </w:r>
      <w:r w:rsidRPr="00EF68C3">
        <w:rPr>
          <w:rStyle w:val="Emphasis"/>
          <w:highlight w:val="yellow"/>
        </w:rPr>
        <w:t>catastrophic risks</w:t>
      </w:r>
      <w:r w:rsidRPr="00EF68C3">
        <w:rPr>
          <w:sz w:val="16"/>
          <w:highlight w:val="yellow"/>
        </w:rPr>
        <w:t xml:space="preserve"> </w:t>
      </w:r>
      <w:r w:rsidRPr="00EF68C3">
        <w:rPr>
          <w:rStyle w:val="StyleUnderline"/>
          <w:highlight w:val="yellow"/>
        </w:rPr>
        <w:t>of mirror life</w:t>
      </w:r>
      <w:r w:rsidRPr="00A91338">
        <w:rPr>
          <w:sz w:val="16"/>
        </w:rPr>
        <w:t xml:space="preserve">. </w:t>
      </w:r>
      <w:r w:rsidRPr="00CF1B8A">
        <w:rPr>
          <w:rStyle w:val="StyleUnderline"/>
        </w:rPr>
        <w:t xml:space="preserve">Such risks </w:t>
      </w:r>
      <w:r w:rsidRPr="00EF68C3">
        <w:rPr>
          <w:rStyle w:val="StyleUnderline"/>
          <w:highlight w:val="yellow"/>
        </w:rPr>
        <w:t>include</w:t>
      </w:r>
      <w:r w:rsidRPr="00A91338">
        <w:rPr>
          <w:sz w:val="16"/>
        </w:rPr>
        <w:t xml:space="preserve"> the </w:t>
      </w:r>
      <w:r w:rsidRPr="00CF1B8A">
        <w:rPr>
          <w:rStyle w:val="StyleUnderline"/>
        </w:rPr>
        <w:t>possibility that mirror bacteria would</w:t>
      </w:r>
      <w:r w:rsidRPr="00A91338">
        <w:rPr>
          <w:sz w:val="16"/>
        </w:rPr>
        <w:t xml:space="preserve"> </w:t>
      </w:r>
      <w:r w:rsidRPr="00EF68C3">
        <w:rPr>
          <w:rStyle w:val="Emphasis"/>
          <w:highlight w:val="yellow"/>
        </w:rPr>
        <w:t>evade</w:t>
      </w:r>
      <w:r w:rsidRPr="00A91338">
        <w:rPr>
          <w:sz w:val="16"/>
        </w:rPr>
        <w:t xml:space="preserve"> our </w:t>
      </w:r>
      <w:r w:rsidRPr="00EF68C3">
        <w:rPr>
          <w:rStyle w:val="Emphasis"/>
          <w:highlight w:val="yellow"/>
        </w:rPr>
        <w:t>immune systems</w:t>
      </w:r>
      <w:r w:rsidRPr="00EF68C3">
        <w:rPr>
          <w:sz w:val="16"/>
          <w:highlight w:val="yellow"/>
        </w:rPr>
        <w:t xml:space="preserve"> </w:t>
      </w:r>
      <w:r w:rsidRPr="00EF68C3">
        <w:rPr>
          <w:rStyle w:val="StyleUnderline"/>
          <w:highlight w:val="yellow"/>
        </w:rPr>
        <w:t>and</w:t>
      </w:r>
      <w:r w:rsidRPr="00EF68C3">
        <w:rPr>
          <w:sz w:val="16"/>
          <w:highlight w:val="yellow"/>
        </w:rPr>
        <w:t xml:space="preserve"> </w:t>
      </w:r>
      <w:r w:rsidRPr="00EF68C3">
        <w:rPr>
          <w:rStyle w:val="Emphasis"/>
          <w:highlight w:val="yellow"/>
        </w:rPr>
        <w:t>lack</w:t>
      </w:r>
      <w:r w:rsidRPr="00CF1B8A">
        <w:rPr>
          <w:rStyle w:val="Emphasis"/>
        </w:rPr>
        <w:t xml:space="preserve"> natural </w:t>
      </w:r>
      <w:r w:rsidRPr="00EF68C3">
        <w:rPr>
          <w:rStyle w:val="Emphasis"/>
          <w:highlight w:val="yellow"/>
        </w:rPr>
        <w:t>predators</w:t>
      </w:r>
      <w:r w:rsidRPr="00EF68C3">
        <w:rPr>
          <w:sz w:val="16"/>
          <w:highlight w:val="yellow"/>
        </w:rPr>
        <w:t xml:space="preserve">, </w:t>
      </w:r>
      <w:r w:rsidRPr="00EF68C3">
        <w:rPr>
          <w:rStyle w:val="StyleUnderline"/>
          <w:highlight w:val="yellow"/>
        </w:rPr>
        <w:t>replicating to</w:t>
      </w:r>
      <w:r w:rsidRPr="00CF1B8A">
        <w:rPr>
          <w:rStyle w:val="StyleUnderline"/>
        </w:rPr>
        <w:t xml:space="preserve"> the point that they</w:t>
      </w:r>
      <w:r w:rsidRPr="00A91338">
        <w:rPr>
          <w:sz w:val="16"/>
        </w:rPr>
        <w:t xml:space="preserve"> threaten to </w:t>
      </w:r>
      <w:r w:rsidRPr="00EF68C3">
        <w:rPr>
          <w:rStyle w:val="Emphasis"/>
          <w:sz w:val="24"/>
          <w:szCs w:val="24"/>
          <w:highlight w:val="yellow"/>
        </w:rPr>
        <w:t>outcompete normal life</w:t>
      </w:r>
      <w:r w:rsidRPr="00A91338">
        <w:rPr>
          <w:sz w:val="16"/>
        </w:rPr>
        <w:t>. The authors concluded that “in the absence of compelling evidence for reassurance, our view is that mirror bacteria and other mirror organisms should not be created.”</w:t>
      </w:r>
    </w:p>
    <w:p w14:paraId="465B1D94" w14:textId="77777777" w:rsidR="00B81542" w:rsidRPr="00A91338" w:rsidRDefault="00B81542" w:rsidP="00B81542">
      <w:pPr>
        <w:rPr>
          <w:sz w:val="16"/>
        </w:rPr>
      </w:pPr>
      <w:r w:rsidRPr="00A91338">
        <w:rPr>
          <w:sz w:val="16"/>
        </w:rPr>
        <w:t>So if those are the risks, then we definitely shouldn’t pursue the creation of mirror life. Right?</w:t>
      </w:r>
    </w:p>
    <w:p w14:paraId="308A8CB6" w14:textId="77777777" w:rsidR="00B81542" w:rsidRPr="00A91338" w:rsidRDefault="00B81542" w:rsidP="00B81542">
      <w:pPr>
        <w:rPr>
          <w:sz w:val="16"/>
        </w:rPr>
      </w:pPr>
      <w:r w:rsidRPr="00A91338">
        <w:rPr>
          <w:sz w:val="16"/>
        </w:rPr>
        <w:t xml:space="preserve">Well, only if we accept that those </w:t>
      </w:r>
      <w:r w:rsidRPr="00A91338">
        <w:rPr>
          <w:i/>
          <w:iCs/>
          <w:sz w:val="16"/>
        </w:rPr>
        <w:t>are</w:t>
      </w:r>
      <w:r w:rsidRPr="00A91338">
        <w:rPr>
          <w:sz w:val="16"/>
        </w:rPr>
        <w:t xml:space="preserve"> the risks.</w:t>
      </w:r>
    </w:p>
    <w:p w14:paraId="4E44E2B4" w14:textId="77777777" w:rsidR="00B81542" w:rsidRPr="00A91338" w:rsidRDefault="00B81542" w:rsidP="00B81542">
      <w:pPr>
        <w:rPr>
          <w:sz w:val="16"/>
        </w:rPr>
      </w:pPr>
      <w:r w:rsidRPr="00A91338">
        <w:rPr>
          <w:sz w:val="16"/>
        </w:rPr>
        <w:t xml:space="preserve">Something that’s gotten a bit lost in the noise of media coverage is that the 35-plus authors — who hail from fields as diverse as ecology, immunology, and synthetic biology — want mirror </w:t>
      </w:r>
      <w:r w:rsidRPr="00A91338">
        <w:rPr>
          <w:i/>
          <w:iCs/>
          <w:sz w:val="16"/>
        </w:rPr>
        <w:t>biomolecule</w:t>
      </w:r>
      <w:r w:rsidRPr="00A91338">
        <w:rPr>
          <w:sz w:val="16"/>
        </w:rPr>
        <w:t xml:space="preserve"> research to continue. Nearly everyone agrees on that, because </w:t>
      </w:r>
      <w:r w:rsidRPr="00CF1B8A">
        <w:rPr>
          <w:rStyle w:val="StyleUnderline"/>
        </w:rPr>
        <w:t xml:space="preserve">mirror biomolecules </w:t>
      </w:r>
      <w:r w:rsidRPr="006B5A3C">
        <w:rPr>
          <w:rStyle w:val="StyleUnderline"/>
        </w:rPr>
        <w:t xml:space="preserve">can </w:t>
      </w:r>
      <w:r w:rsidRPr="001F5079">
        <w:rPr>
          <w:rStyle w:val="StyleUnderline"/>
          <w:highlight w:val="yellow"/>
        </w:rPr>
        <w:t>offer</w:t>
      </w:r>
      <w:r w:rsidRPr="001F5079">
        <w:rPr>
          <w:sz w:val="16"/>
          <w:highlight w:val="yellow"/>
        </w:rPr>
        <w:t xml:space="preserve"> </w:t>
      </w:r>
      <w:r w:rsidRPr="001F5079">
        <w:rPr>
          <w:rStyle w:val="Emphasis"/>
          <w:highlight w:val="yellow"/>
        </w:rPr>
        <w:t>immense benefits</w:t>
      </w:r>
      <w:r w:rsidRPr="00A91338">
        <w:rPr>
          <w:sz w:val="16"/>
        </w:rPr>
        <w:t xml:space="preserve"> </w:t>
      </w:r>
      <w:r w:rsidRPr="00CF1B8A">
        <w:rPr>
          <w:rStyle w:val="StyleUnderline"/>
        </w:rPr>
        <w:t>for developing</w:t>
      </w:r>
      <w:r w:rsidRPr="00A91338">
        <w:rPr>
          <w:sz w:val="16"/>
        </w:rPr>
        <w:t xml:space="preserve"> </w:t>
      </w:r>
      <w:r w:rsidRPr="00CF1B8A">
        <w:rPr>
          <w:rStyle w:val="Emphasis"/>
        </w:rPr>
        <w:t>new</w:t>
      </w:r>
      <w:r w:rsidRPr="00A91338">
        <w:rPr>
          <w:sz w:val="16"/>
        </w:rPr>
        <w:t xml:space="preserve"> </w:t>
      </w:r>
      <w:r w:rsidRPr="00CF1B8A">
        <w:rPr>
          <w:rStyle w:val="StyleUnderline"/>
        </w:rPr>
        <w:t>therapeutics, diagnostics, and studying</w:t>
      </w:r>
      <w:r w:rsidRPr="00A91338">
        <w:rPr>
          <w:sz w:val="16"/>
        </w:rPr>
        <w:t xml:space="preserve"> the </w:t>
      </w:r>
      <w:r w:rsidRPr="00CF1B8A">
        <w:rPr>
          <w:rStyle w:val="StyleUnderline"/>
        </w:rPr>
        <w:t>biochemistry of life</w:t>
      </w:r>
      <w:r w:rsidRPr="00A91338">
        <w:rPr>
          <w:sz w:val="16"/>
        </w:rPr>
        <w:t xml:space="preserve"> </w:t>
      </w:r>
      <w:r w:rsidRPr="001F5079">
        <w:rPr>
          <w:rStyle w:val="Emphasis"/>
          <w:highlight w:val="yellow"/>
        </w:rPr>
        <w:t>without</w:t>
      </w:r>
      <w:r w:rsidRPr="001F5079">
        <w:rPr>
          <w:sz w:val="16"/>
          <w:highlight w:val="yellow"/>
        </w:rPr>
        <w:t xml:space="preserve"> </w:t>
      </w:r>
      <w:r w:rsidRPr="001F5079">
        <w:rPr>
          <w:rStyle w:val="StyleUnderline"/>
          <w:highlight w:val="yellow"/>
        </w:rPr>
        <w:t>making</w:t>
      </w:r>
      <w:r w:rsidRPr="00CF1B8A">
        <w:rPr>
          <w:rStyle w:val="StyleUnderline"/>
        </w:rPr>
        <w:t xml:space="preserve"> new </w:t>
      </w:r>
      <w:r w:rsidRPr="001F5079">
        <w:rPr>
          <w:rStyle w:val="StyleUnderline"/>
          <w:highlight w:val="yellow"/>
        </w:rPr>
        <w:t>life itself</w:t>
      </w:r>
      <w:r w:rsidRPr="00A91338">
        <w:rPr>
          <w:sz w:val="16"/>
        </w:rPr>
        <w:t xml:space="preserve">. But </w:t>
      </w:r>
      <w:r w:rsidRPr="00CF1B8A">
        <w:rPr>
          <w:rStyle w:val="StyleUnderline"/>
        </w:rPr>
        <w:t xml:space="preserve">the </w:t>
      </w:r>
      <w:r w:rsidRPr="001F5079">
        <w:rPr>
          <w:rStyle w:val="StyleUnderline"/>
          <w:highlight w:val="yellow"/>
        </w:rPr>
        <w:t>question of</w:t>
      </w:r>
      <w:r w:rsidRPr="001F5079">
        <w:rPr>
          <w:sz w:val="16"/>
          <w:highlight w:val="yellow"/>
        </w:rPr>
        <w:t xml:space="preserve"> </w:t>
      </w:r>
      <w:r w:rsidRPr="001F5079">
        <w:rPr>
          <w:rStyle w:val="Emphasis"/>
          <w:highlight w:val="yellow"/>
        </w:rPr>
        <w:t>where to draw the line</w:t>
      </w:r>
      <w:r w:rsidRPr="00A91338">
        <w:rPr>
          <w:sz w:val="16"/>
        </w:rPr>
        <w:t xml:space="preserve"> </w:t>
      </w:r>
      <w:r w:rsidRPr="00CF1B8A">
        <w:rPr>
          <w:rStyle w:val="StyleUnderline"/>
        </w:rPr>
        <w:t xml:space="preserve">between research on mirror biomolecules and mirror </w:t>
      </w:r>
      <w:r w:rsidRPr="00CF1B8A">
        <w:rPr>
          <w:rStyle w:val="StyleUnderline"/>
          <w:i/>
          <w:iCs/>
        </w:rPr>
        <w:t>life</w:t>
      </w:r>
      <w:r w:rsidRPr="00A91338">
        <w:rPr>
          <w:sz w:val="16"/>
        </w:rPr>
        <w:t xml:space="preserve"> </w:t>
      </w:r>
      <w:r w:rsidRPr="001F5079">
        <w:rPr>
          <w:rStyle w:val="Emphasis"/>
          <w:highlight w:val="yellow"/>
        </w:rPr>
        <w:t>isn’t</w:t>
      </w:r>
      <w:r w:rsidRPr="00A91338">
        <w:rPr>
          <w:sz w:val="16"/>
        </w:rPr>
        <w:t xml:space="preserve"> </w:t>
      </w:r>
      <w:r w:rsidRPr="00CF1B8A">
        <w:rPr>
          <w:rStyle w:val="StyleUnderline"/>
        </w:rPr>
        <w:t xml:space="preserve">always </w:t>
      </w:r>
      <w:r w:rsidRPr="001F5079">
        <w:rPr>
          <w:rStyle w:val="StyleUnderline"/>
          <w:highlight w:val="yellow"/>
        </w:rPr>
        <w:t>straightforward</w:t>
      </w:r>
      <w:r w:rsidRPr="00A91338">
        <w:rPr>
          <w:sz w:val="16"/>
        </w:rPr>
        <w:t>.</w:t>
      </w:r>
    </w:p>
    <w:p w14:paraId="43BA0342" w14:textId="77777777" w:rsidR="00B81542" w:rsidRPr="00A91338" w:rsidRDefault="00B81542" w:rsidP="00B81542">
      <w:pPr>
        <w:rPr>
          <w:sz w:val="16"/>
        </w:rPr>
      </w:pPr>
      <w:r w:rsidRPr="00A91338">
        <w:rPr>
          <w:sz w:val="16"/>
        </w:rPr>
        <w:t>The (brief) argument against mirror life</w:t>
      </w:r>
    </w:p>
    <w:p w14:paraId="521BDC15" w14:textId="77777777" w:rsidR="00B81542" w:rsidRPr="00A91338" w:rsidRDefault="00B81542" w:rsidP="00B81542">
      <w:pPr>
        <w:rPr>
          <w:sz w:val="16"/>
        </w:rPr>
      </w:pPr>
      <w:r w:rsidRPr="00A91338">
        <w:rPr>
          <w:sz w:val="16"/>
        </w:rPr>
        <w:t>But first, let’s get into why the idea of mirror life is so frightening.</w:t>
      </w:r>
    </w:p>
    <w:p w14:paraId="11D6FB0E" w14:textId="77777777" w:rsidR="00B81542" w:rsidRPr="00A91338" w:rsidRDefault="00B81542" w:rsidP="00B81542">
      <w:pPr>
        <w:rPr>
          <w:sz w:val="16"/>
        </w:rPr>
      </w:pPr>
      <w:r w:rsidRPr="00A91338">
        <w:rPr>
          <w:sz w:val="16"/>
        </w:rPr>
        <w:t xml:space="preserve">Kate Adamala, a biochemist building synthetic cells at the University of Minnesota and the lead author of the </w:t>
      </w:r>
      <w:r w:rsidRPr="00A91338">
        <w:rPr>
          <w:i/>
          <w:iCs/>
          <w:sz w:val="16"/>
        </w:rPr>
        <w:t>Science</w:t>
      </w:r>
      <w:r w:rsidRPr="00A91338">
        <w:rPr>
          <w:sz w:val="16"/>
        </w:rPr>
        <w:t xml:space="preserve"> paper, received a 2019 grant to develop and deploy mirror cells. Upon looking into it further, she decided that the risks far outweighed the benefits, and called for the work to be halted.</w:t>
      </w:r>
    </w:p>
    <w:p w14:paraId="7F6A115D" w14:textId="77777777" w:rsidR="00B81542" w:rsidRPr="00A91338" w:rsidRDefault="00B81542" w:rsidP="00B81542">
      <w:pPr>
        <w:rPr>
          <w:sz w:val="16"/>
        </w:rPr>
      </w:pPr>
      <w:r w:rsidRPr="00A91338">
        <w:rPr>
          <w:sz w:val="16"/>
        </w:rPr>
        <w:t xml:space="preserve">At this point, </w:t>
      </w:r>
      <w:r w:rsidRPr="00DB4224">
        <w:rPr>
          <w:rStyle w:val="StyleUnderline"/>
        </w:rPr>
        <w:t>many experts agree</w:t>
      </w:r>
      <w:r w:rsidRPr="00A91338">
        <w:rPr>
          <w:sz w:val="16"/>
        </w:rPr>
        <w:t xml:space="preserve"> that </w:t>
      </w:r>
      <w:r w:rsidRPr="00DB4224">
        <w:rPr>
          <w:rStyle w:val="StyleUnderline"/>
        </w:rPr>
        <w:t>the</w:t>
      </w:r>
      <w:r w:rsidRPr="00A91338">
        <w:rPr>
          <w:sz w:val="16"/>
        </w:rPr>
        <w:t xml:space="preserve"> </w:t>
      </w:r>
      <w:r w:rsidRPr="001D5B61">
        <w:rPr>
          <w:rStyle w:val="Emphasis"/>
          <w:highlight w:val="yellow"/>
        </w:rPr>
        <w:t>risks</w:t>
      </w:r>
      <w:r w:rsidRPr="00A91338">
        <w:rPr>
          <w:sz w:val="16"/>
        </w:rPr>
        <w:t xml:space="preserve"> </w:t>
      </w:r>
      <w:r w:rsidRPr="00DB4224">
        <w:rPr>
          <w:rStyle w:val="StyleUnderline"/>
        </w:rPr>
        <w:t xml:space="preserve">of mirror life </w:t>
      </w:r>
      <w:r w:rsidRPr="001D5B61">
        <w:rPr>
          <w:rStyle w:val="StyleUnderline"/>
          <w:highlight w:val="yellow"/>
        </w:rPr>
        <w:t>are</w:t>
      </w:r>
      <w:r w:rsidRPr="00DB4224">
        <w:rPr>
          <w:rStyle w:val="StyleUnderline"/>
        </w:rPr>
        <w:t xml:space="preserve"> a</w:t>
      </w:r>
      <w:r w:rsidRPr="00A91338">
        <w:rPr>
          <w:sz w:val="16"/>
        </w:rPr>
        <w:t xml:space="preserve"> </w:t>
      </w:r>
      <w:r w:rsidRPr="001D5B61">
        <w:rPr>
          <w:rStyle w:val="Emphasis"/>
          <w:highlight w:val="yellow"/>
        </w:rPr>
        <w:t>settled science</w:t>
      </w:r>
      <w:r w:rsidRPr="00A91338">
        <w:rPr>
          <w:sz w:val="16"/>
        </w:rPr>
        <w:t>. UNESCO’s International Bioethics Committee, for example, recommended a precautionary global moratorium on creating mirror cells, and experts at the Paris Conference on Risks from Mirror Life, held at the Institut Pasteur in June, broadly agreed that the risks of creating mirror organisms outweighed the benefits.</w:t>
      </w:r>
    </w:p>
    <w:p w14:paraId="23290F5A" w14:textId="77777777" w:rsidR="00B81542" w:rsidRPr="00A91338" w:rsidRDefault="00B81542" w:rsidP="00B81542">
      <w:pPr>
        <w:rPr>
          <w:sz w:val="16"/>
        </w:rPr>
      </w:pPr>
      <w:r w:rsidRPr="00A91338">
        <w:rPr>
          <w:sz w:val="16"/>
        </w:rPr>
        <w:t xml:space="preserve">“Mirror molecules are safe to make, because unlike mirror bacteria, the molecules don’t replicate, so they don’t pose any risks of spreading uncontrollably,” Adamala told me over email. One of her chief concerns is that </w:t>
      </w:r>
      <w:r w:rsidRPr="00F70965">
        <w:rPr>
          <w:rStyle w:val="StyleUnderline"/>
        </w:rPr>
        <w:t>normal cells may be</w:t>
      </w:r>
      <w:r w:rsidRPr="00A91338">
        <w:rPr>
          <w:sz w:val="16"/>
        </w:rPr>
        <w:t xml:space="preserve"> </w:t>
      </w:r>
      <w:r w:rsidRPr="00F70965">
        <w:rPr>
          <w:rStyle w:val="Emphasis"/>
        </w:rPr>
        <w:t>unable to recognize</w:t>
      </w:r>
      <w:r w:rsidRPr="00A91338">
        <w:rPr>
          <w:sz w:val="16"/>
        </w:rPr>
        <w:t xml:space="preserve"> </w:t>
      </w:r>
      <w:r w:rsidRPr="00F70965">
        <w:rPr>
          <w:rStyle w:val="StyleUnderline"/>
        </w:rPr>
        <w:t>mirror cells, because many</w:t>
      </w:r>
      <w:r w:rsidRPr="00A91338">
        <w:rPr>
          <w:sz w:val="16"/>
        </w:rPr>
        <w:t xml:space="preserve"> of our </w:t>
      </w:r>
      <w:r w:rsidRPr="00F70965">
        <w:rPr>
          <w:rStyle w:val="StyleUnderline"/>
        </w:rPr>
        <w:t>immune mechanisms are based on</w:t>
      </w:r>
      <w:r w:rsidRPr="00A91338">
        <w:rPr>
          <w:sz w:val="16"/>
        </w:rPr>
        <w:t xml:space="preserve"> </w:t>
      </w:r>
      <w:r w:rsidRPr="00F70965">
        <w:rPr>
          <w:rStyle w:val="Emphasis"/>
        </w:rPr>
        <w:t>chirality</w:t>
      </w:r>
      <w:r w:rsidRPr="00A91338">
        <w:rPr>
          <w:sz w:val="16"/>
        </w:rPr>
        <w:t xml:space="preserve">, </w:t>
      </w:r>
      <w:r w:rsidRPr="00F70965">
        <w:rPr>
          <w:rStyle w:val="StyleUnderline"/>
        </w:rPr>
        <w:t>or</w:t>
      </w:r>
      <w:r w:rsidRPr="00A91338">
        <w:rPr>
          <w:sz w:val="16"/>
        </w:rPr>
        <w:t xml:space="preserve"> </w:t>
      </w:r>
      <w:r w:rsidRPr="00F70965">
        <w:rPr>
          <w:rStyle w:val="Emphasis"/>
        </w:rPr>
        <w:t>handedness</w:t>
      </w:r>
      <w:r w:rsidRPr="00A91338">
        <w:rPr>
          <w:sz w:val="16"/>
        </w:rPr>
        <w:t xml:space="preserve">. </w:t>
      </w:r>
      <w:r w:rsidRPr="00F70965">
        <w:rPr>
          <w:rStyle w:val="StyleUnderline"/>
        </w:rPr>
        <w:t>This could allow mirror cells to “grow</w:t>
      </w:r>
      <w:r w:rsidRPr="00A91338">
        <w:rPr>
          <w:sz w:val="16"/>
        </w:rPr>
        <w:t xml:space="preserve"> </w:t>
      </w:r>
      <w:r w:rsidRPr="00F70965">
        <w:rPr>
          <w:rStyle w:val="Emphasis"/>
        </w:rPr>
        <w:t>unrestrained</w:t>
      </w:r>
      <w:r w:rsidRPr="00A91338">
        <w:rPr>
          <w:sz w:val="16"/>
        </w:rPr>
        <w:t xml:space="preserve"> </w:t>
      </w:r>
      <w:r w:rsidRPr="00F70965">
        <w:rPr>
          <w:rStyle w:val="StyleUnderline"/>
        </w:rPr>
        <w:t>by</w:t>
      </w:r>
      <w:r w:rsidRPr="00A91338">
        <w:rPr>
          <w:sz w:val="16"/>
        </w:rPr>
        <w:t xml:space="preserve"> the </w:t>
      </w:r>
      <w:r w:rsidRPr="00F70965">
        <w:rPr>
          <w:rStyle w:val="StyleUnderline"/>
        </w:rPr>
        <w:t>immune system and environmental predators” that</w:t>
      </w:r>
      <w:r w:rsidRPr="00A91338">
        <w:rPr>
          <w:sz w:val="16"/>
        </w:rPr>
        <w:t xml:space="preserve"> </w:t>
      </w:r>
      <w:r w:rsidRPr="00F70965">
        <w:rPr>
          <w:rStyle w:val="Emphasis"/>
        </w:rPr>
        <w:t>keep normal cells</w:t>
      </w:r>
      <w:r w:rsidRPr="00A91338">
        <w:rPr>
          <w:sz w:val="16"/>
        </w:rPr>
        <w:t xml:space="preserve"> </w:t>
      </w:r>
      <w:r w:rsidRPr="00F70965">
        <w:rPr>
          <w:rStyle w:val="StyleUnderline"/>
        </w:rPr>
        <w:t>in check</w:t>
      </w:r>
      <w:r w:rsidRPr="00A91338">
        <w:rPr>
          <w:sz w:val="16"/>
        </w:rPr>
        <w:t>.</w:t>
      </w:r>
    </w:p>
    <w:p w14:paraId="793EBF31" w14:textId="77777777" w:rsidR="00B81542" w:rsidRPr="00A91338" w:rsidRDefault="00B81542" w:rsidP="00B81542">
      <w:pPr>
        <w:rPr>
          <w:sz w:val="16"/>
        </w:rPr>
      </w:pPr>
      <w:r w:rsidRPr="002C2950">
        <w:rPr>
          <w:rStyle w:val="Emphasis"/>
        </w:rPr>
        <w:t>Other</w:t>
      </w:r>
      <w:r w:rsidRPr="00A91338">
        <w:rPr>
          <w:sz w:val="16"/>
        </w:rPr>
        <w:t xml:space="preserve"> </w:t>
      </w:r>
      <w:r w:rsidRPr="002C2950">
        <w:rPr>
          <w:rStyle w:val="StyleUnderline"/>
        </w:rPr>
        <w:t xml:space="preserve">risks </w:t>
      </w:r>
      <w:r w:rsidRPr="007753DD">
        <w:rPr>
          <w:rStyle w:val="StyleUnderline"/>
          <w:highlight w:val="yellow"/>
        </w:rPr>
        <w:t>include</w:t>
      </w:r>
      <w:r w:rsidRPr="00A91338">
        <w:rPr>
          <w:sz w:val="16"/>
        </w:rPr>
        <w:t>:</w:t>
      </w:r>
    </w:p>
    <w:p w14:paraId="7739B049" w14:textId="77777777" w:rsidR="00B81542" w:rsidRPr="00A91338" w:rsidRDefault="00B81542" w:rsidP="00B81542">
      <w:pPr>
        <w:numPr>
          <w:ilvl w:val="0"/>
          <w:numId w:val="29"/>
        </w:numPr>
        <w:rPr>
          <w:sz w:val="16"/>
        </w:rPr>
      </w:pPr>
      <w:r w:rsidRPr="00A91338">
        <w:rPr>
          <w:sz w:val="16"/>
        </w:rPr>
        <w:t xml:space="preserve">The </w:t>
      </w:r>
      <w:r w:rsidRPr="0074751B">
        <w:rPr>
          <w:rStyle w:val="StyleUnderline"/>
          <w:highlight w:val="yellow"/>
        </w:rPr>
        <w:t>collapse of</w:t>
      </w:r>
      <w:r w:rsidRPr="00A91338">
        <w:rPr>
          <w:sz w:val="16"/>
        </w:rPr>
        <w:t xml:space="preserve"> </w:t>
      </w:r>
      <w:r w:rsidRPr="002C2950">
        <w:rPr>
          <w:rStyle w:val="Emphasis"/>
        </w:rPr>
        <w:t xml:space="preserve">entire </w:t>
      </w:r>
      <w:r w:rsidRPr="007753DD">
        <w:rPr>
          <w:rStyle w:val="Emphasis"/>
          <w:highlight w:val="yellow"/>
        </w:rPr>
        <w:t>ecosystems</w:t>
      </w:r>
    </w:p>
    <w:p w14:paraId="7B2CD987" w14:textId="77777777" w:rsidR="00B81542" w:rsidRPr="00A91338" w:rsidRDefault="00B81542" w:rsidP="00B81542">
      <w:pPr>
        <w:numPr>
          <w:ilvl w:val="0"/>
          <w:numId w:val="29"/>
        </w:numPr>
        <w:rPr>
          <w:sz w:val="16"/>
        </w:rPr>
      </w:pPr>
      <w:r w:rsidRPr="002C2950">
        <w:rPr>
          <w:rStyle w:val="StyleUnderline"/>
        </w:rPr>
        <w:t>The</w:t>
      </w:r>
      <w:r w:rsidRPr="00A91338">
        <w:rPr>
          <w:sz w:val="16"/>
        </w:rPr>
        <w:t xml:space="preserve"> </w:t>
      </w:r>
      <w:r w:rsidRPr="00F8021A">
        <w:rPr>
          <w:rStyle w:val="Emphasis"/>
          <w:highlight w:val="yellow"/>
        </w:rPr>
        <w:t>inability</w:t>
      </w:r>
      <w:r w:rsidRPr="00F8021A">
        <w:rPr>
          <w:sz w:val="16"/>
          <w:highlight w:val="yellow"/>
        </w:rPr>
        <w:t xml:space="preserve"> </w:t>
      </w:r>
      <w:r w:rsidRPr="00F8021A">
        <w:rPr>
          <w:rStyle w:val="StyleUnderline"/>
          <w:highlight w:val="yellow"/>
        </w:rPr>
        <w:t>to</w:t>
      </w:r>
      <w:r w:rsidRPr="002C2950">
        <w:rPr>
          <w:rStyle w:val="StyleUnderline"/>
        </w:rPr>
        <w:t xml:space="preserve"> develop robust</w:t>
      </w:r>
      <w:r w:rsidRPr="00A91338">
        <w:rPr>
          <w:sz w:val="16"/>
        </w:rPr>
        <w:t xml:space="preserve"> medical </w:t>
      </w:r>
      <w:r w:rsidRPr="00F8021A">
        <w:rPr>
          <w:rStyle w:val="StyleUnderline"/>
          <w:highlight w:val="yellow"/>
        </w:rPr>
        <w:t>counter</w:t>
      </w:r>
      <w:r w:rsidRPr="002C2950">
        <w:rPr>
          <w:rStyle w:val="StyleUnderline"/>
        </w:rPr>
        <w:t>measures</w:t>
      </w:r>
    </w:p>
    <w:p w14:paraId="02A1F760" w14:textId="77777777" w:rsidR="00B81542" w:rsidRPr="00A91338" w:rsidRDefault="00B81542" w:rsidP="00B81542">
      <w:pPr>
        <w:numPr>
          <w:ilvl w:val="0"/>
          <w:numId w:val="29"/>
        </w:numPr>
        <w:rPr>
          <w:sz w:val="16"/>
        </w:rPr>
      </w:pPr>
      <w:r w:rsidRPr="00A91338">
        <w:rPr>
          <w:sz w:val="16"/>
        </w:rPr>
        <w:t xml:space="preserve">The </w:t>
      </w:r>
      <w:r w:rsidRPr="002C2950">
        <w:rPr>
          <w:rStyle w:val="StyleUnderline"/>
        </w:rPr>
        <w:t>possibility that mirror bacteria would be</w:t>
      </w:r>
      <w:r w:rsidRPr="00A91338">
        <w:rPr>
          <w:sz w:val="16"/>
        </w:rPr>
        <w:t xml:space="preserve"> </w:t>
      </w:r>
      <w:r w:rsidRPr="002C2950">
        <w:rPr>
          <w:rStyle w:val="Emphasis"/>
        </w:rPr>
        <w:t>completely resistant to predation</w:t>
      </w:r>
      <w:r w:rsidRPr="00A91338">
        <w:rPr>
          <w:sz w:val="16"/>
        </w:rPr>
        <w:t xml:space="preserve"> </w:t>
      </w:r>
      <w:r w:rsidRPr="002C2950">
        <w:rPr>
          <w:rStyle w:val="StyleUnderline"/>
        </w:rPr>
        <w:t>by other microbes that prey on bacteria and keep</w:t>
      </w:r>
      <w:r w:rsidRPr="00A91338">
        <w:rPr>
          <w:sz w:val="16"/>
        </w:rPr>
        <w:t xml:space="preserve"> their </w:t>
      </w:r>
      <w:r w:rsidRPr="002C2950">
        <w:rPr>
          <w:rStyle w:val="StyleUnderline"/>
        </w:rPr>
        <w:t>population under control</w:t>
      </w:r>
    </w:p>
    <w:p w14:paraId="1A9BBD93" w14:textId="77777777" w:rsidR="00B81542" w:rsidRPr="00A91338" w:rsidRDefault="00B81542" w:rsidP="00B81542">
      <w:pPr>
        <w:rPr>
          <w:sz w:val="16"/>
        </w:rPr>
      </w:pPr>
      <w:r w:rsidRPr="00A91338">
        <w:rPr>
          <w:sz w:val="16"/>
        </w:rPr>
        <w:t>Fun stuff!</w:t>
      </w:r>
    </w:p>
    <w:p w14:paraId="63C45D82" w14:textId="77777777" w:rsidR="00B81542" w:rsidRPr="00A91338" w:rsidRDefault="00B81542" w:rsidP="00B81542">
      <w:pPr>
        <w:rPr>
          <w:sz w:val="16"/>
        </w:rPr>
      </w:pPr>
      <w:r w:rsidRPr="00A91338">
        <w:rPr>
          <w:sz w:val="16"/>
        </w:rPr>
        <w:t xml:space="preserve">“It’s </w:t>
      </w:r>
      <w:r w:rsidRPr="007D765C">
        <w:rPr>
          <w:rStyle w:val="StyleUnderline"/>
        </w:rPr>
        <w:t>hard to</w:t>
      </w:r>
      <w:r w:rsidRPr="00A91338">
        <w:rPr>
          <w:sz w:val="16"/>
        </w:rPr>
        <w:t xml:space="preserve"> </w:t>
      </w:r>
      <w:r w:rsidRPr="007D765C">
        <w:rPr>
          <w:rStyle w:val="Emphasis"/>
        </w:rPr>
        <w:t>overstate how severe</w:t>
      </w:r>
      <w:r w:rsidRPr="00A91338">
        <w:rPr>
          <w:sz w:val="16"/>
        </w:rPr>
        <w:t xml:space="preserve"> these </w:t>
      </w:r>
      <w:r w:rsidRPr="007D765C">
        <w:rPr>
          <w:rStyle w:val="StyleUnderline"/>
        </w:rPr>
        <w:t>risks could be</w:t>
      </w:r>
      <w:r w:rsidRPr="00A91338">
        <w:rPr>
          <w:sz w:val="16"/>
        </w:rPr>
        <w:t>,” Ruslan Medzhitov, an immunologist at Yale University and one of the paper’s co-authors, told Science News. “</w:t>
      </w:r>
      <w:r w:rsidRPr="00AC6E60">
        <w:rPr>
          <w:rStyle w:val="StyleUnderline"/>
        </w:rPr>
        <w:t>If mirror bacteria were to</w:t>
      </w:r>
      <w:r w:rsidRPr="00A91338">
        <w:rPr>
          <w:sz w:val="16"/>
        </w:rPr>
        <w:t xml:space="preserve"> </w:t>
      </w:r>
      <w:r w:rsidRPr="00AC6E60">
        <w:rPr>
          <w:rStyle w:val="Emphasis"/>
        </w:rPr>
        <w:t>spread</w:t>
      </w:r>
      <w:r w:rsidRPr="00A91338">
        <w:rPr>
          <w:sz w:val="16"/>
        </w:rPr>
        <w:t xml:space="preserve"> through infected animals and plants, </w:t>
      </w:r>
      <w:r w:rsidRPr="00AC6E60">
        <w:rPr>
          <w:rStyle w:val="StyleUnderline"/>
        </w:rPr>
        <w:t>much of the</w:t>
      </w:r>
      <w:r w:rsidRPr="00A91338">
        <w:rPr>
          <w:sz w:val="16"/>
        </w:rPr>
        <w:t xml:space="preserve"> </w:t>
      </w:r>
      <w:r w:rsidRPr="00075239">
        <w:rPr>
          <w:rStyle w:val="Emphasis"/>
          <w:highlight w:val="yellow"/>
        </w:rPr>
        <w:t>planet’s</w:t>
      </w:r>
      <w:r w:rsidRPr="00A91338">
        <w:rPr>
          <w:sz w:val="16"/>
        </w:rPr>
        <w:t xml:space="preserve"> many </w:t>
      </w:r>
      <w:r w:rsidRPr="00075239">
        <w:rPr>
          <w:rStyle w:val="Emphasis"/>
          <w:highlight w:val="yellow"/>
        </w:rPr>
        <w:t>environments</w:t>
      </w:r>
      <w:r w:rsidRPr="00A91338">
        <w:rPr>
          <w:sz w:val="16"/>
        </w:rPr>
        <w:t xml:space="preserve"> </w:t>
      </w:r>
      <w:r w:rsidRPr="00AC6E60">
        <w:rPr>
          <w:rStyle w:val="StyleUnderline"/>
        </w:rPr>
        <w:t xml:space="preserve">could be </w:t>
      </w:r>
      <w:r w:rsidRPr="00075239">
        <w:rPr>
          <w:rStyle w:val="StyleUnderline"/>
          <w:highlight w:val="yellow"/>
        </w:rPr>
        <w:t>contaminated</w:t>
      </w:r>
      <w:r w:rsidRPr="00A91338">
        <w:rPr>
          <w:sz w:val="16"/>
        </w:rPr>
        <w:t xml:space="preserve">. … Any </w:t>
      </w:r>
      <w:r w:rsidRPr="00AC6E60">
        <w:rPr>
          <w:rStyle w:val="StyleUnderline"/>
        </w:rPr>
        <w:t>exposure to contaminated dust or soil could be</w:t>
      </w:r>
      <w:r w:rsidRPr="00A91338">
        <w:rPr>
          <w:sz w:val="16"/>
        </w:rPr>
        <w:t xml:space="preserve"> </w:t>
      </w:r>
      <w:r w:rsidRPr="00AC6E60">
        <w:rPr>
          <w:rStyle w:val="Emphasis"/>
        </w:rPr>
        <w:t>fatal</w:t>
      </w:r>
      <w:r w:rsidRPr="00A91338">
        <w:rPr>
          <w:sz w:val="16"/>
        </w:rPr>
        <w:t>.”</w:t>
      </w:r>
    </w:p>
    <w:p w14:paraId="7F444267" w14:textId="77777777" w:rsidR="00B81542" w:rsidRPr="00A91338" w:rsidRDefault="00B81542" w:rsidP="00B81542">
      <w:pPr>
        <w:rPr>
          <w:sz w:val="16"/>
        </w:rPr>
      </w:pPr>
      <w:r w:rsidRPr="00A91338">
        <w:rPr>
          <w:sz w:val="16"/>
        </w:rPr>
        <w:t xml:space="preserve">We </w:t>
      </w:r>
      <w:r w:rsidRPr="00AC6E60">
        <w:rPr>
          <w:rStyle w:val="StyleUnderline"/>
        </w:rPr>
        <w:t>could see a</w:t>
      </w:r>
      <w:r w:rsidRPr="00A91338">
        <w:rPr>
          <w:sz w:val="16"/>
        </w:rPr>
        <w:t xml:space="preserve"> </w:t>
      </w:r>
      <w:r w:rsidRPr="00AC6E60">
        <w:rPr>
          <w:rStyle w:val="Emphasis"/>
        </w:rPr>
        <w:t>mass extinction</w:t>
      </w:r>
      <w:r w:rsidRPr="00A91338">
        <w:rPr>
          <w:sz w:val="16"/>
        </w:rPr>
        <w:t xml:space="preserve"> </w:t>
      </w:r>
      <w:r w:rsidRPr="00AC6E60">
        <w:rPr>
          <w:rStyle w:val="StyleUnderline"/>
        </w:rPr>
        <w:t xml:space="preserve">event, </w:t>
      </w:r>
      <w:r w:rsidRPr="00075239">
        <w:rPr>
          <w:rStyle w:val="StyleUnderline"/>
          <w:highlight w:val="yellow"/>
        </w:rPr>
        <w:t>an</w:t>
      </w:r>
      <w:r w:rsidRPr="00075239">
        <w:rPr>
          <w:sz w:val="16"/>
          <w:highlight w:val="yellow"/>
        </w:rPr>
        <w:t xml:space="preserve"> </w:t>
      </w:r>
      <w:r w:rsidRPr="00075239">
        <w:rPr>
          <w:rStyle w:val="Emphasis"/>
          <w:sz w:val="24"/>
          <w:szCs w:val="24"/>
          <w:highlight w:val="yellow"/>
        </w:rPr>
        <w:t>existential threat to multicellular life</w:t>
      </w:r>
      <w:r w:rsidRPr="00A91338">
        <w:rPr>
          <w:sz w:val="16"/>
        </w:rPr>
        <w:t xml:space="preserve"> </w:t>
      </w:r>
      <w:r w:rsidRPr="00AC6E60">
        <w:rPr>
          <w:rStyle w:val="StyleUnderline"/>
        </w:rPr>
        <w:t>as we know it</w:t>
      </w:r>
      <w:r w:rsidRPr="00A91338">
        <w:rPr>
          <w:sz w:val="16"/>
        </w:rPr>
        <w:t xml:space="preserve">. Effective </w:t>
      </w:r>
      <w:r w:rsidRPr="00AC6E60">
        <w:rPr>
          <w:rStyle w:val="StyleUnderline"/>
        </w:rPr>
        <w:t>biocontainment</w:t>
      </w:r>
      <w:r w:rsidRPr="00A91338">
        <w:rPr>
          <w:sz w:val="16"/>
        </w:rPr>
        <w:t xml:space="preserve">, the researchers argue, </w:t>
      </w:r>
      <w:r w:rsidRPr="00AC6E60">
        <w:rPr>
          <w:rStyle w:val="StyleUnderline"/>
        </w:rPr>
        <w:t>would be</w:t>
      </w:r>
      <w:r w:rsidRPr="00A91338">
        <w:rPr>
          <w:sz w:val="16"/>
        </w:rPr>
        <w:t xml:space="preserve"> </w:t>
      </w:r>
      <w:r w:rsidRPr="00AC6E60">
        <w:rPr>
          <w:rStyle w:val="Emphasis"/>
        </w:rPr>
        <w:t>incredibly</w:t>
      </w:r>
      <w:r w:rsidRPr="00A91338">
        <w:rPr>
          <w:sz w:val="16"/>
        </w:rPr>
        <w:t xml:space="preserve"> </w:t>
      </w:r>
      <w:r w:rsidRPr="00AC6E60">
        <w:rPr>
          <w:rStyle w:val="StyleUnderline"/>
        </w:rPr>
        <w:t>difficult</w:t>
      </w:r>
      <w:r w:rsidRPr="00A91338">
        <w:rPr>
          <w:sz w:val="16"/>
        </w:rPr>
        <w:t>. If you have the time, it’s worth reading the 299-page technical report that explains how the study authors came to their conclusions.</w:t>
      </w:r>
    </w:p>
    <w:p w14:paraId="78B4651F" w14:textId="77777777" w:rsidR="00B81542" w:rsidRPr="00A91338" w:rsidRDefault="00B81542" w:rsidP="00B81542">
      <w:pPr>
        <w:rPr>
          <w:sz w:val="16"/>
        </w:rPr>
      </w:pPr>
      <w:r w:rsidRPr="00A91338">
        <w:rPr>
          <w:sz w:val="16"/>
        </w:rPr>
        <w:t>The case for mirror life</w:t>
      </w:r>
    </w:p>
    <w:p w14:paraId="3B985245" w14:textId="77777777" w:rsidR="00B81542" w:rsidRPr="004D58DE" w:rsidRDefault="00B81542" w:rsidP="00B81542">
      <w:pPr>
        <w:rPr>
          <w:sz w:val="16"/>
        </w:rPr>
      </w:pPr>
      <w:r w:rsidRPr="00A91338">
        <w:rPr>
          <w:sz w:val="16"/>
        </w:rPr>
        <w:t xml:space="preserve">That said, </w:t>
      </w:r>
      <w:r w:rsidRPr="00117C67">
        <w:rPr>
          <w:rStyle w:val="StyleUnderline"/>
        </w:rPr>
        <w:t>mirror life could offer</w:t>
      </w:r>
      <w:r w:rsidRPr="00A91338">
        <w:rPr>
          <w:sz w:val="16"/>
        </w:rPr>
        <w:t xml:space="preserve"> </w:t>
      </w:r>
      <w:r w:rsidRPr="00117C67">
        <w:rPr>
          <w:rStyle w:val="Emphasis"/>
        </w:rPr>
        <w:t>real</w:t>
      </w:r>
      <w:r w:rsidRPr="00A91338">
        <w:rPr>
          <w:sz w:val="16"/>
        </w:rPr>
        <w:t xml:space="preserve"> </w:t>
      </w:r>
      <w:r w:rsidRPr="006B5A3C">
        <w:rPr>
          <w:rStyle w:val="StyleUnderline"/>
          <w:highlight w:val="yellow"/>
        </w:rPr>
        <w:t>benefits</w:t>
      </w:r>
      <w:r w:rsidRPr="00A91338">
        <w:rPr>
          <w:sz w:val="16"/>
        </w:rPr>
        <w:t xml:space="preserve">. </w:t>
      </w:r>
      <w:r w:rsidRPr="00117C67">
        <w:rPr>
          <w:rStyle w:val="StyleUnderline"/>
        </w:rPr>
        <w:t>Mirror therapeutics</w:t>
      </w:r>
      <w:r w:rsidRPr="00A91338">
        <w:rPr>
          <w:sz w:val="16"/>
        </w:rPr>
        <w:t xml:space="preserve">, which wouldn’t be recognized by our digestive enzymes, </w:t>
      </w:r>
      <w:r w:rsidRPr="00117C67">
        <w:rPr>
          <w:rStyle w:val="StyleUnderline"/>
        </w:rPr>
        <w:t>have the potential to</w:t>
      </w:r>
      <w:r w:rsidRPr="00A91338">
        <w:rPr>
          <w:sz w:val="16"/>
        </w:rPr>
        <w:t xml:space="preserve"> </w:t>
      </w:r>
      <w:r w:rsidRPr="00117C67">
        <w:rPr>
          <w:rStyle w:val="Emphasis"/>
        </w:rPr>
        <w:t>last a lot longer</w:t>
      </w:r>
      <w:r w:rsidRPr="00A91338">
        <w:rPr>
          <w:sz w:val="16"/>
        </w:rPr>
        <w:t xml:space="preserve"> </w:t>
      </w:r>
      <w:r w:rsidRPr="00117C67">
        <w:rPr>
          <w:rStyle w:val="StyleUnderline"/>
        </w:rPr>
        <w:t xml:space="preserve">in our bodies, </w:t>
      </w:r>
      <w:r w:rsidRPr="006B5A3C">
        <w:rPr>
          <w:rStyle w:val="StyleUnderline"/>
          <w:highlight w:val="yellow"/>
        </w:rPr>
        <w:t>open</w:t>
      </w:r>
      <w:r w:rsidRPr="00117C67">
        <w:rPr>
          <w:rStyle w:val="StyleUnderline"/>
        </w:rPr>
        <w:t>ing up</w:t>
      </w:r>
      <w:r w:rsidRPr="00A91338">
        <w:rPr>
          <w:sz w:val="16"/>
        </w:rPr>
        <w:t xml:space="preserve"> </w:t>
      </w:r>
      <w:r w:rsidRPr="006B5A3C">
        <w:rPr>
          <w:rStyle w:val="Emphasis"/>
          <w:highlight w:val="yellow"/>
        </w:rPr>
        <w:t>new possibilities</w:t>
      </w:r>
      <w:r w:rsidRPr="006B5A3C">
        <w:rPr>
          <w:sz w:val="16"/>
          <w:highlight w:val="yellow"/>
        </w:rPr>
        <w:t xml:space="preserve"> </w:t>
      </w:r>
      <w:r w:rsidRPr="006B5A3C">
        <w:rPr>
          <w:rStyle w:val="StyleUnderline"/>
          <w:highlight w:val="yellow"/>
        </w:rPr>
        <w:t>for</w:t>
      </w:r>
      <w:r w:rsidRPr="00117C67">
        <w:rPr>
          <w:rStyle w:val="StyleUnderline"/>
        </w:rPr>
        <w:t xml:space="preserve"> the </w:t>
      </w:r>
      <w:r w:rsidRPr="006B5A3C">
        <w:rPr>
          <w:rStyle w:val="StyleUnderline"/>
          <w:highlight w:val="yellow"/>
        </w:rPr>
        <w:t>treatment of</w:t>
      </w:r>
      <w:r w:rsidRPr="00A91338">
        <w:rPr>
          <w:sz w:val="16"/>
        </w:rPr>
        <w:t xml:space="preserve"> chronic </w:t>
      </w:r>
      <w:r w:rsidRPr="006B5A3C">
        <w:rPr>
          <w:rStyle w:val="StyleUnderline"/>
          <w:highlight w:val="yellow"/>
        </w:rPr>
        <w:t>disease</w:t>
      </w:r>
      <w:r w:rsidRPr="00A91338">
        <w:rPr>
          <w:sz w:val="16"/>
        </w:rPr>
        <w:t>. Right now, we create mirror therapeutics chemically, putting them together atom by atom. Mirror bacteria could do this for us, and at a much greater speed, allowing us to produce mirror therapeutics en masse.</w:t>
      </w:r>
    </w:p>
    <w:p w14:paraId="5D98EC38" w14:textId="77777777" w:rsidR="00B81542" w:rsidRDefault="00B81542" w:rsidP="00B81542">
      <w:pPr>
        <w:pStyle w:val="Heading3"/>
      </w:pPr>
      <w:r>
        <w:t>1AC---Plan</w:t>
      </w:r>
    </w:p>
    <w:p w14:paraId="4EAB014D" w14:textId="77777777" w:rsidR="00B81542" w:rsidRPr="00273781" w:rsidRDefault="00B81542" w:rsidP="00B81542">
      <w:pPr>
        <w:pStyle w:val="Heading4"/>
      </w:pPr>
      <w:r>
        <w:t>The United States federal government should substantially strengthen federal employees’ collective bargaining rights.</w:t>
      </w:r>
    </w:p>
    <w:p w14:paraId="115DC277" w14:textId="77777777" w:rsidR="00B81542" w:rsidRDefault="00B81542" w:rsidP="00B81542">
      <w:pPr>
        <w:pStyle w:val="Heading3"/>
      </w:pPr>
      <w:r>
        <w:t>1AC---Solvency</w:t>
      </w:r>
    </w:p>
    <w:p w14:paraId="54F9FA63" w14:textId="77777777" w:rsidR="00B81542" w:rsidRPr="003E3E40" w:rsidRDefault="00B81542" w:rsidP="00B81542">
      <w:pPr>
        <w:pStyle w:val="Heading4"/>
      </w:pPr>
      <w:r w:rsidRPr="003E3E40">
        <w:rPr>
          <w:u w:val="single"/>
        </w:rPr>
        <w:t>SOLVENCY</w:t>
      </w:r>
      <w:r>
        <w:t>.</w:t>
      </w:r>
    </w:p>
    <w:p w14:paraId="150799C9" w14:textId="77777777" w:rsidR="00B81542" w:rsidRDefault="00B81542" w:rsidP="00B81542">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5FA3641F" w14:textId="77777777" w:rsidR="00B81542" w:rsidRDefault="00B81542" w:rsidP="00B81542">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1A44EAA1" w14:textId="77777777" w:rsidR="00B81542" w:rsidRPr="001254CE" w:rsidRDefault="00B81542" w:rsidP="00B81542">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60E9F582" w14:textId="77777777" w:rsidR="00B81542" w:rsidRDefault="00B81542" w:rsidP="00B81542">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0A7C5FF6" w14:textId="77777777" w:rsidR="00B81542" w:rsidRDefault="00B81542" w:rsidP="00B81542">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607A0AC6" w14:textId="77777777" w:rsidR="00B81542" w:rsidRPr="00E13121" w:rsidRDefault="00B81542" w:rsidP="00B81542">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44FC46CA" w14:textId="77777777" w:rsidR="00B81542" w:rsidRPr="00E13121" w:rsidRDefault="00B81542" w:rsidP="00B81542">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D348CB3" w14:textId="77777777" w:rsidR="00B81542" w:rsidRPr="00467B2F" w:rsidRDefault="00B81542" w:rsidP="00B81542">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0406764A" w14:textId="77777777" w:rsidR="00B81542" w:rsidRPr="00467B2F" w:rsidRDefault="00B81542" w:rsidP="00B81542">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06F49E66" w14:textId="77777777" w:rsidR="00B81542" w:rsidRPr="00467B2F" w:rsidRDefault="00B81542" w:rsidP="00B81542">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716D544B" w14:textId="77777777" w:rsidR="00B81542" w:rsidRPr="00467B2F" w:rsidRDefault="00B81542" w:rsidP="00B81542">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0A47A5A7" w14:textId="77777777" w:rsidR="00B81542" w:rsidRPr="00467B2F" w:rsidRDefault="00B81542" w:rsidP="00B81542">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79AABA6D" w14:textId="77777777" w:rsidR="00B81542" w:rsidRPr="00467B2F" w:rsidRDefault="00B81542" w:rsidP="00B81542">
      <w:pPr>
        <w:rPr>
          <w:sz w:val="12"/>
          <w:szCs w:val="12"/>
        </w:rPr>
      </w:pPr>
      <w:r w:rsidRPr="00467B2F">
        <w:rPr>
          <w:sz w:val="12"/>
          <w:szCs w:val="12"/>
        </w:rPr>
        <w:t>President Trump’s Declaration of War Against the Competitive Federal Schedule</w:t>
      </w:r>
    </w:p>
    <w:p w14:paraId="25BEE1BC" w14:textId="77777777" w:rsidR="00B81542" w:rsidRPr="00467B2F" w:rsidRDefault="00B81542" w:rsidP="00B81542">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26E69FC6" w14:textId="77777777" w:rsidR="00B81542" w:rsidRPr="00467B2F" w:rsidRDefault="00B81542" w:rsidP="00B81542">
      <w:pPr>
        <w:rPr>
          <w:sz w:val="16"/>
        </w:rPr>
      </w:pPr>
      <w:r w:rsidRPr="00467B2F">
        <w:rPr>
          <w:sz w:val="12"/>
          <w:szCs w:val="12"/>
        </w:rPr>
        <w:t>The Policy/Career Schedule and Judicial Oversight Unitary Executive Branch Theory</w:t>
      </w:r>
    </w:p>
    <w:p w14:paraId="788C246D" w14:textId="77777777" w:rsidR="00B81542" w:rsidRPr="00467B2F" w:rsidRDefault="00B81542" w:rsidP="00B81542">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335E5DF6" w14:textId="77777777" w:rsidR="00B81542" w:rsidRPr="00467B2F" w:rsidRDefault="00B81542" w:rsidP="00B81542">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464783A7" w14:textId="77777777" w:rsidR="00B81542" w:rsidRDefault="00B81542" w:rsidP="00B81542">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40927CFA" w14:textId="77777777" w:rsidR="00B81542" w:rsidRDefault="00B81542" w:rsidP="00B81542">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4ED15E75" w14:textId="77777777" w:rsidR="00B81542" w:rsidRDefault="00B81542" w:rsidP="00B81542">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1218DF6" w14:textId="77777777" w:rsidR="00B81542" w:rsidRDefault="00B81542" w:rsidP="00B81542">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0F4FFFF2" w14:textId="77777777" w:rsidR="00B81542" w:rsidRPr="00874B37" w:rsidRDefault="00B81542" w:rsidP="00B81542">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0B1A97C5" w14:textId="77777777" w:rsidR="00B81542" w:rsidRPr="00874B37" w:rsidRDefault="00B81542" w:rsidP="00B81542">
      <w:pPr>
        <w:rPr>
          <w:sz w:val="16"/>
        </w:rPr>
      </w:pPr>
      <w:r w:rsidRPr="00874B37">
        <w:rPr>
          <w:sz w:val="16"/>
        </w:rPr>
        <w:t>Tradeoffs in the Administrative State</w:t>
      </w:r>
    </w:p>
    <w:p w14:paraId="163D2487" w14:textId="77777777" w:rsidR="00B81542" w:rsidRPr="00874B37" w:rsidRDefault="00B81542" w:rsidP="00B81542">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42AF1F37" w14:textId="77777777" w:rsidR="00B81542" w:rsidRPr="00874B37" w:rsidRDefault="00B81542" w:rsidP="00B81542">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34D6875" w14:textId="77777777" w:rsidR="00B81542" w:rsidRDefault="00B81542" w:rsidP="00B81542">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5BAD246C" w14:textId="77777777" w:rsidR="00B81542" w:rsidRPr="00A717CD" w:rsidRDefault="00B81542" w:rsidP="00B81542">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1C5B2DDC" w14:textId="77777777" w:rsidR="00B81542" w:rsidRDefault="00B81542" w:rsidP="00B81542">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70FB169A" w14:textId="77777777" w:rsidR="00B81542" w:rsidRPr="00E14A35" w:rsidRDefault="00B81542" w:rsidP="00B81542">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6B9F0F4C" w14:textId="77777777" w:rsidR="00B81542" w:rsidRPr="00E14A35" w:rsidRDefault="00B81542" w:rsidP="00B81542">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501AD277" w14:textId="77777777" w:rsidR="00B81542" w:rsidRPr="00E14A35" w:rsidRDefault="00B81542" w:rsidP="00B81542">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300902D0" w14:textId="77777777" w:rsidR="00B81542" w:rsidRPr="00E14A35" w:rsidRDefault="00B81542" w:rsidP="00B81542">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64BDA866" w14:textId="77777777" w:rsidR="00B81542" w:rsidRPr="00E14A35" w:rsidRDefault="00B81542" w:rsidP="00B81542">
      <w:pPr>
        <w:rPr>
          <w:sz w:val="16"/>
        </w:rPr>
      </w:pPr>
      <w:r w:rsidRPr="00E14A35">
        <w:rPr>
          <w:sz w:val="16"/>
        </w:rPr>
        <w:t>The Treasury and Agriculture departments have also lost huge numbers of people, with more than 31,000 and 21,000 pushed out this year, respectively.</w:t>
      </w:r>
    </w:p>
    <w:p w14:paraId="5AF22BCB" w14:textId="77777777" w:rsidR="00B81542" w:rsidRPr="00E14A35" w:rsidRDefault="00B81542" w:rsidP="00B81542">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1786E350" w14:textId="77777777" w:rsidR="00B81542" w:rsidRPr="00E14A35" w:rsidRDefault="00B81542" w:rsidP="00B81542">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2CCB425D" w14:textId="77777777" w:rsidR="00B81542" w:rsidRPr="00E14A35" w:rsidRDefault="00B81542" w:rsidP="00B81542">
      <w:pPr>
        <w:rPr>
          <w:sz w:val="16"/>
        </w:rPr>
      </w:pPr>
      <w:r w:rsidRPr="00E14A35">
        <w:rPr>
          <w:sz w:val="16"/>
        </w:rPr>
        <w:t>The White House did not immediately respond to a request for comment.</w:t>
      </w:r>
    </w:p>
    <w:p w14:paraId="0CBDBC82" w14:textId="77777777" w:rsidR="00B81542" w:rsidRPr="00E14A35" w:rsidRDefault="00B81542" w:rsidP="00B81542">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65F58F15" w14:textId="77777777" w:rsidR="00B81542" w:rsidRPr="00E14A35" w:rsidRDefault="00B81542" w:rsidP="00B81542">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187EF9E3" w14:textId="77777777" w:rsidR="00B81542" w:rsidRPr="00E14A35" w:rsidRDefault="00B81542" w:rsidP="00B81542">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5A454A76" w14:textId="77777777" w:rsidR="00B81542" w:rsidRPr="00E14A35" w:rsidRDefault="00B81542" w:rsidP="00B81542">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2F467845" w14:textId="77777777" w:rsidR="00B81542" w:rsidRDefault="00B81542" w:rsidP="00B81542">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3D80BC05" w14:textId="77777777" w:rsidR="00B81542" w:rsidRPr="006E010D" w:rsidRDefault="00B81542" w:rsidP="00B81542">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0EB9D433" w14:textId="77777777" w:rsidR="00B81542" w:rsidRDefault="00B81542" w:rsidP="00B81542">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0A0E6DD7" w14:textId="77777777" w:rsidR="00B81542" w:rsidRPr="00647438" w:rsidRDefault="00B81542" w:rsidP="00B81542">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66988541" w14:textId="77777777" w:rsidR="00B81542" w:rsidRPr="001D6F3E" w:rsidRDefault="00B81542" w:rsidP="00B81542">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043CF8A4" w14:textId="77777777" w:rsidR="00B81542" w:rsidRPr="00647438" w:rsidRDefault="00B81542" w:rsidP="00B81542">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321B5FE1" w14:textId="77777777" w:rsidR="00B81542" w:rsidRPr="00647438" w:rsidRDefault="00B81542" w:rsidP="00B81542">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5F3A0C55" w14:textId="77777777" w:rsidR="00B81542" w:rsidRPr="00647438" w:rsidRDefault="00B81542" w:rsidP="00B81542">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50F811AA" w14:textId="77777777" w:rsidR="00B81542" w:rsidRPr="00647438" w:rsidRDefault="00B81542" w:rsidP="00B81542">
      <w:pPr>
        <w:rPr>
          <w:sz w:val="16"/>
        </w:rPr>
      </w:pPr>
      <w:r w:rsidRPr="00647438">
        <w:rPr>
          <w:sz w:val="16"/>
        </w:rPr>
        <w:t>What this study reveals is that a demeaning one-dimensional narrative of public employees badly mischaracterizes public servants.</w:t>
      </w:r>
    </w:p>
    <w:p w14:paraId="57CA791A" w14:textId="77777777" w:rsidR="00B81542" w:rsidRPr="00647438" w:rsidRDefault="00B81542" w:rsidP="00B81542">
      <w:pPr>
        <w:rPr>
          <w:sz w:val="16"/>
        </w:rPr>
      </w:pPr>
      <w:r w:rsidRPr="00647438">
        <w:rPr>
          <w:sz w:val="16"/>
        </w:rPr>
        <w:t>Introduction</w:t>
      </w:r>
    </w:p>
    <w:p w14:paraId="0D94CC31" w14:textId="77777777" w:rsidR="00B81542" w:rsidRPr="00333848" w:rsidRDefault="00B81542" w:rsidP="00B81542">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206A1CF0" w14:textId="77777777" w:rsidR="00B81542" w:rsidRPr="00333848" w:rsidRDefault="00B81542" w:rsidP="00B81542">
      <w:r w:rsidRPr="00333848">
        <w:t>&lt;&lt;&lt;CONDENSED&gt;&gt;&gt;</w:t>
      </w:r>
    </w:p>
    <w:p w14:paraId="21E4F250" w14:textId="77777777" w:rsidR="00B81542" w:rsidRPr="00647438" w:rsidRDefault="00B81542" w:rsidP="00B81542">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6730B9B5" w14:textId="77777777" w:rsidR="00B81542" w:rsidRPr="00647438" w:rsidRDefault="00B81542" w:rsidP="00B81542">
      <w:r>
        <w:t>&lt;&lt;&lt;UNCONDENSED&gt;&gt;&gt;</w:t>
      </w:r>
    </w:p>
    <w:p w14:paraId="53513C01" w14:textId="77777777" w:rsidR="00B81542" w:rsidRPr="00647438" w:rsidRDefault="00B81542" w:rsidP="00B81542">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6E77D7BD" w14:textId="77777777" w:rsidR="00B81542" w:rsidRPr="00647438" w:rsidRDefault="00B81542" w:rsidP="00B81542">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069C64A6" w14:textId="77777777" w:rsidR="00B81542" w:rsidRPr="00647438" w:rsidRDefault="00B81542" w:rsidP="00B81542">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38CDF8DD" w14:textId="77777777" w:rsidR="00B81542" w:rsidRPr="00647438" w:rsidRDefault="00B81542" w:rsidP="00B81542">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50D117D7" w14:textId="77777777" w:rsidR="00B81542" w:rsidRPr="00E87216" w:rsidRDefault="00B81542" w:rsidP="00B81542">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008C7FFB" w14:textId="77777777" w:rsidR="00B81542" w:rsidRPr="00647438" w:rsidRDefault="00B81542" w:rsidP="00B81542">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291670BD" w14:textId="77777777" w:rsidR="00B81542" w:rsidRDefault="00B81542" w:rsidP="00B81542">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5CEFD11C" w14:textId="77777777" w:rsidR="00B81542" w:rsidRPr="00801BEA" w:rsidRDefault="00B81542" w:rsidP="00B81542">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77360B54" w14:textId="77777777" w:rsidR="00B81542" w:rsidRDefault="00B81542" w:rsidP="00B81542">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6F5D8A1A" w14:textId="77777777" w:rsidR="00B81542" w:rsidRPr="006D3E64" w:rsidRDefault="00B81542" w:rsidP="00B81542">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7287F98F" w14:textId="77777777" w:rsidR="00B81542" w:rsidRPr="00ED6622" w:rsidRDefault="00B81542" w:rsidP="00B81542">
      <w:pPr>
        <w:rPr>
          <w:sz w:val="8"/>
          <w:szCs w:val="8"/>
        </w:rPr>
      </w:pPr>
      <w:r w:rsidRPr="00ED6622">
        <w:rPr>
          <w:sz w:val="8"/>
          <w:szCs w:val="8"/>
        </w:rPr>
        <w:t>We summarize the presidents’ policies on the dimensions identified in the conceptual framework (see Table 6).</w:t>
      </w:r>
    </w:p>
    <w:p w14:paraId="657DD55D" w14:textId="77777777" w:rsidR="00B81542" w:rsidRPr="00ED6622" w:rsidRDefault="00B81542" w:rsidP="00B81542">
      <w:pPr>
        <w:rPr>
          <w:sz w:val="8"/>
          <w:szCs w:val="8"/>
        </w:rPr>
      </w:pPr>
      <w:r w:rsidRPr="00ED6622">
        <w:rPr>
          <w:sz w:val="8"/>
          <w:szCs w:val="8"/>
        </w:rPr>
        <w:t>[Figure omitted]</w:t>
      </w:r>
    </w:p>
    <w:p w14:paraId="276F38B6" w14:textId="77777777" w:rsidR="00B81542" w:rsidRPr="00ED6622" w:rsidRDefault="00B81542" w:rsidP="00B81542">
      <w:pPr>
        <w:rPr>
          <w:sz w:val="8"/>
          <w:szCs w:val="8"/>
        </w:rPr>
      </w:pPr>
      <w:r w:rsidRPr="00ED6622">
        <w:rPr>
          <w:sz w:val="8"/>
          <w:szCs w:val="8"/>
        </w:rPr>
        <w:t>Presidential Appointments</w:t>
      </w:r>
    </w:p>
    <w:p w14:paraId="70DF757B" w14:textId="77777777" w:rsidR="00B81542" w:rsidRPr="00ED6622" w:rsidRDefault="00B81542" w:rsidP="00B81542">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47AAE7F2" w14:textId="77777777" w:rsidR="00B81542" w:rsidRPr="00ED6622" w:rsidRDefault="00B81542" w:rsidP="00B81542">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290F6ED" w14:textId="77777777" w:rsidR="00B81542" w:rsidRPr="00ED6622" w:rsidRDefault="00B81542" w:rsidP="00B81542">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0E5D8491" w14:textId="77777777" w:rsidR="00B81542" w:rsidRPr="00ED6622" w:rsidRDefault="00B81542" w:rsidP="00B81542">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34B3776F" w14:textId="77777777" w:rsidR="00B81542" w:rsidRPr="00ED6622" w:rsidRDefault="00B81542" w:rsidP="00B81542">
      <w:pPr>
        <w:rPr>
          <w:sz w:val="8"/>
          <w:szCs w:val="8"/>
        </w:rPr>
      </w:pPr>
      <w:r w:rsidRPr="00ED6622">
        <w:rPr>
          <w:sz w:val="8"/>
          <w:szCs w:val="8"/>
        </w:rPr>
        <w:t>Practical Effects</w:t>
      </w:r>
    </w:p>
    <w:p w14:paraId="63F9B61D" w14:textId="77777777" w:rsidR="00B81542" w:rsidRPr="006D3E64" w:rsidRDefault="00B81542" w:rsidP="00B81542">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7DCC59BD" w14:textId="77777777" w:rsidR="00B81542" w:rsidRPr="006D3E64" w:rsidRDefault="00B81542" w:rsidP="00B81542">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239B9462" w14:textId="77777777" w:rsidR="00B81542" w:rsidRPr="00805A59" w:rsidRDefault="00B81542" w:rsidP="00B81542">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22983CA9" w14:textId="77777777" w:rsidR="00B81542" w:rsidRPr="006D3E64" w:rsidRDefault="00B81542" w:rsidP="00B81542">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455BD6B1" w14:textId="77777777" w:rsidR="00B81542" w:rsidRPr="006D3E64" w:rsidRDefault="00B81542" w:rsidP="00B81542">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6F482016" w14:textId="77777777" w:rsidR="00B81542" w:rsidRPr="006D3E64" w:rsidRDefault="00B81542" w:rsidP="00B81542">
      <w:pPr>
        <w:rPr>
          <w:sz w:val="16"/>
        </w:rPr>
      </w:pPr>
      <w:r w:rsidRPr="006D3E64">
        <w:rPr>
          <w:sz w:val="16"/>
        </w:rPr>
        <w:t>Conclusions and Implications</w:t>
      </w:r>
    </w:p>
    <w:p w14:paraId="3D03D963" w14:textId="77777777" w:rsidR="00B81542" w:rsidRPr="006D3E64" w:rsidRDefault="00B81542" w:rsidP="00B81542">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57B78C4C" w14:textId="77777777" w:rsidR="00B81542" w:rsidRPr="006D3E64" w:rsidRDefault="00B81542" w:rsidP="00B81542">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78E1793" w14:textId="77777777" w:rsidR="00B81542" w:rsidRDefault="00B81542" w:rsidP="00B81542">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612B45AE" w14:textId="77777777" w:rsidR="00B81542" w:rsidRDefault="00B81542" w:rsidP="00B81542">
      <w:pPr>
        <w:pStyle w:val="Heading4"/>
      </w:pPr>
      <w:r>
        <w:t xml:space="preserve">That </w:t>
      </w:r>
      <w:r w:rsidRPr="00E150F6">
        <w:rPr>
          <w:u w:val="single"/>
        </w:rPr>
        <w:t>forecloses</w:t>
      </w:r>
      <w:r>
        <w:t xml:space="preserve"> necessary </w:t>
      </w:r>
      <w:r w:rsidRPr="00E150F6">
        <w:rPr>
          <w:u w:val="single"/>
        </w:rPr>
        <w:t>administrative development</w:t>
      </w:r>
      <w:r>
        <w:t>.</w:t>
      </w:r>
    </w:p>
    <w:p w14:paraId="541D17E6" w14:textId="77777777" w:rsidR="00B81542" w:rsidRDefault="00B81542" w:rsidP="00B81542">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7B2ABDC6" w14:textId="77777777" w:rsidR="00B81542" w:rsidRPr="009C4CB0" w:rsidRDefault="00B81542" w:rsidP="00B81542">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31BF525C" w14:textId="77777777" w:rsidR="00B81542" w:rsidRPr="009C4CB0" w:rsidRDefault="00B81542" w:rsidP="00B81542">
      <w:pPr>
        <w:rPr>
          <w:sz w:val="16"/>
        </w:rPr>
      </w:pPr>
      <w:r w:rsidRPr="009C4CB0">
        <w:rPr>
          <w:sz w:val="16"/>
        </w:rPr>
        <w:t>Clinton’s reinventing government showed the payoff for transforming government</w:t>
      </w:r>
    </w:p>
    <w:p w14:paraId="13C76FF6" w14:textId="77777777" w:rsidR="00B81542" w:rsidRPr="009C4CB0" w:rsidRDefault="00B81542" w:rsidP="00B81542">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651EF05B" w14:textId="77777777" w:rsidR="00B81542" w:rsidRPr="009C4CB0" w:rsidRDefault="00B81542" w:rsidP="00B81542">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6EF7B18A" w14:textId="77777777" w:rsidR="00B81542" w:rsidRPr="009C4CB0" w:rsidRDefault="00B81542" w:rsidP="00B81542">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2F62FD36" w14:textId="77777777" w:rsidR="00B81542" w:rsidRPr="009C4CB0" w:rsidRDefault="00B81542" w:rsidP="00B81542">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0398C0AF" w14:textId="77777777" w:rsidR="00B81542" w:rsidRPr="009C4CB0" w:rsidRDefault="00B81542" w:rsidP="00B81542">
      <w:pPr>
        <w:rPr>
          <w:sz w:val="16"/>
        </w:rPr>
      </w:pPr>
      <w:r w:rsidRPr="009C4CB0">
        <w:rPr>
          <w:sz w:val="16"/>
        </w:rPr>
        <w:t>The business culture transformation</w:t>
      </w:r>
    </w:p>
    <w:p w14:paraId="1624B8AB" w14:textId="77777777" w:rsidR="00B81542" w:rsidRPr="009C4CB0" w:rsidRDefault="00B81542" w:rsidP="00B81542">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19CD295A" w14:textId="77777777" w:rsidR="00B81542" w:rsidRPr="009C4CB0" w:rsidRDefault="00B81542" w:rsidP="00B81542">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6EB82222" w14:textId="77777777" w:rsidR="00B81542" w:rsidRPr="009C4CB0" w:rsidRDefault="00B81542" w:rsidP="00B81542">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29025449" w14:textId="77777777" w:rsidR="00B81542" w:rsidRPr="009C4CB0" w:rsidRDefault="00B81542" w:rsidP="00B81542">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59683794" w14:textId="77777777" w:rsidR="00B81542" w:rsidRPr="009C4CB0" w:rsidRDefault="00B81542" w:rsidP="00B81542">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0E29186A" w14:textId="77777777" w:rsidR="00B81542" w:rsidRPr="009C4CB0" w:rsidRDefault="00B81542" w:rsidP="00B81542">
      <w:pPr>
        <w:rPr>
          <w:sz w:val="16"/>
        </w:rPr>
      </w:pPr>
      <w:r w:rsidRPr="009C4CB0">
        <w:rPr>
          <w:sz w:val="16"/>
        </w:rPr>
        <w:t>A missing element – psychological safety</w:t>
      </w:r>
    </w:p>
    <w:p w14:paraId="599A4058" w14:textId="77777777" w:rsidR="00B81542" w:rsidRPr="009C4CB0" w:rsidRDefault="00B81542" w:rsidP="00B81542">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0DA365C2" w14:textId="77777777" w:rsidR="00B81542" w:rsidRPr="009C4CB0" w:rsidRDefault="00B81542" w:rsidP="00B81542">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50838BA2" w14:textId="77777777" w:rsidR="00B81542" w:rsidRPr="009C4CB0" w:rsidRDefault="00B81542" w:rsidP="00B81542">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61909C9E" w14:textId="77777777" w:rsidR="00B81542" w:rsidRDefault="00B81542" w:rsidP="00B81542">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03D54047" w14:textId="77777777" w:rsidR="00B81542" w:rsidRPr="00343849" w:rsidRDefault="00B81542" w:rsidP="00B81542">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270FA655" w14:textId="77777777" w:rsidR="00B81542" w:rsidRDefault="00B81542" w:rsidP="00B81542">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E6CC9BF" w14:textId="77777777" w:rsidR="00B81542" w:rsidRPr="006239FC" w:rsidRDefault="00B81542" w:rsidP="00B81542">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4E846713" w14:textId="77777777" w:rsidR="00B81542" w:rsidRPr="00E3522C" w:rsidRDefault="00B81542" w:rsidP="00B81542">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487310B4" w14:textId="77777777" w:rsidR="00B81542" w:rsidRPr="00542962" w:rsidRDefault="00B81542" w:rsidP="00B81542">
      <w:pPr>
        <w:rPr>
          <w:i/>
          <w:iCs/>
          <w:sz w:val="16"/>
        </w:rPr>
      </w:pPr>
      <w:r w:rsidRPr="00E3522C">
        <w:rPr>
          <w:i/>
          <w:iCs/>
          <w:sz w:val="16"/>
        </w:rPr>
        <w:t>A. How Substantive Rights Mediate Bureaucratic Relations</w:t>
      </w:r>
    </w:p>
    <w:p w14:paraId="0154AA34" w14:textId="77777777" w:rsidR="00B81542" w:rsidRPr="00542962" w:rsidRDefault="00B81542" w:rsidP="00B81542">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28123414" w14:textId="77777777" w:rsidR="00B81542" w:rsidRPr="00542962" w:rsidRDefault="00B81542" w:rsidP="00B81542">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D64BD08" w14:textId="77777777" w:rsidR="00B81542" w:rsidRPr="00542962" w:rsidRDefault="00B81542" w:rsidP="00B81542">
      <w:pPr>
        <w:rPr>
          <w:i/>
          <w:iCs/>
          <w:sz w:val="16"/>
        </w:rPr>
      </w:pPr>
      <w:r w:rsidRPr="00542962">
        <w:rPr>
          <w:i/>
          <w:iCs/>
          <w:sz w:val="16"/>
        </w:rPr>
        <w:t>1. Check on Structural Deregulation</w:t>
      </w:r>
    </w:p>
    <w:p w14:paraId="7CB4B21C" w14:textId="77777777" w:rsidR="00B81542" w:rsidRPr="00542962" w:rsidRDefault="00B81542" w:rsidP="00B81542">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B21C85E" w14:textId="77777777" w:rsidR="00B81542" w:rsidRPr="00542962" w:rsidRDefault="00B81542" w:rsidP="00B81542">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1A10A314" w14:textId="77777777" w:rsidR="00B81542" w:rsidRPr="00542962" w:rsidRDefault="00B81542" w:rsidP="00B81542">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B4D0372" w14:textId="77777777" w:rsidR="00B81542" w:rsidRPr="00542962" w:rsidRDefault="00B81542" w:rsidP="00B81542">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2489E357" w14:textId="77777777" w:rsidR="00B81542" w:rsidRPr="00542962" w:rsidRDefault="00B81542" w:rsidP="00B81542">
      <w:pPr>
        <w:rPr>
          <w:i/>
          <w:iCs/>
          <w:sz w:val="16"/>
        </w:rPr>
      </w:pPr>
      <w:r w:rsidRPr="00542962">
        <w:rPr>
          <w:i/>
          <w:iCs/>
          <w:sz w:val="16"/>
        </w:rPr>
        <w:t>2. Indirect Constraints on Policy</w:t>
      </w:r>
    </w:p>
    <w:p w14:paraId="58E3398D" w14:textId="77777777" w:rsidR="00B81542" w:rsidRPr="00542962" w:rsidRDefault="00B81542" w:rsidP="00B81542">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023B1DD" w14:textId="77777777" w:rsidR="00B81542" w:rsidRPr="00542962" w:rsidRDefault="00B81542" w:rsidP="00B81542">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46B2462" w14:textId="77777777" w:rsidR="00B81542" w:rsidRPr="00542962" w:rsidRDefault="00B81542" w:rsidP="00B81542">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D5F86CF" w14:textId="77777777" w:rsidR="00B81542" w:rsidRPr="00542962" w:rsidRDefault="00B81542" w:rsidP="00B81542">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4C3B0C8" w14:textId="77777777" w:rsidR="00B81542" w:rsidRPr="00542962" w:rsidRDefault="00B81542" w:rsidP="00B81542">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6261AC9D" w14:textId="77777777" w:rsidR="00B81542" w:rsidRPr="00542962" w:rsidRDefault="00B81542" w:rsidP="00B81542">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827F992" w14:textId="77777777" w:rsidR="00B81542" w:rsidRPr="00542962" w:rsidRDefault="00B81542" w:rsidP="00B81542">
      <w:pPr>
        <w:rPr>
          <w:i/>
          <w:iCs/>
          <w:sz w:val="16"/>
        </w:rPr>
      </w:pPr>
      <w:r w:rsidRPr="00542962">
        <w:rPr>
          <w:i/>
          <w:iCs/>
          <w:sz w:val="16"/>
        </w:rPr>
        <w:t>3. Direct Constraints on Policy</w:t>
      </w:r>
    </w:p>
    <w:p w14:paraId="109E3D85" w14:textId="77777777" w:rsidR="00B81542" w:rsidRPr="00542962" w:rsidRDefault="00B81542" w:rsidP="00B81542">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21AAC4E0" w14:textId="77777777" w:rsidR="00B81542" w:rsidRPr="00542962" w:rsidRDefault="00B81542" w:rsidP="00B81542">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2F4F89A3" w14:textId="77777777" w:rsidR="00B81542" w:rsidRDefault="00B81542" w:rsidP="00B81542">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195FF7E7" w14:textId="77777777" w:rsidR="00B81542" w:rsidRDefault="00B81542" w:rsidP="00B81542">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r w:rsidRPr="002172C9">
        <w:rPr>
          <w:b w:val="0"/>
          <w:bCs/>
          <w:u w:val="single"/>
        </w:rPr>
        <w:t>Cross-national</w:t>
      </w:r>
      <w:r w:rsidRPr="002172C9">
        <w:rPr>
          <w:b w:val="0"/>
          <w:bCs/>
        </w:rPr>
        <w:t xml:space="preserve"> studies prove.</w:t>
      </w:r>
    </w:p>
    <w:p w14:paraId="11B6098D" w14:textId="77777777" w:rsidR="00B81542" w:rsidRDefault="00B81542" w:rsidP="00B81542">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0F991548" w14:textId="77777777" w:rsidR="00B81542" w:rsidRPr="00205F5F" w:rsidRDefault="00B81542" w:rsidP="00B81542">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7ED22153" w14:textId="77777777" w:rsidR="00B81542" w:rsidRPr="00205F5F" w:rsidRDefault="00B81542" w:rsidP="00B81542">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5E5579DE" w14:textId="77777777" w:rsidR="00B81542" w:rsidRPr="006D4C67" w:rsidRDefault="00B81542" w:rsidP="00B81542">
      <w:pPr>
        <w:numPr>
          <w:ilvl w:val="0"/>
          <w:numId w:val="18"/>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10311849" w14:textId="77777777" w:rsidR="00B81542" w:rsidRPr="006D4C67" w:rsidRDefault="00B81542" w:rsidP="00B81542">
      <w:pPr>
        <w:numPr>
          <w:ilvl w:val="0"/>
          <w:numId w:val="18"/>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467D6BCE" w14:textId="77777777" w:rsidR="00B81542" w:rsidRPr="00205F5F" w:rsidRDefault="00B81542" w:rsidP="00B81542">
      <w:pPr>
        <w:numPr>
          <w:ilvl w:val="0"/>
          <w:numId w:val="18"/>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549D9C05" w14:textId="77777777" w:rsidR="00B81542" w:rsidRPr="006D4C67" w:rsidRDefault="00B81542" w:rsidP="00B81542">
      <w:pPr>
        <w:numPr>
          <w:ilvl w:val="0"/>
          <w:numId w:val="18"/>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3D775205" w14:textId="77777777" w:rsidR="00B81542" w:rsidRPr="00AA458C" w:rsidRDefault="00B81542" w:rsidP="00B81542">
      <w:pPr>
        <w:numPr>
          <w:ilvl w:val="0"/>
          <w:numId w:val="18"/>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25925A5E" w14:textId="77777777" w:rsidR="00B81542" w:rsidRPr="00BB2F12" w:rsidRDefault="00B81542" w:rsidP="00B81542">
      <w:pPr>
        <w:numPr>
          <w:ilvl w:val="0"/>
          <w:numId w:val="18"/>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7AA185BC" w14:textId="77777777" w:rsidR="00B81542" w:rsidRPr="006D4C67" w:rsidRDefault="00B81542" w:rsidP="00B81542">
      <w:pPr>
        <w:numPr>
          <w:ilvl w:val="0"/>
          <w:numId w:val="18"/>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21948957" w14:textId="77777777" w:rsidR="00B81542" w:rsidRPr="006D4C67" w:rsidRDefault="00B81542" w:rsidP="00B81542">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5A6594D0" w14:textId="77777777" w:rsidR="00B81542" w:rsidRPr="006D55D1" w:rsidRDefault="00B81542" w:rsidP="00B81542">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060AD0F9" w14:textId="77777777" w:rsidR="00B81542" w:rsidRDefault="00B81542" w:rsidP="00B81542">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67FF9907" w14:textId="77777777" w:rsidR="00B81542" w:rsidRPr="003B65F6" w:rsidRDefault="00B81542" w:rsidP="00B81542">
      <w:pPr>
        <w:pStyle w:val="Heading4"/>
      </w:pPr>
      <w:r>
        <w:t xml:space="preserve">4. </w:t>
      </w:r>
      <w:r w:rsidRPr="009F5770">
        <w:rPr>
          <w:u w:val="single"/>
        </w:rPr>
        <w:t>RESOURCES</w:t>
      </w:r>
      <w:r>
        <w:t xml:space="preserve">. Unions have </w:t>
      </w:r>
      <w:r w:rsidRPr="009F5770">
        <w:rPr>
          <w:u w:val="single"/>
        </w:rPr>
        <w:t>more</w:t>
      </w:r>
      <w:r>
        <w:t>.</w:t>
      </w:r>
    </w:p>
    <w:p w14:paraId="539E80B3" w14:textId="77777777" w:rsidR="00B81542" w:rsidRPr="00FD27FA" w:rsidRDefault="00B81542" w:rsidP="00B81542">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02BC4718" w14:textId="77777777" w:rsidR="00B81542" w:rsidRPr="00545F7D" w:rsidRDefault="00B81542" w:rsidP="00B81542">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0C00250F" w14:textId="77777777" w:rsidR="00B81542" w:rsidRDefault="00B81542" w:rsidP="00B81542">
      <w:pPr>
        <w:pStyle w:val="Heading4"/>
      </w:pPr>
      <w:r>
        <w:t xml:space="preserve">The impact is </w:t>
      </w:r>
      <w:r>
        <w:rPr>
          <w:u w:val="single"/>
        </w:rPr>
        <w:t>quality</w:t>
      </w:r>
      <w:r>
        <w:t xml:space="preserve"> of rights.</w:t>
      </w:r>
    </w:p>
    <w:p w14:paraId="7C9A72E9" w14:textId="77777777" w:rsidR="00B81542" w:rsidRPr="001C6F9B" w:rsidRDefault="00B81542" w:rsidP="00B81542">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4C3749E6" w14:textId="77777777" w:rsidR="00B81542" w:rsidRPr="001C6F9B" w:rsidRDefault="00B81542" w:rsidP="00B81542">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001AD174" w14:textId="77777777" w:rsidR="00B81542" w:rsidRPr="00786AEF" w:rsidRDefault="00B81542" w:rsidP="00B81542">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1FE1FAE7" w14:textId="77777777" w:rsidR="00B81542" w:rsidRPr="00786AEF" w:rsidRDefault="00B81542" w:rsidP="00B81542">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13BEC7B2" w14:textId="5709EBD7" w:rsidR="00B81542" w:rsidRPr="00B81542" w:rsidRDefault="00B81542" w:rsidP="00B81542">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7BAA7186" w14:textId="212BEFA0" w:rsidR="00B81542" w:rsidRDefault="00B81542" w:rsidP="00B81542">
      <w:pPr>
        <w:pStyle w:val="Heading2"/>
      </w:pPr>
      <w:r>
        <w:t>Administration---2AC</w:t>
      </w:r>
    </w:p>
    <w:p w14:paraId="54D21E5C" w14:textId="77777777" w:rsidR="00B81542" w:rsidRDefault="00B81542" w:rsidP="00B81542">
      <w:pPr>
        <w:pStyle w:val="Heading3"/>
      </w:pPr>
      <w:r>
        <w:t>Ports---Impact---2AC</w:t>
      </w:r>
    </w:p>
    <w:p w14:paraId="04859076" w14:textId="77777777" w:rsidR="00B81542" w:rsidRDefault="00B81542" w:rsidP="00B81542">
      <w:pPr>
        <w:pStyle w:val="Heading3"/>
      </w:pPr>
      <w:r>
        <w:t>Disease---2AC</w:t>
      </w:r>
    </w:p>
    <w:p w14:paraId="113C5BDE" w14:textId="77777777" w:rsidR="00B81542" w:rsidRPr="00BC542A" w:rsidRDefault="00B81542" w:rsidP="00B81542">
      <w:pPr>
        <w:pStyle w:val="Heading3"/>
      </w:pPr>
      <w:r>
        <w:t>Mirror Life---2AC</w:t>
      </w:r>
    </w:p>
    <w:p w14:paraId="497AB00E" w14:textId="77777777" w:rsidR="00B81542" w:rsidRPr="00EC148C" w:rsidRDefault="00B81542" w:rsidP="00B81542">
      <w:pPr>
        <w:pStyle w:val="Heading4"/>
      </w:pPr>
      <w:r>
        <w:t xml:space="preserve">1NC 4-The plan means federal courts </w:t>
      </w:r>
      <w:r>
        <w:rPr>
          <w:u w:val="single"/>
        </w:rPr>
        <w:t>backstop</w:t>
      </w:r>
      <w:r>
        <w:t xml:space="preserve"> against circumvention if the FLRA’s capacity is </w:t>
      </w:r>
      <w:r>
        <w:rPr>
          <w:u w:val="single"/>
        </w:rPr>
        <w:t>functionally</w:t>
      </w:r>
      <w:r>
        <w:t xml:space="preserve"> undermined---Trump’s </w:t>
      </w:r>
      <w:r>
        <w:rPr>
          <w:u w:val="single"/>
        </w:rPr>
        <w:t>attempts</w:t>
      </w:r>
      <w:r>
        <w:t xml:space="preserve"> to circumvent create legal conflicts of interests that courts will </w:t>
      </w:r>
      <w:r>
        <w:rPr>
          <w:u w:val="single"/>
        </w:rPr>
        <w:t>have to</w:t>
      </w:r>
      <w:r>
        <w:t xml:space="preserve"> resolve</w:t>
      </w:r>
    </w:p>
    <w:p w14:paraId="02C0F390" w14:textId="77777777" w:rsidR="00B81542" w:rsidRDefault="00B81542" w:rsidP="00B81542">
      <w:r w:rsidRPr="00EC148C">
        <w:t xml:space="preserve">Jared </w:t>
      </w:r>
      <w:r w:rsidRPr="00EC148C">
        <w:rPr>
          <w:rStyle w:val="Style13ptBold"/>
        </w:rPr>
        <w:t>Serbu 25</w:t>
      </w:r>
      <w:r>
        <w:t>,</w:t>
      </w:r>
      <w:r w:rsidRPr="00EC148C">
        <w:t xml:space="preserve"> deputy editor of Federal News Network and reports on the Defense Department’s contracting, legislative, workforce and IT issues</w:t>
      </w:r>
      <w:r>
        <w:t>, 9/23/25, “</w:t>
      </w:r>
      <w:r w:rsidRPr="00EC148C">
        <w:t>Are FLRA, OSC, MSPB ‘functionally impaired’?</w:t>
      </w:r>
      <w:r>
        <w:t xml:space="preserve">,” </w:t>
      </w:r>
      <w:r w:rsidRPr="00EC148C">
        <w:t>https://federalnewsnetwork.com/federal-report/2025/09/are-flra-osc-mspb-functionally-impaired/</w:t>
      </w:r>
    </w:p>
    <w:p w14:paraId="3F4C930F" w14:textId="77777777" w:rsidR="00B81542" w:rsidRPr="00EC148C" w:rsidRDefault="00B81542" w:rsidP="00B81542">
      <w:pPr>
        <w:rPr>
          <w:sz w:val="16"/>
        </w:rPr>
      </w:pPr>
      <w:r w:rsidRPr="00EC148C">
        <w:rPr>
          <w:sz w:val="16"/>
        </w:rPr>
        <w:t xml:space="preserve">There have been several cases this year in which federal employees and unions have had their cases thrown out by judges because, </w:t>
      </w:r>
      <w:r w:rsidRPr="00EC148C">
        <w:rPr>
          <w:rStyle w:val="StyleUnderline"/>
        </w:rPr>
        <w:t xml:space="preserve">in general, </w:t>
      </w:r>
      <w:r w:rsidRPr="00EC148C">
        <w:rPr>
          <w:rStyle w:val="StyleUnderline"/>
          <w:highlight w:val="yellow"/>
        </w:rPr>
        <w:t>federal employment disputes</w:t>
      </w:r>
      <w:r w:rsidRPr="00EC148C">
        <w:rPr>
          <w:rStyle w:val="StyleUnderline"/>
        </w:rPr>
        <w:t xml:space="preserve"> are </w:t>
      </w:r>
      <w:r w:rsidRPr="00EC148C">
        <w:rPr>
          <w:rStyle w:val="Emphasis"/>
          <w:highlight w:val="yellow"/>
        </w:rPr>
        <w:t>supposed to be</w:t>
      </w:r>
      <w:r w:rsidRPr="00EC148C">
        <w:rPr>
          <w:rStyle w:val="StyleUnderline"/>
          <w:highlight w:val="yellow"/>
        </w:rPr>
        <w:t xml:space="preserve"> handled by</w:t>
      </w:r>
      <w:r w:rsidRPr="00EC148C">
        <w:rPr>
          <w:rStyle w:val="StyleUnderline"/>
        </w:rPr>
        <w:t xml:space="preserve"> administrative agencies like the</w:t>
      </w:r>
      <w:r w:rsidRPr="00EC148C">
        <w:rPr>
          <w:sz w:val="16"/>
        </w:rPr>
        <w:t xml:space="preserve"> Merit Systems Protection Board and the </w:t>
      </w:r>
      <w:r w:rsidRPr="00EC148C">
        <w:rPr>
          <w:rStyle w:val="Emphasis"/>
          <w:highlight w:val="yellow"/>
        </w:rPr>
        <w:t>F</w:t>
      </w:r>
      <w:r w:rsidRPr="00EC148C">
        <w:rPr>
          <w:rStyle w:val="StyleUnderline"/>
        </w:rPr>
        <w:t xml:space="preserve">ederal </w:t>
      </w:r>
      <w:r w:rsidRPr="00EC148C">
        <w:rPr>
          <w:rStyle w:val="Emphasis"/>
          <w:highlight w:val="yellow"/>
        </w:rPr>
        <w:t>L</w:t>
      </w:r>
      <w:r w:rsidRPr="00EC148C">
        <w:rPr>
          <w:rStyle w:val="StyleUnderline"/>
        </w:rPr>
        <w:t xml:space="preserve">abor </w:t>
      </w:r>
      <w:r w:rsidRPr="00EC148C">
        <w:rPr>
          <w:rStyle w:val="Emphasis"/>
          <w:highlight w:val="yellow"/>
        </w:rPr>
        <w:t>R</w:t>
      </w:r>
      <w:r w:rsidRPr="00EC148C">
        <w:rPr>
          <w:rStyle w:val="StyleUnderline"/>
        </w:rPr>
        <w:t xml:space="preserve">elations </w:t>
      </w:r>
      <w:r w:rsidRPr="00EC148C">
        <w:rPr>
          <w:rStyle w:val="Emphasis"/>
          <w:highlight w:val="yellow"/>
        </w:rPr>
        <w:t>A</w:t>
      </w:r>
      <w:r w:rsidRPr="00EC148C">
        <w:rPr>
          <w:rStyle w:val="StyleUnderline"/>
        </w:rPr>
        <w:t xml:space="preserve">uthority, </w:t>
      </w:r>
      <w:r w:rsidRPr="00EC148C">
        <w:rPr>
          <w:rStyle w:val="Emphasis"/>
          <w:highlight w:val="yellow"/>
        </w:rPr>
        <w:t>not</w:t>
      </w:r>
      <w:r w:rsidRPr="00EC148C">
        <w:rPr>
          <w:rStyle w:val="Emphasis"/>
        </w:rPr>
        <w:t xml:space="preserve"> U.S. </w:t>
      </w:r>
      <w:r w:rsidRPr="00EC148C">
        <w:rPr>
          <w:rStyle w:val="Emphasis"/>
          <w:highlight w:val="yellow"/>
        </w:rPr>
        <w:t>district courts</w:t>
      </w:r>
      <w:r w:rsidRPr="00EC148C">
        <w:rPr>
          <w:sz w:val="16"/>
        </w:rPr>
        <w:t>.</w:t>
      </w:r>
    </w:p>
    <w:p w14:paraId="77B285AF" w14:textId="77777777" w:rsidR="00B81542" w:rsidRPr="00EC148C" w:rsidRDefault="00B81542" w:rsidP="00B81542">
      <w:pPr>
        <w:rPr>
          <w:sz w:val="16"/>
        </w:rPr>
      </w:pPr>
      <w:r w:rsidRPr="00EC148C">
        <w:rPr>
          <w:rStyle w:val="StyleUnderline"/>
          <w:highlight w:val="yellow"/>
        </w:rPr>
        <w:t>But what if</w:t>
      </w:r>
      <w:r w:rsidRPr="00EC148C">
        <w:rPr>
          <w:rStyle w:val="StyleUnderline"/>
        </w:rPr>
        <w:t xml:space="preserve"> those </w:t>
      </w:r>
      <w:r w:rsidRPr="00EC148C">
        <w:rPr>
          <w:rStyle w:val="StyleUnderline"/>
          <w:highlight w:val="yellow"/>
        </w:rPr>
        <w:t xml:space="preserve">agencies are </w:t>
      </w:r>
      <w:r w:rsidRPr="00EC148C">
        <w:rPr>
          <w:rStyle w:val="Emphasis"/>
          <w:highlight w:val="yellow"/>
        </w:rPr>
        <w:t>no longer operating</w:t>
      </w:r>
      <w:r w:rsidRPr="00EC148C">
        <w:rPr>
          <w:rStyle w:val="StyleUnderline"/>
        </w:rPr>
        <w:t xml:space="preserve"> in the ways Congress intended when they were established in law? </w:t>
      </w:r>
      <w:r w:rsidRPr="00EC148C">
        <w:rPr>
          <w:rStyle w:val="StyleUnderline"/>
          <w:highlight w:val="yellow"/>
        </w:rPr>
        <w:t xml:space="preserve">Does that </w:t>
      </w:r>
      <w:r w:rsidRPr="00EC148C">
        <w:rPr>
          <w:rStyle w:val="Emphasis"/>
          <w:highlight w:val="yellow"/>
        </w:rPr>
        <w:t>give federal courts</w:t>
      </w:r>
      <w:r w:rsidRPr="00EC148C">
        <w:rPr>
          <w:rStyle w:val="Emphasis"/>
        </w:rPr>
        <w:t xml:space="preserve"> more </w:t>
      </w:r>
      <w:r w:rsidRPr="00EC148C">
        <w:rPr>
          <w:rStyle w:val="Emphasis"/>
          <w:highlight w:val="yellow"/>
        </w:rPr>
        <w:t>latitude</w:t>
      </w:r>
      <w:r w:rsidRPr="00EC148C">
        <w:rPr>
          <w:rStyle w:val="StyleUnderline"/>
          <w:highlight w:val="yellow"/>
        </w:rPr>
        <w:t xml:space="preserve"> to decide they have jurisdiction over federal employment policies?</w:t>
      </w:r>
      <w:r w:rsidRPr="00EC148C">
        <w:rPr>
          <w:sz w:val="16"/>
        </w:rPr>
        <w:t xml:space="preserve"> A </w:t>
      </w:r>
      <w:r w:rsidRPr="00EC148C">
        <w:rPr>
          <w:rStyle w:val="StyleUnderline"/>
        </w:rPr>
        <w:t xml:space="preserve">new </w:t>
      </w:r>
      <w:r w:rsidRPr="00EC148C">
        <w:rPr>
          <w:rStyle w:val="StyleUnderline"/>
          <w:highlight w:val="yellow"/>
        </w:rPr>
        <w:t>decision by</w:t>
      </w:r>
      <w:r w:rsidRPr="00EC148C">
        <w:rPr>
          <w:sz w:val="16"/>
        </w:rPr>
        <w:t xml:space="preserve"> a </w:t>
      </w:r>
      <w:r w:rsidRPr="00EC148C">
        <w:rPr>
          <w:rStyle w:val="StyleUnderline"/>
          <w:highlight w:val="yellow"/>
        </w:rPr>
        <w:t>federal judge</w:t>
      </w:r>
      <w:r w:rsidRPr="00EC148C">
        <w:rPr>
          <w:sz w:val="16"/>
        </w:rPr>
        <w:t xml:space="preserve"> in San Francisco at least </w:t>
      </w:r>
      <w:r w:rsidRPr="00EC148C">
        <w:rPr>
          <w:rStyle w:val="Emphasis"/>
          <w:highlight w:val="yellow"/>
        </w:rPr>
        <w:t>hints at that</w:t>
      </w:r>
      <w:r w:rsidRPr="00EC148C">
        <w:rPr>
          <w:rStyle w:val="Emphasis"/>
        </w:rPr>
        <w:t xml:space="preserve"> prospect</w:t>
      </w:r>
      <w:r w:rsidRPr="00EC148C">
        <w:rPr>
          <w:sz w:val="16"/>
        </w:rPr>
        <w:t>.</w:t>
      </w:r>
    </w:p>
    <w:p w14:paraId="16BF7640" w14:textId="77777777" w:rsidR="00B81542" w:rsidRPr="00EC148C" w:rsidRDefault="00B81542" w:rsidP="00B81542">
      <w:pPr>
        <w:rPr>
          <w:sz w:val="16"/>
        </w:rPr>
      </w:pPr>
      <w:r w:rsidRPr="00EC148C">
        <w:rPr>
          <w:sz w:val="16"/>
        </w:rPr>
        <w:t xml:space="preserve">In a Sept. 12 ruling that found the Office of Personnel Management illegally ordered agencies to fire nearly 25,000 probationary employees, U.S. District Judge William </w:t>
      </w:r>
      <w:r w:rsidRPr="00EC148C">
        <w:rPr>
          <w:rStyle w:val="StyleUnderline"/>
        </w:rPr>
        <w:t>Alsup said</w:t>
      </w:r>
      <w:r w:rsidRPr="00EC148C">
        <w:rPr>
          <w:sz w:val="16"/>
        </w:rPr>
        <w:t xml:space="preserve"> the </w:t>
      </w:r>
      <w:r w:rsidRPr="00EC148C">
        <w:rPr>
          <w:rStyle w:val="StyleUnderline"/>
          <w:highlight w:val="yellow"/>
        </w:rPr>
        <w:t>agencies have become “functionally impaired</w:t>
      </w:r>
      <w:r w:rsidRPr="00EC148C">
        <w:rPr>
          <w:sz w:val="16"/>
        </w:rPr>
        <w:t>” for various reasons. While he didn’t make his decision on that basis, he used a portion of the opinion to take aim at the government’s argument that employees can and must take their employment disputes to those executive branch agencies, not federal district courts.</w:t>
      </w:r>
    </w:p>
    <w:p w14:paraId="4A28297A" w14:textId="77777777" w:rsidR="00B81542" w:rsidRPr="00EC148C" w:rsidRDefault="00B81542" w:rsidP="00B81542">
      <w:pPr>
        <w:rPr>
          <w:sz w:val="16"/>
        </w:rPr>
      </w:pPr>
      <w:r w:rsidRPr="00EC148C">
        <w:rPr>
          <w:sz w:val="16"/>
        </w:rPr>
        <w:t>Leadership replacements and policy changes</w:t>
      </w:r>
    </w:p>
    <w:p w14:paraId="01CBF7F4" w14:textId="77777777" w:rsidR="00B81542" w:rsidRPr="00EC148C" w:rsidRDefault="00B81542" w:rsidP="00B81542">
      <w:pPr>
        <w:rPr>
          <w:sz w:val="16"/>
        </w:rPr>
      </w:pPr>
      <w:r w:rsidRPr="00EC148C">
        <w:rPr>
          <w:sz w:val="16"/>
        </w:rPr>
        <w:t xml:space="preserve">Beginning with the Office of Special Counsel — the office that’s supposed to investigate federal agencies when they engage in prohibited personnel practices — </w:t>
      </w:r>
      <w:r w:rsidRPr="00EC148C">
        <w:rPr>
          <w:rStyle w:val="StyleUnderline"/>
        </w:rPr>
        <w:t>critics</w:t>
      </w:r>
      <w:r w:rsidRPr="00EC148C">
        <w:rPr>
          <w:sz w:val="16"/>
        </w:rPr>
        <w:t xml:space="preserve">, including Alsup, </w:t>
      </w:r>
      <w:r w:rsidRPr="00EC148C">
        <w:rPr>
          <w:rStyle w:val="StyleUnderline"/>
        </w:rPr>
        <w:t>argue</w:t>
      </w:r>
      <w:r w:rsidRPr="00EC148C">
        <w:rPr>
          <w:sz w:val="16"/>
        </w:rPr>
        <w:t xml:space="preserve"> that </w:t>
      </w:r>
      <w:r w:rsidRPr="00EC148C">
        <w:rPr>
          <w:rStyle w:val="StyleUnderline"/>
        </w:rPr>
        <w:t xml:space="preserve">the </w:t>
      </w:r>
      <w:r w:rsidRPr="00EC148C">
        <w:rPr>
          <w:rStyle w:val="StyleUnderline"/>
          <w:highlight w:val="yellow"/>
        </w:rPr>
        <w:t>administration created</w:t>
      </w:r>
      <w:r w:rsidRPr="00EC148C">
        <w:rPr>
          <w:rStyle w:val="StyleUnderline"/>
        </w:rPr>
        <w:t xml:space="preserve"> a </w:t>
      </w:r>
      <w:r w:rsidRPr="00EC148C">
        <w:rPr>
          <w:rStyle w:val="StyleUnderline"/>
          <w:highlight w:val="yellow"/>
        </w:rPr>
        <w:t>conflict of interest</w:t>
      </w:r>
      <w:r w:rsidRPr="00EC148C">
        <w:rPr>
          <w:rStyle w:val="StyleUnderline"/>
        </w:rPr>
        <w:t xml:space="preserve"> when it fired</w:t>
      </w:r>
      <w:r w:rsidRPr="00EC148C">
        <w:rPr>
          <w:sz w:val="16"/>
        </w:rPr>
        <w:t xml:space="preserve"> Hampton Dellinger, the Senate-confirmed </w:t>
      </w:r>
      <w:r w:rsidRPr="00EC148C">
        <w:rPr>
          <w:rStyle w:val="StyleUnderline"/>
        </w:rPr>
        <w:t>special counsel</w:t>
      </w:r>
      <w:r w:rsidRPr="00EC148C">
        <w:rPr>
          <w:sz w:val="16"/>
        </w:rPr>
        <w:t xml:space="preserve">, and then appointed an acting leader, Jamieson Greer, who also heads the Office of the U.S. Trade Representative. In other words, the </w:t>
      </w:r>
      <w:r w:rsidRPr="00EC148C">
        <w:rPr>
          <w:rStyle w:val="StyleUnderline"/>
        </w:rPr>
        <w:t>leader of an office that’s supposed to investigate federal agencies also heads one of those federal agencies</w:t>
      </w:r>
      <w:r w:rsidRPr="00EC148C">
        <w:rPr>
          <w:sz w:val="16"/>
        </w:rPr>
        <w:t>.</w:t>
      </w:r>
    </w:p>
    <w:p w14:paraId="08F3FBD3" w14:textId="77777777" w:rsidR="00B81542" w:rsidRPr="00EC148C" w:rsidRDefault="00B81542" w:rsidP="00B81542">
      <w:pPr>
        <w:rPr>
          <w:sz w:val="16"/>
        </w:rPr>
      </w:pPr>
      <w:r w:rsidRPr="00EC148C">
        <w:rPr>
          <w:sz w:val="16"/>
        </w:rPr>
        <w:t>And when the White House fired Dellinger, OSC also dramatically changed its view of what federal employment law says with regard to probationary workers and how they can be fired.</w:t>
      </w:r>
    </w:p>
    <w:p w14:paraId="13107944" w14:textId="77777777" w:rsidR="00B81542" w:rsidRPr="00EC148C" w:rsidRDefault="00B81542" w:rsidP="00B81542">
      <w:pPr>
        <w:rPr>
          <w:sz w:val="16"/>
        </w:rPr>
      </w:pPr>
      <w:r w:rsidRPr="00EC148C">
        <w:rPr>
          <w:sz w:val="16"/>
        </w:rPr>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7A08E53B" w14:textId="77777777" w:rsidR="00B81542" w:rsidRPr="00EC148C" w:rsidRDefault="00B81542" w:rsidP="00B81542">
      <w:pPr>
        <w:rPr>
          <w:sz w:val="16"/>
        </w:rPr>
      </w:pPr>
      <w:r w:rsidRPr="00EC148C">
        <w:rPr>
          <w:sz w:val="16"/>
        </w:rPr>
        <w:t xml:space="preserve">Meanwhile, the </w:t>
      </w:r>
      <w:r w:rsidRPr="00EC148C">
        <w:rPr>
          <w:rStyle w:val="Emphasis"/>
        </w:rPr>
        <w:t>M</w:t>
      </w:r>
      <w:r w:rsidRPr="00EC148C">
        <w:rPr>
          <w:rStyle w:val="StyleUnderline"/>
        </w:rPr>
        <w:t xml:space="preserve">erit </w:t>
      </w:r>
      <w:r w:rsidRPr="00EC148C">
        <w:rPr>
          <w:rStyle w:val="Emphasis"/>
        </w:rPr>
        <w:t>S</w:t>
      </w:r>
      <w:r w:rsidRPr="00EC148C">
        <w:rPr>
          <w:rStyle w:val="StyleUnderline"/>
        </w:rPr>
        <w:t xml:space="preserve">ystems </w:t>
      </w:r>
      <w:r w:rsidRPr="00EC148C">
        <w:rPr>
          <w:rStyle w:val="Emphasis"/>
        </w:rPr>
        <w:t>P</w:t>
      </w:r>
      <w:r w:rsidRPr="00EC148C">
        <w:rPr>
          <w:rStyle w:val="StyleUnderline"/>
        </w:rPr>
        <w:t xml:space="preserve">rotection </w:t>
      </w:r>
      <w:r w:rsidRPr="00EC148C">
        <w:rPr>
          <w:rStyle w:val="Emphasis"/>
        </w:rPr>
        <w:t>B</w:t>
      </w:r>
      <w:r w:rsidRPr="00EC148C">
        <w:rPr>
          <w:rStyle w:val="StyleUnderline"/>
        </w:rPr>
        <w:t>oard</w:t>
      </w:r>
      <w:r w:rsidRPr="00EC148C">
        <w:rPr>
          <w:sz w:val="16"/>
        </w:rPr>
        <w:t xml:space="preserve">, the independent agency that’s supposed to hear individual employees’ claims of agency wrongdoing on personnel issues, </w:t>
      </w:r>
      <w:r w:rsidRPr="00EC148C">
        <w:rPr>
          <w:rStyle w:val="StyleUnderline"/>
        </w:rPr>
        <w:t xml:space="preserve">is operating </w:t>
      </w:r>
      <w:r w:rsidRPr="00EC148C">
        <w:rPr>
          <w:rStyle w:val="Emphasis"/>
        </w:rPr>
        <w:t>without a quorum</w:t>
      </w:r>
      <w:r w:rsidRPr="00EC148C">
        <w:rPr>
          <w:sz w:val="16"/>
        </w:rPr>
        <w:t xml:space="preserve"> since April, when President Trump fired one of its members, Cathy Harris. The MSPB can still take some actions via its administrative law judges, but with only one member seated on what’s supposed to be a three-member board, it can’t render final decisions, if, for example, the agency or the employee disagrees and wants to exercise their right to have the full board make a determination.</w:t>
      </w:r>
    </w:p>
    <w:p w14:paraId="424EFA96" w14:textId="77777777" w:rsidR="00B81542" w:rsidRPr="00EC148C" w:rsidRDefault="00B81542" w:rsidP="00B81542">
      <w:pPr>
        <w:rPr>
          <w:sz w:val="16"/>
        </w:rPr>
      </w:pPr>
      <w:r w:rsidRPr="00EC148C">
        <w:rPr>
          <w:sz w:val="16"/>
        </w:rPr>
        <w:t xml:space="preserve">And, the </w:t>
      </w:r>
      <w:r w:rsidRPr="00EC148C">
        <w:rPr>
          <w:rStyle w:val="Emphasis"/>
          <w:highlight w:val="yellow"/>
        </w:rPr>
        <w:t>F</w:t>
      </w:r>
      <w:r w:rsidRPr="00EC148C">
        <w:rPr>
          <w:rStyle w:val="StyleUnderline"/>
        </w:rPr>
        <w:t xml:space="preserve">ederal </w:t>
      </w:r>
      <w:r w:rsidRPr="00EC148C">
        <w:rPr>
          <w:rStyle w:val="Emphasis"/>
          <w:highlight w:val="yellow"/>
        </w:rPr>
        <w:t>L</w:t>
      </w:r>
      <w:r w:rsidRPr="00EC148C">
        <w:rPr>
          <w:rStyle w:val="StyleUnderline"/>
        </w:rPr>
        <w:t xml:space="preserve">abor </w:t>
      </w:r>
      <w:r w:rsidRPr="00EC148C">
        <w:rPr>
          <w:rStyle w:val="Emphasis"/>
          <w:highlight w:val="yellow"/>
        </w:rPr>
        <w:t>R</w:t>
      </w:r>
      <w:r w:rsidRPr="00EC148C">
        <w:rPr>
          <w:rStyle w:val="StyleUnderline"/>
        </w:rPr>
        <w:t xml:space="preserve">elations </w:t>
      </w:r>
      <w:r w:rsidRPr="00EC148C">
        <w:rPr>
          <w:rStyle w:val="Emphasis"/>
          <w:highlight w:val="yellow"/>
        </w:rPr>
        <w:t>A</w:t>
      </w:r>
      <w:r w:rsidRPr="00EC148C">
        <w:rPr>
          <w:rStyle w:val="StyleUnderline"/>
        </w:rPr>
        <w:t>uthority</w:t>
      </w:r>
      <w:r w:rsidRPr="00EC148C">
        <w:rPr>
          <w:sz w:val="16"/>
        </w:rPr>
        <w:t xml:space="preserve"> — the agency that’s supposed to adjudicate disputes between federal agencies and unions — </w:t>
      </w:r>
      <w:r w:rsidRPr="00EC148C">
        <w:rPr>
          <w:rStyle w:val="StyleUnderline"/>
        </w:rPr>
        <w:t xml:space="preserve">also </w:t>
      </w:r>
      <w:r w:rsidRPr="00EC148C">
        <w:rPr>
          <w:rStyle w:val="StyleUnderline"/>
          <w:highlight w:val="yellow"/>
        </w:rPr>
        <w:t>has quorum problems</w:t>
      </w:r>
      <w:r w:rsidRPr="00EC148C">
        <w:rPr>
          <w:rStyle w:val="StyleUnderline"/>
        </w:rPr>
        <w:t xml:space="preserve"> after President Trump fired then-Chairwoman</w:t>
      </w:r>
      <w:r w:rsidRPr="00EC148C">
        <w:rPr>
          <w:sz w:val="16"/>
        </w:rPr>
        <w:t xml:space="preserve"> Susan Tsui </w:t>
      </w:r>
      <w:r w:rsidRPr="00EC148C">
        <w:rPr>
          <w:rStyle w:val="StyleUnderline"/>
        </w:rPr>
        <w:t>Grundman</w:t>
      </w:r>
      <w:r w:rsidRPr="00EC148C">
        <w:rPr>
          <w:sz w:val="16"/>
        </w:rPr>
        <w:t>. She is fighting her termination in court, but for now, FLRA has only two members.</w:t>
      </w:r>
    </w:p>
    <w:p w14:paraId="6AF02F2C" w14:textId="77777777" w:rsidR="00B81542" w:rsidRPr="00EC148C" w:rsidRDefault="00B81542" w:rsidP="00B81542">
      <w:pPr>
        <w:rPr>
          <w:sz w:val="16"/>
        </w:rPr>
      </w:pPr>
      <w:r w:rsidRPr="00EC148C">
        <w:rPr>
          <w:sz w:val="16"/>
        </w:rPr>
        <w:t>“Yes, it does have two of three members, which suffices for quorum to decide matters. But where the two disagree, two is no better than one or none,” Alsup wrote. “For example, in 2024, the FLRA decided six matters in July; in 2025, the FLRA decided just one matter in July.”</w:t>
      </w:r>
    </w:p>
    <w:p w14:paraId="1B4E8D4B" w14:textId="77777777" w:rsidR="00B81542" w:rsidRPr="00EC148C" w:rsidRDefault="00B81542" w:rsidP="00B81542">
      <w:pPr>
        <w:rPr>
          <w:sz w:val="16"/>
        </w:rPr>
      </w:pPr>
      <w:r w:rsidRPr="00EC148C">
        <w:rPr>
          <w:sz w:val="16"/>
        </w:rPr>
        <w:t xml:space="preserve">Added all together, the judge wrote, “The </w:t>
      </w:r>
      <w:r w:rsidRPr="00EC148C">
        <w:rPr>
          <w:rStyle w:val="StyleUnderline"/>
        </w:rPr>
        <w:t>administrative schemes have stopped doing as much work as before (FLRA</w:t>
      </w:r>
      <w:r w:rsidRPr="00EC148C">
        <w:rPr>
          <w:sz w:val="16"/>
        </w:rPr>
        <w:t>), have stopped doing any work at all (MSPB), or have started working for the other side (OSC).”</w:t>
      </w:r>
    </w:p>
    <w:p w14:paraId="2F8F35B6" w14:textId="77777777" w:rsidR="00B81542" w:rsidRPr="00EC148C" w:rsidRDefault="00B81542" w:rsidP="00B81542">
      <w:pPr>
        <w:rPr>
          <w:sz w:val="16"/>
        </w:rPr>
      </w:pPr>
      <w:r w:rsidRPr="00EC148C">
        <w:rPr>
          <w:sz w:val="16"/>
        </w:rPr>
        <w:t>Administrative routes still available, administration says</w:t>
      </w:r>
    </w:p>
    <w:p w14:paraId="240C5B30" w14:textId="77777777" w:rsidR="00B81542" w:rsidRPr="00EC148C" w:rsidRDefault="00B81542" w:rsidP="00B81542">
      <w:pPr>
        <w:rPr>
          <w:sz w:val="16"/>
        </w:rPr>
      </w:pPr>
      <w:r w:rsidRPr="00EC148C">
        <w:rPr>
          <w:sz w:val="16"/>
        </w:rPr>
        <w:t>The Trump Administration disagrees with the contention that the administrative agencies have stopped being a viable route for relief when they’ve suffered wrongdoing at the hands of their employers.</w:t>
      </w:r>
    </w:p>
    <w:p w14:paraId="091312A3" w14:textId="77777777" w:rsidR="00B81542" w:rsidRPr="00EC148C" w:rsidRDefault="00B81542" w:rsidP="00B81542">
      <w:pPr>
        <w:rPr>
          <w:sz w:val="16"/>
        </w:rPr>
      </w:pPr>
      <w:r w:rsidRPr="00EC148C">
        <w:rPr>
          <w:sz w:val="16"/>
        </w:rPr>
        <w:t>“In passing the CSRA, Congress made the OSC, MSPB, and FLRA the exclusive means for federal employees, applicants, labor unions and other interested parties to raise challenges to final, non-discrimination-related, adverse employment actions,” Justice Department attorneys wrote in a brief in the case earlier this year.</w:t>
      </w:r>
    </w:p>
    <w:p w14:paraId="3BBEB4A8" w14:textId="77777777" w:rsidR="00B81542" w:rsidRPr="00EC148C" w:rsidRDefault="00B81542" w:rsidP="00B81542">
      <w:pPr>
        <w:rPr>
          <w:sz w:val="16"/>
        </w:rPr>
      </w:pPr>
      <w:r w:rsidRPr="00EC148C">
        <w:rPr>
          <w:sz w:val="16"/>
        </w:rPr>
        <w:t>At the MSPB, for example, staff and administrative law judges can still handle complaints.</w:t>
      </w:r>
    </w:p>
    <w:p w14:paraId="1E2568C6" w14:textId="77777777" w:rsidR="00B81542" w:rsidRPr="00EC148C" w:rsidRDefault="00B81542" w:rsidP="00B81542">
      <w:pPr>
        <w:rPr>
          <w:sz w:val="16"/>
        </w:rPr>
      </w:pPr>
      <w:r w:rsidRPr="00EC148C">
        <w:rPr>
          <w:sz w:val="16"/>
        </w:rPr>
        <w:t>“As a result, both the union and non-union plaintiffs remain free to participate in MSPB proceedings. And, except in limited circumstances not applicable here, any employee or applicant for employment adversely affected or aggrieved by a final order or decision of the MSPB may obtain judicial review of the order or decision in the United States Court of Appeals for the Federal Circuit.”</w:t>
      </w:r>
    </w:p>
    <w:p w14:paraId="1C31424F" w14:textId="77777777" w:rsidR="00B81542" w:rsidRPr="00EC148C" w:rsidRDefault="00B81542" w:rsidP="00B81542">
      <w:pPr>
        <w:rPr>
          <w:sz w:val="16"/>
        </w:rPr>
      </w:pPr>
      <w:r w:rsidRPr="00EC148C">
        <w:rPr>
          <w:sz w:val="16"/>
        </w:rPr>
        <w:t xml:space="preserve">But </w:t>
      </w:r>
      <w:r w:rsidRPr="00EC148C">
        <w:rPr>
          <w:rStyle w:val="StyleUnderline"/>
        </w:rPr>
        <w:t>Alsup argued</w:t>
      </w:r>
      <w:r w:rsidRPr="00EC148C">
        <w:rPr>
          <w:sz w:val="16"/>
        </w:rPr>
        <w:t xml:space="preserve"> that the </w:t>
      </w:r>
      <w:r w:rsidRPr="00EC148C">
        <w:rPr>
          <w:rStyle w:val="StyleUnderline"/>
          <w:highlight w:val="yellow"/>
        </w:rPr>
        <w:t>government is talking out of both sides of its mouth when it claims</w:t>
      </w:r>
      <w:r w:rsidRPr="00EC148C">
        <w:rPr>
          <w:rStyle w:val="StyleUnderline"/>
        </w:rPr>
        <w:t xml:space="preserve"> that federal </w:t>
      </w:r>
      <w:r w:rsidRPr="00EC148C">
        <w:rPr>
          <w:rStyle w:val="StyleUnderline"/>
          <w:highlight w:val="yellow"/>
        </w:rPr>
        <w:t>employment issues have to be brought to</w:t>
      </w:r>
      <w:r w:rsidRPr="00EC148C">
        <w:rPr>
          <w:rStyle w:val="StyleUnderline"/>
        </w:rPr>
        <w:t xml:space="preserve"> those </w:t>
      </w:r>
      <w:r w:rsidRPr="00EC148C">
        <w:rPr>
          <w:rStyle w:val="StyleUnderline"/>
          <w:highlight w:val="yellow"/>
        </w:rPr>
        <w:t>independent boards, and</w:t>
      </w:r>
      <w:r w:rsidRPr="00EC148C">
        <w:rPr>
          <w:rStyle w:val="StyleUnderline"/>
        </w:rPr>
        <w:t xml:space="preserve"> that </w:t>
      </w:r>
      <w:r w:rsidRPr="00EC148C">
        <w:rPr>
          <w:rStyle w:val="Emphasis"/>
          <w:highlight w:val="yellow"/>
        </w:rPr>
        <w:t>federal courts have no jurisdiction</w:t>
      </w:r>
      <w:r w:rsidRPr="00EC148C">
        <w:rPr>
          <w:sz w:val="16"/>
        </w:rPr>
        <w:t xml:space="preserve"> to hear them. That’s because </w:t>
      </w:r>
      <w:r w:rsidRPr="00EC148C">
        <w:rPr>
          <w:rStyle w:val="StyleUnderline"/>
        </w:rPr>
        <w:t xml:space="preserve">in other cases, the </w:t>
      </w:r>
      <w:r w:rsidRPr="00EC148C">
        <w:rPr>
          <w:rStyle w:val="StyleUnderline"/>
          <w:highlight w:val="yellow"/>
        </w:rPr>
        <w:t>same government</w:t>
      </w:r>
      <w:r w:rsidRPr="00EC148C">
        <w:rPr>
          <w:rStyle w:val="StyleUnderline"/>
        </w:rPr>
        <w:t xml:space="preserve"> and the same justice department </w:t>
      </w:r>
      <w:r w:rsidRPr="00EC148C">
        <w:rPr>
          <w:rStyle w:val="StyleUnderline"/>
          <w:highlight w:val="yellow"/>
        </w:rPr>
        <w:t>is arguing</w:t>
      </w:r>
      <w:r w:rsidRPr="00EC148C">
        <w:rPr>
          <w:rStyle w:val="StyleUnderline"/>
        </w:rPr>
        <w:t xml:space="preserve"> that the very </w:t>
      </w:r>
      <w:r w:rsidRPr="00EC148C">
        <w:rPr>
          <w:rStyle w:val="StyleUnderline"/>
          <w:highlight w:val="yellow"/>
        </w:rPr>
        <w:t>independence Congress granted</w:t>
      </w:r>
      <w:r w:rsidRPr="00EC148C">
        <w:rPr>
          <w:rStyle w:val="StyleUnderline"/>
        </w:rPr>
        <w:t xml:space="preserve"> the </w:t>
      </w:r>
      <w:r w:rsidRPr="00EC148C">
        <w:rPr>
          <w:rStyle w:val="StyleUnderline"/>
          <w:highlight w:val="yellow"/>
        </w:rPr>
        <w:t>agencies</w:t>
      </w:r>
      <w:r w:rsidRPr="00EC148C">
        <w:rPr>
          <w:rStyle w:val="StyleUnderline"/>
        </w:rPr>
        <w:t xml:space="preserve"> from the executive branch also </w:t>
      </w:r>
      <w:r w:rsidRPr="00EC148C">
        <w:rPr>
          <w:rStyle w:val="StyleUnderline"/>
          <w:highlight w:val="yellow"/>
        </w:rPr>
        <w:t>makes them unconstitutional</w:t>
      </w:r>
      <w:r w:rsidRPr="00EC148C">
        <w:rPr>
          <w:sz w:val="16"/>
        </w:rPr>
        <w:t>.</w:t>
      </w:r>
    </w:p>
    <w:p w14:paraId="28C98407" w14:textId="77777777" w:rsidR="00B81542" w:rsidRPr="00EC148C" w:rsidRDefault="00B81542" w:rsidP="00B81542">
      <w:pPr>
        <w:rPr>
          <w:sz w:val="16"/>
        </w:rPr>
      </w:pPr>
      <w:r w:rsidRPr="00EC148C">
        <w:rPr>
          <w:rStyle w:val="StyleUnderline"/>
        </w:rPr>
        <w:t>In a case involving the FLRA</w:t>
      </w:r>
      <w:r w:rsidRPr="00EC148C">
        <w:rPr>
          <w:sz w:val="16"/>
        </w:rPr>
        <w:t xml:space="preserve">, for instance, the </w:t>
      </w:r>
      <w:r w:rsidRPr="00EC148C">
        <w:rPr>
          <w:rStyle w:val="StyleUnderline"/>
        </w:rPr>
        <w:t>government argued to a federal appeals court that the “district court wrongly concluded that because the FLRA is composed of multiple members, Congress can saddle the President with statutory restrictions that restrict his ability to remove principal officers</w:t>
      </w:r>
      <w:r w:rsidRPr="00EC148C">
        <w:rPr>
          <w:sz w:val="16"/>
        </w:rPr>
        <w:t xml:space="preserve"> who have lost his trust … Congress cannot restrict the president’s removal authority.”</w:t>
      </w:r>
    </w:p>
    <w:p w14:paraId="55DAC447" w14:textId="77777777" w:rsidR="00B81542" w:rsidRPr="00EC148C" w:rsidRDefault="00B81542" w:rsidP="00B81542">
      <w:pPr>
        <w:rPr>
          <w:sz w:val="16"/>
        </w:rPr>
      </w:pPr>
      <w:r w:rsidRPr="00EC148C">
        <w:rPr>
          <w:sz w:val="16"/>
        </w:rPr>
        <w:t>The government made similar arguments in the case surrounding Dellinger’s firing, arguing that the federal law establishing OSC and shielding its leader from removal raises serious constitutional questions.</w:t>
      </w:r>
    </w:p>
    <w:p w14:paraId="44A8B96D" w14:textId="77777777" w:rsidR="00B81542" w:rsidRPr="00F063B6" w:rsidRDefault="00B81542" w:rsidP="00B81542">
      <w:pPr>
        <w:rPr>
          <w:sz w:val="16"/>
        </w:rPr>
      </w:pPr>
      <w:r w:rsidRPr="00EC148C">
        <w:rPr>
          <w:sz w:val="16"/>
        </w:rPr>
        <w:t xml:space="preserve">“The </w:t>
      </w:r>
      <w:r w:rsidRPr="00EC148C">
        <w:rPr>
          <w:rStyle w:val="StyleUnderline"/>
        </w:rPr>
        <w:t>government nevertheless now argues</w:t>
      </w:r>
      <w:r w:rsidRPr="00EC148C">
        <w:rPr>
          <w:sz w:val="16"/>
        </w:rPr>
        <w:t xml:space="preserve"> that the </w:t>
      </w:r>
      <w:r w:rsidRPr="00EC148C">
        <w:rPr>
          <w:rStyle w:val="StyleUnderline"/>
        </w:rPr>
        <w:t xml:space="preserve">OSC could provide relief (despite being </w:t>
      </w:r>
      <w:r w:rsidRPr="00EC148C">
        <w:rPr>
          <w:rStyle w:val="Emphasis"/>
        </w:rPr>
        <w:t>functionally impaired</w:t>
      </w:r>
      <w:r w:rsidRPr="00EC148C">
        <w:rPr>
          <w:sz w:val="16"/>
        </w:rPr>
        <w:t xml:space="preserve"> and, in its impaired state, advocating positions diametrically opposed to those taken by plaintiffs in these proceedings),” Alsup wrote. “The </w:t>
      </w:r>
      <w:r w:rsidRPr="00EC148C">
        <w:rPr>
          <w:rStyle w:val="StyleUnderline"/>
        </w:rPr>
        <w:t>government argues that the OSC should provide relief (despite the government elsewhere challenging the scheme as constitutionally defective</w:t>
      </w:r>
      <w:r w:rsidRPr="00EC148C">
        <w:rPr>
          <w:sz w:val="16"/>
        </w:rPr>
        <w:t>).”</w:t>
      </w:r>
    </w:p>
    <w:p w14:paraId="17DE5814" w14:textId="77777777" w:rsidR="00B81542" w:rsidRPr="00A42159" w:rsidRDefault="00B81542" w:rsidP="00B81542">
      <w:pPr>
        <w:pStyle w:val="Heading4"/>
      </w:pPr>
      <w:r>
        <w:t xml:space="preserve">1NC —Federal workers are the </w:t>
      </w:r>
      <w:r>
        <w:rPr>
          <w:u w:val="single"/>
        </w:rPr>
        <w:t>canary</w:t>
      </w:r>
      <w:r>
        <w:t xml:space="preserve"> in the </w:t>
      </w:r>
      <w:r>
        <w:rPr>
          <w:u w:val="single"/>
        </w:rPr>
        <w:t>coal mine</w:t>
      </w:r>
      <w:r>
        <w:t xml:space="preserve">. Absent union pushback, </w:t>
      </w:r>
      <w:r>
        <w:rPr>
          <w:u w:val="single"/>
        </w:rPr>
        <w:t>full-blown</w:t>
      </w:r>
      <w:r>
        <w:t xml:space="preserve"> structural violence is </w:t>
      </w:r>
      <w:r w:rsidRPr="00417975">
        <w:rPr>
          <w:u w:val="single"/>
        </w:rPr>
        <w:t>inevitable</w:t>
      </w:r>
      <w:r>
        <w:t>.</w:t>
      </w:r>
    </w:p>
    <w:p w14:paraId="47E5A3B3" w14:textId="77777777" w:rsidR="00B81542" w:rsidRPr="00DF0BB6" w:rsidRDefault="00B81542" w:rsidP="00B81542">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4FC5D8DA" w14:textId="77777777" w:rsidR="00B81542" w:rsidRPr="00A42159" w:rsidRDefault="00B81542" w:rsidP="00B81542">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741D0054" w14:textId="77777777" w:rsidR="00B81542" w:rsidRPr="00A42159" w:rsidRDefault="00B81542" w:rsidP="00B81542">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17A28E41" w14:textId="77777777" w:rsidR="00B81542" w:rsidRPr="00A42159" w:rsidRDefault="00B81542" w:rsidP="00B81542">
      <w:pPr>
        <w:rPr>
          <w:sz w:val="16"/>
        </w:rPr>
      </w:pPr>
      <w:r w:rsidRPr="00BD5A2C">
        <w:rPr>
          <w:rStyle w:val="StyleUnderline"/>
        </w:rPr>
        <w:t xml:space="preserve">Trump’s </w:t>
      </w:r>
      <w:r w:rsidRPr="00BD5A2C">
        <w:rPr>
          <w:rStyle w:val="Emphasis"/>
        </w:rPr>
        <w:t>mission</w:t>
      </w:r>
      <w:r w:rsidRPr="00BD5A2C">
        <w:rPr>
          <w:rStyle w:val="StyleUnderline"/>
        </w:rPr>
        <w:t xml:space="preserve"> is</w:t>
      </w:r>
      <w:r w:rsidRPr="00A42159">
        <w:rPr>
          <w:sz w:val="16"/>
        </w:rPr>
        <w:t xml:space="preserve"> simple: </w:t>
      </w:r>
      <w:r w:rsidRPr="00BD5A2C">
        <w:rPr>
          <w:rStyle w:val="StyleUnderline"/>
        </w:rPr>
        <w:t xml:space="preserve">to exert </w:t>
      </w:r>
      <w:r w:rsidRPr="00A42159">
        <w:rPr>
          <w:rStyle w:val="Emphasis"/>
        </w:rPr>
        <w:t>a</w:t>
      </w:r>
      <w:r w:rsidRPr="00C0447D">
        <w:rPr>
          <w:rStyle w:val="Emphasis"/>
        </w:rPr>
        <w:t xml:space="preserve">uthoritarian </w:t>
      </w:r>
      <w:r w:rsidRPr="00BD5A2C">
        <w:rPr>
          <w:rStyle w:val="Emphasis"/>
        </w:rPr>
        <w:t>control</w:t>
      </w:r>
      <w:r w:rsidRPr="00BD5A2C">
        <w:rPr>
          <w:rStyle w:val="StyleUnderline"/>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BD5A2C">
        <w:rPr>
          <w:rStyle w:val="StyleUnderline"/>
        </w:rPr>
        <w:t xml:space="preserve">He </w:t>
      </w:r>
      <w:r w:rsidRPr="00A42159">
        <w:rPr>
          <w:rStyle w:val="StyleUnderline"/>
          <w:highlight w:val="cyan"/>
        </w:rPr>
        <w:t xml:space="preserve">needs </w:t>
      </w:r>
      <w:r w:rsidRPr="00A42159">
        <w:rPr>
          <w:rStyle w:val="Emphasis"/>
          <w:highlight w:val="cyan"/>
        </w:rPr>
        <w:t>workers</w:t>
      </w:r>
      <w:r w:rsidRPr="00A42159">
        <w:rPr>
          <w:sz w:val="16"/>
        </w:rPr>
        <w:t xml:space="preserve"> at all levels of government </w:t>
      </w:r>
      <w:r w:rsidRPr="00BD5A2C">
        <w:rPr>
          <w:rStyle w:val="StyleUnderline"/>
          <w:highlight w:val="cyan"/>
        </w:rPr>
        <w:t>who</w:t>
      </w:r>
      <w:r w:rsidRPr="00BD5A2C">
        <w:rPr>
          <w:rStyle w:val="StyleUnderline"/>
        </w:rPr>
        <w:t xml:space="preserve"> will </w:t>
      </w:r>
      <w:r w:rsidRPr="00BD5A2C">
        <w:rPr>
          <w:rStyle w:val="StyleUnderline"/>
          <w:highlight w:val="cyan"/>
        </w:rPr>
        <w:t xml:space="preserve">put </w:t>
      </w:r>
      <w:r w:rsidRPr="00BD5A2C">
        <w:rPr>
          <w:rStyle w:val="Emphasis"/>
          <w:highlight w:val="cyan"/>
        </w:rPr>
        <w:t>his wishes</w:t>
      </w:r>
      <w:r w:rsidRPr="00BD5A2C">
        <w:rPr>
          <w:rStyle w:val="StyleUnderline"/>
          <w:highlight w:val="cyan"/>
        </w:rPr>
        <w:t xml:space="preserve"> </w:t>
      </w:r>
      <w:r w:rsidRPr="00A42159">
        <w:rPr>
          <w:rStyle w:val="StyleUnderline"/>
          <w:highlight w:val="cyan"/>
        </w:rPr>
        <w:t>ahead of everything</w:t>
      </w:r>
      <w:r w:rsidRPr="00C0447D">
        <w:rPr>
          <w:rStyle w:val="StyleUnderline"/>
        </w:rPr>
        <w:t xml:space="preserve"> else</w:t>
      </w:r>
      <w:r w:rsidRPr="00A42159">
        <w:rPr>
          <w:sz w:val="16"/>
        </w:rPr>
        <w:t xml:space="preserve">, including the law. And to do that, </w:t>
      </w:r>
      <w:r w:rsidRPr="00BD5A2C">
        <w:rPr>
          <w:rStyle w:val="StyleUnderline"/>
        </w:rPr>
        <w:t xml:space="preserve">he </w:t>
      </w:r>
      <w:r w:rsidRPr="00BD5A2C">
        <w:rPr>
          <w:rStyle w:val="StyleUnderline"/>
          <w:highlight w:val="cyan"/>
        </w:rPr>
        <w:t xml:space="preserve">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BD5A2C">
        <w:rPr>
          <w:rStyle w:val="StyleUnderline"/>
        </w:rPr>
        <w:t xml:space="preserve">the </w:t>
      </w:r>
      <w:r w:rsidRPr="00A42159">
        <w:rPr>
          <w:rStyle w:val="StyleUnderline"/>
          <w:highlight w:val="cyan"/>
        </w:rPr>
        <w:t>federal</w:t>
      </w:r>
      <w:r w:rsidRPr="00A42159">
        <w:rPr>
          <w:sz w:val="16"/>
        </w:rPr>
        <w:t xml:space="preserve"> employee </w:t>
      </w:r>
      <w:r w:rsidRPr="00A42159">
        <w:rPr>
          <w:rStyle w:val="StyleUnderline"/>
          <w:highlight w:val="cyan"/>
        </w:rPr>
        <w:t>labor movement</w:t>
      </w:r>
      <w:r w:rsidRPr="00A42159">
        <w:rPr>
          <w:sz w:val="16"/>
        </w:rPr>
        <w:t>.</w:t>
      </w:r>
    </w:p>
    <w:p w14:paraId="52381147" w14:textId="77777777" w:rsidR="00B81542" w:rsidRPr="00A42159" w:rsidRDefault="00B81542" w:rsidP="00B81542">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w:t>
      </w:r>
      <w:r w:rsidRPr="00BD5A2C">
        <w:rPr>
          <w:rStyle w:val="StyleUnderline"/>
        </w:rPr>
        <w:t>’s</w:t>
      </w:r>
      <w:r w:rsidRPr="00A42159">
        <w:rPr>
          <w:sz w:val="16"/>
        </w:rPr>
        <w:t xml:space="preserve"> looting of public services and </w:t>
      </w:r>
      <w:r w:rsidRPr="00BD5A2C">
        <w:rPr>
          <w:rStyle w:val="Emphasis"/>
        </w:rPr>
        <w:t>consolidation</w:t>
      </w:r>
      <w:r w:rsidRPr="00C0447D">
        <w:rPr>
          <w:rStyle w:val="StyleUnderline"/>
        </w:rPr>
        <w:t xml:space="preserve"> of authoritarian rule. </w:t>
      </w:r>
      <w:r w:rsidRPr="00BD5A2C">
        <w:rPr>
          <w:rStyle w:val="StyleUnderline"/>
        </w:rPr>
        <w:t xml:space="preserve">The </w:t>
      </w:r>
      <w:r w:rsidRPr="00BD5A2C">
        <w:rPr>
          <w:rStyle w:val="Emphasis"/>
          <w:highlight w:val="cyan"/>
        </w:rPr>
        <w:t>stronger</w:t>
      </w:r>
      <w:r w:rsidRPr="00BD5A2C">
        <w:rPr>
          <w:rStyle w:val="StyleUnderline"/>
        </w:rPr>
        <w:t xml:space="preserve"> they are, the </w:t>
      </w:r>
      <w:r w:rsidRPr="00BD5A2C">
        <w:rPr>
          <w:rStyle w:val="Emphasis"/>
          <w:highlight w:val="cyan"/>
        </w:rPr>
        <w:t>harder</w:t>
      </w:r>
      <w:r w:rsidRPr="00BD5A2C">
        <w:rPr>
          <w:rStyle w:val="StyleUnderline"/>
        </w:rPr>
        <w:t xml:space="preserve"> it is </w:t>
      </w:r>
      <w:r w:rsidRPr="00BD5A2C">
        <w:rPr>
          <w:rStyle w:val="StyleUnderline"/>
          <w:highlight w:val="cyan"/>
        </w:rPr>
        <w:t>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4BFBBD70" w14:textId="77777777" w:rsidR="00B81542" w:rsidRPr="00A42159" w:rsidRDefault="00B81542" w:rsidP="00B81542">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BD5A2C">
        <w:rPr>
          <w:rStyle w:val="StyleUnderline"/>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w:t>
      </w:r>
      <w:r w:rsidRPr="00BD5A2C">
        <w:rPr>
          <w:rStyle w:val="StyleUnderline"/>
        </w:rPr>
        <w:t>behind</w:t>
      </w:r>
      <w:r w:rsidRPr="007725BD">
        <w:rPr>
          <w:rStyle w:val="StyleUnderline"/>
        </w:rPr>
        <w:t xml:space="preserve"> Donald </w:t>
      </w:r>
      <w:r w:rsidRPr="00BD5A2C">
        <w:rPr>
          <w:rStyle w:val="StyleUnderline"/>
        </w:rPr>
        <w:t>Trump</w:t>
      </w:r>
      <w:r w:rsidRPr="00A42159">
        <w:rPr>
          <w:sz w:val="16"/>
        </w:rPr>
        <w:t>.… Are you trying to do this for the American people, or are you trying to do this for your own gain? I get the feeling you didn’t become the richest person in the world by looking out for others.”</w:t>
      </w:r>
    </w:p>
    <w:p w14:paraId="139F5A11" w14:textId="77777777" w:rsidR="00B81542" w:rsidRPr="00BD5A2C" w:rsidRDefault="00B81542" w:rsidP="00B81542">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BD5A2C">
        <w:rPr>
          <w:rStyle w:val="StyleUnderline"/>
        </w:rPr>
        <w:t xml:space="preserve">we shouldn’t expect the </w:t>
      </w:r>
      <w:r w:rsidRPr="00BD5A2C">
        <w:rPr>
          <w:rStyle w:val="Emphasis"/>
        </w:rPr>
        <w:t>Supreme Court</w:t>
      </w:r>
      <w:r w:rsidRPr="00BD5A2C">
        <w:rPr>
          <w:rStyle w:val="StyleUnderline"/>
        </w:rPr>
        <w:t xml:space="preserve">, a third of which </w:t>
      </w:r>
      <w:r w:rsidRPr="00BD5A2C">
        <w:rPr>
          <w:rStyle w:val="Emphasis"/>
        </w:rPr>
        <w:t>Trump appointed</w:t>
      </w:r>
      <w:r w:rsidRPr="00BD5A2C">
        <w:rPr>
          <w:rStyle w:val="StyleUnderline"/>
        </w:rPr>
        <w:t>, to check his conduct</w:t>
      </w:r>
      <w:r w:rsidRPr="00BD5A2C">
        <w:rPr>
          <w:sz w:val="16"/>
        </w:rPr>
        <w:t xml:space="preserve"> in any significant way. Besides, </w:t>
      </w:r>
      <w:r w:rsidRPr="00BD5A2C">
        <w:rPr>
          <w:rStyle w:val="StyleUnderline"/>
        </w:rPr>
        <w:t xml:space="preserve">courts move </w:t>
      </w:r>
      <w:r w:rsidRPr="00BD5A2C">
        <w:rPr>
          <w:rStyle w:val="Emphasis"/>
        </w:rPr>
        <w:t>slowly</w:t>
      </w:r>
      <w:r w:rsidRPr="00BD5A2C">
        <w:rPr>
          <w:rStyle w:val="StyleUnderline"/>
        </w:rPr>
        <w:t xml:space="preserve">. While waiting for </w:t>
      </w:r>
      <w:r w:rsidRPr="00BD5A2C">
        <w:rPr>
          <w:rStyle w:val="Emphasis"/>
        </w:rPr>
        <w:t>legal edicts</w:t>
      </w:r>
      <w:r w:rsidRPr="00BD5A2C">
        <w:rPr>
          <w:sz w:val="16"/>
        </w:rPr>
        <w:t xml:space="preserve"> to come down, </w:t>
      </w:r>
      <w:r w:rsidRPr="00BD5A2C">
        <w:rPr>
          <w:rStyle w:val="StyleUnderline"/>
        </w:rPr>
        <w:t>Musk can</w:t>
      </w:r>
      <w:r w:rsidRPr="00BD5A2C">
        <w:rPr>
          <w:sz w:val="16"/>
        </w:rPr>
        <w:t xml:space="preserve"> gain de facto control of the entire governmental apparatus, while doing everything possible to </w:t>
      </w:r>
      <w:r w:rsidRPr="00BD5A2C">
        <w:rPr>
          <w:rStyle w:val="Emphasis"/>
        </w:rPr>
        <w:t>decimate</w:t>
      </w:r>
      <w:r w:rsidRPr="00BD5A2C">
        <w:rPr>
          <w:rStyle w:val="StyleUnderline"/>
        </w:rPr>
        <w:t xml:space="preserve"> public services</w:t>
      </w:r>
      <w:r w:rsidRPr="00BD5A2C">
        <w:rPr>
          <w:sz w:val="16"/>
        </w:rPr>
        <w:t>.</w:t>
      </w:r>
    </w:p>
    <w:p w14:paraId="634EF2A0" w14:textId="77777777" w:rsidR="00B81542" w:rsidRPr="00A42159" w:rsidRDefault="00B81542" w:rsidP="00B81542">
      <w:pPr>
        <w:rPr>
          <w:sz w:val="16"/>
        </w:rPr>
      </w:pPr>
      <w:r w:rsidRPr="00BD5A2C">
        <w:rPr>
          <w:sz w:val="16"/>
        </w:rPr>
        <w:t xml:space="preserve">But by refusing to quit, </w:t>
      </w:r>
      <w:r w:rsidRPr="00BD5A2C">
        <w:rPr>
          <w:rStyle w:val="StyleUnderline"/>
        </w:rPr>
        <w:t xml:space="preserve">by </w:t>
      </w:r>
      <w:r w:rsidRPr="00BD5A2C">
        <w:rPr>
          <w:rStyle w:val="Emphasis"/>
        </w:rPr>
        <w:t>refusing to comply</w:t>
      </w:r>
      <w:r w:rsidRPr="00BD5A2C">
        <w:rPr>
          <w:rStyle w:val="StyleUnderline"/>
        </w:rPr>
        <w:t xml:space="preserve"> with 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66BEC3A8" w14:textId="77777777" w:rsidR="00B81542" w:rsidRPr="00A42159" w:rsidRDefault="00B81542" w:rsidP="00B81542">
      <w:pPr>
        <w:rPr>
          <w:sz w:val="16"/>
        </w:rPr>
      </w:pPr>
      <w:r w:rsidRPr="00BD5A2C">
        <w:rPr>
          <w:rStyle w:val="StyleUnderline"/>
        </w:rPr>
        <w:t xml:space="preserve">Until we can show </w:t>
      </w:r>
      <w:r w:rsidRPr="00BD5A2C">
        <w:rPr>
          <w:rStyle w:val="Emphasis"/>
        </w:rPr>
        <w:t>ordinary Americans</w:t>
      </w:r>
      <w:r w:rsidRPr="00BD5A2C">
        <w:rPr>
          <w:rStyle w:val="StyleUnderline"/>
        </w:rPr>
        <w:t xml:space="preserve"> that their </w:t>
      </w:r>
      <w:r w:rsidRPr="00BD5A2C">
        <w:rPr>
          <w:rStyle w:val="Emphasis"/>
        </w:rPr>
        <w:t>immediate</w:t>
      </w:r>
      <w:r w:rsidRPr="00BD5A2C">
        <w:rPr>
          <w:rStyle w:val="StyleUnderline"/>
        </w:rPr>
        <w:t xml:space="preserve"> material interests are being </w:t>
      </w:r>
      <w:r w:rsidRPr="00BD5A2C">
        <w:rPr>
          <w:rStyle w:val="Emphasis"/>
        </w:rPr>
        <w:t>hurt</w:t>
      </w:r>
      <w:r w:rsidRPr="00BD5A2C">
        <w:rPr>
          <w:rStyle w:val="StyleUnderline"/>
        </w:rPr>
        <w:t xml:space="preserve"> by Trump’s </w:t>
      </w:r>
      <w:r w:rsidRPr="00BD5A2C">
        <w:rPr>
          <w:rStyle w:val="Emphasis"/>
        </w:rPr>
        <w:t>billionaire wrecking crew</w:t>
      </w:r>
      <w:r w:rsidRPr="00BD5A2C">
        <w:rPr>
          <w:rStyle w:val="StyleUnderline"/>
        </w:rPr>
        <w:t xml:space="preserve">, the sad reality is that our side will </w:t>
      </w:r>
      <w:r w:rsidRPr="00BD5A2C">
        <w:rPr>
          <w:rStyle w:val="Emphasis"/>
        </w:rPr>
        <w:t xml:space="preserve">continue to </w:t>
      </w:r>
      <w:r w:rsidRPr="00BD5A2C">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3F64F493" w14:textId="77777777" w:rsidR="00B81542" w:rsidRPr="00A42159" w:rsidRDefault="00B81542" w:rsidP="00B81542">
      <w:pPr>
        <w:rPr>
          <w:sz w:val="16"/>
        </w:rPr>
      </w:pPr>
      <w:r w:rsidRPr="00A42159">
        <w:rPr>
          <w:sz w:val="16"/>
        </w:rPr>
        <w:t>What’s more, the federal workers’ fight has direct material stakes for all Americans—and this isn’t just because of the vital services they provide.</w:t>
      </w:r>
    </w:p>
    <w:p w14:paraId="1F077E80" w14:textId="77777777" w:rsidR="00B81542" w:rsidRPr="00A42159" w:rsidRDefault="00B81542" w:rsidP="00B81542">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D8CB8D5" w14:textId="77777777" w:rsidR="00B81542" w:rsidRPr="00BD5A2C" w:rsidRDefault="00B81542" w:rsidP="00B81542">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BD5A2C">
        <w:rPr>
          <w:rStyle w:val="StyleUnderline"/>
        </w:rPr>
        <w:t xml:space="preserve">the </w:t>
      </w:r>
      <w:r w:rsidRPr="00BD5A2C">
        <w:rPr>
          <w:rStyle w:val="Emphasis"/>
        </w:rPr>
        <w:t>popularity</w:t>
      </w:r>
      <w:r w:rsidRPr="00BD5A2C">
        <w:rPr>
          <w:rStyle w:val="StyleUnderline"/>
        </w:rPr>
        <w:t xml:space="preserve"> of labor unions remains at </w:t>
      </w:r>
      <w:r w:rsidRPr="00BD5A2C">
        <w:rPr>
          <w:rStyle w:val="Emphasis"/>
        </w:rPr>
        <w:t>historically high</w:t>
      </w:r>
      <w:r w:rsidRPr="00BD5A2C">
        <w:rPr>
          <w:rStyle w:val="StyleUnderline"/>
        </w:rPr>
        <w:t xml:space="preserve"> levels, even among </w:t>
      </w:r>
      <w:r w:rsidRPr="00BD5A2C">
        <w:rPr>
          <w:rStyle w:val="Emphasis"/>
        </w:rPr>
        <w:t>Republicans</w:t>
      </w:r>
      <w:r w:rsidRPr="00BD5A2C">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1A9BB665" w14:textId="77777777" w:rsidR="00B81542" w:rsidRPr="00A42159" w:rsidRDefault="00B81542" w:rsidP="00B81542">
      <w:pPr>
        <w:rPr>
          <w:sz w:val="16"/>
        </w:rPr>
      </w:pPr>
      <w:r w:rsidRPr="00BD5A2C">
        <w:rPr>
          <w:rStyle w:val="StyleUnderline"/>
        </w:rPr>
        <w:t xml:space="preserve">The new administration’s </w:t>
      </w:r>
      <w:r w:rsidRPr="00BD5A2C">
        <w:rPr>
          <w:rStyle w:val="Emphasis"/>
        </w:rPr>
        <w:t>witch hunt</w:t>
      </w:r>
      <w:r w:rsidRPr="00BD5A2C">
        <w:rPr>
          <w:sz w:val="16"/>
        </w:rPr>
        <w:t xml:space="preserve"> against federal employees </w:t>
      </w:r>
      <w:r w:rsidRPr="00BD5A2C">
        <w:rPr>
          <w:rStyle w:val="StyleUnderline"/>
        </w:rPr>
        <w:t xml:space="preserve">has left many </w:t>
      </w:r>
      <w:r w:rsidRPr="00BD5A2C">
        <w:rPr>
          <w:rStyle w:val="Emphasis"/>
        </w:rPr>
        <w:t>scared</w:t>
      </w:r>
      <w:r w:rsidRPr="00BD5A2C">
        <w:rPr>
          <w:rStyle w:val="StyleUnderline"/>
        </w:rPr>
        <w:t xml:space="preserve"> to speak out</w:t>
      </w:r>
      <w:r w:rsidRPr="00BD5A2C">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BD5A2C">
        <w:rPr>
          <w:rStyle w:val="StyleUnderline"/>
        </w:rPr>
        <w:t>Always attuned to</w:t>
      </w:r>
      <w:r w:rsidRPr="00BD5A2C">
        <w:rPr>
          <w:sz w:val="16"/>
        </w:rPr>
        <w:t xml:space="preserve"> his </w:t>
      </w:r>
      <w:r w:rsidRPr="00BD5A2C">
        <w:rPr>
          <w:rStyle w:val="Emphasis"/>
        </w:rPr>
        <w:t>popularity</w:t>
      </w:r>
      <w:r w:rsidRPr="00BD5A2C">
        <w:rPr>
          <w:rStyle w:val="StyleUnderline"/>
        </w:rPr>
        <w:t>, Trump is</w:t>
      </w:r>
      <w:r w:rsidRPr="00BD5A2C">
        <w:rPr>
          <w:sz w:val="16"/>
        </w:rPr>
        <w:t xml:space="preserve"> surely </w:t>
      </w:r>
      <w:r w:rsidRPr="00BD5A2C">
        <w:rPr>
          <w:rStyle w:val="StyleUnderline"/>
        </w:rPr>
        <w:t xml:space="preserve">measuring the </w:t>
      </w:r>
      <w:r w:rsidRPr="00BD5A2C">
        <w:rPr>
          <w:rStyle w:val="Emphasis"/>
        </w:rPr>
        <w:t>extent of 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62B113A3" w14:textId="77777777" w:rsidR="00B81542" w:rsidRDefault="00B81542" w:rsidP="00B81542">
      <w:pPr>
        <w:pStyle w:val="Analytic"/>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3E4B30FA" w14:textId="77777777" w:rsidR="00B81542" w:rsidRDefault="00B81542" w:rsidP="00B81542">
      <w:pPr>
        <w:pStyle w:val="Heading2"/>
      </w:pPr>
      <w:r>
        <w:t>ICE PIC</w:t>
      </w:r>
    </w:p>
    <w:p w14:paraId="567D5984" w14:textId="77777777" w:rsidR="00B81542" w:rsidRPr="008A21C1" w:rsidRDefault="00B81542" w:rsidP="00B81542">
      <w:pPr>
        <w:pStyle w:val="Heading4"/>
      </w:pPr>
      <w:r>
        <w:rPr>
          <w:u w:val="single"/>
        </w:rPr>
        <w:t>ICE Union</w:t>
      </w:r>
      <w:r>
        <w:t xml:space="preserve"> proves workers are </w:t>
      </w:r>
      <w:r>
        <w:rPr>
          <w:u w:val="single"/>
        </w:rPr>
        <w:t>anti-police violence</w:t>
      </w:r>
      <w:r>
        <w:t>.</w:t>
      </w:r>
    </w:p>
    <w:p w14:paraId="21E01152" w14:textId="77777777" w:rsidR="00B81542" w:rsidRPr="002F51ED" w:rsidRDefault="00B81542" w:rsidP="00B81542">
      <w:r>
        <w:t xml:space="preserve">Erich </w:t>
      </w:r>
      <w:r w:rsidRPr="002F51ED">
        <w:rPr>
          <w:rStyle w:val="Style13ptBold"/>
        </w:rPr>
        <w:t>Wagner 22</w:t>
      </w:r>
      <w:r>
        <w:t xml:space="preserve">, senior correspondent for Government Executive, 14 July 2022, “AFGE Will Split from Its ICE Union Over Ideological Divide,” </w:t>
      </w:r>
      <w:r>
        <w:rPr>
          <w:i/>
          <w:iCs/>
        </w:rPr>
        <w:t>Government Executive</w:t>
      </w:r>
      <w:r>
        <w:t xml:space="preserve">, </w:t>
      </w:r>
      <w:r w:rsidRPr="002F51ED">
        <w:t>https://www.govexec.com/workforce/2022/07/afge-will-split-its-ice-union-over-ideological-divide/374238/</w:t>
      </w:r>
      <w:r>
        <w:t>.</w:t>
      </w:r>
    </w:p>
    <w:p w14:paraId="2C052DA3" w14:textId="77777777" w:rsidR="00B81542" w:rsidRPr="002F51ED" w:rsidRDefault="00B81542" w:rsidP="00B81542">
      <w:pPr>
        <w:rPr>
          <w:sz w:val="16"/>
          <w:szCs w:val="16"/>
        </w:rPr>
      </w:pPr>
      <w:r w:rsidRPr="002F51ED">
        <w:rPr>
          <w:rStyle w:val="StyleUnderline"/>
        </w:rPr>
        <w:t xml:space="preserve">The </w:t>
      </w:r>
      <w:r w:rsidRPr="00A432A0">
        <w:rPr>
          <w:rStyle w:val="Emphasis"/>
          <w:highlight w:val="yellow"/>
        </w:rPr>
        <w:t>A</w:t>
      </w:r>
      <w:r w:rsidRPr="002F51ED">
        <w:rPr>
          <w:rStyle w:val="StyleUnderline"/>
        </w:rPr>
        <w:t xml:space="preserve">merican </w:t>
      </w:r>
      <w:r w:rsidRPr="00A432A0">
        <w:rPr>
          <w:rStyle w:val="Emphasis"/>
          <w:highlight w:val="yellow"/>
        </w:rPr>
        <w:t>F</w:t>
      </w:r>
      <w:r w:rsidRPr="002F51ED">
        <w:rPr>
          <w:rStyle w:val="StyleUnderline"/>
        </w:rPr>
        <w:t xml:space="preserve">ederation of </w:t>
      </w:r>
      <w:r w:rsidRPr="00A432A0">
        <w:rPr>
          <w:rStyle w:val="Emphasis"/>
          <w:highlight w:val="yellow"/>
        </w:rPr>
        <w:t>G</w:t>
      </w:r>
      <w:r w:rsidRPr="002F51ED">
        <w:rPr>
          <w:rStyle w:val="StyleUnderline"/>
        </w:rPr>
        <w:t xml:space="preserve">overnment </w:t>
      </w:r>
      <w:r w:rsidRPr="00A432A0">
        <w:rPr>
          <w:rStyle w:val="Emphasis"/>
          <w:highlight w:val="yellow"/>
        </w:rPr>
        <w:t>E</w:t>
      </w:r>
      <w:r w:rsidRPr="002F51ED">
        <w:rPr>
          <w:rStyle w:val="StyleUnderline"/>
        </w:rPr>
        <w:t xml:space="preserve">mployees </w:t>
      </w:r>
      <w:r w:rsidRPr="00A432A0">
        <w:rPr>
          <w:rStyle w:val="StyleUnderline"/>
          <w:highlight w:val="yellow"/>
        </w:rPr>
        <w:t>announced</w:t>
      </w:r>
      <w:r w:rsidRPr="002F51ED">
        <w:rPr>
          <w:sz w:val="16"/>
          <w:szCs w:val="16"/>
        </w:rPr>
        <w:t xml:space="preserve"> Wednesday that </w:t>
      </w:r>
      <w:r w:rsidRPr="00A432A0">
        <w:rPr>
          <w:rStyle w:val="StyleUnderline"/>
          <w:highlight w:val="yellow"/>
        </w:rPr>
        <w:t>it</w:t>
      </w:r>
      <w:r w:rsidRPr="002F51ED">
        <w:rPr>
          <w:rStyle w:val="StyleUnderline"/>
        </w:rPr>
        <w:t xml:space="preserve"> had made the</w:t>
      </w:r>
      <w:r w:rsidRPr="002F51ED">
        <w:rPr>
          <w:sz w:val="16"/>
          <w:szCs w:val="16"/>
        </w:rPr>
        <w:t xml:space="preserve"> “difficult” </w:t>
      </w:r>
      <w:r w:rsidRPr="002F51ED">
        <w:rPr>
          <w:rStyle w:val="StyleUnderline"/>
        </w:rPr>
        <w:t xml:space="preserve">decision to </w:t>
      </w:r>
      <w:r w:rsidRPr="00A432A0">
        <w:rPr>
          <w:rStyle w:val="StyleUnderline"/>
          <w:highlight w:val="yellow"/>
        </w:rPr>
        <w:t>begin</w:t>
      </w:r>
      <w:r w:rsidRPr="002F51ED">
        <w:rPr>
          <w:sz w:val="16"/>
          <w:szCs w:val="16"/>
        </w:rPr>
        <w:t xml:space="preserve"> the process of </w:t>
      </w:r>
      <w:r w:rsidRPr="00A432A0">
        <w:rPr>
          <w:rStyle w:val="Emphasis"/>
          <w:highlight w:val="yellow"/>
        </w:rPr>
        <w:t>removing</w:t>
      </w:r>
      <w:r w:rsidRPr="00A432A0">
        <w:rPr>
          <w:rStyle w:val="StyleUnderline"/>
          <w:highlight w:val="yellow"/>
        </w:rPr>
        <w:t xml:space="preserve"> its council representing</w:t>
      </w:r>
      <w:r w:rsidRPr="002F51ED">
        <w:rPr>
          <w:rStyle w:val="StyleUnderline"/>
        </w:rPr>
        <w:t xml:space="preserve"> officers at U.S. </w:t>
      </w:r>
      <w:r w:rsidRPr="00A432A0">
        <w:rPr>
          <w:rStyle w:val="Emphasis"/>
          <w:highlight w:val="yellow"/>
        </w:rPr>
        <w:t>I</w:t>
      </w:r>
      <w:r w:rsidRPr="002F51ED">
        <w:rPr>
          <w:rStyle w:val="StyleUnderline"/>
        </w:rPr>
        <w:t xml:space="preserve">mmigration and </w:t>
      </w:r>
      <w:r w:rsidRPr="00A432A0">
        <w:rPr>
          <w:rStyle w:val="Emphasis"/>
          <w:highlight w:val="yellow"/>
        </w:rPr>
        <w:t>C</w:t>
      </w:r>
      <w:r w:rsidRPr="002F51ED">
        <w:rPr>
          <w:rStyle w:val="StyleUnderline"/>
        </w:rPr>
        <w:t xml:space="preserve">ustoms </w:t>
      </w:r>
      <w:r w:rsidRPr="00A432A0">
        <w:rPr>
          <w:rStyle w:val="Emphasis"/>
          <w:highlight w:val="yellow"/>
        </w:rPr>
        <w:t>E</w:t>
      </w:r>
      <w:r w:rsidRPr="002F51ED">
        <w:rPr>
          <w:rStyle w:val="StyleUnderline"/>
        </w:rPr>
        <w:t xml:space="preserve">nforcement, filing paperwork with the Federal Labor Relations Authority to </w:t>
      </w:r>
      <w:r w:rsidRPr="002F51ED">
        <w:rPr>
          <w:rStyle w:val="Emphasis"/>
        </w:rPr>
        <w:t>disclaim interest</w:t>
      </w:r>
      <w:r w:rsidRPr="002F51ED">
        <w:rPr>
          <w:rStyle w:val="StyleUnderline"/>
        </w:rPr>
        <w:t xml:space="preserve"> in the bargaining unit</w:t>
      </w:r>
      <w:r w:rsidRPr="002F51ED">
        <w:rPr>
          <w:sz w:val="16"/>
          <w:szCs w:val="16"/>
        </w:rPr>
        <w:t>.</w:t>
      </w:r>
    </w:p>
    <w:p w14:paraId="5DB49E8E" w14:textId="77777777" w:rsidR="00B81542" w:rsidRPr="002F51ED" w:rsidRDefault="00B81542" w:rsidP="00B81542">
      <w:pPr>
        <w:rPr>
          <w:sz w:val="8"/>
          <w:szCs w:val="8"/>
        </w:rPr>
      </w:pPr>
      <w:r w:rsidRPr="002F51ED">
        <w:rPr>
          <w:sz w:val="8"/>
          <w:szCs w:val="8"/>
        </w:rPr>
        <w:t>For years, the relationship between AFGE’s national leadership and AFGE Council 118, which represents ICE officers, has been an uneasy one. The ICE union was one of the few labor groups to endorse Donald Trump during his 2016 presidential campaign, while the national organization has traditionally supported Democratic candidates and fought tooth and nail against President Trump’s workforce policies.</w:t>
      </w:r>
    </w:p>
    <w:p w14:paraId="75338D57" w14:textId="77777777" w:rsidR="00B81542" w:rsidRPr="002F51ED" w:rsidRDefault="00B81542" w:rsidP="00B81542">
      <w:pPr>
        <w:rPr>
          <w:sz w:val="8"/>
          <w:szCs w:val="8"/>
        </w:rPr>
      </w:pPr>
      <w:r w:rsidRPr="002F51ED">
        <w:rPr>
          <w:sz w:val="8"/>
          <w:szCs w:val="8"/>
        </w:rPr>
        <w:t>That tension came to a boil last month, when The Washington Times reported that the ICE union had filed a complaint with the Labor Department seeking “autonomy” from AFGE and requesting an audit of the union and its parent organization, the AFL-CIO. AFGE Council 118 President Chris Cane did not respond to requests for comment, but he told The Times that the national union was “anti-ICE, anti-law enforcement.”</w:t>
      </w:r>
    </w:p>
    <w:p w14:paraId="55C2480D" w14:textId="77777777" w:rsidR="00B81542" w:rsidRPr="002F51ED" w:rsidRDefault="00B81542" w:rsidP="00B81542">
      <w:pPr>
        <w:rPr>
          <w:sz w:val="8"/>
          <w:szCs w:val="8"/>
        </w:rPr>
      </w:pPr>
      <w:r w:rsidRPr="002F51ED">
        <w:rPr>
          <w:sz w:val="8"/>
          <w:szCs w:val="8"/>
        </w:rPr>
        <w:t>“AFGE and the AFL-CIO became far-left organizations a long time ago,” Crane reportedly said. “They don’t care about workers. They only care about their far-left agendas and politics.”</w:t>
      </w:r>
    </w:p>
    <w:p w14:paraId="195307E5" w14:textId="77777777" w:rsidR="00B81542" w:rsidRPr="002F51ED" w:rsidRDefault="00B81542" w:rsidP="00B81542">
      <w:pPr>
        <w:rPr>
          <w:sz w:val="8"/>
          <w:szCs w:val="8"/>
        </w:rPr>
      </w:pPr>
      <w:r w:rsidRPr="002F51ED">
        <w:rPr>
          <w:sz w:val="8"/>
          <w:szCs w:val="8"/>
        </w:rPr>
        <w:t>An AFGE official told Government Executive that staff on the national level have engaged in “multiple discussions” with the ICE council in recent weeks to convince them to remain part of the union but were unsuccessful. In a statement, AFGE National President Everett Kelley bemoaned the groups’ inability to reconcile their differences.</w:t>
      </w:r>
    </w:p>
    <w:p w14:paraId="2162A89F" w14:textId="77777777" w:rsidR="00B81542" w:rsidRPr="002F51ED" w:rsidRDefault="00B81542" w:rsidP="00B81542">
      <w:pPr>
        <w:rPr>
          <w:sz w:val="8"/>
          <w:szCs w:val="8"/>
        </w:rPr>
      </w:pPr>
      <w:r w:rsidRPr="002F51ED">
        <w:rPr>
          <w:sz w:val="8"/>
          <w:szCs w:val="8"/>
        </w:rPr>
        <w:t>“It is clear that the AFGE Council 118 remains steadfast in their desire to no longer be a part of AFGE or the broader labor movement,” Kelley said. “As a result, we have made the difficult decision to disclaim interest in this unit. While we had hoped to avoid this outcome, today’s action begins the process of granting Council 118’s request.”</w:t>
      </w:r>
    </w:p>
    <w:p w14:paraId="60EB99BA" w14:textId="77777777" w:rsidR="00B81542" w:rsidRPr="002F51ED" w:rsidRDefault="00B81542" w:rsidP="00B81542">
      <w:pPr>
        <w:rPr>
          <w:sz w:val="8"/>
          <w:szCs w:val="8"/>
        </w:rPr>
      </w:pPr>
      <w:r w:rsidRPr="002F51ED">
        <w:rPr>
          <w:sz w:val="8"/>
          <w:szCs w:val="8"/>
        </w:rPr>
        <w:t>The FLRA’s process for disclaiming interest in a bargaining unit is a fairly simple one, but for the employees being disclaimed, the ramifications could be wider than expected.</w:t>
      </w:r>
    </w:p>
    <w:p w14:paraId="497556BA" w14:textId="77777777" w:rsidR="00B81542" w:rsidRPr="009931A7" w:rsidRDefault="00B81542" w:rsidP="00B81542">
      <w:pPr>
        <w:rPr>
          <w:sz w:val="16"/>
          <w:szCs w:val="16"/>
        </w:rPr>
      </w:pPr>
      <w:r w:rsidRPr="00A432A0">
        <w:rPr>
          <w:rStyle w:val="StyleUnderline"/>
          <w:highlight w:val="yellow"/>
        </w:rPr>
        <w:t>Once</w:t>
      </w:r>
      <w:r w:rsidRPr="002F51ED">
        <w:rPr>
          <w:rStyle w:val="StyleUnderline"/>
        </w:rPr>
        <w:t xml:space="preserve"> the process is </w:t>
      </w:r>
      <w:r w:rsidRPr="00A432A0">
        <w:rPr>
          <w:rStyle w:val="Emphasis"/>
          <w:highlight w:val="yellow"/>
        </w:rPr>
        <w:t>complete</w:t>
      </w:r>
      <w:r w:rsidRPr="002F51ED">
        <w:rPr>
          <w:rStyle w:val="StyleUnderline"/>
        </w:rPr>
        <w:t xml:space="preserve">, the ICE council would </w:t>
      </w:r>
      <w:r w:rsidRPr="002F51ED">
        <w:rPr>
          <w:rStyle w:val="Emphasis"/>
        </w:rPr>
        <w:t>not</w:t>
      </w:r>
      <w:r w:rsidRPr="002F51ED">
        <w:rPr>
          <w:sz w:val="16"/>
          <w:szCs w:val="16"/>
        </w:rPr>
        <w:t xml:space="preserve"> automatically </w:t>
      </w:r>
      <w:r w:rsidRPr="002F51ED">
        <w:rPr>
          <w:rStyle w:val="StyleUnderline"/>
        </w:rPr>
        <w:t xml:space="preserve">become </w:t>
      </w:r>
      <w:r w:rsidRPr="002F51ED">
        <w:rPr>
          <w:rStyle w:val="Emphasis"/>
        </w:rPr>
        <w:t>independent</w:t>
      </w:r>
      <w:r w:rsidRPr="002F51ED">
        <w:rPr>
          <w:rStyle w:val="StyleUnderline"/>
        </w:rPr>
        <w:t xml:space="preserve">. Instead, </w:t>
      </w:r>
      <w:r w:rsidRPr="00A432A0">
        <w:rPr>
          <w:rStyle w:val="StyleUnderline"/>
          <w:highlight w:val="yellow"/>
        </w:rPr>
        <w:t>the bargaining unit</w:t>
      </w:r>
      <w:r w:rsidRPr="002F51ED">
        <w:rPr>
          <w:rStyle w:val="StyleUnderline"/>
        </w:rPr>
        <w:t xml:space="preserve"> itself </w:t>
      </w:r>
      <w:r w:rsidRPr="00A432A0">
        <w:rPr>
          <w:rStyle w:val="StyleUnderline"/>
          <w:highlight w:val="yellow"/>
        </w:rPr>
        <w:t xml:space="preserve">is </w:t>
      </w:r>
      <w:r w:rsidRPr="00A432A0">
        <w:rPr>
          <w:rStyle w:val="Emphasis"/>
          <w:highlight w:val="yellow"/>
        </w:rPr>
        <w:t>disbanded</w:t>
      </w:r>
      <w:r w:rsidRPr="00A432A0">
        <w:rPr>
          <w:sz w:val="16"/>
          <w:szCs w:val="16"/>
          <w:highlight w:val="yellow"/>
        </w:rPr>
        <w:t xml:space="preserve">, </w:t>
      </w:r>
      <w:r w:rsidRPr="00A432A0">
        <w:rPr>
          <w:rStyle w:val="StyleUnderline"/>
          <w:highlight w:val="yellow"/>
        </w:rPr>
        <w:t xml:space="preserve">and all </w:t>
      </w:r>
      <w:r w:rsidRPr="00A432A0">
        <w:rPr>
          <w:rStyle w:val="Emphasis"/>
          <w:highlight w:val="yellow"/>
        </w:rPr>
        <w:t>c</w:t>
      </w:r>
      <w:r w:rsidRPr="002F51ED">
        <w:rPr>
          <w:rStyle w:val="StyleUnderline"/>
        </w:rPr>
        <w:t xml:space="preserve">ollective </w:t>
      </w:r>
      <w:r w:rsidRPr="00A432A0">
        <w:rPr>
          <w:rStyle w:val="Emphasis"/>
          <w:highlight w:val="yellow"/>
        </w:rPr>
        <w:t>b</w:t>
      </w:r>
      <w:r w:rsidRPr="002F51ED">
        <w:rPr>
          <w:rStyle w:val="StyleUnderline"/>
        </w:rPr>
        <w:t xml:space="preserve">argaining </w:t>
      </w:r>
      <w:r w:rsidRPr="00A432A0">
        <w:rPr>
          <w:rStyle w:val="Emphasis"/>
          <w:highlight w:val="yellow"/>
        </w:rPr>
        <w:t>a</w:t>
      </w:r>
      <w:r w:rsidRPr="002F51ED">
        <w:rPr>
          <w:rStyle w:val="StyleUnderline"/>
        </w:rPr>
        <w:t>greement</w:t>
      </w:r>
      <w:r w:rsidRPr="00A432A0">
        <w:rPr>
          <w:rStyle w:val="StyleUnderline"/>
          <w:highlight w:val="yellow"/>
        </w:rPr>
        <w:t>s</w:t>
      </w:r>
      <w:r w:rsidRPr="002F51ED">
        <w:rPr>
          <w:sz w:val="16"/>
          <w:szCs w:val="16"/>
        </w:rPr>
        <w:t xml:space="preserve"> between AFGE Council 118 and the agency </w:t>
      </w:r>
      <w:r w:rsidRPr="00A432A0">
        <w:rPr>
          <w:rStyle w:val="StyleUnderline"/>
          <w:highlight w:val="yellow"/>
        </w:rPr>
        <w:t xml:space="preserve">are </w:t>
      </w:r>
      <w:r w:rsidRPr="00A432A0">
        <w:rPr>
          <w:rStyle w:val="Emphasis"/>
          <w:highlight w:val="yellow"/>
        </w:rPr>
        <w:t>voided</w:t>
      </w:r>
      <w:r>
        <w:rPr>
          <w:sz w:val="16"/>
          <w:szCs w:val="16"/>
        </w:rPr>
        <w:t>.</w:t>
      </w:r>
    </w:p>
    <w:p w14:paraId="677E12AA" w14:textId="77777777" w:rsidR="00B81542" w:rsidRDefault="00B81542" w:rsidP="00B81542">
      <w:pPr>
        <w:pStyle w:val="Heading2"/>
      </w:pPr>
      <w:r>
        <w:t>Disability---2AC</w:t>
      </w:r>
    </w:p>
    <w:p w14:paraId="6A9EF413" w14:textId="77777777" w:rsidR="00B81542" w:rsidRDefault="00B81542" w:rsidP="00B81542">
      <w:pPr>
        <w:pStyle w:val="Heading3"/>
      </w:pPr>
      <w:r>
        <w:t>Disability---2AC</w:t>
      </w:r>
    </w:p>
    <w:p w14:paraId="6D6787B7" w14:textId="77777777" w:rsidR="00B81542" w:rsidRPr="00C9335E" w:rsidRDefault="00B81542" w:rsidP="00B81542">
      <w:pPr>
        <w:rPr>
          <w:sz w:val="10"/>
          <w:szCs w:val="10"/>
        </w:rPr>
      </w:pPr>
      <w:r w:rsidRPr="00C9335E">
        <w:rPr>
          <w:sz w:val="10"/>
          <w:szCs w:val="10"/>
        </w:rPr>
        <w:t>.</w:t>
      </w:r>
    </w:p>
    <w:p w14:paraId="37CE72D0" w14:textId="77777777" w:rsidR="00B81542" w:rsidRPr="00C9335E" w:rsidRDefault="00B81542" w:rsidP="00B81542">
      <w:pPr>
        <w:pStyle w:val="Heading4"/>
        <w:rPr>
          <w:rFonts w:cs="Arial"/>
        </w:rPr>
      </w:pPr>
      <w:r w:rsidRPr="00C9335E">
        <w:rPr>
          <w:rFonts w:cs="Arial"/>
        </w:rPr>
        <w:t xml:space="preserve">B. History. Struggles against ableism are </w:t>
      </w:r>
      <w:r w:rsidRPr="00C9335E">
        <w:rPr>
          <w:rFonts w:cs="Arial"/>
          <w:u w:val="single"/>
        </w:rPr>
        <w:t>best understood</w:t>
      </w:r>
      <w:r w:rsidRPr="00C9335E">
        <w:rPr>
          <w:rFonts w:cs="Arial"/>
        </w:rPr>
        <w:t xml:space="preserve"> as struggles for </w:t>
      </w:r>
      <w:r w:rsidRPr="00C9335E">
        <w:rPr>
          <w:rFonts w:cs="Arial"/>
          <w:u w:val="single"/>
        </w:rPr>
        <w:t>collective control</w:t>
      </w:r>
      <w:r w:rsidRPr="00C9335E">
        <w:rPr>
          <w:rFonts w:cs="Arial"/>
        </w:rPr>
        <w:t xml:space="preserve"> over </w:t>
      </w:r>
      <w:r w:rsidRPr="00C9335E">
        <w:rPr>
          <w:rFonts w:cs="Arial"/>
          <w:u w:val="single"/>
        </w:rPr>
        <w:t>labor power</w:t>
      </w:r>
      <w:r w:rsidRPr="00C9335E">
        <w:rPr>
          <w:rFonts w:cs="Arial"/>
        </w:rPr>
        <w:t xml:space="preserve">. Disability is </w:t>
      </w:r>
      <w:r w:rsidRPr="00C9335E">
        <w:rPr>
          <w:rFonts w:cs="Arial"/>
          <w:u w:val="single"/>
        </w:rPr>
        <w:t>socially defined</w:t>
      </w:r>
      <w:r w:rsidRPr="00C9335E">
        <w:rPr>
          <w:rFonts w:cs="Arial"/>
        </w:rPr>
        <w:t xml:space="preserve"> by an individual’s relationship to </w:t>
      </w:r>
      <w:r w:rsidRPr="00C9335E">
        <w:rPr>
          <w:rFonts w:cs="Arial"/>
          <w:u w:val="single"/>
        </w:rPr>
        <w:t>waged work</w:t>
      </w:r>
      <w:r w:rsidRPr="00C9335E">
        <w:rPr>
          <w:rFonts w:cs="Arial"/>
        </w:rPr>
        <w:t>.</w:t>
      </w:r>
    </w:p>
    <w:p w14:paraId="06176ECE" w14:textId="77777777" w:rsidR="00B81542" w:rsidRPr="00C9335E" w:rsidRDefault="00B81542" w:rsidP="00B81542">
      <w:r w:rsidRPr="00C9335E">
        <w:t xml:space="preserve">Ioana Cerasella </w:t>
      </w:r>
      <w:r w:rsidRPr="00C9335E">
        <w:rPr>
          <w:rStyle w:val="Style13ptBold"/>
        </w:rPr>
        <w:t>Chis 24</w:t>
      </w:r>
      <w:r w:rsidRPr="00C9335E">
        <w:t xml:space="preserve">, teaching fellow at the University of Birmingham, September 2024, “Theorising Disablement through the Collective-Materialist Approach to Disabling Capitalism,” </w:t>
      </w:r>
      <w:r w:rsidRPr="00C9335E">
        <w:rPr>
          <w:i/>
          <w:iCs/>
        </w:rPr>
        <w:t>International Journal of Disability and Social Justice</w:t>
      </w:r>
      <w:r w:rsidRPr="00C9335E">
        <w:t>, vol. 4, no. 2, pp. 34-35, https://www.scienceopen.com/document_file/ca318629-01ce-40ce-b0d6-29e7c808ddfc/ScienceOpen/IJDSJ_4_2_Chis.pdf.</w:t>
      </w:r>
    </w:p>
    <w:p w14:paraId="4C029520" w14:textId="77777777" w:rsidR="00B81542" w:rsidRPr="00C9335E" w:rsidRDefault="00B81542" w:rsidP="00B81542">
      <w:pPr>
        <w:rPr>
          <w:sz w:val="16"/>
          <w:szCs w:val="16"/>
        </w:rPr>
      </w:pPr>
      <w:r w:rsidRPr="00C9335E">
        <w:rPr>
          <w:sz w:val="16"/>
          <w:szCs w:val="16"/>
        </w:rPr>
        <w:t xml:space="preserve">Through transfer from waged to unwaged spheres of activity (or vice-versa), newly drawn lines mark changing divisions of labour: whilst the “amount” of work may stay the same at a societal level, its conditions, distribution, and the agents who undertake it continue to change. </w:t>
      </w:r>
      <w:r w:rsidRPr="00C9335E">
        <w:rPr>
          <w:rStyle w:val="Emphasis"/>
          <w:highlight w:val="yellow"/>
        </w:rPr>
        <w:t>Capital</w:t>
      </w:r>
      <w:r w:rsidRPr="00C9335E">
        <w:rPr>
          <w:sz w:val="16"/>
          <w:szCs w:val="16"/>
        </w:rPr>
        <w:t xml:space="preserve"> (through the state, employers, and other social actors) </w:t>
      </w:r>
      <w:r w:rsidRPr="00C9335E">
        <w:rPr>
          <w:rStyle w:val="StyleUnderline"/>
        </w:rPr>
        <w:t xml:space="preserve">tends to </w:t>
      </w:r>
      <w:r w:rsidRPr="00C9335E">
        <w:rPr>
          <w:rStyle w:val="Emphasis"/>
          <w:highlight w:val="yellow"/>
        </w:rPr>
        <w:t>(re)organise work</w:t>
      </w:r>
      <w:r w:rsidRPr="00C9335E">
        <w:rPr>
          <w:rStyle w:val="StyleUnderline"/>
          <w:highlight w:val="yellow"/>
        </w:rPr>
        <w:t xml:space="preserve"> to maintain </w:t>
      </w:r>
      <w:r w:rsidRPr="00C9335E">
        <w:rPr>
          <w:rStyle w:val="Emphasis"/>
          <w:highlight w:val="yellow"/>
        </w:rPr>
        <w:t>lower wages</w:t>
      </w:r>
      <w:r w:rsidRPr="00C9335E">
        <w:rPr>
          <w:rStyle w:val="StyleUnderline"/>
          <w:highlight w:val="yellow"/>
        </w:rPr>
        <w:t xml:space="preserve"> and</w:t>
      </w:r>
      <w:r w:rsidRPr="00C9335E">
        <w:rPr>
          <w:rStyle w:val="StyleUnderline"/>
        </w:rPr>
        <w:t xml:space="preserve"> to </w:t>
      </w:r>
      <w:r w:rsidRPr="00C9335E">
        <w:rPr>
          <w:rStyle w:val="Emphasis"/>
          <w:highlight w:val="yellow"/>
        </w:rPr>
        <w:t>reduce</w:t>
      </w:r>
      <w:r w:rsidRPr="00C9335E">
        <w:rPr>
          <w:rStyle w:val="StyleUnderline"/>
          <w:highlight w:val="yellow"/>
        </w:rPr>
        <w:t xml:space="preserve"> the</w:t>
      </w:r>
      <w:r w:rsidRPr="00C9335E">
        <w:rPr>
          <w:rStyle w:val="StyleUnderline"/>
        </w:rPr>
        <w:t xml:space="preserve"> </w:t>
      </w:r>
      <w:r w:rsidRPr="00C9335E">
        <w:rPr>
          <w:rStyle w:val="Emphasis"/>
        </w:rPr>
        <w:t xml:space="preserve">overall </w:t>
      </w:r>
      <w:r w:rsidRPr="00C9335E">
        <w:rPr>
          <w:rStyle w:val="Emphasis"/>
          <w:highlight w:val="yellow"/>
        </w:rPr>
        <w:t>proportion of work</w:t>
      </w:r>
      <w:r w:rsidRPr="00C9335E">
        <w:rPr>
          <w:rStyle w:val="StyleUnderline"/>
          <w:highlight w:val="yellow"/>
        </w:rPr>
        <w:t xml:space="preserve"> that is </w:t>
      </w:r>
      <w:r w:rsidRPr="00C9335E">
        <w:rPr>
          <w:rStyle w:val="Emphasis"/>
          <w:highlight w:val="yellow"/>
        </w:rPr>
        <w:t>waged</w:t>
      </w:r>
      <w:r w:rsidRPr="00C9335E">
        <w:rPr>
          <w:sz w:val="16"/>
          <w:szCs w:val="16"/>
        </w:rPr>
        <w:t xml:space="preserve"> (Glazer, 1983). Concurrently, </w:t>
      </w:r>
      <w:r w:rsidRPr="00C9335E">
        <w:rPr>
          <w:rStyle w:val="StyleUnderline"/>
        </w:rPr>
        <w:t xml:space="preserve">increasing work is being imposed on an </w:t>
      </w:r>
      <w:r w:rsidRPr="00C9335E">
        <w:rPr>
          <w:rStyle w:val="Emphasis"/>
        </w:rPr>
        <w:t>unwaged basis</w:t>
      </w:r>
      <w:r w:rsidRPr="00C9335E">
        <w:rPr>
          <w:sz w:val="16"/>
          <w:szCs w:val="16"/>
        </w:rPr>
        <w:t xml:space="preserve"> (Munro, 2022; Cleaver, 2017). It has also been documented that </w:t>
      </w:r>
      <w:r w:rsidRPr="00C9335E">
        <w:rPr>
          <w:rStyle w:val="StyleUnderline"/>
          <w:highlight w:val="yellow"/>
        </w:rPr>
        <w:t xml:space="preserve">the subjects of </w:t>
      </w:r>
      <w:r w:rsidRPr="00C9335E">
        <w:rPr>
          <w:rStyle w:val="Emphasis"/>
          <w:highlight w:val="yellow"/>
        </w:rPr>
        <w:t>disablement</w:t>
      </w:r>
      <w:r w:rsidRPr="00C9335E">
        <w:rPr>
          <w:sz w:val="16"/>
          <w:szCs w:val="16"/>
        </w:rPr>
        <w:t xml:space="preserve"> –</w:t>
      </w:r>
      <w:r w:rsidRPr="00C9335E">
        <w:rPr>
          <w:rStyle w:val="StyleUnderline"/>
        </w:rPr>
        <w:t>in particular</w:t>
      </w:r>
      <w:r w:rsidRPr="00C9335E">
        <w:rPr>
          <w:sz w:val="16"/>
          <w:szCs w:val="16"/>
        </w:rPr>
        <w:t xml:space="preserve"> – </w:t>
      </w:r>
      <w:r w:rsidRPr="00C9335E">
        <w:rPr>
          <w:rStyle w:val="StyleUnderline"/>
          <w:highlight w:val="yellow"/>
        </w:rPr>
        <w:t xml:space="preserve">are forced into </w:t>
      </w:r>
      <w:r w:rsidRPr="00C9335E">
        <w:rPr>
          <w:rStyle w:val="Emphasis"/>
          <w:highlight w:val="yellow"/>
        </w:rPr>
        <w:t>precarious jobs</w:t>
      </w:r>
      <w:r w:rsidRPr="00C9335E">
        <w:rPr>
          <w:rStyle w:val="StyleUnderline"/>
        </w:rPr>
        <w:t xml:space="preserve"> unwanted by non-disabled people </w:t>
      </w:r>
      <w:r w:rsidRPr="00C9335E">
        <w:rPr>
          <w:rStyle w:val="StyleUnderline"/>
          <w:highlight w:val="yellow"/>
        </w:rPr>
        <w:t>and</w:t>
      </w:r>
      <w:r w:rsidRPr="00C9335E">
        <w:rPr>
          <w:rStyle w:val="StyleUnderline"/>
        </w:rPr>
        <w:t xml:space="preserve"> into </w:t>
      </w:r>
      <w:r w:rsidRPr="00C9335E">
        <w:rPr>
          <w:rStyle w:val="Emphasis"/>
          <w:highlight w:val="yellow"/>
        </w:rPr>
        <w:t>unwaged roles</w:t>
      </w:r>
      <w:r w:rsidRPr="00C9335E">
        <w:rPr>
          <w:rStyle w:val="StyleUnderline"/>
          <w:highlight w:val="yellow"/>
        </w:rPr>
        <w:t xml:space="preserve"> as a condition for </w:t>
      </w:r>
      <w:r w:rsidRPr="00C9335E">
        <w:rPr>
          <w:rStyle w:val="Emphasis"/>
          <w:highlight w:val="yellow"/>
        </w:rPr>
        <w:t>minimal social security</w:t>
      </w:r>
      <w:r w:rsidRPr="00C9335E">
        <w:rPr>
          <w:sz w:val="16"/>
          <w:szCs w:val="16"/>
        </w:rPr>
        <w:t xml:space="preserve"> (Soldatić, 2019, 71–72; Dearing, 2021). </w:t>
      </w:r>
      <w:r w:rsidRPr="00C9335E">
        <w:rPr>
          <w:rStyle w:val="StyleUnderline"/>
        </w:rPr>
        <w:t xml:space="preserve">Therefore, “work” is </w:t>
      </w:r>
      <w:r w:rsidRPr="00C9335E">
        <w:rPr>
          <w:rStyle w:val="Emphasis"/>
        </w:rPr>
        <w:t>not static</w:t>
      </w:r>
      <w:r w:rsidRPr="00C9335E">
        <w:rPr>
          <w:sz w:val="16"/>
          <w:szCs w:val="16"/>
        </w:rPr>
        <w:t xml:space="preserve"> – </w:t>
      </w:r>
      <w:r w:rsidRPr="00C9335E">
        <w:rPr>
          <w:rStyle w:val="StyleUnderline"/>
        </w:rPr>
        <w:t>it “</w:t>
      </w:r>
      <w:r w:rsidRPr="00C9335E">
        <w:rPr>
          <w:rStyle w:val="Emphasis"/>
        </w:rPr>
        <w:t>flows</w:t>
      </w:r>
      <w:r w:rsidRPr="00C9335E">
        <w:rPr>
          <w:rStyle w:val="StyleUnderline"/>
        </w:rPr>
        <w:t xml:space="preserve">” across social spheres, because of </w:t>
      </w:r>
      <w:r w:rsidRPr="00C9335E">
        <w:rPr>
          <w:rStyle w:val="Emphasis"/>
        </w:rPr>
        <w:t>struggles</w:t>
      </w:r>
      <w:r w:rsidRPr="00C9335E">
        <w:rPr>
          <w:rStyle w:val="StyleUnderline"/>
        </w:rPr>
        <w:t xml:space="preserve"> between</w:t>
      </w:r>
      <w:r w:rsidRPr="00C9335E">
        <w:rPr>
          <w:sz w:val="16"/>
          <w:szCs w:val="16"/>
        </w:rPr>
        <w:t xml:space="preserve"> (waged and unwaged) </w:t>
      </w:r>
      <w:r w:rsidRPr="00C9335E">
        <w:rPr>
          <w:rStyle w:val="Emphasis"/>
        </w:rPr>
        <w:t>workers</w:t>
      </w:r>
      <w:r w:rsidRPr="00C9335E">
        <w:rPr>
          <w:rStyle w:val="StyleUnderline"/>
        </w:rPr>
        <w:t xml:space="preserve"> and </w:t>
      </w:r>
      <w:r w:rsidRPr="00C9335E">
        <w:rPr>
          <w:rStyle w:val="Emphasis"/>
        </w:rPr>
        <w:t>capital</w:t>
      </w:r>
      <w:r w:rsidRPr="00C9335E">
        <w:rPr>
          <w:sz w:val="16"/>
          <w:szCs w:val="16"/>
        </w:rPr>
        <w:t xml:space="preserve">. This </w:t>
      </w:r>
      <w:r w:rsidRPr="00C9335E">
        <w:rPr>
          <w:rStyle w:val="Emphasis"/>
        </w:rPr>
        <w:t>collective resistance</w:t>
      </w:r>
      <w:r w:rsidRPr="00C9335E">
        <w:rPr>
          <w:rStyle w:val="StyleUnderline"/>
        </w:rPr>
        <w:t xml:space="preserve"> can be found in </w:t>
      </w:r>
      <w:r w:rsidRPr="00C9335E">
        <w:rPr>
          <w:rStyle w:val="Emphasis"/>
        </w:rPr>
        <w:t>trade unions</w:t>
      </w:r>
      <w:r w:rsidRPr="00C9335E">
        <w:rPr>
          <w:sz w:val="16"/>
          <w:szCs w:val="16"/>
        </w:rPr>
        <w:t>, Disabled People’s Organisations, and other social formations and movements.</w:t>
      </w:r>
    </w:p>
    <w:p w14:paraId="1A1FC09F" w14:textId="77777777" w:rsidR="00B81542" w:rsidRPr="00C9335E" w:rsidRDefault="00B81542" w:rsidP="00B81542">
      <w:pPr>
        <w:rPr>
          <w:sz w:val="16"/>
          <w:szCs w:val="16"/>
        </w:rPr>
      </w:pPr>
      <w:r w:rsidRPr="00C9335E">
        <w:rPr>
          <w:sz w:val="16"/>
          <w:szCs w:val="16"/>
        </w:rPr>
        <w:t xml:space="preserve">It follows that </w:t>
      </w:r>
      <w:r w:rsidRPr="00C9335E">
        <w:rPr>
          <w:rStyle w:val="StyleUnderline"/>
        </w:rPr>
        <w:t xml:space="preserve">work and exploitation are </w:t>
      </w:r>
      <w:r w:rsidRPr="00C9335E">
        <w:rPr>
          <w:rStyle w:val="Emphasis"/>
        </w:rPr>
        <w:t>not exogenous</w:t>
      </w:r>
      <w:r w:rsidRPr="00C9335E">
        <w:rPr>
          <w:rStyle w:val="StyleUnderline"/>
        </w:rPr>
        <w:t xml:space="preserve"> to the structural reproduction of </w:t>
      </w:r>
      <w:r w:rsidRPr="00C9335E">
        <w:rPr>
          <w:rStyle w:val="Emphasis"/>
        </w:rPr>
        <w:t>disablement</w:t>
      </w:r>
      <w:r w:rsidRPr="00C9335E">
        <w:rPr>
          <w:rStyle w:val="StyleUnderline"/>
        </w:rPr>
        <w:t xml:space="preserve">. With </w:t>
      </w:r>
      <w:r w:rsidRPr="00C9335E">
        <w:rPr>
          <w:rStyle w:val="Emphasis"/>
        </w:rPr>
        <w:t>capitalism</w:t>
      </w:r>
      <w:r w:rsidRPr="00C9335E">
        <w:rPr>
          <w:rStyle w:val="StyleUnderline"/>
        </w:rPr>
        <w:t xml:space="preserve"> as the </w:t>
      </w:r>
      <w:r w:rsidRPr="00C9335E">
        <w:rPr>
          <w:rStyle w:val="Emphasis"/>
        </w:rPr>
        <w:t>root</w:t>
      </w:r>
      <w:r w:rsidRPr="00C9335E">
        <w:rPr>
          <w:rStyle w:val="StyleUnderline"/>
        </w:rPr>
        <w:t xml:space="preserve"> of disablement</w:t>
      </w:r>
      <w:r w:rsidRPr="00C9335E">
        <w:rPr>
          <w:sz w:val="16"/>
          <w:szCs w:val="16"/>
        </w:rPr>
        <w:t xml:space="preserve">, the exploitation of its subjects is internally related to their oppression, as part of the totality of capitalist disablement. Finally, as </w:t>
      </w:r>
      <w:r w:rsidRPr="00C9335E">
        <w:rPr>
          <w:rStyle w:val="StyleUnderline"/>
          <w:highlight w:val="yellow"/>
        </w:rPr>
        <w:t xml:space="preserve">the </w:t>
      </w:r>
      <w:r w:rsidRPr="00C9335E">
        <w:rPr>
          <w:rStyle w:val="Emphasis"/>
          <w:highlight w:val="yellow"/>
        </w:rPr>
        <w:t>subjects</w:t>
      </w:r>
      <w:r w:rsidRPr="00C9335E">
        <w:rPr>
          <w:rStyle w:val="StyleUnderline"/>
          <w:highlight w:val="yellow"/>
        </w:rPr>
        <w:t xml:space="preserve"> of disablement</w:t>
      </w:r>
      <w:r w:rsidRPr="00C9335E">
        <w:rPr>
          <w:rStyle w:val="StyleUnderline"/>
        </w:rPr>
        <w:t xml:space="preserve"> undertake </w:t>
      </w:r>
      <w:r w:rsidRPr="00C9335E">
        <w:rPr>
          <w:rStyle w:val="Emphasis"/>
        </w:rPr>
        <w:t>much</w:t>
      </w:r>
      <w:r w:rsidRPr="00C9335E">
        <w:rPr>
          <w:rStyle w:val="StyleUnderline"/>
        </w:rPr>
        <w:t xml:space="preserve"> of the </w:t>
      </w:r>
      <w:r w:rsidRPr="00C9335E">
        <w:rPr>
          <w:rStyle w:val="Emphasis"/>
        </w:rPr>
        <w:t>unwaged work</w:t>
      </w:r>
      <w:r w:rsidRPr="00C9335E">
        <w:rPr>
          <w:rStyle w:val="StyleUnderline"/>
        </w:rPr>
        <w:t xml:space="preserve"> within</w:t>
      </w:r>
      <w:r w:rsidRPr="00C9335E">
        <w:rPr>
          <w:sz w:val="16"/>
          <w:szCs w:val="16"/>
        </w:rPr>
        <w:t xml:space="preserve"> the “social factory” (Tronti, 2019) of </w:t>
      </w:r>
      <w:r w:rsidRPr="00C9335E">
        <w:rPr>
          <w:rStyle w:val="StyleUnderline"/>
        </w:rPr>
        <w:t xml:space="preserve">society, those </w:t>
      </w:r>
      <w:r w:rsidRPr="00C9335E">
        <w:rPr>
          <w:rStyle w:val="Emphasis"/>
        </w:rPr>
        <w:t>acknowledged here</w:t>
      </w:r>
      <w:r w:rsidRPr="00C9335E">
        <w:rPr>
          <w:rStyle w:val="StyleUnderline"/>
        </w:rPr>
        <w:t xml:space="preserve"> </w:t>
      </w:r>
      <w:r w:rsidRPr="00C9335E">
        <w:rPr>
          <w:rStyle w:val="StyleUnderline"/>
          <w:highlight w:val="yellow"/>
        </w:rPr>
        <w:t>are</w:t>
      </w:r>
      <w:r w:rsidRPr="00C9335E">
        <w:rPr>
          <w:rStyle w:val="StyleUnderline"/>
        </w:rPr>
        <w:t xml:space="preserve"> </w:t>
      </w:r>
      <w:r w:rsidRPr="00C9335E">
        <w:rPr>
          <w:rStyle w:val="Emphasis"/>
        </w:rPr>
        <w:t xml:space="preserve">fundamentally </w:t>
      </w:r>
      <w:r w:rsidRPr="00C9335E">
        <w:rPr>
          <w:rStyle w:val="Emphasis"/>
          <w:highlight w:val="yellow"/>
        </w:rPr>
        <w:t>part</w:t>
      </w:r>
      <w:r w:rsidRPr="00C9335E">
        <w:rPr>
          <w:rStyle w:val="StyleUnderline"/>
          <w:highlight w:val="yellow"/>
        </w:rPr>
        <w:t xml:space="preserve"> of the </w:t>
      </w:r>
      <w:r w:rsidRPr="00C9335E">
        <w:rPr>
          <w:rStyle w:val="Emphasis"/>
          <w:highlight w:val="yellow"/>
        </w:rPr>
        <w:t>working class</w:t>
      </w:r>
      <w:r w:rsidRPr="00C9335E">
        <w:rPr>
          <w:sz w:val="16"/>
          <w:szCs w:val="16"/>
        </w:rPr>
        <w:t xml:space="preserve">. Here, I extend the “work transfer” thesis to the work undertaken by the subjects of disablement in disabling capitalist societies. Thus, </w:t>
      </w:r>
      <w:r w:rsidRPr="00C9335E">
        <w:rPr>
          <w:rStyle w:val="StyleUnderline"/>
        </w:rPr>
        <w:t xml:space="preserve">most of the </w:t>
      </w:r>
      <w:r w:rsidRPr="00C9335E">
        <w:rPr>
          <w:rStyle w:val="Emphasis"/>
          <w:highlight w:val="yellow"/>
        </w:rPr>
        <w:t>unwaged work</w:t>
      </w:r>
      <w:r w:rsidRPr="00C9335E">
        <w:rPr>
          <w:rStyle w:val="StyleUnderline"/>
        </w:rPr>
        <w:t xml:space="preserve"> of all subjects of disablement </w:t>
      </w:r>
      <w:r w:rsidRPr="00C9335E">
        <w:rPr>
          <w:rStyle w:val="StyleUnderline"/>
          <w:highlight w:val="yellow"/>
        </w:rPr>
        <w:t xml:space="preserve">is </w:t>
      </w:r>
      <w:r w:rsidRPr="00C9335E">
        <w:rPr>
          <w:rStyle w:val="Emphasis"/>
          <w:highlight w:val="yellow"/>
        </w:rPr>
        <w:t>constitutive</w:t>
      </w:r>
      <w:r w:rsidRPr="00C9335E">
        <w:rPr>
          <w:rStyle w:val="StyleUnderline"/>
          <w:highlight w:val="yellow"/>
        </w:rPr>
        <w:t xml:space="preserve"> of </w:t>
      </w:r>
      <w:r w:rsidRPr="00C9335E">
        <w:rPr>
          <w:rStyle w:val="Emphasis"/>
          <w:highlight w:val="yellow"/>
        </w:rPr>
        <w:t>disabling capitalist exploitation</w:t>
      </w:r>
      <w:r w:rsidRPr="00C9335E">
        <w:rPr>
          <w:rStyle w:val="StyleUnderline"/>
        </w:rPr>
        <w:t xml:space="preserve"> and oppression</w:t>
      </w:r>
      <w:r w:rsidRPr="00C9335E">
        <w:rPr>
          <w:sz w:val="16"/>
          <w:szCs w:val="16"/>
        </w:rPr>
        <w:t xml:space="preserve">, whilst prefigurative </w:t>
      </w:r>
      <w:r w:rsidRPr="00C9335E">
        <w:rPr>
          <w:rStyle w:val="StyleUnderline"/>
        </w:rPr>
        <w:t xml:space="preserve">work </w:t>
      </w:r>
      <w:r w:rsidRPr="00C9335E">
        <w:rPr>
          <w:rStyle w:val="Emphasis"/>
        </w:rPr>
        <w:t>against</w:t>
      </w:r>
      <w:r w:rsidRPr="00C9335E">
        <w:rPr>
          <w:sz w:val="16"/>
          <w:szCs w:val="16"/>
        </w:rPr>
        <w:t xml:space="preserve">-and-beyond </w:t>
      </w:r>
      <w:r w:rsidRPr="00C9335E">
        <w:rPr>
          <w:rStyle w:val="StyleUnderline"/>
        </w:rPr>
        <w:t xml:space="preserve">disabling capitalism is a source of </w:t>
      </w:r>
      <w:r w:rsidRPr="00C9335E">
        <w:rPr>
          <w:rStyle w:val="Emphasis"/>
        </w:rPr>
        <w:t>prefigurative politics</w:t>
      </w:r>
      <w:r w:rsidRPr="00C9335E">
        <w:rPr>
          <w:rStyle w:val="StyleUnderline"/>
        </w:rPr>
        <w:t xml:space="preserve"> and </w:t>
      </w:r>
      <w:r w:rsidRPr="00C9335E">
        <w:rPr>
          <w:rStyle w:val="Emphasis"/>
        </w:rPr>
        <w:t>change</w:t>
      </w:r>
      <w:r w:rsidRPr="00C9335E">
        <w:rPr>
          <w:sz w:val="16"/>
          <w:szCs w:val="16"/>
        </w:rPr>
        <w:t xml:space="preserve"> (Chis, 2023). </w:t>
      </w:r>
      <w:r w:rsidRPr="00C9335E">
        <w:rPr>
          <w:rStyle w:val="StyleUnderline"/>
        </w:rPr>
        <w:t xml:space="preserve">This occurs in a </w:t>
      </w:r>
      <w:r w:rsidRPr="00C9335E">
        <w:rPr>
          <w:rStyle w:val="Emphasis"/>
          <w:highlight w:val="yellow"/>
        </w:rPr>
        <w:t>similar</w:t>
      </w:r>
      <w:r w:rsidRPr="00C9335E">
        <w:rPr>
          <w:rStyle w:val="Emphasis"/>
        </w:rPr>
        <w:t xml:space="preserve"> way</w:t>
      </w:r>
      <w:r w:rsidRPr="00C9335E">
        <w:rPr>
          <w:rStyle w:val="StyleUnderline"/>
        </w:rPr>
        <w:t xml:space="preserve"> </w:t>
      </w:r>
      <w:r w:rsidRPr="00C9335E">
        <w:rPr>
          <w:rStyle w:val="StyleUnderline"/>
          <w:highlight w:val="yellow"/>
        </w:rPr>
        <w:t xml:space="preserve">to how, through </w:t>
      </w:r>
      <w:r w:rsidRPr="00C9335E">
        <w:rPr>
          <w:rStyle w:val="Emphasis"/>
          <w:highlight w:val="yellow"/>
        </w:rPr>
        <w:t>racial capitalism</w:t>
      </w:r>
      <w:r w:rsidRPr="00C9335E">
        <w:rPr>
          <w:rStyle w:val="StyleUnderline"/>
          <w:highlight w:val="yellow"/>
        </w:rPr>
        <w:t xml:space="preserve">, “value might be </w:t>
      </w:r>
      <w:r w:rsidRPr="00C9335E">
        <w:rPr>
          <w:rStyle w:val="Emphasis"/>
          <w:highlight w:val="yellow"/>
        </w:rPr>
        <w:t>extracted</w:t>
      </w:r>
      <w:r w:rsidRPr="00C9335E">
        <w:rPr>
          <w:rStyle w:val="StyleUnderline"/>
          <w:highlight w:val="yellow"/>
        </w:rPr>
        <w:t xml:space="preserve"> from populations through </w:t>
      </w:r>
      <w:r w:rsidRPr="00C9335E">
        <w:rPr>
          <w:rStyle w:val="Emphasis"/>
          <w:highlight w:val="yellow"/>
        </w:rPr>
        <w:t>non-wage routes</w:t>
      </w:r>
      <w:r w:rsidRPr="00C9335E">
        <w:rPr>
          <w:rStyle w:val="StyleUnderline"/>
        </w:rPr>
        <w:t xml:space="preserve">” but also through “the </w:t>
      </w:r>
      <w:r w:rsidRPr="00C9335E">
        <w:rPr>
          <w:rStyle w:val="Emphasis"/>
        </w:rPr>
        <w:t>realm</w:t>
      </w:r>
      <w:r w:rsidRPr="00C9335E">
        <w:rPr>
          <w:rStyle w:val="StyleUnderline"/>
        </w:rPr>
        <w:t xml:space="preserve"> of </w:t>
      </w:r>
      <w:r w:rsidRPr="00C9335E">
        <w:rPr>
          <w:rStyle w:val="Emphasis"/>
        </w:rPr>
        <w:t>social reproduction</w:t>
      </w:r>
      <w:r w:rsidRPr="00C9335E">
        <w:rPr>
          <w:rStyle w:val="StyleUnderline"/>
        </w:rPr>
        <w:t>”</w:t>
      </w:r>
      <w:r w:rsidRPr="00C9335E">
        <w:rPr>
          <w:sz w:val="16"/>
          <w:szCs w:val="16"/>
        </w:rPr>
        <w:t xml:space="preserve"> (Bhattacharyya, 2023, 4). The particular differences and commonalities between the concrete conditions of exploitation, oppression, and prefiguration are empirical matters requiring further exploration.</w:t>
      </w:r>
    </w:p>
    <w:p w14:paraId="4F2D5EFD" w14:textId="77777777" w:rsidR="00B81542" w:rsidRPr="00C9335E" w:rsidRDefault="00B81542" w:rsidP="00B81542">
      <w:pPr>
        <w:rPr>
          <w:sz w:val="16"/>
          <w:szCs w:val="16"/>
        </w:rPr>
      </w:pPr>
      <w:r w:rsidRPr="00C9335E">
        <w:rPr>
          <w:sz w:val="16"/>
          <w:szCs w:val="16"/>
        </w:rPr>
        <w:t xml:space="preserve">Tenet Two: The Analytical Usefulness of the Concept “Subjects of Disablement” </w:t>
      </w:r>
    </w:p>
    <w:p w14:paraId="1AA1F7D7" w14:textId="77777777" w:rsidR="00B81542" w:rsidRPr="00C9335E" w:rsidRDefault="00B81542" w:rsidP="00B81542">
      <w:pPr>
        <w:rPr>
          <w:sz w:val="16"/>
          <w:szCs w:val="16"/>
        </w:rPr>
      </w:pPr>
      <w:r w:rsidRPr="00C9335E">
        <w:rPr>
          <w:rStyle w:val="StyleUnderline"/>
        </w:rPr>
        <w:t xml:space="preserve">The </w:t>
      </w:r>
      <w:r w:rsidRPr="00C9335E">
        <w:rPr>
          <w:rStyle w:val="Emphasis"/>
        </w:rPr>
        <w:t>commonality</w:t>
      </w:r>
      <w:r w:rsidRPr="00C9335E">
        <w:rPr>
          <w:rStyle w:val="StyleUnderline"/>
        </w:rPr>
        <w:t xml:space="preserve"> between people with </w:t>
      </w:r>
      <w:r w:rsidRPr="00C9335E">
        <w:rPr>
          <w:rStyle w:val="Emphasis"/>
        </w:rPr>
        <w:t>impairments</w:t>
      </w:r>
      <w:r w:rsidRPr="00C9335E">
        <w:rPr>
          <w:rStyle w:val="StyleUnderline"/>
        </w:rPr>
        <w:t xml:space="preserve">, who are neurodivergent, chronically ill, D/ deaf, and/or who experience mental distress within disabling capitalist society is that of being </w:t>
      </w:r>
      <w:r w:rsidRPr="00C9335E">
        <w:rPr>
          <w:rStyle w:val="Emphasis"/>
        </w:rPr>
        <w:t>subjected</w:t>
      </w:r>
      <w:r w:rsidRPr="00C9335E">
        <w:rPr>
          <w:rStyle w:val="StyleUnderline"/>
        </w:rPr>
        <w:t xml:space="preserve"> to </w:t>
      </w:r>
      <w:r w:rsidRPr="00C9335E">
        <w:rPr>
          <w:rStyle w:val="Emphasis"/>
        </w:rPr>
        <w:t>disablement</w:t>
      </w:r>
      <w:r w:rsidRPr="00C9335E">
        <w:rPr>
          <w:sz w:val="16"/>
          <w:szCs w:val="16"/>
        </w:rPr>
        <w:t xml:space="preserve"> (oppression and exploitation).</w:t>
      </w:r>
    </w:p>
    <w:p w14:paraId="52ADA41C" w14:textId="77777777" w:rsidR="00B81542" w:rsidRPr="00C9335E" w:rsidRDefault="00B81542" w:rsidP="00B81542">
      <w:pPr>
        <w:rPr>
          <w:sz w:val="16"/>
          <w:szCs w:val="16"/>
        </w:rPr>
      </w:pPr>
      <w:r w:rsidRPr="00C9335E">
        <w:rPr>
          <w:rStyle w:val="Emphasis"/>
          <w:highlight w:val="yellow"/>
        </w:rPr>
        <w:t>Oppression</w:t>
      </w:r>
      <w:r w:rsidRPr="00C9335E">
        <w:rPr>
          <w:rStyle w:val="StyleUnderline"/>
          <w:highlight w:val="yellow"/>
        </w:rPr>
        <w:t xml:space="preserve"> and </w:t>
      </w:r>
      <w:r w:rsidRPr="00C9335E">
        <w:rPr>
          <w:rStyle w:val="Emphasis"/>
          <w:highlight w:val="yellow"/>
        </w:rPr>
        <w:t>exploitation</w:t>
      </w:r>
      <w:r w:rsidRPr="00C9335E">
        <w:rPr>
          <w:rStyle w:val="StyleUnderline"/>
        </w:rPr>
        <w:t xml:space="preserve"> through capitalist disablement </w:t>
      </w:r>
      <w:r w:rsidRPr="00C9335E">
        <w:rPr>
          <w:rStyle w:val="StyleUnderline"/>
          <w:highlight w:val="yellow"/>
        </w:rPr>
        <w:t xml:space="preserve">occur </w:t>
      </w:r>
      <w:r w:rsidRPr="00C9335E">
        <w:rPr>
          <w:rStyle w:val="Emphasis"/>
          <w:highlight w:val="yellow"/>
        </w:rPr>
        <w:t>not simply</w:t>
      </w:r>
      <w:r w:rsidRPr="00C9335E">
        <w:rPr>
          <w:rStyle w:val="StyleUnderline"/>
          <w:highlight w:val="yellow"/>
        </w:rPr>
        <w:t xml:space="preserve"> because people</w:t>
      </w:r>
      <w:r w:rsidRPr="00C9335E">
        <w:rPr>
          <w:sz w:val="16"/>
          <w:szCs w:val="16"/>
        </w:rPr>
        <w:t xml:space="preserve"> – </w:t>
      </w:r>
      <w:r w:rsidRPr="00C9335E">
        <w:rPr>
          <w:rStyle w:val="StyleUnderline"/>
          <w:highlight w:val="yellow"/>
        </w:rPr>
        <w:t xml:space="preserve">as </w:t>
      </w:r>
      <w:r w:rsidRPr="00C9335E">
        <w:rPr>
          <w:rStyle w:val="Emphasis"/>
          <w:highlight w:val="yellow"/>
        </w:rPr>
        <w:t>discrete individuals</w:t>
      </w:r>
      <w:r w:rsidRPr="00C9335E">
        <w:rPr>
          <w:sz w:val="16"/>
          <w:szCs w:val="16"/>
        </w:rPr>
        <w:t xml:space="preserve"> – </w:t>
      </w:r>
      <w:r w:rsidRPr="00C9335E">
        <w:rPr>
          <w:rStyle w:val="StyleUnderline"/>
        </w:rPr>
        <w:t xml:space="preserve">experience mental distress, </w:t>
      </w:r>
      <w:r w:rsidRPr="00C9335E">
        <w:rPr>
          <w:rStyle w:val="Emphasis"/>
          <w:highlight w:val="yellow"/>
        </w:rPr>
        <w:t>have impairments</w:t>
      </w:r>
      <w:r w:rsidRPr="00C9335E">
        <w:rPr>
          <w:rStyle w:val="StyleUnderline"/>
        </w:rPr>
        <w:t>, are chronically ill, neurodivergent, and/or D/deaf</w:t>
      </w:r>
      <w:r w:rsidRPr="00C9335E">
        <w:rPr>
          <w:sz w:val="16"/>
          <w:szCs w:val="16"/>
        </w:rPr>
        <w:t xml:space="preserve">. In other words, in capitalist societies, </w:t>
      </w:r>
      <w:r w:rsidRPr="00C9335E">
        <w:rPr>
          <w:rStyle w:val="StyleUnderline"/>
        </w:rPr>
        <w:t xml:space="preserve">the </w:t>
      </w:r>
      <w:r w:rsidRPr="00C9335E">
        <w:rPr>
          <w:rStyle w:val="Emphasis"/>
        </w:rPr>
        <w:t>commonality</w:t>
      </w:r>
      <w:r w:rsidRPr="00C9335E">
        <w:rPr>
          <w:rStyle w:val="StyleUnderline"/>
        </w:rPr>
        <w:t xml:space="preserve"> between all the aforementioned groups does </w:t>
      </w:r>
      <w:r w:rsidRPr="00C9335E">
        <w:rPr>
          <w:rStyle w:val="Emphasis"/>
        </w:rPr>
        <w:t>not simply rest</w:t>
      </w:r>
      <w:r w:rsidRPr="00C9335E">
        <w:rPr>
          <w:rStyle w:val="StyleUnderline"/>
        </w:rPr>
        <w:t xml:space="preserve"> in their so-called </w:t>
      </w:r>
      <w:r w:rsidRPr="00C9335E">
        <w:rPr>
          <w:rStyle w:val="Emphasis"/>
        </w:rPr>
        <w:t>bodymind “differences</w:t>
      </w:r>
      <w:r w:rsidRPr="00C9335E">
        <w:rPr>
          <w:rStyle w:val="StyleUnderline"/>
        </w:rPr>
        <w:t>”</w:t>
      </w:r>
      <w:r w:rsidRPr="00C9335E">
        <w:rPr>
          <w:sz w:val="16"/>
          <w:szCs w:val="16"/>
        </w:rPr>
        <w:t xml:space="preserve">. Indeed, </w:t>
      </w:r>
      <w:r w:rsidRPr="00C9335E">
        <w:rPr>
          <w:rStyle w:val="Emphasis"/>
          <w:highlight w:val="yellow"/>
        </w:rPr>
        <w:t>capitalists</w:t>
      </w:r>
      <w:r w:rsidRPr="00C9335E">
        <w:rPr>
          <w:rStyle w:val="StyleUnderline"/>
          <w:highlight w:val="yellow"/>
        </w:rPr>
        <w:t xml:space="preserve"> with </w:t>
      </w:r>
      <w:r w:rsidRPr="00C9335E">
        <w:rPr>
          <w:rStyle w:val="Emphasis"/>
          <w:highlight w:val="yellow"/>
        </w:rPr>
        <w:t>impairments</w:t>
      </w:r>
      <w:r w:rsidRPr="00C9335E">
        <w:rPr>
          <w:rStyle w:val="StyleUnderline"/>
        </w:rPr>
        <w:t xml:space="preserve">, who are chronically ill, experience mental distress, are D/deaf, and/ or neurodivergent </w:t>
      </w:r>
      <w:r w:rsidRPr="00C9335E">
        <w:rPr>
          <w:rStyle w:val="StyleUnderline"/>
          <w:highlight w:val="yellow"/>
        </w:rPr>
        <w:t xml:space="preserve">exist as </w:t>
      </w:r>
      <w:r w:rsidRPr="00C9335E">
        <w:rPr>
          <w:rStyle w:val="Emphasis"/>
          <w:highlight w:val="yellow"/>
        </w:rPr>
        <w:t>agents of capital</w:t>
      </w:r>
      <w:r w:rsidRPr="00C9335E">
        <w:rPr>
          <w:rStyle w:val="StyleUnderline"/>
        </w:rPr>
        <w:t xml:space="preserve"> who are </w:t>
      </w:r>
      <w:r w:rsidRPr="00C9335E">
        <w:rPr>
          <w:rStyle w:val="Emphasis"/>
          <w:highlight w:val="yellow"/>
        </w:rPr>
        <w:t>shielded</w:t>
      </w:r>
      <w:r w:rsidRPr="00C9335E">
        <w:rPr>
          <w:rStyle w:val="StyleUnderline"/>
          <w:highlight w:val="yellow"/>
        </w:rPr>
        <w:t xml:space="preserve"> from undertaking </w:t>
      </w:r>
      <w:r w:rsidRPr="00C9335E">
        <w:rPr>
          <w:rStyle w:val="Emphasis"/>
          <w:highlight w:val="yellow"/>
        </w:rPr>
        <w:t>disabling work</w:t>
      </w:r>
      <w:r w:rsidRPr="00C9335E">
        <w:rPr>
          <w:sz w:val="16"/>
          <w:szCs w:val="16"/>
        </w:rPr>
        <w:t xml:space="preserve"> (Galer, 2012). </w:t>
      </w:r>
      <w:r w:rsidRPr="00C9335E">
        <w:rPr>
          <w:rStyle w:val="StyleUnderline"/>
        </w:rPr>
        <w:t xml:space="preserve">The </w:t>
      </w:r>
      <w:r w:rsidRPr="00C9335E">
        <w:rPr>
          <w:rStyle w:val="Emphasis"/>
        </w:rPr>
        <w:t>wealthiest person</w:t>
      </w:r>
      <w:r w:rsidRPr="00C9335E">
        <w:rPr>
          <w:rStyle w:val="StyleUnderline"/>
        </w:rPr>
        <w:t xml:space="preserve"> on the planet (Elon Musk) is an </w:t>
      </w:r>
      <w:r w:rsidRPr="00C9335E">
        <w:rPr>
          <w:rStyle w:val="Emphasis"/>
        </w:rPr>
        <w:t>autistic</w:t>
      </w:r>
      <w:r w:rsidRPr="00C9335E">
        <w:rPr>
          <w:rStyle w:val="StyleUnderline"/>
        </w:rPr>
        <w:t xml:space="preserve"> man</w:t>
      </w:r>
      <w:r w:rsidRPr="00C9335E">
        <w:rPr>
          <w:sz w:val="16"/>
          <w:szCs w:val="16"/>
        </w:rPr>
        <w:t xml:space="preserve"> (Luterman, 2021). </w:t>
      </w:r>
      <w:r w:rsidRPr="00C9335E">
        <w:rPr>
          <w:rStyle w:val="StyleUnderline"/>
        </w:rPr>
        <w:t xml:space="preserve">Thus, </w:t>
      </w:r>
      <w:r w:rsidRPr="00C9335E">
        <w:rPr>
          <w:rStyle w:val="StyleUnderline"/>
          <w:highlight w:val="yellow"/>
        </w:rPr>
        <w:t xml:space="preserve">we </w:t>
      </w:r>
      <w:r w:rsidRPr="00C9335E">
        <w:rPr>
          <w:rStyle w:val="Emphasis"/>
          <w:highlight w:val="yellow"/>
        </w:rPr>
        <w:t>cannot consider</w:t>
      </w:r>
      <w:r w:rsidRPr="00C9335E">
        <w:rPr>
          <w:rStyle w:val="StyleUnderline"/>
        </w:rPr>
        <w:t xml:space="preserve"> the collective of the subjects of </w:t>
      </w:r>
      <w:r w:rsidRPr="00C9335E">
        <w:rPr>
          <w:rStyle w:val="StyleUnderline"/>
          <w:highlight w:val="yellow"/>
        </w:rPr>
        <w:t xml:space="preserve">disablement in </w:t>
      </w:r>
      <w:r w:rsidRPr="00C9335E">
        <w:rPr>
          <w:rStyle w:val="Emphasis"/>
          <w:highlight w:val="yellow"/>
        </w:rPr>
        <w:t>isolation</w:t>
      </w:r>
      <w:r w:rsidRPr="00C9335E">
        <w:rPr>
          <w:rStyle w:val="StyleUnderline"/>
          <w:highlight w:val="yellow"/>
        </w:rPr>
        <w:t xml:space="preserve"> from </w:t>
      </w:r>
      <w:r w:rsidRPr="00C9335E">
        <w:rPr>
          <w:rStyle w:val="Emphasis"/>
          <w:highlight w:val="yellow"/>
        </w:rPr>
        <w:t>class</w:t>
      </w:r>
      <w:r w:rsidRPr="00C9335E">
        <w:rPr>
          <w:sz w:val="16"/>
          <w:szCs w:val="16"/>
        </w:rPr>
        <w:t>, race, gender, sexuality, and imperialism</w:t>
      </w:r>
    </w:p>
    <w:p w14:paraId="6A7D9811" w14:textId="77777777" w:rsidR="00B81542" w:rsidRPr="00F063B6" w:rsidRDefault="00B81542" w:rsidP="00B81542">
      <w:pPr>
        <w:rPr>
          <w:sz w:val="16"/>
          <w:szCs w:val="16"/>
        </w:rPr>
      </w:pPr>
      <w:r w:rsidRPr="00C9335E">
        <w:rPr>
          <w:sz w:val="16"/>
          <w:szCs w:val="16"/>
        </w:rPr>
        <w:t xml:space="preserve">On the other hand, </w:t>
      </w:r>
      <w:r w:rsidRPr="00C9335E">
        <w:rPr>
          <w:rStyle w:val="StyleUnderline"/>
        </w:rPr>
        <w:t>the concept “</w:t>
      </w:r>
      <w:r w:rsidRPr="00C9335E">
        <w:rPr>
          <w:rStyle w:val="Emphasis"/>
          <w:highlight w:val="yellow"/>
        </w:rPr>
        <w:t>subjects of disablement</w:t>
      </w:r>
      <w:r w:rsidRPr="00C9335E">
        <w:rPr>
          <w:rStyle w:val="StyleUnderline"/>
          <w:highlight w:val="yellow"/>
        </w:rPr>
        <w:t>” conveys</w:t>
      </w:r>
      <w:r w:rsidRPr="00C9335E">
        <w:rPr>
          <w:rStyle w:val="StyleUnderline"/>
        </w:rPr>
        <w:t xml:space="preserve"> the </w:t>
      </w:r>
      <w:r w:rsidRPr="00C9335E">
        <w:rPr>
          <w:rStyle w:val="Emphasis"/>
          <w:highlight w:val="yellow"/>
        </w:rPr>
        <w:t>collective experience</w:t>
      </w:r>
      <w:r w:rsidRPr="00C9335E">
        <w:rPr>
          <w:rStyle w:val="StyleUnderline"/>
          <w:highlight w:val="yellow"/>
        </w:rPr>
        <w:t xml:space="preserve"> of </w:t>
      </w:r>
      <w:r w:rsidRPr="00C9335E">
        <w:rPr>
          <w:rStyle w:val="Emphasis"/>
          <w:highlight w:val="yellow"/>
        </w:rPr>
        <w:t>disablement</w:t>
      </w:r>
      <w:r w:rsidRPr="00C9335E">
        <w:rPr>
          <w:rStyle w:val="StyleUnderline"/>
          <w:highlight w:val="yellow"/>
        </w:rPr>
        <w:t xml:space="preserve"> oppression</w:t>
      </w:r>
      <w:r w:rsidRPr="00C9335E">
        <w:rPr>
          <w:rStyle w:val="StyleUnderline"/>
        </w:rPr>
        <w:t xml:space="preserve"> and exploitation </w:t>
      </w:r>
      <w:r w:rsidRPr="00C9335E">
        <w:rPr>
          <w:rStyle w:val="StyleUnderline"/>
          <w:highlight w:val="yellow"/>
        </w:rPr>
        <w:t>in</w:t>
      </w:r>
      <w:r w:rsidRPr="00C9335E">
        <w:rPr>
          <w:rStyle w:val="StyleUnderline"/>
        </w:rPr>
        <w:t xml:space="preserve"> current </w:t>
      </w:r>
      <w:r w:rsidRPr="00C9335E">
        <w:rPr>
          <w:rStyle w:val="Emphasis"/>
          <w:highlight w:val="yellow"/>
        </w:rPr>
        <w:t>capitalist societies</w:t>
      </w:r>
      <w:r w:rsidRPr="00C9335E">
        <w:rPr>
          <w:sz w:val="16"/>
          <w:szCs w:val="16"/>
        </w:rPr>
        <w:t>, regardless of whether individuals with the aforementioned characteristics self-identify or are identified by the state as “disabled”. The conceptual difference between “subjects of disablement”, “people with impairments, who are chronically ill, neurodivergent, D/deaf or experience mental distress” and “disabled people” allows for analysis and a distinction between collective subjectivation, individual experiences, and various approaches to identity. “Subjects of disablement” will remain an unchanging phenomenon as long as capitalism exists. Conversely, the terms used for neurodivergence, impairments, distress, deafness, and illness, and adherence to the political and/or state-ascribed term “disabled” will continue to change over time.</w:t>
      </w:r>
    </w:p>
    <w:p w14:paraId="4C8EC860" w14:textId="09103414" w:rsidR="00B81542" w:rsidRPr="00C9335E" w:rsidRDefault="00B81542" w:rsidP="00B81542">
      <w:pPr>
        <w:pStyle w:val="Heading4"/>
        <w:rPr>
          <w:rFonts w:cs="Arial"/>
        </w:rPr>
      </w:pPr>
      <w:r w:rsidRPr="00C9335E">
        <w:rPr>
          <w:rFonts w:cs="Arial"/>
        </w:rPr>
        <w:t xml:space="preserve">is a </w:t>
      </w:r>
      <w:r w:rsidRPr="00C9335E">
        <w:rPr>
          <w:rFonts w:cs="Arial"/>
          <w:u w:val="single"/>
        </w:rPr>
        <w:t>decommodification</w:t>
      </w:r>
      <w:r w:rsidRPr="00C9335E">
        <w:rPr>
          <w:rFonts w:cs="Arial"/>
        </w:rPr>
        <w:t xml:space="preserve"> strategy that </w:t>
      </w:r>
      <w:r w:rsidRPr="00C9335E">
        <w:rPr>
          <w:rFonts w:cs="Arial"/>
          <w:u w:val="single"/>
        </w:rPr>
        <w:t>deconstructs</w:t>
      </w:r>
      <w:r w:rsidRPr="00C9335E">
        <w:rPr>
          <w:rFonts w:cs="Arial"/>
        </w:rPr>
        <w:t xml:space="preserve"> ableist labor market norms.</w:t>
      </w:r>
    </w:p>
    <w:p w14:paraId="1CA9E205" w14:textId="77777777" w:rsidR="00B81542" w:rsidRPr="00C9335E" w:rsidRDefault="00B81542" w:rsidP="00B81542">
      <w:r w:rsidRPr="00C9335E">
        <w:t xml:space="preserve">Clare </w:t>
      </w:r>
      <w:r w:rsidRPr="00C9335E">
        <w:rPr>
          <w:rStyle w:val="Style13ptBold"/>
        </w:rPr>
        <w:t>Williams 24</w:t>
      </w:r>
      <w:r w:rsidRPr="00C9335E">
        <w:t xml:space="preserve">, lecturer in law at Kent Law School, 2024, “Ability Capitalism: Law’s Constitutive Role in Constructing Disability,” </w:t>
      </w:r>
      <w:r w:rsidRPr="00C9335E">
        <w:rPr>
          <w:i/>
          <w:iCs/>
        </w:rPr>
        <w:t>Industrial Law Journal</w:t>
      </w:r>
      <w:r w:rsidRPr="00C9335E">
        <w:t>, pp. 33-37, https://academic.oup.com/ilj/advance-article/doi/10.1093/indlaw/dwae043/7826570.</w:t>
      </w:r>
    </w:p>
    <w:p w14:paraId="3C5096CF" w14:textId="77777777" w:rsidR="00B81542" w:rsidRPr="00C9335E" w:rsidRDefault="00B81542" w:rsidP="00B81542">
      <w:pPr>
        <w:rPr>
          <w:sz w:val="16"/>
          <w:szCs w:val="16"/>
        </w:rPr>
      </w:pPr>
      <w:r w:rsidRPr="00C9335E">
        <w:rPr>
          <w:sz w:val="16"/>
          <w:szCs w:val="16"/>
        </w:rPr>
        <w:t xml:space="preserve">Thus, </w:t>
      </w:r>
      <w:r w:rsidRPr="00C9335E">
        <w:rPr>
          <w:rStyle w:val="StyleUnderline"/>
        </w:rPr>
        <w:t>an exploration of</w:t>
      </w:r>
      <w:r w:rsidRPr="00C9335E">
        <w:rPr>
          <w:sz w:val="16"/>
          <w:szCs w:val="16"/>
        </w:rPr>
        <w:t xml:space="preserve"> law’s constitutive role and a focus on the </w:t>
      </w:r>
      <w:r w:rsidRPr="00C9335E">
        <w:rPr>
          <w:rStyle w:val="Emphasis"/>
        </w:rPr>
        <w:t>feedback loops</w:t>
      </w:r>
      <w:r w:rsidRPr="00C9335E">
        <w:rPr>
          <w:rStyle w:val="StyleUnderline"/>
        </w:rPr>
        <w:t xml:space="preserve"> that </w:t>
      </w:r>
      <w:r w:rsidRPr="00C9335E">
        <w:rPr>
          <w:rStyle w:val="Emphasis"/>
        </w:rPr>
        <w:t>reproduce ability capitalism</w:t>
      </w:r>
      <w:r w:rsidRPr="00C9335E">
        <w:rPr>
          <w:rStyle w:val="StyleUnderline"/>
        </w:rPr>
        <w:t xml:space="preserve"> can suggest pathways to </w:t>
      </w:r>
      <w:r w:rsidRPr="00C9335E">
        <w:rPr>
          <w:rStyle w:val="Emphasis"/>
        </w:rPr>
        <w:t>challenge oppression</w:t>
      </w:r>
      <w:r w:rsidRPr="00C9335E">
        <w:rPr>
          <w:sz w:val="16"/>
          <w:szCs w:val="16"/>
        </w:rPr>
        <w:t xml:space="preserve">, notably </w:t>
      </w:r>
      <w:r w:rsidRPr="00C9335E">
        <w:rPr>
          <w:rStyle w:val="StyleUnderline"/>
        </w:rPr>
        <w:t xml:space="preserve">through </w:t>
      </w:r>
      <w:r w:rsidRPr="00C9335E">
        <w:rPr>
          <w:rStyle w:val="Emphasis"/>
          <w:highlight w:val="yellow"/>
        </w:rPr>
        <w:t>decommodification</w:t>
      </w:r>
      <w:r w:rsidRPr="00C9335E">
        <w:rPr>
          <w:rStyle w:val="StyleUnderline"/>
          <w:highlight w:val="yellow"/>
        </w:rPr>
        <w:t xml:space="preserve"> strat</w:t>
      </w:r>
      <w:r w:rsidRPr="00C9335E">
        <w:rPr>
          <w:rStyle w:val="StyleUnderline"/>
        </w:rPr>
        <w:t>egie</w:t>
      </w:r>
      <w:r w:rsidRPr="00C9335E">
        <w:rPr>
          <w:rStyle w:val="StyleUnderline"/>
          <w:highlight w:val="yellow"/>
        </w:rPr>
        <w:t>s</w:t>
      </w:r>
      <w:r w:rsidRPr="00C9335E">
        <w:rPr>
          <w:sz w:val="16"/>
          <w:szCs w:val="16"/>
        </w:rPr>
        <w:t xml:space="preserve">. This leads to the question of how </w:t>
      </w:r>
      <w:r w:rsidRPr="00C9335E">
        <w:rPr>
          <w:rStyle w:val="StyleUnderline"/>
        </w:rPr>
        <w:t xml:space="preserve">decommodification might </w:t>
      </w:r>
      <w:r w:rsidRPr="00C9335E">
        <w:rPr>
          <w:rStyle w:val="Emphasis"/>
        </w:rPr>
        <w:t>‘</w:t>
      </w:r>
      <w:r w:rsidRPr="00C9335E">
        <w:rPr>
          <w:rStyle w:val="Emphasis"/>
          <w:highlight w:val="yellow"/>
        </w:rPr>
        <w:t>unbound’</w:t>
      </w:r>
      <w:r w:rsidRPr="00C9335E">
        <w:rPr>
          <w:rStyle w:val="StyleUnderline"/>
        </w:rPr>
        <w:t xml:space="preserve"> the </w:t>
      </w:r>
      <w:r w:rsidRPr="00C9335E">
        <w:rPr>
          <w:rStyle w:val="StyleUnderline"/>
          <w:highlight w:val="yellow"/>
        </w:rPr>
        <w:t>labour market</w:t>
      </w:r>
      <w:r w:rsidRPr="00C9335E">
        <w:rPr>
          <w:sz w:val="16"/>
          <w:szCs w:val="16"/>
        </w:rPr>
        <w:t xml:space="preserve">. Additionally, how might decommodification </w:t>
      </w:r>
      <w:r w:rsidRPr="00C9335E">
        <w:rPr>
          <w:rStyle w:val="Emphasis"/>
        </w:rPr>
        <w:t>avoid compounding</w:t>
      </w:r>
      <w:r w:rsidRPr="00C9335E">
        <w:rPr>
          <w:rStyle w:val="StyleUnderline"/>
        </w:rPr>
        <w:t xml:space="preserve"> </w:t>
      </w:r>
      <w:r w:rsidRPr="00C9335E">
        <w:rPr>
          <w:rStyle w:val="StyleUnderline"/>
          <w:highlight w:val="yellow"/>
        </w:rPr>
        <w:t>ableis</w:t>
      </w:r>
      <w:r w:rsidRPr="00C9335E">
        <w:rPr>
          <w:rStyle w:val="StyleUnderline"/>
        </w:rPr>
        <w:t>ed assu</w:t>
      </w:r>
      <w:r w:rsidRPr="00C9335E">
        <w:rPr>
          <w:rStyle w:val="StyleUnderline"/>
          <w:highlight w:val="yellow"/>
        </w:rPr>
        <w:t>m</w:t>
      </w:r>
      <w:r w:rsidRPr="00C9335E">
        <w:rPr>
          <w:rStyle w:val="StyleUnderline"/>
        </w:rPr>
        <w:t>ptions</w:t>
      </w:r>
      <w:r w:rsidRPr="00C9335E">
        <w:rPr>
          <w:sz w:val="16"/>
          <w:szCs w:val="16"/>
        </w:rPr>
        <w:t xml:space="preserve"> constitutive of processes of ability capitalism? Finally, how might decommodification be realised in such a way that challenges to the production of ability capitalism do not exacerbate or entrench other grounds of oppression such as race or gender? </w:t>
      </w:r>
    </w:p>
    <w:p w14:paraId="7AB6577E" w14:textId="77777777" w:rsidR="00B81542" w:rsidRPr="00C9335E" w:rsidRDefault="00B81542" w:rsidP="00B81542">
      <w:pPr>
        <w:rPr>
          <w:sz w:val="16"/>
          <w:szCs w:val="16"/>
        </w:rPr>
      </w:pPr>
      <w:r w:rsidRPr="00C9335E">
        <w:rPr>
          <w:rStyle w:val="StyleUnderline"/>
        </w:rPr>
        <w:t xml:space="preserve">‘[P]ostwar </w:t>
      </w:r>
      <w:r w:rsidRPr="00C9335E">
        <w:rPr>
          <w:rStyle w:val="Emphasis"/>
          <w:highlight w:val="yellow"/>
        </w:rPr>
        <w:t>welfare states</w:t>
      </w:r>
      <w:r w:rsidRPr="00C9335E">
        <w:rPr>
          <w:sz w:val="16"/>
          <w:szCs w:val="16"/>
        </w:rPr>
        <w:t xml:space="preserve"> – but also the presence of </w:t>
      </w:r>
      <w:r w:rsidRPr="00C9335E">
        <w:rPr>
          <w:rStyle w:val="Emphasis"/>
          <w:highlight w:val="yellow"/>
        </w:rPr>
        <w:t>trade unions</w:t>
      </w:r>
      <w:r w:rsidRPr="00C9335E">
        <w:rPr>
          <w:sz w:val="16"/>
          <w:szCs w:val="16"/>
        </w:rPr>
        <w:t xml:space="preserve">, </w:t>
      </w:r>
      <w:r w:rsidRPr="00C9335E">
        <w:rPr>
          <w:rStyle w:val="Emphasis"/>
          <w:highlight w:val="yellow"/>
        </w:rPr>
        <w:t>collective bargaining</w:t>
      </w:r>
      <w:r w:rsidRPr="00C9335E">
        <w:rPr>
          <w:sz w:val="16"/>
          <w:szCs w:val="16"/>
        </w:rPr>
        <w:t xml:space="preserve">, </w:t>
      </w:r>
      <w:r w:rsidRPr="00C9335E">
        <w:rPr>
          <w:rStyle w:val="Emphasis"/>
          <w:highlight w:val="yellow"/>
        </w:rPr>
        <w:t>labour regulation</w:t>
      </w:r>
      <w:r w:rsidRPr="00C9335E">
        <w:rPr>
          <w:rStyle w:val="StyleUnderline"/>
        </w:rPr>
        <w:t xml:space="preserve"> </w:t>
      </w:r>
      <w:r w:rsidRPr="00C9335E">
        <w:rPr>
          <w:rStyle w:val="StyleUnderline"/>
          <w:highlight w:val="yellow"/>
        </w:rPr>
        <w:t xml:space="preserve">and </w:t>
      </w:r>
      <w:r w:rsidRPr="00C9335E">
        <w:rPr>
          <w:rStyle w:val="Emphasis"/>
          <w:highlight w:val="yellow"/>
        </w:rPr>
        <w:t>social welfare</w:t>
      </w:r>
      <w:r w:rsidRPr="00C9335E">
        <w:rPr>
          <w:rStyle w:val="StyleUnderline"/>
        </w:rPr>
        <w:t xml:space="preserve"> law</w:t>
      </w:r>
      <w:r w:rsidRPr="00C9335E">
        <w:rPr>
          <w:sz w:val="16"/>
          <w:szCs w:val="16"/>
        </w:rPr>
        <w:t xml:space="preserve"> – </w:t>
      </w:r>
      <w:r w:rsidRPr="00C9335E">
        <w:rPr>
          <w:rStyle w:val="StyleUnderline"/>
          <w:highlight w:val="yellow"/>
        </w:rPr>
        <w:t>can be understood as</w:t>
      </w:r>
      <w:r w:rsidRPr="00C9335E">
        <w:rPr>
          <w:rStyle w:val="StyleUnderline"/>
        </w:rPr>
        <w:t xml:space="preserve"> a form of </w:t>
      </w:r>
      <w:r w:rsidRPr="00C9335E">
        <w:rPr>
          <w:rStyle w:val="Emphasis"/>
          <w:highlight w:val="yellow"/>
        </w:rPr>
        <w:t>de-commodifcation</w:t>
      </w:r>
      <w:r w:rsidRPr="00C9335E">
        <w:rPr>
          <w:rStyle w:val="Emphasis"/>
        </w:rPr>
        <w:t>’</w:t>
      </w:r>
      <w:r w:rsidRPr="00C9335E">
        <w:rPr>
          <w:sz w:val="16"/>
          <w:szCs w:val="16"/>
        </w:rPr>
        <w:t xml:space="preserve">,155 </w:t>
      </w:r>
      <w:r w:rsidRPr="00C9335E">
        <w:rPr>
          <w:rStyle w:val="StyleUnderline"/>
        </w:rPr>
        <w:t xml:space="preserve">offering one way towards ‘a </w:t>
      </w:r>
      <w:r w:rsidRPr="00C9335E">
        <w:rPr>
          <w:rStyle w:val="Emphasis"/>
        </w:rPr>
        <w:t>transition period</w:t>
      </w:r>
      <w:r w:rsidRPr="00C9335E">
        <w:rPr>
          <w:rStyle w:val="StyleUnderline"/>
        </w:rPr>
        <w:t xml:space="preserve"> of </w:t>
      </w:r>
      <w:r w:rsidRPr="00C9335E">
        <w:rPr>
          <w:rStyle w:val="Emphasis"/>
        </w:rPr>
        <w:t>limited commodifcation’</w:t>
      </w:r>
      <w:r w:rsidRPr="00C9335E">
        <w:rPr>
          <w:sz w:val="16"/>
          <w:szCs w:val="16"/>
        </w:rPr>
        <w:t xml:space="preserve">.156 </w:t>
      </w:r>
      <w:r w:rsidRPr="00C9335E">
        <w:rPr>
          <w:rStyle w:val="StyleUnderline"/>
        </w:rPr>
        <w:t xml:space="preserve">The role of </w:t>
      </w:r>
      <w:r w:rsidRPr="00C9335E">
        <w:rPr>
          <w:rStyle w:val="Emphasis"/>
        </w:rPr>
        <w:t>social rights</w:t>
      </w:r>
      <w:r w:rsidRPr="00C9335E">
        <w:rPr>
          <w:rStyle w:val="StyleUnderline"/>
        </w:rPr>
        <w:t xml:space="preserve"> in the decommodification of labour ‘</w:t>
      </w:r>
      <w:r w:rsidRPr="00C9335E">
        <w:rPr>
          <w:rStyle w:val="StyleUnderline"/>
          <w:highlight w:val="yellow"/>
        </w:rPr>
        <w:t>through</w:t>
      </w:r>
      <w:r w:rsidRPr="00C9335E">
        <w:rPr>
          <w:rStyle w:val="StyleUnderline"/>
        </w:rPr>
        <w:t xml:space="preserve"> the existence of </w:t>
      </w:r>
      <w:r w:rsidRPr="00C9335E">
        <w:rPr>
          <w:rStyle w:val="StyleUnderline"/>
          <w:highlight w:val="yellow"/>
        </w:rPr>
        <w:t xml:space="preserve">a </w:t>
      </w:r>
      <w:r w:rsidRPr="00C9335E">
        <w:rPr>
          <w:rStyle w:val="Emphasis"/>
          <w:highlight w:val="yellow"/>
        </w:rPr>
        <w:t>social safety net</w:t>
      </w:r>
      <w:r w:rsidRPr="00C9335E">
        <w:rPr>
          <w:rStyle w:val="StyleUnderline"/>
        </w:rPr>
        <w:t xml:space="preserve"> </w:t>
      </w:r>
      <w:r w:rsidRPr="00C9335E">
        <w:rPr>
          <w:rStyle w:val="StyleUnderline"/>
          <w:highlight w:val="yellow"/>
        </w:rPr>
        <w:t xml:space="preserve">and </w:t>
      </w:r>
      <w:r w:rsidRPr="00C9335E">
        <w:rPr>
          <w:rStyle w:val="Emphasis"/>
          <w:highlight w:val="yellow"/>
        </w:rPr>
        <w:t>labour standards</w:t>
      </w:r>
      <w:r w:rsidRPr="00C9335E">
        <w:rPr>
          <w:rStyle w:val="StyleUnderline"/>
          <w:highlight w:val="yellow"/>
        </w:rPr>
        <w:t xml:space="preserve"> that </w:t>
      </w:r>
      <w:r w:rsidRPr="00C9335E">
        <w:rPr>
          <w:rStyle w:val="Emphasis"/>
          <w:highlight w:val="yellow"/>
        </w:rPr>
        <w:t>ameliorate</w:t>
      </w:r>
      <w:r w:rsidRPr="00C9335E">
        <w:rPr>
          <w:rStyle w:val="StyleUnderline"/>
        </w:rPr>
        <w:t xml:space="preserve"> the </w:t>
      </w:r>
      <w:r w:rsidRPr="00C9335E">
        <w:rPr>
          <w:rStyle w:val="Emphasis"/>
          <w:highlight w:val="yellow"/>
        </w:rPr>
        <w:t>harshness</w:t>
      </w:r>
      <w:r w:rsidRPr="00C9335E">
        <w:rPr>
          <w:rStyle w:val="StyleUnderline"/>
          <w:highlight w:val="yellow"/>
        </w:rPr>
        <w:t xml:space="preserve"> of the </w:t>
      </w:r>
      <w:r w:rsidRPr="00C9335E">
        <w:rPr>
          <w:rStyle w:val="Emphasis"/>
          <w:highlight w:val="yellow"/>
        </w:rPr>
        <w:t>market</w:t>
      </w:r>
      <w:r w:rsidRPr="00C9335E">
        <w:rPr>
          <w:rStyle w:val="StyleUnderline"/>
        </w:rPr>
        <w:t xml:space="preserve">’ have been </w:t>
      </w:r>
      <w:r w:rsidRPr="00C9335E">
        <w:rPr>
          <w:rStyle w:val="Emphasis"/>
        </w:rPr>
        <w:t>highlighted</w:t>
      </w:r>
      <w:r w:rsidRPr="00C9335E">
        <w:rPr>
          <w:sz w:val="16"/>
          <w:szCs w:val="16"/>
        </w:rPr>
        <w:t xml:space="preserve">, </w:t>
      </w:r>
      <w:r w:rsidRPr="00C9335E">
        <w:rPr>
          <w:rStyle w:val="StyleUnderline"/>
        </w:rPr>
        <w:t xml:space="preserve">noting the role of the </w:t>
      </w:r>
      <w:r w:rsidRPr="00C9335E">
        <w:rPr>
          <w:rStyle w:val="Emphasis"/>
        </w:rPr>
        <w:t>public sector</w:t>
      </w:r>
      <w:r w:rsidRPr="00C9335E">
        <w:rPr>
          <w:rStyle w:val="StyleUnderline"/>
        </w:rPr>
        <w:t xml:space="preserve"> or </w:t>
      </w:r>
      <w:r w:rsidRPr="00C9335E">
        <w:rPr>
          <w:rStyle w:val="Emphasis"/>
        </w:rPr>
        <w:t>state</w:t>
      </w:r>
      <w:r w:rsidRPr="00C9335E">
        <w:rPr>
          <w:rStyle w:val="StyleUnderline"/>
        </w:rPr>
        <w:t xml:space="preserve">, and positioning ex post </w:t>
      </w:r>
      <w:r w:rsidRPr="00C9335E">
        <w:rPr>
          <w:rStyle w:val="Emphasis"/>
        </w:rPr>
        <w:t>rights-based narratives</w:t>
      </w:r>
      <w:r w:rsidRPr="00C9335E">
        <w:rPr>
          <w:rStyle w:val="StyleUnderline"/>
        </w:rPr>
        <w:t xml:space="preserve"> as a socio-legal </w:t>
      </w:r>
      <w:r w:rsidRPr="00C9335E">
        <w:rPr>
          <w:rStyle w:val="Emphasis"/>
        </w:rPr>
        <w:t>foundation</w:t>
      </w:r>
      <w:r w:rsidRPr="00C9335E">
        <w:rPr>
          <w:rStyle w:val="StyleUnderline"/>
        </w:rPr>
        <w:t xml:space="preserve"> on which </w:t>
      </w:r>
      <w:r w:rsidRPr="00C9335E">
        <w:rPr>
          <w:rStyle w:val="Emphasis"/>
        </w:rPr>
        <w:t>resistance</w:t>
      </w:r>
      <w:r w:rsidRPr="00C9335E">
        <w:rPr>
          <w:rStyle w:val="StyleUnderline"/>
        </w:rPr>
        <w:t xml:space="preserve"> can be </w:t>
      </w:r>
      <w:r w:rsidRPr="00C9335E">
        <w:rPr>
          <w:rStyle w:val="Emphasis"/>
        </w:rPr>
        <w:t>built</w:t>
      </w:r>
      <w:r w:rsidRPr="00C9335E">
        <w:rPr>
          <w:sz w:val="16"/>
          <w:szCs w:val="16"/>
        </w:rPr>
        <w:t>.157 Nevertheless, while scholarship focused on the complex ways in which markets race and gender actors can offer useful insights, the coding and ranking of workers on grounds of ability presents different challenges for decommodifcation strategies to take account of if they are to be effective. It is worth noting three of these challenges.</w:t>
      </w:r>
    </w:p>
    <w:p w14:paraId="404763E0" w14:textId="77777777" w:rsidR="00B81542" w:rsidRPr="00C9335E" w:rsidRDefault="00B81542" w:rsidP="00B81542">
      <w:pPr>
        <w:rPr>
          <w:sz w:val="8"/>
          <w:szCs w:val="8"/>
        </w:rPr>
      </w:pPr>
      <w:r w:rsidRPr="00C9335E">
        <w:rPr>
          <w:sz w:val="8"/>
          <w:szCs w:val="8"/>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social welfare as decommodification strategy seeks the normalisation of the disabled bodymind, aligning it ever more closely with the ableised ideal worker. It does little to challenge the underlying capitalist logics which produce the oppression, and which rely on concepts of inclusion and its dialectical inverse, exclusion, for the form and function of markets in the first place.159 </w:t>
      </w:r>
    </w:p>
    <w:p w14:paraId="0DCF5FD2" w14:textId="77777777" w:rsidR="00B81542" w:rsidRPr="00C9335E" w:rsidRDefault="00B81542" w:rsidP="00B81542">
      <w:pPr>
        <w:rPr>
          <w:sz w:val="8"/>
          <w:szCs w:val="8"/>
        </w:rPr>
      </w:pPr>
      <w:r w:rsidRPr="00C9335E">
        <w:rPr>
          <w:sz w:val="8"/>
          <w:szCs w:val="8"/>
        </w:rPr>
        <w:t xml:space="preserve">Secondly, despite above-average union representation of disabled workers, the lack of effective collective bargaining mechanisms in recent decades on matters of disability equality suggests a disinterested union sector and a reduced bargaining power in the labour market.160 Diversity of ability differentiation means that collective bargaining potential is reduced, especially considering that different disabilities are likely to require different adjustments. A one-size-fts-all decommodification strategy challenging ability oppression is likely to satisfy no one. Similarly, ongoing stigmatisation of disabled people disincentivises workers from identifying or declaring themselves as ‘disabled’, further limiting the pool of potential collective bargainers. Additionally, membership organisations like trade unions cannot represent people who cannot be members, even if they would like to be. Thus, exclusion from the labour market precludes organised collective bargaining against said exclusion, echoing a consensus that disability equality is more a matter for government policy than collective bargaining.161 </w:t>
      </w:r>
    </w:p>
    <w:p w14:paraId="679BADCA" w14:textId="77777777" w:rsidR="00B81542" w:rsidRPr="00C9335E" w:rsidRDefault="00B81542" w:rsidP="00B81542">
      <w:pPr>
        <w:rPr>
          <w:sz w:val="8"/>
          <w:szCs w:val="8"/>
        </w:rPr>
      </w:pPr>
      <w:r w:rsidRPr="00C9335E">
        <w:rPr>
          <w:sz w:val="8"/>
          <w:szCs w:val="8"/>
        </w:rPr>
        <w:t>Thirdly, in contrast to other grounds of oppression, ability has come to be a defning rationality determinative of the productive-reproductive boundary, and it both structures and populates these locations of activity. The universally inclusive welfare state was premised on the basis of ‘industrial citizenship’, which similarly presupposes labour market activity.162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frst place, are less likely to enjoy the ‘industrial citizenship’ and social welfare protections that derive from labour market participation and are thus similarly excluded from the possibilities of labour migration, be this local or global.</w:t>
      </w:r>
    </w:p>
    <w:p w14:paraId="5A67088E" w14:textId="77777777" w:rsidR="00B81542" w:rsidRPr="00C9335E" w:rsidRDefault="00B81542" w:rsidP="00B81542">
      <w:pPr>
        <w:rPr>
          <w:sz w:val="8"/>
          <w:szCs w:val="8"/>
        </w:rPr>
      </w:pPr>
      <w:r w:rsidRPr="00C9335E">
        <w:rPr>
          <w:sz w:val="8"/>
          <w:szCs w:val="8"/>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w:t>
      </w:r>
    </w:p>
    <w:p w14:paraId="3DC01830" w14:textId="77777777" w:rsidR="00B81542" w:rsidRPr="00C9335E" w:rsidRDefault="00B81542" w:rsidP="00B81542">
      <w:pPr>
        <w:rPr>
          <w:sz w:val="8"/>
          <w:szCs w:val="8"/>
        </w:rPr>
      </w:pPr>
      <w:r w:rsidRPr="00C9335E">
        <w:rPr>
          <w:sz w:val="8"/>
          <w:szCs w:val="8"/>
        </w:rPr>
        <w:t xml:space="preserve">B. Prefguration: ‘Unbounding’ the Labour Market? </w:t>
      </w:r>
    </w:p>
    <w:p w14:paraId="0D6CB2CC" w14:textId="77777777" w:rsidR="00B81542" w:rsidRPr="00C9335E" w:rsidRDefault="00B81542" w:rsidP="00B81542">
      <w:pPr>
        <w:rPr>
          <w:sz w:val="16"/>
          <w:szCs w:val="16"/>
        </w:rPr>
      </w:pPr>
      <w:r w:rsidRPr="00C9335E">
        <w:rPr>
          <w:sz w:val="16"/>
          <w:szCs w:val="16"/>
        </w:rPr>
        <w:t xml:space="preserve">As earlier sections have noted, however, the </w:t>
      </w:r>
      <w:r w:rsidRPr="00C9335E">
        <w:rPr>
          <w:rStyle w:val="Emphasis"/>
          <w:highlight w:val="yellow"/>
        </w:rPr>
        <w:t>corona</w:t>
      </w:r>
      <w:r w:rsidRPr="00C9335E">
        <w:rPr>
          <w:rStyle w:val="Emphasis"/>
        </w:rPr>
        <w:t>virus</w:t>
      </w:r>
      <w:r w:rsidRPr="00C9335E">
        <w:rPr>
          <w:sz w:val="16"/>
          <w:szCs w:val="16"/>
        </w:rPr>
        <w:t xml:space="preserve"> disease 2019 (COVID-19) lockdowns </w:t>
      </w:r>
      <w:r w:rsidRPr="00C9335E">
        <w:rPr>
          <w:rStyle w:val="StyleUnderline"/>
          <w:highlight w:val="yellow"/>
        </w:rPr>
        <w:t>and</w:t>
      </w:r>
      <w:r w:rsidRPr="00C9335E">
        <w:rPr>
          <w:rStyle w:val="StyleUnderline"/>
        </w:rPr>
        <w:t xml:space="preserve"> the </w:t>
      </w:r>
      <w:r w:rsidRPr="00C9335E">
        <w:rPr>
          <w:rStyle w:val="StyleUnderline"/>
          <w:highlight w:val="yellow"/>
        </w:rPr>
        <w:t>consequent</w:t>
      </w:r>
      <w:r w:rsidRPr="00C9335E">
        <w:rPr>
          <w:sz w:val="16"/>
          <w:szCs w:val="16"/>
        </w:rPr>
        <w:t xml:space="preserve">, albeit brief, </w:t>
      </w:r>
      <w:r w:rsidRPr="00C9335E">
        <w:rPr>
          <w:rStyle w:val="Emphasis"/>
        </w:rPr>
        <w:t>normalisation</w:t>
      </w:r>
      <w:r w:rsidRPr="00C9335E">
        <w:rPr>
          <w:rStyle w:val="StyleUnderline"/>
        </w:rPr>
        <w:t xml:space="preserve"> of </w:t>
      </w:r>
      <w:r w:rsidRPr="00C9335E">
        <w:rPr>
          <w:rStyle w:val="Emphasis"/>
          <w:highlight w:val="yellow"/>
        </w:rPr>
        <w:t>remote working</w:t>
      </w:r>
      <w:r w:rsidRPr="00C9335E">
        <w:rPr>
          <w:rStyle w:val="StyleUnderline"/>
          <w:highlight w:val="yellow"/>
        </w:rPr>
        <w:t xml:space="preserve"> shifted</w:t>
      </w:r>
      <w:r w:rsidRPr="00C9335E">
        <w:rPr>
          <w:sz w:val="16"/>
          <w:szCs w:val="16"/>
        </w:rPr>
        <w:t xml:space="preserve"> some </w:t>
      </w:r>
      <w:r w:rsidRPr="00C9335E">
        <w:rPr>
          <w:rStyle w:val="Emphasis"/>
        </w:rPr>
        <w:t>tacit preferences</w:t>
      </w:r>
      <w:r w:rsidRPr="00C9335E">
        <w:rPr>
          <w:rStyle w:val="StyleUnderline"/>
        </w:rPr>
        <w:t xml:space="preserve"> and </w:t>
      </w:r>
      <w:r w:rsidRPr="00C9335E">
        <w:rPr>
          <w:rStyle w:val="Emphasis"/>
          <w:highlight w:val="yellow"/>
        </w:rPr>
        <w:t>assumptions</w:t>
      </w:r>
      <w:r w:rsidRPr="00C9335E">
        <w:rPr>
          <w:rStyle w:val="StyleUnderline"/>
          <w:highlight w:val="yellow"/>
        </w:rPr>
        <w:t xml:space="preserve"> of labour market participation</w:t>
      </w:r>
      <w:r w:rsidRPr="00C9335E">
        <w:rPr>
          <w:sz w:val="16"/>
          <w:szCs w:val="16"/>
        </w:rPr>
        <w:t xml:space="preserve">. In other words, The Great </w:t>
      </w:r>
      <w:r w:rsidRPr="00C9335E">
        <w:rPr>
          <w:rStyle w:val="StyleUnderline"/>
        </w:rPr>
        <w:t xml:space="preserve">Prefiguration </w:t>
      </w:r>
      <w:r w:rsidRPr="00C9335E">
        <w:rPr>
          <w:rStyle w:val="Emphasis"/>
        </w:rPr>
        <w:t>challenged assumptions</w:t>
      </w:r>
      <w:r w:rsidRPr="00C9335E">
        <w:rPr>
          <w:rStyle w:val="StyleUnderline"/>
        </w:rPr>
        <w:t xml:space="preserve"> of where and when work tasks could and should be performed, </w:t>
      </w:r>
      <w:r w:rsidRPr="00C9335E">
        <w:rPr>
          <w:rStyle w:val="StyleUnderline"/>
          <w:highlight w:val="yellow"/>
        </w:rPr>
        <w:t>challenging</w:t>
      </w:r>
      <w:r w:rsidRPr="00C9335E">
        <w:rPr>
          <w:rStyle w:val="StyleUnderline"/>
        </w:rPr>
        <w:t xml:space="preserve"> normalised, </w:t>
      </w:r>
      <w:r w:rsidRPr="00C9335E">
        <w:rPr>
          <w:rStyle w:val="Emphasis"/>
          <w:highlight w:val="yellow"/>
        </w:rPr>
        <w:t>ableised standards</w:t>
      </w:r>
      <w:r w:rsidRPr="00C9335E">
        <w:rPr>
          <w:rStyle w:val="StyleUnderline"/>
        </w:rPr>
        <w:t xml:space="preserve"> to which individual workers are expected to conform</w:t>
      </w:r>
      <w:r w:rsidRPr="00C9335E">
        <w:rPr>
          <w:sz w:val="16"/>
          <w:szCs w:val="16"/>
        </w:rPr>
        <w:t xml:space="preserve">. </w:t>
      </w:r>
      <w:r w:rsidRPr="00C9335E">
        <w:rPr>
          <w:rStyle w:val="StyleUnderline"/>
        </w:rPr>
        <w:t xml:space="preserve">In </w:t>
      </w:r>
      <w:r w:rsidRPr="00C9335E">
        <w:rPr>
          <w:rStyle w:val="Emphasis"/>
        </w:rPr>
        <w:t>shifting</w:t>
      </w:r>
      <w:r w:rsidRPr="00C9335E">
        <w:rPr>
          <w:rStyle w:val="StyleUnderline"/>
        </w:rPr>
        <w:t xml:space="preserve"> the landscape of </w:t>
      </w:r>
      <w:r w:rsidRPr="00C9335E">
        <w:rPr>
          <w:rStyle w:val="Emphasis"/>
        </w:rPr>
        <w:t>labour market norms</w:t>
      </w:r>
      <w:r w:rsidRPr="00C9335E">
        <w:rPr>
          <w:rStyle w:val="StyleUnderline"/>
        </w:rPr>
        <w:t xml:space="preserve">, </w:t>
      </w:r>
      <w:r w:rsidRPr="00C9335E">
        <w:rPr>
          <w:rStyle w:val="Emphasis"/>
        </w:rPr>
        <w:t>analytical sites</w:t>
      </w:r>
      <w:r w:rsidRPr="00C9335E">
        <w:rPr>
          <w:rStyle w:val="StyleUnderline"/>
        </w:rPr>
        <w:t xml:space="preserve"> at which </w:t>
      </w:r>
      <w:r w:rsidRPr="00C9335E">
        <w:rPr>
          <w:rStyle w:val="Emphasis"/>
        </w:rPr>
        <w:t>inclusion</w:t>
      </w:r>
      <w:r w:rsidRPr="00C9335E">
        <w:rPr>
          <w:rStyle w:val="StyleUnderline"/>
        </w:rPr>
        <w:t xml:space="preserve"> or </w:t>
      </w:r>
      <w:r w:rsidRPr="00C9335E">
        <w:rPr>
          <w:rStyle w:val="Emphasis"/>
        </w:rPr>
        <w:t>exclusion</w:t>
      </w:r>
      <w:r w:rsidRPr="00C9335E">
        <w:rPr>
          <w:rStyle w:val="StyleUnderline"/>
        </w:rPr>
        <w:t xml:space="preserve"> on grounds of </w:t>
      </w:r>
      <w:r w:rsidRPr="00C9335E">
        <w:rPr>
          <w:rStyle w:val="Emphasis"/>
        </w:rPr>
        <w:t>ability</w:t>
      </w:r>
      <w:r w:rsidRPr="00C9335E">
        <w:rPr>
          <w:rStyle w:val="StyleUnderline"/>
        </w:rPr>
        <w:t xml:space="preserve"> were realised similarly </w:t>
      </w:r>
      <w:r w:rsidRPr="00C9335E">
        <w:rPr>
          <w:rStyle w:val="Emphasis"/>
        </w:rPr>
        <w:t>shifted</w:t>
      </w:r>
      <w:r w:rsidRPr="00C9335E">
        <w:rPr>
          <w:sz w:val="16"/>
          <w:szCs w:val="16"/>
        </w:rPr>
        <w:t xml:space="preserve">, altering the context in which the underlying efficiency calculus of the reasonable adjustment of remote working was calculated. </w:t>
      </w:r>
      <w:r w:rsidRPr="00C9335E">
        <w:rPr>
          <w:rStyle w:val="StyleUnderline"/>
        </w:rPr>
        <w:t xml:space="preserve">The </w:t>
      </w:r>
      <w:r w:rsidRPr="00C9335E">
        <w:rPr>
          <w:rStyle w:val="Emphasis"/>
        </w:rPr>
        <w:t>resulting benefits</w:t>
      </w:r>
      <w:r w:rsidRPr="00C9335E">
        <w:rPr>
          <w:rStyle w:val="StyleUnderline"/>
        </w:rPr>
        <w:t xml:space="preserve"> for disabled workers suggest that</w:t>
      </w:r>
      <w:r w:rsidRPr="00C9335E">
        <w:rPr>
          <w:sz w:val="16"/>
          <w:szCs w:val="16"/>
        </w:rPr>
        <w:t xml:space="preserve">, while </w:t>
      </w:r>
      <w:r w:rsidRPr="00C9335E">
        <w:rPr>
          <w:rStyle w:val="StyleUnderline"/>
        </w:rPr>
        <w:t xml:space="preserve">ex post </w:t>
      </w:r>
      <w:r w:rsidRPr="00C9335E">
        <w:rPr>
          <w:rStyle w:val="Emphasis"/>
        </w:rPr>
        <w:t>rights-based</w:t>
      </w:r>
      <w:r w:rsidRPr="00C9335E">
        <w:rPr>
          <w:rStyle w:val="StyleUnderline"/>
        </w:rPr>
        <w:t xml:space="preserve"> narratives and other </w:t>
      </w:r>
      <w:r w:rsidRPr="00C9335E">
        <w:rPr>
          <w:rStyle w:val="Emphasis"/>
        </w:rPr>
        <w:t>decommodification strategies</w:t>
      </w:r>
      <w:r w:rsidRPr="00C9335E">
        <w:rPr>
          <w:rStyle w:val="StyleUnderline"/>
        </w:rPr>
        <w:t xml:space="preserve"> may be</w:t>
      </w:r>
      <w:r w:rsidRPr="00C9335E">
        <w:rPr>
          <w:sz w:val="16"/>
          <w:szCs w:val="16"/>
        </w:rPr>
        <w:t xml:space="preserve"> more or less effective, when </w:t>
      </w:r>
      <w:r w:rsidRPr="00C9335E">
        <w:rPr>
          <w:rStyle w:val="StyleUnderline"/>
        </w:rPr>
        <w:t>combined with shifts in processes of normalisation</w:t>
      </w:r>
      <w:r w:rsidRPr="00C9335E">
        <w:rPr>
          <w:sz w:val="16"/>
          <w:szCs w:val="16"/>
        </w:rPr>
        <w:t xml:space="preserve"> through prefiguration, pathways to </w:t>
      </w:r>
      <w:r w:rsidRPr="00C9335E">
        <w:rPr>
          <w:rStyle w:val="StyleUnderline"/>
        </w:rPr>
        <w:t xml:space="preserve">and sites of </w:t>
      </w:r>
      <w:r w:rsidRPr="00C9335E">
        <w:rPr>
          <w:rStyle w:val="Emphasis"/>
        </w:rPr>
        <w:t>meaningful resistance</w:t>
      </w:r>
      <w:r w:rsidRPr="00C9335E">
        <w:rPr>
          <w:rStyle w:val="StyleUnderline"/>
        </w:rPr>
        <w:t xml:space="preserve"> might emerge</w:t>
      </w:r>
      <w:r w:rsidRPr="00C9335E">
        <w:rPr>
          <w:sz w:val="16"/>
          <w:szCs w:val="16"/>
        </w:rPr>
        <w:t xml:space="preserve">. In other words, exogenous </w:t>
      </w:r>
      <w:r w:rsidRPr="00C9335E">
        <w:rPr>
          <w:rStyle w:val="Emphasis"/>
          <w:highlight w:val="yellow"/>
        </w:rPr>
        <w:t>labour market shocks</w:t>
      </w:r>
      <w:r w:rsidRPr="00C9335E">
        <w:rPr>
          <w:rStyle w:val="StyleUnderline"/>
          <w:highlight w:val="yellow"/>
        </w:rPr>
        <w:t xml:space="preserve"> that mandate </w:t>
      </w:r>
      <w:r w:rsidRPr="00C9335E">
        <w:rPr>
          <w:rStyle w:val="Emphasis"/>
          <w:highlight w:val="yellow"/>
        </w:rPr>
        <w:t>alternative labour practices</w:t>
      </w:r>
      <w:r w:rsidRPr="00C9335E">
        <w:rPr>
          <w:sz w:val="16"/>
          <w:szCs w:val="16"/>
        </w:rPr>
        <w:t xml:space="preserve">, and that demand adjusted ways of working </w:t>
      </w:r>
      <w:r w:rsidRPr="00C9335E">
        <w:rPr>
          <w:rStyle w:val="StyleUnderline"/>
        </w:rPr>
        <w:t xml:space="preserve">by non-disabled workers, </w:t>
      </w:r>
      <w:r w:rsidRPr="00C9335E">
        <w:rPr>
          <w:rStyle w:val="StyleUnderline"/>
          <w:highlight w:val="yellow"/>
        </w:rPr>
        <w:t xml:space="preserve">has </w:t>
      </w:r>
      <w:r w:rsidRPr="00C9335E">
        <w:rPr>
          <w:rStyle w:val="Emphasis"/>
          <w:highlight w:val="yellow"/>
        </w:rPr>
        <w:t>powerful potential</w:t>
      </w:r>
      <w:r w:rsidRPr="00C9335E">
        <w:rPr>
          <w:rStyle w:val="StyleUnderline"/>
          <w:highlight w:val="yellow"/>
        </w:rPr>
        <w:t xml:space="preserve"> for </w:t>
      </w:r>
      <w:r w:rsidRPr="00C9335E">
        <w:rPr>
          <w:rStyle w:val="Emphasis"/>
          <w:highlight w:val="yellow"/>
        </w:rPr>
        <w:t>radical challenges</w:t>
      </w:r>
      <w:r w:rsidRPr="00C9335E">
        <w:rPr>
          <w:rStyle w:val="StyleUnderline"/>
          <w:highlight w:val="yellow"/>
        </w:rPr>
        <w:t xml:space="preserve"> to</w:t>
      </w:r>
      <w:r w:rsidRPr="00C9335E">
        <w:rPr>
          <w:rStyle w:val="StyleUnderline"/>
        </w:rPr>
        <w:t xml:space="preserve"> the reproduction of </w:t>
      </w:r>
      <w:r w:rsidRPr="00C9335E">
        <w:rPr>
          <w:rStyle w:val="StyleUnderline"/>
          <w:highlight w:val="yellow"/>
        </w:rPr>
        <w:t>ability capitalism</w:t>
      </w:r>
      <w:r w:rsidRPr="00C9335E">
        <w:rPr>
          <w:sz w:val="16"/>
          <w:szCs w:val="16"/>
        </w:rPr>
        <w:t xml:space="preserve"> beyond the labour market.166 This leads to two propositions. </w:t>
      </w:r>
    </w:p>
    <w:p w14:paraId="1E13E8EB" w14:textId="77777777" w:rsidR="00B81542" w:rsidRPr="00C9335E" w:rsidRDefault="00B81542" w:rsidP="00B81542">
      <w:pPr>
        <w:rPr>
          <w:sz w:val="16"/>
          <w:szCs w:val="16"/>
        </w:rPr>
      </w:pPr>
      <w:r w:rsidRPr="00C9335E">
        <w:rPr>
          <w:sz w:val="16"/>
          <w:szCs w:val="16"/>
        </w:rPr>
        <w:t xml:space="preserve">The first is that prefiguration, or </w:t>
      </w:r>
      <w:r w:rsidRPr="00C9335E">
        <w:rPr>
          <w:rStyle w:val="StyleUnderline"/>
        </w:rPr>
        <w:t>asking</w:t>
      </w:r>
      <w:r w:rsidRPr="00C9335E">
        <w:rPr>
          <w:sz w:val="16"/>
          <w:szCs w:val="16"/>
        </w:rPr>
        <w:t xml:space="preserve"> all </w:t>
      </w:r>
      <w:r w:rsidRPr="00C9335E">
        <w:rPr>
          <w:rStyle w:val="StyleUnderline"/>
        </w:rPr>
        <w:t xml:space="preserve">workers to act as if </w:t>
      </w:r>
      <w:r w:rsidRPr="00C9335E">
        <w:rPr>
          <w:rStyle w:val="Emphasis"/>
          <w:highlight w:val="yellow"/>
        </w:rPr>
        <w:t>different</w:t>
      </w:r>
      <w:r w:rsidRPr="00C9335E">
        <w:rPr>
          <w:rStyle w:val="Emphasis"/>
        </w:rPr>
        <w:t xml:space="preserve"> sets</w:t>
      </w:r>
      <w:r w:rsidRPr="00C9335E">
        <w:rPr>
          <w:rStyle w:val="StyleUnderline"/>
        </w:rPr>
        <w:t xml:space="preserve"> of </w:t>
      </w:r>
      <w:r w:rsidRPr="00C9335E">
        <w:rPr>
          <w:rStyle w:val="StyleUnderline"/>
          <w:highlight w:val="yellow"/>
        </w:rPr>
        <w:t xml:space="preserve">labour market </w:t>
      </w:r>
      <w:r w:rsidRPr="00C9335E">
        <w:rPr>
          <w:rStyle w:val="Emphasis"/>
          <w:highlight w:val="yellow"/>
        </w:rPr>
        <w:t>norms</w:t>
      </w:r>
      <w:r w:rsidRPr="00C9335E">
        <w:rPr>
          <w:rStyle w:val="StyleUnderline"/>
        </w:rPr>
        <w:t xml:space="preserve"> existed, </w:t>
      </w:r>
      <w:r w:rsidRPr="00C9335E">
        <w:rPr>
          <w:rStyle w:val="StyleUnderline"/>
          <w:highlight w:val="yellow"/>
        </w:rPr>
        <w:t>hold</w:t>
      </w:r>
      <w:r w:rsidRPr="00C9335E">
        <w:rPr>
          <w:rStyle w:val="StyleUnderline"/>
        </w:rPr>
        <w:t xml:space="preserve">s </w:t>
      </w:r>
      <w:r w:rsidRPr="00C9335E">
        <w:rPr>
          <w:rStyle w:val="StyleUnderline"/>
          <w:highlight w:val="yellow"/>
        </w:rPr>
        <w:t xml:space="preserve">potential for </w:t>
      </w:r>
      <w:r w:rsidRPr="00C9335E">
        <w:rPr>
          <w:rStyle w:val="Emphasis"/>
          <w:highlight w:val="yellow"/>
        </w:rPr>
        <w:t>challenging</w:t>
      </w:r>
      <w:r w:rsidRPr="00C9335E">
        <w:rPr>
          <w:rStyle w:val="Emphasis"/>
        </w:rPr>
        <w:t xml:space="preserve"> ongoing </w:t>
      </w:r>
      <w:r w:rsidRPr="00C9335E">
        <w:rPr>
          <w:rStyle w:val="Emphasis"/>
          <w:highlight w:val="yellow"/>
        </w:rPr>
        <w:t>inequalities</w:t>
      </w:r>
      <w:r w:rsidRPr="00C9335E">
        <w:rPr>
          <w:rStyle w:val="StyleUnderline"/>
          <w:highlight w:val="yellow"/>
        </w:rPr>
        <w:t xml:space="preserve"> on grounds of </w:t>
      </w:r>
      <w:r w:rsidRPr="00C9335E">
        <w:rPr>
          <w:rStyle w:val="Emphasis"/>
          <w:highlight w:val="yellow"/>
        </w:rPr>
        <w:t>ability</w:t>
      </w:r>
      <w:r w:rsidRPr="00C9335E">
        <w:rPr>
          <w:sz w:val="16"/>
          <w:szCs w:val="16"/>
        </w:rPr>
        <w:t xml:space="preserve">, although noting that </w:t>
      </w:r>
      <w:r w:rsidRPr="00C9335E">
        <w:rPr>
          <w:rStyle w:val="StyleUnderline"/>
        </w:rPr>
        <w:t xml:space="preserve">prefiguration </w:t>
      </w:r>
      <w:r w:rsidRPr="00C9335E">
        <w:rPr>
          <w:rStyle w:val="Emphasis"/>
        </w:rPr>
        <w:t>need not</w:t>
      </w:r>
      <w:r w:rsidRPr="00C9335E">
        <w:rPr>
          <w:rStyle w:val="StyleUnderline"/>
        </w:rPr>
        <w:t xml:space="preserve"> be the product of </w:t>
      </w:r>
      <w:r w:rsidRPr="00C9335E">
        <w:rPr>
          <w:rStyle w:val="Emphasis"/>
        </w:rPr>
        <w:t>traumatic external market shocks</w:t>
      </w:r>
      <w:r w:rsidRPr="00C9335E">
        <w:rPr>
          <w:rStyle w:val="StyleUnderline"/>
        </w:rPr>
        <w:t xml:space="preserve"> such as a </w:t>
      </w:r>
      <w:r w:rsidRPr="00C9335E">
        <w:rPr>
          <w:rStyle w:val="Emphasis"/>
        </w:rPr>
        <w:t>pandemic</w:t>
      </w:r>
      <w:r w:rsidRPr="00C9335E">
        <w:rPr>
          <w:sz w:val="16"/>
          <w:szCs w:val="16"/>
        </w:rPr>
        <w:t xml:space="preserve">.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w:t>
      </w:r>
      <w:r w:rsidRPr="00C9335E">
        <w:rPr>
          <w:rStyle w:val="StyleUnderline"/>
          <w:highlight w:val="yellow"/>
        </w:rPr>
        <w:t>This might include</w:t>
      </w:r>
      <w:r w:rsidRPr="00C9335E">
        <w:rPr>
          <w:rStyle w:val="StyleUnderline"/>
        </w:rPr>
        <w:t xml:space="preserve"> the role of </w:t>
      </w:r>
      <w:r w:rsidRPr="00C9335E">
        <w:rPr>
          <w:rStyle w:val="Emphasis"/>
          <w:highlight w:val="yellow"/>
        </w:rPr>
        <w:t>collective bargaining</w:t>
      </w:r>
      <w:r w:rsidRPr="00C9335E">
        <w:rPr>
          <w:rStyle w:val="StyleUnderline"/>
        </w:rPr>
        <w:t xml:space="preserve"> in ‘</w:t>
      </w:r>
      <w:r w:rsidRPr="00C9335E">
        <w:rPr>
          <w:rStyle w:val="Emphasis"/>
        </w:rPr>
        <w:t>institutionalising social rights</w:t>
      </w:r>
      <w:r w:rsidRPr="00C9335E">
        <w:rPr>
          <w:rStyle w:val="StyleUnderline"/>
        </w:rPr>
        <w:t xml:space="preserve"> and </w:t>
      </w:r>
      <w:r w:rsidRPr="00C9335E">
        <w:rPr>
          <w:rStyle w:val="Emphasis"/>
          <w:highlight w:val="yellow"/>
        </w:rPr>
        <w:t>protecting workers</w:t>
      </w:r>
      <w:r w:rsidRPr="00C9335E">
        <w:rPr>
          <w:rStyle w:val="StyleUnderline"/>
        </w:rPr>
        <w:t xml:space="preserve"> within the labour market rather than from the market’</w:t>
      </w:r>
      <w:r w:rsidRPr="00C9335E">
        <w:rPr>
          <w:sz w:val="16"/>
          <w:szCs w:val="16"/>
        </w:rPr>
        <w:t xml:space="preserve">.169 </w:t>
      </w:r>
      <w:r w:rsidRPr="00C9335E">
        <w:rPr>
          <w:rStyle w:val="StyleUnderline"/>
        </w:rPr>
        <w:t xml:space="preserve">Now that patterns of inclusion have been experienced by disabled workers resulting from the normalisation of remote working, it is </w:t>
      </w:r>
      <w:r w:rsidRPr="00C9335E">
        <w:rPr>
          <w:rStyle w:val="Emphasis"/>
        </w:rPr>
        <w:t>reasonable</w:t>
      </w:r>
      <w:r w:rsidRPr="00C9335E">
        <w:rPr>
          <w:rStyle w:val="StyleUnderline"/>
        </w:rPr>
        <w:t xml:space="preserve"> to assume a </w:t>
      </w:r>
      <w:r w:rsidRPr="00C9335E">
        <w:rPr>
          <w:rStyle w:val="Emphasis"/>
        </w:rPr>
        <w:t>stronger voice</w:t>
      </w:r>
      <w:r w:rsidRPr="00C9335E">
        <w:rPr>
          <w:rStyle w:val="StyleUnderline"/>
        </w:rPr>
        <w:t xml:space="preserve"> in arguing for their embedding in labour markets</w:t>
      </w:r>
      <w:r w:rsidRPr="00C9335E">
        <w:rPr>
          <w:sz w:val="16"/>
          <w:szCs w:val="16"/>
        </w:rPr>
        <w:t xml:space="preserve">.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decommodifcation strategy without the inclusion of all workers in any challenge to ability capitalism. </w:t>
      </w:r>
    </w:p>
    <w:p w14:paraId="7CDB4AAC" w14:textId="77777777" w:rsidR="00B81542" w:rsidRPr="00C9335E" w:rsidRDefault="00B81542" w:rsidP="00B81542">
      <w:pPr>
        <w:pStyle w:val="Heading4"/>
        <w:rPr>
          <w:rFonts w:cs="Arial"/>
        </w:rPr>
      </w:pPr>
      <w:r w:rsidRPr="00C9335E">
        <w:rPr>
          <w:rFonts w:cs="Arial"/>
        </w:rPr>
        <w:t xml:space="preserve">Unions are </w:t>
      </w:r>
      <w:r w:rsidRPr="00C9335E">
        <w:rPr>
          <w:rFonts w:cs="Arial"/>
          <w:u w:val="single"/>
        </w:rPr>
        <w:t>effective tools</w:t>
      </w:r>
      <w:r w:rsidRPr="00C9335E">
        <w:rPr>
          <w:rFonts w:cs="Arial"/>
        </w:rPr>
        <w:t xml:space="preserve"> at fighting for disabled people’s needs. Individual resistance </w:t>
      </w:r>
      <w:r w:rsidRPr="00C9335E">
        <w:rPr>
          <w:rFonts w:cs="Arial"/>
          <w:u w:val="single"/>
        </w:rPr>
        <w:t>fails</w:t>
      </w:r>
      <w:r w:rsidRPr="00C9335E">
        <w:rPr>
          <w:rFonts w:cs="Arial"/>
        </w:rPr>
        <w:t>.</w:t>
      </w:r>
    </w:p>
    <w:p w14:paraId="03CC9762" w14:textId="77777777" w:rsidR="00B81542" w:rsidRPr="00C9335E" w:rsidRDefault="00B81542" w:rsidP="00B81542">
      <w:r w:rsidRPr="00C9335E">
        <w:t xml:space="preserve">S.E. </w:t>
      </w:r>
      <w:r w:rsidRPr="00C9335E">
        <w:rPr>
          <w:rStyle w:val="Style13ptBold"/>
        </w:rPr>
        <w:t>Smith 24</w:t>
      </w:r>
      <w:r w:rsidRPr="00C9335E">
        <w:t xml:space="preserve">, journalist focusing on disability, culture, and gender issues, 17 September 2024, “Disabled Union Members Are Strengthening the Labor Movement,” </w:t>
      </w:r>
      <w:r w:rsidRPr="00C9335E">
        <w:rPr>
          <w:i/>
          <w:iCs/>
        </w:rPr>
        <w:t>The Nation</w:t>
      </w:r>
      <w:r w:rsidRPr="00C9335E">
        <w:t>, https://www.thenation.com/article/activism/disability-union-labor-movement/#.</w:t>
      </w:r>
    </w:p>
    <w:p w14:paraId="5AD8377B" w14:textId="77777777" w:rsidR="00B81542" w:rsidRPr="00C9335E" w:rsidRDefault="00B81542" w:rsidP="00B81542">
      <w:pPr>
        <w:rPr>
          <w:sz w:val="16"/>
          <w:szCs w:val="16"/>
        </w:rPr>
      </w:pPr>
      <w:r w:rsidRPr="00C9335E">
        <w:rPr>
          <w:rStyle w:val="StyleUnderline"/>
          <w:highlight w:val="yellow"/>
        </w:rPr>
        <w:t xml:space="preserve">For </w:t>
      </w:r>
      <w:r w:rsidRPr="00C9335E">
        <w:rPr>
          <w:rStyle w:val="Emphasis"/>
          <w:highlight w:val="yellow"/>
        </w:rPr>
        <w:t>unions</w:t>
      </w:r>
      <w:r w:rsidRPr="00C9335E">
        <w:rPr>
          <w:rStyle w:val="StyleUnderline"/>
          <w:highlight w:val="yellow"/>
        </w:rPr>
        <w:t>, Covid</w:t>
      </w:r>
      <w:r w:rsidRPr="00C9335E">
        <w:rPr>
          <w:rStyle w:val="StyleUnderline"/>
        </w:rPr>
        <w:t xml:space="preserve">-19 </w:t>
      </w:r>
      <w:r w:rsidRPr="00C9335E">
        <w:rPr>
          <w:rStyle w:val="StyleUnderline"/>
          <w:highlight w:val="yellow"/>
        </w:rPr>
        <w:t xml:space="preserve">was a </w:t>
      </w:r>
      <w:r w:rsidRPr="00C9335E">
        <w:rPr>
          <w:rStyle w:val="Emphasis"/>
          <w:highlight w:val="yellow"/>
        </w:rPr>
        <w:t>wake-up call</w:t>
      </w:r>
      <w:r w:rsidRPr="00C9335E">
        <w:rPr>
          <w:rStyle w:val="StyleUnderline"/>
          <w:highlight w:val="yellow"/>
        </w:rPr>
        <w:t xml:space="preserve">. </w:t>
      </w:r>
      <w:r w:rsidRPr="00C9335E">
        <w:rPr>
          <w:rStyle w:val="Emphasis"/>
          <w:highlight w:val="yellow"/>
        </w:rPr>
        <w:t>Large numbers</w:t>
      </w:r>
      <w:r w:rsidRPr="00C9335E">
        <w:rPr>
          <w:rStyle w:val="StyleUnderline"/>
        </w:rPr>
        <w:t xml:space="preserve"> of unit members </w:t>
      </w:r>
      <w:r w:rsidRPr="00C9335E">
        <w:rPr>
          <w:rStyle w:val="StyleUnderline"/>
          <w:highlight w:val="yellow"/>
        </w:rPr>
        <w:t>were</w:t>
      </w:r>
      <w:r w:rsidRPr="00C9335E">
        <w:rPr>
          <w:rStyle w:val="StyleUnderline"/>
        </w:rPr>
        <w:t xml:space="preserve"> </w:t>
      </w:r>
      <w:r w:rsidRPr="00C9335E">
        <w:rPr>
          <w:rStyle w:val="Emphasis"/>
        </w:rPr>
        <w:t xml:space="preserve">suddenly </w:t>
      </w:r>
      <w:r w:rsidRPr="00C9335E">
        <w:rPr>
          <w:rStyle w:val="Emphasis"/>
          <w:highlight w:val="yellow"/>
        </w:rPr>
        <w:t>affected</w:t>
      </w:r>
      <w:r w:rsidRPr="00C9335E">
        <w:rPr>
          <w:rStyle w:val="StyleUnderline"/>
          <w:highlight w:val="yellow"/>
        </w:rPr>
        <w:t xml:space="preserve"> by </w:t>
      </w:r>
      <w:r w:rsidRPr="00C9335E">
        <w:rPr>
          <w:rStyle w:val="Emphasis"/>
          <w:highlight w:val="yellow"/>
        </w:rPr>
        <w:t>disability</w:t>
      </w:r>
      <w:r w:rsidRPr="00C9335E">
        <w:rPr>
          <w:rStyle w:val="StyleUnderline"/>
        </w:rPr>
        <w:t xml:space="preserve"> issues: </w:t>
      </w:r>
      <w:r w:rsidRPr="00C9335E">
        <w:rPr>
          <w:rStyle w:val="StyleUnderline"/>
          <w:highlight w:val="yellow"/>
        </w:rPr>
        <w:t xml:space="preserve">Workers needed </w:t>
      </w:r>
      <w:r w:rsidRPr="00C9335E">
        <w:rPr>
          <w:rStyle w:val="Emphasis"/>
          <w:highlight w:val="yellow"/>
        </w:rPr>
        <w:t>paid sick leave</w:t>
      </w:r>
      <w:r w:rsidRPr="00C9335E">
        <w:rPr>
          <w:rStyle w:val="StyleUnderline"/>
          <w:highlight w:val="yellow"/>
        </w:rPr>
        <w:t xml:space="preserve">, </w:t>
      </w:r>
      <w:r w:rsidRPr="00C9335E">
        <w:rPr>
          <w:rStyle w:val="Emphasis"/>
          <w:highlight w:val="yellow"/>
        </w:rPr>
        <w:t>p</w:t>
      </w:r>
      <w:r w:rsidRPr="00C9335E">
        <w:rPr>
          <w:rStyle w:val="StyleUnderline"/>
        </w:rPr>
        <w:t xml:space="preserve">ersonal </w:t>
      </w:r>
      <w:r w:rsidRPr="00C9335E">
        <w:rPr>
          <w:rStyle w:val="Emphasis"/>
          <w:highlight w:val="yellow"/>
        </w:rPr>
        <w:t>p</w:t>
      </w:r>
      <w:r w:rsidRPr="00C9335E">
        <w:rPr>
          <w:rStyle w:val="StyleUnderline"/>
        </w:rPr>
        <w:t xml:space="preserve">rotective </w:t>
      </w:r>
      <w:r w:rsidRPr="00C9335E">
        <w:rPr>
          <w:rStyle w:val="Emphasis"/>
          <w:highlight w:val="yellow"/>
        </w:rPr>
        <w:t>e</w:t>
      </w:r>
      <w:r w:rsidRPr="00C9335E">
        <w:rPr>
          <w:rStyle w:val="StyleUnderline"/>
        </w:rPr>
        <w:t xml:space="preserve">quipment, workplace </w:t>
      </w:r>
      <w:r w:rsidRPr="00C9335E">
        <w:rPr>
          <w:rStyle w:val="Emphasis"/>
          <w:highlight w:val="yellow"/>
        </w:rPr>
        <w:t>accommodations</w:t>
      </w:r>
      <w:r w:rsidRPr="00C9335E">
        <w:rPr>
          <w:rStyle w:val="StyleUnderline"/>
          <w:highlight w:val="yellow"/>
        </w:rPr>
        <w:t xml:space="preserve">, and help balancing </w:t>
      </w:r>
      <w:r w:rsidRPr="00C9335E">
        <w:rPr>
          <w:rStyle w:val="Emphasis"/>
          <w:highlight w:val="yellow"/>
        </w:rPr>
        <w:t>caregiving needs</w:t>
      </w:r>
      <w:r w:rsidRPr="00C9335E">
        <w:rPr>
          <w:sz w:val="16"/>
          <w:szCs w:val="16"/>
          <w:highlight w:val="yellow"/>
        </w:rPr>
        <w:t xml:space="preserve">. </w:t>
      </w:r>
      <w:r w:rsidRPr="00C9335E">
        <w:rPr>
          <w:rStyle w:val="StyleUnderline"/>
          <w:highlight w:val="yellow"/>
        </w:rPr>
        <w:t>Disabled union members</w:t>
      </w:r>
      <w:r w:rsidRPr="00C9335E">
        <w:rPr>
          <w:rStyle w:val="StyleUnderline"/>
        </w:rPr>
        <w:t xml:space="preserve"> and organizers</w:t>
      </w:r>
      <w:r w:rsidRPr="00C9335E">
        <w:rPr>
          <w:sz w:val="16"/>
          <w:szCs w:val="16"/>
        </w:rPr>
        <w:t xml:space="preserve">, who are often familiar with the Americans with Disabilities Act of 1990 and their rights under the law, </w:t>
      </w:r>
      <w:r w:rsidRPr="00C9335E">
        <w:rPr>
          <w:rStyle w:val="StyleUnderline"/>
          <w:highlight w:val="yellow"/>
        </w:rPr>
        <w:t xml:space="preserve">became </w:t>
      </w:r>
      <w:r w:rsidRPr="00C9335E">
        <w:rPr>
          <w:rStyle w:val="Emphasis"/>
          <w:highlight w:val="yellow"/>
        </w:rPr>
        <w:t>especially important</w:t>
      </w:r>
      <w:r w:rsidRPr="00C9335E">
        <w:rPr>
          <w:rStyle w:val="StyleUnderline"/>
        </w:rPr>
        <w:t xml:space="preserve">. Many </w:t>
      </w:r>
      <w:r w:rsidRPr="00C9335E">
        <w:rPr>
          <w:rStyle w:val="StyleUnderline"/>
          <w:highlight w:val="yellow"/>
        </w:rPr>
        <w:t>disabled workers told me</w:t>
      </w:r>
      <w:r w:rsidRPr="00C9335E">
        <w:rPr>
          <w:rStyle w:val="StyleUnderline"/>
        </w:rPr>
        <w:t xml:space="preserve"> that since the start of the pandemic, </w:t>
      </w:r>
      <w:r w:rsidRPr="00C9335E">
        <w:rPr>
          <w:rStyle w:val="StyleUnderline"/>
          <w:highlight w:val="yellow"/>
        </w:rPr>
        <w:t xml:space="preserve">their unions have given them </w:t>
      </w:r>
      <w:r w:rsidRPr="00C9335E">
        <w:rPr>
          <w:rStyle w:val="Emphasis"/>
          <w:highlight w:val="yellow"/>
        </w:rPr>
        <w:t>more responsibility</w:t>
      </w:r>
      <w:r w:rsidRPr="00C9335E">
        <w:rPr>
          <w:rStyle w:val="StyleUnderline"/>
        </w:rPr>
        <w:t xml:space="preserve"> and that a union’s willingness to collaborate with disabled members is </w:t>
      </w:r>
      <w:r w:rsidRPr="00C9335E">
        <w:rPr>
          <w:rStyle w:val="Emphasis"/>
        </w:rPr>
        <w:t>crucial</w:t>
      </w:r>
      <w:r w:rsidRPr="00C9335E">
        <w:rPr>
          <w:rStyle w:val="StyleUnderline"/>
        </w:rPr>
        <w:t xml:space="preserve"> to determining </w:t>
      </w:r>
      <w:r w:rsidRPr="00C9335E">
        <w:rPr>
          <w:rStyle w:val="Emphasis"/>
        </w:rPr>
        <w:t>how effective</w:t>
      </w:r>
      <w:r w:rsidRPr="00C9335E">
        <w:rPr>
          <w:rStyle w:val="StyleUnderline"/>
        </w:rPr>
        <w:t xml:space="preserve"> it can be in helping </w:t>
      </w:r>
      <w:r w:rsidRPr="00C9335E">
        <w:rPr>
          <w:rStyle w:val="Emphasis"/>
        </w:rPr>
        <w:t>all</w:t>
      </w:r>
      <w:r w:rsidRPr="00C9335E">
        <w:rPr>
          <w:sz w:val="16"/>
          <w:szCs w:val="16"/>
        </w:rPr>
        <w:t xml:space="preserve"> of </w:t>
      </w:r>
      <w:r w:rsidRPr="00C9335E">
        <w:rPr>
          <w:rStyle w:val="StyleUnderline"/>
        </w:rPr>
        <w:t>its members</w:t>
      </w:r>
      <w:r w:rsidRPr="00C9335E">
        <w:rPr>
          <w:sz w:val="16"/>
          <w:szCs w:val="16"/>
        </w:rPr>
        <w:t>.</w:t>
      </w:r>
    </w:p>
    <w:p w14:paraId="33D56252" w14:textId="77777777" w:rsidR="00B81542" w:rsidRPr="00C9335E" w:rsidRDefault="00B81542" w:rsidP="00B81542">
      <w:pPr>
        <w:rPr>
          <w:sz w:val="8"/>
          <w:szCs w:val="8"/>
        </w:rPr>
      </w:pPr>
      <w:r w:rsidRPr="00C9335E">
        <w:rPr>
          <w:sz w:val="8"/>
          <w:szCs w:val="8"/>
        </w:rPr>
        <w:t>Murphy’s situation is notable not only because of the sheer institutional size and influence of the California public higher education system but also because of the diversity of unions within that system. Collectively, the system serves nearly 3 million students and includes nearly 150 academic facilities like the University of California, California State University, and California Community College campuses, labs, and medical centers. Nearly 400,000 faculty and staff—from professors, janitors, cafeteria workers, technologists, graduate student teaching assistants, and more—make daily operations possible. They’re represented by unions such as the California Faculty Association, California Federation of Teachers, UAW 4811, and numerous SEIU, Teamsters, AFSCME, and other locals.</w:t>
      </w:r>
    </w:p>
    <w:p w14:paraId="1C29A833" w14:textId="77777777" w:rsidR="00B81542" w:rsidRPr="00C9335E" w:rsidRDefault="00B81542" w:rsidP="00B81542">
      <w:pPr>
        <w:rPr>
          <w:sz w:val="8"/>
          <w:szCs w:val="8"/>
        </w:rPr>
      </w:pPr>
      <w:r w:rsidRPr="00C9335E">
        <w:rPr>
          <w:sz w:val="8"/>
          <w:szCs w:val="8"/>
        </w:rPr>
        <w:t>In 2022, California’s public higher education workers made national headlines with the largest strike of the year, involving 48,000 academic workers. It disrupted operations across the state, with union members winning concessions on cost-of-living increases, anti-harassment contract provisions, and better benefits for caregivers. The agreement, though still imperfect, has become a model for other unions and campuses across the country.</w:t>
      </w:r>
    </w:p>
    <w:p w14:paraId="05268027" w14:textId="77777777" w:rsidR="00B81542" w:rsidRPr="00C9335E" w:rsidRDefault="00B81542" w:rsidP="00B81542">
      <w:pPr>
        <w:rPr>
          <w:rStyle w:val="StyleUnderline"/>
        </w:rPr>
      </w:pPr>
      <w:r w:rsidRPr="00C9335E">
        <w:rPr>
          <w:sz w:val="16"/>
          <w:szCs w:val="16"/>
        </w:rPr>
        <w:t xml:space="preserve">The Covid-19 pandemic, which drove a number of health-related workplace concerns, and George Floyd’s murder, which sparked a diversity, equity, and inclusion “boom,” influenced disability organizing in union settings. </w:t>
      </w:r>
      <w:r w:rsidRPr="00C9335E">
        <w:rPr>
          <w:rStyle w:val="StyleUnderline"/>
          <w:highlight w:val="yellow"/>
        </w:rPr>
        <w:t>The disability community</w:t>
      </w:r>
      <w:r w:rsidRPr="00C9335E">
        <w:rPr>
          <w:sz w:val="16"/>
          <w:szCs w:val="16"/>
        </w:rPr>
        <w:t xml:space="preserve">, which counts one in four US adults, </w:t>
      </w:r>
      <w:r w:rsidRPr="00C9335E">
        <w:rPr>
          <w:rStyle w:val="StyleUnderline"/>
          <w:highlight w:val="yellow"/>
        </w:rPr>
        <w:t>has a</w:t>
      </w:r>
      <w:r w:rsidRPr="00C9335E">
        <w:rPr>
          <w:rStyle w:val="StyleUnderline"/>
        </w:rPr>
        <w:t xml:space="preserve">n </w:t>
      </w:r>
      <w:r w:rsidRPr="00C9335E">
        <w:rPr>
          <w:rStyle w:val="Emphasis"/>
        </w:rPr>
        <w:t xml:space="preserve">especially </w:t>
      </w:r>
      <w:r w:rsidRPr="00C9335E">
        <w:rPr>
          <w:rStyle w:val="Emphasis"/>
          <w:highlight w:val="yellow"/>
        </w:rPr>
        <w:t>significant stake</w:t>
      </w:r>
      <w:r w:rsidRPr="00C9335E">
        <w:rPr>
          <w:rStyle w:val="StyleUnderline"/>
          <w:highlight w:val="yellow"/>
        </w:rPr>
        <w:t xml:space="preserve"> in </w:t>
      </w:r>
      <w:r w:rsidRPr="00C9335E">
        <w:rPr>
          <w:rStyle w:val="Emphasis"/>
          <w:highlight w:val="yellow"/>
        </w:rPr>
        <w:t>labor organizing</w:t>
      </w:r>
      <w:r w:rsidRPr="00C9335E">
        <w:rPr>
          <w:rStyle w:val="StyleUnderline"/>
        </w:rPr>
        <w:t xml:space="preserve">. The consequences of </w:t>
      </w:r>
      <w:r w:rsidRPr="00C9335E">
        <w:rPr>
          <w:rStyle w:val="Emphasis"/>
        </w:rPr>
        <w:t>failing</w:t>
      </w:r>
      <w:r w:rsidRPr="00C9335E">
        <w:rPr>
          <w:rStyle w:val="StyleUnderline"/>
        </w:rPr>
        <w:t xml:space="preserve"> to address the needs of disabled workers</w:t>
      </w:r>
      <w:r w:rsidRPr="00C9335E">
        <w:rPr>
          <w:sz w:val="16"/>
          <w:szCs w:val="16"/>
        </w:rPr>
        <w:t xml:space="preserve"> across industries </w:t>
      </w:r>
      <w:r w:rsidRPr="00C9335E">
        <w:rPr>
          <w:rStyle w:val="StyleUnderline"/>
        </w:rPr>
        <w:t xml:space="preserve">are </w:t>
      </w:r>
      <w:r w:rsidRPr="00C9335E">
        <w:rPr>
          <w:rStyle w:val="Emphasis"/>
        </w:rPr>
        <w:t>stark</w:t>
      </w:r>
      <w:r w:rsidRPr="00C9335E">
        <w:rPr>
          <w:rStyle w:val="StyleUnderline"/>
        </w:rPr>
        <w:t xml:space="preserve">; </w:t>
      </w:r>
      <w:r w:rsidRPr="00C9335E">
        <w:rPr>
          <w:rStyle w:val="StyleUnderline"/>
          <w:highlight w:val="yellow"/>
        </w:rPr>
        <w:t xml:space="preserve">disabled people are </w:t>
      </w:r>
      <w:r w:rsidRPr="00C9335E">
        <w:rPr>
          <w:rStyle w:val="Emphasis"/>
          <w:highlight w:val="yellow"/>
        </w:rPr>
        <w:t>twice as likely</w:t>
      </w:r>
      <w:r w:rsidRPr="00C9335E">
        <w:rPr>
          <w:rStyle w:val="StyleUnderline"/>
        </w:rPr>
        <w:t xml:space="preserve"> as the able-bodied </w:t>
      </w:r>
      <w:r w:rsidRPr="00C9335E">
        <w:rPr>
          <w:rStyle w:val="StyleUnderline"/>
          <w:highlight w:val="yellow"/>
        </w:rPr>
        <w:t xml:space="preserve">to </w:t>
      </w:r>
      <w:r w:rsidRPr="00C9335E">
        <w:rPr>
          <w:rStyle w:val="Emphasis"/>
          <w:highlight w:val="yellow"/>
        </w:rPr>
        <w:t>live in poverty</w:t>
      </w:r>
      <w:r w:rsidRPr="00C9335E">
        <w:rPr>
          <w:rStyle w:val="StyleUnderline"/>
        </w:rPr>
        <w:t xml:space="preserve">, and they face similarly </w:t>
      </w:r>
      <w:r w:rsidRPr="00C9335E">
        <w:rPr>
          <w:rStyle w:val="Emphasis"/>
        </w:rPr>
        <w:t>poor performance</w:t>
      </w:r>
      <w:r w:rsidRPr="00C9335E">
        <w:rPr>
          <w:rStyle w:val="StyleUnderline"/>
        </w:rPr>
        <w:t xml:space="preserve"> along a </w:t>
      </w:r>
      <w:r w:rsidRPr="00C9335E">
        <w:rPr>
          <w:rStyle w:val="Emphasis"/>
        </w:rPr>
        <w:t>range</w:t>
      </w:r>
      <w:r w:rsidRPr="00C9335E">
        <w:rPr>
          <w:rStyle w:val="StyleUnderline"/>
        </w:rPr>
        <w:t xml:space="preserve"> of other </w:t>
      </w:r>
      <w:r w:rsidRPr="00C9335E">
        <w:rPr>
          <w:rStyle w:val="Emphasis"/>
        </w:rPr>
        <w:t>economic indicators.</w:t>
      </w:r>
    </w:p>
    <w:p w14:paraId="310F008E" w14:textId="77777777" w:rsidR="00B81542" w:rsidRPr="00C9335E" w:rsidRDefault="00B81542" w:rsidP="00B81542">
      <w:pPr>
        <w:rPr>
          <w:sz w:val="16"/>
          <w:szCs w:val="16"/>
        </w:rPr>
      </w:pPr>
      <w:r w:rsidRPr="00C9335E">
        <w:rPr>
          <w:sz w:val="16"/>
          <w:szCs w:val="16"/>
        </w:rPr>
        <w:t xml:space="preserve">“With our [California Faculty Association] meetings and in daily life, I see the ableism in pretty much everything. With our meetings, bringing those issues to the table has made our meetings better,” said Leslie Bryan, a retired arts professor from California State University’s San Bernardino campus who now chairs the California Faculty Association’s Disability Caucus. Thoughtfully </w:t>
      </w:r>
      <w:r w:rsidRPr="00C9335E">
        <w:rPr>
          <w:rStyle w:val="StyleUnderline"/>
        </w:rPr>
        <w:t>including issues of concern to disabled people</w:t>
      </w:r>
      <w:r w:rsidRPr="00C9335E">
        <w:rPr>
          <w:sz w:val="16"/>
          <w:szCs w:val="16"/>
        </w:rPr>
        <w:t>—</w:t>
      </w:r>
      <w:r w:rsidRPr="00C9335E">
        <w:rPr>
          <w:rStyle w:val="StyleUnderline"/>
        </w:rPr>
        <w:t xml:space="preserve">such as </w:t>
      </w:r>
      <w:r w:rsidRPr="00C9335E">
        <w:rPr>
          <w:rStyle w:val="Emphasis"/>
        </w:rPr>
        <w:t>campus</w:t>
      </w:r>
      <w:r w:rsidRPr="00C9335E">
        <w:rPr>
          <w:rStyle w:val="StyleUnderline"/>
        </w:rPr>
        <w:t xml:space="preserve"> and </w:t>
      </w:r>
      <w:r w:rsidRPr="00C9335E">
        <w:rPr>
          <w:rStyle w:val="Emphasis"/>
        </w:rPr>
        <w:t>meeting accessibility</w:t>
      </w:r>
      <w:r w:rsidRPr="00C9335E">
        <w:rPr>
          <w:rStyle w:val="StyleUnderline"/>
        </w:rPr>
        <w:t xml:space="preserve">, </w:t>
      </w:r>
      <w:r w:rsidRPr="00C9335E">
        <w:rPr>
          <w:rStyle w:val="Emphasis"/>
        </w:rPr>
        <w:t>resources</w:t>
      </w:r>
      <w:r w:rsidRPr="00C9335E">
        <w:rPr>
          <w:rStyle w:val="StyleUnderline"/>
        </w:rPr>
        <w:t xml:space="preserve"> for disabled </w:t>
      </w:r>
      <w:r w:rsidRPr="00C9335E">
        <w:rPr>
          <w:rStyle w:val="Emphasis"/>
        </w:rPr>
        <w:t>students</w:t>
      </w:r>
      <w:r w:rsidRPr="00C9335E">
        <w:rPr>
          <w:rStyle w:val="StyleUnderline"/>
        </w:rPr>
        <w:t xml:space="preserve"> and faculty, and </w:t>
      </w:r>
      <w:r w:rsidRPr="00C9335E">
        <w:rPr>
          <w:rStyle w:val="Emphasis"/>
        </w:rPr>
        <w:t>training</w:t>
      </w:r>
      <w:r w:rsidRPr="00C9335E">
        <w:rPr>
          <w:rStyle w:val="StyleUnderline"/>
        </w:rPr>
        <w:t xml:space="preserve"> for those serving and working with disabled people</w:t>
      </w:r>
      <w:r w:rsidRPr="00C9335E">
        <w:rPr>
          <w:sz w:val="16"/>
          <w:szCs w:val="16"/>
        </w:rPr>
        <w:t>—</w:t>
      </w:r>
      <w:r w:rsidRPr="00C9335E">
        <w:rPr>
          <w:rStyle w:val="Emphasis"/>
        </w:rPr>
        <w:t>improves meeting turnout</w:t>
      </w:r>
      <w:r w:rsidRPr="00C9335E">
        <w:rPr>
          <w:rStyle w:val="StyleUnderline"/>
        </w:rPr>
        <w:t xml:space="preserve"> and </w:t>
      </w:r>
      <w:r w:rsidRPr="00C9335E">
        <w:rPr>
          <w:rStyle w:val="Emphasis"/>
        </w:rPr>
        <w:t>engagement</w:t>
      </w:r>
      <w:r w:rsidRPr="00C9335E">
        <w:rPr>
          <w:rStyle w:val="StyleUnderline"/>
        </w:rPr>
        <w:t xml:space="preserve">, mobilizing </w:t>
      </w:r>
      <w:r w:rsidRPr="00C9335E">
        <w:rPr>
          <w:rStyle w:val="Emphasis"/>
        </w:rPr>
        <w:t>more members</w:t>
      </w:r>
      <w:r w:rsidRPr="00C9335E">
        <w:rPr>
          <w:rStyle w:val="StyleUnderline"/>
        </w:rPr>
        <w:t xml:space="preserve"> to work on causes important to the union. This </w:t>
      </w:r>
      <w:r w:rsidRPr="00C9335E">
        <w:rPr>
          <w:rStyle w:val="Emphasis"/>
        </w:rPr>
        <w:t>also benefits nondisabled</w:t>
      </w:r>
      <w:r w:rsidRPr="00C9335E">
        <w:rPr>
          <w:rStyle w:val="StyleUnderline"/>
        </w:rPr>
        <w:t xml:space="preserve"> people</w:t>
      </w:r>
      <w:r w:rsidRPr="00C9335E">
        <w:rPr>
          <w:sz w:val="16"/>
          <w:szCs w:val="16"/>
        </w:rPr>
        <w:t>—</w:t>
      </w:r>
      <w:r w:rsidRPr="00C9335E">
        <w:rPr>
          <w:rStyle w:val="Emphasis"/>
        </w:rPr>
        <w:t>greater numbers</w:t>
      </w:r>
      <w:r w:rsidRPr="00C9335E">
        <w:rPr>
          <w:rStyle w:val="StyleUnderline"/>
        </w:rPr>
        <w:t xml:space="preserve"> of active union members make for </w:t>
      </w:r>
      <w:r w:rsidRPr="00C9335E">
        <w:rPr>
          <w:rStyle w:val="Emphasis"/>
        </w:rPr>
        <w:t>more robust labor actions</w:t>
      </w:r>
      <w:r w:rsidRPr="00C9335E">
        <w:rPr>
          <w:rStyle w:val="StyleUnderline"/>
        </w:rPr>
        <w:t xml:space="preserve"> and </w:t>
      </w:r>
      <w:r w:rsidRPr="00C9335E">
        <w:rPr>
          <w:rStyle w:val="Emphasis"/>
        </w:rPr>
        <w:t>solidarity work</w:t>
      </w:r>
      <w:r w:rsidRPr="00C9335E">
        <w:rPr>
          <w:sz w:val="16"/>
          <w:szCs w:val="16"/>
        </w:rPr>
        <w:t xml:space="preserve">, and </w:t>
      </w:r>
      <w:r w:rsidRPr="00C9335E">
        <w:rPr>
          <w:rStyle w:val="Emphasis"/>
        </w:rPr>
        <w:t>workplace gains</w:t>
      </w:r>
      <w:r w:rsidRPr="00C9335E">
        <w:rPr>
          <w:rStyle w:val="StyleUnderline"/>
        </w:rPr>
        <w:t xml:space="preserve"> for disabled people are </w:t>
      </w:r>
      <w:r w:rsidRPr="00C9335E">
        <w:rPr>
          <w:rStyle w:val="Emphasis"/>
        </w:rPr>
        <w:t>good</w:t>
      </w:r>
      <w:r w:rsidRPr="00C9335E">
        <w:rPr>
          <w:rStyle w:val="StyleUnderline"/>
        </w:rPr>
        <w:t xml:space="preserve"> for </w:t>
      </w:r>
      <w:r w:rsidRPr="00C9335E">
        <w:rPr>
          <w:rStyle w:val="Emphasis"/>
        </w:rPr>
        <w:t>nondisabled people too</w:t>
      </w:r>
      <w:r w:rsidRPr="00C9335E">
        <w:rPr>
          <w:rStyle w:val="StyleUnderline"/>
        </w:rPr>
        <w:t xml:space="preserve">. For example, more </w:t>
      </w:r>
      <w:r w:rsidRPr="00C9335E">
        <w:rPr>
          <w:rStyle w:val="Emphasis"/>
        </w:rPr>
        <w:t>generous sick leave</w:t>
      </w:r>
      <w:r w:rsidRPr="00C9335E">
        <w:rPr>
          <w:rStyle w:val="StyleUnderline"/>
        </w:rPr>
        <w:t xml:space="preserve"> with reduced barriers to access </w:t>
      </w:r>
      <w:r w:rsidRPr="00C9335E">
        <w:rPr>
          <w:rStyle w:val="Emphasis"/>
        </w:rPr>
        <w:t>helps everyone</w:t>
      </w:r>
      <w:r w:rsidRPr="00C9335E">
        <w:rPr>
          <w:sz w:val="16"/>
          <w:szCs w:val="16"/>
        </w:rPr>
        <w:t>. Similar trends can be seen with increased diversity, equity, and inclusion (DEI) in unions in general; when more people feel included, respected, and supported by the union, they’re more invested in that union’s work.</w:t>
      </w:r>
    </w:p>
    <w:p w14:paraId="27951DC1" w14:textId="77777777" w:rsidR="00B81542" w:rsidRPr="00C9335E" w:rsidRDefault="00B81542" w:rsidP="00B81542">
      <w:pPr>
        <w:rPr>
          <w:sz w:val="16"/>
          <w:szCs w:val="16"/>
        </w:rPr>
      </w:pPr>
      <w:r w:rsidRPr="00C9335E">
        <w:rPr>
          <w:sz w:val="16"/>
          <w:szCs w:val="16"/>
        </w:rPr>
        <w:t xml:space="preserve">Bryan noted that </w:t>
      </w:r>
      <w:r w:rsidRPr="00C9335E">
        <w:rPr>
          <w:rStyle w:val="StyleUnderline"/>
          <w:highlight w:val="yellow"/>
        </w:rPr>
        <w:t xml:space="preserve">the union framework provides an </w:t>
      </w:r>
      <w:r w:rsidRPr="00C9335E">
        <w:rPr>
          <w:rStyle w:val="Emphasis"/>
          <w:highlight w:val="yellow"/>
        </w:rPr>
        <w:t>ideal avenue</w:t>
      </w:r>
      <w:r w:rsidRPr="00C9335E">
        <w:rPr>
          <w:rStyle w:val="StyleUnderline"/>
          <w:highlight w:val="yellow"/>
        </w:rPr>
        <w:t xml:space="preserve"> for ensuring</w:t>
      </w:r>
      <w:r w:rsidRPr="00C9335E">
        <w:rPr>
          <w:rStyle w:val="StyleUnderline"/>
        </w:rPr>
        <w:t xml:space="preserve"> that </w:t>
      </w:r>
      <w:r w:rsidRPr="00C9335E">
        <w:rPr>
          <w:rStyle w:val="StyleUnderline"/>
          <w:highlight w:val="yellow"/>
        </w:rPr>
        <w:t xml:space="preserve">disabled people’s </w:t>
      </w:r>
      <w:r w:rsidRPr="00C9335E">
        <w:rPr>
          <w:rStyle w:val="Emphasis"/>
          <w:highlight w:val="yellow"/>
        </w:rPr>
        <w:t>needs</w:t>
      </w:r>
      <w:r w:rsidRPr="00C9335E">
        <w:rPr>
          <w:rStyle w:val="StyleUnderline"/>
          <w:highlight w:val="yellow"/>
        </w:rPr>
        <w:t xml:space="preserve"> are </w:t>
      </w:r>
      <w:r w:rsidRPr="00C9335E">
        <w:rPr>
          <w:rStyle w:val="Emphasis"/>
          <w:highlight w:val="yellow"/>
        </w:rPr>
        <w:t>heard</w:t>
      </w:r>
      <w:r w:rsidRPr="00C9335E">
        <w:rPr>
          <w:rStyle w:val="StyleUnderline"/>
        </w:rPr>
        <w:t xml:space="preserve">. By design, unions uplift </w:t>
      </w:r>
      <w:r w:rsidRPr="00C9335E">
        <w:rPr>
          <w:rStyle w:val="Emphasis"/>
        </w:rPr>
        <w:t>all workers</w:t>
      </w:r>
      <w:r w:rsidRPr="00C9335E">
        <w:rPr>
          <w:rStyle w:val="StyleUnderline"/>
        </w:rPr>
        <w:t xml:space="preserve"> by way of</w:t>
      </w:r>
      <w:r w:rsidRPr="00C9335E">
        <w:rPr>
          <w:sz w:val="16"/>
          <w:szCs w:val="16"/>
        </w:rPr>
        <w:t xml:space="preserve"> facilitating </w:t>
      </w:r>
      <w:r w:rsidRPr="00C9335E">
        <w:rPr>
          <w:rStyle w:val="Emphasis"/>
        </w:rPr>
        <w:t>coordinated</w:t>
      </w:r>
      <w:r w:rsidRPr="00C9335E">
        <w:rPr>
          <w:rStyle w:val="StyleUnderline"/>
        </w:rPr>
        <w:t xml:space="preserve">, </w:t>
      </w:r>
      <w:r w:rsidRPr="00C9335E">
        <w:rPr>
          <w:rStyle w:val="Emphasis"/>
        </w:rPr>
        <w:t>collaborative actions</w:t>
      </w:r>
      <w:r w:rsidRPr="00C9335E">
        <w:rPr>
          <w:rStyle w:val="StyleUnderline"/>
        </w:rPr>
        <w:t xml:space="preserve">. A </w:t>
      </w:r>
      <w:r w:rsidRPr="00C9335E">
        <w:rPr>
          <w:rStyle w:val="Emphasis"/>
          <w:highlight w:val="yellow"/>
        </w:rPr>
        <w:t>collective</w:t>
      </w:r>
      <w:r w:rsidRPr="00C9335E">
        <w:rPr>
          <w:rStyle w:val="Emphasis"/>
        </w:rPr>
        <w:t xml:space="preserve"> union </w:t>
      </w:r>
      <w:r w:rsidRPr="00C9335E">
        <w:rPr>
          <w:rStyle w:val="Emphasis"/>
          <w:highlight w:val="yellow"/>
        </w:rPr>
        <w:t>action</w:t>
      </w:r>
      <w:r w:rsidRPr="00C9335E">
        <w:rPr>
          <w:rStyle w:val="StyleUnderline"/>
        </w:rPr>
        <w:t xml:space="preserve"> pushing for better ventilation at work</w:t>
      </w:r>
      <w:r w:rsidRPr="00C9335E">
        <w:rPr>
          <w:sz w:val="16"/>
          <w:szCs w:val="16"/>
        </w:rPr>
        <w:t xml:space="preserve">, for example, </w:t>
      </w:r>
      <w:r w:rsidRPr="00C9335E">
        <w:rPr>
          <w:rStyle w:val="StyleUnderline"/>
          <w:highlight w:val="yellow"/>
        </w:rPr>
        <w:t xml:space="preserve">has a </w:t>
      </w:r>
      <w:r w:rsidRPr="00C9335E">
        <w:rPr>
          <w:rStyle w:val="Emphasis"/>
          <w:highlight w:val="yellow"/>
        </w:rPr>
        <w:t>much higher impact</w:t>
      </w:r>
      <w:r w:rsidRPr="00C9335E">
        <w:rPr>
          <w:rStyle w:val="StyleUnderline"/>
          <w:highlight w:val="yellow"/>
        </w:rPr>
        <w:t xml:space="preserve"> than a </w:t>
      </w:r>
      <w:r w:rsidRPr="00C9335E">
        <w:rPr>
          <w:rStyle w:val="Emphasis"/>
          <w:highlight w:val="yellow"/>
        </w:rPr>
        <w:t>single disabled worker</w:t>
      </w:r>
      <w:r w:rsidRPr="00C9335E">
        <w:rPr>
          <w:rStyle w:val="StyleUnderline"/>
        </w:rPr>
        <w:t xml:space="preserve"> asking for this accommodation. </w:t>
      </w:r>
      <w:r w:rsidRPr="00C9335E">
        <w:rPr>
          <w:rStyle w:val="Emphasis"/>
          <w:highlight w:val="yellow"/>
        </w:rPr>
        <w:t>Solidarity</w:t>
      </w:r>
      <w:r w:rsidRPr="00C9335E">
        <w:rPr>
          <w:rStyle w:val="StyleUnderline"/>
          <w:highlight w:val="yellow"/>
        </w:rPr>
        <w:t xml:space="preserve"> between disabled and nondisabled members</w:t>
      </w:r>
      <w:r w:rsidRPr="00C9335E">
        <w:rPr>
          <w:rStyle w:val="StyleUnderline"/>
        </w:rPr>
        <w:t xml:space="preserve"> also </w:t>
      </w:r>
      <w:r w:rsidRPr="00C9335E">
        <w:rPr>
          <w:rStyle w:val="StyleUnderline"/>
          <w:highlight w:val="yellow"/>
        </w:rPr>
        <w:t xml:space="preserve">makes it </w:t>
      </w:r>
      <w:r w:rsidRPr="00C9335E">
        <w:rPr>
          <w:rStyle w:val="Emphasis"/>
          <w:highlight w:val="yellow"/>
        </w:rPr>
        <w:t>clear</w:t>
      </w:r>
      <w:r w:rsidRPr="00C9335E">
        <w:rPr>
          <w:rStyle w:val="StyleUnderline"/>
          <w:highlight w:val="yellow"/>
        </w:rPr>
        <w:t xml:space="preserve"> to </w:t>
      </w:r>
      <w:r w:rsidRPr="00C9335E">
        <w:rPr>
          <w:rStyle w:val="Emphasis"/>
          <w:highlight w:val="yellow"/>
        </w:rPr>
        <w:t>bosses</w:t>
      </w:r>
      <w:r w:rsidRPr="00C9335E">
        <w:rPr>
          <w:rStyle w:val="StyleUnderline"/>
          <w:highlight w:val="yellow"/>
        </w:rPr>
        <w:t xml:space="preserve"> that workers are </w:t>
      </w:r>
      <w:r w:rsidRPr="00C9335E">
        <w:rPr>
          <w:rStyle w:val="Emphasis"/>
          <w:highlight w:val="yellow"/>
        </w:rPr>
        <w:t>invested</w:t>
      </w:r>
      <w:r w:rsidRPr="00C9335E">
        <w:rPr>
          <w:rStyle w:val="StyleUnderline"/>
          <w:highlight w:val="yellow"/>
        </w:rPr>
        <w:t xml:space="preserve"> in inclusion</w:t>
      </w:r>
      <w:r w:rsidRPr="00C9335E">
        <w:rPr>
          <w:rStyle w:val="StyleUnderline"/>
        </w:rPr>
        <w:t xml:space="preserve"> for </w:t>
      </w:r>
      <w:r w:rsidRPr="00C9335E">
        <w:rPr>
          <w:rStyle w:val="Emphasis"/>
        </w:rPr>
        <w:t>everyone</w:t>
      </w:r>
      <w:r w:rsidRPr="00C9335E">
        <w:rPr>
          <w:sz w:val="16"/>
          <w:szCs w:val="16"/>
        </w:rPr>
        <w:t xml:space="preserve">—and as a marginalized community, disabled people are more vulnerable to discrimination at work that unions can help them fight. </w:t>
      </w:r>
      <w:r w:rsidRPr="00C9335E">
        <w:rPr>
          <w:rStyle w:val="StyleUnderline"/>
        </w:rPr>
        <w:t xml:space="preserve">For the </w:t>
      </w:r>
      <w:r w:rsidRPr="00C9335E">
        <w:rPr>
          <w:rStyle w:val="Emphasis"/>
        </w:rPr>
        <w:t>CFA</w:t>
      </w:r>
      <w:r w:rsidRPr="00C9335E">
        <w:rPr>
          <w:sz w:val="16"/>
          <w:szCs w:val="16"/>
        </w:rPr>
        <w:t xml:space="preserve">, that </w:t>
      </w:r>
      <w:r w:rsidRPr="00C9335E">
        <w:rPr>
          <w:rStyle w:val="StyleUnderline"/>
        </w:rPr>
        <w:t xml:space="preserve">inclusion </w:t>
      </w:r>
      <w:r w:rsidRPr="00C9335E">
        <w:rPr>
          <w:rStyle w:val="Emphasis"/>
        </w:rPr>
        <w:t>started</w:t>
      </w:r>
      <w:r w:rsidRPr="00C9335E">
        <w:rPr>
          <w:rStyle w:val="StyleUnderline"/>
        </w:rPr>
        <w:t xml:space="preserve"> with </w:t>
      </w:r>
      <w:r w:rsidRPr="00C9335E">
        <w:rPr>
          <w:rStyle w:val="Emphasis"/>
        </w:rPr>
        <w:t>advertising accommodations</w:t>
      </w:r>
      <w:r w:rsidRPr="00C9335E">
        <w:rPr>
          <w:rStyle w:val="StyleUnderline"/>
        </w:rPr>
        <w:t xml:space="preserve"> and </w:t>
      </w:r>
      <w:r w:rsidRPr="00C9335E">
        <w:rPr>
          <w:rStyle w:val="Emphasis"/>
        </w:rPr>
        <w:t>supports</w:t>
      </w:r>
      <w:r w:rsidRPr="00C9335E">
        <w:rPr>
          <w:rStyle w:val="StyleUnderline"/>
        </w:rPr>
        <w:t xml:space="preserve"> at meetings to make it </w:t>
      </w:r>
      <w:r w:rsidRPr="00C9335E">
        <w:rPr>
          <w:rStyle w:val="Emphasis"/>
        </w:rPr>
        <w:t>clear</w:t>
      </w:r>
      <w:r w:rsidRPr="00C9335E">
        <w:rPr>
          <w:rStyle w:val="StyleUnderline"/>
        </w:rPr>
        <w:t xml:space="preserve"> that disabled workers would be both </w:t>
      </w:r>
      <w:r w:rsidRPr="00C9335E">
        <w:rPr>
          <w:rStyle w:val="Emphasis"/>
        </w:rPr>
        <w:t>welcome</w:t>
      </w:r>
      <w:r w:rsidRPr="00C9335E">
        <w:rPr>
          <w:rStyle w:val="StyleUnderline"/>
        </w:rPr>
        <w:t xml:space="preserve"> and </w:t>
      </w:r>
      <w:r w:rsidRPr="00C9335E">
        <w:rPr>
          <w:rStyle w:val="Emphasis"/>
        </w:rPr>
        <w:t>heard</w:t>
      </w:r>
      <w:r w:rsidRPr="00C9335E">
        <w:rPr>
          <w:sz w:val="16"/>
          <w:szCs w:val="16"/>
        </w:rPr>
        <w:t>, increasing meeting turnout and interest in engaging with the union. She said, “If you put the accommodations out there and let people know they’re there, they will come.”</w:t>
      </w:r>
    </w:p>
    <w:p w14:paraId="1EA34A9C" w14:textId="77777777" w:rsidR="00B81542" w:rsidRPr="00C9335E" w:rsidRDefault="00B81542" w:rsidP="00B81542">
      <w:pPr>
        <w:rPr>
          <w:sz w:val="16"/>
          <w:szCs w:val="16"/>
        </w:rPr>
      </w:pPr>
      <w:r w:rsidRPr="00C9335E">
        <w:rPr>
          <w:rStyle w:val="StyleUnderline"/>
        </w:rPr>
        <w:t xml:space="preserve">She told me that she’s </w:t>
      </w:r>
      <w:r w:rsidRPr="00C9335E">
        <w:rPr>
          <w:rStyle w:val="Emphasis"/>
        </w:rPr>
        <w:t>seen policy shifts</w:t>
      </w:r>
      <w:r w:rsidRPr="00C9335E">
        <w:rPr>
          <w:rStyle w:val="StyleUnderline"/>
        </w:rPr>
        <w:t xml:space="preserve"> at the CFA, including </w:t>
      </w:r>
      <w:r w:rsidRPr="00C9335E">
        <w:rPr>
          <w:rStyle w:val="Emphasis"/>
        </w:rPr>
        <w:t>captioning</w:t>
      </w:r>
      <w:r w:rsidRPr="00C9335E">
        <w:rPr>
          <w:rStyle w:val="StyleUnderline"/>
        </w:rPr>
        <w:t xml:space="preserve"> and </w:t>
      </w:r>
      <w:r w:rsidRPr="00C9335E">
        <w:rPr>
          <w:rStyle w:val="Emphasis"/>
        </w:rPr>
        <w:t>ASL</w:t>
      </w:r>
      <w:r w:rsidRPr="00C9335E">
        <w:rPr>
          <w:rStyle w:val="StyleUnderline"/>
        </w:rPr>
        <w:t xml:space="preserve"> at union </w:t>
      </w:r>
      <w:r w:rsidRPr="00C9335E">
        <w:rPr>
          <w:rStyle w:val="Emphasis"/>
        </w:rPr>
        <w:t>meetings</w:t>
      </w:r>
      <w:r w:rsidRPr="00C9335E">
        <w:rPr>
          <w:rStyle w:val="StyleUnderline"/>
        </w:rPr>
        <w:t xml:space="preserve"> and </w:t>
      </w:r>
      <w:r w:rsidRPr="00C9335E">
        <w:rPr>
          <w:rStyle w:val="Emphasis"/>
        </w:rPr>
        <w:t>improved on-site accessibility</w:t>
      </w:r>
      <w:r w:rsidRPr="00C9335E">
        <w:rPr>
          <w:rStyle w:val="StyleUnderline"/>
        </w:rPr>
        <w:t xml:space="preserve">. Disability advocacy </w:t>
      </w:r>
      <w:r w:rsidRPr="00C9335E">
        <w:rPr>
          <w:rStyle w:val="Emphasis"/>
        </w:rPr>
        <w:t>drove</w:t>
      </w:r>
      <w:r w:rsidRPr="00C9335E">
        <w:rPr>
          <w:rStyle w:val="StyleUnderline"/>
        </w:rPr>
        <w:t xml:space="preserve"> these changes</w:t>
      </w:r>
      <w:r w:rsidRPr="00C9335E">
        <w:rPr>
          <w:sz w:val="16"/>
          <w:szCs w:val="16"/>
        </w:rPr>
        <w:t xml:space="preserve">, not only within the CFA but </w:t>
      </w:r>
      <w:r w:rsidRPr="00C9335E">
        <w:rPr>
          <w:rStyle w:val="StyleUnderline"/>
        </w:rPr>
        <w:t>also in</w:t>
      </w:r>
      <w:r w:rsidRPr="00C9335E">
        <w:rPr>
          <w:sz w:val="16"/>
          <w:szCs w:val="16"/>
        </w:rPr>
        <w:t xml:space="preserve"> discussions with </w:t>
      </w:r>
      <w:r w:rsidRPr="00C9335E">
        <w:rPr>
          <w:rStyle w:val="Emphasis"/>
        </w:rPr>
        <w:t>sibling unions</w:t>
      </w:r>
      <w:r w:rsidRPr="00C9335E">
        <w:rPr>
          <w:sz w:val="16"/>
          <w:szCs w:val="16"/>
        </w:rPr>
        <w:t xml:space="preserve">, such as Murphy’s CSUEU, which collaborated on conversations about safe emergency evacuation for disabled students and staff. Disabled people are often left out of emergency planning, not just in academic settings but everywhere: Wheelchair users in particular are sometimes directed to wait for help, rather than being included in an evacuation plan that helps them get out of a building quickly in a fire, earthquake, shooting, or other disaster. </w:t>
      </w:r>
      <w:r w:rsidRPr="00C9335E">
        <w:rPr>
          <w:rStyle w:val="StyleUnderline"/>
          <w:highlight w:val="yellow"/>
        </w:rPr>
        <w:t>At San Francisco State, one</w:t>
      </w:r>
      <w:r w:rsidRPr="00C9335E">
        <w:rPr>
          <w:rStyle w:val="StyleUnderline"/>
        </w:rPr>
        <w:t xml:space="preserve"> </w:t>
      </w:r>
      <w:r w:rsidRPr="00C9335E">
        <w:rPr>
          <w:rStyle w:val="Emphasis"/>
        </w:rPr>
        <w:t xml:space="preserve">significant </w:t>
      </w:r>
      <w:r w:rsidRPr="00C9335E">
        <w:rPr>
          <w:rStyle w:val="Emphasis"/>
          <w:highlight w:val="yellow"/>
        </w:rPr>
        <w:t>change</w:t>
      </w:r>
      <w:r w:rsidRPr="00C9335E">
        <w:rPr>
          <w:rStyle w:val="StyleUnderline"/>
          <w:highlight w:val="yellow"/>
        </w:rPr>
        <w:t xml:space="preserve"> included installing </w:t>
      </w:r>
      <w:r w:rsidRPr="00C9335E">
        <w:rPr>
          <w:rStyle w:val="Emphasis"/>
          <w:highlight w:val="yellow"/>
        </w:rPr>
        <w:t>evacuation chairs</w:t>
      </w:r>
      <w:r w:rsidRPr="00C9335E">
        <w:rPr>
          <w:rStyle w:val="StyleUnderline"/>
        </w:rPr>
        <w:t xml:space="preserve"> and training people in their use </w:t>
      </w:r>
      <w:r w:rsidRPr="00C9335E">
        <w:rPr>
          <w:rStyle w:val="StyleUnderline"/>
          <w:highlight w:val="yellow"/>
        </w:rPr>
        <w:t>so</w:t>
      </w:r>
      <w:r w:rsidRPr="00C9335E">
        <w:rPr>
          <w:rStyle w:val="StyleUnderline"/>
        </w:rPr>
        <w:t xml:space="preserve"> that </w:t>
      </w:r>
      <w:r w:rsidRPr="00C9335E">
        <w:rPr>
          <w:rStyle w:val="StyleUnderline"/>
          <w:highlight w:val="yellow"/>
        </w:rPr>
        <w:t>wheelchair users</w:t>
      </w:r>
      <w:r w:rsidRPr="00C9335E">
        <w:rPr>
          <w:rStyle w:val="StyleUnderline"/>
        </w:rPr>
        <w:t xml:space="preserve"> and others with </w:t>
      </w:r>
      <w:r w:rsidRPr="00C9335E">
        <w:rPr>
          <w:rStyle w:val="Emphasis"/>
        </w:rPr>
        <w:t>mobility impairments</w:t>
      </w:r>
      <w:r w:rsidRPr="00C9335E">
        <w:rPr>
          <w:rStyle w:val="StyleUnderline"/>
        </w:rPr>
        <w:t xml:space="preserve"> </w:t>
      </w:r>
      <w:r w:rsidRPr="00C9335E">
        <w:rPr>
          <w:rStyle w:val="StyleUnderline"/>
          <w:highlight w:val="yellow"/>
        </w:rPr>
        <w:t xml:space="preserve">could </w:t>
      </w:r>
      <w:r w:rsidRPr="00C9335E">
        <w:rPr>
          <w:rStyle w:val="Emphasis"/>
          <w:highlight w:val="yellow"/>
        </w:rPr>
        <w:t>get to safety</w:t>
      </w:r>
      <w:r w:rsidRPr="00C9335E">
        <w:rPr>
          <w:rStyle w:val="StyleUnderline"/>
        </w:rPr>
        <w:t xml:space="preserve"> at the </w:t>
      </w:r>
      <w:r w:rsidRPr="00C9335E">
        <w:rPr>
          <w:rStyle w:val="Emphasis"/>
        </w:rPr>
        <w:t>same time</w:t>
      </w:r>
      <w:r w:rsidRPr="00C9335E">
        <w:rPr>
          <w:rStyle w:val="StyleUnderline"/>
        </w:rPr>
        <w:t xml:space="preserve"> as other faculty, staff, and students.</w:t>
      </w:r>
      <w:r w:rsidRPr="00C9335E">
        <w:rPr>
          <w:sz w:val="16"/>
          <w:szCs w:val="16"/>
        </w:rPr>
        <w:t xml:space="preserve"> Murphy told me, “Having an ongoing conversation without defensiveness, people turning against each other—and being able to mediate some of our own inter-union issues without management being the referee has been a real accomplishment.”</w:t>
      </w:r>
    </w:p>
    <w:p w14:paraId="7971FFCF" w14:textId="77777777" w:rsidR="00B81542" w:rsidRPr="00C9335E" w:rsidRDefault="00B81542" w:rsidP="00B81542">
      <w:pPr>
        <w:rPr>
          <w:sz w:val="8"/>
          <w:szCs w:val="8"/>
        </w:rPr>
      </w:pPr>
      <w:r w:rsidRPr="00C9335E">
        <w:rPr>
          <w:sz w:val="8"/>
          <w:szCs w:val="8"/>
        </w:rPr>
        <w:t>Collaborating on solutions</w:t>
      </w:r>
    </w:p>
    <w:p w14:paraId="256FB0CC" w14:textId="77777777" w:rsidR="00B81542" w:rsidRPr="00C9335E" w:rsidRDefault="00B81542" w:rsidP="00B81542">
      <w:pPr>
        <w:rPr>
          <w:sz w:val="8"/>
          <w:szCs w:val="8"/>
        </w:rPr>
      </w:pPr>
      <w:r w:rsidRPr="00C9335E">
        <w:rPr>
          <w:sz w:val="8"/>
          <w:szCs w:val="8"/>
        </w:rPr>
        <w:t>In 2020, the UC Access Now Demandifesto highlighted the needs of disabled workers and showcased possible solutions, including universal design to expand physical accessibility and promotion of disabled people into key roles in campus DEI and decision-making bodies.</w:t>
      </w:r>
    </w:p>
    <w:p w14:paraId="48DE3AAE" w14:textId="77777777" w:rsidR="00B81542" w:rsidRPr="00C9335E" w:rsidRDefault="00B81542" w:rsidP="00B81542">
      <w:pPr>
        <w:rPr>
          <w:sz w:val="8"/>
          <w:szCs w:val="8"/>
        </w:rPr>
      </w:pPr>
      <w:r w:rsidRPr="00C9335E">
        <w:rPr>
          <w:sz w:val="8"/>
          <w:szCs w:val="8"/>
        </w:rPr>
        <w:t>Higher education’s accommodation bureaucracy can be daunting, especially for those who both need and provide accommodations, such as disabled graduate student instructors. Knowledgeable disabled workers can often help people negotiate or file grievances more effectively.</w:t>
      </w:r>
    </w:p>
    <w:p w14:paraId="107E0460" w14:textId="77777777" w:rsidR="00B81542" w:rsidRPr="00C9335E" w:rsidRDefault="00B81542" w:rsidP="00B81542">
      <w:pPr>
        <w:rPr>
          <w:sz w:val="8"/>
          <w:szCs w:val="8"/>
        </w:rPr>
      </w:pPr>
      <w:r w:rsidRPr="00C9335E">
        <w:rPr>
          <w:sz w:val="8"/>
          <w:szCs w:val="8"/>
        </w:rPr>
        <w:t>The shifts since Covid are also reflected in remote or hybrid union meetings and pushes for masking at meetings and on picket lines to protect attendees from Covid-19 and other respiratory illnesses, along with calls for strike pay for those who can’t participate in on-site pickets but are still involved in active organizing. This kind of inclusion promotes and increases engagement from unit members.</w:t>
      </w:r>
    </w:p>
    <w:p w14:paraId="4D7A7E36" w14:textId="77777777" w:rsidR="00B81542" w:rsidRPr="00C9335E" w:rsidRDefault="00B81542" w:rsidP="00B81542">
      <w:pPr>
        <w:rPr>
          <w:sz w:val="8"/>
          <w:szCs w:val="8"/>
        </w:rPr>
      </w:pPr>
      <w:r w:rsidRPr="00C9335E">
        <w:rPr>
          <w:sz w:val="8"/>
          <w:szCs w:val="8"/>
        </w:rPr>
        <w:t>Of course, it isn’t all roses for disabled union members in California, as became apparent during the 2022 strike and protracted negotiations over returning to campus. Heather Ringo, 35, has been teaching college-level English as an adjunct for over a decade on community college campuses and, most recently, as a graduate student instructor at the University of California, Davis. Like many disabled white-collar workers across the United States, she benefited from remote work in 2020–21, although she had an advantage: Like many disabled workers, Ringo already had experience in disability issues and in advocating for herself. To better serve her students, she’d had training in remote and hybrid pedagogy, making the transition easier for her than some of her colleagues. Her interest in improving her skills to best serve her students before the pandemic turned into an asset for everyone, as she supported other faculty and staff in making their own transitions.</w:t>
      </w:r>
    </w:p>
    <w:p w14:paraId="6F48C551" w14:textId="77777777" w:rsidR="00B81542" w:rsidRPr="00C9335E" w:rsidRDefault="00B81542" w:rsidP="00B81542">
      <w:pPr>
        <w:rPr>
          <w:sz w:val="8"/>
          <w:szCs w:val="8"/>
        </w:rPr>
      </w:pPr>
      <w:r w:rsidRPr="00C9335E">
        <w:rPr>
          <w:sz w:val="8"/>
          <w:szCs w:val="8"/>
        </w:rPr>
        <w:t>The change to remote instruction was good for Ringo and her students, she told me: “My student success and retention rate went way above average, improved drastically. In terms of equity, comparing myself to previous years and everybody else, my scores went up substantially.” As someone with asthma, Ringo was also relieved to be able to work safely from home during an airborne pandemic.</w:t>
      </w:r>
    </w:p>
    <w:p w14:paraId="55C69D40" w14:textId="77777777" w:rsidR="00B81542" w:rsidRPr="00C9335E" w:rsidRDefault="00B81542" w:rsidP="00B81542">
      <w:pPr>
        <w:rPr>
          <w:sz w:val="8"/>
          <w:szCs w:val="8"/>
        </w:rPr>
      </w:pPr>
      <w:r w:rsidRPr="00C9335E">
        <w:rPr>
          <w:sz w:val="8"/>
          <w:szCs w:val="8"/>
        </w:rPr>
        <w:t>When the University of California began to pressure people back into onsite work, Ringo argued it wasn’t safe for her without protections such as masking and air filtration, and she mobilized with other graduate students. Ringo found herself caught in the larger culture war over remote and hybrid work. During the first waves of Covid, disabled workers found new opportunities thanks to an expansion of what the workplace could look like, only to see them disappear with the return-to-office push.</w:t>
      </w:r>
    </w:p>
    <w:p w14:paraId="3F8B7E96" w14:textId="77777777" w:rsidR="00B81542" w:rsidRPr="00C9335E" w:rsidRDefault="00B81542" w:rsidP="00B81542">
      <w:pPr>
        <w:rPr>
          <w:sz w:val="8"/>
          <w:szCs w:val="8"/>
        </w:rPr>
      </w:pPr>
      <w:r w:rsidRPr="00C9335E">
        <w:rPr>
          <w:sz w:val="8"/>
          <w:szCs w:val="8"/>
        </w:rPr>
        <w:t>Ringo counted on her union to advocate for her as a worker, but ultimately she felt betrayed. She told me her union used “disabled folks as a token” in negotiations. Disability rights, she said, were something to trade away.</w:t>
      </w:r>
    </w:p>
    <w:p w14:paraId="65840E44" w14:textId="77777777" w:rsidR="00B81542" w:rsidRPr="00C9335E" w:rsidRDefault="00B81542" w:rsidP="00B81542">
      <w:pPr>
        <w:rPr>
          <w:sz w:val="8"/>
          <w:szCs w:val="8"/>
        </w:rPr>
      </w:pPr>
      <w:r w:rsidRPr="00C9335E">
        <w:rPr>
          <w:sz w:val="8"/>
          <w:szCs w:val="8"/>
        </w:rPr>
        <w:t>Writing for the Disability Visibility Project in 2023, Ringo said that union leadership did not prioritize accessibility. Ringo and her colleagues wanted better workplace safety, improved training on disability issues, and a fund for access improvements—none of which were included in the final collective bargaining agreement.</w:t>
      </w:r>
    </w:p>
    <w:p w14:paraId="16243560" w14:textId="77777777" w:rsidR="00B81542" w:rsidRPr="00C9335E" w:rsidRDefault="00B81542" w:rsidP="00B81542">
      <w:pPr>
        <w:rPr>
          <w:sz w:val="8"/>
          <w:szCs w:val="8"/>
        </w:rPr>
      </w:pPr>
      <w:r w:rsidRPr="00C9335E">
        <w:rPr>
          <w:sz w:val="8"/>
          <w:szCs w:val="8"/>
        </w:rPr>
        <w:t>Ringo and her co-author, Julia Métraux, stressed that “we are not describing this ableism and harm because we are anti-union” but instead were documenting the experience of being “shoved from the ivory tower.” They wanted fellow union organizers to understand the importance of disability inclusion. Ringo noted that living and working through Covid and fighting for support at work “radicalized” many disabled people on campus, leading to meaningful changes such as increased interest in training for union organizing roles and better tracking of outcomes for remote instruction that she hopes will continue.</w:t>
      </w:r>
    </w:p>
    <w:p w14:paraId="06206238" w14:textId="77777777" w:rsidR="00B81542" w:rsidRPr="00C9335E" w:rsidRDefault="00B81542" w:rsidP="00B81542">
      <w:pPr>
        <w:rPr>
          <w:sz w:val="16"/>
          <w:szCs w:val="16"/>
        </w:rPr>
      </w:pPr>
      <w:r w:rsidRPr="00C9335E">
        <w:rPr>
          <w:rStyle w:val="StyleUnderline"/>
          <w:highlight w:val="yellow"/>
        </w:rPr>
        <w:t xml:space="preserve">The </w:t>
      </w:r>
      <w:r w:rsidRPr="00C9335E">
        <w:rPr>
          <w:rStyle w:val="Emphasis"/>
          <w:highlight w:val="yellow"/>
        </w:rPr>
        <w:t>increased role</w:t>
      </w:r>
      <w:r w:rsidRPr="00C9335E">
        <w:rPr>
          <w:rStyle w:val="StyleUnderline"/>
          <w:highlight w:val="yellow"/>
        </w:rPr>
        <w:t xml:space="preserve"> of </w:t>
      </w:r>
      <w:r w:rsidRPr="00C9335E">
        <w:rPr>
          <w:rStyle w:val="Emphasis"/>
          <w:highlight w:val="yellow"/>
        </w:rPr>
        <w:t>disability rights</w:t>
      </w:r>
      <w:r w:rsidRPr="00C9335E">
        <w:rPr>
          <w:rStyle w:val="StyleUnderline"/>
        </w:rPr>
        <w:t xml:space="preserve"> and justice conversations </w:t>
      </w:r>
      <w:r w:rsidRPr="00C9335E">
        <w:rPr>
          <w:rStyle w:val="StyleUnderline"/>
          <w:highlight w:val="yellow"/>
        </w:rPr>
        <w:t>in union spaces will</w:t>
      </w:r>
      <w:r w:rsidRPr="00C9335E">
        <w:rPr>
          <w:rStyle w:val="StyleUnderline"/>
        </w:rPr>
        <w:t xml:space="preserve"> likely </w:t>
      </w:r>
      <w:r w:rsidRPr="00C9335E">
        <w:rPr>
          <w:rStyle w:val="StyleUnderline"/>
          <w:highlight w:val="yellow"/>
        </w:rPr>
        <w:t xml:space="preserve">lead to </w:t>
      </w:r>
      <w:r w:rsidRPr="00C9335E">
        <w:rPr>
          <w:rStyle w:val="Emphasis"/>
          <w:highlight w:val="yellow"/>
        </w:rPr>
        <w:t>employment opportunities</w:t>
      </w:r>
      <w:r w:rsidRPr="00C9335E">
        <w:rPr>
          <w:rStyle w:val="StyleUnderline"/>
        </w:rPr>
        <w:t xml:space="preserve">, </w:t>
      </w:r>
      <w:r w:rsidRPr="00C9335E">
        <w:rPr>
          <w:rStyle w:val="StyleUnderline"/>
          <w:highlight w:val="yellow"/>
        </w:rPr>
        <w:t xml:space="preserve">more </w:t>
      </w:r>
      <w:r w:rsidRPr="00C9335E">
        <w:rPr>
          <w:rStyle w:val="Emphasis"/>
          <w:highlight w:val="yellow"/>
        </w:rPr>
        <w:t>affirming workplaces</w:t>
      </w:r>
      <w:r w:rsidRPr="00C9335E">
        <w:rPr>
          <w:rStyle w:val="StyleUnderline"/>
        </w:rPr>
        <w:t xml:space="preserve"> for disabled people, </w:t>
      </w:r>
      <w:r w:rsidRPr="00C9335E">
        <w:rPr>
          <w:rStyle w:val="Emphasis"/>
          <w:highlight w:val="yellow"/>
        </w:rPr>
        <w:t>better conditions</w:t>
      </w:r>
      <w:r w:rsidRPr="00C9335E">
        <w:rPr>
          <w:rStyle w:val="StyleUnderline"/>
        </w:rPr>
        <w:t xml:space="preserve"> for learning</w:t>
      </w:r>
      <w:r w:rsidRPr="00C9335E">
        <w:rPr>
          <w:sz w:val="16"/>
          <w:szCs w:val="16"/>
        </w:rPr>
        <w:t xml:space="preserve"> and teaching in the disability community, </w:t>
      </w:r>
      <w:r w:rsidRPr="00C9335E">
        <w:rPr>
          <w:rStyle w:val="StyleUnderline"/>
          <w:highlight w:val="yellow"/>
        </w:rPr>
        <w:t>and</w:t>
      </w:r>
      <w:r w:rsidRPr="00C9335E">
        <w:rPr>
          <w:rStyle w:val="StyleUnderline"/>
        </w:rPr>
        <w:t xml:space="preserve"> innovative </w:t>
      </w:r>
      <w:r w:rsidRPr="00C9335E">
        <w:rPr>
          <w:rStyle w:val="Emphasis"/>
          <w:highlight w:val="yellow"/>
        </w:rPr>
        <w:t>new forms</w:t>
      </w:r>
      <w:r w:rsidRPr="00C9335E">
        <w:rPr>
          <w:rStyle w:val="StyleUnderline"/>
          <w:highlight w:val="yellow"/>
        </w:rPr>
        <w:t xml:space="preserve"> of</w:t>
      </w:r>
      <w:r w:rsidRPr="00C9335E">
        <w:rPr>
          <w:rStyle w:val="StyleUnderline"/>
        </w:rPr>
        <w:t xml:space="preserve"> inter-union </w:t>
      </w:r>
      <w:r w:rsidRPr="00C9335E">
        <w:rPr>
          <w:rStyle w:val="Emphasis"/>
          <w:highlight w:val="yellow"/>
        </w:rPr>
        <w:t>solidarity</w:t>
      </w:r>
      <w:r w:rsidRPr="00C9335E">
        <w:rPr>
          <w:sz w:val="16"/>
          <w:szCs w:val="16"/>
        </w:rPr>
        <w:t>. 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2364B69E" w14:textId="77777777" w:rsidR="00B81542" w:rsidRPr="00C9335E" w:rsidRDefault="00B81542" w:rsidP="00B81542">
      <w:pPr>
        <w:rPr>
          <w:sz w:val="16"/>
          <w:szCs w:val="16"/>
        </w:rPr>
      </w:pPr>
      <w:r w:rsidRPr="00C9335E">
        <w:rPr>
          <w:sz w:val="16"/>
          <w:szCs w:val="16"/>
        </w:rPr>
        <w:t xml:space="preserve">Union members must organize to force employers to invest in their disabled workers, Ringo told me: “It’s a case of you make more work for them to fight than it is for [employers to provide accommodations].” </w:t>
      </w:r>
      <w:r w:rsidRPr="00C9335E">
        <w:rPr>
          <w:rStyle w:val="StyleUnderline"/>
          <w:highlight w:val="yellow"/>
        </w:rPr>
        <w:t xml:space="preserve">On their </w:t>
      </w:r>
      <w:r w:rsidRPr="00C9335E">
        <w:rPr>
          <w:rStyle w:val="Emphasis"/>
          <w:highlight w:val="yellow"/>
        </w:rPr>
        <w:t>own</w:t>
      </w:r>
      <w:r w:rsidRPr="00C9335E">
        <w:rPr>
          <w:rStyle w:val="StyleUnderline"/>
          <w:highlight w:val="yellow"/>
        </w:rPr>
        <w:t xml:space="preserve">, disabled workers can </w:t>
      </w:r>
      <w:r w:rsidRPr="00C9335E">
        <w:rPr>
          <w:rStyle w:val="Emphasis"/>
          <w:highlight w:val="yellow"/>
        </w:rPr>
        <w:t>flounder</w:t>
      </w:r>
      <w:r w:rsidRPr="00C9335E">
        <w:rPr>
          <w:rStyle w:val="StyleUnderline"/>
          <w:highlight w:val="yellow"/>
        </w:rPr>
        <w:t xml:space="preserve"> in jobs where their </w:t>
      </w:r>
      <w:r w:rsidRPr="00C9335E">
        <w:rPr>
          <w:rStyle w:val="Emphasis"/>
          <w:highlight w:val="yellow"/>
        </w:rPr>
        <w:t>needs are ignored</w:t>
      </w:r>
      <w:r w:rsidRPr="00C9335E">
        <w:rPr>
          <w:sz w:val="16"/>
          <w:szCs w:val="16"/>
        </w:rPr>
        <w:t xml:space="preserve">, and </w:t>
      </w:r>
      <w:r w:rsidRPr="00C9335E">
        <w:rPr>
          <w:rStyle w:val="Emphasis"/>
          <w:highlight w:val="yellow"/>
        </w:rPr>
        <w:t>only</w:t>
      </w:r>
      <w:r w:rsidRPr="00C9335E">
        <w:rPr>
          <w:rStyle w:val="StyleUnderline"/>
          <w:highlight w:val="yellow"/>
        </w:rPr>
        <w:t xml:space="preserve"> an </w:t>
      </w:r>
      <w:r w:rsidRPr="00C9335E">
        <w:rPr>
          <w:rStyle w:val="Emphasis"/>
          <w:highlight w:val="yellow"/>
        </w:rPr>
        <w:t>active</w:t>
      </w:r>
      <w:r w:rsidRPr="00C9335E">
        <w:rPr>
          <w:rStyle w:val="StyleUnderline"/>
          <w:highlight w:val="yellow"/>
        </w:rPr>
        <w:t xml:space="preserve"> and </w:t>
      </w:r>
      <w:r w:rsidRPr="00C9335E">
        <w:rPr>
          <w:rStyle w:val="Emphasis"/>
          <w:highlight w:val="yellow"/>
        </w:rPr>
        <w:t>inclusive union</w:t>
      </w:r>
      <w:r w:rsidRPr="00C9335E">
        <w:rPr>
          <w:rStyle w:val="StyleUnderline"/>
          <w:highlight w:val="yellow"/>
        </w:rPr>
        <w:t xml:space="preserve"> can </w:t>
      </w:r>
      <w:r w:rsidRPr="00C9335E">
        <w:rPr>
          <w:rStyle w:val="Emphasis"/>
          <w:highlight w:val="yellow"/>
        </w:rPr>
        <w:t>force</w:t>
      </w:r>
      <w:r w:rsidRPr="00C9335E">
        <w:rPr>
          <w:rStyle w:val="StyleUnderline"/>
          <w:highlight w:val="yellow"/>
        </w:rPr>
        <w:t xml:space="preserve"> management to </w:t>
      </w:r>
      <w:r w:rsidRPr="00C9335E">
        <w:rPr>
          <w:rStyle w:val="Emphasis"/>
          <w:highlight w:val="yellow"/>
        </w:rPr>
        <w:t>accommodate everyone</w:t>
      </w:r>
      <w:r w:rsidRPr="00C9335E">
        <w:rPr>
          <w:sz w:val="16"/>
          <w:szCs w:val="16"/>
        </w:rPr>
        <w:t>—and everyone benefits from a more disability-friendly workplace.</w:t>
      </w:r>
    </w:p>
    <w:p w14:paraId="69BE8EAF" w14:textId="77777777" w:rsidR="00B81542" w:rsidRPr="00C9335E" w:rsidRDefault="00B81542" w:rsidP="00B81542">
      <w:pPr>
        <w:pStyle w:val="Heading4"/>
        <w:rPr>
          <w:rFonts w:cs="Arial"/>
        </w:rPr>
      </w:pPr>
      <w:r w:rsidRPr="00C9335E">
        <w:rPr>
          <w:rFonts w:cs="Arial"/>
        </w:rPr>
        <w:t xml:space="preserve">Unions improve </w:t>
      </w:r>
      <w:r w:rsidRPr="00C9335E">
        <w:rPr>
          <w:rFonts w:cs="Arial"/>
          <w:u w:val="single"/>
        </w:rPr>
        <w:t>wages</w:t>
      </w:r>
      <w:r w:rsidRPr="00C9335E">
        <w:rPr>
          <w:rFonts w:cs="Arial"/>
        </w:rPr>
        <w:t xml:space="preserve">, expand </w:t>
      </w:r>
      <w:r w:rsidRPr="00C9335E">
        <w:rPr>
          <w:rFonts w:cs="Arial"/>
          <w:u w:val="single"/>
        </w:rPr>
        <w:t>accommodation</w:t>
      </w:r>
      <w:r w:rsidRPr="00C9335E">
        <w:rPr>
          <w:rFonts w:cs="Arial"/>
        </w:rPr>
        <w:t xml:space="preserve">, and reduce </w:t>
      </w:r>
      <w:r w:rsidRPr="00C9335E">
        <w:rPr>
          <w:rFonts w:cs="Arial"/>
          <w:u w:val="single"/>
        </w:rPr>
        <w:t>stigma</w:t>
      </w:r>
      <w:r w:rsidRPr="00C9335E">
        <w:rPr>
          <w:rFonts w:cs="Arial"/>
        </w:rPr>
        <w:t xml:space="preserve"> for disabled people.</w:t>
      </w:r>
    </w:p>
    <w:p w14:paraId="4E74ADC2" w14:textId="77777777" w:rsidR="00B81542" w:rsidRPr="00C9335E" w:rsidRDefault="00B81542" w:rsidP="00B81542">
      <w:r w:rsidRPr="00C9335E">
        <w:t xml:space="preserve">Hayley </w:t>
      </w:r>
      <w:r w:rsidRPr="00C9335E">
        <w:rPr>
          <w:rStyle w:val="Style13ptBold"/>
        </w:rPr>
        <w:t>Brown 22</w:t>
      </w:r>
      <w:r w:rsidRPr="00C9335E">
        <w:t xml:space="preserve">, research associate at the Center for Economic and Policy Research, 27 July 2022, “Why Union Membership Is Good For Workers With Disabilities,” </w:t>
      </w:r>
      <w:r w:rsidRPr="00C9335E">
        <w:rPr>
          <w:i/>
          <w:iCs/>
        </w:rPr>
        <w:t>Center for Economic and Policy Research</w:t>
      </w:r>
      <w:r w:rsidRPr="00C9335E">
        <w:t>, https://cepr.net/publications/why-union-membership-is-good-for-workers-with-disabilities/.</w:t>
      </w:r>
    </w:p>
    <w:p w14:paraId="6D3AD1AD" w14:textId="77777777" w:rsidR="00B81542" w:rsidRPr="00C9335E" w:rsidRDefault="00B81542" w:rsidP="00B81542">
      <w:pPr>
        <w:rPr>
          <w:sz w:val="16"/>
          <w:szCs w:val="16"/>
        </w:rPr>
      </w:pPr>
      <w:r w:rsidRPr="00C9335E">
        <w:rPr>
          <w:sz w:val="16"/>
          <w:szCs w:val="16"/>
        </w:rPr>
        <w:t xml:space="preserve">Despite the promise of the ADA, </w:t>
      </w:r>
      <w:r w:rsidRPr="00C9335E">
        <w:rPr>
          <w:rStyle w:val="StyleUnderline"/>
          <w:highlight w:val="yellow"/>
        </w:rPr>
        <w:t xml:space="preserve">people with </w:t>
      </w:r>
      <w:r w:rsidRPr="00C9335E">
        <w:rPr>
          <w:rStyle w:val="Emphasis"/>
          <w:highlight w:val="yellow"/>
        </w:rPr>
        <w:t>disabilities</w:t>
      </w:r>
      <w:r w:rsidRPr="00C9335E">
        <w:rPr>
          <w:rStyle w:val="StyleUnderline"/>
        </w:rPr>
        <w:t xml:space="preserve"> continue to </w:t>
      </w:r>
      <w:r w:rsidRPr="00C9335E">
        <w:rPr>
          <w:rStyle w:val="StyleUnderline"/>
          <w:highlight w:val="yellow"/>
        </w:rPr>
        <w:t>face</w:t>
      </w:r>
      <w:r w:rsidRPr="00C9335E">
        <w:rPr>
          <w:rStyle w:val="StyleUnderline"/>
        </w:rPr>
        <w:t xml:space="preserve"> </w:t>
      </w:r>
      <w:r w:rsidRPr="00C9335E">
        <w:rPr>
          <w:rStyle w:val="Emphasis"/>
        </w:rPr>
        <w:t xml:space="preserve">significant </w:t>
      </w:r>
      <w:r w:rsidRPr="00C9335E">
        <w:rPr>
          <w:rStyle w:val="Emphasis"/>
          <w:highlight w:val="yellow"/>
        </w:rPr>
        <w:t>economic hardship</w:t>
      </w:r>
      <w:r w:rsidRPr="00C9335E">
        <w:rPr>
          <w:sz w:val="16"/>
          <w:szCs w:val="16"/>
        </w:rPr>
        <w:t xml:space="preserve">. People with disabilities remain more likely to experience poverty than people without disabilities. </w:t>
      </w:r>
      <w:r w:rsidRPr="00C9335E">
        <w:rPr>
          <w:rStyle w:val="Emphasis"/>
          <w:highlight w:val="yellow"/>
        </w:rPr>
        <w:t>Employment levels</w:t>
      </w:r>
      <w:r w:rsidRPr="00C9335E">
        <w:rPr>
          <w:rStyle w:val="StyleUnderline"/>
        </w:rPr>
        <w:t xml:space="preserve"> for working-age people with disabilities </w:t>
      </w:r>
      <w:r w:rsidRPr="00C9335E">
        <w:rPr>
          <w:rStyle w:val="StyleUnderline"/>
          <w:highlight w:val="yellow"/>
        </w:rPr>
        <w:t xml:space="preserve">remain </w:t>
      </w:r>
      <w:r w:rsidRPr="00C9335E">
        <w:rPr>
          <w:rStyle w:val="Emphasis"/>
          <w:highlight w:val="yellow"/>
        </w:rPr>
        <w:t>far below</w:t>
      </w:r>
      <w:r w:rsidRPr="00C9335E">
        <w:rPr>
          <w:rStyle w:val="StyleUnderline"/>
        </w:rPr>
        <w:t xml:space="preserve"> those of their </w:t>
      </w:r>
      <w:r w:rsidRPr="00C9335E">
        <w:rPr>
          <w:rStyle w:val="Emphasis"/>
          <w:highlight w:val="yellow"/>
        </w:rPr>
        <w:t>nondisabled peers</w:t>
      </w:r>
      <w:r w:rsidRPr="00C9335E">
        <w:rPr>
          <w:sz w:val="16"/>
          <w:szCs w:val="16"/>
        </w:rPr>
        <w:t xml:space="preserve">, and </w:t>
      </w:r>
      <w:r w:rsidRPr="00C9335E">
        <w:rPr>
          <w:rStyle w:val="StyleUnderline"/>
        </w:rPr>
        <w:t xml:space="preserve">workers with disabilities make </w:t>
      </w:r>
      <w:r w:rsidRPr="00C9335E">
        <w:rPr>
          <w:rStyle w:val="Emphasis"/>
        </w:rPr>
        <w:t>just $0.74 per dollar</w:t>
      </w:r>
      <w:r w:rsidRPr="00C9335E">
        <w:rPr>
          <w:rStyle w:val="StyleUnderline"/>
        </w:rPr>
        <w:t xml:space="preserve"> earned by workers without disabilities</w:t>
      </w:r>
      <w:r w:rsidRPr="00C9335E">
        <w:rPr>
          <w:sz w:val="16"/>
          <w:szCs w:val="16"/>
        </w:rPr>
        <w:t>. These persistent disparities suggest that the passage of the ADA has been insufficient to achieve economic parity for disabled workers.</w:t>
      </w:r>
    </w:p>
    <w:p w14:paraId="048AD0C3" w14:textId="77777777" w:rsidR="00B81542" w:rsidRPr="00C9335E" w:rsidRDefault="00B81542" w:rsidP="00B81542">
      <w:pPr>
        <w:rPr>
          <w:sz w:val="16"/>
          <w:szCs w:val="16"/>
        </w:rPr>
      </w:pPr>
      <w:r w:rsidRPr="00C9335E">
        <w:rPr>
          <w:rStyle w:val="StyleUnderline"/>
          <w:highlight w:val="yellow"/>
        </w:rPr>
        <w:t>Union membership</w:t>
      </w:r>
      <w:r w:rsidRPr="00C9335E">
        <w:rPr>
          <w:rStyle w:val="StyleUnderline"/>
        </w:rPr>
        <w:t xml:space="preserve"> offers a</w:t>
      </w:r>
      <w:r w:rsidRPr="00C9335E">
        <w:rPr>
          <w:sz w:val="16"/>
          <w:szCs w:val="16"/>
        </w:rPr>
        <w:t xml:space="preserve"> potential </w:t>
      </w:r>
      <w:r w:rsidRPr="00C9335E">
        <w:rPr>
          <w:rStyle w:val="StyleUnderline"/>
        </w:rPr>
        <w:t xml:space="preserve">way to </w:t>
      </w:r>
      <w:r w:rsidRPr="00C9335E">
        <w:rPr>
          <w:rStyle w:val="Emphasis"/>
          <w:highlight w:val="yellow"/>
        </w:rPr>
        <w:t>narrow</w:t>
      </w:r>
      <w:r w:rsidRPr="00C9335E">
        <w:rPr>
          <w:rStyle w:val="StyleUnderline"/>
          <w:highlight w:val="yellow"/>
        </w:rPr>
        <w:t xml:space="preserve"> the gap</w:t>
      </w:r>
      <w:r w:rsidRPr="00C9335E">
        <w:rPr>
          <w:sz w:val="16"/>
          <w:szCs w:val="16"/>
        </w:rPr>
        <w:t xml:space="preserve">. People with disabilities benefit from union membership in several key respects. Chief among them is an especially high union wage premium for people with disabilities. Wage premiums associated with union membership have been demonstrated for workers in general, with larger premiums for Black workers, low-wage workers, and women. However, </w:t>
      </w:r>
      <w:r w:rsidRPr="00C9335E">
        <w:rPr>
          <w:rStyle w:val="StyleUnderline"/>
        </w:rPr>
        <w:t xml:space="preserve">the </w:t>
      </w:r>
      <w:r w:rsidRPr="00C9335E">
        <w:rPr>
          <w:rStyle w:val="Emphasis"/>
        </w:rPr>
        <w:t>union wage bump</w:t>
      </w:r>
      <w:r w:rsidRPr="00C9335E">
        <w:rPr>
          <w:rStyle w:val="StyleUnderline"/>
        </w:rPr>
        <w:t xml:space="preserve"> is </w:t>
      </w:r>
      <w:r w:rsidRPr="00C9335E">
        <w:rPr>
          <w:rStyle w:val="Emphasis"/>
        </w:rPr>
        <w:t>especially pronounced</w:t>
      </w:r>
      <w:r w:rsidRPr="00C9335E">
        <w:rPr>
          <w:rStyle w:val="StyleUnderline"/>
        </w:rPr>
        <w:t xml:space="preserve"> for workers with disabilities. </w:t>
      </w:r>
    </w:p>
    <w:p w14:paraId="5C778681" w14:textId="77777777" w:rsidR="00B81542" w:rsidRPr="00C9335E" w:rsidRDefault="00B81542" w:rsidP="00B81542">
      <w:pPr>
        <w:rPr>
          <w:sz w:val="16"/>
          <w:szCs w:val="16"/>
        </w:rPr>
      </w:pPr>
      <w:r w:rsidRPr="00C9335E">
        <w:rPr>
          <w:rStyle w:val="StyleUnderline"/>
          <w:highlight w:val="yellow"/>
        </w:rPr>
        <w:t xml:space="preserve">A </w:t>
      </w:r>
      <w:r w:rsidRPr="00C9335E">
        <w:rPr>
          <w:rStyle w:val="Emphasis"/>
          <w:highlight w:val="yellow"/>
        </w:rPr>
        <w:t>study</w:t>
      </w:r>
      <w:r w:rsidRPr="00C9335E">
        <w:rPr>
          <w:sz w:val="16"/>
          <w:szCs w:val="16"/>
        </w:rPr>
        <w:t xml:space="preserve"> by Pettinicchio and Maroto </w:t>
      </w:r>
      <w:r w:rsidRPr="00C9335E">
        <w:rPr>
          <w:rStyle w:val="StyleUnderline"/>
          <w:highlight w:val="yellow"/>
        </w:rPr>
        <w:t>found</w:t>
      </w:r>
      <w:r w:rsidRPr="00C9335E">
        <w:rPr>
          <w:rStyle w:val="StyleUnderline"/>
        </w:rPr>
        <w:t xml:space="preserve"> that </w:t>
      </w:r>
      <w:r w:rsidRPr="00C9335E">
        <w:rPr>
          <w:rStyle w:val="StyleUnderline"/>
          <w:highlight w:val="yellow"/>
        </w:rPr>
        <w:t>the union effect on</w:t>
      </w:r>
      <w:r w:rsidRPr="00C9335E">
        <w:rPr>
          <w:rStyle w:val="StyleUnderline"/>
        </w:rPr>
        <w:t xml:space="preserve"> </w:t>
      </w:r>
      <w:r w:rsidRPr="00C9335E">
        <w:rPr>
          <w:rStyle w:val="Emphasis"/>
        </w:rPr>
        <w:t xml:space="preserve">weekly </w:t>
      </w:r>
      <w:r w:rsidRPr="00C9335E">
        <w:rPr>
          <w:rStyle w:val="Emphasis"/>
          <w:highlight w:val="yellow"/>
        </w:rPr>
        <w:t>earnings</w:t>
      </w:r>
      <w:r w:rsidRPr="00C9335E">
        <w:rPr>
          <w:rStyle w:val="StyleUnderline"/>
          <w:highlight w:val="yellow"/>
        </w:rPr>
        <w:t xml:space="preserve"> of workers with disabilities was </w:t>
      </w:r>
      <w:r w:rsidRPr="00C9335E">
        <w:rPr>
          <w:rStyle w:val="Emphasis"/>
          <w:highlight w:val="yellow"/>
        </w:rPr>
        <w:t>twice</w:t>
      </w:r>
      <w:r w:rsidRPr="00C9335E">
        <w:rPr>
          <w:rStyle w:val="StyleUnderline"/>
          <w:highlight w:val="yellow"/>
        </w:rPr>
        <w:t xml:space="preserve"> that for workers </w:t>
      </w:r>
      <w:r w:rsidRPr="00C9335E">
        <w:rPr>
          <w:rStyle w:val="Emphasis"/>
          <w:highlight w:val="yellow"/>
        </w:rPr>
        <w:t>without disabilities</w:t>
      </w:r>
      <w:r w:rsidRPr="00C9335E">
        <w:rPr>
          <w:sz w:val="16"/>
          <w:szCs w:val="16"/>
        </w:rPr>
        <w:t xml:space="preserve">. Disabled union members saw, on average, a 28 percent increase in earnings compared to nonunion workers with disabilities.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706FEF82" w14:textId="77777777" w:rsidR="00B81542" w:rsidRPr="00C9335E" w:rsidRDefault="00B81542" w:rsidP="00B81542">
      <w:pPr>
        <w:rPr>
          <w:sz w:val="16"/>
          <w:szCs w:val="16"/>
        </w:rPr>
      </w:pPr>
      <w:r w:rsidRPr="00C9335E">
        <w:rPr>
          <w:sz w:val="16"/>
          <w:szCs w:val="16"/>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these results are nevertheless striking. Moreover, while there is some variation in union density by type of disability, on average, </w:t>
      </w:r>
      <w:r w:rsidRPr="00C9335E">
        <w:rPr>
          <w:rStyle w:val="StyleUnderline"/>
        </w:rPr>
        <w:t xml:space="preserve">workers with disabilities are </w:t>
      </w:r>
      <w:r w:rsidRPr="00C9335E">
        <w:rPr>
          <w:rStyle w:val="Emphasis"/>
        </w:rPr>
        <w:t>nearly as likely</w:t>
      </w:r>
      <w:r w:rsidRPr="00C9335E">
        <w:rPr>
          <w:rStyle w:val="StyleUnderline"/>
        </w:rPr>
        <w:t xml:space="preserve"> as workers without disabilities to </w:t>
      </w:r>
      <w:r w:rsidRPr="00C9335E">
        <w:rPr>
          <w:rStyle w:val="Emphasis"/>
        </w:rPr>
        <w:t>be union members</w:t>
      </w:r>
      <w:r w:rsidRPr="00C9335E">
        <w:rPr>
          <w:sz w:val="16"/>
          <w:szCs w:val="16"/>
        </w:rPr>
        <w:t xml:space="preserve"> (Table 1). In light of the previously mentioned studies, </w:t>
      </w:r>
      <w:r w:rsidRPr="00C9335E">
        <w:rPr>
          <w:rStyle w:val="Emphasis"/>
        </w:rPr>
        <w:t>increasing union density</w:t>
      </w:r>
      <w:r w:rsidRPr="00C9335E">
        <w:rPr>
          <w:rStyle w:val="StyleUnderline"/>
        </w:rPr>
        <w:t xml:space="preserve"> overall could be </w:t>
      </w:r>
      <w:r w:rsidRPr="00C9335E">
        <w:rPr>
          <w:rStyle w:val="Emphasis"/>
        </w:rPr>
        <w:t>particularly beneficial</w:t>
      </w:r>
      <w:r w:rsidRPr="00C9335E">
        <w:rPr>
          <w:rStyle w:val="StyleUnderline"/>
        </w:rPr>
        <w:t xml:space="preserve"> for </w:t>
      </w:r>
      <w:r w:rsidRPr="00C9335E">
        <w:rPr>
          <w:rStyle w:val="Emphasis"/>
        </w:rPr>
        <w:t>disabled workers</w:t>
      </w:r>
      <w:r w:rsidRPr="00C9335E">
        <w:rPr>
          <w:sz w:val="16"/>
          <w:szCs w:val="16"/>
        </w:rPr>
        <w:t>.</w:t>
      </w:r>
    </w:p>
    <w:p w14:paraId="1144369B" w14:textId="77777777" w:rsidR="00B81542" w:rsidRPr="00C9335E" w:rsidRDefault="00B81542" w:rsidP="00B81542">
      <w:pPr>
        <w:rPr>
          <w:sz w:val="16"/>
          <w:szCs w:val="16"/>
        </w:rPr>
      </w:pPr>
      <w:r w:rsidRPr="00C9335E">
        <w:rPr>
          <w:sz w:val="16"/>
          <w:szCs w:val="16"/>
        </w:rPr>
        <w:t xml:space="preserve">Workers with disabilities may also stand to gain from union membership in other ways. </w:t>
      </w:r>
      <w:r w:rsidRPr="00C9335E">
        <w:rPr>
          <w:rStyle w:val="StyleUnderline"/>
        </w:rPr>
        <w:t xml:space="preserve">The </w:t>
      </w:r>
      <w:r w:rsidRPr="00C9335E">
        <w:rPr>
          <w:rStyle w:val="StyleUnderline"/>
          <w:highlight w:val="yellow"/>
        </w:rPr>
        <w:t>protections</w:t>
      </w:r>
      <w:r w:rsidRPr="00C9335E">
        <w:rPr>
          <w:rStyle w:val="StyleUnderline"/>
        </w:rPr>
        <w:t xml:space="preserve"> </w:t>
      </w:r>
      <w:r w:rsidRPr="00C9335E">
        <w:rPr>
          <w:rStyle w:val="Emphasis"/>
        </w:rPr>
        <w:t>enshrined</w:t>
      </w:r>
      <w:r w:rsidRPr="00C9335E">
        <w:rPr>
          <w:rStyle w:val="StyleUnderline"/>
        </w:rPr>
        <w:t xml:space="preserve"> </w:t>
      </w:r>
      <w:r w:rsidRPr="00C9335E">
        <w:rPr>
          <w:rStyle w:val="StyleUnderline"/>
          <w:highlight w:val="yellow"/>
        </w:rPr>
        <w:t>in</w:t>
      </w:r>
      <w:r w:rsidRPr="00C9335E">
        <w:rPr>
          <w:rStyle w:val="StyleUnderline"/>
        </w:rPr>
        <w:t xml:space="preserve">to law by </w:t>
      </w:r>
      <w:r w:rsidRPr="00C9335E">
        <w:rPr>
          <w:rStyle w:val="StyleUnderline"/>
          <w:highlight w:val="yellow"/>
        </w:rPr>
        <w:t xml:space="preserve">the </w:t>
      </w:r>
      <w:r w:rsidRPr="00C9335E">
        <w:rPr>
          <w:rStyle w:val="Emphasis"/>
          <w:highlight w:val="yellow"/>
        </w:rPr>
        <w:t>ADA</w:t>
      </w:r>
      <w:r w:rsidRPr="00C9335E">
        <w:rPr>
          <w:rStyle w:val="StyleUnderline"/>
        </w:rPr>
        <w:t xml:space="preserve"> become </w:t>
      </w:r>
      <w:r w:rsidRPr="00C9335E">
        <w:rPr>
          <w:rStyle w:val="Emphasis"/>
        </w:rPr>
        <w:t>hollow</w:t>
      </w:r>
      <w:r w:rsidRPr="00C9335E">
        <w:rPr>
          <w:rStyle w:val="StyleUnderline"/>
        </w:rPr>
        <w:t xml:space="preserve"> if </w:t>
      </w:r>
      <w:r w:rsidRPr="00C9335E">
        <w:rPr>
          <w:rStyle w:val="Emphasis"/>
        </w:rPr>
        <w:t>not enforced</w:t>
      </w:r>
      <w:r w:rsidRPr="00C9335E">
        <w:rPr>
          <w:sz w:val="16"/>
          <w:szCs w:val="16"/>
        </w:rPr>
        <w:t xml:space="preserve">, and </w:t>
      </w:r>
      <w:r w:rsidRPr="00C9335E">
        <w:rPr>
          <w:rStyle w:val="StyleUnderline"/>
        </w:rPr>
        <w:t xml:space="preserve">reports suggest that they </w:t>
      </w:r>
      <w:r w:rsidRPr="00C9335E">
        <w:rPr>
          <w:rStyle w:val="StyleUnderline"/>
          <w:highlight w:val="yellow"/>
        </w:rPr>
        <w:t xml:space="preserve">are </w:t>
      </w:r>
      <w:r w:rsidRPr="00C9335E">
        <w:rPr>
          <w:rStyle w:val="Emphasis"/>
          <w:highlight w:val="yellow"/>
        </w:rPr>
        <w:t>regularly flouted</w:t>
      </w:r>
      <w:r w:rsidRPr="00C9335E">
        <w:rPr>
          <w:rStyle w:val="StyleUnderline"/>
          <w:highlight w:val="yellow"/>
        </w:rPr>
        <w:t xml:space="preserve">. </w:t>
      </w:r>
      <w:r w:rsidRPr="00C9335E">
        <w:rPr>
          <w:rStyle w:val="Emphasis"/>
          <w:highlight w:val="yellow"/>
        </w:rPr>
        <w:t>Unions</w:t>
      </w:r>
      <w:r w:rsidRPr="00C9335E">
        <w:rPr>
          <w:rStyle w:val="StyleUnderline"/>
          <w:highlight w:val="yellow"/>
        </w:rPr>
        <w:t xml:space="preserve"> act as</w:t>
      </w:r>
      <w:r w:rsidRPr="00C9335E">
        <w:rPr>
          <w:rStyle w:val="StyleUnderline"/>
        </w:rPr>
        <w:t xml:space="preserve"> a source of </w:t>
      </w:r>
      <w:r w:rsidRPr="00C9335E">
        <w:rPr>
          <w:rStyle w:val="Emphasis"/>
        </w:rPr>
        <w:t xml:space="preserve">employer </w:t>
      </w:r>
      <w:r w:rsidRPr="00C9335E">
        <w:rPr>
          <w:rStyle w:val="Emphasis"/>
          <w:highlight w:val="yellow"/>
        </w:rPr>
        <w:t>accountability</w:t>
      </w:r>
      <w:r w:rsidRPr="00C9335E">
        <w:rPr>
          <w:rStyle w:val="StyleUnderline"/>
          <w:highlight w:val="yellow"/>
        </w:rPr>
        <w:t xml:space="preserve"> and</w:t>
      </w:r>
      <w:r w:rsidRPr="00C9335E">
        <w:rPr>
          <w:sz w:val="16"/>
          <w:szCs w:val="16"/>
        </w:rPr>
        <w:t xml:space="preserve"> may </w:t>
      </w:r>
      <w:r w:rsidRPr="00C9335E">
        <w:rPr>
          <w:rStyle w:val="StyleUnderline"/>
          <w:highlight w:val="yellow"/>
        </w:rPr>
        <w:t>provide</w:t>
      </w:r>
      <w:r w:rsidRPr="00C9335E">
        <w:rPr>
          <w:rStyle w:val="StyleUnderline"/>
        </w:rPr>
        <w:t xml:space="preserve"> an </w:t>
      </w:r>
      <w:r w:rsidRPr="00C9335E">
        <w:rPr>
          <w:rStyle w:val="Emphasis"/>
          <w:highlight w:val="yellow"/>
        </w:rPr>
        <w:t>additional enforcement</w:t>
      </w:r>
      <w:r w:rsidRPr="00C9335E">
        <w:rPr>
          <w:rStyle w:val="StyleUnderline"/>
        </w:rPr>
        <w:t xml:space="preserve"> mechanism</w:t>
      </w:r>
      <w:r w:rsidRPr="00C9335E">
        <w:rPr>
          <w:sz w:val="16"/>
          <w:szCs w:val="16"/>
        </w:rPr>
        <w:t xml:space="preserve">, ensuring that these hard-won legal protections become a reality. Specifically, </w:t>
      </w:r>
      <w:r w:rsidRPr="00C9335E">
        <w:rPr>
          <w:rStyle w:val="StyleUnderline"/>
          <w:highlight w:val="yellow"/>
        </w:rPr>
        <w:t>unions</w:t>
      </w:r>
      <w:r w:rsidRPr="00C9335E">
        <w:rPr>
          <w:rStyle w:val="StyleUnderline"/>
        </w:rPr>
        <w:t xml:space="preserve"> can </w:t>
      </w:r>
      <w:r w:rsidRPr="00C9335E">
        <w:rPr>
          <w:rStyle w:val="Emphasis"/>
        </w:rPr>
        <w:t>help enforce</w:t>
      </w:r>
      <w:r w:rsidRPr="00C9335E">
        <w:rPr>
          <w:rStyle w:val="StyleUnderline"/>
        </w:rPr>
        <w:t xml:space="preserve"> ADA provisions and </w:t>
      </w:r>
      <w:r w:rsidRPr="00C9335E">
        <w:rPr>
          <w:rStyle w:val="Emphasis"/>
          <w:highlight w:val="yellow"/>
        </w:rPr>
        <w:t>ensure</w:t>
      </w:r>
      <w:r w:rsidRPr="00C9335E">
        <w:rPr>
          <w:rStyle w:val="StyleUnderline"/>
        </w:rPr>
        <w:t xml:space="preserve"> that </w:t>
      </w:r>
      <w:r w:rsidRPr="00C9335E">
        <w:rPr>
          <w:rStyle w:val="Emphasis"/>
          <w:highlight w:val="yellow"/>
        </w:rPr>
        <w:t>accommodation needs</w:t>
      </w:r>
      <w:r w:rsidRPr="00C9335E">
        <w:rPr>
          <w:sz w:val="16"/>
          <w:szCs w:val="16"/>
        </w:rPr>
        <w:t xml:space="preserve"> that might otherwise go ignored </w:t>
      </w:r>
      <w:r w:rsidRPr="00C9335E">
        <w:rPr>
          <w:rStyle w:val="StyleUnderline"/>
          <w:highlight w:val="yellow"/>
        </w:rPr>
        <w:t xml:space="preserve">are </w:t>
      </w:r>
      <w:r w:rsidRPr="00C9335E">
        <w:rPr>
          <w:rStyle w:val="Emphasis"/>
          <w:highlight w:val="yellow"/>
        </w:rPr>
        <w:t>met</w:t>
      </w:r>
      <w:r w:rsidRPr="00C9335E">
        <w:rPr>
          <w:sz w:val="16"/>
          <w:szCs w:val="16"/>
        </w:rPr>
        <w:t xml:space="preserve"> in accordance with both the law and collective bargaining agreements (CBAs). </w:t>
      </w:r>
      <w:r w:rsidRPr="00C9335E">
        <w:rPr>
          <w:rStyle w:val="StyleUnderline"/>
        </w:rPr>
        <w:t>Unions</w:t>
      </w:r>
      <w:r w:rsidRPr="00C9335E">
        <w:rPr>
          <w:sz w:val="16"/>
          <w:szCs w:val="16"/>
        </w:rPr>
        <w:t xml:space="preserve"> are required to duly represent members in disputes, and they </w:t>
      </w:r>
      <w:r w:rsidRPr="00C9335E">
        <w:rPr>
          <w:rStyle w:val="StyleUnderline"/>
          <w:highlight w:val="yellow"/>
        </w:rPr>
        <w:t xml:space="preserve">provide a </w:t>
      </w:r>
      <w:r w:rsidRPr="00C9335E">
        <w:rPr>
          <w:rStyle w:val="Emphasis"/>
          <w:highlight w:val="yellow"/>
        </w:rPr>
        <w:t>structure</w:t>
      </w:r>
      <w:r w:rsidRPr="00C9335E">
        <w:rPr>
          <w:rStyle w:val="StyleUnderline"/>
        </w:rPr>
        <w:t xml:space="preserve"> that allows employees </w:t>
      </w:r>
      <w:r w:rsidRPr="00C9335E">
        <w:rPr>
          <w:rStyle w:val="StyleUnderline"/>
          <w:highlight w:val="yellow"/>
        </w:rPr>
        <w:t xml:space="preserve">to have </w:t>
      </w:r>
      <w:r w:rsidRPr="00C9335E">
        <w:rPr>
          <w:rStyle w:val="Emphasis"/>
          <w:highlight w:val="yellow"/>
        </w:rPr>
        <w:t>issues addressed</w:t>
      </w:r>
      <w:r w:rsidRPr="00C9335E">
        <w:rPr>
          <w:rStyle w:val="StyleUnderline"/>
          <w:highlight w:val="yellow"/>
        </w:rPr>
        <w:t xml:space="preserve"> without </w:t>
      </w:r>
      <w:r w:rsidRPr="00C9335E">
        <w:rPr>
          <w:rStyle w:val="Emphasis"/>
          <w:highlight w:val="yellow"/>
        </w:rPr>
        <w:t>personally incurring</w:t>
      </w:r>
      <w:r w:rsidRPr="00C9335E">
        <w:rPr>
          <w:rStyle w:val="StyleUnderline"/>
        </w:rPr>
        <w:t xml:space="preserve"> costly </w:t>
      </w:r>
      <w:r w:rsidRPr="00C9335E">
        <w:rPr>
          <w:rStyle w:val="StyleUnderline"/>
          <w:highlight w:val="yellow"/>
        </w:rPr>
        <w:t>legal expenses. Unions</w:t>
      </w:r>
      <w:r w:rsidRPr="00C9335E">
        <w:rPr>
          <w:rStyle w:val="StyleUnderline"/>
        </w:rPr>
        <w:t xml:space="preserve"> can</w:t>
      </w:r>
      <w:r w:rsidRPr="00C9335E">
        <w:rPr>
          <w:sz w:val="16"/>
          <w:szCs w:val="16"/>
        </w:rPr>
        <w:t xml:space="preserve"> also </w:t>
      </w:r>
      <w:r w:rsidRPr="00C9335E">
        <w:rPr>
          <w:rStyle w:val="Emphasis"/>
          <w:highlight w:val="yellow"/>
        </w:rPr>
        <w:t>assist</w:t>
      </w:r>
      <w:r w:rsidRPr="00C9335E">
        <w:rPr>
          <w:rStyle w:val="StyleUnderline"/>
          <w:highlight w:val="yellow"/>
        </w:rPr>
        <w:t xml:space="preserve"> with </w:t>
      </w:r>
      <w:r w:rsidRPr="00C9335E">
        <w:rPr>
          <w:rStyle w:val="Emphasis"/>
          <w:highlight w:val="yellow"/>
        </w:rPr>
        <w:t>workers’ comp</w:t>
      </w:r>
      <w:r w:rsidRPr="00C9335E">
        <w:rPr>
          <w:rStyle w:val="Emphasis"/>
        </w:rPr>
        <w:t xml:space="preserve">ensation </w:t>
      </w:r>
      <w:r w:rsidRPr="00C9335E">
        <w:rPr>
          <w:rStyle w:val="Emphasis"/>
          <w:highlight w:val="yellow"/>
        </w:rPr>
        <w:t>claims</w:t>
      </w:r>
      <w:r w:rsidRPr="00C9335E">
        <w:rPr>
          <w:rStyle w:val="StyleUnderline"/>
          <w:highlight w:val="yellow"/>
        </w:rPr>
        <w:t xml:space="preserve">, offer </w:t>
      </w:r>
      <w:r w:rsidRPr="00C9335E">
        <w:rPr>
          <w:rStyle w:val="Emphasis"/>
          <w:highlight w:val="yellow"/>
        </w:rPr>
        <w:t>emotional support</w:t>
      </w:r>
      <w:r w:rsidRPr="00C9335E">
        <w:rPr>
          <w:rStyle w:val="StyleUnderline"/>
          <w:highlight w:val="yellow"/>
        </w:rPr>
        <w:t xml:space="preserve">, </w:t>
      </w:r>
      <w:r w:rsidRPr="00C9335E">
        <w:rPr>
          <w:rStyle w:val="Emphasis"/>
          <w:highlight w:val="yellow"/>
        </w:rPr>
        <w:t>uphold contact</w:t>
      </w:r>
      <w:r w:rsidRPr="00C9335E">
        <w:rPr>
          <w:rStyle w:val="StyleUnderline"/>
          <w:highlight w:val="yellow"/>
        </w:rPr>
        <w:t xml:space="preserve"> with workers who are</w:t>
      </w:r>
      <w:r w:rsidRPr="00C9335E">
        <w:rPr>
          <w:rStyle w:val="StyleUnderline"/>
        </w:rPr>
        <w:t xml:space="preserve"> </w:t>
      </w:r>
      <w:r w:rsidRPr="00C9335E">
        <w:rPr>
          <w:rStyle w:val="Emphasis"/>
        </w:rPr>
        <w:t>away</w:t>
      </w:r>
      <w:r w:rsidRPr="00C9335E">
        <w:rPr>
          <w:rStyle w:val="StyleUnderline"/>
        </w:rPr>
        <w:t xml:space="preserve"> and </w:t>
      </w:r>
      <w:r w:rsidRPr="00C9335E">
        <w:rPr>
          <w:rStyle w:val="Emphasis"/>
          <w:highlight w:val="yellow"/>
        </w:rPr>
        <w:t>rehabilitating</w:t>
      </w:r>
      <w:r w:rsidRPr="00C9335E">
        <w:rPr>
          <w:rStyle w:val="StyleUnderline"/>
        </w:rPr>
        <w:t xml:space="preserve">, offer </w:t>
      </w:r>
      <w:r w:rsidRPr="00C9335E">
        <w:rPr>
          <w:rStyle w:val="Emphasis"/>
        </w:rPr>
        <w:t>guidance</w:t>
      </w:r>
      <w:r w:rsidRPr="00C9335E">
        <w:rPr>
          <w:rStyle w:val="StyleUnderline"/>
        </w:rPr>
        <w:t xml:space="preserve"> to employers about the ADA, </w:t>
      </w:r>
      <w:r w:rsidRPr="00C9335E">
        <w:rPr>
          <w:rStyle w:val="StyleUnderline"/>
          <w:highlight w:val="yellow"/>
        </w:rPr>
        <w:t>and</w:t>
      </w:r>
      <w:r w:rsidRPr="00C9335E">
        <w:rPr>
          <w:rStyle w:val="StyleUnderline"/>
        </w:rPr>
        <w:t xml:space="preserve"> take </w:t>
      </w:r>
      <w:r w:rsidRPr="00C9335E">
        <w:rPr>
          <w:rStyle w:val="Emphasis"/>
        </w:rPr>
        <w:t>other actions</w:t>
      </w:r>
      <w:r w:rsidRPr="00C9335E">
        <w:rPr>
          <w:rStyle w:val="StyleUnderline"/>
        </w:rPr>
        <w:t xml:space="preserve"> to </w:t>
      </w:r>
      <w:r w:rsidRPr="00C9335E">
        <w:rPr>
          <w:rStyle w:val="Emphasis"/>
          <w:highlight w:val="yellow"/>
        </w:rPr>
        <w:t>lessen employer animosity</w:t>
      </w:r>
      <w:r w:rsidRPr="00C9335E">
        <w:rPr>
          <w:sz w:val="16"/>
          <w:szCs w:val="16"/>
        </w:rPr>
        <w:t xml:space="preserve"> that is produced when there are disruptions to the existing state of affairs. </w:t>
      </w:r>
    </w:p>
    <w:p w14:paraId="00EF8CD6" w14:textId="77777777" w:rsidR="00B81542" w:rsidRPr="00C9335E" w:rsidRDefault="00B81542" w:rsidP="00B81542">
      <w:pPr>
        <w:rPr>
          <w:sz w:val="16"/>
          <w:szCs w:val="16"/>
        </w:rPr>
      </w:pPr>
      <w:r w:rsidRPr="00C9335E">
        <w:rPr>
          <w:sz w:val="16"/>
          <w:szCs w:val="16"/>
        </w:rPr>
        <w:t xml:space="preserve">In the process of providing the type of assistance noted above, </w:t>
      </w:r>
      <w:r w:rsidRPr="00C9335E">
        <w:rPr>
          <w:rStyle w:val="StyleUnderline"/>
          <w:highlight w:val="yellow"/>
        </w:rPr>
        <w:t>unions</w:t>
      </w:r>
      <w:r w:rsidRPr="00C9335E">
        <w:rPr>
          <w:rStyle w:val="StyleUnderline"/>
        </w:rPr>
        <w:t xml:space="preserve"> can also help </w:t>
      </w:r>
      <w:r w:rsidRPr="00C9335E">
        <w:rPr>
          <w:rStyle w:val="Emphasis"/>
          <w:highlight w:val="yellow"/>
        </w:rPr>
        <w:t>normalize seeking</w:t>
      </w:r>
      <w:r w:rsidRPr="00C9335E">
        <w:rPr>
          <w:rStyle w:val="StyleUnderline"/>
          <w:highlight w:val="yellow"/>
        </w:rPr>
        <w:t xml:space="preserve"> and </w:t>
      </w:r>
      <w:r w:rsidRPr="00C9335E">
        <w:rPr>
          <w:rStyle w:val="Emphasis"/>
          <w:highlight w:val="yellow"/>
        </w:rPr>
        <w:t>receiving accommodations</w:t>
      </w:r>
      <w:r w:rsidRPr="00C9335E">
        <w:rPr>
          <w:rStyle w:val="StyleUnderline"/>
          <w:highlight w:val="yellow"/>
        </w:rPr>
        <w:t>. Unions</w:t>
      </w:r>
      <w:r w:rsidRPr="00C9335E">
        <w:rPr>
          <w:sz w:val="16"/>
          <w:szCs w:val="16"/>
        </w:rPr>
        <w:t xml:space="preserve"> are workplace actors that </w:t>
      </w:r>
      <w:r w:rsidRPr="00C9335E">
        <w:rPr>
          <w:rStyle w:val="StyleUnderline"/>
        </w:rPr>
        <w:t xml:space="preserve">can </w:t>
      </w:r>
      <w:r w:rsidRPr="00C9335E">
        <w:rPr>
          <w:rStyle w:val="Emphasis"/>
        </w:rPr>
        <w:t>integrate</w:t>
      </w:r>
      <w:r w:rsidRPr="00C9335E">
        <w:rPr>
          <w:rStyle w:val="StyleUnderline"/>
        </w:rPr>
        <w:t xml:space="preserve"> and </w:t>
      </w:r>
      <w:r w:rsidRPr="00C9335E">
        <w:rPr>
          <w:rStyle w:val="Emphasis"/>
        </w:rPr>
        <w:t>institutionalize</w:t>
      </w:r>
      <w:r w:rsidRPr="00C9335E">
        <w:rPr>
          <w:rStyle w:val="StyleUnderline"/>
        </w:rPr>
        <w:t xml:space="preserve"> disability concerns. An analysis of </w:t>
      </w:r>
      <w:r w:rsidRPr="00C9335E">
        <w:rPr>
          <w:rStyle w:val="Emphasis"/>
        </w:rPr>
        <w:t>72 arbitration cases</w:t>
      </w:r>
      <w:r w:rsidRPr="00C9335E">
        <w:rPr>
          <w:sz w:val="16"/>
          <w:szCs w:val="16"/>
        </w:rPr>
        <w:t xml:space="preserve"> by Williams-Whitt </w:t>
      </w:r>
      <w:r w:rsidRPr="00C9335E">
        <w:rPr>
          <w:rStyle w:val="StyleUnderline"/>
        </w:rPr>
        <w:t xml:space="preserve">concluded that “unions may have a </w:t>
      </w:r>
      <w:r w:rsidRPr="00C9335E">
        <w:rPr>
          <w:rStyle w:val="Emphasis"/>
        </w:rPr>
        <w:t>particularly influential role</w:t>
      </w:r>
      <w:r w:rsidRPr="00C9335E">
        <w:rPr>
          <w:rStyle w:val="StyleUnderline"/>
        </w:rPr>
        <w:t xml:space="preserve"> to play by </w:t>
      </w:r>
      <w:r w:rsidRPr="00C9335E">
        <w:rPr>
          <w:rStyle w:val="Emphasis"/>
        </w:rPr>
        <w:t>nudging collective beliefs</w:t>
      </w:r>
      <w:r w:rsidRPr="00C9335E">
        <w:rPr>
          <w:rStyle w:val="StyleUnderline"/>
        </w:rPr>
        <w:t xml:space="preserve"> and norms about </w:t>
      </w:r>
      <w:r w:rsidRPr="00C9335E">
        <w:rPr>
          <w:rStyle w:val="Emphasis"/>
        </w:rPr>
        <w:t>accommodation</w:t>
      </w:r>
      <w:r w:rsidRPr="00C9335E">
        <w:rPr>
          <w:rStyle w:val="StyleUnderline"/>
        </w:rPr>
        <w:t xml:space="preserve">.” Unions can </w:t>
      </w:r>
      <w:r w:rsidRPr="00C9335E">
        <w:rPr>
          <w:rStyle w:val="Emphasis"/>
          <w:highlight w:val="yellow"/>
        </w:rPr>
        <w:t>reduce</w:t>
      </w:r>
      <w:r w:rsidRPr="00C9335E">
        <w:rPr>
          <w:rStyle w:val="StyleUnderline"/>
        </w:rPr>
        <w:t xml:space="preserve"> the </w:t>
      </w:r>
      <w:r w:rsidRPr="00C9335E">
        <w:rPr>
          <w:rStyle w:val="Emphasis"/>
          <w:highlight w:val="yellow"/>
        </w:rPr>
        <w:t>stigma</w:t>
      </w:r>
      <w:r w:rsidRPr="00C9335E">
        <w:rPr>
          <w:rStyle w:val="StyleUnderline"/>
          <w:highlight w:val="yellow"/>
        </w:rPr>
        <w:t xml:space="preserve"> surrounding </w:t>
      </w:r>
      <w:r w:rsidRPr="00C9335E">
        <w:rPr>
          <w:rStyle w:val="Emphasis"/>
          <w:highlight w:val="yellow"/>
        </w:rPr>
        <w:t>requesting</w:t>
      </w:r>
      <w:r w:rsidRPr="00C9335E">
        <w:rPr>
          <w:rStyle w:val="StyleUnderline"/>
          <w:highlight w:val="yellow"/>
        </w:rPr>
        <w:t xml:space="preserve"> and </w:t>
      </w:r>
      <w:r w:rsidRPr="00C9335E">
        <w:rPr>
          <w:rStyle w:val="Emphasis"/>
          <w:highlight w:val="yellow"/>
        </w:rPr>
        <w:t>receiving</w:t>
      </w:r>
      <w:r w:rsidRPr="00C9335E">
        <w:rPr>
          <w:rStyle w:val="StyleUnderline"/>
          <w:highlight w:val="yellow"/>
        </w:rPr>
        <w:t xml:space="preserve"> workplace accommodations</w:t>
      </w:r>
      <w:r w:rsidRPr="00C9335E">
        <w:rPr>
          <w:sz w:val="16"/>
          <w:szCs w:val="16"/>
        </w:rPr>
        <w:t>. Workplaces where employers are more attentive to accommodation needs and where accommodations are more commonplace allow workers with disabilities to avoid appearing to receive special treatment for requesting what they need to be able to effectively do their jobs.</w:t>
      </w:r>
    </w:p>
    <w:p w14:paraId="00FAADE3" w14:textId="77777777" w:rsidR="00B81542" w:rsidRPr="00C9335E" w:rsidRDefault="00B81542" w:rsidP="00B81542">
      <w:pPr>
        <w:rPr>
          <w:sz w:val="16"/>
          <w:szCs w:val="16"/>
        </w:rPr>
      </w:pPr>
      <w:r w:rsidRPr="00C9335E">
        <w:rPr>
          <w:rStyle w:val="StyleUnderline"/>
        </w:rPr>
        <w:t xml:space="preserve">Unions and CBAs give workers </w:t>
      </w:r>
      <w:r w:rsidRPr="00C9335E">
        <w:rPr>
          <w:rStyle w:val="Emphasis"/>
        </w:rPr>
        <w:t>access</w:t>
      </w:r>
      <w:r w:rsidRPr="00C9335E">
        <w:rPr>
          <w:rStyle w:val="StyleUnderline"/>
        </w:rPr>
        <w:t xml:space="preserve"> to </w:t>
      </w:r>
      <w:r w:rsidRPr="00C9335E">
        <w:rPr>
          <w:rStyle w:val="Emphasis"/>
        </w:rPr>
        <w:t>important resources</w:t>
      </w:r>
      <w:r w:rsidRPr="00C9335E">
        <w:rPr>
          <w:rStyle w:val="StyleUnderline"/>
        </w:rPr>
        <w:t xml:space="preserve">, </w:t>
      </w:r>
      <w:r w:rsidRPr="00C9335E">
        <w:rPr>
          <w:rStyle w:val="Emphasis"/>
        </w:rPr>
        <w:t>opportunities</w:t>
      </w:r>
      <w:r w:rsidRPr="00C9335E">
        <w:rPr>
          <w:rStyle w:val="StyleUnderline"/>
        </w:rPr>
        <w:t xml:space="preserve">, and </w:t>
      </w:r>
      <w:r w:rsidRPr="00C9335E">
        <w:rPr>
          <w:rStyle w:val="Emphasis"/>
        </w:rPr>
        <w:t>rewards</w:t>
      </w:r>
      <w:r w:rsidRPr="00C9335E">
        <w:rPr>
          <w:sz w:val="16"/>
          <w:szCs w:val="16"/>
        </w:rPr>
        <w:t xml:space="preserve">. While there have been instances in the past of accommodation needs conflicting with CBA-established hierarchies, these obstacles can be addressed by centering the needs of disabled workers during both bargaining and enforcement. </w:t>
      </w:r>
      <w:r w:rsidRPr="00C9335E">
        <w:rPr>
          <w:rStyle w:val="StyleUnderline"/>
          <w:highlight w:val="yellow"/>
        </w:rPr>
        <w:t>Unions can</w:t>
      </w:r>
      <w:r w:rsidRPr="00C9335E">
        <w:rPr>
          <w:rStyle w:val="StyleUnderline"/>
        </w:rPr>
        <w:t xml:space="preserve"> even </w:t>
      </w:r>
      <w:r w:rsidRPr="00C9335E">
        <w:rPr>
          <w:rStyle w:val="Emphasis"/>
          <w:highlight w:val="yellow"/>
        </w:rPr>
        <w:t>reframe</w:t>
      </w:r>
      <w:r w:rsidRPr="00C9335E">
        <w:rPr>
          <w:sz w:val="16"/>
          <w:szCs w:val="16"/>
        </w:rPr>
        <w:t xml:space="preserve"> such </w:t>
      </w:r>
      <w:r w:rsidRPr="00C9335E">
        <w:rPr>
          <w:rStyle w:val="StyleUnderline"/>
          <w:highlight w:val="yellow"/>
        </w:rPr>
        <w:t xml:space="preserve">accommodations as </w:t>
      </w:r>
      <w:r w:rsidRPr="00C9335E">
        <w:rPr>
          <w:rStyle w:val="Emphasis"/>
          <w:highlight w:val="yellow"/>
        </w:rPr>
        <w:t>universal benefits</w:t>
      </w:r>
      <w:r w:rsidRPr="00C9335E">
        <w:rPr>
          <w:rStyle w:val="StyleUnderline"/>
        </w:rPr>
        <w:t xml:space="preserve"> for all staff. </w:t>
      </w:r>
      <w:r w:rsidRPr="00C9335E">
        <w:rPr>
          <w:rStyle w:val="Emphasis"/>
          <w:highlight w:val="yellow"/>
        </w:rPr>
        <w:t>Flexible work schedules</w:t>
      </w:r>
      <w:r w:rsidRPr="00C9335E">
        <w:rPr>
          <w:sz w:val="16"/>
          <w:szCs w:val="16"/>
        </w:rPr>
        <w:t xml:space="preserve">, for example, </w:t>
      </w:r>
      <w:r w:rsidRPr="00C9335E">
        <w:rPr>
          <w:rStyle w:val="StyleUnderline"/>
          <w:highlight w:val="yellow"/>
        </w:rPr>
        <w:t xml:space="preserve">can </w:t>
      </w:r>
      <w:r w:rsidRPr="00C9335E">
        <w:rPr>
          <w:rStyle w:val="Emphasis"/>
          <w:highlight w:val="yellow"/>
        </w:rPr>
        <w:t>benefit</w:t>
      </w:r>
      <w:r w:rsidRPr="00C9335E">
        <w:rPr>
          <w:rStyle w:val="StyleUnderline"/>
        </w:rPr>
        <w:t xml:space="preserve"> and raise productivity for </w:t>
      </w:r>
      <w:r w:rsidRPr="00C9335E">
        <w:rPr>
          <w:rStyle w:val="StyleUnderline"/>
          <w:highlight w:val="yellow"/>
        </w:rPr>
        <w:t xml:space="preserve">people </w:t>
      </w:r>
      <w:r w:rsidRPr="00C9335E">
        <w:rPr>
          <w:rStyle w:val="Emphasis"/>
          <w:highlight w:val="yellow"/>
        </w:rPr>
        <w:t>with and without</w:t>
      </w:r>
      <w:r w:rsidRPr="00C9335E">
        <w:rPr>
          <w:rStyle w:val="StyleUnderline"/>
          <w:highlight w:val="yellow"/>
        </w:rPr>
        <w:t xml:space="preserve"> chronic illnesses</w:t>
      </w:r>
      <w:r w:rsidRPr="00C9335E">
        <w:rPr>
          <w:rStyle w:val="StyleUnderline"/>
        </w:rPr>
        <w:t xml:space="preserve">. During the </w:t>
      </w:r>
      <w:r w:rsidRPr="00C9335E">
        <w:rPr>
          <w:rStyle w:val="Emphasis"/>
        </w:rPr>
        <w:t>COVID-19</w:t>
      </w:r>
      <w:r w:rsidRPr="00C9335E">
        <w:rPr>
          <w:rStyle w:val="StyleUnderline"/>
        </w:rPr>
        <w:t xml:space="preserve"> pandemic, remote work opportunities proved </w:t>
      </w:r>
      <w:r w:rsidRPr="00C9335E">
        <w:rPr>
          <w:rStyle w:val="Emphasis"/>
        </w:rPr>
        <w:t>popular</w:t>
      </w:r>
      <w:r w:rsidRPr="00C9335E">
        <w:rPr>
          <w:rStyle w:val="StyleUnderline"/>
        </w:rPr>
        <w:t xml:space="preserve"> among workers with and without disabilities</w:t>
      </w:r>
      <w:r w:rsidRPr="00C9335E">
        <w:rPr>
          <w:sz w:val="16"/>
          <w:szCs w:val="16"/>
        </w:rPr>
        <w:t xml:space="preserve">, and the sudden increase in their availability exposed how much more flexible employers could have been before the pandemic with regard to accommodations. </w:t>
      </w:r>
    </w:p>
    <w:p w14:paraId="2BED7D2A" w14:textId="77777777" w:rsidR="00B81542" w:rsidRPr="00C9335E" w:rsidRDefault="00B81542" w:rsidP="00B81542">
      <w:pPr>
        <w:rPr>
          <w:sz w:val="8"/>
          <w:szCs w:val="8"/>
        </w:rPr>
      </w:pPr>
      <w:r w:rsidRPr="00C9335E">
        <w:rPr>
          <w:sz w:val="8"/>
          <w:szCs w:val="8"/>
        </w:rPr>
        <w:t xml:space="preserve">Unions have traditionally been noted to benefit workers whose onset of disability occurs during the course of their union employment. They have admittedly less power to address hiring discrimination, and some argue that employers might be reluctant to hire people with disabilities for union jobs. However, while hiring practices are not generally a mandatory bargaining subject, they can become so where there is good reason to believe that the hiring practices are discriminatory. Disability status is a protected class, and institutional discrimination against workers with disabilities affects the terms and conditions of employment for current employees. </w:t>
      </w:r>
    </w:p>
    <w:p w14:paraId="50E76CDD" w14:textId="77777777" w:rsidR="00B81542" w:rsidRPr="00FD26BA" w:rsidRDefault="00B81542" w:rsidP="00B81542">
      <w:pPr>
        <w:rPr>
          <w:sz w:val="16"/>
          <w:szCs w:val="16"/>
        </w:rPr>
      </w:pPr>
      <w:r w:rsidRPr="00C9335E">
        <w:rPr>
          <w:sz w:val="16"/>
          <w:szCs w:val="16"/>
        </w:rPr>
        <w:t xml:space="preserve">To the extent that discrimination against people with disabilities is not addressed at the point of recruitment, strengthened links between </w:t>
      </w:r>
      <w:r w:rsidRPr="00C9335E">
        <w:rPr>
          <w:rStyle w:val="StyleUnderline"/>
          <w:highlight w:val="yellow"/>
        </w:rPr>
        <w:t>unions</w:t>
      </w:r>
      <w:r w:rsidRPr="00C9335E">
        <w:rPr>
          <w:sz w:val="16"/>
          <w:szCs w:val="16"/>
        </w:rPr>
        <w:t xml:space="preserve"> and groups that support individuals with disabilities </w:t>
      </w:r>
      <w:r w:rsidRPr="00C9335E">
        <w:rPr>
          <w:rStyle w:val="StyleUnderline"/>
        </w:rPr>
        <w:t xml:space="preserve">can help </w:t>
      </w:r>
      <w:r w:rsidRPr="00C9335E">
        <w:rPr>
          <w:rStyle w:val="Emphasis"/>
          <w:highlight w:val="yellow"/>
        </w:rPr>
        <w:t>shed light</w:t>
      </w:r>
      <w:r w:rsidRPr="00C9335E">
        <w:rPr>
          <w:rStyle w:val="StyleUnderline"/>
          <w:highlight w:val="yellow"/>
        </w:rPr>
        <w:t xml:space="preserve"> on </w:t>
      </w:r>
      <w:r w:rsidRPr="00C9335E">
        <w:rPr>
          <w:rStyle w:val="Emphasis"/>
          <w:highlight w:val="yellow"/>
        </w:rPr>
        <w:t>discriminatory hiring</w:t>
      </w:r>
      <w:r w:rsidRPr="00C9335E">
        <w:rPr>
          <w:rStyle w:val="StyleUnderline"/>
          <w:highlight w:val="yellow"/>
        </w:rPr>
        <w:t xml:space="preserve"> practices and </w:t>
      </w:r>
      <w:r w:rsidRPr="00C9335E">
        <w:rPr>
          <w:rStyle w:val="Emphasis"/>
          <w:highlight w:val="yellow"/>
        </w:rPr>
        <w:t>improve responsiveness</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needs of disabled workers</w:t>
      </w:r>
      <w:r w:rsidRPr="00C9335E">
        <w:rPr>
          <w:rStyle w:val="StyleUnderline"/>
        </w:rPr>
        <w:t xml:space="preserve">. For example, </w:t>
      </w:r>
      <w:r w:rsidRPr="00C9335E">
        <w:rPr>
          <w:rStyle w:val="StyleUnderline"/>
          <w:highlight w:val="yellow"/>
        </w:rPr>
        <w:t xml:space="preserve">the </w:t>
      </w:r>
      <w:r w:rsidRPr="00C9335E">
        <w:rPr>
          <w:rStyle w:val="Emphasis"/>
          <w:highlight w:val="yellow"/>
        </w:rPr>
        <w:t>Disability Champions program</w:t>
      </w:r>
      <w:r w:rsidRPr="00C9335E">
        <w:rPr>
          <w:rStyle w:val="StyleUnderline"/>
        </w:rPr>
        <w:t xml:space="preserve"> in the UK has </w:t>
      </w:r>
      <w:r w:rsidRPr="00C9335E">
        <w:rPr>
          <w:rStyle w:val="Emphasis"/>
          <w:highlight w:val="yellow"/>
        </w:rPr>
        <w:t>improved union sensitivity</w:t>
      </w:r>
      <w:r w:rsidRPr="00C9335E">
        <w:rPr>
          <w:rStyle w:val="StyleUnderline"/>
        </w:rPr>
        <w:t xml:space="preserve"> toward people with disabilities, </w:t>
      </w:r>
      <w:r w:rsidRPr="00C9335E">
        <w:rPr>
          <w:rStyle w:val="StyleUnderline"/>
          <w:highlight w:val="yellow"/>
        </w:rPr>
        <w:t xml:space="preserve">facilitating </w:t>
      </w:r>
      <w:r w:rsidRPr="00C9335E">
        <w:rPr>
          <w:rStyle w:val="Emphasis"/>
          <w:highlight w:val="yellow"/>
        </w:rPr>
        <w:t>more successful representation</w:t>
      </w:r>
      <w:r w:rsidRPr="00C9335E">
        <w:rPr>
          <w:rStyle w:val="StyleUnderline"/>
        </w:rPr>
        <w:t xml:space="preserve"> of disabled members and would-be members</w:t>
      </w:r>
      <w:r w:rsidRPr="00C9335E">
        <w:rPr>
          <w:sz w:val="16"/>
          <w:szCs w:val="16"/>
        </w:rPr>
        <w:t xml:space="preserve">. The success of this program illustrates the way partnerships between disability activists and unions can help ingrain disability concerns to make organizations more more inclusive. </w:t>
      </w:r>
    </w:p>
    <w:p w14:paraId="1C6186C3" w14:textId="77777777" w:rsidR="00B81542" w:rsidRPr="003A43BF" w:rsidRDefault="00B81542" w:rsidP="00B81542">
      <w:pPr>
        <w:pStyle w:val="Heading4"/>
        <w:rPr>
          <w:rFonts w:cs="Calibri"/>
        </w:rPr>
      </w:pPr>
      <w:r w:rsidRPr="003A43BF">
        <w:rPr>
          <w:rFonts w:cs="Calibri"/>
        </w:rPr>
        <w:t>Case outweighs---CONSEQUENTALISM. It’s, on balance, the best moral framework to evaluate deviations from the status quo. Alternatives leave the neg unaccountable for the consequences of inaction OR are morally arbitrary and thus have no sound basis in ethics.</w:t>
      </w:r>
    </w:p>
    <w:p w14:paraId="647BAC39" w14:textId="77777777" w:rsidR="00B81542" w:rsidRPr="003A43BF" w:rsidRDefault="00B81542" w:rsidP="00B81542">
      <w:r w:rsidRPr="003A43BF">
        <w:rPr>
          <w:rStyle w:val="Style13ptBold"/>
        </w:rPr>
        <w:t>Chappell et al. 23</w:t>
      </w:r>
      <w:r w:rsidRPr="003A43BF">
        <w:t>, *Assistant Professor, University of Miami, Ph.D., Princeton University (*Richard Y. Chappell, with D. Meissner and W. MacAskill, 2023, “Introduction to Utilitarianism,” Utilitarianism Net, https://www.utilitarianism.net/pdf/Introduction_to_Utilitarianism_Utilitarianism_net.pdf)</w:t>
      </w:r>
    </w:p>
    <w:p w14:paraId="778AE830" w14:textId="77777777" w:rsidR="00B81542" w:rsidRPr="003A43BF" w:rsidRDefault="00B81542" w:rsidP="00B81542">
      <w:pPr>
        <w:rPr>
          <w:sz w:val="16"/>
        </w:rPr>
      </w:pPr>
      <w:r w:rsidRPr="003A43BF">
        <w:rPr>
          <w:rStyle w:val="StyleUnderline"/>
          <w:highlight w:val="cyan"/>
        </w:rPr>
        <w:t xml:space="preserve">Historically, </w:t>
      </w:r>
      <w:r w:rsidRPr="003A43BF">
        <w:rPr>
          <w:rStyle w:val="Emphasis"/>
          <w:highlight w:val="cyan"/>
        </w:rPr>
        <w:t>people</w:t>
      </w:r>
      <w:r w:rsidRPr="003A43BF">
        <w:rPr>
          <w:rStyle w:val="StyleUnderline"/>
          <w:highlight w:val="cyan"/>
        </w:rPr>
        <w:t xml:space="preserve"> held </w:t>
      </w:r>
      <w:r w:rsidRPr="003A43BF">
        <w:rPr>
          <w:rStyle w:val="Emphasis"/>
          <w:highlight w:val="cyan"/>
        </w:rPr>
        <w:t>beliefs</w:t>
      </w:r>
      <w:r w:rsidRPr="003A43BF">
        <w:rPr>
          <w:rStyle w:val="StyleUnderline"/>
          <w:highlight w:val="cyan"/>
        </w:rPr>
        <w:t xml:space="preserve"> we</w:t>
      </w:r>
      <w:r w:rsidRPr="003A43BF">
        <w:rPr>
          <w:rStyle w:val="StyleUnderline"/>
        </w:rPr>
        <w:t xml:space="preserve"> now </w:t>
      </w:r>
      <w:r w:rsidRPr="003A43BF">
        <w:rPr>
          <w:rStyle w:val="StyleUnderline"/>
          <w:highlight w:val="cyan"/>
        </w:rPr>
        <w:t>consider</w:t>
      </w:r>
      <w:r w:rsidRPr="003A43BF">
        <w:rPr>
          <w:rStyle w:val="StyleUnderline"/>
        </w:rPr>
        <w:t xml:space="preserve"> morally </w:t>
      </w:r>
      <w:r w:rsidRPr="003A43BF">
        <w:rPr>
          <w:rStyle w:val="Emphasis"/>
          <w:highlight w:val="cyan"/>
        </w:rPr>
        <w:t>horrific</w:t>
      </w:r>
      <w:r w:rsidRPr="003A43BF">
        <w:rPr>
          <w:sz w:val="16"/>
        </w:rPr>
        <w:t xml:space="preserve">. In Western societies, </w:t>
      </w:r>
      <w:r w:rsidRPr="003A43BF">
        <w:rPr>
          <w:rStyle w:val="StyleUnderline"/>
        </w:rPr>
        <w:t>it was once</w:t>
      </w:r>
      <w:r w:rsidRPr="003A43BF">
        <w:rPr>
          <w:sz w:val="16"/>
        </w:rPr>
        <w:t xml:space="preserve"> firmly </w:t>
      </w:r>
      <w:r w:rsidRPr="003A43BF">
        <w:rPr>
          <w:rStyle w:val="StyleUnderline"/>
        </w:rPr>
        <w:t>believed</w:t>
      </w:r>
      <w:r w:rsidRPr="003A43BF">
        <w:rPr>
          <w:sz w:val="16"/>
        </w:rPr>
        <w:t xml:space="preserve"> to be intuitively obvious </w:t>
      </w:r>
      <w:r w:rsidRPr="003A43BF">
        <w:rPr>
          <w:rStyle w:val="StyleUnderline"/>
          <w:highlight w:val="cyan"/>
        </w:rPr>
        <w:t xml:space="preserve">that </w:t>
      </w:r>
      <w:r w:rsidRPr="003A43BF">
        <w:rPr>
          <w:rStyle w:val="Emphasis"/>
          <w:highlight w:val="cyan"/>
        </w:rPr>
        <w:t>people of color</w:t>
      </w:r>
      <w:r w:rsidRPr="003A43BF">
        <w:rPr>
          <w:rStyle w:val="StyleUnderline"/>
          <w:highlight w:val="cyan"/>
        </w:rPr>
        <w:t xml:space="preserve"> and </w:t>
      </w:r>
      <w:r w:rsidRPr="003A43BF">
        <w:rPr>
          <w:rStyle w:val="Emphasis"/>
          <w:highlight w:val="cyan"/>
        </w:rPr>
        <w:t>women</w:t>
      </w:r>
      <w:r w:rsidRPr="003A43BF">
        <w:rPr>
          <w:rStyle w:val="StyleUnderline"/>
          <w:highlight w:val="cyan"/>
        </w:rPr>
        <w:t xml:space="preserve"> have </w:t>
      </w:r>
      <w:r w:rsidRPr="003A43BF">
        <w:rPr>
          <w:rStyle w:val="Emphasis"/>
          <w:highlight w:val="cyan"/>
        </w:rPr>
        <w:t>fewer rights</w:t>
      </w:r>
      <w:r w:rsidRPr="003A43BF">
        <w:rPr>
          <w:rStyle w:val="StyleUnderline"/>
          <w:highlight w:val="cyan"/>
        </w:rPr>
        <w:t xml:space="preserve"> than </w:t>
      </w:r>
      <w:r w:rsidRPr="003A43BF">
        <w:rPr>
          <w:rStyle w:val="Emphasis"/>
          <w:highlight w:val="cyan"/>
        </w:rPr>
        <w:t>white men</w:t>
      </w:r>
      <w:r w:rsidRPr="003A43BF">
        <w:rPr>
          <w:rStyle w:val="StyleUnderline"/>
          <w:highlight w:val="cyan"/>
        </w:rPr>
        <w:t xml:space="preserve">; that homosexuality is </w:t>
      </w:r>
      <w:r w:rsidRPr="003A43BF">
        <w:rPr>
          <w:rStyle w:val="Emphasis"/>
          <w:highlight w:val="cyan"/>
        </w:rPr>
        <w:t>wrong</w:t>
      </w:r>
      <w:r w:rsidRPr="003A43BF">
        <w:rPr>
          <w:rStyle w:val="StyleUnderline"/>
          <w:highlight w:val="cyan"/>
        </w:rPr>
        <w:t>; and</w:t>
      </w:r>
      <w:r w:rsidRPr="003A43BF">
        <w:rPr>
          <w:rStyle w:val="StyleUnderline"/>
        </w:rPr>
        <w:t xml:space="preserve"> that </w:t>
      </w:r>
      <w:r w:rsidRPr="003A43BF">
        <w:rPr>
          <w:rStyle w:val="StyleUnderline"/>
          <w:highlight w:val="cyan"/>
        </w:rPr>
        <w:t xml:space="preserve">it was </w:t>
      </w:r>
      <w:r w:rsidRPr="003A43BF">
        <w:rPr>
          <w:rStyle w:val="Emphasis"/>
          <w:highlight w:val="cyan"/>
        </w:rPr>
        <w:t>permissible</w:t>
      </w:r>
      <w:r w:rsidRPr="003A43BF">
        <w:rPr>
          <w:rStyle w:val="StyleUnderline"/>
          <w:highlight w:val="cyan"/>
        </w:rPr>
        <w:t xml:space="preserve"> to own </w:t>
      </w:r>
      <w:r w:rsidRPr="003A43BF">
        <w:rPr>
          <w:rStyle w:val="Emphasis"/>
          <w:highlight w:val="cyan"/>
        </w:rPr>
        <w:t>slaves</w:t>
      </w:r>
      <w:r w:rsidRPr="003A43BF">
        <w:rPr>
          <w:rStyle w:val="StyleUnderline"/>
          <w:highlight w:val="cyan"/>
        </w:rPr>
        <w:t>. We now see these</w:t>
      </w:r>
      <w:r w:rsidRPr="003A43BF">
        <w:rPr>
          <w:rStyle w:val="StyleUnderline"/>
        </w:rPr>
        <w:t xml:space="preserve"> moral </w:t>
      </w:r>
      <w:r w:rsidRPr="003A43BF">
        <w:rPr>
          <w:rStyle w:val="Emphasis"/>
        </w:rPr>
        <w:t>intuitions</w:t>
      </w:r>
      <w:r w:rsidRPr="003A43BF">
        <w:rPr>
          <w:rStyle w:val="StyleUnderline"/>
        </w:rPr>
        <w:t xml:space="preserve"> </w:t>
      </w:r>
      <w:r w:rsidRPr="003A43BF">
        <w:rPr>
          <w:rStyle w:val="StyleUnderline"/>
          <w:highlight w:val="cyan"/>
        </w:rPr>
        <w:t xml:space="preserve">as </w:t>
      </w:r>
      <w:r w:rsidRPr="003A43BF">
        <w:rPr>
          <w:rStyle w:val="Emphasis"/>
          <w:highlight w:val="cyan"/>
        </w:rPr>
        <w:t>badly misguided</w:t>
      </w:r>
      <w:r w:rsidRPr="003A43BF">
        <w:rPr>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26FA5F58" w14:textId="77777777" w:rsidR="00B81542" w:rsidRPr="003A43BF" w:rsidRDefault="00B81542" w:rsidP="00B81542">
      <w:pPr>
        <w:rPr>
          <w:sz w:val="16"/>
        </w:rPr>
      </w:pPr>
      <w:r w:rsidRPr="003A43BF">
        <w:rPr>
          <w:rStyle w:val="StyleUnderline"/>
        </w:rPr>
        <w:t xml:space="preserve">Also, </w:t>
      </w:r>
      <w:r w:rsidRPr="003A43BF">
        <w:rPr>
          <w:rStyle w:val="StyleUnderline"/>
          <w:highlight w:val="cyan"/>
        </w:rPr>
        <w:t xml:space="preserve">people have </w:t>
      </w:r>
      <w:r w:rsidRPr="003A43BF">
        <w:rPr>
          <w:rStyle w:val="Emphasis"/>
          <w:highlight w:val="cyan"/>
        </w:rPr>
        <w:t>conflicting</w:t>
      </w:r>
      <w:r w:rsidRPr="003A43BF">
        <w:rPr>
          <w:rStyle w:val="StyleUnderline"/>
        </w:rPr>
        <w:t xml:space="preserve"> moral </w:t>
      </w:r>
      <w:r w:rsidRPr="003A43BF">
        <w:rPr>
          <w:rStyle w:val="Emphasis"/>
          <w:highlight w:val="cyan"/>
        </w:rPr>
        <w:t>intuitions</w:t>
      </w:r>
      <w:r w:rsidRPr="003A43BF">
        <w:rPr>
          <w:rStyle w:val="StyleUnderline"/>
        </w:rPr>
        <w:t xml:space="preserve">, and </w:t>
      </w:r>
      <w:r w:rsidRPr="003A43BF">
        <w:rPr>
          <w:rStyle w:val="StyleUnderline"/>
          <w:highlight w:val="cyan"/>
        </w:rPr>
        <w:t xml:space="preserve">we need a way to </w:t>
      </w:r>
      <w:r w:rsidRPr="003A43BF">
        <w:rPr>
          <w:rStyle w:val="Emphasis"/>
          <w:highlight w:val="cyan"/>
        </w:rPr>
        <w:t>resolve</w:t>
      </w:r>
      <w:r w:rsidRPr="003A43BF">
        <w:rPr>
          <w:rStyle w:val="StyleUnderline"/>
          <w:highlight w:val="cyan"/>
        </w:rPr>
        <w:t xml:space="preserve"> these</w:t>
      </w:r>
      <w:r w:rsidRPr="003A43BF">
        <w:rPr>
          <w:rStyle w:val="StyleUnderline"/>
        </w:rPr>
        <w:t xml:space="preserve"> </w:t>
      </w:r>
      <w:r w:rsidRPr="003A43BF">
        <w:rPr>
          <w:rStyle w:val="Emphasis"/>
        </w:rPr>
        <w:t>disagreements</w:t>
      </w:r>
      <w:r w:rsidRPr="003A43BF">
        <w:rPr>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6E2867A4" w14:textId="77777777" w:rsidR="00B81542" w:rsidRPr="003A43BF" w:rsidRDefault="00B81542" w:rsidP="00B81542">
      <w:pPr>
        <w:rPr>
          <w:sz w:val="16"/>
        </w:rPr>
      </w:pPr>
      <w:r w:rsidRPr="003A43BF">
        <w:rPr>
          <w:rStyle w:val="StyleUnderline"/>
          <w:highlight w:val="cyan"/>
        </w:rPr>
        <w:t>One</w:t>
      </w:r>
      <w:r w:rsidRPr="003A43BF">
        <w:rPr>
          <w:rStyle w:val="StyleUnderline"/>
        </w:rPr>
        <w:t xml:space="preserve"> of the </w:t>
      </w:r>
      <w:r w:rsidRPr="003A43BF">
        <w:rPr>
          <w:rStyle w:val="Emphasis"/>
        </w:rPr>
        <w:t>most prominent</w:t>
      </w:r>
      <w:r w:rsidRPr="003A43BF">
        <w:rPr>
          <w:rStyle w:val="StyleUnderline"/>
        </w:rPr>
        <w:t xml:space="preserve"> and influential attempts to create such a </w:t>
      </w:r>
      <w:r w:rsidRPr="003A43BF">
        <w:rPr>
          <w:rStyle w:val="StyleUnderline"/>
          <w:highlight w:val="cyan"/>
        </w:rPr>
        <w:t xml:space="preserve">theory is </w:t>
      </w:r>
      <w:r w:rsidRPr="003A43BF">
        <w:rPr>
          <w:rStyle w:val="Emphasis"/>
          <w:highlight w:val="cyan"/>
        </w:rPr>
        <w:t>utilitarianism</w:t>
      </w:r>
      <w:r w:rsidRPr="003A43BF">
        <w:rPr>
          <w:sz w:val="16"/>
        </w:rPr>
        <w:t>. Utilitarianism was developed by the philosophers Jeremy Bentham and John Stuart Mill, who drew on ideas going back to the ancient Greeks. Utilitarianism has since been widely discussed, and has had significant influence in economics and public policy.</w:t>
      </w:r>
    </w:p>
    <w:p w14:paraId="1F1CF305" w14:textId="77777777" w:rsidR="00B81542" w:rsidRPr="003A43BF" w:rsidRDefault="00B81542" w:rsidP="00B81542">
      <w:pPr>
        <w:rPr>
          <w:sz w:val="14"/>
          <w:szCs w:val="14"/>
        </w:rPr>
      </w:pPr>
      <w:r w:rsidRPr="003A43BF">
        <w:rPr>
          <w:sz w:val="14"/>
          <w:szCs w:val="14"/>
        </w:rPr>
        <w:t>Track Record</w:t>
      </w:r>
    </w:p>
    <w:p w14:paraId="34A3C4C8" w14:textId="77777777" w:rsidR="00B81542" w:rsidRPr="003A43BF" w:rsidRDefault="00B81542" w:rsidP="00B81542">
      <w:pPr>
        <w:rPr>
          <w:sz w:val="16"/>
        </w:rPr>
      </w:pPr>
      <w:r w:rsidRPr="003A43BF">
        <w:rPr>
          <w:sz w:val="16"/>
        </w:rPr>
        <w:t xml:space="preserve">While history cannot directly tell us which moral theory is correct, </w:t>
      </w:r>
      <w:r w:rsidRPr="003A43BF">
        <w:rPr>
          <w:rStyle w:val="Emphasis"/>
        </w:rPr>
        <w:t>utilitarian</w:t>
      </w:r>
      <w:r w:rsidRPr="003A43BF">
        <w:rPr>
          <w:rStyle w:val="StyleUnderline"/>
        </w:rPr>
        <w:t xml:space="preserve"> moral reasoning </w:t>
      </w:r>
      <w:r w:rsidRPr="003A43BF">
        <w:rPr>
          <w:rStyle w:val="StyleUnderline"/>
          <w:highlight w:val="cyan"/>
        </w:rPr>
        <w:t xml:space="preserve">has a </w:t>
      </w:r>
      <w:r w:rsidRPr="003A43BF">
        <w:rPr>
          <w:rStyle w:val="Emphasis"/>
          <w:highlight w:val="cyan"/>
        </w:rPr>
        <w:t>strong</w:t>
      </w:r>
      <w:r w:rsidRPr="003A43BF">
        <w:rPr>
          <w:rStyle w:val="StyleUnderline"/>
        </w:rPr>
        <w:t xml:space="preserve"> track </w:t>
      </w:r>
      <w:r w:rsidRPr="003A43BF">
        <w:rPr>
          <w:rStyle w:val="Emphasis"/>
          <w:highlight w:val="cyan"/>
        </w:rPr>
        <w:t>record</w:t>
      </w:r>
      <w:r w:rsidRPr="003A43BF">
        <w:rPr>
          <w:sz w:val="16"/>
        </w:rPr>
        <w:t xml:space="preserve"> of contributing to humanity’s collective moral progress—</w:t>
      </w:r>
      <w:r w:rsidRPr="003A43BF">
        <w:rPr>
          <w:rStyle w:val="StyleUnderline"/>
        </w:rPr>
        <w:t xml:space="preserve">suggesting that there may at least be something </w:t>
      </w:r>
      <w:r w:rsidRPr="003A43BF">
        <w:rPr>
          <w:rStyle w:val="Emphasis"/>
        </w:rPr>
        <w:t>morally salutary</w:t>
      </w:r>
      <w:r w:rsidRPr="003A43BF">
        <w:rPr>
          <w:rStyle w:val="StyleUnderline"/>
        </w:rPr>
        <w:t xml:space="preserve"> to these ideas</w:t>
      </w:r>
      <w:r w:rsidRPr="003A43BF">
        <w:rPr>
          <w:sz w:val="16"/>
        </w:rPr>
        <w:t xml:space="preserve">. The classical utilitarians of the 18th and 19th centuries had social and political attitudes that were far ahead of their time: As a progressive social reformer, Jeremy Bentham defended issues </w:t>
      </w:r>
      <w:r w:rsidRPr="003A43BF">
        <w:rPr>
          <w:rStyle w:val="StyleUnderline"/>
        </w:rPr>
        <w:t xml:space="preserve">such </w:t>
      </w:r>
      <w:r w:rsidRPr="003A43BF">
        <w:rPr>
          <w:rStyle w:val="StyleUnderline"/>
          <w:highlight w:val="cyan"/>
        </w:rPr>
        <w:t>as</w:t>
      </w:r>
      <w:r w:rsidRPr="003A43BF">
        <w:rPr>
          <w:rStyle w:val="StyleUnderline"/>
        </w:rPr>
        <w:t xml:space="preserve"> the </w:t>
      </w:r>
      <w:r w:rsidRPr="003A43BF">
        <w:rPr>
          <w:rStyle w:val="Emphasis"/>
          <w:highlight w:val="cyan"/>
        </w:rPr>
        <w:t>separation</w:t>
      </w:r>
      <w:r w:rsidRPr="003A43BF">
        <w:rPr>
          <w:rStyle w:val="StyleUnderline"/>
          <w:highlight w:val="cyan"/>
        </w:rPr>
        <w:t xml:space="preserve"> of </w:t>
      </w:r>
      <w:r w:rsidRPr="003A43BF">
        <w:rPr>
          <w:rStyle w:val="Emphasis"/>
          <w:highlight w:val="cyan"/>
        </w:rPr>
        <w:t>church and state</w:t>
      </w:r>
      <w:r w:rsidRPr="003A43BF">
        <w:rPr>
          <w:rStyle w:val="StyleUnderline"/>
        </w:rPr>
        <w:t xml:space="preserve">; the </w:t>
      </w:r>
      <w:r w:rsidRPr="003A43BF">
        <w:rPr>
          <w:rStyle w:val="Emphasis"/>
          <w:highlight w:val="cyan"/>
        </w:rPr>
        <w:t>abolition</w:t>
      </w:r>
      <w:r w:rsidRPr="003A43BF">
        <w:rPr>
          <w:rStyle w:val="StyleUnderline"/>
          <w:highlight w:val="cyan"/>
        </w:rPr>
        <w:t xml:space="preserve"> of slavery and</w:t>
      </w:r>
      <w:r w:rsidRPr="003A43BF">
        <w:rPr>
          <w:rStyle w:val="StyleUnderline"/>
        </w:rPr>
        <w:t xml:space="preserve"> of </w:t>
      </w:r>
      <w:r w:rsidRPr="003A43BF">
        <w:rPr>
          <w:rStyle w:val="Emphasis"/>
          <w:highlight w:val="cyan"/>
        </w:rPr>
        <w:t>capital punishment</w:t>
      </w:r>
      <w:r w:rsidRPr="003A43BF">
        <w:rPr>
          <w:rStyle w:val="StyleUnderline"/>
        </w:rPr>
        <w:t xml:space="preserve">; legal </w:t>
      </w:r>
      <w:r w:rsidRPr="003A43BF">
        <w:rPr>
          <w:rStyle w:val="Emphasis"/>
        </w:rPr>
        <w:t>regulations</w:t>
      </w:r>
      <w:r w:rsidRPr="003A43BF">
        <w:rPr>
          <w:rStyle w:val="StyleUnderline"/>
        </w:rPr>
        <w:t xml:space="preserve"> to </w:t>
      </w:r>
      <w:r w:rsidRPr="003A43BF">
        <w:rPr>
          <w:rStyle w:val="StyleUnderline"/>
          <w:highlight w:val="cyan"/>
        </w:rPr>
        <w:t xml:space="preserve">protect </w:t>
      </w:r>
      <w:r w:rsidRPr="003A43BF">
        <w:rPr>
          <w:rStyle w:val="Emphasis"/>
          <w:highlight w:val="cyan"/>
        </w:rPr>
        <w:t>criminals</w:t>
      </w:r>
      <w:r w:rsidRPr="003A43BF">
        <w:rPr>
          <w:rStyle w:val="StyleUnderline"/>
          <w:highlight w:val="cyan"/>
        </w:rPr>
        <w:t xml:space="preserve"> and</w:t>
      </w:r>
      <w:r w:rsidRPr="003A43BF">
        <w:rPr>
          <w:rStyle w:val="StyleUnderline"/>
        </w:rPr>
        <w:t xml:space="preserve"> nonhuman </w:t>
      </w:r>
      <w:r w:rsidRPr="003A43BF">
        <w:rPr>
          <w:rStyle w:val="Emphasis"/>
          <w:highlight w:val="cyan"/>
        </w:rPr>
        <w:t>animals</w:t>
      </w:r>
      <w:r w:rsidRPr="003A43BF">
        <w:rPr>
          <w:rStyle w:val="StyleUnderline"/>
          <w:highlight w:val="cyan"/>
        </w:rPr>
        <w:t xml:space="preserve"> from </w:t>
      </w:r>
      <w:r w:rsidRPr="003A43BF">
        <w:rPr>
          <w:rStyle w:val="Emphasis"/>
          <w:highlight w:val="cyan"/>
        </w:rPr>
        <w:t>cruel treatment</w:t>
      </w:r>
      <w:r w:rsidRPr="003A43BF">
        <w:rPr>
          <w:sz w:val="16"/>
        </w:rPr>
        <w:t xml:space="preserve">; 3 </w:t>
      </w:r>
      <w:r w:rsidRPr="003A43BF">
        <w:rPr>
          <w:rStyle w:val="StyleUnderline"/>
          <w:highlight w:val="cyan"/>
        </w:rPr>
        <w:t>and</w:t>
      </w:r>
      <w:r w:rsidRPr="003A43BF">
        <w:rPr>
          <w:rStyle w:val="StyleUnderline"/>
        </w:rPr>
        <w:t xml:space="preserve"> the </w:t>
      </w:r>
      <w:r w:rsidRPr="003A43BF">
        <w:rPr>
          <w:rStyle w:val="Emphasis"/>
          <w:highlight w:val="cyan"/>
        </w:rPr>
        <w:t>decriminalization</w:t>
      </w:r>
      <w:r w:rsidRPr="003A43BF">
        <w:rPr>
          <w:rStyle w:val="StyleUnderline"/>
          <w:highlight w:val="cyan"/>
        </w:rPr>
        <w:t xml:space="preserve"> of homosexuality</w:t>
      </w:r>
      <w:r w:rsidRPr="003A43BF">
        <w:rPr>
          <w:sz w:val="16"/>
        </w:rPr>
        <w:t>. 4 Indeed, his manuscripts on homosexuality were so liberal that his editor hid them from the public after Bentham’s death. They were only published two centuries later.</w:t>
      </w:r>
    </w:p>
    <w:p w14:paraId="09C10ED1" w14:textId="77777777" w:rsidR="00B81542" w:rsidRPr="003A43BF" w:rsidRDefault="00B81542" w:rsidP="00B81542">
      <w:pPr>
        <w:rPr>
          <w:sz w:val="16"/>
        </w:rPr>
      </w:pPr>
      <w:r w:rsidRPr="003A43BF">
        <w:rPr>
          <w:sz w:val="16"/>
        </w:rPr>
        <w:t xml:space="preserve">John Stuart Mill defended the provision of social welfare for the poor and of freedom of speech. He was the second MP in the UK Parliament to call for </w:t>
      </w:r>
      <w:r w:rsidRPr="003A43BF">
        <w:rPr>
          <w:rStyle w:val="StyleUnderline"/>
        </w:rPr>
        <w:t xml:space="preserve">women’s </w:t>
      </w:r>
      <w:r w:rsidRPr="003A43BF">
        <w:rPr>
          <w:rStyle w:val="Emphasis"/>
        </w:rPr>
        <w:t>suffrage</w:t>
      </w:r>
      <w:r w:rsidRPr="003A43BF">
        <w:rPr>
          <w:sz w:val="16"/>
        </w:rPr>
        <w:t xml:space="preserve"> 5 </w:t>
      </w:r>
      <w:r w:rsidRPr="003A43BF">
        <w:rPr>
          <w:rStyle w:val="StyleUnderline"/>
        </w:rPr>
        <w:t>and</w:t>
      </w:r>
      <w:r w:rsidRPr="003A43BF">
        <w:rPr>
          <w:sz w:val="16"/>
        </w:rPr>
        <w:t xml:space="preserve"> advocated for </w:t>
      </w:r>
      <w:r w:rsidRPr="003A43BF">
        <w:rPr>
          <w:rStyle w:val="StyleUnderline"/>
        </w:rPr>
        <w:t xml:space="preserve">gender </w:t>
      </w:r>
      <w:r w:rsidRPr="003A43BF">
        <w:rPr>
          <w:rStyle w:val="Emphasis"/>
        </w:rPr>
        <w:t>equality</w:t>
      </w:r>
      <w:r w:rsidRPr="003A43BF">
        <w:rPr>
          <w:sz w:val="16"/>
        </w:rPr>
        <w:t xml:space="preserve"> more generally. In his essay The Subjection of Women, 6 Mill argued that</w:t>
      </w:r>
    </w:p>
    <w:p w14:paraId="4E621974" w14:textId="77777777" w:rsidR="00B81542" w:rsidRPr="003A43BF" w:rsidRDefault="00B81542" w:rsidP="00B81542">
      <w:pPr>
        <w:ind w:left="720"/>
        <w:rPr>
          <w:sz w:val="14"/>
          <w:szCs w:val="14"/>
        </w:rPr>
      </w:pPr>
      <w:r w:rsidRPr="003A43BF">
        <w:rPr>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24775374" w14:textId="77777777" w:rsidR="00B81542" w:rsidRPr="003A43BF" w:rsidRDefault="00B81542" w:rsidP="00B81542">
      <w:pPr>
        <w:rPr>
          <w:sz w:val="16"/>
        </w:rPr>
      </w:pPr>
      <w:r w:rsidRPr="003A43BF">
        <w:rPr>
          <w:sz w:val="16"/>
        </w:rPr>
        <w:t xml:space="preserve">In a similar vein, Henry Sidgwick advocated for women’s education and the freedom of education from religious doctrines. Modern utilitarians like Peter Singer are outspoken </w:t>
      </w:r>
      <w:r w:rsidRPr="003A43BF">
        <w:rPr>
          <w:rStyle w:val="StyleUnderline"/>
        </w:rPr>
        <w:t xml:space="preserve">advocates </w:t>
      </w:r>
      <w:r w:rsidRPr="003A43BF">
        <w:rPr>
          <w:rStyle w:val="Emphasis"/>
        </w:rPr>
        <w:t>against</w:t>
      </w:r>
      <w:r w:rsidRPr="003A43BF">
        <w:rPr>
          <w:sz w:val="16"/>
        </w:rPr>
        <w:t xml:space="preserve"> pressing </w:t>
      </w:r>
      <w:r w:rsidRPr="003A43BF">
        <w:rPr>
          <w:rStyle w:val="StyleUnderline"/>
        </w:rPr>
        <w:t xml:space="preserve">moral problems such as </w:t>
      </w:r>
      <w:r w:rsidRPr="003A43BF">
        <w:rPr>
          <w:rStyle w:val="Emphasis"/>
        </w:rPr>
        <w:t>extreme poverty</w:t>
      </w:r>
      <w:r w:rsidRPr="003A43BF">
        <w:rPr>
          <w:rStyle w:val="StyleUnderline"/>
        </w:rPr>
        <w:t xml:space="preserve"> and </w:t>
      </w:r>
      <w:r w:rsidRPr="003A43BF">
        <w:rPr>
          <w:rStyle w:val="Emphasis"/>
        </w:rPr>
        <w:t>factory farming</w:t>
      </w:r>
      <w:r w:rsidRPr="003A43BF">
        <w:rPr>
          <w:sz w:val="16"/>
        </w:rPr>
        <w:t>. 8</w:t>
      </w:r>
    </w:p>
    <w:p w14:paraId="10C95A97" w14:textId="77777777" w:rsidR="00B81542" w:rsidRPr="003A43BF" w:rsidRDefault="00B81542" w:rsidP="00B81542">
      <w:pPr>
        <w:rPr>
          <w:rStyle w:val="StyleUnderline"/>
        </w:rPr>
      </w:pPr>
      <w:r w:rsidRPr="003A43BF">
        <w:rPr>
          <w:rStyle w:val="StyleUnderline"/>
          <w:highlight w:val="cyan"/>
        </w:rPr>
        <w:t>While</w:t>
      </w:r>
      <w:r w:rsidRPr="003A43BF">
        <w:rPr>
          <w:rStyle w:val="StyleUnderline"/>
        </w:rPr>
        <w:t xml:space="preserve"> the </w:t>
      </w:r>
      <w:r w:rsidRPr="003A43BF">
        <w:rPr>
          <w:rStyle w:val="StyleUnderline"/>
          <w:highlight w:val="cyan"/>
        </w:rPr>
        <w:t>early proponents</w:t>
      </w:r>
      <w:r w:rsidRPr="003A43BF">
        <w:rPr>
          <w:rStyle w:val="StyleUnderline"/>
        </w:rPr>
        <w:t xml:space="preserve"> of </w:t>
      </w:r>
      <w:r w:rsidRPr="003A43BF">
        <w:rPr>
          <w:rStyle w:val="Emphasis"/>
        </w:rPr>
        <w:t>utilitarianism</w:t>
      </w:r>
      <w:r w:rsidRPr="003A43BF">
        <w:rPr>
          <w:rStyle w:val="StyleUnderline"/>
        </w:rPr>
        <w:t xml:space="preserve"> </w:t>
      </w:r>
      <w:r w:rsidRPr="003A43BF">
        <w:rPr>
          <w:rStyle w:val="StyleUnderline"/>
          <w:highlight w:val="cyan"/>
        </w:rPr>
        <w:t xml:space="preserve">were still </w:t>
      </w:r>
      <w:r w:rsidRPr="003A43BF">
        <w:rPr>
          <w:rStyle w:val="Emphasis"/>
          <w:highlight w:val="cyan"/>
        </w:rPr>
        <w:t>far from</w:t>
      </w:r>
      <w:r w:rsidRPr="003A43BF">
        <w:rPr>
          <w:rStyle w:val="StyleUnderline"/>
          <w:highlight w:val="cyan"/>
        </w:rPr>
        <w:t xml:space="preserve"> getting everything </w:t>
      </w:r>
      <w:r w:rsidRPr="003A43BF">
        <w:rPr>
          <w:rStyle w:val="Emphasis"/>
          <w:highlight w:val="cyan"/>
        </w:rPr>
        <w:t>right</w:t>
      </w:r>
      <w:r w:rsidRPr="003A43BF">
        <w:rPr>
          <w:rStyle w:val="StyleUnderline"/>
          <w:highlight w:val="cyan"/>
        </w:rPr>
        <w:t>, their</w:t>
      </w:r>
      <w:r w:rsidRPr="003A43BF">
        <w:rPr>
          <w:rStyle w:val="StyleUnderline"/>
        </w:rPr>
        <w:t xml:space="preserve"> utilitarian </w:t>
      </w:r>
      <w:r w:rsidRPr="003A43BF">
        <w:rPr>
          <w:rStyle w:val="StyleUnderline"/>
          <w:highlight w:val="cyan"/>
        </w:rPr>
        <w:t xml:space="preserve">reasoning led them to </w:t>
      </w:r>
      <w:r w:rsidRPr="003A43BF">
        <w:rPr>
          <w:rStyle w:val="Emphasis"/>
          <w:highlight w:val="cyan"/>
        </w:rPr>
        <w:t>escape</w:t>
      </w:r>
      <w:r w:rsidRPr="003A43BF">
        <w:rPr>
          <w:rStyle w:val="StyleUnderline"/>
        </w:rPr>
        <w:t xml:space="preserve"> many of </w:t>
      </w:r>
      <w:r w:rsidRPr="003A43BF">
        <w:rPr>
          <w:rStyle w:val="StyleUnderline"/>
          <w:highlight w:val="cyan"/>
        </w:rPr>
        <w:t xml:space="preserve">the moral </w:t>
      </w:r>
      <w:r w:rsidRPr="003A43BF">
        <w:rPr>
          <w:rStyle w:val="Emphasis"/>
          <w:highlight w:val="cyan"/>
        </w:rPr>
        <w:t>prejudices</w:t>
      </w:r>
      <w:r w:rsidRPr="003A43BF">
        <w:rPr>
          <w:rStyle w:val="StyleUnderline"/>
          <w:highlight w:val="cyan"/>
        </w:rPr>
        <w:t xml:space="preserve"> of their </w:t>
      </w:r>
      <w:r w:rsidRPr="003A43BF">
        <w:rPr>
          <w:rStyle w:val="Emphasis"/>
          <w:highlight w:val="cyan"/>
        </w:rPr>
        <w:t>time</w:t>
      </w:r>
      <w:r w:rsidRPr="003A43BF">
        <w:rPr>
          <w:sz w:val="16"/>
        </w:rPr>
        <w:t xml:space="preserve"> and reach more enlightened moral and political positions. </w:t>
      </w:r>
      <w:r w:rsidRPr="003A43BF">
        <w:rPr>
          <w:rStyle w:val="StyleUnderline"/>
        </w:rPr>
        <w:t xml:space="preserve">Those of us living </w:t>
      </w:r>
      <w:r w:rsidRPr="003A43BF">
        <w:rPr>
          <w:rStyle w:val="Emphasis"/>
        </w:rPr>
        <w:t>today</w:t>
      </w:r>
      <w:r w:rsidRPr="003A43BF">
        <w:rPr>
          <w:rStyle w:val="StyleUnderline"/>
        </w:rPr>
        <w:t xml:space="preserve"> are</w:t>
      </w:r>
      <w:r w:rsidRPr="003A43BF">
        <w:rPr>
          <w:sz w:val="16"/>
        </w:rPr>
        <w:t xml:space="preserve">, of course, </w:t>
      </w:r>
      <w:r w:rsidRPr="003A43BF">
        <w:rPr>
          <w:rStyle w:val="Emphasis"/>
        </w:rPr>
        <w:t>no less fallible</w:t>
      </w:r>
      <w:r w:rsidRPr="003A43BF">
        <w:rPr>
          <w:rStyle w:val="StyleUnderline"/>
        </w:rPr>
        <w:t xml:space="preserve"> than our forebears. </w:t>
      </w:r>
      <w:r w:rsidRPr="003A43BF">
        <w:rPr>
          <w:rStyle w:val="StyleUnderline"/>
          <w:highlight w:val="cyan"/>
        </w:rPr>
        <w:t xml:space="preserve">To help </w:t>
      </w:r>
      <w:r w:rsidRPr="003A43BF">
        <w:rPr>
          <w:rStyle w:val="Emphasis"/>
          <w:highlight w:val="cyan"/>
        </w:rPr>
        <w:t>overcome</w:t>
      </w:r>
      <w:r w:rsidRPr="003A43BF">
        <w:rPr>
          <w:rStyle w:val="StyleUnderline"/>
        </w:rPr>
        <w:t xml:space="preserve"> our own </w:t>
      </w:r>
      <w:r w:rsidRPr="003A43BF">
        <w:rPr>
          <w:rStyle w:val="Emphasis"/>
          <w:highlight w:val="cyan"/>
        </w:rPr>
        <w:t>biases</w:t>
      </w:r>
      <w:r w:rsidRPr="003A43BF">
        <w:rPr>
          <w:rStyle w:val="StyleUnderline"/>
          <w:highlight w:val="cyan"/>
        </w:rPr>
        <w:t>, our moral</w:t>
      </w:r>
      <w:r w:rsidRPr="003A43BF">
        <w:rPr>
          <w:sz w:val="16"/>
        </w:rPr>
        <w:t xml:space="preserve"> and political </w:t>
      </w:r>
      <w:r w:rsidRPr="003A43BF">
        <w:rPr>
          <w:rStyle w:val="StyleUnderline"/>
          <w:highlight w:val="cyan"/>
        </w:rPr>
        <w:t>views may</w:t>
      </w:r>
      <w:r w:rsidRPr="003A43BF">
        <w:rPr>
          <w:rStyle w:val="StyleUnderline"/>
        </w:rPr>
        <w:t xml:space="preserve"> similarly </w:t>
      </w:r>
      <w:r w:rsidRPr="003A43BF">
        <w:rPr>
          <w:rStyle w:val="Emphasis"/>
          <w:highlight w:val="cyan"/>
        </w:rPr>
        <w:t>benefit</w:t>
      </w:r>
      <w:r w:rsidRPr="003A43BF">
        <w:rPr>
          <w:rStyle w:val="StyleUnderline"/>
          <w:highlight w:val="cyan"/>
        </w:rPr>
        <w:t xml:space="preserve"> from being </w:t>
      </w:r>
      <w:r w:rsidRPr="003A43BF">
        <w:rPr>
          <w:rStyle w:val="Emphasis"/>
          <w:highlight w:val="cyan"/>
        </w:rPr>
        <w:t>checked</w:t>
      </w:r>
      <w:r w:rsidRPr="003A43BF">
        <w:rPr>
          <w:rStyle w:val="StyleUnderline"/>
          <w:highlight w:val="cyan"/>
        </w:rPr>
        <w:t xml:space="preserve"> against util</w:t>
      </w:r>
      <w:r w:rsidRPr="003A43BF">
        <w:rPr>
          <w:rStyle w:val="StyleUnderline"/>
        </w:rPr>
        <w:t>itarian principles.</w:t>
      </w:r>
    </w:p>
    <w:p w14:paraId="17A51758" w14:textId="77777777" w:rsidR="00B81542" w:rsidRPr="003A43BF" w:rsidRDefault="00B81542" w:rsidP="00B81542">
      <w:pPr>
        <w:rPr>
          <w:sz w:val="14"/>
          <w:szCs w:val="14"/>
        </w:rPr>
      </w:pPr>
      <w:r w:rsidRPr="003A43BF">
        <w:rPr>
          <w:sz w:val="14"/>
          <w:szCs w:val="14"/>
        </w:rPr>
        <w:t>What Is Utilitarianism?</w:t>
      </w:r>
    </w:p>
    <w:p w14:paraId="337D3F32" w14:textId="77777777" w:rsidR="00B81542" w:rsidRPr="003A43BF" w:rsidRDefault="00B81542" w:rsidP="00B81542">
      <w:pPr>
        <w:rPr>
          <w:sz w:val="16"/>
        </w:rPr>
      </w:pPr>
      <w:r w:rsidRPr="003A43BF">
        <w:rPr>
          <w:rStyle w:val="StyleUnderline"/>
          <w:highlight w:val="cyan"/>
        </w:rPr>
        <w:t xml:space="preserve">We can </w:t>
      </w:r>
      <w:r w:rsidRPr="003A43BF">
        <w:rPr>
          <w:rStyle w:val="Emphasis"/>
          <w:highlight w:val="cyan"/>
        </w:rPr>
        <w:t>define</w:t>
      </w:r>
      <w:r w:rsidRPr="003A43BF">
        <w:rPr>
          <w:rStyle w:val="StyleUnderline"/>
          <w:highlight w:val="cyan"/>
        </w:rPr>
        <w:t xml:space="preserve"> util</w:t>
      </w:r>
      <w:r w:rsidRPr="003A43BF">
        <w:rPr>
          <w:rStyle w:val="StyleUnderline"/>
        </w:rPr>
        <w:t xml:space="preserve">itarianism </w:t>
      </w:r>
      <w:r w:rsidRPr="003A43BF">
        <w:rPr>
          <w:rStyle w:val="StyleUnderline"/>
          <w:highlight w:val="cyan"/>
        </w:rPr>
        <w:t>in</w:t>
      </w:r>
      <w:r w:rsidRPr="003A43BF">
        <w:rPr>
          <w:sz w:val="16"/>
        </w:rPr>
        <w:t xml:space="preserve"> simple terms:</w:t>
      </w:r>
    </w:p>
    <w:p w14:paraId="66EE2BCA" w14:textId="77777777" w:rsidR="00B81542" w:rsidRPr="003A43BF" w:rsidRDefault="00B81542" w:rsidP="00B81542">
      <w:pPr>
        <w:ind w:firstLine="720"/>
        <w:rPr>
          <w:sz w:val="16"/>
        </w:rPr>
      </w:pPr>
      <w:r w:rsidRPr="003A43BF">
        <w:rPr>
          <w:sz w:val="16"/>
        </w:rPr>
        <w:t xml:space="preserve">Utilitarianism is </w:t>
      </w:r>
      <w:r w:rsidRPr="003A43BF">
        <w:rPr>
          <w:rStyle w:val="StyleUnderline"/>
          <w:highlight w:val="cyan"/>
        </w:rPr>
        <w:t>the view</w:t>
      </w:r>
      <w:r w:rsidRPr="003A43BF">
        <w:rPr>
          <w:rStyle w:val="StyleUnderline"/>
        </w:rPr>
        <w:t xml:space="preserve"> that </w:t>
      </w:r>
      <w:r w:rsidRPr="003A43BF">
        <w:rPr>
          <w:rStyle w:val="StyleUnderline"/>
          <w:highlight w:val="cyan"/>
        </w:rPr>
        <w:t xml:space="preserve">one </w:t>
      </w:r>
      <w:r w:rsidRPr="003A43BF">
        <w:rPr>
          <w:rStyle w:val="Emphasis"/>
          <w:highlight w:val="cyan"/>
        </w:rPr>
        <w:t>ought always</w:t>
      </w:r>
      <w:r w:rsidRPr="003A43BF">
        <w:rPr>
          <w:rStyle w:val="StyleUnderline"/>
        </w:rPr>
        <w:t xml:space="preserve"> to </w:t>
      </w:r>
      <w:r w:rsidRPr="003A43BF">
        <w:rPr>
          <w:rStyle w:val="StyleUnderline"/>
          <w:highlight w:val="cyan"/>
        </w:rPr>
        <w:t xml:space="preserve">promote </w:t>
      </w:r>
      <w:r w:rsidRPr="003A43BF">
        <w:rPr>
          <w:rStyle w:val="Emphasis"/>
          <w:szCs w:val="26"/>
          <w:highlight w:val="cyan"/>
        </w:rPr>
        <w:t>overall</w:t>
      </w:r>
      <w:r w:rsidRPr="003A43BF">
        <w:rPr>
          <w:rStyle w:val="StyleUnderline"/>
          <w:highlight w:val="cyan"/>
        </w:rPr>
        <w:t xml:space="preserve"> well-being</w:t>
      </w:r>
      <w:r w:rsidRPr="003A43BF">
        <w:rPr>
          <w:sz w:val="16"/>
        </w:rPr>
        <w:t>.</w:t>
      </w:r>
    </w:p>
    <w:p w14:paraId="5A12E149" w14:textId="77777777" w:rsidR="00B81542" w:rsidRPr="003A43BF" w:rsidRDefault="00B81542" w:rsidP="00B81542">
      <w:pPr>
        <w:rPr>
          <w:sz w:val="16"/>
        </w:rPr>
      </w:pPr>
      <w:r w:rsidRPr="003A43BF">
        <w:rPr>
          <w:sz w:val="16"/>
        </w:rPr>
        <w:t xml:space="preserve">The core idea is that </w:t>
      </w:r>
      <w:r w:rsidRPr="003A43BF">
        <w:rPr>
          <w:rStyle w:val="StyleUnderline"/>
          <w:highlight w:val="cyan"/>
        </w:rPr>
        <w:t>we</w:t>
      </w:r>
      <w:r w:rsidRPr="003A43BF">
        <w:rPr>
          <w:rStyle w:val="StyleUnderline"/>
        </w:rPr>
        <w:t xml:space="preserve"> should </w:t>
      </w:r>
      <w:r w:rsidRPr="003A43BF">
        <w:rPr>
          <w:rStyle w:val="StyleUnderline"/>
          <w:highlight w:val="cyan"/>
        </w:rPr>
        <w:t xml:space="preserve">want </w:t>
      </w:r>
      <w:r w:rsidRPr="003A43BF">
        <w:rPr>
          <w:rStyle w:val="Emphasis"/>
          <w:highlight w:val="cyan"/>
        </w:rPr>
        <w:t>all lives</w:t>
      </w:r>
      <w:r w:rsidRPr="003A43BF">
        <w:rPr>
          <w:rStyle w:val="StyleUnderline"/>
          <w:highlight w:val="cyan"/>
        </w:rPr>
        <w:t xml:space="preserve"> to go as </w:t>
      </w:r>
      <w:r w:rsidRPr="003A43BF">
        <w:rPr>
          <w:rStyle w:val="Emphasis"/>
          <w:highlight w:val="cyan"/>
        </w:rPr>
        <w:t>well</w:t>
      </w:r>
      <w:r w:rsidRPr="003A43BF">
        <w:rPr>
          <w:rStyle w:val="StyleUnderline"/>
          <w:highlight w:val="cyan"/>
        </w:rPr>
        <w:t xml:space="preserve"> as possible</w:t>
      </w:r>
      <w:r w:rsidRPr="003A43BF">
        <w:rPr>
          <w:sz w:val="16"/>
        </w:rPr>
        <w:t xml:space="preserve">, 9 </w:t>
      </w:r>
      <w:r w:rsidRPr="003A43BF">
        <w:rPr>
          <w:rStyle w:val="StyleUnderline"/>
          <w:highlight w:val="cyan"/>
        </w:rPr>
        <w:t>with no</w:t>
      </w:r>
      <w:r w:rsidRPr="003A43BF">
        <w:rPr>
          <w:rStyle w:val="StyleUnderline"/>
        </w:rPr>
        <w:t xml:space="preserve">-one’s </w:t>
      </w:r>
      <w:r w:rsidRPr="003A43BF">
        <w:rPr>
          <w:rStyle w:val="Emphasis"/>
          <w:highlight w:val="cyan"/>
        </w:rPr>
        <w:t>well-being</w:t>
      </w:r>
      <w:r w:rsidRPr="003A43BF">
        <w:rPr>
          <w:rStyle w:val="StyleUnderline"/>
          <w:highlight w:val="cyan"/>
        </w:rPr>
        <w:t xml:space="preserve"> counting</w:t>
      </w:r>
      <w:r w:rsidRPr="003A43BF">
        <w:rPr>
          <w:rStyle w:val="StyleUnderline"/>
        </w:rPr>
        <w:t xml:space="preserve"> for </w:t>
      </w:r>
      <w:r w:rsidRPr="003A43BF">
        <w:rPr>
          <w:rStyle w:val="Emphasis"/>
          <w:highlight w:val="cyan"/>
        </w:rPr>
        <w:t>more or less</w:t>
      </w:r>
      <w:r w:rsidRPr="003A43BF">
        <w:rPr>
          <w:rStyle w:val="StyleUnderline"/>
        </w:rPr>
        <w:t xml:space="preserve"> than anyone else’s</w:t>
      </w:r>
      <w:r w:rsidRPr="003A43BF">
        <w:rPr>
          <w:sz w:val="16"/>
        </w:rPr>
        <w:t>.</w:t>
      </w:r>
    </w:p>
    <w:p w14:paraId="2159A5DB" w14:textId="77777777" w:rsidR="00B81542" w:rsidRPr="003A43BF" w:rsidRDefault="00B81542" w:rsidP="00B81542">
      <w:pPr>
        <w:rPr>
          <w:rStyle w:val="StyleUnderline"/>
        </w:rPr>
      </w:pPr>
      <w:r w:rsidRPr="003A43BF">
        <w:rPr>
          <w:sz w:val="16"/>
        </w:rPr>
        <w:t xml:space="preserve">Sometimes philosophers talk about </w:t>
      </w:r>
      <w:r w:rsidRPr="003A43BF">
        <w:rPr>
          <w:rStyle w:val="StyleUnderline"/>
        </w:rPr>
        <w:t>“</w:t>
      </w:r>
      <w:r w:rsidRPr="003A43BF">
        <w:rPr>
          <w:rStyle w:val="Emphasis"/>
        </w:rPr>
        <w:t>welfare</w:t>
      </w:r>
      <w:r w:rsidRPr="003A43BF">
        <w:rPr>
          <w:rStyle w:val="StyleUnderline"/>
        </w:rPr>
        <w:t>” or “</w:t>
      </w:r>
      <w:r w:rsidRPr="003A43BF">
        <w:rPr>
          <w:rStyle w:val="Emphasis"/>
        </w:rPr>
        <w:t>utility</w:t>
      </w:r>
      <w:r w:rsidRPr="003A43BF">
        <w:rPr>
          <w:rStyle w:val="StyleUnderline"/>
        </w:rPr>
        <w:t>”</w:t>
      </w:r>
      <w:r w:rsidRPr="003A43BF">
        <w:rPr>
          <w:sz w:val="16"/>
        </w:rPr>
        <w:t xml:space="preserve"> rather than </w:t>
      </w:r>
      <w:r w:rsidRPr="003A43BF">
        <w:rPr>
          <w:rStyle w:val="StyleUnderline"/>
        </w:rPr>
        <w:t>“well-being”</w:t>
      </w:r>
      <w:r w:rsidRPr="003A43BF">
        <w:rPr>
          <w:sz w:val="16"/>
        </w:rPr>
        <w:t xml:space="preserve">, but </w:t>
      </w:r>
      <w:r w:rsidRPr="003A43BF">
        <w:rPr>
          <w:rStyle w:val="StyleUnderline"/>
        </w:rPr>
        <w:t>these words</w:t>
      </w:r>
      <w:r w:rsidRPr="003A43BF">
        <w:rPr>
          <w:sz w:val="16"/>
        </w:rPr>
        <w:t xml:space="preserve"> are typically used to </w:t>
      </w:r>
      <w:r w:rsidRPr="003A43BF">
        <w:rPr>
          <w:rStyle w:val="StyleUnderline"/>
        </w:rPr>
        <w:t xml:space="preserve">mean </w:t>
      </w:r>
      <w:r w:rsidRPr="003A43BF">
        <w:rPr>
          <w:rStyle w:val="Emphasis"/>
        </w:rPr>
        <w:t>the same</w:t>
      </w:r>
      <w:r w:rsidRPr="003A43BF">
        <w:rPr>
          <w:rStyle w:val="StyleUnderline"/>
        </w:rPr>
        <w:t xml:space="preserve"> thing</w:t>
      </w:r>
      <w:r w:rsidRPr="003A43BF">
        <w:rPr>
          <w:sz w:val="16"/>
        </w:rPr>
        <w:t xml:space="preserve">. 10 (Others sometimes use “well-being” and “happiness” interchangeably, though we’ll take “happiness” to be a narrower concept.) 11 </w:t>
      </w:r>
      <w:r w:rsidRPr="003A43BF">
        <w:rPr>
          <w:rStyle w:val="StyleUnderline"/>
        </w:rPr>
        <w:t xml:space="preserve">Utilitarianism is most </w:t>
      </w:r>
      <w:r w:rsidRPr="003A43BF">
        <w:rPr>
          <w:rStyle w:val="Emphasis"/>
        </w:rPr>
        <w:t>commonly</w:t>
      </w:r>
      <w:r w:rsidRPr="003A43BF">
        <w:rPr>
          <w:rStyle w:val="StyleUnderline"/>
        </w:rPr>
        <w:t xml:space="preserve"> applied to evaluate the rightness of </w:t>
      </w:r>
      <w:r w:rsidRPr="003A43BF">
        <w:rPr>
          <w:rStyle w:val="Emphasis"/>
        </w:rPr>
        <w:t>actions</w:t>
      </w:r>
      <w:r w:rsidRPr="003A43BF">
        <w:rPr>
          <w:rStyle w:val="StyleUnderline"/>
        </w:rPr>
        <w:t xml:space="preserve">, but the theory </w:t>
      </w:r>
      <w:r w:rsidRPr="003A43BF">
        <w:rPr>
          <w:rStyle w:val="Emphasis"/>
        </w:rPr>
        <w:t>can also</w:t>
      </w:r>
      <w:r w:rsidRPr="003A43BF">
        <w:rPr>
          <w:rStyle w:val="StyleUnderline"/>
        </w:rPr>
        <w:t xml:space="preserve"> evaluate other things, like rules, </w:t>
      </w:r>
      <w:r w:rsidRPr="003A43BF">
        <w:rPr>
          <w:rStyle w:val="Emphasis"/>
        </w:rPr>
        <w:t>policies</w:t>
      </w:r>
      <w:r w:rsidRPr="003A43BF">
        <w:rPr>
          <w:rStyle w:val="StyleUnderline"/>
        </w:rPr>
        <w:t xml:space="preserve">, motives, </w:t>
      </w:r>
      <w:r w:rsidRPr="003A43BF">
        <w:rPr>
          <w:rStyle w:val="Emphasis"/>
        </w:rPr>
        <w:t>virtues</w:t>
      </w:r>
      <w:r w:rsidRPr="003A43BF">
        <w:rPr>
          <w:rStyle w:val="StyleUnderline"/>
        </w:rPr>
        <w:t xml:space="preserve">, and social </w:t>
      </w:r>
      <w:r w:rsidRPr="003A43BF">
        <w:rPr>
          <w:rStyle w:val="Emphasis"/>
        </w:rPr>
        <w:t>institutions</w:t>
      </w:r>
      <w:r w:rsidRPr="003A43BF">
        <w:rPr>
          <w:rStyle w:val="StyleUnderline"/>
        </w:rPr>
        <w:t xml:space="preserve">. </w:t>
      </w:r>
      <w:r w:rsidRPr="003A43BF">
        <w:rPr>
          <w:rStyle w:val="StyleUnderline"/>
          <w:highlight w:val="cyan"/>
        </w:rPr>
        <w:t>It is</w:t>
      </w:r>
      <w:r w:rsidRPr="003A43BF">
        <w:rPr>
          <w:rStyle w:val="StyleUnderline"/>
        </w:rPr>
        <w:t xml:space="preserve"> perhaps </w:t>
      </w:r>
      <w:r w:rsidRPr="003A43BF">
        <w:rPr>
          <w:rStyle w:val="Emphasis"/>
          <w:highlight w:val="cyan"/>
        </w:rPr>
        <w:t>unfortunate</w:t>
      </w:r>
      <w:r w:rsidRPr="003A43BF">
        <w:rPr>
          <w:rStyle w:val="StyleUnderline"/>
        </w:rPr>
        <w:t xml:space="preserve"> that the clinical-sounding term </w:t>
      </w:r>
      <w:r w:rsidRPr="003A43BF">
        <w:rPr>
          <w:rStyle w:val="StyleUnderline"/>
          <w:highlight w:val="cyan"/>
        </w:rPr>
        <w:t>“utilitarianism”</w:t>
      </w:r>
      <w:r w:rsidRPr="003A43BF">
        <w:rPr>
          <w:rStyle w:val="StyleUnderline"/>
        </w:rPr>
        <w:t xml:space="preserve"> </w:t>
      </w:r>
      <w:r w:rsidRPr="003A43BF">
        <w:rPr>
          <w:rStyle w:val="Emphasis"/>
        </w:rPr>
        <w:t>caught on</w:t>
      </w:r>
      <w:r w:rsidRPr="003A43BF">
        <w:rPr>
          <w:rStyle w:val="StyleUnderline"/>
        </w:rPr>
        <w:t xml:space="preserve"> as a name</w:t>
      </w:r>
      <w:r w:rsidRPr="003A43BF">
        <w:rPr>
          <w:sz w:val="16"/>
        </w:rPr>
        <w:t xml:space="preserve">, especially since in common speech the word “utilitarian” </w:t>
      </w:r>
      <w:r w:rsidRPr="003A43BF">
        <w:rPr>
          <w:rStyle w:val="StyleUnderline"/>
          <w:highlight w:val="cyan"/>
        </w:rPr>
        <w:t>is</w:t>
      </w:r>
      <w:r w:rsidRPr="003A43BF">
        <w:rPr>
          <w:sz w:val="16"/>
        </w:rPr>
        <w:t xml:space="preserve"> easily </w:t>
      </w:r>
      <w:r w:rsidRPr="003A43BF">
        <w:rPr>
          <w:rStyle w:val="Emphasis"/>
          <w:highlight w:val="cyan"/>
        </w:rPr>
        <w:t>confused</w:t>
      </w:r>
      <w:r w:rsidRPr="003A43BF">
        <w:rPr>
          <w:rStyle w:val="StyleUnderline"/>
          <w:highlight w:val="cyan"/>
        </w:rPr>
        <w:t xml:space="preserve"> with </w:t>
      </w:r>
      <w:r w:rsidRPr="003A43BF">
        <w:rPr>
          <w:rStyle w:val="Emphasis"/>
          <w:szCs w:val="26"/>
          <w:highlight w:val="cyan"/>
        </w:rPr>
        <w:t>joyless functionality</w:t>
      </w:r>
      <w:r w:rsidRPr="003A43BF">
        <w:rPr>
          <w:rStyle w:val="StyleUnderline"/>
          <w:highlight w:val="cyan"/>
        </w:rPr>
        <w:t xml:space="preserve"> or</w:t>
      </w:r>
      <w:r w:rsidRPr="003A43BF">
        <w:rPr>
          <w:rStyle w:val="StyleUnderline"/>
        </w:rPr>
        <w:t xml:space="preserve"> even outright </w:t>
      </w:r>
      <w:r w:rsidRPr="003A43BF">
        <w:rPr>
          <w:rStyle w:val="Emphasis"/>
          <w:highlight w:val="cyan"/>
        </w:rPr>
        <w:t>selfishness</w:t>
      </w:r>
      <w:r w:rsidRPr="003A43BF">
        <w:rPr>
          <w:rStyle w:val="StyleUnderline"/>
        </w:rPr>
        <w:t>.</w:t>
      </w:r>
    </w:p>
    <w:p w14:paraId="073C9176" w14:textId="77777777" w:rsidR="00B81542" w:rsidRPr="003A43BF" w:rsidRDefault="00B81542" w:rsidP="00B81542">
      <w:pPr>
        <w:rPr>
          <w:sz w:val="16"/>
        </w:rPr>
      </w:pPr>
      <w:r w:rsidRPr="003A43BF">
        <w:rPr>
          <w:rStyle w:val="Emphasis"/>
          <w:highlight w:val="cyan"/>
        </w:rPr>
        <w:t>All</w:t>
      </w:r>
      <w:r w:rsidRPr="003A43BF">
        <w:rPr>
          <w:sz w:val="16"/>
        </w:rPr>
        <w:t xml:space="preserve"> ethical </w:t>
      </w:r>
      <w:r w:rsidRPr="003A43BF">
        <w:rPr>
          <w:rStyle w:val="StyleUnderline"/>
          <w:highlight w:val="cyan"/>
        </w:rPr>
        <w:t>theories</w:t>
      </w:r>
      <w:r w:rsidRPr="003A43BF">
        <w:rPr>
          <w:rStyle w:val="StyleUnderline"/>
        </w:rPr>
        <w:t xml:space="preserve"> in the utilitarian family </w:t>
      </w:r>
      <w:r w:rsidRPr="003A43BF">
        <w:rPr>
          <w:rStyle w:val="Emphasis"/>
          <w:highlight w:val="cyan"/>
        </w:rPr>
        <w:t>share</w:t>
      </w:r>
      <w:r w:rsidRPr="003A43BF">
        <w:rPr>
          <w:rStyle w:val="StyleUnderline"/>
          <w:highlight w:val="cyan"/>
        </w:rPr>
        <w:t xml:space="preserve"> four</w:t>
      </w:r>
      <w:r w:rsidRPr="003A43BF">
        <w:rPr>
          <w:sz w:val="16"/>
        </w:rPr>
        <w:t xml:space="preserve"> defining </w:t>
      </w:r>
      <w:r w:rsidRPr="003A43BF">
        <w:rPr>
          <w:rStyle w:val="Emphasis"/>
          <w:highlight w:val="cyan"/>
        </w:rPr>
        <w:t>elements</w:t>
      </w:r>
      <w:r w:rsidRPr="003A43BF">
        <w:rPr>
          <w:rStyle w:val="StyleUnderline"/>
          <w:highlight w:val="cyan"/>
        </w:rPr>
        <w:t>:</w:t>
      </w:r>
      <w:r w:rsidRPr="003A43BF">
        <w:rPr>
          <w:sz w:val="16"/>
        </w:rPr>
        <w:t xml:space="preserve"> consequentialism, welfarism, impartiality, and aggregationism, </w:t>
      </w:r>
      <w:r w:rsidRPr="003A43BF">
        <w:rPr>
          <w:rStyle w:val="StyleUnderline"/>
        </w:rPr>
        <w:t>which we’ll define as follows:</w:t>
      </w:r>
      <w:r w:rsidRPr="003A43BF">
        <w:rPr>
          <w:sz w:val="16"/>
        </w:rPr>
        <w:t xml:space="preserve"> </w:t>
      </w:r>
    </w:p>
    <w:p w14:paraId="39A5199C" w14:textId="77777777" w:rsidR="00B81542" w:rsidRPr="003A43BF" w:rsidRDefault="00B81542" w:rsidP="00B81542">
      <w:pPr>
        <w:ind w:firstLine="720"/>
        <w:rPr>
          <w:sz w:val="16"/>
        </w:rPr>
      </w:pPr>
      <w:r w:rsidRPr="003A43BF">
        <w:rPr>
          <w:rStyle w:val="StyleUnderline"/>
        </w:rPr>
        <w:t xml:space="preserve">1. </w:t>
      </w:r>
      <w:r w:rsidRPr="003A43BF">
        <w:rPr>
          <w:rStyle w:val="StyleUnderline"/>
          <w:highlight w:val="cyan"/>
        </w:rPr>
        <w:t>Consequentialism:</w:t>
      </w:r>
      <w:r w:rsidRPr="003A43BF">
        <w:rPr>
          <w:sz w:val="16"/>
        </w:rPr>
        <w:t xml:space="preserve"> one ought always to </w:t>
      </w:r>
      <w:r w:rsidRPr="003A43BF">
        <w:rPr>
          <w:rStyle w:val="StyleUnderline"/>
        </w:rPr>
        <w:t xml:space="preserve">promote </w:t>
      </w:r>
      <w:r w:rsidRPr="003A43BF">
        <w:rPr>
          <w:rStyle w:val="StyleUnderline"/>
          <w:highlight w:val="cyan"/>
        </w:rPr>
        <w:t xml:space="preserve">good </w:t>
      </w:r>
      <w:r w:rsidRPr="003A43BF">
        <w:rPr>
          <w:rStyle w:val="Emphasis"/>
          <w:highlight w:val="cyan"/>
        </w:rPr>
        <w:t>outcomes</w:t>
      </w:r>
      <w:r w:rsidRPr="003A43BF">
        <w:rPr>
          <w:sz w:val="16"/>
        </w:rPr>
        <w:t xml:space="preserve">. </w:t>
      </w:r>
    </w:p>
    <w:p w14:paraId="0DD442ED" w14:textId="77777777" w:rsidR="00B81542" w:rsidRPr="003A43BF" w:rsidRDefault="00B81542" w:rsidP="00B81542">
      <w:pPr>
        <w:ind w:firstLine="720"/>
        <w:rPr>
          <w:rStyle w:val="StyleUnderline"/>
        </w:rPr>
      </w:pPr>
      <w:r w:rsidRPr="003A43BF">
        <w:rPr>
          <w:rStyle w:val="StyleUnderline"/>
        </w:rPr>
        <w:t xml:space="preserve">2. </w:t>
      </w:r>
      <w:r w:rsidRPr="003A43BF">
        <w:rPr>
          <w:rStyle w:val="StyleUnderline"/>
          <w:highlight w:val="cyan"/>
        </w:rPr>
        <w:t>Welfarism:</w:t>
      </w:r>
      <w:r w:rsidRPr="003A43BF">
        <w:rPr>
          <w:rStyle w:val="StyleUnderline"/>
        </w:rPr>
        <w:t xml:space="preserve"> the </w:t>
      </w:r>
      <w:r w:rsidRPr="003A43BF">
        <w:rPr>
          <w:rStyle w:val="Emphasis"/>
          <w:highlight w:val="cyan"/>
        </w:rPr>
        <w:t>value</w:t>
      </w:r>
      <w:r w:rsidRPr="003A43BF">
        <w:rPr>
          <w:rStyle w:val="StyleUnderline"/>
        </w:rPr>
        <w:t xml:space="preserve"> of an outcome </w:t>
      </w:r>
      <w:r w:rsidRPr="003A43BF">
        <w:rPr>
          <w:rStyle w:val="StyleUnderline"/>
          <w:highlight w:val="cyan"/>
        </w:rPr>
        <w:t xml:space="preserve">is </w:t>
      </w:r>
      <w:r w:rsidRPr="003A43BF">
        <w:rPr>
          <w:rStyle w:val="Emphasis"/>
          <w:szCs w:val="26"/>
          <w:highlight w:val="cyan"/>
        </w:rPr>
        <w:t>wholly determined</w:t>
      </w:r>
      <w:r w:rsidRPr="003A43BF">
        <w:rPr>
          <w:rStyle w:val="StyleUnderline"/>
          <w:highlight w:val="cyan"/>
        </w:rPr>
        <w:t xml:space="preserve"> by</w:t>
      </w:r>
      <w:r w:rsidRPr="003A43BF">
        <w:rPr>
          <w:rStyle w:val="StyleUnderline"/>
        </w:rPr>
        <w:t xml:space="preserve"> the well-being of the </w:t>
      </w:r>
      <w:r w:rsidRPr="003A43BF">
        <w:rPr>
          <w:rStyle w:val="Emphasis"/>
          <w:highlight w:val="cyan"/>
        </w:rPr>
        <w:t>individuals</w:t>
      </w:r>
      <w:r w:rsidRPr="003A43BF">
        <w:rPr>
          <w:rStyle w:val="StyleUnderline"/>
        </w:rPr>
        <w:t xml:space="preserve"> in it. </w:t>
      </w:r>
    </w:p>
    <w:p w14:paraId="23183BFE" w14:textId="77777777" w:rsidR="00B81542" w:rsidRPr="003A43BF" w:rsidRDefault="00B81542" w:rsidP="00B81542">
      <w:pPr>
        <w:ind w:firstLine="720"/>
        <w:rPr>
          <w:sz w:val="16"/>
        </w:rPr>
      </w:pPr>
      <w:r w:rsidRPr="003A43BF">
        <w:rPr>
          <w:rStyle w:val="StyleUnderline"/>
        </w:rPr>
        <w:t xml:space="preserve">3. </w:t>
      </w:r>
      <w:r w:rsidRPr="003A43BF">
        <w:rPr>
          <w:rStyle w:val="StyleUnderline"/>
          <w:highlight w:val="cyan"/>
        </w:rPr>
        <w:t>Impartiality:</w:t>
      </w:r>
      <w:r w:rsidRPr="003A43BF">
        <w:rPr>
          <w:sz w:val="16"/>
        </w:rPr>
        <w:t xml:space="preserve"> a given quantity of </w:t>
      </w:r>
      <w:r w:rsidRPr="003A43BF">
        <w:rPr>
          <w:rStyle w:val="StyleUnderline"/>
          <w:highlight w:val="cyan"/>
        </w:rPr>
        <w:t xml:space="preserve">well-being is </w:t>
      </w:r>
      <w:r w:rsidRPr="003A43BF">
        <w:rPr>
          <w:rStyle w:val="Emphasis"/>
          <w:highlight w:val="cyan"/>
        </w:rPr>
        <w:t>equally valuable</w:t>
      </w:r>
      <w:r w:rsidRPr="003A43BF">
        <w:rPr>
          <w:rStyle w:val="StyleUnderline"/>
        </w:rPr>
        <w:t xml:space="preserve"> no matter </w:t>
      </w:r>
      <w:r w:rsidRPr="003A43BF">
        <w:rPr>
          <w:rStyle w:val="Emphasis"/>
        </w:rPr>
        <w:t>whose</w:t>
      </w:r>
      <w:r w:rsidRPr="003A43BF">
        <w:rPr>
          <w:rStyle w:val="StyleUnderline"/>
        </w:rPr>
        <w:t xml:space="preserve"> well-being it is. </w:t>
      </w:r>
    </w:p>
    <w:p w14:paraId="73C23418" w14:textId="77777777" w:rsidR="00B81542" w:rsidRDefault="00B81542" w:rsidP="00B81542">
      <w:pPr>
        <w:ind w:firstLine="720"/>
      </w:pPr>
      <w:r w:rsidRPr="003A43BF">
        <w:rPr>
          <w:rStyle w:val="StyleUnderline"/>
        </w:rPr>
        <w:t xml:space="preserve">4. </w:t>
      </w:r>
      <w:r w:rsidRPr="003A43BF">
        <w:rPr>
          <w:rStyle w:val="StyleUnderline"/>
          <w:highlight w:val="cyan"/>
        </w:rPr>
        <w:t>Aggregationism:</w:t>
      </w:r>
      <w:r w:rsidRPr="003A43BF">
        <w:rPr>
          <w:rStyle w:val="StyleUnderline"/>
        </w:rPr>
        <w:t xml:space="preserve"> the </w:t>
      </w:r>
      <w:r w:rsidRPr="003A43BF">
        <w:rPr>
          <w:rStyle w:val="StyleUnderline"/>
          <w:highlight w:val="cyan"/>
        </w:rPr>
        <w:t>value</w:t>
      </w:r>
      <w:r w:rsidRPr="003A43BF">
        <w:rPr>
          <w:rStyle w:val="StyleUnderline"/>
        </w:rPr>
        <w:t xml:space="preserve"> of </w:t>
      </w:r>
      <w:r w:rsidRPr="003A43BF">
        <w:rPr>
          <w:rStyle w:val="Emphasis"/>
        </w:rPr>
        <w:t>an outcome</w:t>
      </w:r>
      <w:r w:rsidRPr="003A43BF">
        <w:rPr>
          <w:rStyle w:val="StyleUnderline"/>
        </w:rPr>
        <w:t xml:space="preserve"> </w:t>
      </w:r>
      <w:r w:rsidRPr="003A43BF">
        <w:rPr>
          <w:rStyle w:val="StyleUnderline"/>
          <w:highlight w:val="cyan"/>
        </w:rPr>
        <w:t>is given by the</w:t>
      </w:r>
      <w:r w:rsidRPr="003A43BF">
        <w:rPr>
          <w:rStyle w:val="StyleUnderline"/>
        </w:rPr>
        <w:t xml:space="preserve"> sum </w:t>
      </w:r>
      <w:r w:rsidRPr="003A43BF">
        <w:rPr>
          <w:rStyle w:val="StyleUnderline"/>
          <w:highlight w:val="cyan"/>
        </w:rPr>
        <w:t xml:space="preserve">value </w:t>
      </w:r>
      <w:r w:rsidRPr="003A43BF">
        <w:rPr>
          <w:rStyle w:val="Emphasis"/>
          <w:szCs w:val="26"/>
          <w:highlight w:val="cyan"/>
        </w:rPr>
        <w:t>of</w:t>
      </w:r>
      <w:r w:rsidRPr="003A43BF">
        <w:rPr>
          <w:rStyle w:val="StyleUnderline"/>
          <w:highlight w:val="cyan"/>
        </w:rPr>
        <w:t xml:space="preserve"> the </w:t>
      </w:r>
      <w:r w:rsidRPr="003A43BF">
        <w:rPr>
          <w:rStyle w:val="Emphasis"/>
          <w:highlight w:val="cyan"/>
        </w:rPr>
        <w:t>lives</w:t>
      </w:r>
      <w:r w:rsidRPr="003A43BF">
        <w:rPr>
          <w:rStyle w:val="StyleUnderline"/>
        </w:rPr>
        <w:t xml:space="preserve"> it contains</w:t>
      </w:r>
      <w:r w:rsidRPr="003A43BF">
        <w:t>. 12</w:t>
      </w:r>
    </w:p>
    <w:p w14:paraId="5CDAC597" w14:textId="77777777" w:rsidR="00B81542" w:rsidRDefault="00B81542" w:rsidP="00B81542"/>
    <w:p w14:paraId="4FDB2073" w14:textId="77777777" w:rsidR="00B81542" w:rsidRPr="00F063B6" w:rsidRDefault="00B81542" w:rsidP="00B81542">
      <w:pPr>
        <w:pStyle w:val="Analytic"/>
      </w:pPr>
    </w:p>
    <w:p w14:paraId="2478B984" w14:textId="77777777" w:rsidR="00B81542" w:rsidRPr="00F063B6" w:rsidRDefault="00B81542" w:rsidP="00B81542">
      <w:pPr>
        <w:pStyle w:val="Analytic"/>
      </w:pPr>
    </w:p>
    <w:p w14:paraId="6131B7A7" w14:textId="77777777" w:rsidR="00EB3E3E" w:rsidRDefault="00EB3E3E"/>
    <w:sectPr w:rsidR="00EB3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0"/>
  </w:num>
  <w:num w:numId="15" w16cid:durableId="837157362">
    <w:abstractNumId w:val="12"/>
  </w:num>
  <w:num w:numId="16" w16cid:durableId="744958176">
    <w:abstractNumId w:val="24"/>
  </w:num>
  <w:num w:numId="17" w16cid:durableId="358550841">
    <w:abstractNumId w:val="25"/>
  </w:num>
  <w:num w:numId="18" w16cid:durableId="1137333453">
    <w:abstractNumId w:val="28"/>
  </w:num>
  <w:num w:numId="19" w16cid:durableId="1713188445">
    <w:abstractNumId w:val="27"/>
  </w:num>
  <w:num w:numId="20" w16cid:durableId="1763601005">
    <w:abstractNumId w:val="18"/>
  </w:num>
  <w:num w:numId="21" w16cid:durableId="97600750">
    <w:abstractNumId w:val="20"/>
  </w:num>
  <w:num w:numId="22" w16cid:durableId="866018953">
    <w:abstractNumId w:val="26"/>
  </w:num>
  <w:num w:numId="23" w16cid:durableId="1716003135">
    <w:abstractNumId w:val="17"/>
  </w:num>
  <w:num w:numId="24" w16cid:durableId="1159269130">
    <w:abstractNumId w:val="22"/>
  </w:num>
  <w:num w:numId="25" w16cid:durableId="599072509">
    <w:abstractNumId w:val="19"/>
  </w:num>
  <w:num w:numId="26" w16cid:durableId="301891432">
    <w:abstractNumId w:val="13"/>
  </w:num>
  <w:num w:numId="27" w16cid:durableId="1417436048">
    <w:abstractNumId w:val="11"/>
  </w:num>
  <w:num w:numId="28" w16cid:durableId="1353338058">
    <w:abstractNumId w:val="14"/>
  </w:num>
  <w:num w:numId="29" w16cid:durableId="5274474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42"/>
    <w:rsid w:val="000840C6"/>
    <w:rsid w:val="003E1539"/>
    <w:rsid w:val="00B81542"/>
    <w:rsid w:val="00D80B5F"/>
    <w:rsid w:val="00E47E25"/>
    <w:rsid w:val="00E65065"/>
    <w:rsid w:val="00EB3E3E"/>
    <w:rsid w:val="00FA1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DBA6A"/>
  <w15:chartTrackingRefBased/>
  <w15:docId w15:val="{60E2B7BC-7DA7-430D-9CEA-6C73A5144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1542"/>
    <w:rPr>
      <w:rFonts w:ascii="Calibri" w:hAnsi="Calibri" w:cs="Calibri"/>
      <w:kern w:val="0"/>
      <w:sz w:val="20"/>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815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815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815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B81542"/>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unhideWhenUsed/>
    <w:rsid w:val="00B8154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84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815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1542"/>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81542"/>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8154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Index Headers Char,Bold Cite Char,Citation Char Char Char,Heading 3 Char1 Char Char Char,Citation Char Char Char Char Char,Citation Char1 Char Char Char, Char Char Char,No Underline Char"/>
    <w:basedOn w:val="DefaultParagraphFont"/>
    <w:link w:val="Heading3"/>
    <w:uiPriority w:val="2"/>
    <w:rsid w:val="00B81542"/>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81542"/>
    <w:rPr>
      <w:rFonts w:ascii="Calibri" w:eastAsiaTheme="majorEastAsia" w:hAnsi="Calibri" w:cstheme="majorBidi"/>
      <w:b/>
      <w:iCs/>
      <w:kern w:val="0"/>
      <w:sz w:val="24"/>
      <w14:ligatures w14:val="none"/>
    </w:rPr>
  </w:style>
  <w:style w:type="character" w:customStyle="1" w:styleId="Heading5Char">
    <w:name w:val="Heading 5 Char"/>
    <w:basedOn w:val="DefaultParagraphFont"/>
    <w:link w:val="Heading5"/>
    <w:uiPriority w:val="9"/>
    <w:rsid w:val="00B81542"/>
    <w:rPr>
      <w:rFonts w:asciiTheme="majorHAnsi" w:eastAsiaTheme="majorEastAsia" w:hAnsiTheme="majorHAnsi"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0840C6"/>
    <w:rPr>
      <w:rFonts w:ascii="Calibri" w:eastAsiaTheme="majorEastAsia" w:hAnsi="Calibri"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0840C6"/>
    <w:rPr>
      <w:rFonts w:ascii="Calibri" w:eastAsiaTheme="majorEastAsia" w:hAnsi="Calibri"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0840C6"/>
    <w:rPr>
      <w:rFonts w:ascii="Calibri" w:eastAsiaTheme="majorEastAsia" w:hAnsi="Calibri"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0840C6"/>
    <w:rPr>
      <w:rFonts w:ascii="Calibri" w:eastAsiaTheme="majorEastAsia" w:hAnsi="Calibri" w:cstheme="majorBidi"/>
      <w:color w:val="272727" w:themeColor="text1" w:themeTint="D8"/>
      <w:kern w:val="0"/>
      <w:sz w:val="20"/>
      <w14:ligatures w14:val="none"/>
    </w:rPr>
  </w:style>
  <w:style w:type="paragraph" w:styleId="Title">
    <w:name w:val="Title"/>
    <w:aliases w:val="title,UNDERLINE,Cites and Cards,Bold Underlined,Block Heading,Read This,Non Read Text,Debate Normal,Warrants"/>
    <w:basedOn w:val="Normal"/>
    <w:next w:val="Normal"/>
    <w:link w:val="TitleChar"/>
    <w:uiPriority w:val="10"/>
    <w:qFormat/>
    <w:rsid w:val="00084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0C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84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0C6"/>
    <w:rPr>
      <w:rFonts w:ascii="Calibri" w:eastAsiaTheme="majorEastAsia" w:hAnsi="Calibr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840C6"/>
    <w:pPr>
      <w:spacing w:before="160"/>
      <w:jc w:val="center"/>
    </w:pPr>
    <w:rPr>
      <w:i/>
      <w:iCs/>
      <w:color w:val="404040" w:themeColor="text1" w:themeTint="BF"/>
    </w:rPr>
  </w:style>
  <w:style w:type="character" w:customStyle="1" w:styleId="QuoteChar">
    <w:name w:val="Quote Char"/>
    <w:basedOn w:val="DefaultParagraphFont"/>
    <w:link w:val="Quote"/>
    <w:uiPriority w:val="29"/>
    <w:rsid w:val="000840C6"/>
    <w:rPr>
      <w:rFonts w:ascii="Calibri" w:hAnsi="Calibri" w:cs="Calibri"/>
      <w:i/>
      <w:iCs/>
      <w:color w:val="404040" w:themeColor="text1" w:themeTint="BF"/>
      <w:kern w:val="0"/>
      <w:sz w:val="20"/>
      <w14:ligatures w14:val="none"/>
    </w:rPr>
  </w:style>
  <w:style w:type="paragraph" w:styleId="ListParagraph">
    <w:name w:val="List Paragraph"/>
    <w:aliases w:val="6 font,List Paragraph1,List Paragraph2,Colorful List - Accent 11"/>
    <w:basedOn w:val="Normal"/>
    <w:uiPriority w:val="34"/>
    <w:qFormat/>
    <w:rsid w:val="000840C6"/>
    <w:pPr>
      <w:ind w:left="720"/>
      <w:contextualSpacing/>
    </w:pPr>
  </w:style>
  <w:style w:type="character" w:styleId="IntenseEmphasis">
    <w:name w:val="Intense Emphasis"/>
    <w:basedOn w:val="DefaultParagraphFont"/>
    <w:uiPriority w:val="21"/>
    <w:qFormat/>
    <w:rsid w:val="000840C6"/>
    <w:rPr>
      <w:i/>
      <w:iCs/>
      <w:color w:val="0F4761" w:themeColor="accent1" w:themeShade="BF"/>
    </w:rPr>
  </w:style>
  <w:style w:type="paragraph" w:styleId="IntenseQuote">
    <w:name w:val="Intense Quote"/>
    <w:basedOn w:val="Normal"/>
    <w:next w:val="Normal"/>
    <w:link w:val="IntenseQuoteChar"/>
    <w:uiPriority w:val="30"/>
    <w:qFormat/>
    <w:rsid w:val="00084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0C6"/>
    <w:rPr>
      <w:rFonts w:ascii="Calibri" w:hAnsi="Calibri" w:cs="Calibri"/>
      <w:i/>
      <w:iCs/>
      <w:color w:val="0F4761" w:themeColor="accent1" w:themeShade="BF"/>
      <w:kern w:val="0"/>
      <w:sz w:val="20"/>
      <w14:ligatures w14:val="none"/>
    </w:rPr>
  </w:style>
  <w:style w:type="character" w:styleId="IntenseReference">
    <w:name w:val="Intense Reference"/>
    <w:basedOn w:val="DefaultParagraphFont"/>
    <w:uiPriority w:val="32"/>
    <w:qFormat/>
    <w:rsid w:val="000840C6"/>
    <w:rPr>
      <w:b/>
      <w:bCs/>
      <w:smallCaps/>
      <w:color w:val="0F4761" w:themeColor="accent1" w:themeShade="BF"/>
      <w:spacing w:val="5"/>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B8154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8154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154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c,Bo,Title Cha,8.,S,Underline Char,B"/>
    <w:basedOn w:val="DefaultParagraphFont"/>
    <w:uiPriority w:val="7"/>
    <w:qFormat/>
    <w:rsid w:val="00B81542"/>
    <w:rPr>
      <w:b w:val="0"/>
      <w:sz w:val="22"/>
      <w:u w:val="single"/>
    </w:rPr>
  </w:style>
  <w:style w:type="character" w:styleId="Strong">
    <w:name w:val="Strong"/>
    <w:basedOn w:val="DefaultParagraphFont"/>
    <w:uiPriority w:val="22"/>
    <w:qFormat/>
    <w:rsid w:val="00B81542"/>
    <w:rPr>
      <w:b/>
      <w:bCs/>
    </w:rPr>
  </w:style>
  <w:style w:type="character" w:styleId="BookTitle">
    <w:name w:val="Book Title"/>
    <w:basedOn w:val="DefaultParagraphFont"/>
    <w:uiPriority w:val="33"/>
    <w:qFormat/>
    <w:rsid w:val="00B81542"/>
    <w:rPr>
      <w:b/>
      <w:bCs/>
      <w:i/>
      <w:iCs/>
      <w:spacing w:val="5"/>
    </w:rPr>
  </w:style>
  <w:style w:type="numbering" w:styleId="111111">
    <w:name w:val="Outline List 2"/>
    <w:basedOn w:val="NoList"/>
    <w:uiPriority w:val="99"/>
    <w:semiHidden/>
    <w:unhideWhenUsed/>
    <w:rsid w:val="00B81542"/>
  </w:style>
  <w:style w:type="paragraph" w:styleId="Header">
    <w:name w:val="header"/>
    <w:basedOn w:val="Normal"/>
    <w:link w:val="HeaderChar"/>
    <w:uiPriority w:val="99"/>
    <w:rsid w:val="00B815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542"/>
    <w:rPr>
      <w:rFonts w:ascii="Calibri" w:hAnsi="Calibri" w:cs="Calibri"/>
      <w:kern w:val="0"/>
      <w:sz w:val="20"/>
      <w14:ligatures w14:val="none"/>
    </w:rPr>
  </w:style>
  <w:style w:type="paragraph" w:styleId="Footer">
    <w:name w:val="footer"/>
    <w:basedOn w:val="Normal"/>
    <w:link w:val="FooterChar"/>
    <w:uiPriority w:val="99"/>
    <w:rsid w:val="00B815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542"/>
    <w:rPr>
      <w:rFonts w:ascii="Calibri" w:hAnsi="Calibri" w:cs="Calibri"/>
      <w:kern w:val="0"/>
      <w:sz w:val="20"/>
      <w14:ligatures w14:val="none"/>
    </w:rPr>
  </w:style>
  <w:style w:type="paragraph" w:styleId="BodyText">
    <w:name w:val="Body Text"/>
    <w:basedOn w:val="Normal"/>
    <w:link w:val="BodyTextChar"/>
    <w:uiPriority w:val="99"/>
    <w:unhideWhenUsed/>
    <w:rsid w:val="00B81542"/>
    <w:pPr>
      <w:spacing w:after="120"/>
    </w:pPr>
  </w:style>
  <w:style w:type="character" w:customStyle="1" w:styleId="BodyTextChar">
    <w:name w:val="Body Text Char"/>
    <w:basedOn w:val="DefaultParagraphFont"/>
    <w:link w:val="BodyText"/>
    <w:uiPriority w:val="99"/>
    <w:rsid w:val="00B81542"/>
    <w:rPr>
      <w:rFonts w:ascii="Calibri" w:hAnsi="Calibri" w:cs="Calibri"/>
      <w:kern w:val="0"/>
      <w:sz w:val="20"/>
      <w14:ligatures w14:val="none"/>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
    <w:link w:val="NoSpacingChar"/>
    <w:uiPriority w:val="99"/>
    <w:unhideWhenUsed/>
    <w:qFormat/>
    <w:rsid w:val="00B81542"/>
    <w:pPr>
      <w:spacing w:after="0" w:line="240" w:lineRule="auto"/>
    </w:pPr>
    <w:rPr>
      <w:rFonts w:ascii="Calibri" w:hAnsi="Calibri" w:cs="Calibri"/>
      <w:kern w:val="0"/>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B81542"/>
    <w:rPr>
      <w:rFonts w:ascii="Calibri" w:hAnsi="Calibri" w:cs="Calibri"/>
      <w:kern w:val="0"/>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81542"/>
    <w:rPr>
      <w:color w:val="467886" w:themeColor="hyperlink"/>
      <w:u w:val="single"/>
    </w:rPr>
  </w:style>
  <w:style w:type="character" w:styleId="UnresolvedMention">
    <w:name w:val="Unresolved Mention"/>
    <w:basedOn w:val="DefaultParagraphFont"/>
    <w:uiPriority w:val="99"/>
    <w:semiHidden/>
    <w:unhideWhenUsed/>
    <w:rsid w:val="00B81542"/>
    <w:rPr>
      <w:color w:val="605E5C"/>
      <w:shd w:val="clear" w:color="auto" w:fill="E1DFDD"/>
    </w:rPr>
  </w:style>
  <w:style w:type="paragraph" w:customStyle="1" w:styleId="Analytic">
    <w:name w:val="Analytic"/>
    <w:basedOn w:val="Heading4"/>
    <w:link w:val="AnalyticChar"/>
    <w:autoRedefine/>
    <w:uiPriority w:val="5"/>
    <w:qFormat/>
    <w:rsid w:val="000840C6"/>
    <w:rPr>
      <w:rFonts w:ascii="Arial" w:hAnsi="Arial"/>
      <w:b w:val="0"/>
      <w:i/>
    </w:rPr>
  </w:style>
  <w:style w:type="character" w:customStyle="1" w:styleId="AnalyticChar">
    <w:name w:val="Analytic Char"/>
    <w:basedOn w:val="Heading4Char"/>
    <w:link w:val="Analytic"/>
    <w:uiPriority w:val="5"/>
    <w:rsid w:val="000840C6"/>
    <w:rPr>
      <w:rFonts w:ascii="Arial" w:eastAsiaTheme="majorEastAsia" w:hAnsi="Arial" w:cstheme="majorBidi"/>
      <w:b w:val="0"/>
      <w:i/>
      <w:iCs/>
      <w:color w:val="0F4761" w:themeColor="accent1" w:themeShade="BF"/>
      <w:kern w:val="0"/>
      <w:sz w:val="24"/>
      <w14:ligatures w14:val="none"/>
    </w:rPr>
  </w:style>
  <w:style w:type="paragraph" w:customStyle="1" w:styleId="textbold">
    <w:name w:val="text bold"/>
    <w:basedOn w:val="Normal"/>
    <w:link w:val="Emphasis"/>
    <w:uiPriority w:val="8"/>
    <w:qFormat/>
    <w:rsid w:val="000840C6"/>
    <w:pPr>
      <w:ind w:left="720"/>
      <w:jc w:val="both"/>
    </w:pPr>
    <w:rPr>
      <w:b/>
      <w:iCs/>
      <w:kern w:val="2"/>
      <w:sz w:val="22"/>
      <w:u w:val="single"/>
      <w14:ligatures w14:val="standardContextual"/>
    </w:rPr>
  </w:style>
  <w:style w:type="paragraph" w:customStyle="1" w:styleId="Undertag">
    <w:name w:val="Undertag"/>
    <w:link w:val="UndertagChar"/>
    <w:autoRedefine/>
    <w:uiPriority w:val="5"/>
    <w:qFormat/>
    <w:rsid w:val="00B81542"/>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B81542"/>
    <w:rPr>
      <w:rFonts w:ascii="Times New Roman" w:eastAsiaTheme="majorEastAsia" w:hAnsi="Times New Roman" w:cstheme="majorBidi"/>
      <w:i/>
      <w:iCs/>
      <w:color w:val="275317" w:themeColor="accent6" w:themeShade="80"/>
      <w:kern w:val="0"/>
      <w:sz w:val="24"/>
      <w14:ligatures w14:val="none"/>
    </w:rPr>
  </w:style>
  <w:style w:type="paragraph" w:customStyle="1" w:styleId="Emphasis1">
    <w:name w:val="Emphasis1"/>
    <w:basedOn w:val="Normal"/>
    <w:autoRedefine/>
    <w:uiPriority w:val="8"/>
    <w:qFormat/>
    <w:rsid w:val="00B81542"/>
    <w:pPr>
      <w:pBdr>
        <w:top w:val="single" w:sz="4" w:space="1" w:color="auto"/>
        <w:left w:val="single" w:sz="4" w:space="4" w:color="auto"/>
        <w:bottom w:val="single" w:sz="4" w:space="1" w:color="auto"/>
        <w:right w:val="single" w:sz="4" w:space="4" w:color="auto"/>
      </w:pBdr>
      <w:ind w:left="720"/>
      <w:jc w:val="both"/>
    </w:pPr>
    <w:rPr>
      <w:b/>
      <w:iCs/>
      <w:kern w:val="2"/>
      <w:sz w:val="22"/>
      <w:szCs w:val="24"/>
      <w:u w:val="single"/>
      <w14:ligatures w14:val="standardContextual"/>
    </w:rPr>
  </w:style>
  <w:style w:type="paragraph" w:customStyle="1" w:styleId="UnderlinePara">
    <w:name w:val="Underline Para"/>
    <w:basedOn w:val="Normal"/>
    <w:autoRedefine/>
    <w:uiPriority w:val="7"/>
    <w:qFormat/>
    <w:rsid w:val="00B81542"/>
    <w:pPr>
      <w:widowControl w:val="0"/>
      <w:suppressAutoHyphens/>
      <w:spacing w:after="200" w:line="240" w:lineRule="auto"/>
      <w:contextualSpacing/>
    </w:pPr>
    <w:rPr>
      <w:rFonts w:asciiTheme="minorHAnsi" w:hAnsiTheme="minorHAnsi" w:cstheme="minorBidi"/>
      <w:kern w:val="2"/>
      <w:sz w:val="22"/>
      <w:szCs w:val="24"/>
      <w:u w:val="single"/>
      <w14:ligatures w14:val="standardContextual"/>
    </w:rPr>
  </w:style>
  <w:style w:type="paragraph" w:customStyle="1" w:styleId="Analytics">
    <w:name w:val="Analytics"/>
    <w:aliases w:val="Heading 10"/>
    <w:basedOn w:val="Normal"/>
    <w:link w:val="AnalyticsChar"/>
    <w:autoRedefine/>
    <w:uiPriority w:val="5"/>
    <w:qFormat/>
    <w:rsid w:val="00B81542"/>
    <w:rPr>
      <w:b/>
      <w:sz w:val="26"/>
    </w:rPr>
  </w:style>
  <w:style w:type="character" w:customStyle="1" w:styleId="AnalyticsChar">
    <w:name w:val="Analytics Char"/>
    <w:basedOn w:val="DefaultParagraphFont"/>
    <w:link w:val="Analytics"/>
    <w:uiPriority w:val="5"/>
    <w:rsid w:val="00B81542"/>
    <w:rPr>
      <w:rFonts w:ascii="Calibri" w:hAnsi="Calibri" w:cs="Calibri"/>
      <w:b/>
      <w:kern w:val="0"/>
      <w:sz w:val="26"/>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81542"/>
    <w:pPr>
      <w:autoSpaceDE w:val="0"/>
      <w:autoSpaceDN w:val="0"/>
      <w:adjustRightInd w:val="0"/>
      <w:spacing w:before="480" w:line="254" w:lineRule="auto"/>
      <w:ind w:left="432" w:right="432"/>
      <w:jc w:val="both"/>
    </w:pPr>
    <w:rPr>
      <w:rFonts w:asciiTheme="minorHAnsi" w:eastAsiaTheme="minorEastAsia" w:hAnsiTheme="minorHAnsi" w:cstheme="minorBidi"/>
      <w:sz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81542"/>
    <w:pPr>
      <w:spacing w:before="100" w:beforeAutospacing="1" w:after="100" w:afterAutospacing="1"/>
    </w:pPr>
    <w:rPr>
      <w:rFonts w:ascii="Times" w:eastAsiaTheme="minorEastAsia" w:hAnsi="Times" w:cs="Times New Roman"/>
      <w:sz w:val="22"/>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B81542"/>
    <w:rPr>
      <w:rFonts w:ascii="Times" w:eastAsiaTheme="minorEastAsia" w:hAnsi="Times" w:cs="Times New Roman"/>
      <w:kern w:val="0"/>
      <w:szCs w:val="20"/>
      <w14:ligatures w14:val="none"/>
    </w:rPr>
  </w:style>
  <w:style w:type="character" w:customStyle="1" w:styleId="Boxes">
    <w:name w:val="Boxes"/>
    <w:basedOn w:val="Emphasis"/>
    <w:qFormat/>
    <w:rsid w:val="00B81542"/>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B81542"/>
    <w:rPr>
      <w:b w:val="0"/>
      <w:sz w:val="22"/>
      <w:u w:val="single"/>
    </w:rPr>
  </w:style>
  <w:style w:type="paragraph" w:customStyle="1" w:styleId="Heading411">
    <w:name w:val="Heading 411"/>
    <w:basedOn w:val="Heading1"/>
    <w:next w:val="NoSpacing"/>
    <w:link w:val="Hyperlink"/>
    <w:autoRedefine/>
    <w:uiPriority w:val="99"/>
    <w:qFormat/>
    <w:rsid w:val="00B81542"/>
    <w:pPr>
      <w:keepNext w:val="0"/>
      <w:keepLines w:val="0"/>
      <w:spacing w:line="254" w:lineRule="auto"/>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uiPriority w:val="10"/>
    <w:rsid w:val="00B81542"/>
    <w:rPr>
      <w:rFonts w:asciiTheme="majorHAnsi" w:eastAsiaTheme="majorEastAsia" w:hAnsiTheme="majorHAnsi" w:cstheme="majorBidi"/>
      <w:spacing w:val="-10"/>
      <w:kern w:val="28"/>
      <w:sz w:val="56"/>
      <w:szCs w:val="56"/>
    </w:rPr>
  </w:style>
  <w:style w:type="paragraph" w:customStyle="1" w:styleId="Emphasize">
    <w:name w:val="Emphasize"/>
    <w:basedOn w:val="Normal"/>
    <w:uiPriority w:val="8"/>
    <w:qFormat/>
    <w:rsid w:val="00B81542"/>
    <w:pPr>
      <w:pBdr>
        <w:top w:val="single" w:sz="18" w:space="0" w:color="auto"/>
        <w:left w:val="single" w:sz="18" w:space="0" w:color="auto"/>
        <w:bottom w:val="single" w:sz="18" w:space="0" w:color="auto"/>
        <w:right w:val="single" w:sz="18" w:space="0" w:color="auto"/>
      </w:pBdr>
      <w:spacing w:line="256" w:lineRule="auto"/>
      <w:ind w:left="720"/>
      <w:jc w:val="both"/>
    </w:pPr>
    <w:rPr>
      <w:b/>
      <w:iCs/>
      <w:sz w:val="22"/>
      <w:u w:val="single"/>
      <w:bdr w:val="single" w:sz="8" w:space="0" w:color="auto"/>
    </w:rPr>
  </w:style>
  <w:style w:type="table" w:styleId="TableGrid">
    <w:name w:val="Table Grid"/>
    <w:basedOn w:val="TableNormal"/>
    <w:uiPriority w:val="39"/>
    <w:rsid w:val="00B8154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B81542"/>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B81542"/>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B81542"/>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B81542"/>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B81542"/>
    <w:pPr>
      <w:spacing w:before="100" w:beforeAutospacing="1" w:after="100" w:afterAutospacing="1"/>
    </w:pPr>
    <w:rPr>
      <w:rFonts w:eastAsia="Times New Roman"/>
      <w:sz w:val="24"/>
    </w:rPr>
  </w:style>
  <w:style w:type="paragraph" w:customStyle="1" w:styleId="CiteSpacing">
    <w:name w:val="Cite Spacing"/>
    <w:basedOn w:val="Normal"/>
    <w:uiPriority w:val="4"/>
    <w:qFormat/>
    <w:rsid w:val="00B81542"/>
    <w:pPr>
      <w:spacing w:before="60" w:after="60"/>
    </w:pPr>
    <w:rPr>
      <w:sz w:val="22"/>
    </w:rPr>
  </w:style>
  <w:style w:type="paragraph" w:customStyle="1" w:styleId="analytic0">
    <w:name w:val="analytic"/>
    <w:basedOn w:val="Normal"/>
    <w:link w:val="analyticChar0"/>
    <w:uiPriority w:val="5"/>
    <w:qFormat/>
    <w:rsid w:val="00B81542"/>
    <w:pPr>
      <w:spacing w:after="40"/>
      <w:outlineLvl w:val="3"/>
    </w:pPr>
    <w:rPr>
      <w:b/>
      <w:color w:val="00B050"/>
      <w:sz w:val="26"/>
    </w:rPr>
  </w:style>
  <w:style w:type="character" w:customStyle="1" w:styleId="analyticChar0">
    <w:name w:val="analytic Char"/>
    <w:basedOn w:val="DefaultParagraphFont"/>
    <w:link w:val="analytic0"/>
    <w:uiPriority w:val="5"/>
    <w:rsid w:val="00B81542"/>
    <w:rPr>
      <w:rFonts w:ascii="Calibri" w:hAnsi="Calibri" w:cs="Calibri"/>
      <w:b/>
      <w:color w:val="00B050"/>
      <w:kern w:val="0"/>
      <w:sz w:val="26"/>
      <w14:ligatures w14:val="none"/>
    </w:rPr>
  </w:style>
  <w:style w:type="character" w:customStyle="1" w:styleId="boxboxbox">
    <w:name w:val="boxboxbox"/>
    <w:basedOn w:val="DefaultParagraphFont"/>
    <w:uiPriority w:val="1"/>
    <w:qFormat/>
    <w:rsid w:val="00B81542"/>
    <w:rPr>
      <w:rFonts w:ascii="Calibri" w:hAnsi="Calibri"/>
      <w:b/>
      <w:sz w:val="22"/>
      <w:u w:val="single"/>
      <w:bdr w:val="single" w:sz="4" w:space="0" w:color="auto"/>
    </w:rPr>
  </w:style>
  <w:style w:type="character" w:customStyle="1" w:styleId="8-PointSmall">
    <w:name w:val="8-Point Small"/>
    <w:basedOn w:val="DefaultParagraphFont"/>
    <w:uiPriority w:val="1"/>
    <w:qFormat/>
    <w:rsid w:val="00B81542"/>
    <w:rPr>
      <w:rFonts w:ascii="Calibri" w:hAnsi="Calibri"/>
      <w:b/>
      <w:sz w:val="16"/>
      <w:u w:val="none"/>
    </w:rPr>
  </w:style>
  <w:style w:type="paragraph" w:customStyle="1" w:styleId="Analytics1">
    <w:name w:val="Analytics1"/>
    <w:link w:val="Analytics1Char"/>
    <w:autoRedefine/>
    <w:uiPriority w:val="5"/>
    <w:rsid w:val="00B81542"/>
    <w:rPr>
      <w:b/>
      <w:kern w:val="0"/>
      <w:sz w:val="26"/>
      <w14:ligatures w14:val="none"/>
    </w:rPr>
  </w:style>
  <w:style w:type="character" w:customStyle="1" w:styleId="Analytics1Char">
    <w:name w:val="Analytics1 Char"/>
    <w:basedOn w:val="DefaultParagraphFont"/>
    <w:link w:val="Analytics1"/>
    <w:uiPriority w:val="5"/>
    <w:rsid w:val="00B81542"/>
    <w:rPr>
      <w:b/>
      <w:kern w:val="0"/>
      <w:sz w:val="26"/>
      <w14:ligatures w14:val="none"/>
    </w:rPr>
  </w:style>
  <w:style w:type="character" w:customStyle="1" w:styleId="m-750723176661811423gmail-style13ptbold">
    <w:name w:val="m_-750723176661811423gmail-style13ptbold"/>
    <w:basedOn w:val="DefaultParagraphFont"/>
    <w:rsid w:val="00B81542"/>
  </w:style>
  <w:style w:type="paragraph" w:customStyle="1" w:styleId="text-xl">
    <w:name w:val="text-xl"/>
    <w:basedOn w:val="Normal"/>
    <w:rsid w:val="00B81542"/>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B81542"/>
  </w:style>
  <w:style w:type="paragraph" w:styleId="BodyText2">
    <w:name w:val="Body Text 2"/>
    <w:basedOn w:val="Normal"/>
    <w:link w:val="BodyText2Char"/>
    <w:uiPriority w:val="99"/>
    <w:semiHidden/>
    <w:unhideWhenUsed/>
    <w:rsid w:val="00B81542"/>
    <w:pPr>
      <w:spacing w:after="120" w:line="480" w:lineRule="auto"/>
    </w:pPr>
    <w:rPr>
      <w:sz w:val="22"/>
    </w:rPr>
  </w:style>
  <w:style w:type="character" w:customStyle="1" w:styleId="BodyText2Char">
    <w:name w:val="Body Text 2 Char"/>
    <w:basedOn w:val="DefaultParagraphFont"/>
    <w:link w:val="BodyText2"/>
    <w:uiPriority w:val="99"/>
    <w:semiHidden/>
    <w:rsid w:val="00B81542"/>
    <w:rPr>
      <w:rFonts w:ascii="Calibri" w:hAnsi="Calibri" w:cs="Calibri"/>
      <w:kern w:val="0"/>
      <w14:ligatures w14:val="none"/>
    </w:rPr>
  </w:style>
  <w:style w:type="paragraph" w:customStyle="1" w:styleId="Basic">
    <w:name w:val="Basic"/>
    <w:link w:val="BasicChar"/>
    <w:autoRedefine/>
    <w:uiPriority w:val="4"/>
    <w:qFormat/>
    <w:rsid w:val="00B81542"/>
    <w:rPr>
      <w:rFonts w:ascii="Calibri" w:eastAsiaTheme="majorEastAsia" w:hAnsi="Calibri" w:cstheme="majorBidi"/>
      <w:iCs/>
      <w:kern w:val="0"/>
      <w14:ligatures w14:val="none"/>
    </w:rPr>
  </w:style>
  <w:style w:type="character" w:customStyle="1" w:styleId="BasicChar">
    <w:name w:val="Basic Char"/>
    <w:basedOn w:val="DefaultParagraphFont"/>
    <w:link w:val="Basic"/>
    <w:uiPriority w:val="4"/>
    <w:rsid w:val="00B81542"/>
    <w:rPr>
      <w:rFonts w:ascii="Calibri" w:eastAsiaTheme="majorEastAsia" w:hAnsi="Calibri" w:cstheme="majorBidi"/>
      <w:iCs/>
      <w:kern w:val="0"/>
      <w14:ligatures w14:val="none"/>
    </w:rPr>
  </w:style>
  <w:style w:type="character" w:customStyle="1" w:styleId="u-visually-hidden">
    <w:name w:val="u-visually-hidden"/>
    <w:basedOn w:val="DefaultParagraphFont"/>
    <w:rsid w:val="00B81542"/>
  </w:style>
  <w:style w:type="character" w:customStyle="1" w:styleId="mi">
    <w:name w:val="mi"/>
    <w:basedOn w:val="DefaultParagraphFont"/>
    <w:rsid w:val="00B81542"/>
  </w:style>
  <w:style w:type="character" w:customStyle="1" w:styleId="mo">
    <w:name w:val="mo"/>
    <w:basedOn w:val="DefaultParagraphFont"/>
    <w:rsid w:val="00B81542"/>
  </w:style>
  <w:style w:type="character" w:customStyle="1" w:styleId="mjxassistivemathml">
    <w:name w:val="mjx_assistive_mathml"/>
    <w:basedOn w:val="DefaultParagraphFont"/>
    <w:rsid w:val="00B81542"/>
  </w:style>
  <w:style w:type="character" w:customStyle="1" w:styleId="html-italic">
    <w:name w:val="html-italic"/>
    <w:basedOn w:val="DefaultParagraphFont"/>
    <w:rsid w:val="00B81542"/>
  </w:style>
  <w:style w:type="character" w:styleId="PlaceholderText">
    <w:name w:val="Placeholder Text"/>
    <w:basedOn w:val="DefaultParagraphFont"/>
    <w:uiPriority w:val="99"/>
    <w:unhideWhenUsed/>
    <w:rsid w:val="00B81542"/>
    <w:rPr>
      <w:color w:val="666666"/>
    </w:rPr>
  </w:style>
  <w:style w:type="character" w:customStyle="1" w:styleId="annotation-link">
    <w:name w:val="annotation-link"/>
    <w:basedOn w:val="DefaultParagraphFont"/>
    <w:rsid w:val="00B81542"/>
  </w:style>
  <w:style w:type="character" w:customStyle="1" w:styleId="citetitle">
    <w:name w:val="cite_title"/>
    <w:basedOn w:val="DefaultParagraphFont"/>
    <w:rsid w:val="00B81542"/>
  </w:style>
  <w:style w:type="character" w:customStyle="1" w:styleId="anchor-text">
    <w:name w:val="anchor-text"/>
    <w:basedOn w:val="DefaultParagraphFont"/>
    <w:rsid w:val="00B81542"/>
  </w:style>
  <w:style w:type="character" w:customStyle="1" w:styleId="label">
    <w:name w:val="label"/>
    <w:basedOn w:val="DefaultParagraphFont"/>
    <w:rsid w:val="00B81542"/>
  </w:style>
  <w:style w:type="character" w:customStyle="1" w:styleId="screen-reader-only">
    <w:name w:val="screen-reader-only"/>
    <w:basedOn w:val="DefaultParagraphFont"/>
    <w:rsid w:val="00B81542"/>
  </w:style>
  <w:style w:type="character" w:customStyle="1" w:styleId="ref-lnk">
    <w:name w:val="ref-lnk"/>
    <w:basedOn w:val="DefaultParagraphFont"/>
    <w:rsid w:val="00B81542"/>
  </w:style>
  <w:style w:type="character" w:customStyle="1" w:styleId="off-screen">
    <w:name w:val="off-screen"/>
    <w:basedOn w:val="DefaultParagraphFont"/>
    <w:rsid w:val="00B81542"/>
  </w:style>
  <w:style w:type="paragraph" w:customStyle="1" w:styleId="last">
    <w:name w:val="last"/>
    <w:basedOn w:val="Normal"/>
    <w:rsid w:val="00B81542"/>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B81542"/>
  </w:style>
  <w:style w:type="character" w:customStyle="1" w:styleId="mtext">
    <w:name w:val="mtext"/>
    <w:basedOn w:val="DefaultParagraphFont"/>
    <w:rsid w:val="00B81542"/>
  </w:style>
  <w:style w:type="character" w:customStyle="1" w:styleId="mn">
    <w:name w:val="mn"/>
    <w:basedOn w:val="DefaultParagraphFont"/>
    <w:rsid w:val="00B81542"/>
  </w:style>
  <w:style w:type="character" w:customStyle="1" w:styleId="dispformulalabeldiv">
    <w:name w:val="disp_formula_label_div"/>
    <w:basedOn w:val="DefaultParagraphFont"/>
    <w:rsid w:val="00B81542"/>
  </w:style>
  <w:style w:type="paragraph" w:customStyle="1" w:styleId="captiontext">
    <w:name w:val="captiontext"/>
    <w:basedOn w:val="Normal"/>
    <w:rsid w:val="00B81542"/>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B81542"/>
  </w:style>
  <w:style w:type="paragraph" w:customStyle="1" w:styleId="Analyticss">
    <w:name w:val="Analyticss"/>
    <w:basedOn w:val="Normal"/>
    <w:link w:val="AnalyticssChar"/>
    <w:autoRedefine/>
    <w:uiPriority w:val="5"/>
    <w:qFormat/>
    <w:rsid w:val="00B81542"/>
    <w:rPr>
      <w:b/>
      <w:color w:val="000000" w:themeColor="text1"/>
      <w:sz w:val="26"/>
    </w:rPr>
  </w:style>
  <w:style w:type="character" w:customStyle="1" w:styleId="AnalyticssChar">
    <w:name w:val="Analyticss Char"/>
    <w:basedOn w:val="DefaultParagraphFont"/>
    <w:link w:val="Analyticss"/>
    <w:uiPriority w:val="5"/>
    <w:rsid w:val="00B81542"/>
    <w:rPr>
      <w:rFonts w:ascii="Calibri" w:hAnsi="Calibri" w:cs="Calibri"/>
      <w:b/>
      <w:color w:val="000000" w:themeColor="text1"/>
      <w:kern w:val="0"/>
      <w:sz w:val="26"/>
      <w14:ligatures w14:val="none"/>
    </w:rPr>
  </w:style>
  <w:style w:type="paragraph" w:customStyle="1" w:styleId="Style4">
    <w:name w:val="Style4"/>
    <w:basedOn w:val="Normal"/>
    <w:qFormat/>
    <w:rsid w:val="00B81542"/>
    <w:pPr>
      <w:numPr>
        <w:numId w:val="15"/>
      </w:numPr>
      <w:tabs>
        <w:tab w:val="clear" w:pos="360"/>
      </w:tabs>
      <w:ind w:left="0" w:firstLine="0"/>
    </w:pPr>
    <w:rPr>
      <w:rFonts w:ascii="Times New Roman" w:eastAsia="Times New Roman" w:hAnsi="Times New Roman" w:cs="Times New Roman"/>
      <w:sz w:val="22"/>
      <w:u w:val="single"/>
    </w:rPr>
  </w:style>
  <w:style w:type="paragraph" w:customStyle="1" w:styleId="StyleStyle49pt">
    <w:name w:val="Style Style4 + 9 pt"/>
    <w:basedOn w:val="Style4"/>
    <w:link w:val="StyleStyle49ptChar"/>
    <w:qFormat/>
    <w:rsid w:val="00B81542"/>
  </w:style>
  <w:style w:type="character" w:customStyle="1" w:styleId="StyleStyle49ptChar">
    <w:name w:val="Style Style4 + 9 pt Char"/>
    <w:basedOn w:val="DefaultParagraphFont"/>
    <w:link w:val="StyleStyle49pt"/>
    <w:locked/>
    <w:rsid w:val="00B81542"/>
    <w:rPr>
      <w:rFonts w:ascii="Times New Roman" w:eastAsia="Times New Roman" w:hAnsi="Times New Roman" w:cs="Times New Roman"/>
      <w:kern w:val="0"/>
      <w:u w:val="single"/>
      <w14:ligatures w14:val="none"/>
    </w:rPr>
  </w:style>
  <w:style w:type="character" w:customStyle="1" w:styleId="StyleTimesNewRoman9pt">
    <w:name w:val="Style Times New Roman 9 pt"/>
    <w:rsid w:val="00B81542"/>
    <w:rPr>
      <w:sz w:val="20"/>
    </w:rPr>
  </w:style>
  <w:style w:type="character" w:customStyle="1" w:styleId="Style9ptItalicUnderline">
    <w:name w:val="Style 9 pt Italic Underline"/>
    <w:rsid w:val="00B81542"/>
    <w:rPr>
      <w:i/>
      <w:sz w:val="20"/>
      <w:u w:val="single"/>
    </w:rPr>
  </w:style>
  <w:style w:type="paragraph" w:styleId="DocumentMap">
    <w:name w:val="Document Map"/>
    <w:basedOn w:val="Normal"/>
    <w:link w:val="DocumentMapChar"/>
    <w:uiPriority w:val="99"/>
    <w:semiHidden/>
    <w:unhideWhenUsed/>
    <w:rsid w:val="00B8154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81542"/>
    <w:rPr>
      <w:rFonts w:ascii="Lucida Grande" w:hAnsi="Lucida Grande" w:cs="Lucida Grande"/>
      <w:kern w:val="0"/>
      <w:sz w:val="24"/>
      <w14:ligatures w14:val="none"/>
    </w:rPr>
  </w:style>
  <w:style w:type="character" w:customStyle="1" w:styleId="m-2465724180919302213gmail-style13ptbold">
    <w:name w:val="m_-2465724180919302213gmail-style13ptbold"/>
    <w:basedOn w:val="DefaultParagraphFont"/>
    <w:rsid w:val="00B81542"/>
  </w:style>
  <w:style w:type="character" w:customStyle="1" w:styleId="m-2465724180919302213gmail-styleunderline">
    <w:name w:val="m_-2465724180919302213gmail-styleunderline"/>
    <w:basedOn w:val="DefaultParagraphFont"/>
    <w:rsid w:val="00B81542"/>
  </w:style>
  <w:style w:type="character" w:customStyle="1" w:styleId="underline">
    <w:name w:val="underline"/>
    <w:basedOn w:val="DefaultParagraphFont"/>
    <w:qFormat/>
    <w:rsid w:val="00B81542"/>
    <w:rPr>
      <w:rFonts w:ascii="Times New Roman" w:hAnsi="Times New Roman"/>
      <w:sz w:val="22"/>
      <w:u w:val="single"/>
    </w:rPr>
  </w:style>
  <w:style w:type="character" w:customStyle="1" w:styleId="Author-Date">
    <w:name w:val="Author-Date"/>
    <w:qFormat/>
    <w:rsid w:val="00B81542"/>
    <w:rPr>
      <w:b/>
      <w:sz w:val="24"/>
    </w:rPr>
  </w:style>
  <w:style w:type="paragraph" w:customStyle="1" w:styleId="underlined">
    <w:name w:val="underlined"/>
    <w:next w:val="Normal"/>
    <w:link w:val="underlinedChar"/>
    <w:autoRedefine/>
    <w:rsid w:val="00B81542"/>
    <w:pPr>
      <w:spacing w:after="0" w:line="240" w:lineRule="auto"/>
      <w:contextualSpacing/>
    </w:pPr>
    <w:rPr>
      <w:rFonts w:ascii="Times New Roman" w:eastAsia="Malgun Gothic" w:hAnsi="Times New Roman" w:cs="Times New Roman"/>
      <w:kern w:val="0"/>
      <w:sz w:val="24"/>
      <w:szCs w:val="24"/>
      <w:u w:val="single"/>
      <w14:ligatures w14:val="none"/>
    </w:rPr>
  </w:style>
  <w:style w:type="character" w:customStyle="1" w:styleId="underlinedChar">
    <w:name w:val="underlined Char"/>
    <w:link w:val="underlined"/>
    <w:rsid w:val="00B81542"/>
    <w:rPr>
      <w:rFonts w:ascii="Times New Roman" w:eastAsia="Malgun Gothic" w:hAnsi="Times New Roman" w:cs="Times New Roman"/>
      <w:kern w:val="0"/>
      <w:sz w:val="24"/>
      <w:szCs w:val="24"/>
      <w:u w:val="single"/>
      <w14:ligatures w14:val="none"/>
    </w:rPr>
  </w:style>
  <w:style w:type="character" w:customStyle="1" w:styleId="sssh">
    <w:name w:val="ss_sh"/>
    <w:basedOn w:val="DefaultParagraphFont"/>
    <w:rsid w:val="00B81542"/>
  </w:style>
  <w:style w:type="paragraph" w:styleId="HTMLPreformatted">
    <w:name w:val="HTML Preformatted"/>
    <w:basedOn w:val="Normal"/>
    <w:link w:val="HTMLPreformattedChar"/>
    <w:uiPriority w:val="99"/>
    <w:semiHidden/>
    <w:unhideWhenUsed/>
    <w:rsid w:val="00B81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2"/>
      <w:szCs w:val="20"/>
    </w:rPr>
  </w:style>
  <w:style w:type="character" w:customStyle="1" w:styleId="HTMLPreformattedChar">
    <w:name w:val="HTML Preformatted Char"/>
    <w:basedOn w:val="DefaultParagraphFont"/>
    <w:link w:val="HTMLPreformatted"/>
    <w:uiPriority w:val="99"/>
    <w:semiHidden/>
    <w:rsid w:val="00B81542"/>
    <w:rPr>
      <w:rFonts w:ascii="Courier New" w:eastAsia="Times New Roman" w:hAnsi="Courier New" w:cs="Courier New"/>
      <w:kern w:val="0"/>
      <w:szCs w:val="20"/>
      <w14:ligatures w14:val="none"/>
    </w:rPr>
  </w:style>
  <w:style w:type="paragraph" w:customStyle="1" w:styleId="paragraph">
    <w:name w:val="paragraph"/>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B81542"/>
  </w:style>
  <w:style w:type="paragraph" w:customStyle="1" w:styleId="messagelistitem-zz7v6g">
    <w:name w:val="messagelistitem-zz7v6g"/>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B81542"/>
  </w:style>
  <w:style w:type="character" w:customStyle="1" w:styleId="easy-footnote">
    <w:name w:val="easy-footnote"/>
    <w:basedOn w:val="DefaultParagraphFont"/>
    <w:rsid w:val="00B81542"/>
  </w:style>
  <w:style w:type="paragraph" w:customStyle="1" w:styleId="Subtitle1">
    <w:name w:val="Subtitle1"/>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B81542"/>
  </w:style>
  <w:style w:type="character" w:customStyle="1" w:styleId="Quote1">
    <w:name w:val="Quote1"/>
    <w:basedOn w:val="DefaultParagraphFont"/>
    <w:rsid w:val="00B81542"/>
  </w:style>
  <w:style w:type="paragraph" w:customStyle="1" w:styleId="css-axufdj">
    <w:name w:val="css-axufdj"/>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B81542"/>
  </w:style>
  <w:style w:type="character" w:customStyle="1" w:styleId="endnotereference">
    <w:name w:val="endnotereference"/>
    <w:basedOn w:val="DefaultParagraphFont"/>
    <w:rsid w:val="00B81542"/>
  </w:style>
  <w:style w:type="character" w:customStyle="1" w:styleId="heading3char0">
    <w:name w:val="heading3char"/>
    <w:basedOn w:val="DefaultParagraphFont"/>
    <w:rsid w:val="00B81542"/>
  </w:style>
  <w:style w:type="paragraph" w:customStyle="1" w:styleId="callout">
    <w:name w:val="callout"/>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B81542"/>
  </w:style>
  <w:style w:type="character" w:customStyle="1" w:styleId="heading">
    <w:name w:val="heading"/>
    <w:basedOn w:val="DefaultParagraphFont"/>
    <w:rsid w:val="00B81542"/>
  </w:style>
  <w:style w:type="paragraph" w:customStyle="1" w:styleId="paywall">
    <w:name w:val="paywall"/>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B81542"/>
  </w:style>
  <w:style w:type="paragraph" w:customStyle="1" w:styleId="comp">
    <w:name w:val="comp"/>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B81542"/>
  </w:style>
  <w:style w:type="paragraph" w:customStyle="1" w:styleId="a">
    <w:name w:val="a"/>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B81542"/>
  </w:style>
  <w:style w:type="character" w:customStyle="1" w:styleId="sd">
    <w:name w:val="sd"/>
    <w:basedOn w:val="DefaultParagraphFont"/>
    <w:rsid w:val="00B81542"/>
  </w:style>
  <w:style w:type="character" w:customStyle="1" w:styleId="dttext">
    <w:name w:val="dttext"/>
    <w:basedOn w:val="DefaultParagraphFont"/>
    <w:rsid w:val="00B81542"/>
  </w:style>
  <w:style w:type="character" w:customStyle="1" w:styleId="hvr">
    <w:name w:val="hvr"/>
    <w:basedOn w:val="DefaultParagraphFont"/>
    <w:rsid w:val="00B81542"/>
  </w:style>
  <w:style w:type="character" w:customStyle="1" w:styleId="illustration">
    <w:name w:val="illustration"/>
    <w:basedOn w:val="DefaultParagraphFont"/>
    <w:rsid w:val="00B81542"/>
  </w:style>
  <w:style w:type="paragraph" w:customStyle="1" w:styleId="has-drop-cap">
    <w:name w:val="has-drop-cap"/>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B81542"/>
  </w:style>
  <w:style w:type="character" w:styleId="HTMLCite">
    <w:name w:val="HTML Cite"/>
    <w:basedOn w:val="DefaultParagraphFont"/>
    <w:uiPriority w:val="99"/>
    <w:semiHidden/>
    <w:unhideWhenUsed/>
    <w:rsid w:val="00B81542"/>
    <w:rPr>
      <w:i/>
      <w:iCs/>
    </w:rPr>
  </w:style>
  <w:style w:type="paragraph" w:customStyle="1" w:styleId="sics-componenthtml-injector">
    <w:name w:val="sics-component__html-injector"/>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B81542"/>
  </w:style>
  <w:style w:type="paragraph" w:customStyle="1" w:styleId="expanded">
    <w:name w:val="expanded"/>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B81542"/>
  </w:style>
  <w:style w:type="character" w:customStyle="1" w:styleId="result-heading">
    <w:name w:val="result-heading"/>
    <w:basedOn w:val="DefaultParagraphFont"/>
    <w:rsid w:val="00B81542"/>
  </w:style>
  <w:style w:type="character" w:customStyle="1" w:styleId="result-title">
    <w:name w:val="result-title"/>
    <w:basedOn w:val="DefaultParagraphFont"/>
    <w:rsid w:val="00B81542"/>
  </w:style>
  <w:style w:type="character" w:customStyle="1" w:styleId="result-item">
    <w:name w:val="result-item"/>
    <w:basedOn w:val="DefaultParagraphFont"/>
    <w:rsid w:val="00B81542"/>
  </w:style>
  <w:style w:type="paragraph" w:customStyle="1" w:styleId="hidefromsighted">
    <w:name w:val="hide_fromsighted"/>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B81542"/>
  </w:style>
  <w:style w:type="paragraph" w:customStyle="1" w:styleId="texttext3evx1j">
    <w:name w:val="text__text___3evx1j"/>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B81542"/>
  </w:style>
  <w:style w:type="paragraph" w:customStyle="1" w:styleId="c-text-paragraph">
    <w:name w:val="c-text-paragraph"/>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B81542"/>
  </w:style>
  <w:style w:type="character" w:customStyle="1" w:styleId="leadin">
    <w:name w:val="leadin"/>
    <w:basedOn w:val="DefaultParagraphFont"/>
    <w:rsid w:val="00B81542"/>
  </w:style>
  <w:style w:type="paragraph" w:customStyle="1" w:styleId="articleparagraphrootwy3ui">
    <w:name w:val="articleparagraph_root__wy3ui"/>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B81542"/>
  </w:style>
  <w:style w:type="character" w:customStyle="1" w:styleId="company-name">
    <w:name w:val="company-name"/>
    <w:basedOn w:val="DefaultParagraphFont"/>
    <w:rsid w:val="00B81542"/>
  </w:style>
  <w:style w:type="character" w:customStyle="1" w:styleId="company-name-type">
    <w:name w:val="company-name-type"/>
    <w:basedOn w:val="DefaultParagraphFont"/>
    <w:rsid w:val="00B81542"/>
  </w:style>
  <w:style w:type="paragraph" w:customStyle="1" w:styleId="Emphasis0">
    <w:name w:val="!!_Emphasis"/>
    <w:basedOn w:val="Normal"/>
    <w:autoRedefine/>
    <w:uiPriority w:val="8"/>
    <w:qFormat/>
    <w:rsid w:val="00B8154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B81542"/>
    <w:pPr>
      <w:ind w:left="144"/>
    </w:pPr>
    <w:rPr>
      <w:rFonts w:eastAsia="Times New Roman"/>
      <w:sz w:val="22"/>
    </w:rPr>
  </w:style>
  <w:style w:type="character" w:customStyle="1" w:styleId="HotRouteChar">
    <w:name w:val="Hot Route Char"/>
    <w:link w:val="HotRoute"/>
    <w:rsid w:val="00B81542"/>
    <w:rPr>
      <w:rFonts w:ascii="Calibri" w:eastAsia="Times New Roman" w:hAnsi="Calibri" w:cs="Calibri"/>
      <w:kern w:val="0"/>
      <w14:ligatures w14:val="none"/>
    </w:rPr>
  </w:style>
  <w:style w:type="paragraph" w:customStyle="1" w:styleId="paragraphtextygfno">
    <w:name w:val="paragraph_text__ygfno"/>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B81542"/>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B81542"/>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B81542"/>
  </w:style>
  <w:style w:type="character" w:customStyle="1" w:styleId="Boxxx">
    <w:name w:val="Boxxx"/>
    <w:basedOn w:val="Emphasis"/>
    <w:uiPriority w:val="1"/>
    <w:rsid w:val="00B81542"/>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B81542"/>
  </w:style>
  <w:style w:type="paragraph" w:customStyle="1" w:styleId="cardtext">
    <w:name w:val="card text"/>
    <w:basedOn w:val="Normal"/>
    <w:link w:val="cardtextChar"/>
    <w:qFormat/>
    <w:rsid w:val="00B81542"/>
    <w:pPr>
      <w:ind w:left="288" w:right="288"/>
    </w:pPr>
    <w:rPr>
      <w:rFonts w:asciiTheme="minorHAnsi" w:hAnsiTheme="minorHAnsi" w:cstheme="minorBidi"/>
      <w:kern w:val="2"/>
      <w:sz w:val="22"/>
      <w14:ligatures w14:val="standardContextual"/>
    </w:rPr>
  </w:style>
  <w:style w:type="numbering" w:customStyle="1" w:styleId="1ai1">
    <w:name w:val="1ai1"/>
    <w:rsid w:val="00B81542"/>
    <w:pPr>
      <w:numPr>
        <w:numId w:val="27"/>
      </w:numPr>
    </w:pPr>
  </w:style>
  <w:style w:type="numbering" w:customStyle="1" w:styleId="1ai0">
    <w:name w:val="1ai0"/>
    <w:rsid w:val="00B81542"/>
    <w:pPr>
      <w:numPr>
        <w:numId w:val="26"/>
      </w:numPr>
    </w:pPr>
  </w:style>
  <w:style w:type="numbering" w:customStyle="1" w:styleId="1111111">
    <w:name w:val="1111111"/>
    <w:rsid w:val="00B81542"/>
    <w:pPr>
      <w:numPr>
        <w:numId w:val="28"/>
      </w:numPr>
    </w:pPr>
  </w:style>
  <w:style w:type="numbering" w:customStyle="1" w:styleId="1ai2">
    <w:name w:val="1ai2"/>
    <w:rsid w:val="00B81542"/>
    <w:pPr>
      <w:numPr>
        <w:numId w:val="23"/>
      </w:numPr>
    </w:pPr>
  </w:style>
  <w:style w:type="numbering" w:customStyle="1" w:styleId="1ai10">
    <w:name w:val="1ai10"/>
    <w:rsid w:val="00B81542"/>
    <w:pPr>
      <w:numPr>
        <w:numId w:val="25"/>
      </w:numPr>
    </w:pPr>
  </w:style>
  <w:style w:type="numbering" w:customStyle="1" w:styleId="1ai100">
    <w:name w:val="1ai100"/>
    <w:rsid w:val="00B81542"/>
    <w:pPr>
      <w:numPr>
        <w:numId w:val="21"/>
      </w:numPr>
    </w:pPr>
  </w:style>
  <w:style w:type="numbering" w:customStyle="1" w:styleId="1111112">
    <w:name w:val="1111112"/>
    <w:rsid w:val="00B81542"/>
    <w:pPr>
      <w:numPr>
        <w:numId w:val="24"/>
      </w:numPr>
    </w:pPr>
  </w:style>
  <w:style w:type="numbering" w:customStyle="1" w:styleId="1ai11">
    <w:name w:val="1ai11"/>
    <w:rsid w:val="00B81542"/>
    <w:pPr>
      <w:numPr>
        <w:numId w:val="22"/>
      </w:numPr>
    </w:pPr>
  </w:style>
  <w:style w:type="numbering" w:customStyle="1" w:styleId="1ai">
    <w:name w:val="1ai"/>
    <w:rsid w:val="00B81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5E18B7-3DEF-4CAC-90B6-5945AB9A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39098</Words>
  <Characters>222862</Characters>
  <Application>Microsoft Office Word</Application>
  <DocSecurity>0</DocSecurity>
  <Lines>1857</Lines>
  <Paragraphs>522</Paragraphs>
  <ScaleCrop>false</ScaleCrop>
  <Company/>
  <LinksUpToDate>false</LinksUpToDate>
  <CharactersWithSpaces>261438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Peltier</dc:creator>
  <cp:keywords/>
  <dc:description/>
  <cp:lastModifiedBy>Nathan Peltier</cp:lastModifiedBy>
  <cp:revision>1</cp:revision>
  <dcterms:created xsi:type="dcterms:W3CDTF">2026-02-01T12:53:00Z</dcterms:created>
  <dcterms:modified xsi:type="dcterms:W3CDTF">2026-02-01T12:55:00Z</dcterms:modified>
</cp:coreProperties>
</file>