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6690" w14:textId="77777777" w:rsidR="00F003EE" w:rsidRDefault="00F003EE" w:rsidP="00F003EE">
      <w:pPr>
        <w:pStyle w:val="Heading3"/>
        <w:rPr>
          <w:lang w:val="pt-BR"/>
        </w:rPr>
      </w:pPr>
      <w:r>
        <w:rPr>
          <w:lang w:val="pt-BR"/>
        </w:rPr>
        <w:t>1NC</w:t>
      </w:r>
    </w:p>
    <w:p w14:paraId="65158DFC" w14:textId="77777777" w:rsidR="00F003EE" w:rsidRPr="000606D9" w:rsidRDefault="00F003EE" w:rsidP="00F003EE">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06F4D710" w14:textId="77777777" w:rsidR="00F003EE" w:rsidRPr="007C1471" w:rsidRDefault="00F003EE" w:rsidP="00F003EE">
      <w:r>
        <w:t xml:space="preserve">Colin H. </w:t>
      </w:r>
      <w:r w:rsidRPr="007C1471">
        <w:rPr>
          <w:rStyle w:val="Style13ptBold"/>
        </w:rPr>
        <w:t>Kahl and</w:t>
      </w:r>
      <w:r>
        <w:t xml:space="preserve"> Jim </w:t>
      </w:r>
      <w:proofErr w:type="spellStart"/>
      <w:r w:rsidRPr="007C1471">
        <w:rPr>
          <w:rStyle w:val="Style13ptBold"/>
        </w:rPr>
        <w:t>Mitre</w:t>
      </w:r>
      <w:proofErr w:type="spellEnd"/>
      <w:r w:rsidRPr="007C1471">
        <w:rPr>
          <w:rStyle w:val="Style13ptBold"/>
        </w:rPr>
        <w:t xml:space="preserv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79EB4478" w14:textId="77777777" w:rsidR="00F003EE" w:rsidRPr="000E1CA8" w:rsidRDefault="00F003EE" w:rsidP="00F003EE">
      <w:pPr>
        <w:rPr>
          <w:sz w:val="16"/>
        </w:rPr>
      </w:pPr>
      <w:bookmarkStart w:id="0"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51AEB09F" w14:textId="77777777" w:rsidR="00F003EE" w:rsidRPr="000E1CA8" w:rsidRDefault="00F003EE" w:rsidP="00F003EE">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35BA9582" w14:textId="77777777" w:rsidR="00F003EE" w:rsidRPr="000E1CA8" w:rsidRDefault="00F003EE" w:rsidP="00F003EE">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w:t>
      </w:r>
      <w:proofErr w:type="gramStart"/>
      <w:r w:rsidRPr="00E032DC">
        <w:rPr>
          <w:rStyle w:val="StyleUnderline"/>
        </w:rPr>
        <w:t>AI at</w:t>
      </w:r>
      <w:proofErr w:type="gramEnd"/>
      <w:r w:rsidRPr="00E032DC">
        <w:rPr>
          <w:rStyle w:val="StyleUnderline"/>
        </w:rPr>
        <w:t xml:space="preserve"> scale </w:t>
      </w:r>
      <w:r w:rsidRPr="00E032DC">
        <w:rPr>
          <w:rStyle w:val="Emphasis"/>
        </w:rPr>
        <w:t>across the economy and society</w:t>
      </w:r>
      <w:r w:rsidRPr="000E1CA8">
        <w:rPr>
          <w:sz w:val="16"/>
        </w:rPr>
        <w:t xml:space="preserve">. Governments are also battling to create and own the standards, supply chains, and infrastructure that will </w:t>
      </w:r>
      <w:proofErr w:type="gramStart"/>
      <w:r w:rsidRPr="000E1CA8">
        <w:rPr>
          <w:sz w:val="16"/>
        </w:rPr>
        <w:t>undergird</w:t>
      </w:r>
      <w:proofErr w:type="gramEnd"/>
      <w:r w:rsidRPr="000E1CA8">
        <w:rPr>
          <w:sz w:val="16"/>
        </w:rPr>
        <w:t xml:space="preserve"> the global technological ecosystem. And all must avoid a race to the bottom in AI safety by working—sometimes together—to manage security risks from misused or rogue AI.</w:t>
      </w:r>
    </w:p>
    <w:p w14:paraId="52067C95" w14:textId="77777777" w:rsidR="00F003EE" w:rsidRPr="000E1CA8" w:rsidRDefault="00F003EE" w:rsidP="00F003EE">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5DE65098" w14:textId="77777777" w:rsidR="00F003EE" w:rsidRPr="000E1CA8" w:rsidRDefault="00F003EE" w:rsidP="00F003EE">
      <w:pPr>
        <w:rPr>
          <w:sz w:val="16"/>
        </w:rPr>
      </w:pPr>
      <w:r w:rsidRPr="000E1CA8">
        <w:rPr>
          <w:sz w:val="16"/>
        </w:rPr>
        <w:t>THE RACE TO INNOVATE</w:t>
      </w:r>
    </w:p>
    <w:p w14:paraId="67AEC9B5" w14:textId="77777777" w:rsidR="00F003EE" w:rsidRPr="000E1CA8" w:rsidRDefault="00F003EE" w:rsidP="00F003EE">
      <w:pPr>
        <w:rPr>
          <w:sz w:val="16"/>
        </w:rPr>
      </w:pPr>
      <w:r w:rsidRPr="000E1CA8">
        <w:rPr>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w:t>
      </w:r>
      <w:proofErr w:type="gramStart"/>
      <w:r w:rsidRPr="000E1CA8">
        <w:rPr>
          <w:sz w:val="16"/>
        </w:rPr>
        <w:t>the technology</w:t>
      </w:r>
      <w:proofErr w:type="gramEnd"/>
      <w:r w:rsidRPr="000E1CA8">
        <w:rPr>
          <w:sz w:val="16"/>
        </w:rPr>
        <w:t xml:space="preserve">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377D1393" w14:textId="77777777" w:rsidR="00F003EE" w:rsidRPr="000E1CA8" w:rsidRDefault="00F003EE" w:rsidP="00F003EE">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5464BAAE" w14:textId="77777777" w:rsidR="00F003EE" w:rsidRPr="000E1CA8" w:rsidRDefault="00F003EE" w:rsidP="00F003EE">
      <w:pPr>
        <w:rPr>
          <w:sz w:val="16"/>
        </w:rPr>
      </w:pPr>
      <w:r w:rsidRPr="000E1CA8">
        <w:rPr>
          <w:sz w:val="16"/>
        </w:rPr>
        <w:t>The race to artificial general intelligence is not the only race in the AI contest.</w:t>
      </w:r>
    </w:p>
    <w:p w14:paraId="375A7B9B" w14:textId="77777777" w:rsidR="00F003EE" w:rsidRPr="000E1CA8" w:rsidRDefault="00F003EE" w:rsidP="00F003EE">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2544AD58" w14:textId="77777777" w:rsidR="00F003EE" w:rsidRPr="000E1CA8" w:rsidRDefault="00F003EE" w:rsidP="00F003EE">
      <w:pPr>
        <w:rPr>
          <w:sz w:val="16"/>
        </w:rPr>
      </w:pPr>
      <w:r w:rsidRPr="000E1CA8">
        <w:rPr>
          <w:sz w:val="16"/>
        </w:rPr>
        <w:t>The U.S. private sector, moreover, responds to commercial imperatives that are not always consistent with national priorities. AI firms, for example, will be tempted to build AI computing power wherever there is available energy infrastructure—</w:t>
      </w:r>
      <w:proofErr w:type="gramStart"/>
      <w:r w:rsidRPr="000E1CA8">
        <w:rPr>
          <w:sz w:val="16"/>
        </w:rPr>
        <w:t>whether or not</w:t>
      </w:r>
      <w:proofErr w:type="gramEnd"/>
      <w:r w:rsidRPr="000E1CA8">
        <w:rPr>
          <w:sz w:val="16"/>
        </w:rPr>
        <w:t xml:space="preserve">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56BAE01C" w14:textId="77777777" w:rsidR="00F003EE" w:rsidRPr="000E1CA8" w:rsidRDefault="00F003EE" w:rsidP="00F003EE">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5A347587" w14:textId="77777777" w:rsidR="00F003EE" w:rsidRPr="000E1CA8" w:rsidRDefault="00F003EE" w:rsidP="00F003EE">
      <w:pPr>
        <w:rPr>
          <w:sz w:val="16"/>
        </w:rPr>
      </w:pPr>
      <w:r w:rsidRPr="000E1CA8">
        <w:rPr>
          <w:sz w:val="16"/>
        </w:rPr>
        <w:t>SECURING THE EDGE</w:t>
      </w:r>
    </w:p>
    <w:p w14:paraId="298D9057" w14:textId="77777777" w:rsidR="00F003EE" w:rsidRPr="000E1CA8" w:rsidRDefault="00F003EE" w:rsidP="00F003EE">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36E71A58" w14:textId="77777777" w:rsidR="00F003EE" w:rsidRPr="000E1CA8" w:rsidRDefault="00F003EE" w:rsidP="00F003EE">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AEA7969" w14:textId="77777777" w:rsidR="00F003EE" w:rsidRPr="000E1CA8" w:rsidRDefault="00F003EE" w:rsidP="00F003EE">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0408A02" w14:textId="77777777" w:rsidR="00F003EE" w:rsidRPr="000E1CA8" w:rsidRDefault="00F003EE" w:rsidP="00F003EE">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0"/>
    <w:p w14:paraId="76FB58E6" w14:textId="77777777" w:rsidR="00F003EE" w:rsidRDefault="00F003EE" w:rsidP="00F003EE">
      <w:pPr>
        <w:pStyle w:val="Heading4"/>
      </w:pPr>
      <w:r w:rsidRPr="00114B1D">
        <w:rPr>
          <w:u w:val="single"/>
        </w:rPr>
        <w:t>Regulations</w:t>
      </w:r>
      <w:r>
        <w:t xml:space="preserve"> put Chinese AI into the </w:t>
      </w:r>
      <w:proofErr w:type="spellStart"/>
      <w:proofErr w:type="gramStart"/>
      <w:r w:rsidRPr="00114B1D">
        <w:rPr>
          <w:u w:val="single"/>
        </w:rPr>
        <w:t>drivers</w:t>
      </w:r>
      <w:proofErr w:type="spellEnd"/>
      <w:proofErr w:type="gramEnd"/>
      <w:r w:rsidRPr="00114B1D">
        <w:rPr>
          <w:u w:val="single"/>
        </w:rPr>
        <w:t xml:space="preserve"> seat</w:t>
      </w:r>
      <w:r>
        <w:t xml:space="preserve">. </w:t>
      </w:r>
    </w:p>
    <w:p w14:paraId="238E583B" w14:textId="77777777" w:rsidR="00F003EE" w:rsidRPr="00751F92" w:rsidRDefault="00F003EE" w:rsidP="00F003EE">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26DB9FD5" w14:textId="77777777" w:rsidR="00F003EE" w:rsidRPr="000D6AE5" w:rsidRDefault="00F003EE" w:rsidP="00F003EE">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528F8465" w14:textId="77777777" w:rsidR="00F003EE" w:rsidRPr="000D6AE5" w:rsidRDefault="00F003EE" w:rsidP="00F003EE">
      <w:pPr>
        <w:rPr>
          <w:sz w:val="16"/>
        </w:rPr>
      </w:pPr>
      <w:r w:rsidRPr="000D6AE5">
        <w:rPr>
          <w:sz w:val="16"/>
        </w:rPr>
        <w:t xml:space="preserve">The benefits delivered by AI aren’t theoretical, only to be </w:t>
      </w:r>
      <w:proofErr w:type="spellStart"/>
      <w:r w:rsidRPr="000D6AE5">
        <w:rPr>
          <w:sz w:val="16"/>
        </w:rPr>
        <w:t>realised</w:t>
      </w:r>
      <w:proofErr w:type="spellEnd"/>
      <w:r w:rsidRPr="000D6AE5">
        <w:rPr>
          <w:sz w:val="16"/>
        </w:rPr>
        <w:t xml:space="preserve"> in some misty, distant future. Most of my colleagues regularly use AI tools at my own </w:t>
      </w:r>
      <w:proofErr w:type="spellStart"/>
      <w:r w:rsidRPr="000D6AE5">
        <w:rPr>
          <w:sz w:val="16"/>
        </w:rPr>
        <w:t>organisation</w:t>
      </w:r>
      <w:proofErr w:type="spellEnd"/>
      <w:r w:rsidRPr="000D6AE5">
        <w:rPr>
          <w:sz w:val="16"/>
        </w:rPr>
        <w:t xml:space="preserve"> to increase their productivity and enhance their creativity. The efficiency gained through AI frees up more of their time for reasoned reflection and deep thinking, allowing our work to generate greater impact and better results.</w:t>
      </w:r>
    </w:p>
    <w:p w14:paraId="66D7049C" w14:textId="77777777" w:rsidR="00F003EE" w:rsidRPr="000D6AE5" w:rsidRDefault="00F003EE" w:rsidP="00F003EE">
      <w:pPr>
        <w:rPr>
          <w:sz w:val="16"/>
        </w:rPr>
      </w:pPr>
      <w:r w:rsidRPr="000D6AE5">
        <w:rPr>
          <w:sz w:val="16"/>
        </w:rPr>
        <w:t xml:space="preserve">As but one example from the corporate world, Microsoft has reported that AI-driven productivity and efficiency </w:t>
      </w:r>
      <w:proofErr w:type="gramStart"/>
      <w:r w:rsidRPr="000D6AE5">
        <w:rPr>
          <w:sz w:val="16"/>
        </w:rPr>
        <w:t>increases</w:t>
      </w:r>
      <w:proofErr w:type="gramEnd"/>
      <w:r w:rsidRPr="000D6AE5">
        <w:rPr>
          <w:sz w:val="16"/>
        </w:rPr>
        <w:t xml:space="preserve"> at its call </w:t>
      </w:r>
      <w:proofErr w:type="spellStart"/>
      <w:r w:rsidRPr="000D6AE5">
        <w:rPr>
          <w:sz w:val="16"/>
        </w:rPr>
        <w:t>centres</w:t>
      </w:r>
      <w:proofErr w:type="spellEnd"/>
      <w:r w:rsidRPr="000D6AE5">
        <w:rPr>
          <w:sz w:val="16"/>
        </w:rPr>
        <w:t xml:space="preserve"> have generated savings of $500 million in a single year. And we’ve already seen life-saving applications of </w:t>
      </w:r>
      <w:proofErr w:type="gramStart"/>
      <w:r w:rsidRPr="000D6AE5">
        <w:rPr>
          <w:sz w:val="16"/>
        </w:rPr>
        <w:t>the technology</w:t>
      </w:r>
      <w:proofErr w:type="gramEnd"/>
      <w:r w:rsidRPr="000D6AE5">
        <w:rPr>
          <w:sz w:val="16"/>
        </w:rPr>
        <w:t xml:space="preserve"> in areas as diverse as stroke recovery to </w:t>
      </w:r>
      <w:proofErr w:type="gramStart"/>
      <w:r w:rsidRPr="000D6AE5">
        <w:rPr>
          <w:sz w:val="16"/>
        </w:rPr>
        <w:t>fighting</w:t>
      </w:r>
      <w:proofErr w:type="gramEnd"/>
      <w:r w:rsidRPr="000D6AE5">
        <w:rPr>
          <w:sz w:val="16"/>
        </w:rPr>
        <w:t xml:space="preserve"> wildfires.</w:t>
      </w:r>
    </w:p>
    <w:p w14:paraId="61D8C06B" w14:textId="77777777" w:rsidR="00F003EE" w:rsidRPr="000D6AE5" w:rsidRDefault="00F003EE" w:rsidP="00F003EE">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535AAA5A" w14:textId="77777777" w:rsidR="00F003EE" w:rsidRPr="000D6AE5" w:rsidRDefault="00F003EE" w:rsidP="00F003EE">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58462499" w14:textId="77777777" w:rsidR="00F003EE" w:rsidRPr="000D6AE5" w:rsidRDefault="00F003EE" w:rsidP="00F003EE">
      <w:pPr>
        <w:rPr>
          <w:sz w:val="16"/>
        </w:rPr>
      </w:pPr>
      <w:r w:rsidRPr="000D6AE5">
        <w:rPr>
          <w:sz w:val="16"/>
        </w:rPr>
        <w:t>The regulatory threat to progress</w:t>
      </w:r>
    </w:p>
    <w:p w14:paraId="15F6DC9F" w14:textId="77777777" w:rsidR="00F003EE" w:rsidRPr="000D6AE5" w:rsidRDefault="00F003EE" w:rsidP="00F003EE">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3A7A8DD6" w14:textId="77777777" w:rsidR="00F003EE" w:rsidRPr="000D6AE5" w:rsidRDefault="00F003EE" w:rsidP="00F003EE">
      <w:pPr>
        <w:rPr>
          <w:sz w:val="16"/>
        </w:rPr>
      </w:pPr>
      <w:r w:rsidRPr="000D6AE5">
        <w:rPr>
          <w:sz w:val="16"/>
        </w:rPr>
        <w:t xml:space="preserve">Most of us are not technologists or, heaven knows, futurists. But everyone can </w:t>
      </w:r>
      <w:proofErr w:type="spellStart"/>
      <w:r w:rsidRPr="000D6AE5">
        <w:rPr>
          <w:sz w:val="16"/>
        </w:rPr>
        <w:t>recognise</w:t>
      </w:r>
      <w:proofErr w:type="spellEnd"/>
      <w:r w:rsidRPr="000D6AE5">
        <w:rPr>
          <w:sz w:val="16"/>
        </w:rPr>
        <w:t xml:space="preserve"> one of history’s most familiar patterns: The emergence of a promising technology is nearly always accompanied by fears of risk or downside from that technology, often including doomsday scenarios. And in every historical case, </w:t>
      </w:r>
      <w:proofErr w:type="gramStart"/>
      <w:r w:rsidRPr="000D6AE5">
        <w:rPr>
          <w:sz w:val="16"/>
        </w:rPr>
        <w:t>the technologies</w:t>
      </w:r>
      <w:proofErr w:type="gramEnd"/>
      <w:r w:rsidRPr="000D6AE5">
        <w:rPr>
          <w:sz w:val="16"/>
        </w:rPr>
        <w:t xml:space="preserve"> did, indeed, carry risks and downsides, but the downsides were dwarfed by the tremendous benefits to humanity. Arguments against AI are not without plausibility. But even more plausible is the argument that AI could be one of the most beneficial technologies </w:t>
      </w:r>
      <w:proofErr w:type="gramStart"/>
      <w:r w:rsidRPr="000D6AE5">
        <w:rPr>
          <w:sz w:val="16"/>
        </w:rPr>
        <w:t>humanity</w:t>
      </w:r>
      <w:proofErr w:type="gramEnd"/>
      <w:r w:rsidRPr="000D6AE5">
        <w:rPr>
          <w:sz w:val="16"/>
        </w:rPr>
        <w:t xml:space="preserve"> has ever created.</w:t>
      </w:r>
    </w:p>
    <w:p w14:paraId="0AA02EED" w14:textId="77777777" w:rsidR="00F003EE" w:rsidRPr="000D6AE5" w:rsidRDefault="00F003EE" w:rsidP="00F003EE">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3E34E7F4" w14:textId="77777777" w:rsidR="00F003EE" w:rsidRPr="000D6AE5" w:rsidRDefault="00F003EE" w:rsidP="00F003EE">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w:t>
      </w:r>
      <w:proofErr w:type="gramStart"/>
      <w:r w:rsidRPr="000D6AE5">
        <w:rPr>
          <w:sz w:val="16"/>
        </w:rPr>
        <w:t xml:space="preserve">the </w:t>
      </w:r>
      <w:r w:rsidRPr="00110D6F">
        <w:rPr>
          <w:rStyle w:val="StyleUnderline"/>
          <w:highlight w:val="yellow"/>
        </w:rPr>
        <w:t>tech</w:t>
      </w:r>
      <w:r w:rsidRPr="000D6AE5">
        <w:rPr>
          <w:sz w:val="16"/>
        </w:rPr>
        <w:t>nology</w:t>
      </w:r>
      <w:proofErr w:type="gramEnd"/>
      <w:r w:rsidRPr="000D6AE5">
        <w:rPr>
          <w:sz w:val="16"/>
        </w:rPr>
        <w:t xml:space="preserve"> and denying society its </w:t>
      </w:r>
      <w:proofErr w:type="gramStart"/>
      <w:r w:rsidRPr="000D6AE5">
        <w:rPr>
          <w:sz w:val="16"/>
        </w:rPr>
        <w:t>upside—</w:t>
      </w:r>
      <w:r w:rsidRPr="00110D6F">
        <w:rPr>
          <w:rStyle w:val="Emphasis"/>
          <w:highlight w:val="yellow"/>
        </w:rPr>
        <w:t>is</w:t>
      </w:r>
      <w:proofErr w:type="gramEnd"/>
      <w:r w:rsidRPr="00110D6F">
        <w:rPr>
          <w:rStyle w:val="Emphasis"/>
          <w:highlight w:val="yellow"/>
        </w:rPr>
        <w:t xml:space="preserve">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 xml:space="preserve">cause </w:t>
      </w:r>
      <w:proofErr w:type="gramStart"/>
      <w:r w:rsidRPr="005D1DF5">
        <w:rPr>
          <w:rStyle w:val="Emphasis"/>
        </w:rPr>
        <w:t>harm</w:t>
      </w:r>
      <w:r w:rsidRPr="000D6AE5">
        <w:rPr>
          <w:sz w:val="16"/>
        </w:rPr>
        <w:t>—</w:t>
      </w:r>
      <w:proofErr w:type="gramEnd"/>
      <w:r w:rsidRPr="000D6AE5">
        <w:rPr>
          <w:sz w:val="16"/>
        </w:rPr>
        <w:t>for example, by slowing life-saving inventions such as self-driving cars and healthcare tools or denying access to AI-driven cybersecurity applications.</w:t>
      </w:r>
    </w:p>
    <w:p w14:paraId="0EB35BC7" w14:textId="77777777" w:rsidR="00F003EE" w:rsidRPr="000D6AE5" w:rsidRDefault="00F003EE" w:rsidP="00F003EE">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11D4967F" w14:textId="77777777" w:rsidR="00F003EE" w:rsidRPr="000D6AE5" w:rsidRDefault="00F003EE" w:rsidP="00F003EE">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proofErr w:type="spellStart"/>
      <w:r w:rsidRPr="00110D6F">
        <w:rPr>
          <w:rStyle w:val="StyleUnderline"/>
          <w:highlight w:val="yellow"/>
        </w:rPr>
        <w:t>favour</w:t>
      </w:r>
      <w:proofErr w:type="spellEnd"/>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239E3844" w14:textId="77777777" w:rsidR="00F003EE" w:rsidRPr="000D6AE5" w:rsidRDefault="00F003EE" w:rsidP="00F003EE">
      <w:pPr>
        <w:rPr>
          <w:sz w:val="16"/>
        </w:rPr>
      </w:pPr>
      <w:r w:rsidRPr="000D6AE5">
        <w:rPr>
          <w:sz w:val="16"/>
        </w:rPr>
        <w:t>Learning from history</w:t>
      </w:r>
    </w:p>
    <w:p w14:paraId="07E1500A" w14:textId="77777777" w:rsidR="00F003EE" w:rsidRPr="000D6AE5" w:rsidRDefault="00F003EE" w:rsidP="00F003EE">
      <w:pPr>
        <w:rPr>
          <w:sz w:val="16"/>
        </w:rPr>
      </w:pPr>
      <w:r w:rsidRPr="000D6AE5">
        <w:rPr>
          <w:sz w:val="16"/>
        </w:rPr>
        <w:t xml:space="preserve">Today, seven of the world’s ten most valuable companies are US technology behemoths. One reason for this success is the light-touch approach to regulation that American policymakers have wisely taken towards technology generally, and the </w:t>
      </w:r>
      <w:proofErr w:type="gramStart"/>
      <w:r w:rsidRPr="000D6AE5">
        <w:rPr>
          <w:sz w:val="16"/>
        </w:rPr>
        <w:t>internet in particular, over</w:t>
      </w:r>
      <w:proofErr w:type="gramEnd"/>
      <w:r w:rsidRPr="000D6AE5">
        <w:rPr>
          <w:sz w:val="16"/>
        </w:rPr>
        <w:t xml:space="preserve"> the past 25 years. </w:t>
      </w:r>
      <w:proofErr w:type="gramStart"/>
      <w:r w:rsidRPr="000D6AE5">
        <w:rPr>
          <w:sz w:val="16"/>
        </w:rPr>
        <w:t>Yet,</w:t>
      </w:r>
      <w:proofErr w:type="gramEnd"/>
      <w:r w:rsidRPr="000D6AE5">
        <w:rPr>
          <w:sz w:val="16"/>
        </w:rPr>
        <w:t xml:space="preserve"> we may end up following a very different path with AI technology that is at least as promising.</w:t>
      </w:r>
    </w:p>
    <w:p w14:paraId="69C8401C" w14:textId="77777777" w:rsidR="00F003EE" w:rsidRPr="000D6AE5" w:rsidRDefault="00F003EE" w:rsidP="00F003EE">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42506004" w14:textId="77777777" w:rsidR="00F003EE" w:rsidRPr="000D6AE5" w:rsidRDefault="00F003EE" w:rsidP="00F003EE">
      <w:pPr>
        <w:rPr>
          <w:sz w:val="16"/>
        </w:rPr>
      </w:pPr>
      <w:r w:rsidRPr="000D6AE5">
        <w:rPr>
          <w:sz w:val="16"/>
        </w:rPr>
        <w:t xml:space="preserve">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w:t>
      </w:r>
      <w:proofErr w:type="spellStart"/>
      <w:r w:rsidRPr="000D6AE5">
        <w:rPr>
          <w:sz w:val="16"/>
        </w:rPr>
        <w:t>labour</w:t>
      </w:r>
      <w:proofErr w:type="spellEnd"/>
      <w:r w:rsidRPr="000D6AE5">
        <w:rPr>
          <w:sz w:val="16"/>
        </w:rPr>
        <w:t>-market risks related to the dilution or elimination of jobs, and the potential for AI algorithms to exacerbate biases or discrimination.</w:t>
      </w:r>
    </w:p>
    <w:p w14:paraId="20805E3C" w14:textId="77777777" w:rsidR="00F003EE" w:rsidRPr="000D6AE5" w:rsidRDefault="00F003EE" w:rsidP="00F003EE">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77ABE309" w14:textId="77777777" w:rsidR="00F003EE" w:rsidRPr="000D6AE5" w:rsidRDefault="00F003EE" w:rsidP="00F003EE">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1831B5CD" w14:textId="77777777" w:rsidR="00F003EE" w:rsidRPr="000D6AE5" w:rsidRDefault="00F003EE" w:rsidP="00F003EE">
      <w:pPr>
        <w:rPr>
          <w:sz w:val="16"/>
        </w:rPr>
      </w:pPr>
      <w:r w:rsidRPr="000D6AE5">
        <w:rPr>
          <w:sz w:val="16"/>
        </w:rPr>
        <w:t xml:space="preserve">First, while the development and application of artificial intelligence </w:t>
      </w:r>
      <w:proofErr w:type="gramStart"/>
      <w:r w:rsidRPr="000D6AE5">
        <w:rPr>
          <w:sz w:val="16"/>
        </w:rPr>
        <w:t>has</w:t>
      </w:r>
      <w:proofErr w:type="gramEnd"/>
      <w:r w:rsidRPr="000D6AE5">
        <w:rPr>
          <w:sz w:val="16"/>
        </w:rPr>
        <w:t xml:space="preserve"> spanned decades, the rapidity with which </w:t>
      </w:r>
      <w:proofErr w:type="gramStart"/>
      <w:r w:rsidRPr="000D6AE5">
        <w:rPr>
          <w:sz w:val="16"/>
        </w:rPr>
        <w:t>the technology</w:t>
      </w:r>
      <w:proofErr w:type="gramEnd"/>
      <w:r w:rsidRPr="000D6AE5">
        <w:rPr>
          <w:sz w:val="16"/>
        </w:rPr>
        <w:t xml:space="preserve">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461831BE" w14:textId="77777777" w:rsidR="00F003EE" w:rsidRPr="000D6AE5" w:rsidRDefault="00F003EE" w:rsidP="00F003EE">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29392FAD" w14:textId="77777777" w:rsidR="00F003EE" w:rsidRPr="000D6AE5" w:rsidRDefault="00F003EE" w:rsidP="00F003EE">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xml:space="preserve">. And its America’s AI Action Plan—released only recently—articulates some sensible objectives for AI policy. Chief among these </w:t>
      </w:r>
      <w:proofErr w:type="gramStart"/>
      <w:r w:rsidRPr="000D6AE5">
        <w:rPr>
          <w:sz w:val="16"/>
        </w:rPr>
        <w:t>are</w:t>
      </w:r>
      <w:proofErr w:type="gramEnd"/>
      <w:r w:rsidRPr="000D6AE5">
        <w:rPr>
          <w:sz w:val="16"/>
        </w:rPr>
        <w:t xml:space="preserve"> the removal of barriers constraining the development and application of AI, promoting open-source AI and reducing regulatory barriers impeding the development of the critical infrastructure necessary to support the burgeoning </w:t>
      </w:r>
      <w:proofErr w:type="spellStart"/>
      <w:r w:rsidRPr="000D6AE5">
        <w:rPr>
          <w:sz w:val="16"/>
        </w:rPr>
        <w:t>utilisation</w:t>
      </w:r>
      <w:proofErr w:type="spellEnd"/>
      <w:r w:rsidRPr="000D6AE5">
        <w:rPr>
          <w:sz w:val="16"/>
        </w:rPr>
        <w:t xml:space="preserve"> of AI.</w:t>
      </w:r>
    </w:p>
    <w:p w14:paraId="11E6B7AC" w14:textId="77777777" w:rsidR="00F003EE" w:rsidRPr="000D6AE5" w:rsidRDefault="00F003EE" w:rsidP="00F003EE">
      <w:pPr>
        <w:rPr>
          <w:sz w:val="16"/>
        </w:rPr>
      </w:pPr>
      <w:r w:rsidRPr="000D6AE5">
        <w:rPr>
          <w:sz w:val="16"/>
        </w:rPr>
        <w:t xml:space="preserve">The action plan, however, also suggests a federal-government role in AI education, worker training and a variety of potential investments and supports across a wide range of </w:t>
      </w:r>
      <w:proofErr w:type="gramStart"/>
      <w:r w:rsidRPr="000D6AE5">
        <w:rPr>
          <w:sz w:val="16"/>
        </w:rPr>
        <w:t>the AI ecosystem</w:t>
      </w:r>
      <w:proofErr w:type="gramEnd"/>
      <w:r w:rsidRPr="000D6AE5">
        <w:rPr>
          <w:sz w:val="16"/>
        </w:rPr>
        <w:t xml:space="preserve">. While more details are needed to fully understand the scope of these possible interventions, they likely betray </w:t>
      </w:r>
      <w:proofErr w:type="gramStart"/>
      <w:r w:rsidRPr="000D6AE5">
        <w:rPr>
          <w:sz w:val="16"/>
        </w:rPr>
        <w:t>a confidence</w:t>
      </w:r>
      <w:proofErr w:type="gramEnd"/>
      <w:r w:rsidRPr="000D6AE5">
        <w:rPr>
          <w:sz w:val="16"/>
        </w:rPr>
        <w:t xml:space="preserve"> in the efficacy of such government action that is belied by historical experience.</w:t>
      </w:r>
    </w:p>
    <w:p w14:paraId="5B210152" w14:textId="77777777" w:rsidR="00F003EE" w:rsidRPr="000D6AE5" w:rsidRDefault="00F003EE" w:rsidP="00F003EE">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xml:space="preserve">, no mention is broached of one of our most important assets in this regard: the desire of so many people around the world—which, no doubt, includes top AI researchers and engineers—to emigrate to the US. </w:t>
      </w:r>
      <w:proofErr w:type="gramStart"/>
      <w:r w:rsidRPr="000D6AE5">
        <w:rPr>
          <w:sz w:val="16"/>
        </w:rPr>
        <w:t>In light of</w:t>
      </w:r>
      <w:proofErr w:type="gramEnd"/>
      <w:r w:rsidRPr="000D6AE5">
        <w:rPr>
          <w:sz w:val="16"/>
        </w:rPr>
        <w:t xml:space="preserve"> the administration’s overall stance on immigration, perhaps this isn’t a surprise. But it is, surely, a mistake.</w:t>
      </w:r>
    </w:p>
    <w:p w14:paraId="1C3C9DB4" w14:textId="77777777" w:rsidR="00F003EE" w:rsidRPr="000D6AE5" w:rsidRDefault="00F003EE" w:rsidP="00F003EE">
      <w:pPr>
        <w:rPr>
          <w:sz w:val="16"/>
        </w:rPr>
      </w:pPr>
      <w:r w:rsidRPr="000D6AE5">
        <w:rPr>
          <w:sz w:val="16"/>
        </w:rPr>
        <w:t>The path ahead</w:t>
      </w:r>
    </w:p>
    <w:p w14:paraId="5C7ABFFB" w14:textId="77777777" w:rsidR="00F003EE" w:rsidRPr="000D6AE5" w:rsidRDefault="00F003EE" w:rsidP="00F003EE">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6C23E5DC" w14:textId="77777777" w:rsidR="00F003EE" w:rsidRPr="000D6AE5" w:rsidRDefault="00F003EE" w:rsidP="00F003EE">
      <w:pPr>
        <w:rPr>
          <w:sz w:val="16"/>
        </w:rPr>
      </w:pPr>
      <w:r w:rsidRPr="000D6AE5">
        <w:rPr>
          <w:sz w:val="16"/>
        </w:rPr>
        <w:t xml:space="preserve">We should allow history to repeat itself and follow a similar course in the prospective regulation of AI technologies. With every innovation that carries its own risks, we tend to forget that a web of existing </w:t>
      </w:r>
      <w:proofErr w:type="gramStart"/>
      <w:r w:rsidRPr="000D6AE5">
        <w:rPr>
          <w:sz w:val="16"/>
        </w:rPr>
        <w:t>laws—</w:t>
      </w:r>
      <w:proofErr w:type="gramEnd"/>
      <w:r w:rsidRPr="000D6AE5">
        <w:rPr>
          <w:sz w:val="16"/>
        </w:rPr>
        <w:t xml:space="preserve">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w:t>
      </w:r>
      <w:proofErr w:type="gramStart"/>
      <w:r w:rsidRPr="000D6AE5">
        <w:rPr>
          <w:sz w:val="16"/>
        </w:rPr>
        <w:t>deepfakes</w:t>
      </w:r>
      <w:proofErr w:type="gramEnd"/>
      <w:r w:rsidRPr="000D6AE5">
        <w:rPr>
          <w:sz w:val="16"/>
        </w:rPr>
        <w:t xml:space="preserve">. These </w:t>
      </w:r>
      <w:proofErr w:type="spellStart"/>
      <w:r w:rsidRPr="000D6AE5">
        <w:rPr>
          <w:sz w:val="16"/>
        </w:rPr>
        <w:t>defences</w:t>
      </w:r>
      <w:proofErr w:type="spellEnd"/>
      <w:r w:rsidRPr="000D6AE5">
        <w:rPr>
          <w:sz w:val="16"/>
        </w:rPr>
        <w:t xml:space="preserve"> empower consumers while preserving the benefits of AI innovation.</w:t>
      </w:r>
    </w:p>
    <w:p w14:paraId="3836156B" w14:textId="77777777" w:rsidR="00F003EE" w:rsidRPr="000D6AE5" w:rsidRDefault="00F003EE" w:rsidP="00F003EE">
      <w:pPr>
        <w:rPr>
          <w:sz w:val="16"/>
        </w:rPr>
      </w:pPr>
      <w:r w:rsidRPr="000D6AE5">
        <w:rPr>
          <w:sz w:val="16"/>
        </w:rPr>
        <w:t xml:space="preserve">Finally, another lesson from the explosion of new technologies over the past 30 years and the US dominance of the sector is the critical role played by the extraordinary talent America </w:t>
      </w:r>
      <w:proofErr w:type="gramStart"/>
      <w:r w:rsidRPr="000D6AE5">
        <w:rPr>
          <w:sz w:val="16"/>
        </w:rPr>
        <w:t>is able to</w:t>
      </w:r>
      <w:proofErr w:type="gramEnd"/>
      <w:r w:rsidRPr="000D6AE5">
        <w:rPr>
          <w:sz w:val="16"/>
        </w:rPr>
        <w:t xml:space="preserve"> attract to its shores. The prevalence of immigrants among the leadership of US technology companies and exciting tech startups should tell us something.</w:t>
      </w:r>
    </w:p>
    <w:p w14:paraId="0DE08450" w14:textId="77777777" w:rsidR="00F003EE" w:rsidRPr="000D6AE5" w:rsidRDefault="00F003EE" w:rsidP="00F003EE">
      <w:pPr>
        <w:rPr>
          <w:sz w:val="16"/>
        </w:rPr>
      </w:pPr>
      <w:r w:rsidRPr="000D6AE5">
        <w:rPr>
          <w:sz w:val="16"/>
        </w:rPr>
        <w:t xml:space="preserve">To </w:t>
      </w:r>
      <w:proofErr w:type="spellStart"/>
      <w:r w:rsidRPr="000D6AE5">
        <w:rPr>
          <w:sz w:val="16"/>
        </w:rPr>
        <w:t>realise</w:t>
      </w:r>
      <w:proofErr w:type="spellEnd"/>
      <w:r w:rsidRPr="000D6AE5">
        <w:rPr>
          <w:sz w:val="16"/>
        </w:rPr>
        <w:t xml:space="preserv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7940ADC0" w14:textId="77777777" w:rsidR="00F003EE" w:rsidRDefault="00F003EE" w:rsidP="00F003EE"/>
    <w:p w14:paraId="4156A3E6" w14:textId="77777777" w:rsidR="00F003EE" w:rsidRDefault="00F003EE" w:rsidP="00F003EE"/>
    <w:p w14:paraId="33DA7FDA" w14:textId="77777777" w:rsidR="00F003EE" w:rsidRPr="00724D8D" w:rsidRDefault="00F003EE" w:rsidP="00F003EE">
      <w:pPr>
        <w:pStyle w:val="Heading4"/>
      </w:pPr>
      <w:r>
        <w:t xml:space="preserve">China winning the AI race causes </w:t>
      </w:r>
      <w:r w:rsidRPr="00724D8D">
        <w:rPr>
          <w:u w:val="single"/>
        </w:rPr>
        <w:t>extinction</w:t>
      </w:r>
      <w:r>
        <w:t>.</w:t>
      </w:r>
    </w:p>
    <w:p w14:paraId="6067AB1B" w14:textId="77777777" w:rsidR="00F003EE" w:rsidRDefault="00F003EE" w:rsidP="00F003EE">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041C0DA5" w14:textId="77777777" w:rsidR="00F003EE" w:rsidRPr="00266BC9" w:rsidRDefault="00F003EE" w:rsidP="00F003EE">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43441675" w14:textId="77777777" w:rsidR="00F003EE" w:rsidRPr="00266BC9" w:rsidRDefault="00F003EE" w:rsidP="00F003EE">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261E6417" w14:textId="77777777" w:rsidR="00F003EE" w:rsidRPr="00266BC9" w:rsidRDefault="00F003EE" w:rsidP="00F003EE">
      <w:pPr>
        <w:rPr>
          <w:sz w:val="16"/>
        </w:rPr>
      </w:pPr>
      <w:proofErr w:type="gramStart"/>
      <w:r w:rsidRPr="00266BC9">
        <w:rPr>
          <w:sz w:val="16"/>
        </w:rPr>
        <w:t xml:space="preserve">Why it matters: </w:t>
      </w:r>
      <w:r w:rsidRPr="00266BC9">
        <w:rPr>
          <w:rStyle w:val="StyleUnderline"/>
        </w:rPr>
        <w:t>Sullivan</w:t>
      </w:r>
      <w:proofErr w:type="gramEnd"/>
      <w:r w:rsidRPr="00266BC9">
        <w:rPr>
          <w:rStyle w:val="StyleUnderline"/>
        </w:rPr>
        <w:t xml:space="preserve"> said</w:t>
      </w:r>
      <w:r w:rsidRPr="00266BC9">
        <w:rPr>
          <w:sz w:val="16"/>
        </w:rPr>
        <w:t xml:space="preserve"> in our phone interview </w:t>
      </w:r>
      <w:r w:rsidRPr="00266BC9">
        <w:rPr>
          <w:rStyle w:val="StyleUnderline"/>
        </w:rPr>
        <w:t xml:space="preserve">that unlike previous </w:t>
      </w:r>
      <w:proofErr w:type="gramStart"/>
      <w:r w:rsidRPr="00266BC9">
        <w:rPr>
          <w:rStyle w:val="StyleUnderline"/>
        </w:rPr>
        <w:t>dramatic technology</w:t>
      </w:r>
      <w:proofErr w:type="gramEnd"/>
      <w:r w:rsidRPr="00266BC9">
        <w:rPr>
          <w:rStyle w:val="StyleUnderline"/>
        </w:rPr>
        <w:t xml:space="preserve">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76F29B2C" w14:textId="77777777" w:rsidR="00F003EE" w:rsidRPr="00266BC9" w:rsidRDefault="00F003EE" w:rsidP="00F003EE">
      <w:pPr>
        <w:rPr>
          <w:sz w:val="16"/>
        </w:rPr>
      </w:pPr>
      <w:r w:rsidRPr="00266BC9">
        <w:rPr>
          <w:sz w:val="16"/>
        </w:rPr>
        <w:t>Underscoring the gravity of his message, Sullivan spoke with an urgency and directness that were rarely heard during his decade-plus in public life.</w:t>
      </w:r>
    </w:p>
    <w:p w14:paraId="5437D880" w14:textId="77777777" w:rsidR="00F003EE" w:rsidRPr="00266BC9" w:rsidRDefault="00F003EE" w:rsidP="00F003EE">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 xml:space="preserve">early AI </w:t>
      </w:r>
      <w:proofErr w:type="gramStart"/>
      <w:r w:rsidRPr="00BD120B">
        <w:rPr>
          <w:rStyle w:val="Emphasis"/>
          <w:highlight w:val="yellow"/>
        </w:rPr>
        <w:t>edge</w:t>
      </w:r>
      <w:r w:rsidRPr="00BD120B">
        <w:rPr>
          <w:rStyle w:val="StyleUnderline"/>
          <w:highlight w:val="yellow"/>
        </w:rPr>
        <w:t>, and</w:t>
      </w:r>
      <w:proofErr w:type="gramEnd"/>
      <w:r w:rsidRPr="00BD120B">
        <w:rPr>
          <w:rStyle w:val="StyleUnderline"/>
          <w:highlight w:val="yellow"/>
        </w:rPr>
        <w:t xml:space="preserve">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7D798787" w14:textId="77777777" w:rsidR="00F003EE" w:rsidRPr="00266BC9" w:rsidRDefault="00F003EE" w:rsidP="00F003EE">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3A514EDD" w14:textId="77777777" w:rsidR="00F003EE" w:rsidRPr="00266BC9" w:rsidRDefault="00F003EE" w:rsidP="00F003EE">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5C4B41D6" w14:textId="77777777" w:rsidR="00F003EE" w:rsidRPr="00266BC9" w:rsidRDefault="00F003EE" w:rsidP="00F003EE">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w:t>
      </w:r>
      <w:proofErr w:type="gramStart"/>
      <w:r w:rsidRPr="00266BC9">
        <w:rPr>
          <w:sz w:val="16"/>
        </w:rPr>
        <w:t>jobs, and</w:t>
      </w:r>
      <w:proofErr w:type="gramEnd"/>
      <w:r w:rsidRPr="00266BC9">
        <w:rPr>
          <w:sz w:val="16"/>
        </w:rPr>
        <w:t xml:space="preserve">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4E298881" w14:textId="77777777" w:rsidR="00F003EE" w:rsidRPr="00266BC9" w:rsidRDefault="00F003EE" w:rsidP="00F003EE">
      <w:pPr>
        <w:rPr>
          <w:sz w:val="16"/>
        </w:rPr>
      </w:pPr>
      <w:r w:rsidRPr="00266BC9">
        <w:rPr>
          <w:sz w:val="16"/>
        </w:rPr>
        <w:t xml:space="preserve">"There's </w:t>
      </w:r>
      <w:proofErr w:type="gramStart"/>
      <w:r w:rsidRPr="00266BC9">
        <w:rPr>
          <w:sz w:val="16"/>
        </w:rPr>
        <w:t>going to have</w:t>
      </w:r>
      <w:proofErr w:type="gramEnd"/>
      <w:r w:rsidRPr="00266BC9">
        <w:rPr>
          <w:sz w:val="16"/>
        </w:rPr>
        <w:t xml:space="preserve"> to be a new model of relationship because of just the sheer capability in the hands of a private actor," Sullivan says.</w:t>
      </w:r>
    </w:p>
    <w:p w14:paraId="2A66ADEF" w14:textId="77777777" w:rsidR="00F003EE" w:rsidRPr="00266BC9" w:rsidRDefault="00F003EE" w:rsidP="00F003EE">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402B60F9" w14:textId="77777777" w:rsidR="00F003EE" w:rsidRPr="00266BC9" w:rsidRDefault="00F003EE" w:rsidP="00F003EE">
      <w:pPr>
        <w:rPr>
          <w:rStyle w:val="StyleUnderline"/>
        </w:rPr>
      </w:pPr>
      <w:r w:rsidRPr="00266BC9">
        <w:rPr>
          <w:rStyle w:val="StyleUnderline"/>
        </w:rPr>
        <w:t xml:space="preserve">This is beyond uncharted </w:t>
      </w:r>
      <w:proofErr w:type="gramStart"/>
      <w:r w:rsidRPr="00266BC9">
        <w:rPr>
          <w:rStyle w:val="StyleUnderline"/>
        </w:rPr>
        <w:t>waters</w:t>
      </w:r>
      <w:proofErr w:type="gramEnd"/>
      <w:r w:rsidRPr="00266BC9">
        <w:rPr>
          <w:rStyle w:val="StyleUnderline"/>
        </w:rPr>
        <w:t xml:space="preserve">. It's an unexplored </w:t>
      </w:r>
      <w:proofErr w:type="gramStart"/>
      <w:r w:rsidRPr="00266BC9">
        <w:rPr>
          <w:rStyle w:val="StyleUnderline"/>
        </w:rPr>
        <w:t>galaxy</w:t>
      </w:r>
      <w:r w:rsidRPr="00266BC9">
        <w:rPr>
          <w:sz w:val="16"/>
        </w:rPr>
        <w:t xml:space="preserve"> — "</w:t>
      </w:r>
      <w:proofErr w:type="gramEnd"/>
      <w:r w:rsidRPr="00266BC9">
        <w:rPr>
          <w:sz w:val="16"/>
        </w:rPr>
        <w:t xml:space="preserve">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5B33FE4E" w14:textId="77777777" w:rsidR="00F003EE" w:rsidRPr="00266BC9" w:rsidRDefault="00F003EE" w:rsidP="00F003EE">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1BFC900B" w14:textId="432EAEB8" w:rsidR="00F003EE" w:rsidRPr="00F003EE" w:rsidRDefault="00F003EE" w:rsidP="00F003EE">
      <w:pPr>
        <w:rPr>
          <w:sz w:val="16"/>
        </w:rPr>
      </w:pPr>
      <w:r w:rsidRPr="00266BC9">
        <w:rPr>
          <w:sz w:val="16"/>
        </w:rPr>
        <w:t>"</w:t>
      </w:r>
      <w:r w:rsidRPr="00266BC9">
        <w:rPr>
          <w:rStyle w:val="StyleUnderline"/>
        </w:rPr>
        <w:t xml:space="preserve">I personally am not an AI </w:t>
      </w:r>
      <w:proofErr w:type="spellStart"/>
      <w:r w:rsidRPr="00266BC9">
        <w:rPr>
          <w:rStyle w:val="StyleUnderline"/>
        </w:rPr>
        <w:t>doomer</w:t>
      </w:r>
      <w:proofErr w:type="spellEnd"/>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34851D78" w14:textId="5A3E4EB2" w:rsidR="00A05825" w:rsidRDefault="00A05825" w:rsidP="00A05825">
      <w:pPr>
        <w:pStyle w:val="Heading3"/>
      </w:pPr>
      <w:r>
        <w:t>1NC</w:t>
      </w:r>
    </w:p>
    <w:p w14:paraId="71C85AD5" w14:textId="77777777" w:rsidR="00A05825" w:rsidRDefault="00A05825" w:rsidP="00A05825">
      <w:r>
        <w:t>Politics DA</w:t>
      </w:r>
    </w:p>
    <w:p w14:paraId="2E51A035" w14:textId="77777777" w:rsidR="00A05825" w:rsidRPr="001D2ED4" w:rsidRDefault="00A05825" w:rsidP="00A05825">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0C7BCA6D" w14:textId="77777777" w:rsidR="00A05825" w:rsidRDefault="00A05825" w:rsidP="00A05825">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041181C8" w14:textId="77777777" w:rsidR="00A05825" w:rsidRPr="00BA6707" w:rsidRDefault="00A05825" w:rsidP="00A05825">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2EAC8264" w14:textId="77777777" w:rsidR="00A05825" w:rsidRPr="00BA6707" w:rsidRDefault="00A05825" w:rsidP="00A05825">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2B12FAAA" w14:textId="77777777" w:rsidR="00A05825" w:rsidRPr="00BA6707" w:rsidRDefault="00A05825" w:rsidP="00A05825">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1227186A" w14:textId="77777777" w:rsidR="00A05825" w:rsidRPr="00BA6707" w:rsidRDefault="00A05825" w:rsidP="00A05825">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00E04705" w14:textId="77777777" w:rsidR="00A05825" w:rsidRPr="00BA6707" w:rsidRDefault="00A05825" w:rsidP="00A05825">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37113A3F" w14:textId="77777777" w:rsidR="00A05825" w:rsidRPr="00BA6707" w:rsidRDefault="00A05825" w:rsidP="00A05825">
      <w:pPr>
        <w:rPr>
          <w:sz w:val="16"/>
        </w:rPr>
      </w:pPr>
      <w:r w:rsidRPr="00BA6707">
        <w:rPr>
          <w:sz w:val="16"/>
        </w:rPr>
        <w:t>Rep. Jim Himes (D-Conn.), the top Democrat on the House Intelligence Committee, said Crawford told him this week Trump wants a straight extension.</w:t>
      </w:r>
    </w:p>
    <w:p w14:paraId="2AF45BE8" w14:textId="77777777" w:rsidR="00A05825" w:rsidRPr="00BA6707" w:rsidRDefault="00A05825" w:rsidP="00A05825">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7B768A20" w14:textId="77777777" w:rsidR="00A05825" w:rsidRPr="00BA6707" w:rsidRDefault="00A05825" w:rsidP="00A05825">
      <w:pPr>
        <w:rPr>
          <w:sz w:val="16"/>
        </w:rPr>
      </w:pPr>
      <w:r w:rsidRPr="00BA6707">
        <w:rPr>
          <w:sz w:val="16"/>
        </w:rPr>
        <w:t>Spokespeople for the White House, Johnson, Crawford and Jordan didn’t immediately respond to a request for comment.</w:t>
      </w:r>
    </w:p>
    <w:p w14:paraId="0D9DEC55" w14:textId="77777777" w:rsidR="00A05825" w:rsidRPr="00BA6707" w:rsidRDefault="00A05825" w:rsidP="00A05825">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7E803258" w14:textId="77777777" w:rsidR="00A05825" w:rsidRPr="00BA6707" w:rsidRDefault="00A05825" w:rsidP="00A05825">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w:t>
      </w:r>
      <w:proofErr w:type="gramStart"/>
      <w:r w:rsidRPr="00BA6707">
        <w:rPr>
          <w:sz w:val="16"/>
        </w:rPr>
        <w:t>skeptical</w:t>
      </w:r>
      <w:proofErr w:type="gramEnd"/>
      <w:r w:rsidRPr="00BA6707">
        <w:rPr>
          <w:sz w:val="16"/>
        </w:rPr>
        <w:t xml:space="preserve">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17186663" w14:textId="77777777" w:rsidR="00A05825" w:rsidRDefault="00A05825" w:rsidP="00A05825">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w:t>
      </w:r>
      <w:proofErr w:type="gramStart"/>
      <w:r w:rsidRPr="00996F4B">
        <w:rPr>
          <w:rStyle w:val="StyleUnderline"/>
        </w:rPr>
        <w:t>tell</w:t>
      </w:r>
      <w:proofErr w:type="gramEnd"/>
      <w:r w:rsidRPr="00996F4B">
        <w:rPr>
          <w:rStyle w:val="StyleUnderline"/>
        </w:rPr>
        <w:t xml:space="preserve">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1E1CA6BA" w14:textId="77777777" w:rsidR="00A05825" w:rsidRDefault="00A05825" w:rsidP="00A05825">
      <w:pPr>
        <w:pStyle w:val="Heading4"/>
      </w:pPr>
      <w:r>
        <w:t xml:space="preserve">The plan </w:t>
      </w:r>
      <w:r w:rsidRPr="00BD4654">
        <w:rPr>
          <w:u w:val="single"/>
        </w:rPr>
        <w:t>blows up</w:t>
      </w:r>
      <w:r>
        <w:t xml:space="preserve"> the bipartisan atmosphere.</w:t>
      </w:r>
    </w:p>
    <w:p w14:paraId="4C350157" w14:textId="77777777" w:rsidR="00A05825" w:rsidRDefault="00A05825" w:rsidP="00A05825">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2881434B" w14:textId="77777777" w:rsidR="00A05825" w:rsidRPr="001B0BC9" w:rsidRDefault="00A05825" w:rsidP="00A05825">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01FF622D" w14:textId="77777777" w:rsidR="00A05825" w:rsidRPr="00BD4654" w:rsidRDefault="00A05825" w:rsidP="00A05825">
      <w:pPr>
        <w:rPr>
          <w:sz w:val="8"/>
          <w:szCs w:val="8"/>
        </w:rPr>
      </w:pPr>
      <w:r w:rsidRPr="00BD4654">
        <w:rPr>
          <w:sz w:val="8"/>
          <w:szCs w:val="8"/>
        </w:rPr>
        <w:t xml:space="preserve">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w:t>
      </w:r>
      <w:proofErr w:type="gramStart"/>
      <w:r w:rsidRPr="00BD4654">
        <w:rPr>
          <w:sz w:val="8"/>
          <w:szCs w:val="8"/>
        </w:rPr>
        <w:t>nonunion</w:t>
      </w:r>
      <w:proofErr w:type="gramEnd"/>
      <w:r w:rsidRPr="00BD4654">
        <w:rPr>
          <w:sz w:val="8"/>
          <w:szCs w:val="8"/>
        </w:rPr>
        <w:t xml:space="preserve">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3D66083A" w14:textId="77777777" w:rsidR="00A05825" w:rsidRPr="00BD4654" w:rsidRDefault="00A05825" w:rsidP="00A05825">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E56758A" w14:textId="77777777" w:rsidR="00A05825" w:rsidRPr="00BD4654" w:rsidRDefault="00A05825" w:rsidP="00A05825">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25E7D8CB" w14:textId="77777777" w:rsidR="00A05825" w:rsidRPr="00BD4654" w:rsidRDefault="00A05825" w:rsidP="00A05825">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w:t>
      </w:r>
      <w:proofErr w:type="gramStart"/>
      <w:r w:rsidRPr="00BD4654">
        <w:rPr>
          <w:sz w:val="8"/>
          <w:szCs w:val="8"/>
        </w:rPr>
        <w:t>really about</w:t>
      </w:r>
      <w:proofErr w:type="gramEnd"/>
      <w:r w:rsidRPr="00BD4654">
        <w:rPr>
          <w:sz w:val="8"/>
          <w:szCs w:val="8"/>
        </w:rPr>
        <w:t xml:space="preserve">—not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w:t>
      </w:r>
      <w:proofErr w:type="gramStart"/>
      <w:r w:rsidRPr="00BD4654">
        <w:rPr>
          <w:sz w:val="8"/>
          <w:szCs w:val="8"/>
        </w:rPr>
        <w:t>courts, but</w:t>
      </w:r>
      <w:proofErr w:type="gramEnd"/>
      <w:r w:rsidRPr="00BD4654">
        <w:rPr>
          <w:sz w:val="8"/>
          <w:szCs w:val="8"/>
        </w:rPr>
        <w:t xml:space="preserve"> ultimately will reverberate both inside and out.</w:t>
      </w:r>
    </w:p>
    <w:p w14:paraId="4A74BD49" w14:textId="77777777" w:rsidR="00A05825" w:rsidRPr="00BD4654" w:rsidRDefault="00A05825" w:rsidP="00A05825">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B8E75AE" w14:textId="77777777" w:rsidR="00A05825" w:rsidRPr="001B0BC9" w:rsidRDefault="00A05825" w:rsidP="00A05825">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3457E16" w14:textId="77777777" w:rsidR="00A05825" w:rsidRDefault="00A05825" w:rsidP="00A05825">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3C02DECB" w14:textId="77777777" w:rsidR="00A05825" w:rsidRPr="00C03616" w:rsidRDefault="00A05825" w:rsidP="00A05825">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 xml:space="preserve">drug </w:t>
      </w:r>
      <w:proofErr w:type="spellStart"/>
      <w:r>
        <w:rPr>
          <w:b w:val="0"/>
          <w:bCs/>
        </w:rPr>
        <w:t>traficking</w:t>
      </w:r>
      <w:proofErr w:type="spellEnd"/>
      <w:r>
        <w:rPr>
          <w:b w:val="0"/>
          <w:bCs/>
        </w:rPr>
        <w:t xml:space="preserve">, critical infrastructure, WMD </w:t>
      </w:r>
      <w:proofErr w:type="spellStart"/>
      <w:r>
        <w:rPr>
          <w:b w:val="0"/>
          <w:bCs/>
        </w:rPr>
        <w:t>prolif</w:t>
      </w:r>
      <w:proofErr w:type="spellEnd"/>
      <w:r>
        <w:rPr>
          <w:b w:val="0"/>
          <w:bCs/>
        </w:rPr>
        <w:t>, terrorism, and supply chains</w:t>
      </w:r>
      <w:r w:rsidRPr="005B262A">
        <w:rPr>
          <w:b w:val="0"/>
          <w:bCs/>
        </w:rPr>
        <w:t>)</w:t>
      </w:r>
      <w:r>
        <w:t>.</w:t>
      </w:r>
    </w:p>
    <w:p w14:paraId="5529F28D" w14:textId="77777777" w:rsidR="00A05825" w:rsidRDefault="00A05825" w:rsidP="00A05825">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454AFF23" w14:textId="77777777" w:rsidR="00A05825" w:rsidRPr="0019617A" w:rsidRDefault="00A05825" w:rsidP="00A05825">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692ABB7A" w14:textId="77777777" w:rsidR="00A05825" w:rsidRPr="0019617A" w:rsidRDefault="00A05825" w:rsidP="00A05825">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xml:space="preserve">. </w:t>
      </w:r>
      <w:proofErr w:type="gramStart"/>
      <w:r w:rsidRPr="0019617A">
        <w:rPr>
          <w:sz w:val="16"/>
        </w:rPr>
        <w:t>The statutory</w:t>
      </w:r>
      <w:proofErr w:type="gramEnd"/>
      <w:r w:rsidRPr="0019617A">
        <w:rPr>
          <w:sz w:val="16"/>
        </w:rPr>
        <w:t xml:space="preserve"> protections on the books are simply insufficient for protecting our civil rights and our privacy </w:t>
      </w:r>
      <w:proofErr w:type="gramStart"/>
      <w:r w:rsidRPr="0019617A">
        <w:rPr>
          <w:sz w:val="16"/>
        </w:rPr>
        <w:t>. . . .</w:t>
      </w:r>
      <w:proofErr w:type="gramEnd"/>
      <w:r w:rsidRPr="0019617A">
        <w:rPr>
          <w:sz w:val="16"/>
        </w:rPr>
        <w:t xml:space="preserve"> Although [FISA] 702 authorizes only the targeting of non-U.S. persons who are outside the United States, we know that massive amounts of U.S. persons’ data are swept up under this programmatic surveillance.170</w:t>
      </w:r>
    </w:p>
    <w:p w14:paraId="27672864" w14:textId="77777777" w:rsidR="00A05825" w:rsidRPr="0019617A" w:rsidRDefault="00A05825" w:rsidP="00A05825">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3B853B7A" w14:textId="77777777" w:rsidR="00A05825" w:rsidRPr="0019617A" w:rsidRDefault="00A05825" w:rsidP="00A05825">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0147852D" w14:textId="77777777" w:rsidR="00A05825" w:rsidRPr="0019617A" w:rsidRDefault="00A05825" w:rsidP="00A05825">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2FCCB843" w14:textId="77777777" w:rsidR="00A05825" w:rsidRPr="0019617A" w:rsidRDefault="00A05825" w:rsidP="00A05825">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5BC59C8F" w14:textId="77777777" w:rsidR="00A05825" w:rsidRPr="0019617A" w:rsidRDefault="00A05825" w:rsidP="00A05825">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47140476" w14:textId="77777777" w:rsidR="00A05825" w:rsidRPr="0019617A" w:rsidRDefault="00A05825" w:rsidP="00A05825">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w:t>
      </w:r>
      <w:proofErr w:type="gramStart"/>
      <w:r w:rsidRPr="0019617A">
        <w:rPr>
          <w:sz w:val="16"/>
        </w:rPr>
        <w:t>similar to</w:t>
      </w:r>
      <w:proofErr w:type="gramEnd"/>
      <w:r w:rsidRPr="0019617A">
        <w:rPr>
          <w:sz w:val="16"/>
        </w:rPr>
        <w:t xml:space="preserve"> those that took place on September 11, 2001:</w:t>
      </w:r>
    </w:p>
    <w:p w14:paraId="65FBF13D" w14:textId="77777777" w:rsidR="00A05825" w:rsidRPr="0019617A" w:rsidRDefault="00A05825" w:rsidP="00A05825">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proofErr w:type="gramStart"/>
      <w:r w:rsidRPr="0019617A">
        <w:rPr>
          <w:sz w:val="16"/>
        </w:rPr>
        <w:t>. . . .</w:t>
      </w:r>
      <w:proofErr w:type="gramEnd"/>
      <w:r w:rsidRPr="0019617A">
        <w:rPr>
          <w:sz w:val="16"/>
        </w:rPr>
        <w:t xml:space="preserve">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w:t>
      </w:r>
      <w:proofErr w:type="gramStart"/>
      <w:r w:rsidRPr="0019617A">
        <w:rPr>
          <w:sz w:val="16"/>
        </w:rPr>
        <w:t>. . . .</w:t>
      </w:r>
      <w:proofErr w:type="gramEnd"/>
      <w:r w:rsidRPr="0019617A">
        <w:rPr>
          <w:sz w:val="16"/>
        </w:rPr>
        <w:t xml:space="preserve"> .</w:t>
      </w:r>
    </w:p>
    <w:p w14:paraId="0D62B137" w14:textId="77777777" w:rsidR="00A05825" w:rsidRPr="0019617A" w:rsidRDefault="00A05825" w:rsidP="00A05825">
      <w:pPr>
        <w:ind w:left="720"/>
        <w:rPr>
          <w:sz w:val="16"/>
        </w:rPr>
      </w:pPr>
      <w:r w:rsidRPr="0019617A">
        <w:rPr>
          <w:sz w:val="16"/>
        </w:rPr>
        <w:t>. . . [A]</w:t>
      </w:r>
      <w:proofErr w:type="spellStart"/>
      <w:r w:rsidRPr="0019617A">
        <w:rPr>
          <w:sz w:val="16"/>
        </w:rPr>
        <w:t>fter</w:t>
      </w:r>
      <w:proofErr w:type="spellEnd"/>
      <w:r w:rsidRPr="0019617A">
        <w:rPr>
          <w:sz w:val="16"/>
        </w:rPr>
        <w:t xml:space="preserve"> the 9/11 attacks, our government worked very hard to figure out why we had failed before 9/11 to connect the dots</w:t>
      </w:r>
      <w:proofErr w:type="gramStart"/>
      <w:r w:rsidRPr="0019617A">
        <w:rPr>
          <w:sz w:val="16"/>
        </w:rPr>
        <w:t>. . . .</w:t>
      </w:r>
      <w:proofErr w:type="gramEnd"/>
      <w:r w:rsidRPr="0019617A">
        <w:rPr>
          <w:sz w:val="16"/>
        </w:rPr>
        <w:t xml:space="preserve"> As the 9/11 Commission found, a major problem was our inability to take seemingly disparate pieces of information held by different parts of our government— or even sometimes within the same agency—and to integrate those different pieces into a coherent picture</w:t>
      </w:r>
      <w:proofErr w:type="gramStart"/>
      <w:r w:rsidRPr="0019617A">
        <w:rPr>
          <w:sz w:val="16"/>
        </w:rPr>
        <w:t>. . . .</w:t>
      </w:r>
      <w:proofErr w:type="gramEnd"/>
    </w:p>
    <w:p w14:paraId="1E354EB8" w14:textId="77777777" w:rsidR="00A05825" w:rsidRPr="0019617A" w:rsidRDefault="00A05825" w:rsidP="00A05825">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7E19A41C" w14:textId="77777777" w:rsidR="00A05825" w:rsidRDefault="00A05825" w:rsidP="00A05825">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38B9BA03" w14:textId="77777777" w:rsidR="00A05825" w:rsidRDefault="00A05825" w:rsidP="00A05825">
      <w:pPr>
        <w:pStyle w:val="Heading4"/>
      </w:pPr>
      <w:r w:rsidRPr="007F7115">
        <w:rPr>
          <w:u w:val="single"/>
        </w:rPr>
        <w:t>Extinction</w:t>
      </w:r>
      <w:r w:rsidRPr="009C760D">
        <w:t xml:space="preserve"> </w:t>
      </w:r>
      <w:r w:rsidRPr="00647679">
        <w:rPr>
          <w:b w:val="0"/>
          <w:bCs/>
        </w:rPr>
        <w:t>(</w:t>
      </w:r>
      <w:r>
        <w:rPr>
          <w:b w:val="0"/>
          <w:bCs/>
        </w:rPr>
        <w:t xml:space="preserve">AI, engineered pandemics, nanotech, nuclear war, climate change, geoengineering, ecological collapse, </w:t>
      </w:r>
      <w:proofErr w:type="spellStart"/>
      <w:r>
        <w:rPr>
          <w:b w:val="0"/>
          <w:bCs/>
        </w:rPr>
        <w:t>supervolanoes</w:t>
      </w:r>
      <w:proofErr w:type="spellEnd"/>
      <w:r>
        <w:rPr>
          <w:b w:val="0"/>
          <w:bCs/>
        </w:rPr>
        <w:t>, asteroids</w:t>
      </w:r>
      <w:r w:rsidRPr="00647679">
        <w:rPr>
          <w:b w:val="0"/>
          <w:bCs/>
        </w:rPr>
        <w:t>)</w:t>
      </w:r>
      <w:r>
        <w:t>.</w:t>
      </w:r>
    </w:p>
    <w:p w14:paraId="4821D809" w14:textId="77777777" w:rsidR="00A05825" w:rsidRDefault="00A05825" w:rsidP="00A05825">
      <w:proofErr w:type="spellStart"/>
      <w:r>
        <w:t>Rumtin</w:t>
      </w:r>
      <w:proofErr w:type="spellEnd"/>
      <w:r>
        <w:t xml:space="preserve"> </w:t>
      </w:r>
      <w:proofErr w:type="spellStart"/>
      <w:r w:rsidRPr="000716B6">
        <w:rPr>
          <w:rStyle w:val="Style13ptBold"/>
        </w:rPr>
        <w:t>Sepasspour</w:t>
      </w:r>
      <w:proofErr w:type="spellEnd"/>
      <w:r w:rsidRPr="000716B6">
        <w:rPr>
          <w:rStyle w:val="Style13ptBold"/>
        </w:rPr>
        <w:t xml:space="preserve">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5569AE08" w14:textId="77777777" w:rsidR="00A05825" w:rsidRPr="007A1781" w:rsidRDefault="00A05825" w:rsidP="00A05825">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52463DCD" w14:textId="77777777" w:rsidR="00A05825" w:rsidRPr="007A1781" w:rsidRDefault="00A05825" w:rsidP="00A05825">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proofErr w:type="spellStart"/>
      <w:r w:rsidRPr="002B703E">
        <w:rPr>
          <w:rStyle w:val="Emphasis"/>
          <w:highlight w:val="yellow"/>
        </w:rPr>
        <w:t>supervolcanoes</w:t>
      </w:r>
      <w:proofErr w:type="spellEnd"/>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6BBDB397" w14:textId="77777777" w:rsidR="00A05825" w:rsidRPr="007A1781" w:rsidRDefault="00A05825" w:rsidP="00A05825">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679FAB0E" w14:textId="77777777" w:rsidR="00A05825" w:rsidRPr="007A1781" w:rsidRDefault="00A05825" w:rsidP="00A05825">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2B703E">
        <w:rPr>
          <w:rStyle w:val="StyleUnderline"/>
          <w:highlight w:val="yellow"/>
        </w:rPr>
        <w:t>for</w:t>
      </w:r>
      <w:r w:rsidRPr="007A1781">
        <w:rPr>
          <w:sz w:val="16"/>
        </w:rPr>
        <w:t>, but</w:t>
      </w:r>
      <w:proofErr w:type="gramEnd"/>
      <w:r w:rsidRPr="007A1781">
        <w:rPr>
          <w:sz w:val="16"/>
        </w:rPr>
        <w:t xml:space="preserve">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73721405" w14:textId="77777777" w:rsidR="00A05825" w:rsidRDefault="00A05825" w:rsidP="00A05825">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7A76FF25" w14:textId="77777777" w:rsidR="00A05825" w:rsidRDefault="00A05825" w:rsidP="00A05825"/>
    <w:p w14:paraId="1748E723" w14:textId="77777777" w:rsidR="00A05825" w:rsidRPr="00990C27" w:rsidRDefault="00A05825" w:rsidP="00A05825">
      <w:pPr>
        <w:pStyle w:val="Heading3"/>
        <w:rPr>
          <w:rFonts w:cs="Arial"/>
        </w:rPr>
      </w:pPr>
      <w:r>
        <w:rPr>
          <w:rFonts w:cs="Arial"/>
        </w:rPr>
        <w:t>1NC</w:t>
      </w:r>
    </w:p>
    <w:p w14:paraId="62D7DEB0" w14:textId="77777777" w:rsidR="00A05825" w:rsidRPr="00990C27" w:rsidRDefault="00A05825" w:rsidP="00A05825">
      <w:r w:rsidRPr="00990C27">
        <w:t>States CP</w:t>
      </w:r>
    </w:p>
    <w:p w14:paraId="0E86EFE4" w14:textId="77777777" w:rsidR="00A05825" w:rsidRPr="00990C27" w:rsidRDefault="00A05825" w:rsidP="00A05825">
      <w:pPr>
        <w:pStyle w:val="Heading4"/>
        <w:rPr>
          <w:rFonts w:cs="Arial"/>
        </w:rPr>
      </w:pPr>
      <w:r w:rsidRPr="00990C27">
        <w:rPr>
          <w:rFonts w:cs="Arial"/>
        </w:rPr>
        <w:t xml:space="preserve">The 50 states and relevant subnational entities should </w:t>
      </w:r>
      <w:r>
        <w:t>substantially strengthen collective bargaining rights for active data workers over data production in the United States.</w:t>
      </w:r>
    </w:p>
    <w:p w14:paraId="69ADAB28" w14:textId="77777777" w:rsidR="00A05825" w:rsidRPr="00680CDD" w:rsidRDefault="00A05825" w:rsidP="00A05825">
      <w:pPr>
        <w:rPr>
          <w:sz w:val="16"/>
        </w:rPr>
      </w:pPr>
    </w:p>
    <w:p w14:paraId="468C199D" w14:textId="77777777" w:rsidR="00A05825" w:rsidRPr="00990C27" w:rsidRDefault="00A05825" w:rsidP="00A0582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7BF6E16" w14:textId="77777777" w:rsidR="00A05825" w:rsidRPr="00990C27" w:rsidRDefault="00A05825" w:rsidP="00A05825">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5EEF17F" w14:textId="77777777" w:rsidR="00A05825" w:rsidRPr="00990C27" w:rsidRDefault="00A05825" w:rsidP="00A05825">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AB3751F" w14:textId="77777777" w:rsidR="00A05825" w:rsidRPr="00990C27" w:rsidRDefault="00A05825" w:rsidP="00A05825">
      <w:pPr>
        <w:rPr>
          <w:rStyle w:val="StyleUnderline"/>
        </w:rPr>
      </w:pPr>
      <w:r w:rsidRPr="00680CDD">
        <w:rPr>
          <w:sz w:val="14"/>
        </w:rPr>
        <w:t xml:space="preserve">The stakes </w:t>
      </w:r>
      <w:proofErr w:type="gramStart"/>
      <w:r w:rsidRPr="00680CDD">
        <w:rPr>
          <w:sz w:val="14"/>
        </w:rPr>
        <w:t>for</w:t>
      </w:r>
      <w:proofErr w:type="gramEnd"/>
      <w:r w:rsidRPr="00680CDD">
        <w:rPr>
          <w:sz w:val="14"/>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61A0F3E3" w14:textId="77777777" w:rsidR="00A05825" w:rsidRPr="00680CDD" w:rsidRDefault="00A05825" w:rsidP="00A05825">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76B92C32" w14:textId="77777777" w:rsidR="00A05825" w:rsidRPr="00680CDD" w:rsidRDefault="00A05825" w:rsidP="00A05825">
      <w:pPr>
        <w:rPr>
          <w:sz w:val="14"/>
        </w:rPr>
      </w:pPr>
      <w:r w:rsidRPr="00680CDD">
        <w:rPr>
          <w:sz w:val="14"/>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proofErr w:type="gramStart"/>
      <w:r w:rsidRPr="00680CDD">
        <w:rPr>
          <w:sz w:val="14"/>
        </w:rPr>
        <w:t>,6</w:t>
      </w:r>
      <w:proofErr w:type="gramEnd"/>
      <w:r w:rsidRPr="00680CDD">
        <w:rPr>
          <w:sz w:val="14"/>
        </w:rPr>
        <w:t xml:space="preserve"> </w:t>
      </w:r>
      <w:r w:rsidRPr="00990C27">
        <w:rPr>
          <w:rStyle w:val="StyleUnderline"/>
        </w:rPr>
        <w:t>and a different workplace</w:t>
      </w:r>
      <w:proofErr w:type="gramStart"/>
      <w:r w:rsidRPr="00680CDD">
        <w:rPr>
          <w:sz w:val="14"/>
        </w:rPr>
        <w:t>.7</w:t>
      </w:r>
      <w:proofErr w:type="gramEnd"/>
      <w:r w:rsidRPr="00680CDD">
        <w:rPr>
          <w:sz w:val="14"/>
        </w:rPr>
        <w:t xml:space="preserve"> </w:t>
      </w:r>
      <w:r w:rsidRPr="00990C27">
        <w:rPr>
          <w:rStyle w:val="StyleUnderline"/>
        </w:rPr>
        <w:t>A core part of the NLRA’s failures is its preemption regime</w:t>
      </w:r>
      <w:r w:rsidRPr="00680CDD">
        <w:rPr>
          <w:sz w:val="14"/>
        </w:rPr>
        <w:t xml:space="preserve">.8 </w:t>
      </w:r>
    </w:p>
    <w:p w14:paraId="38E1671C" w14:textId="77777777" w:rsidR="00A05825" w:rsidRPr="00680CDD" w:rsidRDefault="00A05825" w:rsidP="00A05825">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A3D7B35" w14:textId="77777777" w:rsidR="00A05825" w:rsidRPr="00680CDD" w:rsidRDefault="00A05825" w:rsidP="00A05825">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63AC7885" w14:textId="77777777" w:rsidR="00A05825" w:rsidRPr="00680CDD" w:rsidRDefault="00A05825" w:rsidP="00A05825">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6A985F1B" w14:textId="77777777" w:rsidR="00A05825" w:rsidRPr="00680CDD" w:rsidRDefault="00A05825" w:rsidP="00A05825">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proofErr w:type="gramStart"/>
      <w:r w:rsidRPr="00D37456">
        <w:rPr>
          <w:rStyle w:val="Emphasis"/>
          <w:sz w:val="24"/>
          <w:highlight w:val="yellow"/>
        </w:rPr>
        <w:t>preemption</w:t>
      </w:r>
      <w:proofErr w:type="gramEnd"/>
      <w:r w:rsidRPr="00990C27">
        <w:rPr>
          <w:rStyle w:val="Emphasis"/>
          <w:sz w:val="24"/>
        </w:rPr>
        <w:t xml:space="preserve"> regime.</w:t>
      </w:r>
      <w:r w:rsidRPr="00680CDD">
        <w:rPr>
          <w:sz w:val="14"/>
          <w:szCs w:val="24"/>
        </w:rPr>
        <w:t xml:space="preserve"> </w:t>
      </w:r>
    </w:p>
    <w:p w14:paraId="72857203" w14:textId="77777777" w:rsidR="00A05825" w:rsidRPr="00680CDD" w:rsidRDefault="00A05825" w:rsidP="00A05825">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473C9D1" w14:textId="77777777" w:rsidR="00A05825" w:rsidRPr="00990C27" w:rsidRDefault="00A05825" w:rsidP="00A05825">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911F99E" w14:textId="77777777" w:rsidR="00A05825" w:rsidRPr="00680CDD" w:rsidRDefault="00A05825" w:rsidP="00A05825">
      <w:pPr>
        <w:rPr>
          <w:sz w:val="14"/>
        </w:rPr>
      </w:pPr>
    </w:p>
    <w:p w14:paraId="32D2A504" w14:textId="77777777" w:rsidR="00A05825" w:rsidRDefault="00A05825" w:rsidP="00A05825">
      <w:pPr>
        <w:pStyle w:val="Heading3"/>
      </w:pPr>
      <w:r>
        <w:t>1NC</w:t>
      </w:r>
    </w:p>
    <w:p w14:paraId="56116BA2" w14:textId="77777777" w:rsidR="00A05825" w:rsidRDefault="00A05825" w:rsidP="00A05825">
      <w:r>
        <w:t xml:space="preserve">Topicality-CBR </w:t>
      </w:r>
    </w:p>
    <w:p w14:paraId="755B163E" w14:textId="77777777" w:rsidR="00A05825" w:rsidRPr="00747598" w:rsidRDefault="00A05825" w:rsidP="00A05825">
      <w:pPr>
        <w:pStyle w:val="Heading4"/>
      </w:pPr>
      <w:proofErr w:type="spellStart"/>
      <w:r>
        <w:rPr>
          <w:u w:val="single"/>
        </w:rPr>
        <w:t>Interps</w:t>
      </w:r>
      <w:proofErr w:type="spellEnd"/>
      <w:r>
        <w:t xml:space="preserve">: </w:t>
      </w:r>
    </w:p>
    <w:p w14:paraId="4271340C" w14:textId="77777777" w:rsidR="00A05825" w:rsidRPr="00EB6B1C" w:rsidRDefault="00A05825" w:rsidP="00A05825">
      <w:pPr>
        <w:pStyle w:val="Heading4"/>
        <w:rPr>
          <w:u w:val="single"/>
        </w:rPr>
      </w:pPr>
      <w:r>
        <w:t xml:space="preserve">“Strengthening” collective bargaining rights requires rights that </w:t>
      </w:r>
      <w:r>
        <w:rPr>
          <w:u w:val="single"/>
        </w:rPr>
        <w:t>already exist in law</w:t>
      </w:r>
    </w:p>
    <w:p w14:paraId="0BE67D04" w14:textId="77777777" w:rsidR="00A05825" w:rsidRPr="00E91509" w:rsidRDefault="00A05825" w:rsidP="00A05825">
      <w:r w:rsidRPr="00E91509">
        <w:t xml:space="preserve">Esa </w:t>
      </w:r>
      <w:r w:rsidRPr="00E91509">
        <w:rPr>
          <w:rStyle w:val="Style13ptBold"/>
        </w:rPr>
        <w:t>Mykkänen 17</w:t>
      </w:r>
      <w:r w:rsidRPr="00E91509">
        <w:t xml:space="preserve">, </w:t>
      </w:r>
      <w:proofErr w:type="gramStart"/>
      <w:r w:rsidRPr="00E91509">
        <w:t>Masters in Law</w:t>
      </w:r>
      <w:proofErr w:type="gramEnd"/>
      <w:r w:rsidRPr="00E91509">
        <w:t xml:space="preserve">, University of Helsinki, 2017, “EXPULSION TO TORTURE – THE PRINCIPLE OF NON-REFOULEMENT AND INTERNATIONAL HUMAN RIGHTS LAW,” https://core.ac.uk/download/pdf/84364852.pdf </w:t>
      </w:r>
    </w:p>
    <w:p w14:paraId="2456AEF6" w14:textId="77777777" w:rsidR="00A05825" w:rsidRPr="00EB6B1C" w:rsidRDefault="00A05825" w:rsidP="00A05825">
      <w:pPr>
        <w:rPr>
          <w:sz w:val="16"/>
        </w:rPr>
      </w:pPr>
      <w:r w:rsidRPr="00EB6B1C">
        <w:rPr>
          <w:sz w:val="16"/>
        </w:rPr>
        <w:t xml:space="preserve">The Convention against Torture and Other Cruel, Inhuman or Degrading Treatment or Punishment (later referred to as CAT) was adopted by the United Nations </w:t>
      </w:r>
      <w:proofErr w:type="gramStart"/>
      <w:r w:rsidRPr="00EB6B1C">
        <w:rPr>
          <w:sz w:val="16"/>
        </w:rPr>
        <w:t>on</w:t>
      </w:r>
      <w:proofErr w:type="gramEnd"/>
      <w:r w:rsidRPr="00EB6B1C">
        <w:rPr>
          <w:sz w:val="16"/>
        </w:rPr>
        <w:t xml:space="preserve"> 1984 and came into force </w:t>
      </w:r>
      <w:proofErr w:type="gramStart"/>
      <w:r w:rsidRPr="00EB6B1C">
        <w:rPr>
          <w:sz w:val="16"/>
        </w:rPr>
        <w:t>on</w:t>
      </w:r>
      <w:proofErr w:type="gramEnd"/>
      <w:r w:rsidRPr="00EB6B1C">
        <w:rPr>
          <w:sz w:val="16"/>
        </w:rPr>
        <w:t xml:space="preserve">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proofErr w:type="gramStart"/>
      <w:r w:rsidRPr="00EB6B1C">
        <w:rPr>
          <w:sz w:val="16"/>
        </w:rPr>
        <w:t>176 .</w:t>
      </w:r>
      <w:proofErr w:type="gramEnd"/>
      <w:r w:rsidRPr="00EB6B1C">
        <w:rPr>
          <w:sz w:val="16"/>
        </w:rPr>
        <w:t xml:space="preserve">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w:t>
      </w:r>
      <w:proofErr w:type="gramStart"/>
      <w:r w:rsidRPr="00EB6B1C">
        <w:rPr>
          <w:sz w:val="16"/>
        </w:rPr>
        <w:t>177 .</w:t>
      </w:r>
      <w:proofErr w:type="gramEnd"/>
      <w:r w:rsidRPr="00EB6B1C">
        <w:rPr>
          <w:sz w:val="16"/>
        </w:rPr>
        <w:t xml:space="preserve"> CAT is a universal treaty that is not regionally limited.</w:t>
      </w:r>
    </w:p>
    <w:p w14:paraId="2C82E929" w14:textId="77777777" w:rsidR="00A05825" w:rsidRDefault="00A05825" w:rsidP="00A05825">
      <w:pPr>
        <w:pStyle w:val="Heading4"/>
      </w:pPr>
      <w:r>
        <w:t xml:space="preserve">The </w:t>
      </w:r>
      <w:r>
        <w:rPr>
          <w:u w:val="single"/>
        </w:rPr>
        <w:t>scope</w:t>
      </w:r>
      <w:r>
        <w:t xml:space="preserve"> of current collective bargaining rights is limited to wages, hours, and conditions of employment </w:t>
      </w:r>
    </w:p>
    <w:p w14:paraId="3537A2E9" w14:textId="77777777" w:rsidR="00A05825" w:rsidRPr="004E6E14" w:rsidRDefault="00A05825" w:rsidP="00A05825">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32719664" w14:textId="77777777" w:rsidR="00A05825" w:rsidRPr="009B12E8" w:rsidRDefault="00A05825" w:rsidP="00A05825">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proofErr w:type="gramStart"/>
      <w:r w:rsidRPr="008F677B">
        <w:rPr>
          <w:rStyle w:val="Emphasis"/>
          <w:highlight w:val="yellow"/>
        </w:rPr>
        <w:t>most commonly understood</w:t>
      </w:r>
      <w:proofErr w:type="gramEnd"/>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4AA35AB0" w14:textId="77777777" w:rsidR="00A05825" w:rsidRPr="009B12E8" w:rsidRDefault="00A05825" w:rsidP="00A05825">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77DADC0A" w14:textId="77777777" w:rsidR="00A05825" w:rsidRDefault="00A05825" w:rsidP="00A05825">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22385E20" w14:textId="77777777" w:rsidR="00A05825" w:rsidRDefault="00A05825" w:rsidP="00A05825">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w:t>
      </w:r>
      <w:proofErr w:type="spellStart"/>
      <w:r>
        <w:t>disads</w:t>
      </w:r>
      <w:proofErr w:type="spellEnd"/>
      <w:r>
        <w:t xml:space="preserve">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5CC3533D" w14:textId="77777777" w:rsidR="00A05825" w:rsidRDefault="00A05825" w:rsidP="00A05825">
      <w:pPr>
        <w:pStyle w:val="Heading3"/>
      </w:pPr>
      <w:r>
        <w:t>1NC</w:t>
      </w:r>
    </w:p>
    <w:p w14:paraId="4C5D2DB1" w14:textId="77777777" w:rsidR="00A05825" w:rsidRDefault="00A05825" w:rsidP="00A05825">
      <w:pPr>
        <w:pStyle w:val="Heading4"/>
      </w:pPr>
      <w:r>
        <w:t>The United States federal government should:</w:t>
      </w:r>
    </w:p>
    <w:p w14:paraId="2DAEB3AC" w14:textId="77777777" w:rsidR="00A05825" w:rsidRDefault="00A05825" w:rsidP="00A05825">
      <w:pPr>
        <w:pStyle w:val="Heading4"/>
        <w:numPr>
          <w:ilvl w:val="0"/>
          <w:numId w:val="45"/>
        </w:numPr>
        <w:tabs>
          <w:tab w:val="num" w:pos="360"/>
          <w:tab w:val="num" w:pos="720"/>
        </w:tabs>
        <w:ind w:left="0" w:firstLine="0"/>
      </w:pPr>
      <w:r>
        <w:t xml:space="preserve">Fund </w:t>
      </w:r>
      <w:proofErr w:type="gramStart"/>
      <w:r>
        <w:t>open source</w:t>
      </w:r>
      <w:proofErr w:type="gramEnd"/>
      <w:r>
        <w:t xml:space="preserve"> synthetic data generation,</w:t>
      </w:r>
    </w:p>
    <w:p w14:paraId="222F9531" w14:textId="77777777" w:rsidR="00A05825" w:rsidRDefault="00A05825" w:rsidP="00A05825">
      <w:pPr>
        <w:pStyle w:val="Heading4"/>
        <w:numPr>
          <w:ilvl w:val="0"/>
          <w:numId w:val="45"/>
        </w:numPr>
        <w:tabs>
          <w:tab w:val="num" w:pos="360"/>
          <w:tab w:val="num" w:pos="720"/>
        </w:tabs>
        <w:ind w:left="0" w:firstLine="0"/>
      </w:pPr>
      <w:r>
        <w:t>Enforce the best mode requirement for synthetic data patents,</w:t>
      </w:r>
    </w:p>
    <w:p w14:paraId="167B4C20" w14:textId="77777777" w:rsidR="00A05825" w:rsidRDefault="00A05825" w:rsidP="00A05825">
      <w:pPr>
        <w:pStyle w:val="Heading4"/>
        <w:numPr>
          <w:ilvl w:val="0"/>
          <w:numId w:val="45"/>
        </w:numPr>
        <w:tabs>
          <w:tab w:val="num" w:pos="360"/>
          <w:tab w:val="num" w:pos="720"/>
        </w:tabs>
        <w:ind w:left="0" w:firstLine="0"/>
      </w:pPr>
      <w:r>
        <w:t>Bolster limitations on synthetic data trade secrets,</w:t>
      </w:r>
    </w:p>
    <w:p w14:paraId="13241A81" w14:textId="77777777" w:rsidR="00A05825" w:rsidRPr="00A04F66" w:rsidRDefault="00A05825" w:rsidP="00A05825">
      <w:pPr>
        <w:pStyle w:val="Heading4"/>
        <w:numPr>
          <w:ilvl w:val="0"/>
          <w:numId w:val="45"/>
        </w:numPr>
        <w:tabs>
          <w:tab w:val="num" w:pos="360"/>
          <w:tab w:val="num" w:pos="720"/>
        </w:tabs>
        <w:ind w:left="0" w:firstLine="0"/>
      </w:pPr>
      <w:r>
        <w:t xml:space="preserve">Legalize copyrighting of synthetic data and </w:t>
      </w:r>
      <w:proofErr w:type="gramStart"/>
      <w:r>
        <w:t>it’s</w:t>
      </w:r>
      <w:proofErr w:type="gramEnd"/>
      <w:r>
        <w:t xml:space="preserve"> production.</w:t>
      </w:r>
    </w:p>
    <w:p w14:paraId="6B198726" w14:textId="77777777" w:rsidR="00A05825" w:rsidRPr="000A597C" w:rsidRDefault="00A05825" w:rsidP="00A05825">
      <w:pPr>
        <w:pStyle w:val="Heading4"/>
      </w:pPr>
      <w:r>
        <w:t xml:space="preserve">It </w:t>
      </w:r>
      <w:r w:rsidRPr="00F33CE0">
        <w:rPr>
          <w:u w:val="single"/>
        </w:rPr>
        <w:t>solves the case</w:t>
      </w:r>
      <w:r>
        <w:t xml:space="preserve"> and </w:t>
      </w:r>
      <w:r>
        <w:rPr>
          <w:u w:val="single"/>
        </w:rPr>
        <w:t>avoids</w:t>
      </w:r>
      <w:r w:rsidRPr="00F33CE0">
        <w:t xml:space="preserve"> AI regulation</w:t>
      </w:r>
      <w:r>
        <w:t xml:space="preserve">s that </w:t>
      </w:r>
      <w:r w:rsidRPr="00B10295">
        <w:rPr>
          <w:u w:val="single"/>
        </w:rPr>
        <w:t>hinder</w:t>
      </w:r>
      <w:r>
        <w:t xml:space="preserve"> innovation</w:t>
      </w:r>
      <w:r w:rsidRPr="00F33CE0">
        <w:t>.</w:t>
      </w:r>
    </w:p>
    <w:p w14:paraId="4D62B729" w14:textId="77777777" w:rsidR="00A05825" w:rsidRDefault="00A05825" w:rsidP="00A05825">
      <w:r>
        <w:t xml:space="preserve">Peter </w:t>
      </w:r>
      <w:r w:rsidRPr="00290C98">
        <w:rPr>
          <w:rStyle w:val="Style13ptBold"/>
        </w:rPr>
        <w:t>Lee 24</w:t>
      </w:r>
      <w:r>
        <w:t xml:space="preserve">, Professor of Law at UC Davis, J.D. Yale Law School, 3/26/24, “Synthetic Data and the Future of AI,” </w:t>
      </w:r>
      <w:r w:rsidRPr="00D64E2F">
        <w:t>https://papers.ssrn.com/sol3/papers.cfm?abstract_id=4722162</w:t>
      </w:r>
    </w:p>
    <w:p w14:paraId="5F19918F" w14:textId="77777777" w:rsidR="00A05825" w:rsidRPr="00372CE2" w:rsidRDefault="00A05825" w:rsidP="00A05825">
      <w:pPr>
        <w:rPr>
          <w:rStyle w:val="StyleUnderline"/>
        </w:rPr>
      </w:pPr>
      <w:r w:rsidRPr="009E34D1">
        <w:rPr>
          <w:rStyle w:val="StyleUnderline"/>
          <w:highlight w:val="yellow"/>
        </w:rPr>
        <w:t>POLICY OBJECTIVES FOR</w:t>
      </w:r>
      <w:r w:rsidRPr="00372CE2">
        <w:rPr>
          <w:rStyle w:val="StyleUnderline"/>
        </w:rPr>
        <w:t xml:space="preserve"> DEVELOPING </w:t>
      </w:r>
      <w:r w:rsidRPr="009E34D1">
        <w:rPr>
          <w:rStyle w:val="StyleUnderline"/>
          <w:highlight w:val="yellow"/>
        </w:rPr>
        <w:t>SYNTHETIC DATA</w:t>
      </w:r>
    </w:p>
    <w:p w14:paraId="72F209D7" w14:textId="77777777" w:rsidR="00A05825" w:rsidRPr="00D50F7D" w:rsidRDefault="00A05825" w:rsidP="00A05825">
      <w:pPr>
        <w:rPr>
          <w:u w:val="single"/>
        </w:rPr>
      </w:pPr>
      <w:r w:rsidRPr="00E9755C">
        <w:rPr>
          <w:sz w:val="16"/>
        </w:rPr>
        <w:t xml:space="preserve">The </w:t>
      </w:r>
      <w:r w:rsidRPr="00D50F7D">
        <w:rPr>
          <w:rStyle w:val="StyleUnderline"/>
        </w:rPr>
        <w:t xml:space="preserve">enormous value of synthetic data and the need to ensure its quality raise pressing questions over how to </w:t>
      </w:r>
      <w:r w:rsidRPr="009E34D1">
        <w:rPr>
          <w:rStyle w:val="Emphasis"/>
          <w:highlight w:val="yellow"/>
        </w:rPr>
        <w:t>promote</w:t>
      </w:r>
      <w:r w:rsidRPr="00D50F7D">
        <w:rPr>
          <w:rStyle w:val="Emphasis"/>
        </w:rPr>
        <w:t xml:space="preserve"> its </w:t>
      </w:r>
      <w:r w:rsidRPr="009E34D1">
        <w:rPr>
          <w:rStyle w:val="Emphasis"/>
          <w:highlight w:val="yellow"/>
        </w:rPr>
        <w:t>robust</w:t>
      </w:r>
      <w:r w:rsidRPr="00D50F7D">
        <w:rPr>
          <w:rStyle w:val="Emphasis"/>
        </w:rPr>
        <w:t xml:space="preserve"> and </w:t>
      </w:r>
      <w:r w:rsidRPr="009E34D1">
        <w:rPr>
          <w:rStyle w:val="Emphasis"/>
          <w:highlight w:val="yellow"/>
        </w:rPr>
        <w:t>responsible development</w:t>
      </w:r>
      <w:r w:rsidRPr="00E9755C">
        <w:rPr>
          <w:sz w:val="16"/>
        </w:rPr>
        <w:t xml:space="preserve">. </w:t>
      </w:r>
      <w:r w:rsidRPr="00D50F7D">
        <w:rPr>
          <w:rStyle w:val="StyleUnderline"/>
        </w:rPr>
        <w:t>Synthetic data is a</w:t>
      </w:r>
      <w:r w:rsidRPr="00E9755C">
        <w:rPr>
          <w:sz w:val="16"/>
        </w:rPr>
        <w:t xml:space="preserve"> </w:t>
      </w:r>
      <w:r w:rsidRPr="00D50F7D">
        <w:rPr>
          <w:rStyle w:val="Emphasis"/>
        </w:rPr>
        <w:t>critical input</w:t>
      </w:r>
      <w:r w:rsidRPr="00D50F7D">
        <w:rPr>
          <w:rStyle w:val="StyleUnderline"/>
        </w:rPr>
        <w:t xml:space="preserve"> to Al</w:t>
      </w:r>
      <w:r w:rsidRPr="00E9755C">
        <w:rPr>
          <w:sz w:val="16"/>
        </w:rPr>
        <w:t xml:space="preserve"> that will shape the future of this transformative technology. But inputs have inputs, too. Among the inputs to synthetic data are laws and policies defining the innovation ecosystem in which parties generate synthetic data and use it to train ML systems. This Article sets forth a legal and policy framework to shape that ecosystem. Below, it will consider several "innovation mechanisms" that impact the development of synthetic data and systems for generating it.235 </w:t>
      </w:r>
      <w:r w:rsidRPr="00D50F7D">
        <w:rPr>
          <w:rStyle w:val="StyleUnderline"/>
        </w:rPr>
        <w:t>These</w:t>
      </w:r>
      <w:r>
        <w:rPr>
          <w:rStyle w:val="StyleUnderline"/>
        </w:rPr>
        <w:t xml:space="preserve"> </w:t>
      </w:r>
      <w:r w:rsidRPr="009E34D1">
        <w:rPr>
          <w:rStyle w:val="StyleUnderline"/>
          <w:highlight w:val="yellow"/>
        </w:rPr>
        <w:t>mechanisms</w:t>
      </w:r>
      <w:r w:rsidRPr="00D50F7D">
        <w:rPr>
          <w:rStyle w:val="StyleUnderline"/>
        </w:rPr>
        <w:t xml:space="preserve"> range </w:t>
      </w:r>
      <w:r w:rsidRPr="009E34D1">
        <w:rPr>
          <w:rStyle w:val="StyleUnderline"/>
          <w:highlight w:val="yellow"/>
        </w:rPr>
        <w:t xml:space="preserve">from </w:t>
      </w:r>
      <w:proofErr w:type="gramStart"/>
      <w:r w:rsidRPr="009E34D1">
        <w:rPr>
          <w:rStyle w:val="StyleUnderline"/>
          <w:highlight w:val="yellow"/>
        </w:rPr>
        <w:t>open source</w:t>
      </w:r>
      <w:proofErr w:type="gramEnd"/>
      <w:r w:rsidRPr="009E34D1">
        <w:rPr>
          <w:rStyle w:val="StyleUnderline"/>
          <w:highlight w:val="yellow"/>
        </w:rPr>
        <w:t xml:space="preserve"> production to</w:t>
      </w:r>
      <w:r w:rsidRPr="00D50F7D">
        <w:rPr>
          <w:rStyle w:val="StyleUnderline"/>
        </w:rPr>
        <w:t xml:space="preserve"> intellectual property regimes, </w:t>
      </w:r>
      <w:r w:rsidRPr="00D50F7D">
        <w:rPr>
          <w:rStyle w:val="Emphasis"/>
        </w:rPr>
        <w:t xml:space="preserve">notably </w:t>
      </w:r>
      <w:r w:rsidRPr="009E34D1">
        <w:rPr>
          <w:rStyle w:val="Emphasis"/>
          <w:highlight w:val="yellow"/>
        </w:rPr>
        <w:t>patents, trade secrets, and copyrights</w:t>
      </w:r>
      <w:r w:rsidRPr="00E9755C">
        <w:rPr>
          <w:sz w:val="16"/>
        </w:rPr>
        <w:t xml:space="preserve">. Before analyzing those innovation mechanisms, however, one must have a sense of what they should try to accomplish. Accordingly, this Part explores several policy objectives that </w:t>
      </w:r>
      <w:proofErr w:type="gramStart"/>
      <w:r w:rsidRPr="00E9755C">
        <w:rPr>
          <w:sz w:val="16"/>
        </w:rPr>
        <w:t>innovation</w:t>
      </w:r>
      <w:proofErr w:type="gramEnd"/>
      <w:r w:rsidRPr="00E9755C">
        <w:rPr>
          <w:sz w:val="16"/>
        </w:rPr>
        <w:t xml:space="preserve"> mechanisms should promote.</w:t>
      </w:r>
    </w:p>
    <w:p w14:paraId="4A7076B7" w14:textId="77777777" w:rsidR="00A05825" w:rsidRPr="00E9755C" w:rsidRDefault="00A05825" w:rsidP="00A05825">
      <w:pPr>
        <w:rPr>
          <w:sz w:val="16"/>
        </w:rPr>
      </w:pPr>
      <w:r w:rsidRPr="00E9755C">
        <w:rPr>
          <w:sz w:val="16"/>
        </w:rPr>
        <w:t xml:space="preserve">In so doing, it draws on the concept of "designing for values" that informs current debates about ethical Al. The harms of AI-several of which this Article has examined-have spurred a robust debate on "ethical Al" and how to "align" Al with human values. 236 In this context, the use of </w:t>
      </w:r>
      <w:r w:rsidRPr="00D50F7D">
        <w:rPr>
          <w:rStyle w:val="StyleUnderline"/>
        </w:rPr>
        <w:t xml:space="preserve">synthetic data to train ML systems can be understood </w:t>
      </w:r>
      <w:proofErr w:type="gramStart"/>
      <w:r w:rsidRPr="00D50F7D">
        <w:rPr>
          <w:rStyle w:val="StyleUnderline"/>
        </w:rPr>
        <w:t>as a way to</w:t>
      </w:r>
      <w:proofErr w:type="gramEnd"/>
      <w:r w:rsidRPr="00D50F7D">
        <w:rPr>
          <w:rStyle w:val="StyleUnderline"/>
        </w:rPr>
        <w:t xml:space="preserve"> align Al with the </w:t>
      </w:r>
      <w:r w:rsidRPr="00D50F7D">
        <w:rPr>
          <w:rStyle w:val="Emphasis"/>
        </w:rPr>
        <w:t>values of privacy, nondiscrimination, and respect for the creations of others</w:t>
      </w:r>
      <w:r w:rsidRPr="00E9755C">
        <w:rPr>
          <w:sz w:val="16"/>
        </w:rPr>
        <w:t>. One approach to ensuring ethical Al is to deploy external laws and regulations to "keep Al systems in check." 23 7 More fundamentally, however, commentators advocate a "design for values" approach that integrates values directly into the technical design of Al systems. 238 This approach involves "coding" ethical constraints and values into Al systems. 239 One variant of this approach involves "Constitutional A.I.," in which designers provide an Al model with a list of principles (a constitution) to govern its operation. 240</w:t>
      </w:r>
    </w:p>
    <w:p w14:paraId="57871CD3" w14:textId="77777777" w:rsidR="00A05825" w:rsidRDefault="00A05825" w:rsidP="00A05825">
      <w:pPr>
        <w:rPr>
          <w:sz w:val="16"/>
        </w:rPr>
      </w:pPr>
      <w:r w:rsidRPr="00E9755C">
        <w:rPr>
          <w:sz w:val="16"/>
        </w:rPr>
        <w:t xml:space="preserve">This Article applies a "design for values" approach to laws and policies governing the innovation ecosystem that will produce synthetic data. Thus far, ethical debates over Al have focused on how people should design Al systems. This Article approaches this issue at a meta level, asking how we should design an </w:t>
      </w:r>
      <w:proofErr w:type="gramStart"/>
      <w:r w:rsidRPr="00E9755C">
        <w:rPr>
          <w:sz w:val="16"/>
        </w:rPr>
        <w:t>innovation</w:t>
      </w:r>
      <w:proofErr w:type="gramEnd"/>
      <w:r w:rsidRPr="00E9755C">
        <w:rPr>
          <w:sz w:val="16"/>
        </w:rPr>
        <w:t xml:space="preserve"> ecosystem in which people design elements of Al systems, including synthetic data. It focuses on one set of policy tools-those aimed at promoting innovation-that can shape the character of synthetic data. In so doing, it illustrates the multiple ways that law can "regulate" Al. Certainly, law can directly regulate Al by imposing liability for privacy violations, discrimination, and copyright infringement. Additionally, law can indirectly regulate Al by shaping the innovation ecosystem and incentives of those who design its critical technical inputs. This Article argues that legal and policy mechanisms should aim to create a robust and varied innovation ecosystem that incentivizes the creation of high-quality synthetic data, encourages the disclosure of synthetic data and the processes used to create it, and ensures multiple sources of innovation. Accordingly, it argues that an </w:t>
      </w:r>
      <w:proofErr w:type="gramStart"/>
      <w:r w:rsidRPr="00E9755C">
        <w:rPr>
          <w:sz w:val="16"/>
        </w:rPr>
        <w:t>innovation</w:t>
      </w:r>
      <w:proofErr w:type="gramEnd"/>
      <w:r w:rsidRPr="00E9755C">
        <w:rPr>
          <w:sz w:val="16"/>
        </w:rPr>
        <w:t xml:space="preserve"> ecosystem for </w:t>
      </w:r>
      <w:r w:rsidRPr="00D50F7D">
        <w:rPr>
          <w:rStyle w:val="StyleUnderline"/>
        </w:rPr>
        <w:t>synthetic data</w:t>
      </w:r>
      <w:r w:rsidRPr="00E9755C">
        <w:rPr>
          <w:sz w:val="16"/>
        </w:rPr>
        <w:t xml:space="preserve"> should </w:t>
      </w:r>
      <w:r w:rsidRPr="00D50F7D">
        <w:rPr>
          <w:rStyle w:val="StyleUnderline"/>
        </w:rPr>
        <w:t>promote</w:t>
      </w:r>
      <w:r w:rsidRPr="00E9755C">
        <w:rPr>
          <w:sz w:val="16"/>
        </w:rPr>
        <w:t xml:space="preserve"> the values of provisioning, disclosure, and </w:t>
      </w:r>
      <w:r w:rsidRPr="00D50F7D">
        <w:rPr>
          <w:rStyle w:val="Emphasis"/>
        </w:rPr>
        <w:t>democratization</w:t>
      </w:r>
      <w:r w:rsidRPr="00E9755C">
        <w:rPr>
          <w:sz w:val="16"/>
        </w:rPr>
        <w:t>.</w:t>
      </w:r>
    </w:p>
    <w:p w14:paraId="7569BC64" w14:textId="77777777" w:rsidR="00A05825" w:rsidRPr="00E9755C" w:rsidRDefault="00A05825" w:rsidP="00A05825">
      <w:r w:rsidRPr="00E9755C">
        <w:t>[Paragraph Integrity Ends]</w:t>
      </w:r>
    </w:p>
    <w:p w14:paraId="746D3E30" w14:textId="77777777" w:rsidR="00A05825" w:rsidRPr="00E9755C" w:rsidRDefault="00A05825" w:rsidP="00A05825">
      <w:pPr>
        <w:spacing w:after="0"/>
        <w:rPr>
          <w:sz w:val="4"/>
          <w:szCs w:val="4"/>
        </w:rPr>
      </w:pPr>
      <w:r w:rsidRPr="00E9755C">
        <w:rPr>
          <w:sz w:val="4"/>
          <w:szCs w:val="4"/>
        </w:rPr>
        <w:t xml:space="preserve">A. Provisioning First, and most foundationally, innovation mechanisms should facilitate the provisioning of synthetic data and processes for generating it. Synthetic data, like other information assets, is a public good. Such goods are nonrival, which means that one party's consumption of the good does not reduce its availability for others. 24 1 Furthermore, such goods are nonexcludable, which means that in the absence of some kind of legal protection, it is generally difficult to exclude parties from consuming such goods. 24 2 As commonly understood, public goods such as synthetic data may be subject to undersupply in a competitive economy. </w:t>
      </w:r>
      <w:proofErr w:type="gramStart"/>
      <w:r w:rsidRPr="00E9755C">
        <w:rPr>
          <w:sz w:val="4"/>
          <w:szCs w:val="4"/>
        </w:rPr>
        <w:t>Put</w:t>
      </w:r>
      <w:proofErr w:type="gramEnd"/>
      <w:r w:rsidRPr="00E9755C">
        <w:rPr>
          <w:sz w:val="4"/>
          <w:szCs w:val="4"/>
        </w:rPr>
        <w:t xml:space="preserve"> differently, while synthetic data may be initially expensive to produce, </w:t>
      </w:r>
      <w:proofErr w:type="gramStart"/>
      <w:r w:rsidRPr="00E9755C">
        <w:rPr>
          <w:sz w:val="4"/>
          <w:szCs w:val="4"/>
        </w:rPr>
        <w:t>243 it</w:t>
      </w:r>
      <w:proofErr w:type="gramEnd"/>
      <w:r w:rsidRPr="00E9755C">
        <w:rPr>
          <w:sz w:val="4"/>
          <w:szCs w:val="4"/>
        </w:rPr>
        <w:t xml:space="preserve"> is trivially inexpensive to copy. Free riders can copy millions of synthetic medical records, numerical figures, and images with the click of a button, potentially undermining incentives to create synthetic data in the first place. </w:t>
      </w:r>
      <w:proofErr w:type="gramStart"/>
      <w:r w:rsidRPr="00E9755C">
        <w:rPr>
          <w:sz w:val="4"/>
          <w:szCs w:val="4"/>
        </w:rPr>
        <w:t>Innovation</w:t>
      </w:r>
      <w:proofErr w:type="gramEnd"/>
      <w:r w:rsidRPr="00E9755C">
        <w:rPr>
          <w:sz w:val="4"/>
          <w:szCs w:val="4"/>
        </w:rPr>
        <w:t xml:space="preserve"> mechanisms should thus encourage the production of this valuable public good. However, while provisioning represents the central function of innovation mechanisms, the need to perform this function is somewhat limited in the context of synthetic data. Firms have strong market incentives to develop synthetic </w:t>
      </w:r>
      <w:proofErr w:type="spellStart"/>
      <w:proofErr w:type="gramStart"/>
      <w:r w:rsidRPr="00E9755C">
        <w:rPr>
          <w:sz w:val="4"/>
          <w:szCs w:val="4"/>
        </w:rPr>
        <w:t>data,and</w:t>
      </w:r>
      <w:proofErr w:type="spellEnd"/>
      <w:proofErr w:type="gramEnd"/>
      <w:r w:rsidRPr="00E9755C">
        <w:rPr>
          <w:sz w:val="4"/>
          <w:szCs w:val="4"/>
        </w:rPr>
        <w:t xml:space="preserve"> analysts predict a rapid increase in the use of such data.244 These factors suggest relatively little need for exogenous "innovation mechanisms," such as intellectual property rights, to provide incentives to create. At the margin, however, innovation mechanisms can shore up incentives to develop </w:t>
      </w:r>
      <w:proofErr w:type="spellStart"/>
      <w:proofErr w:type="gramStart"/>
      <w:r w:rsidRPr="00E9755C">
        <w:rPr>
          <w:sz w:val="4"/>
          <w:szCs w:val="4"/>
        </w:rPr>
        <w:t>highquality</w:t>
      </w:r>
      <w:proofErr w:type="spellEnd"/>
      <w:proofErr w:type="gramEnd"/>
      <w:r w:rsidRPr="00E9755C">
        <w:rPr>
          <w:sz w:val="4"/>
          <w:szCs w:val="4"/>
        </w:rPr>
        <w:t xml:space="preserve"> synthetic data, which may be more expensive to create. This Article contends that the greater value of innovation mechanisms lies not in their classic provisioning function but in the other ways that they shape innovative activity. Accordingly, the next two sections argue that </w:t>
      </w:r>
      <w:proofErr w:type="gramStart"/>
      <w:r w:rsidRPr="00E9755C">
        <w:rPr>
          <w:sz w:val="4"/>
          <w:szCs w:val="4"/>
        </w:rPr>
        <w:t>innovation</w:t>
      </w:r>
      <w:proofErr w:type="gramEnd"/>
      <w:r w:rsidRPr="00E9755C">
        <w:rPr>
          <w:sz w:val="4"/>
          <w:szCs w:val="4"/>
        </w:rPr>
        <w:t xml:space="preserve"> mechanisms should also advance the objectives of technical disclosure and democratization. B. Disclosure In addition to encouraging the provisioning of synthetic data, innovation mechanisms should also encourage the disclosure of such data and processes for generating it. As noted, abundant supplies of synthetic data are useless (and potentially extremely harmful) if they are low-quality and unverifiable. 245 The value of independent examination and validation places a premium on the disclosure, sharing, and transparency of synthetic data and synthetic data generators. 246 Disclosure is particularly important given that Al systems often operate like a "black box" where it is unclear how they arrived at a particular outcome. 24 7 This lack of transparency may even create due process concerns when government decisions are based on Al. 2 4 8 Commentators have advocated for transparency in Al design that satisfies "the need to describe, inspect, and reproduce the mechanisms through which Al systems make decisions and learn to adapt to their environment, and to the governance of the data used or created." 249 Such transparency is key to enhancing the trustworthiness of Al and safeguarding its adoption. 25 0 This black box phenomenon also applies to the data used to train Al systems. Given that an </w:t>
      </w:r>
      <w:proofErr w:type="gramStart"/>
      <w:r w:rsidRPr="00E9755C">
        <w:rPr>
          <w:sz w:val="4"/>
          <w:szCs w:val="4"/>
        </w:rPr>
        <w:t>Al system</w:t>
      </w:r>
      <w:proofErr w:type="gramEnd"/>
      <w:r w:rsidRPr="00E9755C">
        <w:rPr>
          <w:sz w:val="4"/>
          <w:szCs w:val="4"/>
        </w:rPr>
        <w:t xml:space="preserve"> is only as good as the data that trains it, there is a pressing need to </w:t>
      </w:r>
      <w:proofErr w:type="gramStart"/>
      <w:r w:rsidRPr="00E9755C">
        <w:rPr>
          <w:sz w:val="4"/>
          <w:szCs w:val="4"/>
        </w:rPr>
        <w:t>open up</w:t>
      </w:r>
      <w:proofErr w:type="gramEnd"/>
      <w:r w:rsidRPr="00E9755C">
        <w:rPr>
          <w:sz w:val="4"/>
          <w:szCs w:val="4"/>
        </w:rPr>
        <w:t xml:space="preserve"> training data for scrutiny. 25 1 Access to data (real or synthetic) is necessary, for instance, to identify and correct for discriminatory bias.25 2 Public access to the data used to train ML systems is especially important when those ML systems make decisions with public policy implications. 25 3 Data transparency is particularly valuable given that firms sometimes release Al models on an </w:t>
      </w:r>
      <w:proofErr w:type="gramStart"/>
      <w:r w:rsidRPr="00E9755C">
        <w:rPr>
          <w:sz w:val="4"/>
          <w:szCs w:val="4"/>
        </w:rPr>
        <w:t>open source</w:t>
      </w:r>
      <w:proofErr w:type="gramEnd"/>
      <w:r w:rsidRPr="00E9755C">
        <w:rPr>
          <w:sz w:val="4"/>
          <w:szCs w:val="4"/>
        </w:rPr>
        <w:t xml:space="preserve"> basis but do not disclose the data that trained them.25 4 As noted, much is at stake in ensuring the transparency and quality of synthetic data. Indeed, one approach to preventing "model collapse" involves widespread coordination of parties developing ML systems to share information on the provenance of training data.25 5 Accordingly, to the extent possible, innovation mechanisms should encourage the disclosure of synthetic data. It is also important to get "under the hood" to examine not only synthetic data, but also the processes used to generate it.256 According to commentators, "Synthetic data derived from methods without complete documentation cannot be validated, reducing the utility of such methods for the wider scientific community." 25 7 Greater access to Al models has helped independent parties catch their flaws. 25 8 In similar fashion, greater access to processes for generating synthetic data (including Al models and their training data) can help reveal their flaws. For instance, researchers found that a popular synthetic image generator was biased toward producing images of white males because of biases in its training data.259 This emphasis on disclosure and transparency is consistent with the EU's Al Act and the Biden Administration's voluntary safeguards for Al companies. 26 0 In sum, to the extent possible, innovation mechanisms should prioritize disclosure of synthetic data and processes to generate it. C. Democratization In addition to provisioning and disclosure, innovation mechanisms should also promote "democratization" in the synthetic data landscape. Such democratization has two related components. First, it entails widening access to synthetic data to a broader swath of users. Second and relatedly, democratization also entails increasing the number of independent generators of synthetic data. Pluralizing sources of synthetic data will enhance access to synthetic data itself, and it will also promote innovation, facilitate cross-checking, and counteract data monopolies. As discussed, among the many concerns raised by Al and ML are anxieties over industry concentration. 26 ' Large incumbents like Amazon, Facebook, and Google generate (or can purchase) enormous amounts of data to train their ML systems. Such vast stores of data function as a "moat" that raises barriers to entry for new firms seeking to develop ML applications. 26 2 To be sure, such advantages yield some benefits, as they increase the productivity of leading firms. However, they also inhibit the spread of technical knowledge, slow aggregate productivity growth, and increase wage inequality.26 3 Data concentration has even drawn antitrust scrutiny; FTC Chair Khan has identified the "vast stores of data" possessed by large incumbents as driving problematic concentration in Al fields. 26 4 In light of these concerns, </w:t>
      </w:r>
      <w:proofErr w:type="gramStart"/>
      <w:r w:rsidRPr="00E9755C">
        <w:rPr>
          <w:sz w:val="4"/>
          <w:szCs w:val="4"/>
        </w:rPr>
        <w:t>innovation</w:t>
      </w:r>
      <w:proofErr w:type="gramEnd"/>
      <w:r w:rsidRPr="00E9755C">
        <w:rPr>
          <w:sz w:val="4"/>
          <w:szCs w:val="4"/>
        </w:rPr>
        <w:t xml:space="preserve"> mechanisms should prioritize democratizing access to synthetic data. Synthetic data can counteract this concentrating effect by radically reducing the cost of generating high-quality datasets. In so doing, synthetic data can enable startups and smaller entities to develop their own ML systems to compete against (and perhaps displace) the ML offerings from large data incumbents. 26 5 Relatedly, innovation mechanisms should also promote the existence of numerous independent sources of synthetic data. One way to multiply the sources of synthetic data is to empower startups and new entrants that are building ML models to generate their own synthetic data. Another way is to enable the existence of independent, third-party synthetic data generators to serve external clients. 26 6 Pluralizing the sources of synthetic data offers several benefits. First, competition among generators can reduce the price of and increase access to synthetic data. Second, pluralizing the sources of synthetic data can accelerate innovation in the field, leading to </w:t>
      </w:r>
      <w:proofErr w:type="spellStart"/>
      <w:proofErr w:type="gramStart"/>
      <w:r w:rsidRPr="00E9755C">
        <w:rPr>
          <w:sz w:val="4"/>
          <w:szCs w:val="4"/>
        </w:rPr>
        <w:t>higherquality</w:t>
      </w:r>
      <w:proofErr w:type="spellEnd"/>
      <w:proofErr w:type="gramEnd"/>
      <w:r w:rsidRPr="00E9755C">
        <w:rPr>
          <w:sz w:val="4"/>
          <w:szCs w:val="4"/>
        </w:rPr>
        <w:t xml:space="preserve"> synthetic data. Theoretical and empirical accounts suggest that parallel innovation by multiple parties, instead of controlled development by one or a few actors, often leads to the most robust technological advancements. 26 7 In more practical terms, "Al won't thrive if just a few mega-rich companies get to gatekeep this technology or decide how it is used."26 8 Finally, multiple sources of innovation, coupled with disclosure and transparency, can facilitate cross checking and validation of synthetic data and processes for generating it. A. Non-proprietary and </w:t>
      </w:r>
      <w:proofErr w:type="gramStart"/>
      <w:r w:rsidRPr="00E9755C">
        <w:rPr>
          <w:sz w:val="4"/>
          <w:szCs w:val="4"/>
        </w:rPr>
        <w:t>Open Source</w:t>
      </w:r>
      <w:proofErr w:type="gramEnd"/>
      <w:r w:rsidRPr="00E9755C">
        <w:rPr>
          <w:sz w:val="4"/>
          <w:szCs w:val="4"/>
        </w:rPr>
        <w:t xml:space="preserve"> Approaches 1. Overview While “innovation mechanisms” conjures up notions of intellectual property rights, numerous innovation mechanisms other than exclusive rights can promote the generation of synthetic data. 266 Focusing first on public approaches, government agencies could directly fund the development of synthetic data, as they do for other public goods, such as basic scientific research. 267 Indeed, various federal agencies already fund research and development efforts focused on synthetic data.268 The government could also subsidize the development of synthetic data through tax breaks or by offering prizes.269 Such nonproprietary innovation mechanisms could encourage the development of this valuable information asset without directly subjecting it to exclusive rights. Turning from public to private approaches, numerous innovation mechanisms incentivize for-profit entities to develop synthetic data without recourse to intellectual property rights.270 First and perhaps most importantly, firms’ own desire to develop new ML systems can motivate significant investments in generating synthetic data to train them. This is a variant of so-called user innovation, in which a party’s own use for a resource provides the incentive to develop it, even absent formal property rights. 271 Relatedly, a firm may pursue vertical integration by combining the “upstream” generation of synthetic data with the “downstream” training of ML models with that data. 272 Thus, for instance, large incumbents like Facebook and Google may invest in synthetic data to train their consumer-facing, profit-generating ML systems. Turning to (nonintegrated) firms that may sell synthetic data to outside parties, first-mover advantage (perhaps accompanied by brand recognition) can allow them to appropriate returns from investing in synthetic data. 273 Notably, classic empirical research suggests that such non-IP innovation mechanisms are more significant than exclusive rights for promoting innovation in most contexts. 274 Approaches based on </w:t>
      </w:r>
      <w:proofErr w:type="gramStart"/>
      <w:r w:rsidRPr="00E9755C">
        <w:rPr>
          <w:sz w:val="4"/>
          <w:szCs w:val="4"/>
        </w:rPr>
        <w:t>open source</w:t>
      </w:r>
      <w:proofErr w:type="gramEnd"/>
      <w:r w:rsidRPr="00E9755C">
        <w:rPr>
          <w:sz w:val="4"/>
          <w:szCs w:val="4"/>
        </w:rPr>
        <w:t xml:space="preserve"> software have been particularly important for generating synthetic data. Open source software refers to software distributed with its source code and subject to licenses in which the copyright holder grants subsequent users rights to use, modify, and distribute such software.275 As has been widely studied, open source software facilitates commons-based “peer production” in which large numbers of unconnected programmers contribute to massive, collective software projects.276 Prominent examples of open source software products include the Apache HTTP Server and Mozilla Firefox web browser.277 Although nominally based on copyright, the legal openness of open source software challenges the notion—central to intellectual property law—that exclusive rights are necessary to motivate investments in information goods. Notably, while </w:t>
      </w:r>
      <w:proofErr w:type="gramStart"/>
      <w:r w:rsidRPr="00E9755C">
        <w:rPr>
          <w:sz w:val="4"/>
          <w:szCs w:val="4"/>
        </w:rPr>
        <w:t>open source</w:t>
      </w:r>
      <w:proofErr w:type="gramEnd"/>
      <w:r w:rsidRPr="00E9755C">
        <w:rPr>
          <w:sz w:val="4"/>
          <w:szCs w:val="4"/>
        </w:rPr>
        <w:t xml:space="preserve"> software is considered nonproprietary, many companies have effectively monetized such software, such as by providing service and support for </w:t>
      </w:r>
      <w:proofErr w:type="gramStart"/>
      <w:r w:rsidRPr="00E9755C">
        <w:rPr>
          <w:sz w:val="4"/>
          <w:szCs w:val="4"/>
        </w:rPr>
        <w:t>open source</w:t>
      </w:r>
      <w:proofErr w:type="gramEnd"/>
      <w:r w:rsidRPr="00E9755C">
        <w:rPr>
          <w:sz w:val="4"/>
          <w:szCs w:val="4"/>
        </w:rPr>
        <w:t xml:space="preserve"> software implementations. For example, Red Hat (which was acquired by IBM) provides open source software products and charges fees for support, training, and integration.278 Numerous government, academic, and nonprofit initiatives have developed open source synthetic data generators.279 In the healthcare sector, a consortium of nonprofit and academic researchers created Synthea, an “open-source synthetic health simulation … that simulates synthetic patients from cradle to grave.”280 Synthea has generated millions of synthetic medical records for fictitious patients in a virtual Commonwealth of Massachusetts.281 The developers of Synthea have made these records publicly available for public and private users “free of legal, privacy, security, financial, and intellectual property restrictions.”282 Another prominent example is MIT’s Synthetic Data Vault (SDV), a set of open source synthetic data generation tools unveiled in 2020.283 The SDV represents a “one-stop shop where users can get as much data as they need for their projects, in formats from tables to time series.”284 It represents the largest open source ecosystem for synthetic data.285 Additionally, for-profit firms have also pursued open source synthetic data generation. Microsoft offers a Synthetic Data Generator, an </w:t>
      </w:r>
      <w:proofErr w:type="gramStart"/>
      <w:r w:rsidRPr="00E9755C">
        <w:rPr>
          <w:sz w:val="4"/>
          <w:szCs w:val="4"/>
        </w:rPr>
        <w:t>open source</w:t>
      </w:r>
      <w:proofErr w:type="gramEnd"/>
      <w:r w:rsidRPr="00E9755C">
        <w:rPr>
          <w:sz w:val="4"/>
          <w:szCs w:val="4"/>
        </w:rPr>
        <w:t xml:space="preserve"> pipeline for synthesizing data.286 In addition to large incumbents, numerous startups offer </w:t>
      </w:r>
      <w:proofErr w:type="gramStart"/>
      <w:r w:rsidRPr="00E9755C">
        <w:rPr>
          <w:sz w:val="4"/>
          <w:szCs w:val="4"/>
        </w:rPr>
        <w:t>open source</w:t>
      </w:r>
      <w:proofErr w:type="gramEnd"/>
      <w:r w:rsidRPr="00E9755C">
        <w:rPr>
          <w:sz w:val="4"/>
          <w:szCs w:val="4"/>
        </w:rPr>
        <w:t xml:space="preserve"> synthetic data, sometimes on the Red Hat model of profiting </w:t>
      </w:r>
      <w:proofErr w:type="gramStart"/>
      <w:r w:rsidRPr="00E9755C">
        <w:rPr>
          <w:sz w:val="4"/>
          <w:szCs w:val="4"/>
        </w:rPr>
        <w:t>off of</w:t>
      </w:r>
      <w:proofErr w:type="gramEnd"/>
      <w:r w:rsidRPr="00E9755C">
        <w:rPr>
          <w:sz w:val="4"/>
          <w:szCs w:val="4"/>
        </w:rPr>
        <w:t xml:space="preserve"> customization, service, and support. For instance, Gretel.ai, which recently partnered with Google Cloud, generates “anonymized, safe-to-share, and </w:t>
      </w:r>
      <w:proofErr w:type="spellStart"/>
      <w:r w:rsidRPr="00E9755C">
        <w:rPr>
          <w:sz w:val="4"/>
          <w:szCs w:val="4"/>
        </w:rPr>
        <w:t>privacyfirst</w:t>
      </w:r>
      <w:proofErr w:type="spellEnd"/>
      <w:r w:rsidRPr="00E9755C">
        <w:rPr>
          <w:sz w:val="4"/>
          <w:szCs w:val="4"/>
        </w:rPr>
        <w:t xml:space="preserve"> synthetic data.”287 2. Analysis and Prescriptions Returning to the normative objectives discussed above, </w:t>
      </w:r>
      <w:proofErr w:type="gramStart"/>
      <w:r w:rsidRPr="00E9755C">
        <w:rPr>
          <w:sz w:val="4"/>
          <w:szCs w:val="4"/>
        </w:rPr>
        <w:t>open source</w:t>
      </w:r>
      <w:proofErr w:type="gramEnd"/>
      <w:r w:rsidRPr="00E9755C">
        <w:rPr>
          <w:sz w:val="4"/>
          <w:szCs w:val="4"/>
        </w:rPr>
        <w:t xml:space="preserve"> synthetic data generation offers the best of many worlds. First, it addresses the provisioning problem of creating valuable information goods that are costly to develop but cheap to copy. </w:t>
      </w:r>
      <w:proofErr w:type="gramStart"/>
      <w:r w:rsidRPr="00E9755C">
        <w:rPr>
          <w:sz w:val="4"/>
          <w:szCs w:val="4"/>
        </w:rPr>
        <w:t>Open source</w:t>
      </w:r>
      <w:proofErr w:type="gramEnd"/>
      <w:r w:rsidRPr="00E9755C">
        <w:rPr>
          <w:sz w:val="4"/>
          <w:szCs w:val="4"/>
        </w:rPr>
        <w:t xml:space="preserve"> approaches marshal the provisioning power of communal peer production to generate synthetic data without subjecting it to exclusive rights. While it is perhaps unsurprising that government, academic, and nonprofit entities have embraced such approaches, many for-profit firms-including both large incumbents and small </w:t>
      </w:r>
      <w:proofErr w:type="spellStart"/>
      <w:r w:rsidRPr="00E9755C">
        <w:rPr>
          <w:sz w:val="4"/>
          <w:szCs w:val="4"/>
        </w:rPr>
        <w:t>startupshave</w:t>
      </w:r>
      <w:proofErr w:type="spellEnd"/>
      <w:r w:rsidRPr="00E9755C">
        <w:rPr>
          <w:sz w:val="4"/>
          <w:szCs w:val="4"/>
        </w:rPr>
        <w:t xml:space="preserve"> also invested considerably in </w:t>
      </w:r>
      <w:proofErr w:type="gramStart"/>
      <w:r w:rsidRPr="00E9755C">
        <w:rPr>
          <w:sz w:val="4"/>
          <w:szCs w:val="4"/>
        </w:rPr>
        <w:t>open source</w:t>
      </w:r>
      <w:proofErr w:type="gramEnd"/>
      <w:r w:rsidRPr="00E9755C">
        <w:rPr>
          <w:sz w:val="4"/>
          <w:szCs w:val="4"/>
        </w:rPr>
        <w:t xml:space="preserve"> synthetic data generation. Second and perhaps more importantly, </w:t>
      </w:r>
      <w:proofErr w:type="gramStart"/>
      <w:r w:rsidRPr="00E9755C">
        <w:rPr>
          <w:sz w:val="4"/>
          <w:szCs w:val="4"/>
        </w:rPr>
        <w:t>open source</w:t>
      </w:r>
      <w:proofErr w:type="gramEnd"/>
      <w:r w:rsidRPr="00E9755C">
        <w:rPr>
          <w:sz w:val="4"/>
          <w:szCs w:val="4"/>
        </w:rPr>
        <w:t xml:space="preserve"> approaches fully disclose synthetic data and processes for generating it. Such transparency counteracts the black box character of synthetic training data and facilitates its evaluation and validation. 292 Reflecting the notion that "[</w:t>
      </w:r>
      <w:proofErr w:type="spellStart"/>
      <w:r w:rsidRPr="00E9755C">
        <w:rPr>
          <w:sz w:val="4"/>
          <w:szCs w:val="4"/>
        </w:rPr>
        <w:t>gliven</w:t>
      </w:r>
      <w:proofErr w:type="spellEnd"/>
      <w:r w:rsidRPr="00E9755C">
        <w:rPr>
          <w:sz w:val="4"/>
          <w:szCs w:val="4"/>
        </w:rPr>
        <w:t xml:space="preserve"> enough eyeballs, all bugs are shallow," </w:t>
      </w:r>
      <w:proofErr w:type="gramStart"/>
      <w:r w:rsidRPr="00E9755C">
        <w:rPr>
          <w:sz w:val="4"/>
          <w:szCs w:val="4"/>
        </w:rPr>
        <w:t>open source</w:t>
      </w:r>
      <w:proofErr w:type="gramEnd"/>
      <w:r w:rsidRPr="00E9755C">
        <w:rPr>
          <w:sz w:val="4"/>
          <w:szCs w:val="4"/>
        </w:rPr>
        <w:t xml:space="preserve"> synthetic data generation allows anyone to correct and improve upon existing source code. 2 9 3 Addressing the general advantages of open source, Mark Zuckerberg recently noted that "open source should be significantly safer since the systems are more transparent and can be widely recognized." 2 9 4 For instance, one of the benefits of Synthea, the open source generator of synthetic medical data, is that it "can be easily inspected, modified, and refined, facilitating transparency and continuous improvement." 295 Indeed, because it is open source, "it is continually being tweaked by researchers to create more-accurate disease models." 296 It is important to note that while disclosure and wide access are generally seen as virtues of open source, they may have some drawbacks. For instance, some firms are releasing their Al models in a "controlled way according to their potential risk of causing harm or being misused." 2 9 7 The same may be true for </w:t>
      </w:r>
      <w:proofErr w:type="gramStart"/>
      <w:r w:rsidRPr="00E9755C">
        <w:rPr>
          <w:sz w:val="4"/>
          <w:szCs w:val="4"/>
        </w:rPr>
        <w:t>open source</w:t>
      </w:r>
      <w:proofErr w:type="gramEnd"/>
      <w:r w:rsidRPr="00E9755C">
        <w:rPr>
          <w:sz w:val="4"/>
          <w:szCs w:val="4"/>
        </w:rPr>
        <w:t xml:space="preserve"> synthetic data and data generators, which could be used for nefarious purposes. Third, </w:t>
      </w:r>
      <w:proofErr w:type="gramStart"/>
      <w:r w:rsidRPr="00E9755C">
        <w:rPr>
          <w:sz w:val="4"/>
          <w:szCs w:val="4"/>
        </w:rPr>
        <w:t>open source</w:t>
      </w:r>
      <w:proofErr w:type="gramEnd"/>
      <w:r w:rsidRPr="00E9755C">
        <w:rPr>
          <w:sz w:val="4"/>
          <w:szCs w:val="4"/>
        </w:rPr>
        <w:t xml:space="preserve"> approaches also promote democratic access to synthetic data and tools for generating it.298 As this Article has shown, gathering sufficient real-world data to train an ML model is expensive and time consuming. </w:t>
      </w:r>
      <w:proofErr w:type="gramStart"/>
      <w:r w:rsidRPr="00E9755C">
        <w:rPr>
          <w:sz w:val="4"/>
          <w:szCs w:val="4"/>
        </w:rPr>
        <w:t>Open source</w:t>
      </w:r>
      <w:proofErr w:type="gramEnd"/>
      <w:r w:rsidRPr="00E9755C">
        <w:rPr>
          <w:sz w:val="4"/>
          <w:szCs w:val="4"/>
        </w:rPr>
        <w:t xml:space="preserve"> synthetic data libraries and tools mitigate these constraints by offering free or low-cost access to large amounts of data and pretrained models that would be difficult to build from scratch. 299 Open </w:t>
      </w:r>
      <w:proofErr w:type="gramStart"/>
      <w:r w:rsidRPr="00E9755C">
        <w:rPr>
          <w:sz w:val="4"/>
          <w:szCs w:val="4"/>
        </w:rPr>
        <w:t>source</w:t>
      </w:r>
      <w:proofErr w:type="gramEnd"/>
      <w:r w:rsidRPr="00E9755C">
        <w:rPr>
          <w:sz w:val="4"/>
          <w:szCs w:val="4"/>
        </w:rPr>
        <w:t xml:space="preserve"> also means that researchers and developers "can study, build on, and modify" these models. 30 0 Such openness democratizes synthetic data in two ways. First, it provides access to synthetic data to under-resourced entities (including startups) to develop and train ML systems. Second, it enables standalone data vendors that can utilize </w:t>
      </w:r>
      <w:proofErr w:type="gramStart"/>
      <w:r w:rsidRPr="00E9755C">
        <w:rPr>
          <w:sz w:val="4"/>
          <w:szCs w:val="4"/>
        </w:rPr>
        <w:t>open source</w:t>
      </w:r>
      <w:proofErr w:type="gramEnd"/>
      <w:r w:rsidRPr="00E9755C">
        <w:rPr>
          <w:sz w:val="4"/>
          <w:szCs w:val="4"/>
        </w:rPr>
        <w:t xml:space="preserve"> models to produce synthetic data for external clients. Given the substantial benefits of </w:t>
      </w:r>
      <w:proofErr w:type="gramStart"/>
      <w:r w:rsidRPr="00E9755C">
        <w:rPr>
          <w:sz w:val="4"/>
          <w:szCs w:val="4"/>
        </w:rPr>
        <w:t>open source</w:t>
      </w:r>
      <w:proofErr w:type="gramEnd"/>
      <w:r w:rsidRPr="00E9755C">
        <w:rPr>
          <w:sz w:val="4"/>
          <w:szCs w:val="4"/>
        </w:rPr>
        <w:t xml:space="preserve"> synthetic data generation, this Article offers several prescriptions to promote this practice. First and most obviously, the government can expand its funding to specifically support </w:t>
      </w:r>
      <w:proofErr w:type="gramStart"/>
      <w:r w:rsidRPr="00E9755C">
        <w:rPr>
          <w:sz w:val="4"/>
          <w:szCs w:val="4"/>
        </w:rPr>
        <w:t>open source</w:t>
      </w:r>
      <w:proofErr w:type="gramEnd"/>
      <w:r w:rsidRPr="00E9755C">
        <w:rPr>
          <w:sz w:val="4"/>
          <w:szCs w:val="4"/>
        </w:rPr>
        <w:t xml:space="preserve"> synthetic data generation. Second and relatedly, government, academic, and nonprofit entities can catalyze </w:t>
      </w:r>
      <w:proofErr w:type="gramStart"/>
      <w:r w:rsidRPr="00E9755C">
        <w:rPr>
          <w:sz w:val="4"/>
          <w:szCs w:val="4"/>
        </w:rPr>
        <w:t>open source</w:t>
      </w:r>
      <w:proofErr w:type="gramEnd"/>
      <w:r w:rsidRPr="00E9755C">
        <w:rPr>
          <w:sz w:val="4"/>
          <w:szCs w:val="4"/>
        </w:rPr>
        <w:t xml:space="preserve"> synthetic data generation by providing the necessary infrastructure to support it. In the context of the Human Genome Project, NIH promoted rapid disclosure of DNA sequence data by both enacting data-disclosure policies and maintaining a central repository (GenBank) in which researchers could deposit their data.30 1 Similarly, funding agencies, universities, and nonprofits can supply necessary infrastructure by hosting open source synthetic data generation projects, as MIT did with the SDV. Third, the government can indirectly encourage the adoption of </w:t>
      </w:r>
      <w:proofErr w:type="gramStart"/>
      <w:r w:rsidRPr="00E9755C">
        <w:rPr>
          <w:sz w:val="4"/>
          <w:szCs w:val="4"/>
        </w:rPr>
        <w:t>open source</w:t>
      </w:r>
      <w:proofErr w:type="gramEnd"/>
      <w:r w:rsidRPr="00E9755C">
        <w:rPr>
          <w:sz w:val="4"/>
          <w:szCs w:val="4"/>
        </w:rPr>
        <w:t xml:space="preserve"> synthetic data by modifying its data sharing requirements for taxpayer-funded research. Both the National Science Foundation (NSF) and NIH require recipients of research grants to make data arising from taxpayer-funded research available to other researchers. 30 2 These agencies should specify that such data sharing requirements also apply to synthetic data. Furthermore, given the unique nature of synthetic data, these policies should require grant recipients to disclose not just synthetic data but also methods used to generate it. The government can also promote </w:t>
      </w:r>
      <w:proofErr w:type="gramStart"/>
      <w:r w:rsidRPr="00E9755C">
        <w:rPr>
          <w:sz w:val="4"/>
          <w:szCs w:val="4"/>
        </w:rPr>
        <w:t>open source</w:t>
      </w:r>
      <w:proofErr w:type="gramEnd"/>
      <w:r w:rsidRPr="00E9755C">
        <w:rPr>
          <w:sz w:val="4"/>
          <w:szCs w:val="4"/>
        </w:rPr>
        <w:t xml:space="preserve"> synthetic data through its procurement powers. The government is a major purchaser of technology, and government procurement has accelerated the development of many technological industries. 30 3 The government will likely increase its procurement of synthetic data and ML systems trained on such data, and it can use the power of the purse to compel contractors to generate synthetic data in an </w:t>
      </w:r>
      <w:proofErr w:type="gramStart"/>
      <w:r w:rsidRPr="00E9755C">
        <w:rPr>
          <w:sz w:val="4"/>
          <w:szCs w:val="4"/>
        </w:rPr>
        <w:t>open source</w:t>
      </w:r>
      <w:proofErr w:type="gramEnd"/>
      <w:r w:rsidRPr="00E9755C">
        <w:rPr>
          <w:sz w:val="4"/>
          <w:szCs w:val="4"/>
        </w:rPr>
        <w:t xml:space="preserve"> manner. Notably, the Federal Acquisition Regulations (FAR) provide, with some exceptions, the federal government with "unlimited rights" in data first produced under subject contracts and data delivered under subject contracts. 30 4 Policymakers should clarify that such regulations also apply to synthetic data (whether open source or proprietary) generated under a federal contract. More generally, government procurement can widen access to data even if it was not originally generated in an </w:t>
      </w:r>
      <w:proofErr w:type="gramStart"/>
      <w:r w:rsidRPr="00E9755C">
        <w:rPr>
          <w:sz w:val="4"/>
          <w:szCs w:val="4"/>
        </w:rPr>
        <w:t>open source</w:t>
      </w:r>
      <w:proofErr w:type="gramEnd"/>
      <w:r w:rsidRPr="00E9755C">
        <w:rPr>
          <w:sz w:val="4"/>
          <w:szCs w:val="4"/>
        </w:rPr>
        <w:t xml:space="preserve"> manner. Federal regulations enable the government "to use, disclose, reproduce, prepare derivative works, distribute copies to the public, and perform publicly and display [data], in any manner and for any purpose, and to have or permit others to do so."305 These regulations allow the government to handle data in an open source manner even if it is not technically open source. While </w:t>
      </w:r>
      <w:proofErr w:type="gramStart"/>
      <w:r w:rsidRPr="00E9755C">
        <w:rPr>
          <w:sz w:val="4"/>
          <w:szCs w:val="4"/>
        </w:rPr>
        <w:t>open source</w:t>
      </w:r>
      <w:proofErr w:type="gramEnd"/>
      <w:r w:rsidRPr="00E9755C">
        <w:rPr>
          <w:sz w:val="4"/>
          <w:szCs w:val="4"/>
        </w:rPr>
        <w:t xml:space="preserve"> initiatives are an important innovation mechanism to encourage the creation of synthetic data, the remainder of this Part focuses on proprietary mechanisms based on intellectual property rights. Under the traditional view, the grant of exclusive rights over an information good excludes free riders, thus maintaining incentives to create. In the context of synthetic data, however, the provisioning function of patents, trade secrets, and copyrights may not be as important as their ability to promote disclosure and democratization in synthetic data generation. B. Patents 1. Overview Patents are a classic innovation mechanism that can encourage the development of synthetic data-related technologies. Patents confer twenty years of exclusive rights over novel, useful, and nonobvious inventions. 306 This section evaluates the patentability of synthetic data, concluding that while synthetic data itself is not patentable, processes for generating it generally are. It then examines how patents can advance the provisioning, disclosure, and democratization of synthetic data, and it suggests doctrinal reforms to improve their ability to do so. At the outset, it is highly doubtful that synthetic data itself is patentable. Among other obstacles, synthetic data does not comprise patentable subject matter, which the patent statute defines as processes, machines, manufactures, or compositions of matter</w:t>
      </w:r>
      <w:proofErr w:type="gramStart"/>
      <w:r w:rsidRPr="00E9755C">
        <w:rPr>
          <w:sz w:val="4"/>
          <w:szCs w:val="4"/>
        </w:rPr>
        <w:t>.30</w:t>
      </w:r>
      <w:proofErr w:type="gramEnd"/>
      <w:r w:rsidRPr="00E9755C">
        <w:rPr>
          <w:sz w:val="4"/>
          <w:szCs w:val="4"/>
        </w:rPr>
        <w:t xml:space="preserve"> 7 Synthetic numbers, text, and other data are clearly not processes, machines, or compositions of matter. Notwithstanding courts' broad interpretations of the term "manufacture," 30 8 not all things that are made by people (such as poems) are "manufactures." Relatedly, the Court of Appeals for the Federal Circuit has ruled that all categories of patentable subject matter other than processes "must exist in some physical or tangible form."309 This would exclude data itself (either real-world or synthetic) from eligibility for patenting as a "manufacture." Relatedly, the court has ruled that "[d]</w:t>
      </w:r>
      <w:proofErr w:type="spellStart"/>
      <w:r w:rsidRPr="00E9755C">
        <w:rPr>
          <w:sz w:val="4"/>
          <w:szCs w:val="4"/>
        </w:rPr>
        <w:t>ata</w:t>
      </w:r>
      <w:proofErr w:type="spellEnd"/>
      <w:r w:rsidRPr="00E9755C">
        <w:rPr>
          <w:sz w:val="4"/>
          <w:szCs w:val="4"/>
        </w:rPr>
        <w:t xml:space="preserve"> in its ethereal, non-physical form is simply information that does not fall under any of the categories of eligible subject matter under 101."310 Beyond patentable subject matter, the inventorship requirement presents another obstacle to patenting synthetic data. Under U.S. patent law, whoever "invents" a technology may obtain a patent. 311 Accordingly, U.S. patent applications must list the "true and only" inventors of a claimed technology. 3 12 As noted, synthetic data is often produced by Al systems. However, the U.S. Patent and Trademark Office (USPTO) </w:t>
      </w:r>
      <w:proofErr w:type="gramStart"/>
      <w:r w:rsidRPr="00E9755C">
        <w:rPr>
          <w:sz w:val="4"/>
          <w:szCs w:val="4"/>
        </w:rPr>
        <w:t>has</w:t>
      </w:r>
      <w:proofErr w:type="gramEnd"/>
      <w:r w:rsidRPr="00E9755C">
        <w:rPr>
          <w:sz w:val="4"/>
          <w:szCs w:val="4"/>
        </w:rPr>
        <w:t xml:space="preserve"> roundly rejected the inventorship status of AI. 3 13 The Federal Circuit has followed suit, categorically ruling that only natural </w:t>
      </w:r>
      <w:proofErr w:type="gramStart"/>
      <w:r w:rsidRPr="00E9755C">
        <w:rPr>
          <w:sz w:val="4"/>
          <w:szCs w:val="4"/>
        </w:rPr>
        <w:t>persons</w:t>
      </w:r>
      <w:proofErr w:type="gramEnd"/>
      <w:r w:rsidRPr="00E9755C">
        <w:rPr>
          <w:sz w:val="4"/>
          <w:szCs w:val="4"/>
        </w:rPr>
        <w:t xml:space="preserve"> can qualify as "inventors" under the Patent Act.3 14 The USPTO recently launched a "listening tour" to solicit input on the patentability of AI-generated inventions, and it is possible that the legal landscape may change. 315 For present purposes, however, even if synthetic data comprised patentable subject matter, it would not be patentable if it were solely produced by Al. While synthetic data itself is not patentable, processes for generating synthetic data </w:t>
      </w:r>
      <w:proofErr w:type="gramStart"/>
      <w:r w:rsidRPr="00E9755C">
        <w:rPr>
          <w:sz w:val="4"/>
          <w:szCs w:val="4"/>
        </w:rPr>
        <w:t>likely are</w:t>
      </w:r>
      <w:proofErr w:type="gramEnd"/>
      <w:r w:rsidRPr="00E9755C">
        <w:rPr>
          <w:sz w:val="4"/>
          <w:szCs w:val="4"/>
        </w:rPr>
        <w:t xml:space="preserve">. This would include Al systems designed (by humans) to generate synthetic data. Thus, for instance, advancements in generative adversarial networks (GANs) that produced higher-quality synthetic images could be patented. 3 16 As noted, processes are a recognized category of patentable subject matter,3 17 and they need not have any physical or tangible element. 3 18 In recent years, courts have taken a narrower approach to the patent eligibility of processes, particularly those manifesting in software. 319 However, these cases typically involved inventions that merely adapted existing ideas to a software or online environment. Software that enables new functionality remains patentable subject matter.320 Assuming that the other requirements for patentability, such as utility, novelty, </w:t>
      </w:r>
      <w:proofErr w:type="spellStart"/>
      <w:r w:rsidRPr="00E9755C">
        <w:rPr>
          <w:sz w:val="4"/>
          <w:szCs w:val="4"/>
        </w:rPr>
        <w:t>nonobviousness</w:t>
      </w:r>
      <w:proofErr w:type="spellEnd"/>
      <w:r w:rsidRPr="00E9755C">
        <w:rPr>
          <w:sz w:val="4"/>
          <w:szCs w:val="4"/>
        </w:rPr>
        <w:t xml:space="preserve">, enablement, and written </w:t>
      </w:r>
      <w:proofErr w:type="gramStart"/>
      <w:r w:rsidRPr="00E9755C">
        <w:rPr>
          <w:sz w:val="4"/>
          <w:szCs w:val="4"/>
        </w:rPr>
        <w:t>description,z</w:t>
      </w:r>
      <w:proofErr w:type="gramEnd"/>
      <w:r w:rsidRPr="00E9755C">
        <w:rPr>
          <w:sz w:val="4"/>
          <w:szCs w:val="4"/>
        </w:rPr>
        <w:t xml:space="preserve">3 2 were satisfied, processes for generating synthetic data would be patentable. Indeed, numerous firms have patented processes for synthesizing data. They include large incumbents operating in both technological (e.g., Microsoft3 22) and non-technological (e.g., Capital One Services3 2 3) industries. Currently, the top five patentees in the synthetic data space are IBM, Microsoft, Baidu, Alphabet, and Meta Platforms. 324 In addition, many startups have patented processes for generating synthetic data. For example, synthetic visual data firm Synthesis Al has four U.S. patents. 32 5 </w:t>
      </w:r>
      <w:proofErr w:type="spellStart"/>
      <w:r w:rsidRPr="00E9755C">
        <w:rPr>
          <w:sz w:val="4"/>
          <w:szCs w:val="4"/>
        </w:rPr>
        <w:t>MDClone</w:t>
      </w:r>
      <w:proofErr w:type="spellEnd"/>
      <w:r w:rsidRPr="00E9755C">
        <w:rPr>
          <w:sz w:val="4"/>
          <w:szCs w:val="4"/>
        </w:rPr>
        <w:t xml:space="preserve"> also has four U.S. patents as well as numerous published patent applications.3 2 6 </w:t>
      </w:r>
      <w:proofErr w:type="spellStart"/>
      <w:r w:rsidRPr="00E9755C">
        <w:rPr>
          <w:sz w:val="4"/>
          <w:szCs w:val="4"/>
        </w:rPr>
        <w:t>Howso</w:t>
      </w:r>
      <w:proofErr w:type="spellEnd"/>
      <w:r w:rsidRPr="00E9755C">
        <w:rPr>
          <w:sz w:val="4"/>
          <w:szCs w:val="4"/>
        </w:rPr>
        <w:t xml:space="preserve">, an Al platform that provides synthetic data as well as several other services, has three patents in their name as well as over sixty "patent assets." 3 2 7 While firms patent for a variety of reasons, this practice suggests that at least some firms view patents as important for protecting investments in generating synthetic data. 2. Analysis and Prescriptions Returning to the three normative objectives above, patents can do much to promote provisioning, disclosure, and democratization, though certain doctrinal reforms are warranted. First, patents are a classic "provisioning" mechanism that can encourage parties to develop new processes for generating synthetic data. By excluding free riders who would copy such processes for free, patents shore up incentives to invent. Furthermore, by allowing inventors to internalize a greater share of the value of their creations, patents may encourage inventors to develop synthetic data generators with higher functionality than </w:t>
      </w:r>
      <w:proofErr w:type="gramStart"/>
      <w:r w:rsidRPr="00E9755C">
        <w:rPr>
          <w:sz w:val="4"/>
          <w:szCs w:val="4"/>
        </w:rPr>
        <w:t>open source</w:t>
      </w:r>
      <w:proofErr w:type="gramEnd"/>
      <w:r w:rsidRPr="00E9755C">
        <w:rPr>
          <w:sz w:val="4"/>
          <w:szCs w:val="4"/>
        </w:rPr>
        <w:t xml:space="preserve"> varieties. For instance, startup Mostly Al argues that its proprietary synthetic data generator produces higher-quality data than </w:t>
      </w:r>
      <w:proofErr w:type="gramStart"/>
      <w:r w:rsidRPr="00E9755C">
        <w:rPr>
          <w:sz w:val="4"/>
          <w:szCs w:val="4"/>
        </w:rPr>
        <w:t>open source</w:t>
      </w:r>
      <w:proofErr w:type="gramEnd"/>
      <w:r w:rsidRPr="00E9755C">
        <w:rPr>
          <w:sz w:val="4"/>
          <w:szCs w:val="4"/>
        </w:rPr>
        <w:t xml:space="preserve"> tools from the SDV.328 While such self-interested statements must be </w:t>
      </w:r>
      <w:proofErr w:type="gramStart"/>
      <w:r w:rsidRPr="00E9755C">
        <w:rPr>
          <w:sz w:val="4"/>
          <w:szCs w:val="4"/>
        </w:rPr>
        <w:t>scrutinized carefully</w:t>
      </w:r>
      <w:proofErr w:type="gramEnd"/>
      <w:r w:rsidRPr="00E9755C">
        <w:rPr>
          <w:sz w:val="4"/>
          <w:szCs w:val="4"/>
        </w:rPr>
        <w:t xml:space="preserve">, there are theoretical reasons to posit that proprietary approaches can encourage greater investment in synthetic data generation, thus yielding functionally superior results. Patents represent a valuable complement to open source and other innovation mechanisms in a diversified ecosystem for generating synthetic data. Of course, the provisioning benefits of patents on processes for generating synthetic data must be weighed against the familiar costs of intellectual property protection. Exclusive rights diminish static efficiency because they subject </w:t>
      </w:r>
      <w:proofErr w:type="spellStart"/>
      <w:r w:rsidRPr="00E9755C">
        <w:rPr>
          <w:sz w:val="4"/>
          <w:szCs w:val="4"/>
        </w:rPr>
        <w:t>nonrivalrous</w:t>
      </w:r>
      <w:proofErr w:type="spellEnd"/>
      <w:r w:rsidRPr="00E9755C">
        <w:rPr>
          <w:sz w:val="4"/>
          <w:szCs w:val="4"/>
        </w:rPr>
        <w:t xml:space="preserve"> information goods (such as processes to generate synthetic data) to artificial scarcity. 3 2 9 Such losses are ordinarily justified by patents' presumptive contributions to dynamic efficiency by shoring up incentives to invent.330 However, a wide literature has explored how patents can harm dynamic efficiency by raising the cost of cumulative innovation. To the extent that innovators must </w:t>
      </w:r>
      <w:proofErr w:type="gramStart"/>
      <w:r w:rsidRPr="00E9755C">
        <w:rPr>
          <w:sz w:val="4"/>
          <w:szCs w:val="4"/>
        </w:rPr>
        <w:t>gather together</w:t>
      </w:r>
      <w:proofErr w:type="gramEnd"/>
      <w:r w:rsidRPr="00E9755C">
        <w:rPr>
          <w:sz w:val="4"/>
          <w:szCs w:val="4"/>
        </w:rPr>
        <w:t xml:space="preserve"> or build </w:t>
      </w:r>
      <w:proofErr w:type="gramStart"/>
      <w:r w:rsidRPr="00E9755C">
        <w:rPr>
          <w:sz w:val="4"/>
          <w:szCs w:val="4"/>
        </w:rPr>
        <w:t>off of</w:t>
      </w:r>
      <w:proofErr w:type="gramEnd"/>
      <w:r w:rsidRPr="00E9755C">
        <w:rPr>
          <w:sz w:val="4"/>
          <w:szCs w:val="4"/>
        </w:rPr>
        <w:t xml:space="preserve"> patented technologies to further innovate, such patents may create "</w:t>
      </w:r>
      <w:proofErr w:type="spellStart"/>
      <w:r w:rsidRPr="00E9755C">
        <w:rPr>
          <w:sz w:val="4"/>
          <w:szCs w:val="4"/>
        </w:rPr>
        <w:t>anticommons</w:t>
      </w:r>
      <w:proofErr w:type="spellEnd"/>
      <w:r w:rsidRPr="00E9755C">
        <w:rPr>
          <w:sz w:val="4"/>
          <w:szCs w:val="4"/>
        </w:rPr>
        <w:t xml:space="preserve">" or thickets that inhibit technological progress. 33 1 While there is no empirical evidence of such innovation-inhibiting effects in the context of synthetic data, policymakers should closely monitor the uptick in patents on synthetic data generation. Second, and perhaps more importantly, patents can promote the disclosure of processes for generating synthetic data. Unlike </w:t>
      </w:r>
      <w:proofErr w:type="gramStart"/>
      <w:r w:rsidRPr="00E9755C">
        <w:rPr>
          <w:sz w:val="4"/>
          <w:szCs w:val="4"/>
        </w:rPr>
        <w:t>open source</w:t>
      </w:r>
      <w:proofErr w:type="gramEnd"/>
      <w:r w:rsidRPr="00E9755C">
        <w:rPr>
          <w:sz w:val="4"/>
          <w:szCs w:val="4"/>
        </w:rPr>
        <w:t xml:space="preserve"> approaches, patents are "closed," proprietary innovation mechanisms, which </w:t>
      </w:r>
      <w:proofErr w:type="gramStart"/>
      <w:r w:rsidRPr="00E9755C">
        <w:rPr>
          <w:sz w:val="4"/>
          <w:szCs w:val="4"/>
        </w:rPr>
        <w:t>suggests</w:t>
      </w:r>
      <w:proofErr w:type="gramEnd"/>
      <w:r w:rsidRPr="00E9755C">
        <w:rPr>
          <w:sz w:val="4"/>
          <w:szCs w:val="4"/>
        </w:rPr>
        <w:t xml:space="preserve"> little emphasis on openness and transparency. However, the patent system embodies a societal quid pro quo in which inventors must disclose their inventions to receive exclusive rights. 332 The disclosure requirements of patentability fall under 35 U.S.C. § 112, which requires that inventors enable their inventions, adequately describe them, and disclose any "best mode" they are aware of for practicing them.333 Enablement is particularly important for disclosure, as it requires that a patent teach a person of ordinary skill in the art how to make and use a claimed invention.334 For instance, a patent on a process for generating synthetic data should disclose that invention in sufficient detail so that technical artisans can practice it without undue experimentation. Such disclosure would be highly valuable in countering the black box quality of Al generally and synthetic data specifically. In a valuable development, the Supreme Court recently heightened the enablement requirement. In its 2023 decision in Amgen v. Sanofi, the Court rejected Amgen's attempt to patent entire classes of antibodies defined by their function, holding that Amgen's patent failed to enable the full range of claimed inventions. 335 It ruled that a patent must do more than simply provide "research assignments" to adequately enable all embodiments in a claim.336 Applied to the present context, the Court's ruling should increase disclosure of patented processes for generating synthetic data, particularly processes claimed at a high level of generality. Commentators note that "it may be necessary under Amgen to disclose how training of the Al was performed, the training data sets used, and the different weights applied to the data within the data sets to enable a patent implementing an Al system."337 More broadly, while Al models that generate synthetic data may operate like "black boxes," the inscrutability of such inventions does not preclude enablement. Drawing an analogy to patented biological innovations whose innerworkings are not understood, legal scholar Dan Burk argues that enabling Al models may simply require public deposit of the models, including in some cases the data used to train them.338 Such public deposit, moreover, would greatly facilitate cross checking and validation of such patented processes. While strengthening the enablement requirement is useful, this Article argues for rehabilitating the best mode requirement to further increase the disclosure of processes for generating synthetic data.339 Notably, courts and commentators have criticized the patent disclosure requirements as limited and easily circumvented. 3 40 To help remedy this </w:t>
      </w:r>
      <w:proofErr w:type="gramStart"/>
      <w:r w:rsidRPr="00E9755C">
        <w:rPr>
          <w:sz w:val="4"/>
          <w:szCs w:val="4"/>
        </w:rPr>
        <w:t>state of affairs</w:t>
      </w:r>
      <w:proofErr w:type="gramEnd"/>
      <w:r w:rsidRPr="00E9755C">
        <w:rPr>
          <w:sz w:val="4"/>
          <w:szCs w:val="4"/>
        </w:rPr>
        <w:t xml:space="preserve">, this Article argues for shoring up the best mode requirement. As noted, the patent statute formally requires patent applicants to disclose any known best mode, which refers to any "specific instrumentalities or techniques" known to the applicant as the best way to practice an invention. 34 1 The best mode requirement demands more disclosure than enablement, which only mandates disclosing enough information to practice a basic version of an invention. 342 Due to legislative reforms in 2011, the best mode requirement is largely unenforced. 343 The result is that patentees routinely obtain exclusive rights on their inventions while keeping valuable technical information about the best way to practice them to themselves. Such concealment offends the basic quid pro quo of the patent system.344 As advocated elsewhere, this Article argues for restoring the best mode requirement as a fully enforceable requirement of patentability. 345 While this reform would pay dividends across all types of inventions, it would be especially useful for increasing disclosure of processes for generating synthetic data. Third, patents can play a surprising role in democratizing access to synthetic data. This is somewhat ironic given that such proprietary innovation mechanisms seem the exact opposite of </w:t>
      </w:r>
      <w:proofErr w:type="gramStart"/>
      <w:r w:rsidRPr="00E9755C">
        <w:rPr>
          <w:sz w:val="4"/>
          <w:szCs w:val="4"/>
        </w:rPr>
        <w:t>open source</w:t>
      </w:r>
      <w:proofErr w:type="gramEnd"/>
      <w:r w:rsidRPr="00E9755C">
        <w:rPr>
          <w:sz w:val="4"/>
          <w:szCs w:val="4"/>
        </w:rPr>
        <w:t xml:space="preserve"> approaches that are freely available to all. However, patents can promote democratization by enabling the existence of standalone synthetic data generators. A wide literature has argued that patents enable the existence of small, research-based technology firms that rely on exclusive rights to protect technological outputs. 34 6 A classic-though </w:t>
      </w:r>
      <w:proofErr w:type="spellStart"/>
      <w:proofErr w:type="gramStart"/>
      <w:r w:rsidRPr="00E9755C">
        <w:rPr>
          <w:sz w:val="4"/>
          <w:szCs w:val="4"/>
        </w:rPr>
        <w:t>contestedexample</w:t>
      </w:r>
      <w:proofErr w:type="spellEnd"/>
      <w:proofErr w:type="gramEnd"/>
      <w:r w:rsidRPr="00E9755C">
        <w:rPr>
          <w:sz w:val="4"/>
          <w:szCs w:val="4"/>
        </w:rPr>
        <w:t xml:space="preserve"> is small, research-based biotechnology firms, which patent synthesized compounds and license them to large pharmaceutical firms for commercialization. 347 In the absence of patent protection, such firms would likely not exist. Rather, these "upstream" entities would be vertically integrated into larger firms that also perform "downstream" commercialization. As applied in the present context, patents on processes to generate synthetic data enable the independent existence of standalone firms that rely on patented methods to synthesize data. In this vein, patents can diversify the ecosystem of actors generating such data. Indeed, synthetic data startup Synthesis Al, which holds several patents, has stated that one of its aims is to democratize access to data, enabling a wide range of entities to develop ML systems.348 The entry of such startups helps counteract the dominance of large incumbents such as Facebook and Google that have ready access to vast stores of data. What </w:t>
      </w:r>
      <w:proofErr w:type="gramStart"/>
      <w:r w:rsidRPr="00E9755C">
        <w:rPr>
          <w:sz w:val="4"/>
          <w:szCs w:val="4"/>
        </w:rPr>
        <w:t>patents</w:t>
      </w:r>
      <w:proofErr w:type="gramEnd"/>
      <w:r w:rsidRPr="00E9755C">
        <w:rPr>
          <w:sz w:val="4"/>
          <w:szCs w:val="4"/>
        </w:rPr>
        <w:t xml:space="preserve"> give with one hand, however, they take away with the other. While patents can promote industry diversification when wielded by startups and new entrants, they can exacerbate industry concentration when wielded by large incumbents. 349 Thus, for instance, if Google or Facebook obtained large numbers of patents on processes to generate synthetic data, such patents could block new entrants and accelerate concentration in ML fields. 350 More broadly, a proliferation of patents in the synthetic data space could raise barriers to entry by creating innovation-dampening </w:t>
      </w:r>
      <w:proofErr w:type="spellStart"/>
      <w:r w:rsidRPr="00E9755C">
        <w:rPr>
          <w:sz w:val="4"/>
          <w:szCs w:val="4"/>
        </w:rPr>
        <w:t>anticommons</w:t>
      </w:r>
      <w:proofErr w:type="spellEnd"/>
      <w:r w:rsidRPr="00E9755C">
        <w:rPr>
          <w:sz w:val="4"/>
          <w:szCs w:val="4"/>
        </w:rPr>
        <w:t xml:space="preserve"> and thickets. 3 5 1 Given that the welfare effects of a patent depend considerably on the kind of entity wielding it, this Article argues for a differential patent policy that favors patent acquisition by small entities over large ones.352 Lower patent fees for small entities, coupled with aggressive application of patent misuse and antitrust doctrines to curb exclusionary practices by patentees, could help patents promote startup formation while limiting their ability to stifle new entry. 353 C. Trade Secrets 1. Overview Trade secrets represent another intellectual property regime that can encourage the development of synthetic data. 354 Trade secrecy arises from state and federal laws that protect technical and business information that is the subject of reasonable efforts to maintain secrecy and that derives economic value from such secrecy. 3 55 Protectable subject matter for trade secrets is very broad, encompassing "virtually any useful information." 356 This would include both technical and nontechnical information as well as source code and raw data.3 57 The threshold for conferring economic value is quite low; a trade secret's economic value </w:t>
      </w:r>
      <w:proofErr w:type="gramStart"/>
      <w:r w:rsidRPr="00E9755C">
        <w:rPr>
          <w:sz w:val="4"/>
          <w:szCs w:val="4"/>
        </w:rPr>
        <w:t>need</w:t>
      </w:r>
      <w:proofErr w:type="gramEnd"/>
      <w:r w:rsidRPr="00E9755C">
        <w:rPr>
          <w:sz w:val="4"/>
          <w:szCs w:val="4"/>
        </w:rPr>
        <w:t xml:space="preserve"> only be "actual or potential" to qualify. 358 Unlike patents, which require lengthy applications and robust technical disclosure, 359 trade secrets are automatically protected without application, registration, or public disclosure.360 Furthermore, while patents last for twenty years from the date of filing an application, trade secrets last indefinitely-as long as information remains secret and commercially valuable. 361 While attractive to innovators in many ways, trade secrecy is an inherently "leaky" regime that does not confer strict exclusive rights. A trade secret loses protection as soon as it is disclosed.3 6 2 Furthermore, trade secrecy only protects against misappropriation of such information, such as through breach of a confidential duty or improper means. 363 Independent invention or reverse engineering of a trade secret does not constitute misappropriation and could lead to the termination of trade secret protection. 364 Many aspects of Al may be protected as trade secrets, including the "structure of the AI/ML model, formulas used in the model, proprietary training data, a particular method of using the AI/ML model, any output calculated by the AI/ML model that is subsequently converted into an end product for a customer, and similar aspects of the platform." 365 There is no requirement of "human authorship" for trade secret subject matter,366 so synthetic data wholly generated by Al systems would be eligible for protection. As such, trade secrets are a potentially significant innovation mechanism for protecting synthetic data and processes for generating it. 2. Analysis and Prescriptions Trade secrets can play an important role in promoting the provisioning, disclosure, and democratization of synthetic data. First, trade secrets can incentivize synthetic data generation in ways that complement </w:t>
      </w:r>
      <w:proofErr w:type="gramStart"/>
      <w:r w:rsidRPr="00E9755C">
        <w:rPr>
          <w:sz w:val="4"/>
          <w:szCs w:val="4"/>
        </w:rPr>
        <w:t>open source</w:t>
      </w:r>
      <w:proofErr w:type="gramEnd"/>
      <w:r w:rsidRPr="00E9755C">
        <w:rPr>
          <w:sz w:val="4"/>
          <w:szCs w:val="4"/>
        </w:rPr>
        <w:t xml:space="preserve"> approaches and patent protection. Obviously, unlike </w:t>
      </w:r>
      <w:proofErr w:type="gramStart"/>
      <w:r w:rsidRPr="00E9755C">
        <w:rPr>
          <w:sz w:val="4"/>
          <w:szCs w:val="4"/>
        </w:rPr>
        <w:t>open source</w:t>
      </w:r>
      <w:proofErr w:type="gramEnd"/>
      <w:r w:rsidRPr="00E9755C">
        <w:rPr>
          <w:sz w:val="4"/>
          <w:szCs w:val="4"/>
        </w:rPr>
        <w:t xml:space="preserve"> approaches, trade secrecy allows synthetic data generators to keep proprietary synthetic data and processes secret while appropriating returns from innovation. Compared to patents, the low cost, lack of disclosure, and long-term protection of trade secrets render them particularly attractive. Notably, foundational empirical studies indicate that secrecy (as well as lead time) is generally more important than patents as a mechanism to appropriate returns from investments in innovation. 36 7 Second, trade secrets have somewhat surprising effects on promoting the disclosure of synthetic data and processes for generating it. At first glance, it seems obvious that trade secrecy would decrease disclosure and transparency around synthetic data. Trade secrecy demands that claimants keep subject matter secret, and it establishes a cause of action against parties for misappropriation. The desire to maintain trade secret protection may discourage firms from disclosing synthetic data and processes for generating it.368 This in turn would subvert the strong public policy interest in disclosing such subject matter so that independent parties can validate it. Upon second glance, however, trade secrecy can, ironically, increase disclosure or at least sharing of "secret" technical information. While various justifications for trade secrets abound, the view that trade secrets advance traditional objectives of intellectual property has gained ascendance. 369 In addition to serving a provisioning function, intellectual property in many ways also promotes disclosure. 370 Though counterintuitive, legal scholar Mark Lemley argues that trade secrets promote the disclosure, or at least sharing, of information that parties would otherwise conceal quite stringently. For example, firms may be more comfortable sharing confidential information with external vendors, contractors, and clients if they can protect such information through trade secrecy. 37 1 In the absence of this legal protection, firms would likely implement draconian security measures, limit the use of such information to employees, or pursue vertical integration to prevent information leakage. Applied in the current context, protecting synthetic data and processes for generating it as trade secrets may encourage firms to share such secrets with outside parties, which can then independently verify and validate them. In short, in the absence of legal protection for trade secrets, there would be more, not less, secrecy. Trade secrecy promotes, or at least permits, technical disclosure in other ways as well. Trade secrecy is a leaky regime, and protection ceases upon disclosure of a secret. 3 72 Employees tend to move from company to </w:t>
      </w:r>
      <w:proofErr w:type="gramStart"/>
      <w:r w:rsidRPr="00E9755C">
        <w:rPr>
          <w:sz w:val="4"/>
          <w:szCs w:val="4"/>
        </w:rPr>
        <w:t>company, and</w:t>
      </w:r>
      <w:proofErr w:type="gramEnd"/>
      <w:r w:rsidRPr="00E9755C">
        <w:rPr>
          <w:sz w:val="4"/>
          <w:szCs w:val="4"/>
        </w:rPr>
        <w:t xml:space="preserve"> given that "company proprietary information is often intertwined with an employee's knowledge and skill," firms likely cannot entirely prevent the leakage of trade secrets. 373 Furthermore, trade secrecy only protects against misappropriation, which does not include independent invention or reverse engineering. 374 Thus, if one firm protected synthetic data and processes for making it as trade secrets, a competing firm could reverse engineer such creations and face no liability. This Article argues for bolstering limitations on trade secrets to facilitate increased disclosure of synthetic data and processes for generating it. It joins others in advocating for more robust safe harbors to disclose trade secrets when doing so advances important policy interests. 375 This would include instances where a party seeks to improve upon an invention protected as a trade secret376 and where disclosing a trade secret is important for advancing "public health, safety, and welfare." 37 7 A wealth of literature has questioned the appropriateness of strict trade secret protection for subject matter of high public policy importance, such as concerning healthcare prices, environmental protection, voting machines, breathalyzer devices, and search engine algorithms. 378 As applied in the present context, disclosure of trade secret-protected synthetic data and processes for creating it may implicate important public health, safety, and welfare interests when ML systems trained on such data decide healthcare expenditures, incarceration, and the allocation of government benefits. Whether through statutory carve-outs or a common-law doctrine of "trade secret fair use,"37 9 this Article argues for a robust safe harbor for revealing secret synthetic data and processes for producing it-particularly for "whistleblower"-type disclosures-when important policy interests are at stake. 3 80 Third, trade secrets can also advance democratization of the synthetic data landscape. Trade secret protection can perform a similar function as patents in enabling the existence of standalone synthetic data generators that supply data to external clients. In some ways, the democratizing effects of trade secrets are even more pronounced because, unlike patents, they do not require long, expensive examination or public disclosure of information. 38 1 As such, trade secrets are particularly appealing to startups and small- and medium-sized entities. Indeed, empirical evidence has found that trade secrecy is more important than patent protection for software startups. 382 Given that trade secrecy insists upon "reasonable efforts" to maintain secrecy rather than absolute secrecy, a firm could protect its synthetic data as a trade secret, license it to customers under confidentiality agreements, and maintain protection. 383 A related mechanism for democratizing access to synthetic data involves allowing employees in synthetic data fields to move to other firms or even start competing firms. Noncompetition agreements, often justified as protecting trade secrets, limit employee mobility and hamper technological diffusion. 384 In so doing, they increase industry concentration, decrease new business formation, and harm innovation. 385 In the present context, noncompetition agreements could prevent employees from leaving technology firms to start their own synthetic data generation ventures, thus reducing competition and parallel innovation. Encouraging in this regard, several states and the federal government have moved to ban or strictly limit noncompetition agreements. California has long banned noncompete agreements in most circumstances. 386 Recently, the FTC proposed a broader rule effectively banning noncompete agreements nationwide. 387 The FTC's proposed rule also reaches other provisions, such as nondisclosure agreements, that sweep so broadly </w:t>
      </w:r>
      <w:proofErr w:type="gramStart"/>
      <w:r w:rsidRPr="00E9755C">
        <w:rPr>
          <w:sz w:val="4"/>
          <w:szCs w:val="4"/>
        </w:rPr>
        <w:t>so as to</w:t>
      </w:r>
      <w:proofErr w:type="gramEnd"/>
      <w:r w:rsidRPr="00E9755C">
        <w:rPr>
          <w:sz w:val="4"/>
          <w:szCs w:val="4"/>
        </w:rPr>
        <w:t xml:space="preserve"> function like noncompete agreements. 388 Independent of the FTC's proposed rule, several courts have invalidated nondisclosure agreements that functionally operate like noncompete agreements. 389 Taken together, removing such barriers to employee mobility can increase the number of firms (especially startups) in the synthetic data field, thus promoting the democratization of this technology. D. Copyrights 1. Overview A final intellectual property regime that can influence the generation of synthetic data is copyright law. Copyrights confer exclusive rights over original expression fixed in a tangible medium of expression. 390 Obtaining </w:t>
      </w:r>
      <w:proofErr w:type="gramStart"/>
      <w:r w:rsidRPr="00E9755C">
        <w:rPr>
          <w:sz w:val="4"/>
          <w:szCs w:val="4"/>
        </w:rPr>
        <w:t>a copyright</w:t>
      </w:r>
      <w:proofErr w:type="gramEnd"/>
      <w:r w:rsidRPr="00E9755C">
        <w:rPr>
          <w:sz w:val="4"/>
          <w:szCs w:val="4"/>
        </w:rPr>
        <w:t xml:space="preserve"> involves no application or examination, and the term of protection for most works is the life of the author plus seventy years. 391 Unlike patents, copyrights do not confer broad rights to exclude over protected subject matter. Rather, copyrights only confer a specific set of statutorily enumerated </w:t>
      </w:r>
      <w:proofErr w:type="gramStart"/>
      <w:r w:rsidRPr="00E9755C">
        <w:rPr>
          <w:sz w:val="4"/>
          <w:szCs w:val="4"/>
        </w:rPr>
        <w:t>rights3</w:t>
      </w:r>
      <w:proofErr w:type="gramEnd"/>
      <w:r w:rsidRPr="00E9755C">
        <w:rPr>
          <w:sz w:val="4"/>
          <w:szCs w:val="4"/>
        </w:rPr>
        <w:t xml:space="preserve"> 9 2 and are further limited by the fair use doctrine. 393 This section explores three different aspects of synthetic data that may qualify for copyright protection: software for generating synthetic data, synthetic data itself, and the selection and arrangement of synthetic data in datasets. First, software for generating synthetic data would be eligible for limited copyright protection. In general, copyrights do not protect any "process, system, [or] method of operation." 394 Accordingly, disembodied processes or algorithms for generating synthetic data are not copyrightable. 3 95 While functional subject matter is generally not protectable, courts have recognized that various aspects of software may comprise copyrightable expression. 396 Thus, for instance, source code and the structure, sequence, and organization of software to generate synthetic data may be copyrighted. However, given the functional nature of software, the scope of copyright would be relatively narrow, largely limited to protecting against virtually identical copying. 39 7 Furthermore, the Supreme Court has ruled that the fair use doctrine should be construed broadly to permit unauthorized use of at least some kinds of software for certain purposes. 398 Second, beyond the underlying software itself, synthetic data itself may be copyrightable, but it faces formidable obstacles from the authorship requirement for protectability. Under U.S. law, copyright only extends to "original works of authorship."39 9 In the context of generative Al, the Copyright Office has stated that works arising solely from a machine with minimal creative input from a human fail the authorship requirement.40 0 The U.S. District Court for the District </w:t>
      </w:r>
      <w:proofErr w:type="spellStart"/>
      <w:r w:rsidRPr="00E9755C">
        <w:rPr>
          <w:sz w:val="4"/>
          <w:szCs w:val="4"/>
        </w:rPr>
        <w:t>o</w:t>
      </w:r>
      <w:proofErr w:type="spellEnd"/>
      <w:r w:rsidRPr="00E9755C">
        <w:rPr>
          <w:sz w:val="4"/>
          <w:szCs w:val="4"/>
        </w:rPr>
        <w:t xml:space="preserve"> Columbia has ruled similarly.40 ' These authorities suggest that synthetic text, images, and other "data" created wholly by Al, with minimal human input, would fail the authorship requirement and not be copyrightable. However, U.S. copyright law leaves some avenues by which synthetic data generated by Al may satisfy authorship. To the extent that humans provide creative </w:t>
      </w:r>
      <w:proofErr w:type="gramStart"/>
      <w:r w:rsidRPr="00E9755C">
        <w:rPr>
          <w:sz w:val="4"/>
          <w:szCs w:val="4"/>
        </w:rPr>
        <w:t>inputs</w:t>
      </w:r>
      <w:proofErr w:type="gramEnd"/>
      <w:r w:rsidRPr="00E9755C">
        <w:rPr>
          <w:sz w:val="4"/>
          <w:szCs w:val="4"/>
        </w:rPr>
        <w:t xml:space="preserve"> to Al systems that operate in </w:t>
      </w:r>
      <w:proofErr w:type="gramStart"/>
      <w:r w:rsidRPr="00E9755C">
        <w:rPr>
          <w:sz w:val="4"/>
          <w:szCs w:val="4"/>
        </w:rPr>
        <w:t>a fairly understandable</w:t>
      </w:r>
      <w:proofErr w:type="gramEnd"/>
      <w:r w:rsidRPr="00E9755C">
        <w:rPr>
          <w:sz w:val="4"/>
          <w:szCs w:val="4"/>
        </w:rPr>
        <w:t xml:space="preserve"> or predictable manner, they are more likely to qualify as the authors of resulting outputs.40 2 Additionally, modifications to Al-generated outputs (including, presumably, synthetic data) may be copyrightable. 40 3 For instance, </w:t>
      </w:r>
      <w:proofErr w:type="spellStart"/>
      <w:r w:rsidRPr="00E9755C">
        <w:rPr>
          <w:sz w:val="4"/>
          <w:szCs w:val="4"/>
        </w:rPr>
        <w:t>humanmodified</w:t>
      </w:r>
      <w:proofErr w:type="spellEnd"/>
      <w:r w:rsidRPr="00E9755C">
        <w:rPr>
          <w:sz w:val="4"/>
          <w:szCs w:val="4"/>
        </w:rPr>
        <w:t xml:space="preserve"> synthetic data, perhaps as the result of "cleaning," may pass the authorship threshold. 40 4 Third, a work containing Al-generated content may be copyrightable based on the selection and arrangement of elements in the work, even if the Al-generated content itself is not protectable. 40 5 If authorship can be established, synthetic data is likely copyrightable, though further complications remain. Foundational copyright doctrine holds that facts, including data, are not copyrightable. 40 6 The defining characteristic of a copyrightable work is originality, 40 7 which means that the work is independently created and exhibits a modicum of creativity. 408 Real-world facts fail both </w:t>
      </w:r>
      <w:proofErr w:type="gramStart"/>
      <w:r w:rsidRPr="00E9755C">
        <w:rPr>
          <w:sz w:val="4"/>
          <w:szCs w:val="4"/>
        </w:rPr>
        <w:t>prongs</w:t>
      </w:r>
      <w:proofErr w:type="gramEnd"/>
      <w:r w:rsidRPr="00E9755C">
        <w:rPr>
          <w:sz w:val="4"/>
          <w:szCs w:val="4"/>
        </w:rPr>
        <w:t xml:space="preserve"> of this requirement because people discover rather than create facts, and facts (if true) do not display any creativity. 40 9 However, courts have held that </w:t>
      </w:r>
      <w:proofErr w:type="spellStart"/>
      <w:proofErr w:type="gramStart"/>
      <w:r w:rsidRPr="00E9755C">
        <w:rPr>
          <w:sz w:val="4"/>
          <w:szCs w:val="4"/>
        </w:rPr>
        <w:t>socalled</w:t>
      </w:r>
      <w:proofErr w:type="spellEnd"/>
      <w:proofErr w:type="gramEnd"/>
      <w:r w:rsidRPr="00E9755C">
        <w:rPr>
          <w:sz w:val="4"/>
          <w:szCs w:val="4"/>
        </w:rPr>
        <w:t xml:space="preserve"> "fictional facts" satisfy originality and constitute creative expression. 4 10 Thus, for instance, fictional facts from the Harry Potter books (such as the "fact" that Harry attended Hogwarts) constitute original, protectable expression. 4 11 Relatedly, courts have held that facts infused with "professional judgement and expertise" may constitute protectable expression.4 12 Thus, for instance, projections of used car prices represent original expression qualifying for copyright protection. 413 As applied here, assuming authorship is satisfied, fictional medical records, fabricated streetscapes, and other kinds of synthetic data may qualify for copyright protection as original expression. 4 14 Third, regardless of whether synthetic data itself is copyrightable, the selection and arrangement of synthetic data in a dataset may be.4 15 While facts are not original, the selection and arrangement of facts in a compilation may satisfy originality. 4 16 Of course, a selection of information that is entirely "typical," "obvious," or "basic" is not creative. 4 17 Similarly, arranging information in an "age-old," traditional, or "commonplace" manner also lacks creativity. 4 18 However, other, more creative ways of selecting and arranging data may be protectable. 419 Even a "logical" selection and arrangement of facts may satisfy originality. 420 Most relevant to massive synthetic databases, the Ninth Circuit held in Experian Information Solutions, Inc. v. Nationwide Marketing Services, Inc., that the selection and arrangement of hundreds of millions of fields in a database were copyrightable. 42 1 Thus, even if courts construe synthetic data as uncopyrightable facts, the generators of synthetic data may claim copyright in the selection and arrangement of those facts. For instance, the selection and arrangement of synthetic medical records in a dataset, which reflect human judgment about which diseases to track and how to organize them, may be copyrightable. However, even if the selection and arrangement of data are copyrightable, such protection is thin. 422 In Experian, the Ninth Circuit ruled that although Experian's selection and arrangement of data in 250 million name-address pairings were copyrighted, </w:t>
      </w:r>
      <w:proofErr w:type="spellStart"/>
      <w:r w:rsidRPr="00E9755C">
        <w:rPr>
          <w:sz w:val="4"/>
          <w:szCs w:val="4"/>
        </w:rPr>
        <w:t>Natimark</w:t>
      </w:r>
      <w:proofErr w:type="spellEnd"/>
      <w:r w:rsidRPr="00E9755C">
        <w:rPr>
          <w:sz w:val="4"/>
          <w:szCs w:val="4"/>
        </w:rPr>
        <w:t xml:space="preserve"> was not liable for infringement because it only copied 200 million name-address pairings. 423 This and other cases address databases consisting of uncopyrightable information, and it is possible that courts would confer greater protection to the selection and arrangement of databases comprised of copyrightable expression. Nonetheless, the selection and arrangement of synthetic data in a database is likely to receive rather limited protection. 2. Analysis and Prescriptions Copyright can help promote the provisioning, disclosure, and democratization of synthetic data, though its contributions are likely to be modest. First, copyright can enhance incentives to invest in creating synthetic data and software for generating it. To the extent that parties can satisfy the authorship and originality requirements for synthetic data and the selection and arrangement of data in synthetic databases, they could press copyright claims against alleged infringers. In this fashion, copyright can exclude free riders and shore up incentives to create. The closest analog may be to data vendors that have asserted copyright claims against parties that have copied huge datasets without authorization. 424 However, if Al systems wholly determine both synthetic data and its selection and arrangement, the authorship requirement would not be satisfied, and these "creations" would not be copyrightable. Firms would stand on firmer </w:t>
      </w:r>
      <w:proofErr w:type="gramStart"/>
      <w:r w:rsidRPr="00E9755C">
        <w:rPr>
          <w:sz w:val="4"/>
          <w:szCs w:val="4"/>
        </w:rPr>
        <w:t>ground</w:t>
      </w:r>
      <w:proofErr w:type="gramEnd"/>
      <w:r w:rsidRPr="00E9755C">
        <w:rPr>
          <w:sz w:val="4"/>
          <w:szCs w:val="4"/>
        </w:rPr>
        <w:t xml:space="preserve"> to assert copyright infringement claims on software for generating synthetic data. As noted, however, copyright protection for software is rather limited and subject to liberal fair use. As such, most entities seeking to assert exclusive rights over software may be better suited to pursue patent or trade secret protection. Second, copyright can also enhance the disclosure of synthetic data and processes for generating it.425 Again, assuming that authorship can be satisfied (which is a big assumption), copyright protection for synthetic data may allow developers of such data to publicly disclose it, reassured that </w:t>
      </w:r>
      <w:proofErr w:type="gramStart"/>
      <w:r w:rsidRPr="00E9755C">
        <w:rPr>
          <w:sz w:val="4"/>
          <w:szCs w:val="4"/>
        </w:rPr>
        <w:t>unauthorized copying of such data would comprise</w:t>
      </w:r>
      <w:proofErr w:type="gramEnd"/>
      <w:r w:rsidRPr="00E9755C">
        <w:rPr>
          <w:sz w:val="4"/>
          <w:szCs w:val="4"/>
        </w:rPr>
        <w:t xml:space="preserve"> copyright infringement. This may provide another option for synthetic data developers who prefer not to release their data as open source or to subject it to trade secrecy. Similarly, copyright protection may also encourage developers to publicize the software underlying synthetic data generation. This would allow external parties to examine and validate the processes used to generate such data. To aid efforts to analyze software that generates synthetic data, this Article argues that the unauthorized copying of software to determine how it works should </w:t>
      </w:r>
      <w:proofErr w:type="gramStart"/>
      <w:r w:rsidRPr="00E9755C">
        <w:rPr>
          <w:sz w:val="4"/>
          <w:szCs w:val="4"/>
        </w:rPr>
        <w:t>weigh</w:t>
      </w:r>
      <w:proofErr w:type="gramEnd"/>
      <w:r w:rsidRPr="00E9755C">
        <w:rPr>
          <w:sz w:val="4"/>
          <w:szCs w:val="4"/>
        </w:rPr>
        <w:t xml:space="preserve"> strongly in favor of fair use. This proposal would draw upon existing judicial exemptions from the exclusivity ordinarily afforded by copyrights. For example, courts have ruled that unauthorized copying of software to facilitate interoperability constitutes fair use. 426 One principle animating such rulings is that not allowing fair use would provide a de facto copyright over the functional aspects of software, which are not protectable. 427 Similarly, this Article calls on courts to clarify that the unauthorized copying of software (including software that generates synthetic data) to determine how it functions should weigh strongly in favor fair use. This consideration would inform both fair use factor 1 (the purpose of the defendant's use) and factor 4 (market impact), which the Supreme Court has recently held should consider the "public benefits" of unauthorized copying. 428 There is considerable public benefit to allowing independent verification (which may necessitate copying) of software that generates synthetic data.429 Finally, copyright can play a supporting role in democratizing the synthetic data landscape. Though not as prominent as for patents, there is some recognition that copyright enables the independent existence of creative firms that sell or license copyrighted outputs to outside parties. 430 Indeed, empirical evidence suggests that copyrights are more important than both patents and trade secrecy for software startups. 43 1 To the extent that synthetic data is copyrightable, exclusive rights may encourage investment in generating it, particularly by standalone data providers that sell it to external clients. Copyright protection on software to generate synthetic data may provide a similar entrepreneurial incentive, though it must be qualified by the substantial limitations on software copyright.</w:t>
      </w:r>
    </w:p>
    <w:p w14:paraId="1DF7AD01" w14:textId="77777777" w:rsidR="00A05825" w:rsidRPr="00E9755C" w:rsidRDefault="00A05825" w:rsidP="00A05825">
      <w:pPr>
        <w:spacing w:after="0"/>
      </w:pPr>
      <w:r w:rsidRPr="00E9755C">
        <w:t>[Paragraph Integrity Resumes]</w:t>
      </w:r>
    </w:p>
    <w:p w14:paraId="41B4B2B0" w14:textId="77777777" w:rsidR="00A05825" w:rsidRPr="009E34D1" w:rsidRDefault="00A05825" w:rsidP="00A05825">
      <w:pPr>
        <w:rPr>
          <w:sz w:val="16"/>
        </w:rPr>
      </w:pPr>
      <w:r w:rsidRPr="00AF1F28">
        <w:rPr>
          <w:sz w:val="16"/>
        </w:rPr>
        <w:t xml:space="preserve">E. </w:t>
      </w:r>
      <w:r w:rsidRPr="00E37A5A">
        <w:rPr>
          <w:rStyle w:val="StyleUnderline"/>
        </w:rPr>
        <w:t xml:space="preserve">A </w:t>
      </w:r>
      <w:r w:rsidRPr="009E34D1">
        <w:rPr>
          <w:rStyle w:val="Emphasis"/>
        </w:rPr>
        <w:t>Diverse Innovation Ecosystem</w:t>
      </w:r>
      <w:r w:rsidRPr="009E34D1">
        <w:rPr>
          <w:rStyle w:val="StyleUnderline"/>
        </w:rPr>
        <w:t xml:space="preserve"> for </w:t>
      </w:r>
      <w:proofErr w:type="spellStart"/>
      <w:r w:rsidRPr="009E34D1">
        <w:rPr>
          <w:rStyle w:val="StyleUnderline"/>
        </w:rPr>
        <w:t>Sythetic</w:t>
      </w:r>
      <w:proofErr w:type="spellEnd"/>
      <w:r w:rsidRPr="009E34D1">
        <w:rPr>
          <w:rStyle w:val="StyleUnderline"/>
        </w:rPr>
        <w:t xml:space="preserve"> Data</w:t>
      </w:r>
      <w:r w:rsidRPr="009E34D1">
        <w:rPr>
          <w:sz w:val="16"/>
        </w:rPr>
        <w:t xml:space="preserve"> and the Recursive Nature of Technology and Law</w:t>
      </w:r>
    </w:p>
    <w:p w14:paraId="4C37F409" w14:textId="77777777" w:rsidR="00A05825" w:rsidRPr="00AF1F28" w:rsidRDefault="00A05825" w:rsidP="00A05825">
      <w:pPr>
        <w:rPr>
          <w:sz w:val="16"/>
        </w:rPr>
      </w:pPr>
      <w:r w:rsidRPr="009E34D1">
        <w:rPr>
          <w:sz w:val="16"/>
        </w:rPr>
        <w:t xml:space="preserve">This Part has sketched the contours of an </w:t>
      </w:r>
      <w:proofErr w:type="gramStart"/>
      <w:r w:rsidRPr="009E34D1">
        <w:rPr>
          <w:rStyle w:val="StyleUnderline"/>
        </w:rPr>
        <w:t>innovation</w:t>
      </w:r>
      <w:proofErr w:type="gramEnd"/>
      <w:r w:rsidRPr="009E34D1">
        <w:rPr>
          <w:rStyle w:val="StyleUnderline"/>
        </w:rPr>
        <w:t xml:space="preserve"> ecosystem</w:t>
      </w:r>
      <w:r w:rsidRPr="009E34D1">
        <w:rPr>
          <w:sz w:val="16"/>
        </w:rPr>
        <w:t xml:space="preserve"> to </w:t>
      </w:r>
      <w:r w:rsidRPr="009E34D1">
        <w:rPr>
          <w:rStyle w:val="StyleUnderline"/>
        </w:rPr>
        <w:t>promote</w:t>
      </w:r>
      <w:r w:rsidRPr="009E34D1">
        <w:rPr>
          <w:sz w:val="16"/>
        </w:rPr>
        <w:t xml:space="preserve"> the </w:t>
      </w:r>
      <w:r w:rsidRPr="009E34D1">
        <w:rPr>
          <w:rStyle w:val="Emphasis"/>
        </w:rPr>
        <w:t>robust, responsible</w:t>
      </w:r>
      <w:r w:rsidRPr="009E34D1">
        <w:rPr>
          <w:rStyle w:val="StyleUnderline"/>
        </w:rPr>
        <w:t xml:space="preserve"> development of </w:t>
      </w:r>
      <w:r w:rsidRPr="009E34D1">
        <w:rPr>
          <w:rStyle w:val="Emphasis"/>
        </w:rPr>
        <w:t>synthetic data</w:t>
      </w:r>
      <w:r w:rsidRPr="009E34D1">
        <w:rPr>
          <w:sz w:val="16"/>
        </w:rPr>
        <w:t>. It</w:t>
      </w:r>
      <w:r w:rsidRPr="00AF1F28">
        <w:rPr>
          <w:sz w:val="16"/>
        </w:rPr>
        <w:t xml:space="preserve"> is important to emphasize that these </w:t>
      </w:r>
      <w:r w:rsidRPr="002D2739">
        <w:rPr>
          <w:rStyle w:val="Emphasis"/>
          <w:highlight w:val="yellow"/>
        </w:rPr>
        <w:t>prescriptions</w:t>
      </w:r>
      <w:r w:rsidRPr="00E37A5A">
        <w:rPr>
          <w:rStyle w:val="StyleUnderline"/>
        </w:rPr>
        <w:t xml:space="preserve"> are </w:t>
      </w:r>
      <w:r w:rsidRPr="002D2739">
        <w:rPr>
          <w:rStyle w:val="StyleUnderline"/>
          <w:highlight w:val="yellow"/>
        </w:rPr>
        <w:t xml:space="preserve">aimed at </w:t>
      </w:r>
      <w:r w:rsidRPr="002D2739">
        <w:rPr>
          <w:rStyle w:val="Emphasis"/>
          <w:highlight w:val="yellow"/>
        </w:rPr>
        <w:t>improving</w:t>
      </w:r>
      <w:r w:rsidRPr="00E37A5A">
        <w:rPr>
          <w:rStyle w:val="Emphasis"/>
        </w:rPr>
        <w:t xml:space="preserve"> the </w:t>
      </w:r>
      <w:r w:rsidRPr="002D2739">
        <w:rPr>
          <w:rStyle w:val="Emphasis"/>
          <w:highlight w:val="yellow"/>
        </w:rPr>
        <w:t>quality</w:t>
      </w:r>
      <w:r w:rsidRPr="00E37A5A">
        <w:rPr>
          <w:rStyle w:val="Emphasis"/>
        </w:rPr>
        <w:t xml:space="preserve"> and accessibility </w:t>
      </w:r>
      <w:r w:rsidRPr="002D2739">
        <w:rPr>
          <w:rStyle w:val="Emphasis"/>
          <w:highlight w:val="yellow"/>
        </w:rPr>
        <w:t>of synthetic data</w:t>
      </w:r>
      <w:r w:rsidRPr="00E37A5A">
        <w:rPr>
          <w:rStyle w:val="StyleUnderline"/>
        </w:rPr>
        <w:t xml:space="preserve"> </w:t>
      </w:r>
      <w:r w:rsidRPr="002D2739">
        <w:rPr>
          <w:rStyle w:val="StyleUnderline"/>
          <w:highlight w:val="yellow"/>
        </w:rPr>
        <w:t>through</w:t>
      </w:r>
      <w:r w:rsidRPr="00E37A5A">
        <w:rPr>
          <w:rStyle w:val="StyleUnderline"/>
        </w:rPr>
        <w:t xml:space="preserve"> encouraging innovation, </w:t>
      </w:r>
      <w:r w:rsidRPr="002D2739">
        <w:rPr>
          <w:rStyle w:val="StyleUnderline"/>
          <w:highlight w:val="yellow"/>
        </w:rPr>
        <w:t>transparency</w:t>
      </w:r>
      <w:r w:rsidRPr="002D2739">
        <w:rPr>
          <w:rStyle w:val="StyleUnderline"/>
        </w:rPr>
        <w:t>,</w:t>
      </w:r>
      <w:r w:rsidRPr="00E37A5A">
        <w:rPr>
          <w:rStyle w:val="StyleUnderline"/>
        </w:rPr>
        <w:t xml:space="preserve"> and parallel development</w:t>
      </w:r>
      <w:r w:rsidRPr="00AF1F28">
        <w:rPr>
          <w:sz w:val="16"/>
        </w:rPr>
        <w:t xml:space="preserve">. As such, these </w:t>
      </w:r>
      <w:r w:rsidRPr="00E37A5A">
        <w:rPr>
          <w:rStyle w:val="Emphasis"/>
        </w:rPr>
        <w:t xml:space="preserve">prescriptions </w:t>
      </w:r>
      <w:r w:rsidRPr="009E34D1">
        <w:rPr>
          <w:rStyle w:val="Emphasis"/>
        </w:rPr>
        <w:t xml:space="preserve">can </w:t>
      </w:r>
      <w:r w:rsidRPr="002D2739">
        <w:rPr>
          <w:rStyle w:val="Emphasis"/>
          <w:highlight w:val="yellow"/>
        </w:rPr>
        <w:t>counteract</w:t>
      </w:r>
      <w:r w:rsidRPr="00E37A5A">
        <w:rPr>
          <w:rStyle w:val="StyleUnderline"/>
        </w:rPr>
        <w:t xml:space="preserve"> the </w:t>
      </w:r>
      <w:r w:rsidRPr="009E34D1">
        <w:rPr>
          <w:rStyle w:val="Emphasis"/>
        </w:rPr>
        <w:t xml:space="preserve">harms of </w:t>
      </w:r>
      <w:r w:rsidRPr="002D2739">
        <w:rPr>
          <w:rStyle w:val="Emphasis"/>
          <w:highlight w:val="yellow"/>
        </w:rPr>
        <w:t>low-quality</w:t>
      </w:r>
      <w:r w:rsidRPr="00E37A5A">
        <w:rPr>
          <w:rStyle w:val="Emphasis"/>
        </w:rPr>
        <w:t xml:space="preserve"> synthetic </w:t>
      </w:r>
      <w:r w:rsidRPr="002D2739">
        <w:rPr>
          <w:rStyle w:val="Emphasis"/>
          <w:highlight w:val="yellow"/>
        </w:rPr>
        <w:t>data</w:t>
      </w:r>
      <w:r w:rsidRPr="00AF1F28">
        <w:rPr>
          <w:sz w:val="16"/>
        </w:rPr>
        <w:t xml:space="preserve">. As mentioned, however, greater access to high-quality synthetic data can cause its own </w:t>
      </w:r>
      <w:proofErr w:type="gramStart"/>
      <w:r w:rsidRPr="00AF1F28">
        <w:rPr>
          <w:sz w:val="16"/>
        </w:rPr>
        <w:t>harms</w:t>
      </w:r>
      <w:proofErr w:type="gramEnd"/>
      <w:r w:rsidRPr="00AF1F28">
        <w:rPr>
          <w:sz w:val="16"/>
        </w:rPr>
        <w:t xml:space="preserve"> by enabling parties to wield high-powered ML systems for nefarious purposes.4 32 Accordingly, these </w:t>
      </w:r>
      <w:r w:rsidRPr="002D2739">
        <w:rPr>
          <w:rStyle w:val="StyleUnderline"/>
          <w:highlight w:val="yellow"/>
        </w:rPr>
        <w:t>prescriptions</w:t>
      </w:r>
      <w:r w:rsidRPr="00E37A5A">
        <w:rPr>
          <w:rStyle w:val="StyleUnderline"/>
        </w:rPr>
        <w:t xml:space="preserve"> are intended to </w:t>
      </w:r>
      <w:r w:rsidRPr="002D2739">
        <w:rPr>
          <w:rStyle w:val="StyleUnderline"/>
          <w:highlight w:val="yellow"/>
        </w:rPr>
        <w:t>augment</w:t>
      </w:r>
      <w:r w:rsidRPr="00AF1F28">
        <w:rPr>
          <w:sz w:val="16"/>
        </w:rPr>
        <w:t xml:space="preserve">, rather than replace, </w:t>
      </w:r>
      <w:r w:rsidRPr="002D2739">
        <w:rPr>
          <w:rStyle w:val="Emphasis"/>
          <w:highlight w:val="yellow"/>
        </w:rPr>
        <w:t>traditional</w:t>
      </w:r>
      <w:r w:rsidRPr="00AF1F28">
        <w:rPr>
          <w:sz w:val="16"/>
        </w:rPr>
        <w:t xml:space="preserve"> regulations of </w:t>
      </w:r>
      <w:r w:rsidRPr="002D2739">
        <w:rPr>
          <w:rStyle w:val="Emphasis"/>
          <w:highlight w:val="yellow"/>
        </w:rPr>
        <w:t>ML</w:t>
      </w:r>
      <w:r w:rsidRPr="00AF1F28">
        <w:rPr>
          <w:sz w:val="16"/>
        </w:rPr>
        <w:t xml:space="preserve"> systems in general and synthetic </w:t>
      </w:r>
      <w:r w:rsidRPr="002D2739">
        <w:rPr>
          <w:rStyle w:val="Emphasis"/>
          <w:highlight w:val="yellow"/>
        </w:rPr>
        <w:t>data</w:t>
      </w:r>
      <w:r w:rsidRPr="00AF1F28">
        <w:rPr>
          <w:sz w:val="16"/>
        </w:rPr>
        <w:t xml:space="preserve"> in particular.</w:t>
      </w:r>
    </w:p>
    <w:p w14:paraId="1999DEE7" w14:textId="77777777" w:rsidR="00A05825" w:rsidRPr="00AF1F28" w:rsidRDefault="00A05825" w:rsidP="00A05825">
      <w:pPr>
        <w:rPr>
          <w:sz w:val="16"/>
        </w:rPr>
      </w:pPr>
      <w:r w:rsidRPr="00AF1F28">
        <w:rPr>
          <w:sz w:val="16"/>
        </w:rPr>
        <w:t xml:space="preserve">It is also worth emphasizing that this Article does not advocate reconfiguring general rules of intellectual property law simply to promote advancements in synthetic data. However, each of these </w:t>
      </w:r>
      <w:r w:rsidRPr="002D2739">
        <w:rPr>
          <w:rStyle w:val="StyleUnderline"/>
          <w:highlight w:val="yellow"/>
        </w:rPr>
        <w:t>legal fields possess</w:t>
      </w:r>
      <w:r w:rsidRPr="009E34D1">
        <w:rPr>
          <w:rStyle w:val="StyleUnderline"/>
        </w:rPr>
        <w:t>es</w:t>
      </w:r>
      <w:r w:rsidRPr="00E37A5A">
        <w:rPr>
          <w:rStyle w:val="StyleUnderline"/>
        </w:rPr>
        <w:t xml:space="preserve"> context-sensitive </w:t>
      </w:r>
      <w:r w:rsidRPr="002D2739">
        <w:rPr>
          <w:rStyle w:val="StyleUnderline"/>
          <w:highlight w:val="yellow"/>
        </w:rPr>
        <w:t xml:space="preserve">doctrines that </w:t>
      </w:r>
      <w:r w:rsidRPr="002D2739">
        <w:rPr>
          <w:rStyle w:val="Emphasis"/>
          <w:highlight w:val="yellow"/>
        </w:rPr>
        <w:t>courts</w:t>
      </w:r>
      <w:r w:rsidRPr="00E37A5A">
        <w:rPr>
          <w:rStyle w:val="Emphasis"/>
        </w:rPr>
        <w:t xml:space="preserve"> can </w:t>
      </w:r>
      <w:r w:rsidRPr="002D2739">
        <w:rPr>
          <w:rStyle w:val="Emphasis"/>
          <w:highlight w:val="yellow"/>
        </w:rPr>
        <w:t>contour</w:t>
      </w:r>
      <w:r w:rsidRPr="00E37A5A">
        <w:rPr>
          <w:rStyle w:val="StyleUnderline"/>
        </w:rPr>
        <w:t xml:space="preserve"> </w:t>
      </w:r>
      <w:r w:rsidRPr="002D2739">
        <w:rPr>
          <w:rStyle w:val="StyleUnderline"/>
          <w:highlight w:val="yellow"/>
        </w:rPr>
        <w:t>to</w:t>
      </w:r>
      <w:r w:rsidRPr="00E37A5A">
        <w:rPr>
          <w:rStyle w:val="StyleUnderline"/>
        </w:rPr>
        <w:t xml:space="preserve"> specific technologies</w:t>
      </w:r>
      <w:r w:rsidRPr="00AF1F28">
        <w:rPr>
          <w:sz w:val="16"/>
        </w:rPr>
        <w:t xml:space="preserve">. 433 This Article maintains, moreover, that </w:t>
      </w:r>
      <w:r w:rsidRPr="00E37A5A">
        <w:rPr>
          <w:rStyle w:val="StyleUnderline"/>
        </w:rPr>
        <w:t xml:space="preserve">many of the doctrinal prescriptions here-such as encouraging technical disclosure, allowing unauthorized use of intellectual property to see how it works, and promoting new entity formation-would </w:t>
      </w:r>
      <w:r w:rsidRPr="002D2739">
        <w:rPr>
          <w:rStyle w:val="StyleUnderline"/>
          <w:highlight w:val="yellow"/>
        </w:rPr>
        <w:t>stimulate innovation</w:t>
      </w:r>
      <w:r w:rsidRPr="00E37A5A">
        <w:rPr>
          <w:rStyle w:val="StyleUnderline"/>
        </w:rPr>
        <w:t xml:space="preserve"> in a wide array of technological fields.</w:t>
      </w:r>
    </w:p>
    <w:p w14:paraId="3F091165" w14:textId="77777777" w:rsidR="00A05825" w:rsidRPr="00AF1F28" w:rsidRDefault="00A05825" w:rsidP="00A05825">
      <w:pPr>
        <w:rPr>
          <w:sz w:val="16"/>
        </w:rPr>
      </w:pPr>
      <w:r w:rsidRPr="00AF1F28">
        <w:rPr>
          <w:sz w:val="16"/>
        </w:rPr>
        <w:t xml:space="preserve">For analytic purposes, this Part has examined individual innovation mechanisms separately. However, these </w:t>
      </w:r>
      <w:r w:rsidRPr="00E37A5A">
        <w:rPr>
          <w:rStyle w:val="StyleUnderline"/>
        </w:rPr>
        <w:t>innovation mechanisms can overlap, and firms may use several of them to protect different aspects of synthetic data and processes for generating it</w:t>
      </w:r>
      <w:r w:rsidRPr="00AF1F28">
        <w:rPr>
          <w:sz w:val="16"/>
        </w:rPr>
        <w:t xml:space="preserve">.434 For instance, a </w:t>
      </w:r>
      <w:r w:rsidRPr="002D2739">
        <w:rPr>
          <w:rStyle w:val="StyleUnderline"/>
          <w:highlight w:val="yellow"/>
        </w:rPr>
        <w:t>firm</w:t>
      </w:r>
      <w:r w:rsidRPr="00E37A5A">
        <w:rPr>
          <w:rStyle w:val="StyleUnderline"/>
        </w:rPr>
        <w:t xml:space="preserve"> may </w:t>
      </w:r>
      <w:r w:rsidRPr="002D2739">
        <w:rPr>
          <w:rStyle w:val="Emphasis"/>
          <w:highlight w:val="yellow"/>
        </w:rPr>
        <w:t>patent</w:t>
      </w:r>
      <w:r w:rsidRPr="00E37A5A">
        <w:rPr>
          <w:rStyle w:val="StyleUnderline"/>
        </w:rPr>
        <w:t xml:space="preserve"> its general process for generating synthetic data</w:t>
      </w:r>
      <w:r w:rsidRPr="00AF1F28">
        <w:rPr>
          <w:sz w:val="16"/>
        </w:rPr>
        <w:t xml:space="preserve">, </w:t>
      </w:r>
      <w:r w:rsidRPr="002D2739">
        <w:rPr>
          <w:rStyle w:val="Emphasis"/>
          <w:highlight w:val="yellow"/>
        </w:rPr>
        <w:t>copyright</w:t>
      </w:r>
      <w:r w:rsidRPr="00E37A5A">
        <w:rPr>
          <w:rStyle w:val="StyleUnderline"/>
        </w:rPr>
        <w:t xml:space="preserve"> its software for doing so</w:t>
      </w:r>
      <w:r w:rsidRPr="00AF1F28">
        <w:rPr>
          <w:sz w:val="16"/>
        </w:rPr>
        <w:t xml:space="preserve">, </w:t>
      </w:r>
      <w:r w:rsidRPr="002D2739">
        <w:rPr>
          <w:rStyle w:val="StyleUnderline"/>
          <w:highlight w:val="yellow"/>
        </w:rPr>
        <w:t>and protect</w:t>
      </w:r>
      <w:r w:rsidRPr="00E37A5A">
        <w:rPr>
          <w:rStyle w:val="StyleUnderline"/>
        </w:rPr>
        <w:t xml:space="preserve"> its </w:t>
      </w:r>
      <w:r w:rsidRPr="002D2739">
        <w:rPr>
          <w:rStyle w:val="StyleUnderline"/>
          <w:highlight w:val="yellow"/>
        </w:rPr>
        <w:t>synthetic data as</w:t>
      </w:r>
      <w:r w:rsidRPr="00E37A5A">
        <w:rPr>
          <w:rStyle w:val="StyleUnderline"/>
        </w:rPr>
        <w:t xml:space="preserve"> a </w:t>
      </w:r>
      <w:r w:rsidRPr="002D2739">
        <w:rPr>
          <w:rStyle w:val="Emphasis"/>
          <w:highlight w:val="yellow"/>
        </w:rPr>
        <w:t>trade secret</w:t>
      </w:r>
      <w:r w:rsidRPr="00AF1F28">
        <w:rPr>
          <w:sz w:val="16"/>
        </w:rPr>
        <w:t xml:space="preserve">. </w:t>
      </w:r>
      <w:r w:rsidRPr="00E37A5A">
        <w:rPr>
          <w:rStyle w:val="StyleUnderline"/>
        </w:rPr>
        <w:t>Entities</w:t>
      </w:r>
      <w:r w:rsidRPr="00AF1F28">
        <w:rPr>
          <w:sz w:val="16"/>
        </w:rPr>
        <w:t xml:space="preserve"> </w:t>
      </w:r>
      <w:r w:rsidRPr="00E37A5A">
        <w:rPr>
          <w:rStyle w:val="StyleUnderline"/>
        </w:rPr>
        <w:t>may</w:t>
      </w:r>
      <w:r w:rsidRPr="00AF1F28">
        <w:rPr>
          <w:sz w:val="16"/>
        </w:rPr>
        <w:t xml:space="preserve"> even </w:t>
      </w:r>
      <w:r w:rsidRPr="00E37A5A">
        <w:rPr>
          <w:rStyle w:val="StyleUnderline"/>
        </w:rPr>
        <w:t xml:space="preserve">combine </w:t>
      </w:r>
      <w:r w:rsidRPr="00E37A5A">
        <w:rPr>
          <w:rStyle w:val="Emphasis"/>
        </w:rPr>
        <w:t>open source and proprietary approaches.</w:t>
      </w:r>
      <w:r w:rsidRPr="00AF1F28">
        <w:rPr>
          <w:sz w:val="16"/>
        </w:rPr>
        <w:t xml:space="preserve"> For instance, some startups are drawing on </w:t>
      </w:r>
      <w:proofErr w:type="gramStart"/>
      <w:r w:rsidRPr="00AF1F28">
        <w:rPr>
          <w:sz w:val="16"/>
        </w:rPr>
        <w:t>open source</w:t>
      </w:r>
      <w:proofErr w:type="gramEnd"/>
      <w:r w:rsidRPr="00AF1F28">
        <w:rPr>
          <w:sz w:val="16"/>
        </w:rPr>
        <w:t xml:space="preserve"> synthetic data generators while protecting aspects of implementation and customization as trade secrets. While combining multiple innovation mechanisms may be helpful to entities developing synthetic data</w:t>
      </w:r>
      <w:r w:rsidRPr="002D2739">
        <w:rPr>
          <w:sz w:val="16"/>
        </w:rPr>
        <w:t xml:space="preserve">, </w:t>
      </w:r>
      <w:r w:rsidRPr="002D2739">
        <w:rPr>
          <w:rStyle w:val="StyleUnderline"/>
        </w:rPr>
        <w:t>policymakers</w:t>
      </w:r>
      <w:r w:rsidRPr="00E37A5A">
        <w:rPr>
          <w:rStyle w:val="StyleUnderline"/>
        </w:rPr>
        <w:t xml:space="preserve"> should be vigilant in ensuring that such </w:t>
      </w:r>
      <w:r w:rsidRPr="00E37A5A">
        <w:rPr>
          <w:rStyle w:val="Emphasis"/>
        </w:rPr>
        <w:t>layering does not undermine</w:t>
      </w:r>
      <w:r w:rsidRPr="00E37A5A">
        <w:rPr>
          <w:rStyle w:val="StyleUnderline"/>
        </w:rPr>
        <w:t xml:space="preserve"> carefully crafted limitations and exceptions to exclusive rights</w:t>
      </w:r>
      <w:r w:rsidRPr="00AF1F28">
        <w:rPr>
          <w:sz w:val="16"/>
        </w:rPr>
        <w:t>.</w:t>
      </w:r>
    </w:p>
    <w:p w14:paraId="59ED227C" w14:textId="77777777" w:rsidR="00A05825" w:rsidRPr="00AF1F28" w:rsidRDefault="00A05825" w:rsidP="00A05825">
      <w:pPr>
        <w:rPr>
          <w:sz w:val="16"/>
        </w:rPr>
      </w:pPr>
      <w:r w:rsidRPr="00AF1F28">
        <w:rPr>
          <w:sz w:val="16"/>
        </w:rPr>
        <w:t xml:space="preserve">This wide </w:t>
      </w:r>
      <w:r w:rsidRPr="00AF1F28">
        <w:rPr>
          <w:rStyle w:val="StyleUnderline"/>
        </w:rPr>
        <w:t xml:space="preserve">variety of </w:t>
      </w:r>
      <w:r w:rsidRPr="002D2739">
        <w:rPr>
          <w:rStyle w:val="StyleUnderline"/>
          <w:highlight w:val="yellow"/>
        </w:rPr>
        <w:t>innovation mechanisms</w:t>
      </w:r>
      <w:r w:rsidRPr="00AF1F28">
        <w:rPr>
          <w:rStyle w:val="StyleUnderline"/>
        </w:rPr>
        <w:t xml:space="preserve"> can </w:t>
      </w:r>
      <w:r w:rsidRPr="002D2739">
        <w:rPr>
          <w:rStyle w:val="StyleUnderline"/>
          <w:highlight w:val="yellow"/>
        </w:rPr>
        <w:t>promote</w:t>
      </w:r>
      <w:r w:rsidRPr="00AF1F28">
        <w:rPr>
          <w:rStyle w:val="StyleUnderline"/>
        </w:rPr>
        <w:t xml:space="preserve"> </w:t>
      </w:r>
      <w:r w:rsidRPr="00AF1F28">
        <w:rPr>
          <w:rStyle w:val="Emphasis"/>
        </w:rPr>
        <w:t xml:space="preserve">helpful </w:t>
      </w:r>
      <w:r w:rsidRPr="002D2739">
        <w:rPr>
          <w:rStyle w:val="Emphasis"/>
          <w:highlight w:val="yellow"/>
        </w:rPr>
        <w:t>diversity</w:t>
      </w:r>
      <w:r w:rsidRPr="00AF1F28">
        <w:rPr>
          <w:rStyle w:val="StyleUnderline"/>
        </w:rPr>
        <w:t xml:space="preserve"> in the ecosystem </w:t>
      </w:r>
      <w:r w:rsidRPr="002D2739">
        <w:rPr>
          <w:rStyle w:val="StyleUnderline"/>
          <w:highlight w:val="yellow"/>
        </w:rPr>
        <w:t>of entities</w:t>
      </w:r>
      <w:r w:rsidRPr="00AF1F28">
        <w:rPr>
          <w:rStyle w:val="StyleUnderline"/>
        </w:rPr>
        <w:t xml:space="preserve"> researching, refining, and </w:t>
      </w:r>
      <w:r w:rsidRPr="002D2739">
        <w:rPr>
          <w:rStyle w:val="StyleUnderline"/>
          <w:highlight w:val="yellow"/>
        </w:rPr>
        <w:t>producing</w:t>
      </w:r>
      <w:r w:rsidRPr="00AF1F28">
        <w:rPr>
          <w:rStyle w:val="StyleUnderline"/>
        </w:rPr>
        <w:t xml:space="preserve"> synthetic </w:t>
      </w:r>
      <w:r w:rsidRPr="002D2739">
        <w:rPr>
          <w:rStyle w:val="StyleUnderline"/>
          <w:highlight w:val="yellow"/>
        </w:rPr>
        <w:t>data</w:t>
      </w:r>
      <w:r w:rsidRPr="00AF1F28">
        <w:rPr>
          <w:sz w:val="16"/>
        </w:rPr>
        <w:t xml:space="preserve">. </w:t>
      </w:r>
      <w:r w:rsidRPr="002D2739">
        <w:rPr>
          <w:rStyle w:val="StyleUnderline"/>
          <w:highlight w:val="yellow"/>
        </w:rPr>
        <w:t>Government</w:t>
      </w:r>
      <w:r w:rsidRPr="00AF1F28">
        <w:rPr>
          <w:sz w:val="16"/>
        </w:rPr>
        <w:t xml:space="preserve">, academic, and nonprofit </w:t>
      </w:r>
      <w:r w:rsidRPr="00AF1F28">
        <w:rPr>
          <w:rStyle w:val="StyleUnderline"/>
        </w:rPr>
        <w:t xml:space="preserve">entities </w:t>
      </w:r>
      <w:r w:rsidRPr="002D2739">
        <w:rPr>
          <w:rStyle w:val="StyleUnderline"/>
          <w:highlight w:val="yellow"/>
        </w:rPr>
        <w:t xml:space="preserve">may be drawn to </w:t>
      </w:r>
      <w:proofErr w:type="gramStart"/>
      <w:r w:rsidRPr="002D2739">
        <w:rPr>
          <w:rStyle w:val="Emphasis"/>
          <w:highlight w:val="yellow"/>
        </w:rPr>
        <w:t>open source</w:t>
      </w:r>
      <w:proofErr w:type="gramEnd"/>
      <w:r w:rsidRPr="002D2739">
        <w:rPr>
          <w:rStyle w:val="Emphasis"/>
          <w:highlight w:val="yellow"/>
        </w:rPr>
        <w:t xml:space="preserve"> approaches</w:t>
      </w:r>
      <w:r w:rsidRPr="00AF1F28">
        <w:rPr>
          <w:sz w:val="16"/>
        </w:rPr>
        <w:t xml:space="preserve">, </w:t>
      </w:r>
      <w:r w:rsidRPr="00AF1F28">
        <w:rPr>
          <w:rStyle w:val="StyleUnderline"/>
        </w:rPr>
        <w:t>though we have seen that for-profit entities have pursued them as well</w:t>
      </w:r>
      <w:r w:rsidRPr="00AF1F28">
        <w:rPr>
          <w:sz w:val="16"/>
        </w:rPr>
        <w:t xml:space="preserve">. </w:t>
      </w:r>
      <w:r w:rsidRPr="002D2739">
        <w:rPr>
          <w:rStyle w:val="Emphasis"/>
          <w:highlight w:val="yellow"/>
        </w:rPr>
        <w:t>Trade secrets</w:t>
      </w:r>
      <w:r w:rsidRPr="002D2739">
        <w:rPr>
          <w:rStyle w:val="StyleUnderline"/>
          <w:highlight w:val="yellow"/>
        </w:rPr>
        <w:t xml:space="preserve"> and </w:t>
      </w:r>
      <w:r w:rsidRPr="002D2739">
        <w:rPr>
          <w:rStyle w:val="Emphasis"/>
          <w:highlight w:val="yellow"/>
        </w:rPr>
        <w:t>copyrights</w:t>
      </w:r>
      <w:r w:rsidRPr="00AF1F28">
        <w:rPr>
          <w:rStyle w:val="StyleUnderline"/>
        </w:rPr>
        <w:t xml:space="preserve"> may </w:t>
      </w:r>
      <w:r w:rsidRPr="002D2739">
        <w:rPr>
          <w:rStyle w:val="StyleUnderline"/>
          <w:highlight w:val="yellow"/>
        </w:rPr>
        <w:t>appeal to startups</w:t>
      </w:r>
      <w:r w:rsidRPr="00AF1F28">
        <w:rPr>
          <w:rStyle w:val="StyleUnderline"/>
        </w:rPr>
        <w:t xml:space="preserve"> and under-resourced entities due to their low cost of acquisition</w:t>
      </w:r>
      <w:r w:rsidRPr="00AF1F28">
        <w:rPr>
          <w:sz w:val="16"/>
        </w:rPr>
        <w:t xml:space="preserve">, while </w:t>
      </w:r>
      <w:r w:rsidRPr="002D2739">
        <w:rPr>
          <w:rStyle w:val="Emphasis"/>
          <w:highlight w:val="yellow"/>
        </w:rPr>
        <w:t>patents</w:t>
      </w:r>
      <w:r w:rsidRPr="00AF1F28">
        <w:rPr>
          <w:rStyle w:val="StyleUnderline"/>
        </w:rPr>
        <w:t xml:space="preserve"> may be more </w:t>
      </w:r>
      <w:r w:rsidRPr="002D2739">
        <w:rPr>
          <w:rStyle w:val="StyleUnderline"/>
          <w:highlight w:val="yellow"/>
        </w:rPr>
        <w:t>attractive to larger</w:t>
      </w:r>
      <w:r w:rsidRPr="00AF1F28">
        <w:rPr>
          <w:rStyle w:val="StyleUnderline"/>
        </w:rPr>
        <w:t xml:space="preserve">, more established </w:t>
      </w:r>
      <w:r w:rsidRPr="002D2739">
        <w:rPr>
          <w:rStyle w:val="StyleUnderline"/>
          <w:highlight w:val="yellow"/>
        </w:rPr>
        <w:t>players</w:t>
      </w:r>
      <w:r w:rsidRPr="00AF1F28">
        <w:rPr>
          <w:sz w:val="16"/>
        </w:rPr>
        <w:t xml:space="preserve">. Consistent with several of the themes of this Article, such </w:t>
      </w:r>
      <w:r w:rsidRPr="00AF1F28">
        <w:rPr>
          <w:rStyle w:val="StyleUnderline"/>
        </w:rPr>
        <w:t xml:space="preserve">diversity of </w:t>
      </w:r>
      <w:r w:rsidRPr="002D2739">
        <w:rPr>
          <w:rStyle w:val="StyleUnderline"/>
          <w:highlight w:val="yellow"/>
        </w:rPr>
        <w:t>innovation mechanisms</w:t>
      </w:r>
      <w:r w:rsidRPr="002D2739">
        <w:rPr>
          <w:sz w:val="16"/>
        </w:rPr>
        <w:t xml:space="preserve"> and</w:t>
      </w:r>
      <w:r w:rsidRPr="00AF1F28">
        <w:rPr>
          <w:sz w:val="16"/>
        </w:rPr>
        <w:t xml:space="preserve"> actors </w:t>
      </w:r>
      <w:r w:rsidRPr="002D2739">
        <w:rPr>
          <w:rStyle w:val="Emphasis"/>
          <w:highlight w:val="yellow"/>
        </w:rPr>
        <w:t>provides fertile ground for competition</w:t>
      </w:r>
      <w:r w:rsidRPr="00AF1F28">
        <w:rPr>
          <w:rStyle w:val="Emphasis"/>
        </w:rPr>
        <w:t>,</w:t>
      </w:r>
      <w:r w:rsidRPr="00AF1F28">
        <w:rPr>
          <w:sz w:val="16"/>
        </w:rPr>
        <w:t xml:space="preserve"> </w:t>
      </w:r>
      <w:r w:rsidRPr="00AF1F28">
        <w:rPr>
          <w:rStyle w:val="StyleUnderline"/>
        </w:rPr>
        <w:t>cross-checking, and ultimately, communal improvement of synthetic data technologies</w:t>
      </w:r>
      <w:r w:rsidRPr="00AF1F28">
        <w:rPr>
          <w:sz w:val="16"/>
        </w:rPr>
        <w:t>. Just as ML systems improve with more (</w:t>
      </w:r>
      <w:proofErr w:type="spellStart"/>
      <w:r w:rsidRPr="00AF1F28">
        <w:rPr>
          <w:sz w:val="16"/>
        </w:rPr>
        <w:t>highquality</w:t>
      </w:r>
      <w:proofErr w:type="spellEnd"/>
      <w:r w:rsidRPr="00AF1F28">
        <w:rPr>
          <w:sz w:val="16"/>
        </w:rPr>
        <w:t>) data, a vigorous, diverse ecosystem of numerous kinds of entities working in parallel on synthetic data promises the most robust innovation and quality control.</w:t>
      </w:r>
    </w:p>
    <w:p w14:paraId="7950E43B" w14:textId="77777777" w:rsidR="00A05825" w:rsidRPr="00AF1F28" w:rsidRDefault="00A05825" w:rsidP="00A05825">
      <w:pPr>
        <w:rPr>
          <w:sz w:val="16"/>
        </w:rPr>
      </w:pPr>
      <w:r w:rsidRPr="00AF1F28">
        <w:rPr>
          <w:sz w:val="16"/>
        </w:rPr>
        <w:t xml:space="preserve">Notably, this Article illustrates that </w:t>
      </w:r>
      <w:r w:rsidRPr="00AF1F28">
        <w:rPr>
          <w:rStyle w:val="StyleUnderline"/>
        </w:rPr>
        <w:t>innovation mechanisms perform a variety of functions beyond their classic role of provisioning information goods.</w:t>
      </w:r>
      <w:r w:rsidRPr="00AF1F28">
        <w:rPr>
          <w:sz w:val="16"/>
        </w:rPr>
        <w:t xml:space="preserve"> Certainly, </w:t>
      </w:r>
      <w:r w:rsidRPr="002D2739">
        <w:rPr>
          <w:rStyle w:val="StyleUnderline"/>
          <w:highlight w:val="yellow"/>
        </w:rPr>
        <w:t>innovation mechanisms</w:t>
      </w:r>
      <w:r w:rsidRPr="00AF1F28">
        <w:rPr>
          <w:rStyle w:val="StyleUnderline"/>
        </w:rPr>
        <w:t xml:space="preserve"> help overcome public goods problems and </w:t>
      </w:r>
      <w:r w:rsidRPr="002D2739">
        <w:rPr>
          <w:rStyle w:val="Emphasis"/>
          <w:highlight w:val="yellow"/>
        </w:rPr>
        <w:t>shore up incentives</w:t>
      </w:r>
      <w:r w:rsidRPr="002D2739">
        <w:rPr>
          <w:rStyle w:val="StyleUnderline"/>
          <w:highlight w:val="yellow"/>
        </w:rPr>
        <w:t xml:space="preserve"> to create </w:t>
      </w:r>
      <w:r w:rsidRPr="002D2739">
        <w:rPr>
          <w:rStyle w:val="Emphasis"/>
          <w:highlight w:val="yellow"/>
        </w:rPr>
        <w:t>info</w:t>
      </w:r>
      <w:r w:rsidRPr="00AF1F28">
        <w:rPr>
          <w:rStyle w:val="Emphasis"/>
        </w:rPr>
        <w:t>rmation assets like synthetic data</w:t>
      </w:r>
      <w:r w:rsidRPr="00AF1F28">
        <w:rPr>
          <w:sz w:val="16"/>
        </w:rPr>
        <w:t xml:space="preserve">. A less appreciated attribute of innovation mechanisms, however, is that they also encourage the public disclosure or at least sharing of new technical creations. In the context of synthetic data, this </w:t>
      </w:r>
      <w:r w:rsidRPr="002D2739">
        <w:rPr>
          <w:rStyle w:val="Emphasis"/>
          <w:highlight w:val="yellow"/>
        </w:rPr>
        <w:t>disclosure</w:t>
      </w:r>
      <w:r w:rsidRPr="009E34D1">
        <w:rPr>
          <w:rStyle w:val="Emphasis"/>
        </w:rPr>
        <w:t xml:space="preserve"> function</w:t>
      </w:r>
      <w:r w:rsidRPr="00AF1F28">
        <w:rPr>
          <w:rStyle w:val="StyleUnderline"/>
        </w:rPr>
        <w:t xml:space="preserve"> is particularly important </w:t>
      </w:r>
      <w:r w:rsidRPr="00AF1F28">
        <w:rPr>
          <w:rStyle w:val="Emphasis"/>
        </w:rPr>
        <w:t xml:space="preserve">given the </w:t>
      </w:r>
      <w:r w:rsidRPr="002D2739">
        <w:rPr>
          <w:rStyle w:val="Emphasis"/>
          <w:highlight w:val="yellow"/>
        </w:rPr>
        <w:t>policy</w:t>
      </w:r>
      <w:r w:rsidRPr="00AF1F28">
        <w:rPr>
          <w:rStyle w:val="Emphasis"/>
        </w:rPr>
        <w:t xml:space="preserve"> interest in </w:t>
      </w:r>
      <w:r w:rsidRPr="002D2739">
        <w:rPr>
          <w:rStyle w:val="Emphasis"/>
          <w:highlight w:val="yellow"/>
        </w:rPr>
        <w:t>counter</w:t>
      </w:r>
      <w:r w:rsidRPr="00AF1F28">
        <w:rPr>
          <w:rStyle w:val="Emphasis"/>
        </w:rPr>
        <w:t xml:space="preserve">ing the </w:t>
      </w:r>
      <w:r w:rsidRPr="002D2739">
        <w:rPr>
          <w:rStyle w:val="Emphasis"/>
          <w:sz w:val="28"/>
          <w:szCs w:val="28"/>
          <w:highlight w:val="yellow"/>
        </w:rPr>
        <w:t>black box nature of Al</w:t>
      </w:r>
      <w:r w:rsidRPr="002D2739">
        <w:rPr>
          <w:rStyle w:val="StyleUnderline"/>
          <w:sz w:val="28"/>
          <w:szCs w:val="28"/>
        </w:rPr>
        <w:t xml:space="preserve"> </w:t>
      </w:r>
      <w:r w:rsidRPr="00AF1F28">
        <w:rPr>
          <w:rStyle w:val="StyleUnderline"/>
        </w:rPr>
        <w:t>and ML systems</w:t>
      </w:r>
      <w:r w:rsidRPr="00AF1F28">
        <w:rPr>
          <w:sz w:val="16"/>
        </w:rPr>
        <w:t xml:space="preserve">. Finally, </w:t>
      </w:r>
      <w:proofErr w:type="gramStart"/>
      <w:r w:rsidRPr="00AF1F28">
        <w:rPr>
          <w:rStyle w:val="StyleUnderline"/>
        </w:rPr>
        <w:t>innovation</w:t>
      </w:r>
      <w:proofErr w:type="gramEnd"/>
      <w:r w:rsidRPr="00AF1F28">
        <w:rPr>
          <w:rStyle w:val="StyleUnderline"/>
        </w:rPr>
        <w:t xml:space="preserve"> mechanisms</w:t>
      </w:r>
      <w:r w:rsidRPr="00AF1F28">
        <w:rPr>
          <w:sz w:val="16"/>
        </w:rPr>
        <w:t xml:space="preserve"> can </w:t>
      </w:r>
      <w:r w:rsidRPr="002D2739">
        <w:rPr>
          <w:rStyle w:val="StyleUnderline"/>
          <w:highlight w:val="yellow"/>
        </w:rPr>
        <w:t xml:space="preserve">also aid in </w:t>
      </w:r>
      <w:r w:rsidRPr="002D2739">
        <w:rPr>
          <w:rStyle w:val="Emphasis"/>
          <w:highlight w:val="yellow"/>
        </w:rPr>
        <w:t>democratizing tech</w:t>
      </w:r>
      <w:r w:rsidRPr="00AF1F28">
        <w:rPr>
          <w:rStyle w:val="Emphasis"/>
        </w:rPr>
        <w:t>nological landscapes</w:t>
      </w:r>
      <w:r w:rsidRPr="00AF1F28">
        <w:rPr>
          <w:sz w:val="16"/>
        </w:rPr>
        <w:t xml:space="preserve">. Properly calibrated, </w:t>
      </w:r>
      <w:r w:rsidRPr="00AF1F28">
        <w:rPr>
          <w:rStyle w:val="StyleUnderline"/>
        </w:rPr>
        <w:t xml:space="preserve">innovation mechanisms can </w:t>
      </w:r>
      <w:r w:rsidRPr="002D2739">
        <w:rPr>
          <w:rStyle w:val="StyleUnderline"/>
          <w:highlight w:val="yellow"/>
        </w:rPr>
        <w:t>allow startups</w:t>
      </w:r>
      <w:r w:rsidRPr="00AF1F28">
        <w:rPr>
          <w:rStyle w:val="StyleUnderline"/>
        </w:rPr>
        <w:t xml:space="preserve"> and new entrants </w:t>
      </w:r>
      <w:r w:rsidRPr="002D2739">
        <w:rPr>
          <w:rStyle w:val="StyleUnderline"/>
          <w:highlight w:val="yellow"/>
        </w:rPr>
        <w:t>to enter markets</w:t>
      </w:r>
      <w:r w:rsidRPr="00AF1F28">
        <w:rPr>
          <w:rStyle w:val="StyleUnderline"/>
        </w:rPr>
        <w:t xml:space="preserve"> and </w:t>
      </w:r>
      <w:r w:rsidRPr="00AF1F28">
        <w:rPr>
          <w:rStyle w:val="Emphasis"/>
        </w:rPr>
        <w:t>compete against incumbents</w:t>
      </w:r>
      <w:r w:rsidRPr="00AF1F28">
        <w:rPr>
          <w:sz w:val="16"/>
        </w:rPr>
        <w:t xml:space="preserve">, thus </w:t>
      </w:r>
      <w:r w:rsidRPr="00AF1F28">
        <w:rPr>
          <w:rStyle w:val="StyleUnderline"/>
        </w:rPr>
        <w:t>increasing the sources of innovation in a field</w:t>
      </w:r>
      <w:r w:rsidRPr="00AF1F28">
        <w:rPr>
          <w:sz w:val="16"/>
        </w:rPr>
        <w:t xml:space="preserve">. Again, </w:t>
      </w:r>
      <w:r w:rsidRPr="00AF1F28">
        <w:rPr>
          <w:rStyle w:val="StyleUnderline"/>
        </w:rPr>
        <w:t>in the context of synthetic data</w:t>
      </w:r>
      <w:r w:rsidRPr="00AF1F28">
        <w:rPr>
          <w:sz w:val="16"/>
        </w:rPr>
        <w:t xml:space="preserve">, such </w:t>
      </w:r>
      <w:r w:rsidRPr="00AF1F28">
        <w:rPr>
          <w:rStyle w:val="Emphasis"/>
        </w:rPr>
        <w:t>democratization is particularly important</w:t>
      </w:r>
      <w:r w:rsidRPr="00AF1F28">
        <w:rPr>
          <w:rStyle w:val="StyleUnderline"/>
        </w:rPr>
        <w:t xml:space="preserve"> given the need to cross-check, validate, and enable competing sources of synthetic data.</w:t>
      </w:r>
    </w:p>
    <w:p w14:paraId="2F50AEEF" w14:textId="77777777" w:rsidR="00A05825" w:rsidRPr="00AF1F28" w:rsidRDefault="00A05825" w:rsidP="00A05825">
      <w:pPr>
        <w:rPr>
          <w:sz w:val="16"/>
        </w:rPr>
      </w:pPr>
      <w:r w:rsidRPr="00AF1F28">
        <w:rPr>
          <w:sz w:val="16"/>
        </w:rPr>
        <w:t xml:space="preserve">At a broader level, these observations highlight the recursive nature of technology and law. Recursiveness is a theme that runs throughout this Article. At a technical level, Al models often generate synthetic data, which then trains other Al models. The irony is not lost that the prescriptions offered here will lead to more artificial data being used to train artificial intelligence. Machines, in a sense, teaching machines. This Article also highlights the recursive relationship between technology and law. Al and ML pose pressing challenges to law in the form of privacy violations, discrimination, and copyright infringement, and will continue to shape legal regimes going forward. However, in a reciprocal fashion, law is constitutive of technology, and laws and policies determining the innovation ecosystem for synthetic data will shape the future of Al. </w:t>
      </w:r>
      <w:r w:rsidRPr="002D2739">
        <w:rPr>
          <w:rStyle w:val="Emphasis"/>
          <w:highlight w:val="yellow"/>
        </w:rPr>
        <w:t>Modifications to open source policies</w:t>
      </w:r>
      <w:r w:rsidRPr="00AF1F28">
        <w:rPr>
          <w:rStyle w:val="StyleUnderline"/>
        </w:rPr>
        <w:t xml:space="preserve"> and </w:t>
      </w:r>
      <w:r w:rsidRPr="009E34D1">
        <w:rPr>
          <w:rStyle w:val="Emphasis"/>
        </w:rPr>
        <w:t>intellectual property doctrines</w:t>
      </w:r>
      <w:r w:rsidRPr="009E34D1">
        <w:rPr>
          <w:rStyle w:val="StyleUnderline"/>
        </w:rPr>
        <w:t xml:space="preserve"> governing</w:t>
      </w:r>
      <w:r w:rsidRPr="00AF1F28">
        <w:rPr>
          <w:rStyle w:val="StyleUnderline"/>
        </w:rPr>
        <w:t xml:space="preserve"> </w:t>
      </w:r>
      <w:r w:rsidRPr="002D2739">
        <w:rPr>
          <w:rStyle w:val="Emphasis"/>
          <w:highlight w:val="yellow"/>
        </w:rPr>
        <w:t>patents, trade secrets, and copyrights</w:t>
      </w:r>
      <w:r w:rsidRPr="00AF1F28">
        <w:rPr>
          <w:rStyle w:val="StyleUnderline"/>
        </w:rPr>
        <w:t xml:space="preserve"> can </w:t>
      </w:r>
      <w:r w:rsidRPr="002D2739">
        <w:rPr>
          <w:rStyle w:val="Emphasis"/>
          <w:highlight w:val="yellow"/>
        </w:rPr>
        <w:t>promote</w:t>
      </w:r>
      <w:r w:rsidRPr="00AF1F28">
        <w:rPr>
          <w:rStyle w:val="StyleUnderline"/>
        </w:rPr>
        <w:t xml:space="preserve"> the </w:t>
      </w:r>
      <w:r w:rsidRPr="002D2739">
        <w:rPr>
          <w:rStyle w:val="Emphasis"/>
          <w:highlight w:val="yellow"/>
        </w:rPr>
        <w:t>provisioning, disclosure, and democratization</w:t>
      </w:r>
      <w:r w:rsidRPr="00AF1F28">
        <w:rPr>
          <w:rStyle w:val="StyleUnderline"/>
        </w:rPr>
        <w:t xml:space="preserve"> </w:t>
      </w:r>
      <w:r w:rsidRPr="002D2739">
        <w:rPr>
          <w:rStyle w:val="StyleUnderline"/>
          <w:highlight w:val="yellow"/>
        </w:rPr>
        <w:t xml:space="preserve">of </w:t>
      </w:r>
      <w:r w:rsidRPr="002D2739">
        <w:rPr>
          <w:rStyle w:val="Emphasis"/>
          <w:highlight w:val="yellow"/>
        </w:rPr>
        <w:t>synthetic data</w:t>
      </w:r>
      <w:r w:rsidRPr="00AF1F28">
        <w:rPr>
          <w:rStyle w:val="StyleUnderline"/>
        </w:rPr>
        <w:t xml:space="preserve"> </w:t>
      </w:r>
      <w:r w:rsidRPr="002D2739">
        <w:rPr>
          <w:rStyle w:val="StyleUnderline"/>
          <w:highlight w:val="yellow"/>
        </w:rPr>
        <w:t xml:space="preserve">and </w:t>
      </w:r>
      <w:r w:rsidRPr="002D2739">
        <w:rPr>
          <w:rStyle w:val="Emphasis"/>
          <w:highlight w:val="yellow"/>
        </w:rPr>
        <w:t>help unleash</w:t>
      </w:r>
      <w:r w:rsidRPr="00AF1F28">
        <w:rPr>
          <w:rStyle w:val="Emphasis"/>
        </w:rPr>
        <w:t xml:space="preserve"> the full potential of </w:t>
      </w:r>
      <w:r w:rsidRPr="002D2739">
        <w:rPr>
          <w:rStyle w:val="Emphasis"/>
          <w:highlight w:val="yellow"/>
        </w:rPr>
        <w:t>Al</w:t>
      </w:r>
      <w:r w:rsidRPr="00AF1F28">
        <w:rPr>
          <w:sz w:val="16"/>
        </w:rPr>
        <w:t>.</w:t>
      </w:r>
    </w:p>
    <w:p w14:paraId="25B75609" w14:textId="77777777" w:rsidR="00A05825" w:rsidRDefault="00A05825" w:rsidP="00A05825">
      <w:pPr>
        <w:pStyle w:val="Heading3"/>
      </w:pPr>
      <w:r>
        <w:t>1NC</w:t>
      </w:r>
    </w:p>
    <w:p w14:paraId="056C6460" w14:textId="77777777" w:rsidR="00A05825" w:rsidRPr="00AD21BB" w:rsidRDefault="00A05825" w:rsidP="00A05825">
      <w:r>
        <w:t>Rights PIC</w:t>
      </w:r>
    </w:p>
    <w:p w14:paraId="2A5366D5" w14:textId="77777777" w:rsidR="00A05825" w:rsidRDefault="00A05825" w:rsidP="00A05825">
      <w:pPr>
        <w:pStyle w:val="Heading4"/>
      </w:pPr>
      <w:r>
        <w:t>The United States federal government should,</w:t>
      </w:r>
    </w:p>
    <w:p w14:paraId="5C9CB672" w14:textId="77777777" w:rsidR="00A05825" w:rsidRPr="00F043B4" w:rsidRDefault="00A05825" w:rsidP="00A05825">
      <w:pPr>
        <w:pStyle w:val="Heading4"/>
        <w:numPr>
          <w:ilvl w:val="0"/>
          <w:numId w:val="46"/>
        </w:numPr>
        <w:ind w:left="360"/>
      </w:pPr>
      <w:r>
        <w:t>Mandate corporations have the duty to bargain with individual data contributors with a baseline level of representation.</w:t>
      </w:r>
    </w:p>
    <w:p w14:paraId="03100EAE" w14:textId="77777777" w:rsidR="00A05825" w:rsidRPr="008409C2" w:rsidRDefault="00A05825" w:rsidP="00A05825">
      <w:pPr>
        <w:pStyle w:val="Heading4"/>
        <w:numPr>
          <w:ilvl w:val="0"/>
          <w:numId w:val="46"/>
        </w:numPr>
        <w:ind w:left="360"/>
      </w:pPr>
      <w:r>
        <w:t>Exempt from antitrust liability actions by data contributors taken in accordance with this duty.</w:t>
      </w:r>
    </w:p>
    <w:p w14:paraId="1A0FE5D5" w14:textId="77777777" w:rsidR="00A05825" w:rsidRPr="00F043B4" w:rsidRDefault="00A05825" w:rsidP="00A05825">
      <w:pPr>
        <w:pStyle w:val="Heading4"/>
      </w:pPr>
      <w:r>
        <w:t xml:space="preserve">It </w:t>
      </w:r>
      <w:r w:rsidRPr="00F043B4">
        <w:rPr>
          <w:u w:val="single"/>
        </w:rPr>
        <w:t>solves</w:t>
      </w:r>
      <w:r>
        <w:t xml:space="preserve"> while not extending collective bargaining </w:t>
      </w:r>
      <w:r w:rsidRPr="00F043B4">
        <w:rPr>
          <w:u w:val="single"/>
        </w:rPr>
        <w:t>rights</w:t>
      </w:r>
      <w:r>
        <w:t xml:space="preserve"> to a new class of workers. </w:t>
      </w:r>
    </w:p>
    <w:p w14:paraId="6EF0CDD5" w14:textId="77777777" w:rsidR="00A05825" w:rsidRDefault="00A05825" w:rsidP="00A05825">
      <w:r>
        <w:t xml:space="preserve">Charlotte </w:t>
      </w:r>
      <w:r w:rsidRPr="00AC2DE9">
        <w:rPr>
          <w:rStyle w:val="Style13ptBold"/>
        </w:rPr>
        <w:t>Garden 24</w:t>
      </w:r>
      <w:r>
        <w:t>,</w:t>
      </w:r>
      <w:r w:rsidRPr="00316C36">
        <w:t xml:space="preserve"> Julius E. Davis Professor of Law, University of Minnesota Law School. </w:t>
      </w:r>
      <w:r>
        <w:t>4/</w:t>
      </w:r>
      <w:r w:rsidRPr="00316C36">
        <w:t>1</w:t>
      </w:r>
      <w:r>
        <w:t>/24</w:t>
      </w:r>
      <w:r w:rsidRPr="00316C36">
        <w:t xml:space="preserve">, “Platform Unions” Minnesota Law Review, Volume 108, Issue 4. </w:t>
      </w:r>
      <w:r w:rsidRPr="003A7531">
        <w:t>https://schoarship.law.umn.edu/cgi/viewcontent.cgi?article=1056&amp;context=minnlrev</w:t>
      </w:r>
    </w:p>
    <w:p w14:paraId="271550BA" w14:textId="77777777" w:rsidR="00A05825" w:rsidRPr="002310AD" w:rsidRDefault="00A05825" w:rsidP="00A05825">
      <w:pPr>
        <w:rPr>
          <w:sz w:val="16"/>
        </w:rPr>
      </w:pPr>
      <w:r w:rsidRPr="002310AD">
        <w:rPr>
          <w:sz w:val="16"/>
        </w:rPr>
        <w:t>IV. DESIGNING PLATFORM UNIONS</w:t>
      </w:r>
    </w:p>
    <w:p w14:paraId="77C6BC38" w14:textId="77777777" w:rsidR="00A05825" w:rsidRPr="002310AD" w:rsidRDefault="00A05825" w:rsidP="00A05825">
      <w:pPr>
        <w:rPr>
          <w:sz w:val="16"/>
        </w:rPr>
      </w:pPr>
      <w:r w:rsidRPr="00BD120B">
        <w:rPr>
          <w:rStyle w:val="StyleUnderline"/>
          <w:highlight w:val="yellow"/>
        </w:rPr>
        <w:t>Platform democracy</w:t>
      </w:r>
      <w:r w:rsidRPr="002310AD">
        <w:rPr>
          <w:sz w:val="16"/>
        </w:rPr>
        <w:t xml:space="preserve"> could take a range of forms. Drawing parallels to workplace-governance structures, we might say that some scholars, including Citron and Norton, are advocating for something like a quality-circle, or perhaps a works council model,274 whereas Zuckerman is advocating for an analogue to worker-owned co-ops.275 Other versions could also exist; for example, under a codetermination model, users would elect representatives who would serve on platforms’ Boards of Directors, participate in day-to-day management, or both.276</w:t>
      </w:r>
    </w:p>
    <w:p w14:paraId="1E2FA995" w14:textId="77777777" w:rsidR="00A05825" w:rsidRPr="002310AD" w:rsidRDefault="00A05825" w:rsidP="00A05825">
      <w:pPr>
        <w:rPr>
          <w:sz w:val="16"/>
        </w:rPr>
      </w:pPr>
      <w:r w:rsidRPr="002310AD">
        <w:rPr>
          <w:sz w:val="16"/>
        </w:rPr>
        <w:t>Of course, another form of industrial democracy involves unionization and collective bargaining, in which workers elect unions to represent them in negotiations with the employer and then enforce the resulting contract.277 Compared to a quality circle, unionized workers have much more autonomy to set and pursue their own goals.278 On the other hand, they have less collective ability to set the direction and objectives of the enterprise than workers in co-ops.279 But worker co-ops are hard to scale;280 perhaps for this reason, Zuckerman urges users to seek out “very small online platforms” where “community governance” is feasible.281</w:t>
      </w:r>
    </w:p>
    <w:p w14:paraId="258968B6" w14:textId="77777777" w:rsidR="00A05825" w:rsidRPr="002310AD" w:rsidRDefault="00A05825" w:rsidP="00A05825">
      <w:pPr>
        <w:rPr>
          <w:sz w:val="16"/>
        </w:rPr>
      </w:pPr>
      <w:r w:rsidRPr="002310AD">
        <w:rPr>
          <w:sz w:val="16"/>
        </w:rPr>
        <w:t xml:space="preserve">This </w:t>
      </w:r>
      <w:r w:rsidRPr="00767F24">
        <w:rPr>
          <w:rStyle w:val="StyleUnderline"/>
        </w:rPr>
        <w:t xml:space="preserve">Part </w:t>
      </w:r>
      <w:r w:rsidRPr="00BD120B">
        <w:rPr>
          <w:rStyle w:val="Emphasis"/>
          <w:highlight w:val="yellow"/>
        </w:rPr>
        <w:t>draws from labor law</w:t>
      </w:r>
      <w:r w:rsidRPr="00767F24">
        <w:rPr>
          <w:rStyle w:val="StyleUnderline"/>
        </w:rPr>
        <w:t xml:space="preserve"> to envision effective platform unions</w:t>
      </w:r>
      <w:r w:rsidRPr="002310AD">
        <w:rPr>
          <w:sz w:val="16"/>
        </w:rPr>
        <w:t xml:space="preserve">. It </w:t>
      </w:r>
      <w:r w:rsidRPr="00A21AD6">
        <w:rPr>
          <w:rStyle w:val="StyleUnderline"/>
        </w:rPr>
        <w:t>identifies aspects</w:t>
      </w:r>
      <w:r w:rsidRPr="00767F24">
        <w:rPr>
          <w:rStyle w:val="StyleUnderline"/>
        </w:rPr>
        <w:t xml:space="preserve"> of workplace collective bargaining that could also be useful in the platform context</w:t>
      </w:r>
      <w:r w:rsidRPr="002310AD">
        <w:rPr>
          <w:sz w:val="16"/>
        </w:rPr>
        <w:t xml:space="preserve">, </w:t>
      </w:r>
      <w:r w:rsidRPr="00767F24">
        <w:rPr>
          <w:rStyle w:val="StyleUnderline"/>
        </w:rPr>
        <w:t xml:space="preserve">including that unions </w:t>
      </w:r>
      <w:r w:rsidRPr="00767F24">
        <w:rPr>
          <w:rStyle w:val="Emphasis"/>
        </w:rPr>
        <w:t>aggregate and amplify employee voice</w:t>
      </w:r>
      <w:r w:rsidRPr="00767F24">
        <w:rPr>
          <w:rStyle w:val="StyleUnderline"/>
        </w:rPr>
        <w:t xml:space="preserve">, that they </w:t>
      </w:r>
      <w:r w:rsidRPr="00767F24">
        <w:rPr>
          <w:rStyle w:val="Emphasis"/>
        </w:rPr>
        <w:t>operate democratically</w:t>
      </w:r>
      <w:r w:rsidRPr="00767F24">
        <w:rPr>
          <w:rStyle w:val="StyleUnderline"/>
        </w:rPr>
        <w:t xml:space="preserve">, that the </w:t>
      </w:r>
      <w:r w:rsidRPr="00767F24">
        <w:rPr>
          <w:rStyle w:val="Emphasis"/>
        </w:rPr>
        <w:t>collective bargaining obligation is continuous</w:t>
      </w:r>
      <w:r w:rsidRPr="00767F24">
        <w:rPr>
          <w:rStyle w:val="StyleUnderline"/>
        </w:rPr>
        <w:t xml:space="preserve"> and comes with a right to demand certain information from one’s bargaining partner,</w:t>
      </w:r>
      <w:r w:rsidRPr="002310AD">
        <w:rPr>
          <w:sz w:val="16"/>
        </w:rPr>
        <w:t xml:space="preserve"> and that there exist mechanisms to encourage parties to agree on contracts.</w:t>
      </w:r>
    </w:p>
    <w:p w14:paraId="2382CEB5" w14:textId="77777777" w:rsidR="00A05825" w:rsidRPr="002310AD" w:rsidRDefault="00A05825" w:rsidP="00A05825">
      <w:pPr>
        <w:rPr>
          <w:sz w:val="16"/>
        </w:rPr>
      </w:pPr>
      <w:r w:rsidRPr="002310AD">
        <w:rPr>
          <w:sz w:val="16"/>
        </w:rPr>
        <w:t xml:space="preserve">To be clear, </w:t>
      </w:r>
      <w:r w:rsidRPr="00BD120B">
        <w:rPr>
          <w:rStyle w:val="Emphasis"/>
          <w:sz w:val="28"/>
          <w:szCs w:val="28"/>
          <w:highlight w:val="yellow"/>
        </w:rPr>
        <w:t>I am not proposing</w:t>
      </w:r>
      <w:r w:rsidRPr="00767F24">
        <w:rPr>
          <w:rStyle w:val="Emphasis"/>
          <w:sz w:val="28"/>
          <w:szCs w:val="28"/>
        </w:rPr>
        <w:t xml:space="preserve"> that the</w:t>
      </w:r>
      <w:r w:rsidRPr="00767F24">
        <w:rPr>
          <w:rStyle w:val="Emphasis"/>
          <w:sz w:val="32"/>
          <w:szCs w:val="32"/>
        </w:rPr>
        <w:t xml:space="preserve"> </w:t>
      </w:r>
      <w:r w:rsidRPr="00BD120B">
        <w:rPr>
          <w:rStyle w:val="Emphasis"/>
          <w:sz w:val="28"/>
          <w:szCs w:val="28"/>
          <w:highlight w:val="yellow"/>
        </w:rPr>
        <w:t>N</w:t>
      </w:r>
      <w:r w:rsidRPr="002310AD">
        <w:rPr>
          <w:sz w:val="16"/>
        </w:rPr>
        <w:t xml:space="preserve">ational </w:t>
      </w:r>
      <w:r w:rsidRPr="00BD120B">
        <w:rPr>
          <w:rStyle w:val="Emphasis"/>
          <w:sz w:val="28"/>
          <w:szCs w:val="28"/>
          <w:highlight w:val="yellow"/>
        </w:rPr>
        <w:t>L</w:t>
      </w:r>
      <w:r w:rsidRPr="002310AD">
        <w:rPr>
          <w:sz w:val="16"/>
        </w:rPr>
        <w:t xml:space="preserve">abor </w:t>
      </w:r>
      <w:r w:rsidRPr="00BD120B">
        <w:rPr>
          <w:rStyle w:val="Emphasis"/>
          <w:sz w:val="28"/>
          <w:szCs w:val="28"/>
          <w:highlight w:val="yellow"/>
        </w:rPr>
        <w:t>R</w:t>
      </w:r>
      <w:r w:rsidRPr="002310AD">
        <w:rPr>
          <w:sz w:val="16"/>
        </w:rPr>
        <w:t xml:space="preserve">elations </w:t>
      </w:r>
      <w:r w:rsidRPr="00BD120B">
        <w:rPr>
          <w:rStyle w:val="Emphasis"/>
          <w:sz w:val="28"/>
          <w:szCs w:val="28"/>
          <w:highlight w:val="yellow"/>
        </w:rPr>
        <w:t>A</w:t>
      </w:r>
      <w:r w:rsidRPr="002310AD">
        <w:rPr>
          <w:sz w:val="16"/>
        </w:rPr>
        <w:t xml:space="preserve">ct </w:t>
      </w:r>
      <w:r w:rsidRPr="00BD120B">
        <w:rPr>
          <w:rStyle w:val="StyleUnderline"/>
          <w:highlight w:val="yellow"/>
        </w:rPr>
        <w:t>be extended to cover</w:t>
      </w:r>
      <w:r w:rsidRPr="002310AD">
        <w:rPr>
          <w:sz w:val="16"/>
        </w:rPr>
        <w:t xml:space="preserve"> social media </w:t>
      </w:r>
      <w:r w:rsidRPr="00BD120B">
        <w:rPr>
          <w:rStyle w:val="Emphasis"/>
          <w:highlight w:val="yellow"/>
        </w:rPr>
        <w:t>platform users</w:t>
      </w:r>
      <w:r w:rsidRPr="002310AD">
        <w:rPr>
          <w:sz w:val="16"/>
        </w:rPr>
        <w:t xml:space="preserve">. Instead, </w:t>
      </w:r>
      <w:r w:rsidRPr="00767F24">
        <w:rPr>
          <w:rStyle w:val="StyleUnderline"/>
        </w:rPr>
        <w:t xml:space="preserve">I am drawing from the U.S. experience with labor law to consider how to create an </w:t>
      </w:r>
      <w:r w:rsidRPr="00767F24">
        <w:rPr>
          <w:rStyle w:val="Emphasis"/>
        </w:rPr>
        <w:t>analogous</w:t>
      </w:r>
      <w:r w:rsidRPr="00767F24">
        <w:rPr>
          <w:rStyle w:val="StyleUnderline"/>
        </w:rPr>
        <w:t xml:space="preserve"> </w:t>
      </w:r>
      <w:r w:rsidRPr="00767F24">
        <w:rPr>
          <w:rStyle w:val="Emphasis"/>
        </w:rPr>
        <w:t>but separate legal structure</w:t>
      </w:r>
      <w:r w:rsidRPr="00767F24">
        <w:rPr>
          <w:rStyle w:val="StyleUnderline"/>
        </w:rPr>
        <w:t xml:space="preserve"> for unionization and collective bargaining by platform users</w:t>
      </w:r>
      <w:r w:rsidRPr="002310AD">
        <w:rPr>
          <w:sz w:val="16"/>
        </w:rPr>
        <w:t>.</w:t>
      </w:r>
    </w:p>
    <w:p w14:paraId="6C40BF42" w14:textId="77777777" w:rsidR="00A05825" w:rsidRPr="002310AD" w:rsidRDefault="00A05825" w:rsidP="00A05825">
      <w:pPr>
        <w:rPr>
          <w:sz w:val="16"/>
        </w:rPr>
      </w:pPr>
      <w:r w:rsidRPr="002310AD">
        <w:rPr>
          <w:sz w:val="16"/>
        </w:rPr>
        <w:t xml:space="preserve">To put a finer point on it, </w:t>
      </w:r>
      <w:r w:rsidRPr="00767F24">
        <w:rPr>
          <w:rStyle w:val="StyleUnderline"/>
        </w:rPr>
        <w:t xml:space="preserve">some aspects of U.S. </w:t>
      </w:r>
      <w:r w:rsidRPr="00BD120B">
        <w:rPr>
          <w:rStyle w:val="StyleUnderline"/>
          <w:highlight w:val="yellow"/>
        </w:rPr>
        <w:t xml:space="preserve">labor law would </w:t>
      </w:r>
      <w:r w:rsidRPr="00BD120B">
        <w:rPr>
          <w:rStyle w:val="Emphasis"/>
          <w:highlight w:val="yellow"/>
        </w:rPr>
        <w:t>make no sense</w:t>
      </w:r>
      <w:r w:rsidRPr="00767F24">
        <w:rPr>
          <w:rStyle w:val="StyleUnderline"/>
        </w:rPr>
        <w:t xml:space="preserve"> </w:t>
      </w:r>
      <w:r w:rsidRPr="00BD120B">
        <w:rPr>
          <w:rStyle w:val="StyleUnderline"/>
          <w:highlight w:val="yellow"/>
        </w:rPr>
        <w:t>in</w:t>
      </w:r>
      <w:r w:rsidRPr="00767F24">
        <w:rPr>
          <w:rStyle w:val="StyleUnderline"/>
        </w:rPr>
        <w:t xml:space="preserve"> the </w:t>
      </w:r>
      <w:r w:rsidRPr="00BD120B">
        <w:rPr>
          <w:rStyle w:val="StyleUnderline"/>
          <w:highlight w:val="yellow"/>
        </w:rPr>
        <w:t>platform bargaining</w:t>
      </w:r>
      <w:r w:rsidRPr="00767F24">
        <w:rPr>
          <w:rStyle w:val="StyleUnderline"/>
        </w:rPr>
        <w:t xml:space="preserve"> context</w:t>
      </w:r>
      <w:r w:rsidRPr="002310AD">
        <w:rPr>
          <w:sz w:val="16"/>
        </w:rPr>
        <w:t xml:space="preserve">, </w:t>
      </w:r>
      <w:r w:rsidRPr="00767F24">
        <w:rPr>
          <w:rStyle w:val="StyleUnderline"/>
        </w:rPr>
        <w:t>given</w:t>
      </w:r>
      <w:r w:rsidRPr="002310AD">
        <w:rPr>
          <w:sz w:val="16"/>
        </w:rPr>
        <w:t xml:space="preserve"> the </w:t>
      </w:r>
      <w:r w:rsidRPr="00767F24">
        <w:rPr>
          <w:rStyle w:val="StyleUnderline"/>
        </w:rPr>
        <w:t xml:space="preserve">differences between </w:t>
      </w:r>
      <w:r w:rsidRPr="00767F24">
        <w:rPr>
          <w:rStyle w:val="Emphasis"/>
        </w:rPr>
        <w:t>platforms and workplaces</w:t>
      </w:r>
      <w:r w:rsidRPr="002310AD">
        <w:rPr>
          <w:sz w:val="16"/>
        </w:rPr>
        <w:t xml:space="preserve">. One important difference is scale: </w:t>
      </w:r>
      <w:r w:rsidRPr="00767F24">
        <w:rPr>
          <w:rStyle w:val="StyleUnderline"/>
        </w:rPr>
        <w:t xml:space="preserve">although there are collective bargaining agreements that cover very large workplaces, </w:t>
      </w:r>
      <w:r w:rsidRPr="00BD120B">
        <w:rPr>
          <w:rStyle w:val="Emphasis"/>
          <w:highlight w:val="yellow"/>
        </w:rPr>
        <w:t>platforms have exponentially more users</w:t>
      </w:r>
      <w:r w:rsidRPr="002310AD">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0AF62816" w14:textId="77777777" w:rsidR="00A05825" w:rsidRPr="002310AD" w:rsidRDefault="00A05825" w:rsidP="00A05825">
      <w:pPr>
        <w:rPr>
          <w:sz w:val="16"/>
        </w:rPr>
      </w:pPr>
      <w:r w:rsidRPr="002310AD">
        <w:rPr>
          <w:sz w:val="16"/>
        </w:rPr>
        <w:t xml:space="preserve">Further, </w:t>
      </w:r>
      <w:r w:rsidRPr="00A21AD6">
        <w:rPr>
          <w:rStyle w:val="StyleUnderline"/>
        </w:rPr>
        <w:t>social media</w:t>
      </w:r>
      <w:r w:rsidRPr="00767F24">
        <w:rPr>
          <w:rStyle w:val="StyleUnderline"/>
        </w:rPr>
        <w:t xml:space="preserve"> </w:t>
      </w:r>
      <w:r w:rsidRPr="00BD120B">
        <w:rPr>
          <w:rStyle w:val="StyleUnderline"/>
          <w:highlight w:val="yellow"/>
        </w:rPr>
        <w:t xml:space="preserve">users have </w:t>
      </w:r>
      <w:r w:rsidRPr="00BD120B">
        <w:rPr>
          <w:rStyle w:val="Emphasis"/>
          <w:highlight w:val="yellow"/>
        </w:rPr>
        <w:t>different relationships</w:t>
      </w:r>
      <w:r w:rsidRPr="00BD120B">
        <w:rPr>
          <w:rStyle w:val="StyleUnderline"/>
          <w:highlight w:val="yellow"/>
        </w:rPr>
        <w:t xml:space="preserve"> </w:t>
      </w:r>
      <w:proofErr w:type="gramStart"/>
      <w:r w:rsidRPr="00BD120B">
        <w:rPr>
          <w:rStyle w:val="StyleUnderline"/>
          <w:highlight w:val="yellow"/>
        </w:rPr>
        <w:t>to</w:t>
      </w:r>
      <w:proofErr w:type="gramEnd"/>
      <w:r w:rsidRPr="00BD120B">
        <w:rPr>
          <w:rStyle w:val="StyleUnderline"/>
          <w:highlight w:val="yellow"/>
        </w:rPr>
        <w:t xml:space="preserve"> platforms than workers</w:t>
      </w:r>
      <w:r w:rsidRPr="00767F24">
        <w:rPr>
          <w:rStyle w:val="StyleUnderline"/>
        </w:rPr>
        <w:t xml:space="preserve"> have </w:t>
      </w:r>
      <w:proofErr w:type="gramStart"/>
      <w:r w:rsidRPr="00767F24">
        <w:rPr>
          <w:rStyle w:val="StyleUnderline"/>
        </w:rPr>
        <w:t>to</w:t>
      </w:r>
      <w:proofErr w:type="gramEnd"/>
      <w:r w:rsidRPr="00767F24">
        <w:rPr>
          <w:rStyle w:val="StyleUnderline"/>
        </w:rPr>
        <w:t xml:space="preserve"> their jobs</w:t>
      </w:r>
      <w:r w:rsidRPr="002310AD">
        <w:rPr>
          <w:sz w:val="16"/>
        </w:rPr>
        <w:t xml:space="preserve">. </w:t>
      </w:r>
      <w:r w:rsidRPr="00767F24">
        <w:rPr>
          <w:rStyle w:val="StyleUnderline"/>
        </w:rPr>
        <w:t xml:space="preserve">Most </w:t>
      </w:r>
      <w:r w:rsidRPr="00767F24">
        <w:rPr>
          <w:rStyle w:val="Emphasis"/>
        </w:rPr>
        <w:t>spend less time on social media than at work</w:t>
      </w:r>
      <w:r w:rsidRPr="00767F24">
        <w:rPr>
          <w:rStyle w:val="StyleUnderline"/>
        </w:rPr>
        <w:t>, and people are probably less likely to think of social media as a source of life’s necessities, as compared to work</w:t>
      </w:r>
      <w:r w:rsidRPr="002310AD">
        <w:rPr>
          <w:sz w:val="16"/>
        </w:rPr>
        <w:t xml:space="preserve">.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 </w:t>
      </w:r>
    </w:p>
    <w:p w14:paraId="206C970E" w14:textId="77777777" w:rsidR="00A05825" w:rsidRPr="002310AD" w:rsidRDefault="00A05825" w:rsidP="00A05825">
      <w:pPr>
        <w:rPr>
          <w:sz w:val="16"/>
        </w:rPr>
      </w:pPr>
      <w:proofErr w:type="gramStart"/>
      <w:r w:rsidRPr="00767F24">
        <w:rPr>
          <w:rStyle w:val="StyleUnderline"/>
        </w:rPr>
        <w:t>Both of these</w:t>
      </w:r>
      <w:proofErr w:type="gramEnd"/>
      <w:r w:rsidRPr="00767F24">
        <w:rPr>
          <w:rStyle w:val="StyleUnderline"/>
        </w:rPr>
        <w:t xml:space="preserve"> differences mean it </w:t>
      </w:r>
      <w:r w:rsidRPr="00BD120B">
        <w:rPr>
          <w:rStyle w:val="StyleUnderline"/>
          <w:highlight w:val="yellow"/>
        </w:rPr>
        <w:t xml:space="preserve">will be </w:t>
      </w:r>
      <w:r w:rsidRPr="00BD120B">
        <w:rPr>
          <w:rStyle w:val="Emphasis"/>
          <w:highlight w:val="yellow"/>
        </w:rPr>
        <w:t>hard</w:t>
      </w:r>
      <w:r w:rsidRPr="00767F24">
        <w:rPr>
          <w:rStyle w:val="Emphasis"/>
        </w:rPr>
        <w:t xml:space="preserve">er </w:t>
      </w:r>
      <w:r w:rsidRPr="00BD120B">
        <w:rPr>
          <w:rStyle w:val="Emphasis"/>
          <w:highlight w:val="yellow"/>
        </w:rPr>
        <w:t>to generate</w:t>
      </w:r>
      <w:r w:rsidRPr="00767F24">
        <w:rPr>
          <w:rStyle w:val="Emphasis"/>
        </w:rPr>
        <w:t xml:space="preserve"> </w:t>
      </w:r>
      <w:proofErr w:type="gramStart"/>
      <w:r w:rsidRPr="00767F24">
        <w:rPr>
          <w:rStyle w:val="Emphasis"/>
        </w:rPr>
        <w:t xml:space="preserve">the </w:t>
      </w:r>
      <w:r w:rsidRPr="00BD120B">
        <w:rPr>
          <w:rStyle w:val="Emphasis"/>
          <w:highlight w:val="yellow"/>
        </w:rPr>
        <w:t>solidarity</w:t>
      </w:r>
      <w:proofErr w:type="gramEnd"/>
      <w:r w:rsidRPr="009005AF">
        <w:rPr>
          <w:rStyle w:val="Emphasis"/>
        </w:rPr>
        <w:t xml:space="preserve"> on</w:t>
      </w:r>
      <w:r w:rsidRPr="00767F24">
        <w:rPr>
          <w:rStyle w:val="Emphasis"/>
        </w:rPr>
        <w:t xml:space="preserve"> which labor unions depend</w:t>
      </w:r>
      <w:r w:rsidRPr="00767F24">
        <w:rPr>
          <w:rStyle w:val="StyleUnderline"/>
        </w:rPr>
        <w:t xml:space="preserve"> to organize workplaces and generate leverage</w:t>
      </w:r>
      <w:r w:rsidRPr="002310AD">
        <w:rPr>
          <w:sz w:val="16"/>
        </w:rPr>
        <w:t xml:space="preserve">. One important question, then, is which users will choose to engage </w:t>
      </w:r>
      <w:proofErr w:type="gramStart"/>
      <w:r w:rsidRPr="002310AD">
        <w:rPr>
          <w:sz w:val="16"/>
        </w:rPr>
        <w:t>with</w:t>
      </w:r>
      <w:proofErr w:type="gramEnd"/>
      <w:r w:rsidRPr="002310AD">
        <w:rPr>
          <w:sz w:val="16"/>
        </w:rPr>
        <w:t xml:space="preserve"> the process of forming a platform union. Will most users be passive about unionization, leaving them vulnerable to capture by a small number of malignant actors? Will the users most engaged with a platform union have an idiosyncratic set of preferences, or—worse—will they aim to turn a platform into a vehicle for undermining political democracy? </w:t>
      </w:r>
      <w:r w:rsidRPr="00767F24">
        <w:rPr>
          <w:rStyle w:val="Emphasis"/>
        </w:rPr>
        <w:t xml:space="preserve">These are real </w:t>
      </w:r>
      <w:proofErr w:type="gramStart"/>
      <w:r w:rsidRPr="00767F24">
        <w:rPr>
          <w:rStyle w:val="Emphasis"/>
        </w:rPr>
        <w:t>risks</w:t>
      </w:r>
      <w:r w:rsidRPr="002310AD">
        <w:rPr>
          <w:sz w:val="16"/>
        </w:rPr>
        <w:t>—</w:t>
      </w:r>
      <w:proofErr w:type="gramEnd"/>
      <w:r w:rsidRPr="00767F24">
        <w:rPr>
          <w:rStyle w:val="StyleUnderline"/>
        </w:rPr>
        <w:t xml:space="preserve">though recent experience shows that our current approach to platform ownership and </w:t>
      </w:r>
      <w:r w:rsidRPr="00767F24">
        <w:rPr>
          <w:rStyle w:val="Emphasis"/>
        </w:rPr>
        <w:t>control also involves these risks.</w:t>
      </w:r>
      <w:r w:rsidRPr="002310AD">
        <w:rPr>
          <w:sz w:val="16"/>
        </w:rPr>
        <w:t>288 Still, it would be critical to carefully design a legal framework for platform unions with an eye towards minimizing these risks.</w:t>
      </w:r>
    </w:p>
    <w:p w14:paraId="00EBBD5F" w14:textId="77777777" w:rsidR="00A05825" w:rsidRPr="002310AD" w:rsidRDefault="00A05825" w:rsidP="00A05825">
      <w:pPr>
        <w:rPr>
          <w:sz w:val="16"/>
        </w:rPr>
      </w:pPr>
      <w:r w:rsidRPr="002310AD">
        <w:rPr>
          <w:sz w:val="16"/>
        </w:rPr>
        <w:t xml:space="preserve">This </w:t>
      </w:r>
      <w:r w:rsidRPr="00767F24">
        <w:rPr>
          <w:rStyle w:val="StyleUnderline"/>
        </w:rPr>
        <w:t>remainder of this Part discusses how collective bargaining might be adapted from the workplace context to the social media context</w:t>
      </w:r>
      <w:r w:rsidRPr="002310AD">
        <w:rPr>
          <w:sz w:val="16"/>
        </w:rPr>
        <w:t>, considering these challenges. Because it would be impossible to discuss every possible policy choice that would go into creating a structure for platform bargaining, it focuses on a few key decisions: a basic structure for platform collective-bargaining and platform unions, and the establishment of a workable bargaining process. It does not discuss other important topics, including the establishment and deterrence of “unfair platform practices.” For example, it would be critical to bar platforms from using information collected from users to manipulate their decisions about platform unionism. Likewise, it does not discuss enforcement issues, including whether a new government agency should be charged with administering a platform-bargaining law.</w:t>
      </w:r>
    </w:p>
    <w:p w14:paraId="6ECC8B59" w14:textId="77777777" w:rsidR="00A05825" w:rsidRPr="002310AD" w:rsidRDefault="00A05825" w:rsidP="00A05825">
      <w:pPr>
        <w:rPr>
          <w:sz w:val="16"/>
        </w:rPr>
      </w:pPr>
      <w:r w:rsidRPr="002310AD">
        <w:rPr>
          <w:sz w:val="16"/>
        </w:rPr>
        <w:t>The discussion that follows also sets aside First Amendment objections, even though they are inevitable and have a good chance of success before the current Supreme Court.289 As discussed above, this is because this Article’s main contribution is to make the case that platform unions could usefully response to platform problems; legal objections (much like objections grounded in political pragmatism) are important, but also a separate conversation.</w:t>
      </w:r>
    </w:p>
    <w:p w14:paraId="380ACB1F" w14:textId="77777777" w:rsidR="00A05825" w:rsidRPr="002310AD" w:rsidRDefault="00A05825" w:rsidP="00A05825">
      <w:pPr>
        <w:rPr>
          <w:sz w:val="16"/>
        </w:rPr>
      </w:pPr>
      <w:r w:rsidRPr="002310AD">
        <w:rPr>
          <w:sz w:val="16"/>
        </w:rPr>
        <w:t xml:space="preserve">A. THE </w:t>
      </w:r>
      <w:r w:rsidRPr="00747A3D">
        <w:rPr>
          <w:rStyle w:val="StyleUnderline"/>
        </w:rPr>
        <w:t xml:space="preserve">BASIC STRUCTURE OF </w:t>
      </w:r>
      <w:r w:rsidRPr="00747A3D">
        <w:rPr>
          <w:rStyle w:val="Emphasis"/>
        </w:rPr>
        <w:t>PLATFORM DEMOCRACY</w:t>
      </w:r>
    </w:p>
    <w:p w14:paraId="111F37F6" w14:textId="77777777" w:rsidR="00A05825" w:rsidRPr="002310AD" w:rsidRDefault="00A05825" w:rsidP="00A05825">
      <w:pPr>
        <w:rPr>
          <w:sz w:val="16"/>
        </w:rPr>
      </w:pPr>
      <w:r w:rsidRPr="002310AD">
        <w:rPr>
          <w:sz w:val="16"/>
        </w:rPr>
        <w:t xml:space="preserve">The Representation Default: </w:t>
      </w:r>
      <w:r w:rsidRPr="00747A3D">
        <w:rPr>
          <w:rStyle w:val="StyleUnderline"/>
        </w:rPr>
        <w:t xml:space="preserve">A first key choice concerns the </w:t>
      </w:r>
      <w:r w:rsidRPr="00747A3D">
        <w:rPr>
          <w:rStyle w:val="Emphasis"/>
        </w:rPr>
        <w:t>“</w:t>
      </w:r>
      <w:r w:rsidRPr="00BD120B">
        <w:rPr>
          <w:rStyle w:val="Emphasis"/>
          <w:highlight w:val="yellow"/>
        </w:rPr>
        <w:t>representation default</w:t>
      </w:r>
      <w:r w:rsidRPr="00747A3D">
        <w:rPr>
          <w:rStyle w:val="StyleUnderline"/>
        </w:rPr>
        <w:t>.”</w:t>
      </w:r>
      <w:r w:rsidRPr="002310AD">
        <w:rPr>
          <w:sz w:val="16"/>
        </w:rPr>
        <w:t xml:space="preserve"> </w:t>
      </w:r>
      <w:r w:rsidRPr="00747A3D">
        <w:rPr>
          <w:rStyle w:val="StyleUnderline"/>
        </w:rPr>
        <w:t>Should the rule be</w:t>
      </w:r>
      <w:r w:rsidRPr="002310AD">
        <w:rPr>
          <w:sz w:val="16"/>
        </w:rPr>
        <w:t>—</w:t>
      </w:r>
      <w:r w:rsidRPr="00747A3D">
        <w:rPr>
          <w:rStyle w:val="StyleUnderline"/>
        </w:rPr>
        <w:t xml:space="preserve">as it is in the </w:t>
      </w:r>
      <w:r w:rsidRPr="00747A3D">
        <w:rPr>
          <w:rStyle w:val="Emphasis"/>
        </w:rPr>
        <w:t>workplace context</w:t>
      </w:r>
      <w:r w:rsidRPr="002310AD">
        <w:rPr>
          <w:sz w:val="16"/>
        </w:rPr>
        <w:t>—</w:t>
      </w:r>
      <w:r w:rsidRPr="00747A3D">
        <w:rPr>
          <w:rStyle w:val="StyleUnderline"/>
        </w:rPr>
        <w:t>that a platform will be non-union unless a union wins the support of more than half of the voters in a union election?</w:t>
      </w:r>
      <w:r w:rsidRPr="002310AD">
        <w:rPr>
          <w:sz w:val="16"/>
        </w:rPr>
        <w:t>290 If the answer is “no,” then there is another decision to make: should users have the option to reject union representation altogether, or should users’ key decision be which union, and not whether union?</w:t>
      </w:r>
    </w:p>
    <w:p w14:paraId="75B287B8" w14:textId="77777777" w:rsidR="00A05825" w:rsidRPr="002310AD" w:rsidRDefault="00A05825" w:rsidP="00A05825">
      <w:pPr>
        <w:rPr>
          <w:sz w:val="16"/>
        </w:rPr>
      </w:pPr>
      <w:r w:rsidRPr="002310AD">
        <w:rPr>
          <w:sz w:val="16"/>
        </w:rPr>
        <w:t>In the workplace context, some attempt to defend the nonunion default by arguing that it preserves workers’ rights to “speak for themselves” in dealing with management.291 The</w:t>
      </w:r>
      <w:r w:rsidRPr="00747A3D">
        <w:rPr>
          <w:rStyle w:val="StyleUnderline"/>
        </w:rPr>
        <w:t xml:space="preserve"> premise—that workers have meaningful leverage in their individual dealings with employers—</w:t>
      </w:r>
      <w:r w:rsidRPr="00BD120B">
        <w:rPr>
          <w:rStyle w:val="StyleUnderline"/>
          <w:highlight w:val="yellow"/>
        </w:rPr>
        <w:t>is</w:t>
      </w:r>
      <w:r w:rsidRPr="00747A3D">
        <w:rPr>
          <w:rStyle w:val="StyleUnderline"/>
        </w:rPr>
        <w:t xml:space="preserve"> at best questionable for most workers, and it is </w:t>
      </w:r>
      <w:r w:rsidRPr="00BD120B">
        <w:rPr>
          <w:rStyle w:val="Emphasis"/>
          <w:highlight w:val="yellow"/>
        </w:rPr>
        <w:t>ludicrous in</w:t>
      </w:r>
      <w:r w:rsidRPr="00747A3D">
        <w:rPr>
          <w:rStyle w:val="Emphasis"/>
        </w:rPr>
        <w:t xml:space="preserve"> the </w:t>
      </w:r>
      <w:r w:rsidRPr="00BD120B">
        <w:rPr>
          <w:rStyle w:val="Emphasis"/>
          <w:highlight w:val="yellow"/>
        </w:rPr>
        <w:t>platform context</w:t>
      </w:r>
      <w:r w:rsidRPr="002310AD">
        <w:rPr>
          <w:sz w:val="16"/>
        </w:rPr>
        <w:t xml:space="preserve">, </w:t>
      </w:r>
      <w:r w:rsidRPr="00747A3D">
        <w:rPr>
          <w:rStyle w:val="StyleUnderline"/>
        </w:rPr>
        <w:t xml:space="preserve">where individual users </w:t>
      </w:r>
      <w:r w:rsidRPr="00747A3D">
        <w:rPr>
          <w:rStyle w:val="Emphasis"/>
        </w:rPr>
        <w:t>do not negotiate their treatment</w:t>
      </w:r>
      <w:r w:rsidRPr="00747A3D">
        <w:rPr>
          <w:rStyle w:val="StyleUnderline"/>
        </w:rPr>
        <w:t xml:space="preserve"> by platforms at all</w:t>
      </w:r>
      <w:r w:rsidRPr="002310AD">
        <w:rPr>
          <w:sz w:val="16"/>
        </w:rPr>
        <w:t xml:space="preserve">. In other words, </w:t>
      </w:r>
      <w:r w:rsidRPr="00747A3D">
        <w:rPr>
          <w:rStyle w:val="StyleUnderline"/>
        </w:rPr>
        <w:t>for most workers and virtually all platform users, the choice is not individual negotiation versus collective negotiation</w:t>
      </w:r>
      <w:r w:rsidRPr="002310AD">
        <w:rPr>
          <w:sz w:val="16"/>
        </w:rPr>
        <w:t>—</w:t>
      </w:r>
      <w:r w:rsidRPr="00747A3D">
        <w:rPr>
          <w:rStyle w:val="StyleUnderline"/>
        </w:rPr>
        <w:t xml:space="preserve">it is </w:t>
      </w:r>
      <w:r w:rsidRPr="00747A3D">
        <w:rPr>
          <w:rStyle w:val="Emphasis"/>
        </w:rPr>
        <w:t>autocratic control</w:t>
      </w:r>
      <w:r w:rsidRPr="00747A3D">
        <w:rPr>
          <w:rStyle w:val="StyleUnderline"/>
        </w:rPr>
        <w:t xml:space="preserve"> versus </w:t>
      </w:r>
      <w:r w:rsidRPr="00747A3D">
        <w:rPr>
          <w:rStyle w:val="Emphasis"/>
        </w:rPr>
        <w:t>collective negotiation</w:t>
      </w:r>
      <w:r w:rsidRPr="002310AD">
        <w:rPr>
          <w:sz w:val="16"/>
        </w:rPr>
        <w:t xml:space="preserve">.292 So if platform users should become platform participants who have a voice in how they are treated, then a </w:t>
      </w:r>
      <w:r w:rsidRPr="00BD120B">
        <w:rPr>
          <w:rStyle w:val="StyleUnderline"/>
          <w:highlight w:val="yellow"/>
        </w:rPr>
        <w:t>platform</w:t>
      </w:r>
      <w:r w:rsidRPr="00747A3D">
        <w:rPr>
          <w:rStyle w:val="StyleUnderline"/>
        </w:rPr>
        <w:t xml:space="preserve"> </w:t>
      </w:r>
      <w:r w:rsidRPr="00BD120B">
        <w:rPr>
          <w:rStyle w:val="StyleUnderline"/>
          <w:highlight w:val="yellow"/>
        </w:rPr>
        <w:t>bargaining</w:t>
      </w:r>
      <w:r w:rsidRPr="00747A3D">
        <w:rPr>
          <w:rStyle w:val="StyleUnderline"/>
        </w:rPr>
        <w:t xml:space="preserve"> law </w:t>
      </w:r>
      <w:r w:rsidRPr="00BD120B">
        <w:rPr>
          <w:rStyle w:val="StyleUnderline"/>
          <w:highlight w:val="yellow"/>
        </w:rPr>
        <w:t>should ensure</w:t>
      </w:r>
      <w:r w:rsidRPr="00747A3D">
        <w:rPr>
          <w:rStyle w:val="StyleUnderline"/>
        </w:rPr>
        <w:t xml:space="preserve"> at least a </w:t>
      </w:r>
      <w:r w:rsidRPr="00BD120B">
        <w:rPr>
          <w:rStyle w:val="Emphasis"/>
          <w:highlight w:val="yellow"/>
        </w:rPr>
        <w:t>baseline</w:t>
      </w:r>
      <w:r w:rsidRPr="00747A3D">
        <w:rPr>
          <w:rStyle w:val="Emphasis"/>
        </w:rPr>
        <w:t xml:space="preserve"> level of </w:t>
      </w:r>
      <w:r w:rsidRPr="00BD120B">
        <w:rPr>
          <w:rStyle w:val="Emphasis"/>
          <w:highlight w:val="yellow"/>
        </w:rPr>
        <w:t>representation</w:t>
      </w:r>
      <w:r w:rsidRPr="002310AD">
        <w:rPr>
          <w:sz w:val="16"/>
        </w:rPr>
        <w:t>—the “no representation” default that persists in U.S. workplaces should be rejected in favor of a representation default or, preferably, a requirement.293</w:t>
      </w:r>
    </w:p>
    <w:p w14:paraId="5D0D9641" w14:textId="77777777" w:rsidR="00A05825" w:rsidRDefault="00A05825" w:rsidP="00A05825">
      <w:pPr>
        <w:pStyle w:val="Heading4"/>
      </w:pPr>
      <w:r>
        <w:t xml:space="preserve">And </w:t>
      </w:r>
      <w:r w:rsidRPr="00F043B4">
        <w:rPr>
          <w:u w:val="single"/>
        </w:rPr>
        <w:t>avoids circumvention</w:t>
      </w:r>
      <w:r>
        <w:t xml:space="preserve"> by only applying to </w:t>
      </w:r>
      <w:r w:rsidRPr="00AD21BB">
        <w:rPr>
          <w:u w:val="single"/>
        </w:rPr>
        <w:t>individual</w:t>
      </w:r>
      <w:r>
        <w:t xml:space="preserve"> data contributors while not </w:t>
      </w:r>
      <w:r w:rsidRPr="00AD21BB">
        <w:rPr>
          <w:u w:val="single"/>
        </w:rPr>
        <w:t>undermining</w:t>
      </w:r>
      <w:r>
        <w:t xml:space="preserve"> businesses.</w:t>
      </w:r>
    </w:p>
    <w:p w14:paraId="6D4A118E" w14:textId="77777777" w:rsidR="00A05825" w:rsidRPr="009005AF" w:rsidRDefault="00A05825" w:rsidP="00A05825">
      <w:r>
        <w:t xml:space="preserve">Charlotte </w:t>
      </w:r>
      <w:r w:rsidRPr="00AC2DE9">
        <w:rPr>
          <w:rStyle w:val="Style13ptBold"/>
        </w:rPr>
        <w:t>Garden 24</w:t>
      </w:r>
      <w:r>
        <w:t>,</w:t>
      </w:r>
      <w:r w:rsidRPr="00316C36">
        <w:t xml:space="preserve"> Julius E. Davis Professor of Law, University of Minnesota Law School. </w:t>
      </w:r>
      <w:r>
        <w:t>4/</w:t>
      </w:r>
      <w:r w:rsidRPr="00316C36">
        <w:t>1</w:t>
      </w:r>
      <w:r>
        <w:t>/24</w:t>
      </w:r>
      <w:r w:rsidRPr="00316C36">
        <w:t xml:space="preserve">, “Platform Unions” Minnesota Law Review, Volume 108, Issue 4. </w:t>
      </w:r>
      <w:r w:rsidRPr="003A7531">
        <w:t>https://schoarship.law.umn.edu/cgi/viewcontent.cgi?article=1056&amp;context=minnlrev</w:t>
      </w:r>
    </w:p>
    <w:p w14:paraId="4D905B89" w14:textId="77777777" w:rsidR="00A05825" w:rsidRPr="00322727" w:rsidRDefault="00A05825" w:rsidP="00A05825">
      <w:pPr>
        <w:rPr>
          <w:rStyle w:val="Emphasis"/>
        </w:rPr>
      </w:pPr>
      <w:r w:rsidRPr="00322727">
        <w:rPr>
          <w:rStyle w:val="Emphasis"/>
        </w:rPr>
        <w:t>B. REGULATING PLATFORM UNIONS</w:t>
      </w:r>
    </w:p>
    <w:p w14:paraId="361486CA" w14:textId="77777777" w:rsidR="00A05825" w:rsidRPr="002310AD" w:rsidRDefault="00A05825" w:rsidP="00A05825">
      <w:pPr>
        <w:rPr>
          <w:sz w:val="16"/>
        </w:rPr>
      </w:pPr>
      <w:r w:rsidRPr="002310AD">
        <w:rPr>
          <w:sz w:val="16"/>
        </w:rPr>
        <w:t>If platform unionism is to bring about democratic participation in platform governance, then a platform bargaining law should consider whether and how to regulate platform unions’ relationships to both represented users and platforms.</w:t>
      </w:r>
    </w:p>
    <w:p w14:paraId="4C83BC10" w14:textId="77777777" w:rsidR="00A05825" w:rsidRPr="002310AD" w:rsidRDefault="00A05825" w:rsidP="00A05825">
      <w:pPr>
        <w:rPr>
          <w:sz w:val="16"/>
        </w:rPr>
      </w:pPr>
      <w:r w:rsidRPr="002310AD">
        <w:rPr>
          <w:sz w:val="16"/>
        </w:rPr>
        <w:t xml:space="preserve">Platform Union Qualifications: </w:t>
      </w:r>
      <w:r w:rsidRPr="00322727">
        <w:rPr>
          <w:rStyle w:val="StyleUnderline"/>
        </w:rPr>
        <w:t xml:space="preserve">U.S. labor law is mostly agnostic about </w:t>
      </w:r>
      <w:r w:rsidRPr="00322727">
        <w:rPr>
          <w:rStyle w:val="Emphasis"/>
        </w:rPr>
        <w:t>which labor unions</w:t>
      </w:r>
      <w:r w:rsidRPr="00322727">
        <w:rPr>
          <w:rStyle w:val="StyleUnderline"/>
        </w:rPr>
        <w:t xml:space="preserve"> may represent which workers</w:t>
      </w:r>
      <w:r w:rsidRPr="002310AD">
        <w:rPr>
          <w:sz w:val="16"/>
        </w:rPr>
        <w:t>. For example, workers can vote to be represented by an established union, or they can also decide to strike out on their own, forming an entirely new union.309</w:t>
      </w:r>
    </w:p>
    <w:p w14:paraId="74D292FE" w14:textId="77777777" w:rsidR="00A05825" w:rsidRPr="002310AD" w:rsidRDefault="00A05825" w:rsidP="00A05825">
      <w:pPr>
        <w:rPr>
          <w:sz w:val="16"/>
        </w:rPr>
      </w:pPr>
      <w:r w:rsidRPr="002310AD">
        <w:rPr>
          <w:sz w:val="16"/>
        </w:rPr>
        <w:t xml:space="preserve">A main exception to this agnosticism is that a “dominated” labor organization—better known as a company union—cannot lawfully represent workers. </w:t>
      </w:r>
      <w:r w:rsidRPr="00322727">
        <w:rPr>
          <w:rStyle w:val="StyleUnderline"/>
        </w:rPr>
        <w:t>An employer may not “</w:t>
      </w:r>
      <w:r w:rsidRPr="00322727">
        <w:rPr>
          <w:rStyle w:val="Emphasis"/>
        </w:rPr>
        <w:t>interfere with the formation or administration of any labor organization</w:t>
      </w:r>
      <w:r w:rsidRPr="00322727">
        <w:rPr>
          <w:rStyle w:val="StyleUnderline"/>
        </w:rPr>
        <w:t>,” or “contribute financial or other support to it.”</w:t>
      </w:r>
      <w:r w:rsidRPr="002310AD">
        <w:rPr>
          <w:sz w:val="16"/>
        </w:rPr>
        <w:t>310 Further, labor organizations must comply with a set of rules governing how they treat their members, and how they handle and report their finances.311 These rules require labor organizations to elect their leaders democratically,312 and they prohibit discrimination or retaliation against members.313 And, as mentioned above, unions also owe all bargaining unit members a duty of fair representation.314 Taken together, these rules are meant to ensure that the union is loyal to the workers it represents, and to protect “dissident” union members.</w:t>
      </w:r>
    </w:p>
    <w:p w14:paraId="4D5E0AAA" w14:textId="77777777" w:rsidR="00A05825" w:rsidRPr="002310AD" w:rsidRDefault="00A05825" w:rsidP="00A05825">
      <w:pPr>
        <w:rPr>
          <w:sz w:val="16"/>
        </w:rPr>
      </w:pPr>
      <w:r w:rsidRPr="002310AD">
        <w:rPr>
          <w:sz w:val="16"/>
        </w:rPr>
        <w:t xml:space="preserve">A </w:t>
      </w:r>
      <w:r w:rsidRPr="00BD120B">
        <w:rPr>
          <w:rStyle w:val="StyleUnderline"/>
          <w:highlight w:val="yellow"/>
        </w:rPr>
        <w:t>platform union law</w:t>
      </w:r>
      <w:r w:rsidRPr="00BD120B">
        <w:rPr>
          <w:sz w:val="16"/>
          <w:highlight w:val="yellow"/>
        </w:rPr>
        <w:t xml:space="preserve"> </w:t>
      </w:r>
      <w:r w:rsidRPr="00BD120B">
        <w:rPr>
          <w:rStyle w:val="StyleUnderline"/>
          <w:highlight w:val="yellow"/>
        </w:rPr>
        <w:t>should</w:t>
      </w:r>
      <w:r w:rsidRPr="00BD120B">
        <w:rPr>
          <w:sz w:val="16"/>
          <w:highlight w:val="yellow"/>
        </w:rPr>
        <w:t xml:space="preserve"> </w:t>
      </w:r>
      <w:r w:rsidRPr="00BD120B">
        <w:rPr>
          <w:rStyle w:val="StyleUnderline"/>
          <w:highlight w:val="yellow"/>
        </w:rPr>
        <w:t>consider</w:t>
      </w:r>
      <w:r w:rsidRPr="004F51C4">
        <w:rPr>
          <w:rStyle w:val="StyleUnderline"/>
        </w:rPr>
        <w:t xml:space="preserve"> similar guardrails by linking bargaining rights to </w:t>
      </w:r>
      <w:r w:rsidRPr="00BD120B">
        <w:rPr>
          <w:rStyle w:val="Emphasis"/>
          <w:highlight w:val="yellow"/>
        </w:rPr>
        <w:t>baseline rules for</w:t>
      </w:r>
      <w:r w:rsidRPr="009005AF">
        <w:rPr>
          <w:rStyle w:val="Emphasis"/>
        </w:rPr>
        <w:t xml:space="preserve"> union </w:t>
      </w:r>
      <w:r w:rsidRPr="00BD120B">
        <w:rPr>
          <w:rStyle w:val="Emphasis"/>
          <w:highlight w:val="yellow"/>
        </w:rPr>
        <w:t>conduct</w:t>
      </w:r>
      <w:r w:rsidRPr="002310AD">
        <w:rPr>
          <w:sz w:val="16"/>
        </w:rPr>
        <w:t xml:space="preserve">. </w:t>
      </w:r>
      <w:r w:rsidRPr="004F51C4">
        <w:rPr>
          <w:rStyle w:val="StyleUnderline"/>
        </w:rPr>
        <w:t xml:space="preserve">At a minimum, those rules should </w:t>
      </w:r>
      <w:r w:rsidRPr="004F51C4">
        <w:rPr>
          <w:rStyle w:val="Emphasis"/>
        </w:rPr>
        <w:t>bind platform unions to operate democratically</w:t>
      </w:r>
      <w:r w:rsidRPr="004F51C4">
        <w:rPr>
          <w:rStyle w:val="StyleUnderline"/>
        </w:rPr>
        <w:t xml:space="preserve">, </w:t>
      </w:r>
      <w:r w:rsidRPr="004F51C4">
        <w:rPr>
          <w:rStyle w:val="Emphasis"/>
        </w:rPr>
        <w:t>prohibit discrimination</w:t>
      </w:r>
      <w:r w:rsidRPr="004F51C4">
        <w:rPr>
          <w:rStyle w:val="StyleUnderline"/>
        </w:rPr>
        <w:t xml:space="preserve"> based on users’ personal characteristics, bar platforms from </w:t>
      </w:r>
      <w:r w:rsidRPr="004F51C4">
        <w:rPr>
          <w:rStyle w:val="Emphasis"/>
        </w:rPr>
        <w:t>exerting financial or other control over platform unions</w:t>
      </w:r>
      <w:r w:rsidRPr="004F51C4">
        <w:rPr>
          <w:rStyle w:val="StyleUnderline"/>
        </w:rPr>
        <w:t xml:space="preserve">, and </w:t>
      </w:r>
      <w:r w:rsidRPr="004F51C4">
        <w:rPr>
          <w:rStyle w:val="Emphasis"/>
        </w:rPr>
        <w:t>establish duties of loyalty</w:t>
      </w:r>
      <w:r w:rsidRPr="004F51C4">
        <w:rPr>
          <w:rStyle w:val="StyleUnderline"/>
        </w:rPr>
        <w:t xml:space="preserve"> and </w:t>
      </w:r>
      <w:r w:rsidRPr="004F51C4">
        <w:rPr>
          <w:rStyle w:val="Emphasis"/>
        </w:rPr>
        <w:t>fair treatment to users/members</w:t>
      </w:r>
      <w:r w:rsidRPr="004F51C4">
        <w:rPr>
          <w:rStyle w:val="StyleUnderline"/>
        </w:rPr>
        <w:t>.</w:t>
      </w:r>
      <w:r w:rsidRPr="002310AD">
        <w:rPr>
          <w:sz w:val="16"/>
        </w:rPr>
        <w:t xml:space="preserve"> It </w:t>
      </w:r>
      <w:r w:rsidRPr="004F51C4">
        <w:rPr>
          <w:rStyle w:val="StyleUnderline"/>
        </w:rPr>
        <w:t>could also require</w:t>
      </w:r>
      <w:r w:rsidRPr="002310AD">
        <w:rPr>
          <w:sz w:val="16"/>
        </w:rPr>
        <w:t xml:space="preserve"> a degree </w:t>
      </w:r>
      <w:proofErr w:type="gramStart"/>
      <w:r w:rsidRPr="002310AD">
        <w:rPr>
          <w:sz w:val="16"/>
        </w:rPr>
        <w:t>of</w:t>
      </w:r>
      <w:proofErr w:type="gramEnd"/>
      <w:r w:rsidRPr="002310AD">
        <w:rPr>
          <w:sz w:val="16"/>
        </w:rPr>
        <w:t xml:space="preserve"> </w:t>
      </w:r>
      <w:r w:rsidRPr="004F51C4">
        <w:rPr>
          <w:rStyle w:val="Emphasis"/>
        </w:rPr>
        <w:t>financial and operational transparency.</w:t>
      </w:r>
    </w:p>
    <w:p w14:paraId="2BCC0748" w14:textId="77777777" w:rsidR="00A05825" w:rsidRPr="002310AD" w:rsidRDefault="00A05825" w:rsidP="00A05825">
      <w:pPr>
        <w:rPr>
          <w:sz w:val="16"/>
        </w:rPr>
      </w:pPr>
      <w:r w:rsidRPr="002310AD">
        <w:rPr>
          <w:sz w:val="16"/>
        </w:rPr>
        <w:t xml:space="preserve">Policymakers could also consider additional requirements, such as that a platform union have a degree of substantive expertise concerning platform operations and/or the practice of collective bargaining. As a model, one could look to a Seattle law that was intended to permit ride-hail drivers to unionize; had it taken effect, it would have required unions planning to organize drivers to have non-profit status, a democratic structure, and experience reaching agreements between employers and contractors.315 </w:t>
      </w:r>
    </w:p>
    <w:p w14:paraId="4D4021BC" w14:textId="77777777" w:rsidR="00A05825" w:rsidRPr="002310AD" w:rsidRDefault="00A05825" w:rsidP="00A05825">
      <w:pPr>
        <w:rPr>
          <w:sz w:val="16"/>
        </w:rPr>
      </w:pPr>
      <w:r w:rsidRPr="002310AD">
        <w:rPr>
          <w:sz w:val="16"/>
        </w:rPr>
        <w:t xml:space="preserve">Finally, </w:t>
      </w:r>
      <w:r w:rsidRPr="004F51C4">
        <w:rPr>
          <w:rStyle w:val="StyleUnderline"/>
        </w:rPr>
        <w:t xml:space="preserve">platform unions should be organized to allow for </w:t>
      </w:r>
      <w:r w:rsidRPr="004F51C4">
        <w:rPr>
          <w:rStyle w:val="Emphasis"/>
        </w:rPr>
        <w:t>meaningful user participation</w:t>
      </w:r>
      <w:r w:rsidRPr="002310AD">
        <w:rPr>
          <w:sz w:val="16"/>
        </w:rPr>
        <w:t xml:space="preserve">. </w:t>
      </w:r>
      <w:r w:rsidRPr="004F51C4">
        <w:rPr>
          <w:rStyle w:val="StyleUnderline"/>
        </w:rPr>
        <w:t xml:space="preserve">One might </w:t>
      </w:r>
      <w:r w:rsidRPr="004F51C4">
        <w:rPr>
          <w:rStyle w:val="Emphasis"/>
        </w:rPr>
        <w:t>analogize to labor union structures</w:t>
      </w:r>
      <w:r w:rsidRPr="002310AD">
        <w:rPr>
          <w:sz w:val="16"/>
        </w:rPr>
        <w:t xml:space="preserve">: a national or international union will charter various local unions, which should in turn foster individual participation and attachment through union meetings, social events, and so on. Unions often also establish and support various other kinds of mediating structures, such as state-level federations of local unions, and affinity groups and caucuses.316 Political parties also provide a useful analogy, in that they at least attempt to establish county, city, neighborhood, and/or precinct-level organizations, and to build enduring relationships with other </w:t>
      </w:r>
      <w:proofErr w:type="spellStart"/>
      <w:r w:rsidRPr="002310AD">
        <w:rPr>
          <w:sz w:val="16"/>
        </w:rPr>
        <w:t>civilsociety</w:t>
      </w:r>
      <w:proofErr w:type="spellEnd"/>
      <w:r w:rsidRPr="002310AD">
        <w:rPr>
          <w:sz w:val="16"/>
        </w:rPr>
        <w:t xml:space="preserve"> groups.317 In both the union and political contexts, these efforts can help mobilize new “grassroots” participants, but also allow for two-way communications between members and organization leadership.</w:t>
      </w:r>
    </w:p>
    <w:p w14:paraId="305AF533" w14:textId="77777777" w:rsidR="00A05825" w:rsidRPr="002310AD" w:rsidRDefault="00A05825" w:rsidP="00A05825">
      <w:pPr>
        <w:rPr>
          <w:sz w:val="16"/>
        </w:rPr>
      </w:pPr>
      <w:bookmarkStart w:id="1" w:name="_Hlk210924079"/>
      <w:r w:rsidRPr="002310AD">
        <w:rPr>
          <w:sz w:val="16"/>
        </w:rPr>
        <w:t xml:space="preserve">It should be in platform unions’ own interests to create a similar participatory structure, even if bargaining ultimately takes place at a statewide or national level; among other reasons, </w:t>
      </w:r>
      <w:r w:rsidRPr="004F51C4">
        <w:rPr>
          <w:rStyle w:val="StyleUnderline"/>
        </w:rPr>
        <w:t>platform unions’ power will depend in part on their ability to generate member solidarity, which will be impossible if a platform union is functionally disconnected from its members</w:t>
      </w:r>
      <w:r w:rsidRPr="002310AD">
        <w:rPr>
          <w:sz w:val="16"/>
        </w:rPr>
        <w:t xml:space="preserve">.318 But </w:t>
      </w:r>
      <w:r w:rsidRPr="008409C2">
        <w:rPr>
          <w:sz w:val="16"/>
        </w:rPr>
        <w:t xml:space="preserve">a </w:t>
      </w:r>
      <w:r w:rsidRPr="008409C2">
        <w:rPr>
          <w:rStyle w:val="StyleUnderline"/>
        </w:rPr>
        <w:t>platform bargaining</w:t>
      </w:r>
      <w:r w:rsidRPr="004F51C4">
        <w:rPr>
          <w:rStyle w:val="StyleUnderline"/>
        </w:rPr>
        <w:t xml:space="preserve"> law </w:t>
      </w:r>
      <w:r w:rsidRPr="00BD120B">
        <w:rPr>
          <w:rStyle w:val="StyleUnderline"/>
          <w:highlight w:val="yellow"/>
        </w:rPr>
        <w:t>should</w:t>
      </w:r>
      <w:r w:rsidRPr="002310AD">
        <w:rPr>
          <w:sz w:val="16"/>
        </w:rPr>
        <w:t xml:space="preserve"> also encourage or even </w:t>
      </w:r>
      <w:r w:rsidRPr="00BD120B">
        <w:rPr>
          <w:rStyle w:val="Emphasis"/>
          <w:highlight w:val="yellow"/>
        </w:rPr>
        <w:t>mandate</w:t>
      </w:r>
      <w:r w:rsidRPr="004F51C4">
        <w:rPr>
          <w:rStyle w:val="Emphasis"/>
        </w:rPr>
        <w:t xml:space="preserve"> such </w:t>
      </w:r>
      <w:r w:rsidRPr="00BD120B">
        <w:rPr>
          <w:rStyle w:val="Emphasis"/>
          <w:highlight w:val="yellow"/>
        </w:rPr>
        <w:t>a structure</w:t>
      </w:r>
      <w:r w:rsidRPr="002310AD">
        <w:rPr>
          <w:sz w:val="16"/>
        </w:rPr>
        <w:t xml:space="preserve">, </w:t>
      </w:r>
      <w:r w:rsidRPr="004F51C4">
        <w:rPr>
          <w:rStyle w:val="StyleUnderline"/>
        </w:rPr>
        <w:t xml:space="preserve">and protect local groups’ autonomy </w:t>
      </w:r>
      <w:r w:rsidRPr="00BD120B">
        <w:rPr>
          <w:rStyle w:val="StyleUnderline"/>
          <w:highlight w:val="yellow"/>
        </w:rPr>
        <w:t>to</w:t>
      </w:r>
      <w:r w:rsidRPr="004F51C4">
        <w:rPr>
          <w:rStyle w:val="StyleUnderline"/>
        </w:rPr>
        <w:t xml:space="preserve"> a degree</w:t>
      </w:r>
      <w:r w:rsidRPr="002310AD">
        <w:rPr>
          <w:sz w:val="16"/>
        </w:rPr>
        <w:t xml:space="preserve">. The resulting organizational chart might look like a pyramid, with an umbrella organization at the top, and smaller groups based on a mix of users’ geographic locations and affinities at the bottom. This </w:t>
      </w:r>
      <w:r w:rsidRPr="004F51C4">
        <w:rPr>
          <w:rStyle w:val="StyleUnderline"/>
        </w:rPr>
        <w:t xml:space="preserve">structure should </w:t>
      </w:r>
      <w:r w:rsidRPr="00BD120B">
        <w:rPr>
          <w:rStyle w:val="StyleUnderline"/>
          <w:highlight w:val="yellow"/>
        </w:rPr>
        <w:t>facilitate</w:t>
      </w:r>
      <w:r w:rsidRPr="004F51C4">
        <w:rPr>
          <w:rStyle w:val="StyleUnderline"/>
        </w:rPr>
        <w:t xml:space="preserve"> </w:t>
      </w:r>
      <w:r w:rsidRPr="004F51C4">
        <w:rPr>
          <w:rStyle w:val="Emphasis"/>
        </w:rPr>
        <w:t xml:space="preserve">two-way </w:t>
      </w:r>
      <w:r w:rsidRPr="00BD120B">
        <w:rPr>
          <w:rStyle w:val="Emphasis"/>
          <w:highlight w:val="yellow"/>
        </w:rPr>
        <w:t>communication</w:t>
      </w:r>
      <w:r w:rsidRPr="004F51C4">
        <w:rPr>
          <w:rStyle w:val="StyleUnderline"/>
        </w:rPr>
        <w:t xml:space="preserve"> with members so that unions can understand members’ needs and goals, and members can understand how the union is trying to achieve those goals</w:t>
      </w:r>
      <w:r w:rsidRPr="002310AD">
        <w:rPr>
          <w:sz w:val="16"/>
        </w:rPr>
        <w:t>.</w:t>
      </w:r>
    </w:p>
    <w:p w14:paraId="2C7D7F71" w14:textId="77777777" w:rsidR="00A05825" w:rsidRPr="002310AD" w:rsidRDefault="00A05825" w:rsidP="00A05825">
      <w:pPr>
        <w:rPr>
          <w:sz w:val="16"/>
        </w:rPr>
      </w:pPr>
      <w:r w:rsidRPr="002310AD">
        <w:rPr>
          <w:sz w:val="16"/>
        </w:rPr>
        <w:t xml:space="preserve">Bargaining-Unit Composition: </w:t>
      </w:r>
      <w:r w:rsidRPr="00BD120B">
        <w:rPr>
          <w:rStyle w:val="StyleUnderline"/>
          <w:highlight w:val="yellow"/>
        </w:rPr>
        <w:t>When</w:t>
      </w:r>
      <w:r w:rsidRPr="004F51C4">
        <w:rPr>
          <w:rStyle w:val="StyleUnderline"/>
        </w:rPr>
        <w:t xml:space="preserve"> a labor </w:t>
      </w:r>
      <w:r w:rsidRPr="00BD120B">
        <w:rPr>
          <w:rStyle w:val="StyleUnderline"/>
          <w:highlight w:val="yellow"/>
        </w:rPr>
        <w:t>union petitions to</w:t>
      </w:r>
      <w:r w:rsidRPr="004F51C4">
        <w:rPr>
          <w:rStyle w:val="StyleUnderline"/>
        </w:rPr>
        <w:t xml:space="preserve"> represent a group of </w:t>
      </w:r>
      <w:r w:rsidRPr="00BD120B">
        <w:rPr>
          <w:rStyle w:val="StyleUnderline"/>
          <w:highlight w:val="yellow"/>
        </w:rPr>
        <w:t>workers</w:t>
      </w:r>
      <w:r w:rsidRPr="002310AD">
        <w:rPr>
          <w:sz w:val="16"/>
        </w:rPr>
        <w:t xml:space="preserve">, </w:t>
      </w:r>
      <w:r w:rsidRPr="00BD120B">
        <w:rPr>
          <w:rStyle w:val="StyleUnderline"/>
          <w:highlight w:val="yellow"/>
        </w:rPr>
        <w:t>it</w:t>
      </w:r>
      <w:r w:rsidRPr="004F51C4">
        <w:rPr>
          <w:rStyle w:val="StyleUnderline"/>
        </w:rPr>
        <w:t xml:space="preserve"> might </w:t>
      </w:r>
      <w:r w:rsidRPr="00BD120B">
        <w:rPr>
          <w:rStyle w:val="StyleUnderline"/>
          <w:highlight w:val="yellow"/>
        </w:rPr>
        <w:t xml:space="preserve">aim to include everyone </w:t>
      </w:r>
      <w:r w:rsidRPr="00BD120B">
        <w:rPr>
          <w:rStyle w:val="Emphasis"/>
          <w:highlight w:val="yellow"/>
        </w:rPr>
        <w:t>who works for</w:t>
      </w:r>
      <w:r w:rsidRPr="004F51C4">
        <w:rPr>
          <w:rStyle w:val="Emphasis"/>
        </w:rPr>
        <w:t xml:space="preserve"> a given </w:t>
      </w:r>
      <w:r w:rsidRPr="00BD120B">
        <w:rPr>
          <w:rStyle w:val="Emphasis"/>
          <w:highlight w:val="yellow"/>
        </w:rPr>
        <w:t>employer</w:t>
      </w:r>
      <w:r w:rsidRPr="002310AD">
        <w:rPr>
          <w:sz w:val="16"/>
        </w:rPr>
        <w:t xml:space="preserve">, everyone who works at one or more of the employer’s locations or departments, or everyone who does the same kind of job. </w:t>
      </w:r>
      <w:r w:rsidRPr="004F51C4">
        <w:rPr>
          <w:rStyle w:val="StyleUnderline"/>
        </w:rPr>
        <w:t>The NLRA broadly allows each of these choices.319 However, it also imposes constraints.</w:t>
      </w:r>
      <w:r w:rsidRPr="002310AD">
        <w:rPr>
          <w:sz w:val="16"/>
        </w:rPr>
        <w:t xml:space="preserve"> </w:t>
      </w:r>
      <w:r w:rsidRPr="004F51C4">
        <w:rPr>
          <w:rStyle w:val="StyleUnderline"/>
        </w:rPr>
        <w:t xml:space="preserve">For example, employers can object to proposed bargaining units that are </w:t>
      </w:r>
      <w:r w:rsidRPr="004F51C4">
        <w:rPr>
          <w:rStyle w:val="Emphasis"/>
        </w:rPr>
        <w:t>drawn on a nonsensical basis</w:t>
      </w:r>
      <w:r w:rsidRPr="004F51C4">
        <w:rPr>
          <w:rStyle w:val="StyleUnderline"/>
        </w:rPr>
        <w:t>, or to the proposed inclusion of some categories of employees, including supervisors</w:t>
      </w:r>
      <w:r w:rsidRPr="002310AD">
        <w:rPr>
          <w:sz w:val="16"/>
        </w:rPr>
        <w:t xml:space="preserve">.320 Further, the </w:t>
      </w:r>
      <w:r w:rsidRPr="004F51C4">
        <w:rPr>
          <w:rStyle w:val="Emphasis"/>
        </w:rPr>
        <w:t>NLRA prohibits the NLRB</w:t>
      </w:r>
      <w:r w:rsidRPr="004F51C4">
        <w:rPr>
          <w:rStyle w:val="StyleUnderline"/>
        </w:rPr>
        <w:t xml:space="preserve"> from certifying a union that represents both plant “guards” and other employees to avoid the risk of property damage in a strike</w:t>
      </w:r>
      <w:r w:rsidRPr="002310AD">
        <w:rPr>
          <w:sz w:val="16"/>
        </w:rPr>
        <w:t>,321 and a combination of labor law and antitrust law forecloses independent contractors from collective bargaining.322</w:t>
      </w:r>
    </w:p>
    <w:p w14:paraId="658EEAB0" w14:textId="77777777" w:rsidR="00A05825" w:rsidRPr="002310AD" w:rsidRDefault="00A05825" w:rsidP="00A05825">
      <w:pPr>
        <w:rPr>
          <w:sz w:val="16"/>
        </w:rPr>
      </w:pPr>
      <w:r w:rsidRPr="002310AD">
        <w:rPr>
          <w:sz w:val="16"/>
        </w:rPr>
        <w:t>The considerations in the platform context are different, but a platform bargaining law should still consider whether some categories of users should be excluded from platform bargaining altogether, and whether conflicts of interest mean that different categories of users should bargain separately. This Article’s primary focus is on people who use platforms in their individual capacities, and a platform bargaining law should center these users.</w:t>
      </w:r>
    </w:p>
    <w:p w14:paraId="36CE5D92" w14:textId="77777777" w:rsidR="00A05825" w:rsidRPr="002310AD" w:rsidRDefault="00A05825" w:rsidP="00A05825">
      <w:pPr>
        <w:rPr>
          <w:sz w:val="16"/>
        </w:rPr>
      </w:pPr>
      <w:r w:rsidRPr="002310AD">
        <w:rPr>
          <w:sz w:val="16"/>
        </w:rPr>
        <w:t xml:space="preserve">How to do that presents one easy issue, and one difficult one. To begin with the easy one, </w:t>
      </w:r>
      <w:r w:rsidRPr="00BD120B">
        <w:rPr>
          <w:rStyle w:val="StyleUnderline"/>
          <w:highlight w:val="yellow"/>
        </w:rPr>
        <w:t>law should</w:t>
      </w:r>
      <w:r w:rsidRPr="004F51C4">
        <w:rPr>
          <w:rStyle w:val="StyleUnderline"/>
        </w:rPr>
        <w:t xml:space="preserve"> require platform unions to adopt security measures to </w:t>
      </w:r>
      <w:r w:rsidRPr="00BD120B">
        <w:rPr>
          <w:rStyle w:val="Emphasis"/>
          <w:highlight w:val="yellow"/>
        </w:rPr>
        <w:t xml:space="preserve">exclude </w:t>
      </w:r>
      <w:proofErr w:type="gramStart"/>
      <w:r w:rsidRPr="00BD120B">
        <w:rPr>
          <w:rStyle w:val="Emphasis"/>
          <w:highlight w:val="yellow"/>
        </w:rPr>
        <w:t>bots</w:t>
      </w:r>
      <w:proofErr w:type="gramEnd"/>
      <w:r w:rsidRPr="004F51C4">
        <w:rPr>
          <w:rStyle w:val="Emphasis"/>
        </w:rPr>
        <w:t xml:space="preserve"> and fake accounts</w:t>
      </w:r>
      <w:r w:rsidRPr="002310AD">
        <w:rPr>
          <w:sz w:val="16"/>
        </w:rPr>
        <w:t xml:space="preserve">, </w:t>
      </w:r>
      <w:r w:rsidRPr="004F51C4">
        <w:rPr>
          <w:rStyle w:val="StyleUnderline"/>
        </w:rPr>
        <w:t xml:space="preserve">whose inclusion would skew bargaining and </w:t>
      </w:r>
      <w:r w:rsidRPr="004F51C4">
        <w:rPr>
          <w:rStyle w:val="Emphasis"/>
        </w:rPr>
        <w:t xml:space="preserve">undermine </w:t>
      </w:r>
      <w:proofErr w:type="gramStart"/>
      <w:r w:rsidRPr="004F51C4">
        <w:rPr>
          <w:rStyle w:val="Emphasis"/>
        </w:rPr>
        <w:t>platform-union</w:t>
      </w:r>
      <w:proofErr w:type="gramEnd"/>
      <w:r w:rsidRPr="004F51C4">
        <w:rPr>
          <w:rStyle w:val="Emphasis"/>
        </w:rPr>
        <w:t xml:space="preserve"> democracy.</w:t>
      </w:r>
      <w:r w:rsidRPr="002310AD">
        <w:rPr>
          <w:sz w:val="16"/>
        </w:rPr>
        <w:t xml:space="preserve"> The </w:t>
      </w:r>
      <w:r w:rsidRPr="004F51C4">
        <w:rPr>
          <w:rStyle w:val="StyleUnderline"/>
        </w:rPr>
        <w:t xml:space="preserve">harder question is how to address possible conflicts of </w:t>
      </w:r>
      <w:proofErr w:type="gramStart"/>
      <w:r w:rsidRPr="004F51C4">
        <w:rPr>
          <w:rStyle w:val="StyleUnderline"/>
        </w:rPr>
        <w:t>interests</w:t>
      </w:r>
      <w:proofErr w:type="gramEnd"/>
      <w:r w:rsidRPr="004F51C4">
        <w:rPr>
          <w:rStyle w:val="StyleUnderline"/>
        </w:rPr>
        <w:t>, including between users who both create and consume monetized content</w:t>
      </w:r>
      <w:r w:rsidRPr="002310AD">
        <w:rPr>
          <w:sz w:val="16"/>
        </w:rPr>
        <w:t xml:space="preserve">, </w:t>
      </w:r>
      <w:r w:rsidRPr="006D7D08">
        <w:rPr>
          <w:rStyle w:val="StyleUnderline"/>
        </w:rPr>
        <w:t xml:space="preserve">and users who </w:t>
      </w:r>
      <w:r w:rsidRPr="006D7D08">
        <w:rPr>
          <w:rStyle w:val="Emphasis"/>
        </w:rPr>
        <w:t>only consume that content</w:t>
      </w:r>
      <w:r w:rsidRPr="002310AD">
        <w:rPr>
          <w:sz w:val="16"/>
        </w:rPr>
        <w:t xml:space="preserve">.323 One response would be to </w:t>
      </w:r>
      <w:r w:rsidRPr="006D7D08">
        <w:rPr>
          <w:rStyle w:val="StyleUnderline"/>
        </w:rPr>
        <w:t xml:space="preserve">require </w:t>
      </w:r>
      <w:r w:rsidRPr="0002512A">
        <w:rPr>
          <w:rStyle w:val="StyleUnderline"/>
        </w:rPr>
        <w:t>separate negotiations</w:t>
      </w:r>
      <w:r w:rsidRPr="006D7D08">
        <w:rPr>
          <w:rStyle w:val="StyleUnderline"/>
        </w:rPr>
        <w:t xml:space="preserve"> leading to separate collective bargaining agreements governing the </w:t>
      </w:r>
      <w:r w:rsidRPr="006D7D08">
        <w:rPr>
          <w:rStyle w:val="Emphasis"/>
        </w:rPr>
        <w:t>treatment of these two groups</w:t>
      </w:r>
      <w:r w:rsidRPr="002310AD">
        <w:rPr>
          <w:sz w:val="16"/>
        </w:rPr>
        <w:t xml:space="preserve">. An </w:t>
      </w:r>
      <w:r w:rsidRPr="006D7D08">
        <w:rPr>
          <w:rStyle w:val="StyleUnderline"/>
        </w:rPr>
        <w:t>alternative would allow for negotiation of a single agreement but require that it be ratified by a majority of each group</w:t>
      </w:r>
      <w:r w:rsidRPr="002310AD">
        <w:rPr>
          <w:sz w:val="16"/>
        </w:rPr>
        <w:t>.324</w:t>
      </w:r>
    </w:p>
    <w:p w14:paraId="25E878A4" w14:textId="77777777" w:rsidR="00A05825" w:rsidRPr="002310AD" w:rsidRDefault="00A05825" w:rsidP="00A05825">
      <w:pPr>
        <w:rPr>
          <w:sz w:val="16"/>
        </w:rPr>
      </w:pPr>
      <w:r w:rsidRPr="002310AD">
        <w:rPr>
          <w:sz w:val="16"/>
        </w:rPr>
        <w:t xml:space="preserve">Even more </w:t>
      </w:r>
      <w:r w:rsidRPr="006D7D08">
        <w:rPr>
          <w:rStyle w:val="StyleUnderline"/>
        </w:rPr>
        <w:t xml:space="preserve">serious conflicts of interest exist between individual users </w:t>
      </w:r>
      <w:r w:rsidRPr="00BD120B">
        <w:rPr>
          <w:rStyle w:val="StyleUnderline"/>
          <w:highlight w:val="yellow"/>
        </w:rPr>
        <w:t xml:space="preserve">and </w:t>
      </w:r>
      <w:r w:rsidRPr="00BD120B">
        <w:rPr>
          <w:rStyle w:val="Emphasis"/>
          <w:highlight w:val="yellow"/>
        </w:rPr>
        <w:t>advertisers or other business</w:t>
      </w:r>
      <w:r w:rsidRPr="006D7D08">
        <w:rPr>
          <w:rStyle w:val="Emphasis"/>
        </w:rPr>
        <w:t xml:space="preserve"> </w:t>
      </w:r>
      <w:r w:rsidRPr="00BD120B">
        <w:rPr>
          <w:rStyle w:val="Emphasis"/>
          <w:highlight w:val="yellow"/>
        </w:rPr>
        <w:t>users</w:t>
      </w:r>
      <w:r w:rsidRPr="002310AD">
        <w:rPr>
          <w:sz w:val="16"/>
        </w:rPr>
        <w:t xml:space="preserve">; </w:t>
      </w:r>
      <w:r w:rsidRPr="006D7D08">
        <w:rPr>
          <w:rStyle w:val="StyleUnderline"/>
        </w:rPr>
        <w:t xml:space="preserve">this conflict is </w:t>
      </w:r>
      <w:r w:rsidRPr="006D7D08">
        <w:rPr>
          <w:rStyle w:val="Emphasis"/>
        </w:rPr>
        <w:t>especially acute with respect to advertisers</w:t>
      </w:r>
      <w:r w:rsidRPr="006D7D08">
        <w:rPr>
          <w:rStyle w:val="StyleUnderline"/>
        </w:rPr>
        <w:t xml:space="preserve"> that exploit platform-generated data to target users</w:t>
      </w:r>
      <w:r w:rsidRPr="002310AD">
        <w:rPr>
          <w:sz w:val="16"/>
        </w:rPr>
        <w:t xml:space="preserve">.325 At the same time, Lina Khan has described how </w:t>
      </w:r>
      <w:r w:rsidRPr="006D7D08">
        <w:rPr>
          <w:rStyle w:val="StyleUnderline"/>
        </w:rPr>
        <w:t>business users</w:t>
      </w:r>
      <w:r w:rsidRPr="002310AD">
        <w:rPr>
          <w:sz w:val="16"/>
        </w:rPr>
        <w:t xml:space="preserve"> can also be dominated by Google and Facebook, </w:t>
      </w:r>
      <w:r w:rsidRPr="006D7D08">
        <w:rPr>
          <w:rStyle w:val="StyleUnderline"/>
        </w:rPr>
        <w:t xml:space="preserve">whose market control “renders businesses </w:t>
      </w:r>
      <w:r w:rsidRPr="006D7D08">
        <w:rPr>
          <w:rStyle w:val="Emphasis"/>
        </w:rPr>
        <w:t>highly dependent on</w:t>
      </w:r>
      <w:r w:rsidRPr="006D7D08">
        <w:rPr>
          <w:rStyle w:val="StyleUnderline"/>
        </w:rPr>
        <w:t xml:space="preserve"> the </w:t>
      </w:r>
      <w:r w:rsidRPr="006D7D08">
        <w:rPr>
          <w:rStyle w:val="Emphasis"/>
        </w:rPr>
        <w:t>platforms</w:t>
      </w:r>
      <w:r w:rsidRPr="006D7D08">
        <w:rPr>
          <w:rStyle w:val="StyleUnderline"/>
        </w:rPr>
        <w:t xml:space="preserve"> for access to users.”</w:t>
      </w:r>
      <w:r w:rsidRPr="002310AD">
        <w:rPr>
          <w:sz w:val="16"/>
        </w:rPr>
        <w:t xml:space="preserve">326 </w:t>
      </w:r>
      <w:r w:rsidRPr="00BD120B">
        <w:rPr>
          <w:rStyle w:val="StyleUnderline"/>
          <w:highlight w:val="yellow"/>
        </w:rPr>
        <w:t>Platforms</w:t>
      </w:r>
      <w:r w:rsidRPr="006D7D08">
        <w:rPr>
          <w:rStyle w:val="StyleUnderline"/>
        </w:rPr>
        <w:t xml:space="preserve"> then </w:t>
      </w:r>
      <w:r w:rsidRPr="00BD120B">
        <w:rPr>
          <w:rStyle w:val="Emphasis"/>
          <w:highlight w:val="yellow"/>
        </w:rPr>
        <w:t>exploit this dynamic</w:t>
      </w:r>
      <w:r w:rsidRPr="006D7D08">
        <w:rPr>
          <w:rStyle w:val="Emphasis"/>
        </w:rPr>
        <w:t xml:space="preserve"> to</w:t>
      </w:r>
      <w:r w:rsidRPr="006D7D08">
        <w:rPr>
          <w:rStyle w:val="StyleUnderline"/>
        </w:rPr>
        <w:t xml:space="preserve"> “extort and extract better terms from the </w:t>
      </w:r>
      <w:r w:rsidRPr="006D7D08">
        <w:rPr>
          <w:rStyle w:val="Emphasis"/>
        </w:rPr>
        <w:t>business users that depend</w:t>
      </w:r>
      <w:r w:rsidRPr="006D7D08">
        <w:rPr>
          <w:rStyle w:val="StyleUnderline"/>
        </w:rPr>
        <w:t xml:space="preserve"> on their infrastructure,”</w:t>
      </w:r>
      <w:r w:rsidRPr="002310AD">
        <w:rPr>
          <w:sz w:val="16"/>
        </w:rPr>
        <w:t xml:space="preserve"> shaping both consumer transactions and our media environment.327 The conundrum is obvious: on one hand, </w:t>
      </w:r>
      <w:r w:rsidRPr="006D7D08">
        <w:rPr>
          <w:rStyle w:val="StyleUnderline"/>
        </w:rPr>
        <w:t xml:space="preserve">there is a </w:t>
      </w:r>
      <w:r w:rsidRPr="00BD120B">
        <w:rPr>
          <w:rStyle w:val="StyleUnderline"/>
          <w:highlight w:val="yellow"/>
        </w:rPr>
        <w:t>risk</w:t>
      </w:r>
      <w:r w:rsidRPr="006D7D08">
        <w:rPr>
          <w:rStyle w:val="StyleUnderline"/>
        </w:rPr>
        <w:t xml:space="preserve"> that </w:t>
      </w:r>
      <w:r w:rsidRPr="00BD120B">
        <w:rPr>
          <w:rStyle w:val="Emphasis"/>
          <w:highlight w:val="yellow"/>
        </w:rPr>
        <w:t>corporate interests</w:t>
      </w:r>
      <w:r w:rsidRPr="006D7D08">
        <w:rPr>
          <w:rStyle w:val="StyleUnderline"/>
        </w:rPr>
        <w:t xml:space="preserve"> would dominate individual ones within platform unions</w:t>
      </w:r>
      <w:r w:rsidRPr="002310AD">
        <w:rPr>
          <w:sz w:val="16"/>
        </w:rPr>
        <w:t xml:space="preserve">; on the other, small businesses can also be exploited by platforms. At minimum, </w:t>
      </w:r>
      <w:r w:rsidRPr="006D7D08">
        <w:rPr>
          <w:rStyle w:val="StyleUnderline"/>
        </w:rPr>
        <w:t xml:space="preserve">this should prompt the creation of </w:t>
      </w:r>
      <w:r w:rsidRPr="006D7D08">
        <w:rPr>
          <w:rStyle w:val="Emphasis"/>
        </w:rPr>
        <w:t>separate unions and bargaining units</w:t>
      </w:r>
      <w:r w:rsidRPr="006D7D08">
        <w:rPr>
          <w:rStyle w:val="StyleUnderline"/>
        </w:rPr>
        <w:t xml:space="preserve"> for different kinds of users</w:t>
      </w:r>
      <w:r w:rsidRPr="002310AD">
        <w:rPr>
          <w:sz w:val="16"/>
        </w:rPr>
        <w:t xml:space="preserve">—but a </w:t>
      </w:r>
      <w:r w:rsidRPr="006D7D08">
        <w:rPr>
          <w:rStyle w:val="StyleUnderline"/>
        </w:rPr>
        <w:t xml:space="preserve">focus on empowering individual users who are most at risk of arbitrary or abusive treatment by platforms would also </w:t>
      </w:r>
      <w:r w:rsidRPr="006D7D08">
        <w:rPr>
          <w:rStyle w:val="Emphasis"/>
        </w:rPr>
        <w:t xml:space="preserve">justify </w:t>
      </w:r>
      <w:r w:rsidRPr="00BD120B">
        <w:rPr>
          <w:rStyle w:val="Emphasis"/>
          <w:highlight w:val="yellow"/>
        </w:rPr>
        <w:t>limit</w:t>
      </w:r>
      <w:r w:rsidRPr="006D7D08">
        <w:rPr>
          <w:rStyle w:val="Emphasis"/>
        </w:rPr>
        <w:t xml:space="preserve">ing </w:t>
      </w:r>
      <w:r w:rsidRPr="00BD120B">
        <w:rPr>
          <w:rStyle w:val="Emphasis"/>
          <w:highlight w:val="yellow"/>
        </w:rPr>
        <w:t>platform</w:t>
      </w:r>
      <w:r w:rsidRPr="006D7D08">
        <w:rPr>
          <w:rStyle w:val="Emphasis"/>
        </w:rPr>
        <w:t xml:space="preserve"> </w:t>
      </w:r>
      <w:r w:rsidRPr="00BD120B">
        <w:rPr>
          <w:rStyle w:val="Emphasis"/>
          <w:highlight w:val="yellow"/>
        </w:rPr>
        <w:t>union</w:t>
      </w:r>
      <w:r w:rsidRPr="006D7D08">
        <w:rPr>
          <w:rStyle w:val="Emphasis"/>
        </w:rPr>
        <w:t xml:space="preserve">ism </w:t>
      </w:r>
      <w:r w:rsidRPr="00BD120B">
        <w:rPr>
          <w:rStyle w:val="Emphasis"/>
          <w:highlight w:val="yellow"/>
        </w:rPr>
        <w:t>to individual</w:t>
      </w:r>
      <w:r w:rsidRPr="006D7D08">
        <w:rPr>
          <w:rStyle w:val="Emphasis"/>
        </w:rPr>
        <w:t xml:space="preserve"> user</w:t>
      </w:r>
      <w:r w:rsidRPr="00BD120B">
        <w:rPr>
          <w:rStyle w:val="Emphasis"/>
          <w:highlight w:val="yellow"/>
        </w:rPr>
        <w:t>s</w:t>
      </w:r>
      <w:r w:rsidRPr="002310AD">
        <w:rPr>
          <w:sz w:val="16"/>
        </w:rPr>
        <w:t>.</w:t>
      </w:r>
    </w:p>
    <w:bookmarkEnd w:id="1"/>
    <w:p w14:paraId="6268F3CF" w14:textId="77777777" w:rsidR="00A05825" w:rsidRPr="002310AD" w:rsidRDefault="00A05825" w:rsidP="00A05825">
      <w:pPr>
        <w:rPr>
          <w:sz w:val="16"/>
        </w:rPr>
      </w:pPr>
      <w:r w:rsidRPr="002310AD">
        <w:rPr>
          <w:sz w:val="16"/>
        </w:rPr>
        <w:t>Funding Platform Unions: One of the stickiest but most critical questions about how to adapt workplace collective bargaining to the platform context concerns how platform unions will be funded. In the workplace context, unions are funded by member dues or fees; in some states, unions can negotiate contract provisions requiring employers to dismiss workers who are in arrears.328 Further, unions often negotiate “dues checkoffs,” which allows employees to agree that employers will automatically deduct dues from their paychecks and remit them to the union.329 But labor unions also typically negotiate pay increases that are significantly more than the cost of union dues, so union dues are more than offset by raises.330</w:t>
      </w:r>
    </w:p>
    <w:p w14:paraId="6F5E29EF" w14:textId="77777777" w:rsidR="00A05825" w:rsidRPr="002310AD" w:rsidRDefault="00A05825" w:rsidP="00A05825">
      <w:pPr>
        <w:rPr>
          <w:sz w:val="16"/>
        </w:rPr>
      </w:pPr>
      <w:r w:rsidRPr="002310AD">
        <w:rPr>
          <w:sz w:val="16"/>
        </w:rPr>
        <w:t>For most platform users, this system will not be readily translatable. On one hand, platform unions could apply the labor union model when members were paid by platforms—for example, users who monetize their content on YouTube or Instagram could agree to have a small portion of their compensation remitted to their union through a check-off procedure. But when platform unions represent users who are not paid for their content, this issue will be much more difficult. For these users, there are several possibilities, all of which have drawbacks.</w:t>
      </w:r>
    </w:p>
    <w:p w14:paraId="0A7B9895" w14:textId="77777777" w:rsidR="00A05825" w:rsidRPr="002310AD" w:rsidRDefault="00A05825" w:rsidP="00A05825">
      <w:pPr>
        <w:rPr>
          <w:sz w:val="16"/>
        </w:rPr>
      </w:pPr>
      <w:r w:rsidRPr="002310AD">
        <w:rPr>
          <w:sz w:val="16"/>
        </w:rPr>
        <w:t>First, the union could simply adopt another mechanism for users to pay dues, either through the relevant platforms themselves or another payment system. But any source of friction makes it less likely that members will pay, leaving unions in the awkward position of having to bill their own members. Platform unions might get around this by negotiating with platforms to cut off access to users who are in dues arrears; assuming dues were low, this could be sufficient to secure payment.331 But this risks resentment towards a platform union, especially because users are accustomed to using platforms without any up-front cost.332 Additionally, this model could give platform unions an incentive to negotiate for users to be paid for their data, because even a small income stream would make it easier to implement dues check-off. But a previous Part discussed drawbacks to monetizing users’ data—and while the presence of a platform union would mitigate some of those drawbacks, a platform bargaining law should not affirmatively create incentives to monetize user data.333</w:t>
      </w:r>
    </w:p>
    <w:p w14:paraId="42994F31" w14:textId="77777777" w:rsidR="00A05825" w:rsidRPr="002310AD" w:rsidRDefault="00A05825" w:rsidP="00A05825">
      <w:pPr>
        <w:rPr>
          <w:sz w:val="16"/>
        </w:rPr>
      </w:pPr>
      <w:r w:rsidRPr="002310AD">
        <w:rPr>
          <w:sz w:val="16"/>
        </w:rPr>
        <w:t>Alternatives have other benefits and drawbacks. First, a platform-bargaining law could simply leave it to platform unions to figure out a solution, at the risk of leaving unions underfunded. Union strategies could include membership incentives, which are also common in the labor context.334 Or it could adopt a fee-for-service model, charging users for certain “above-</w:t>
      </w:r>
      <w:proofErr w:type="spellStart"/>
      <w:r w:rsidRPr="002310AD">
        <w:rPr>
          <w:sz w:val="16"/>
        </w:rPr>
        <w:t>andbeyond</w:t>
      </w:r>
      <w:proofErr w:type="spellEnd"/>
      <w:r w:rsidRPr="002310AD">
        <w:rPr>
          <w:sz w:val="16"/>
        </w:rPr>
        <w:t>” services, such as advocating for individual users over the application of content moderation policies. More promisingly, a platform-bargaining law could require platforms to fund platform unions on a per-capita basis—a straightforward approach that ensures platform unions will have the operational resources they need, even though it may risk the appearance of divided loyalties. In a similar vein, government could fund platform unions, either directly or by providing each user with a dues voucher that they could direct either to the exclusive representative or their chosen representative.</w:t>
      </w:r>
    </w:p>
    <w:p w14:paraId="0E7FD416" w14:textId="77777777" w:rsidR="00A05825" w:rsidRPr="002310AD" w:rsidRDefault="00A05825" w:rsidP="00A05825">
      <w:pPr>
        <w:rPr>
          <w:sz w:val="16"/>
        </w:rPr>
      </w:pPr>
      <w:r w:rsidRPr="002310AD">
        <w:rPr>
          <w:sz w:val="16"/>
        </w:rPr>
        <w:t>C. NEGOTIATING A PLATFORM COLLECTIVE-BARGAINING AGREEMENT</w:t>
      </w:r>
    </w:p>
    <w:p w14:paraId="58F7F5D4" w14:textId="77777777" w:rsidR="00A05825" w:rsidRPr="002310AD" w:rsidRDefault="00A05825" w:rsidP="00A05825">
      <w:pPr>
        <w:rPr>
          <w:sz w:val="16"/>
        </w:rPr>
      </w:pPr>
      <w:r w:rsidRPr="002310AD">
        <w:rPr>
          <w:sz w:val="16"/>
        </w:rPr>
        <w:t>Once a collective representative is in place, what goals will it pursue, and how will it pursue them? In the workplace context, the election or voluntary recognition of a union triggers a bargaining obligation: the employer must sit down with the union to bargain in good faith to reach an agreement on compensation and other working conditions.335 Moreover, this obligation is ongoing: whether or not there is already a contract in place, the employer must bargain before making changes to wages or working conditions.336 This is an important part of the case for platform collective-bargaining: rather than regulating platforms through reactive interventions, collective bargaining is proactive. It would mean users get advance notice of—and a say in— changes that affect them.</w:t>
      </w:r>
    </w:p>
    <w:p w14:paraId="3B9EBBCE" w14:textId="77777777" w:rsidR="00A05825" w:rsidRPr="002310AD" w:rsidRDefault="00A05825" w:rsidP="00A05825">
      <w:pPr>
        <w:rPr>
          <w:sz w:val="16"/>
        </w:rPr>
      </w:pPr>
      <w:r w:rsidRPr="002310AD">
        <w:rPr>
          <w:sz w:val="16"/>
        </w:rPr>
        <w:t xml:space="preserve">Still, </w:t>
      </w:r>
      <w:r w:rsidRPr="00C31785">
        <w:rPr>
          <w:rStyle w:val="StyleUnderline"/>
        </w:rPr>
        <w:t xml:space="preserve">policymakers would need to adapt collective bargaining to </w:t>
      </w:r>
      <w:r w:rsidRPr="00C31785">
        <w:rPr>
          <w:rStyle w:val="Emphasis"/>
        </w:rPr>
        <w:t>the platform context</w:t>
      </w:r>
      <w:r w:rsidRPr="002310AD">
        <w:rPr>
          <w:sz w:val="16"/>
        </w:rPr>
        <w:t>; key questions concern the scope of the bargaining obligation, platforms’ obligations to supply information about what they are doing, and the source of platform unions’ power to win concessions.</w:t>
      </w:r>
    </w:p>
    <w:p w14:paraId="539795FE" w14:textId="77777777" w:rsidR="00A05825" w:rsidRPr="002310AD" w:rsidRDefault="00A05825" w:rsidP="00A05825">
      <w:pPr>
        <w:rPr>
          <w:sz w:val="16"/>
        </w:rPr>
      </w:pPr>
      <w:r w:rsidRPr="002310AD">
        <w:rPr>
          <w:sz w:val="16"/>
        </w:rPr>
        <w:t>The Scope of Bargaining: There are two important topics that relate to the scope of bargaining: first, whether bargaining will take place on a sectoral or an enterprise level (or on another basis); and second, what topics will be bargainable. This Section also discusses a third, related issue: whether the implementation of a negotiated collective bargaining agreement should be contingent on a mandatory approval process.</w:t>
      </w:r>
    </w:p>
    <w:p w14:paraId="7962080A" w14:textId="77777777" w:rsidR="00A05825" w:rsidRPr="002310AD" w:rsidRDefault="00A05825" w:rsidP="00A05825">
      <w:pPr>
        <w:rPr>
          <w:sz w:val="16"/>
        </w:rPr>
      </w:pPr>
      <w:r w:rsidRPr="002310AD">
        <w:rPr>
          <w:sz w:val="16"/>
        </w:rPr>
        <w:t>The NLRA requires only enterprise-based bargaining; while employers and unions are permitted to bargain on a multi-employer basis, there is no legal mechanism to compel them to do so.337 This presents a dilemma for unionized workers, especially in industries where profit margins are low and competition is fierce—improved wages and benefits could mean raising prices, in turn driving customers away. Multi-employer bargaining or sectoral bargaining is a solution that—to use a common phrase— “takes wages out of competition.”338 Unsurprisingly, various critics of the U.S. enterprise-based approach have urged the adoption of sectoral bargaining for purposes of negotiating certain minimum standards, which could then be augmented by enterprise-based bargaining over other terms and conditions of employment.339</w:t>
      </w:r>
    </w:p>
    <w:p w14:paraId="40DB4E82" w14:textId="77777777" w:rsidR="00A05825" w:rsidRPr="002310AD" w:rsidRDefault="00A05825" w:rsidP="00A05825">
      <w:pPr>
        <w:rPr>
          <w:sz w:val="16"/>
        </w:rPr>
      </w:pPr>
      <w:r w:rsidRPr="002310AD">
        <w:rPr>
          <w:sz w:val="16"/>
        </w:rPr>
        <w:t>Platforms may not face the same competitive pressures, but sectoral bargaining might solve other problems. For example, many people use multiple social media platforms, and they may have roughly similar preferences as to each—and so it might make sense to encourage a degree of sectoral bargaining in lieu of a series of separate negotiations over similar issues.</w:t>
      </w:r>
    </w:p>
    <w:p w14:paraId="385FBA34" w14:textId="77777777" w:rsidR="00A05825" w:rsidRPr="002310AD" w:rsidRDefault="00A05825" w:rsidP="00A05825">
      <w:pPr>
        <w:rPr>
          <w:sz w:val="16"/>
        </w:rPr>
      </w:pPr>
      <w:r w:rsidRPr="002310AD">
        <w:rPr>
          <w:rStyle w:val="StyleUnderline"/>
        </w:rPr>
        <w:t xml:space="preserve">Another important function of a platform-bargaining law would be to </w:t>
      </w:r>
      <w:r w:rsidRPr="002310AD">
        <w:rPr>
          <w:rStyle w:val="Emphasis"/>
        </w:rPr>
        <w:t>define platforms’ obligations</w:t>
      </w:r>
      <w:r w:rsidRPr="002310AD">
        <w:rPr>
          <w:rStyle w:val="StyleUnderline"/>
        </w:rPr>
        <w:t xml:space="preserve"> with respect to platform unions.</w:t>
      </w:r>
      <w:r w:rsidRPr="002310AD">
        <w:rPr>
          <w:sz w:val="16"/>
        </w:rPr>
        <w:t xml:space="preserve"> The bare minimum would include only “information and consultation” rights, similar to European Works Councils, which “lack any mechanism to decisively influence or veto corporate decisions.”340 </w:t>
      </w:r>
      <w:r w:rsidRPr="002310AD">
        <w:rPr>
          <w:rStyle w:val="StyleUnderline"/>
        </w:rPr>
        <w:t xml:space="preserve">But a more robust approach would require platforms to put certain kinds of decisions that affect users on the bargaining table, </w:t>
      </w:r>
      <w:r w:rsidRPr="002310AD">
        <w:rPr>
          <w:rStyle w:val="Emphasis"/>
        </w:rPr>
        <w:t>barring implementation until the bargaining process is complete</w:t>
      </w:r>
      <w:r w:rsidRPr="002310AD">
        <w:rPr>
          <w:sz w:val="16"/>
        </w:rPr>
        <w:t xml:space="preserve">. The scope of decisions covered by a bargaining obligation could be relatively broad or </w:t>
      </w:r>
      <w:proofErr w:type="gramStart"/>
      <w:r w:rsidRPr="002310AD">
        <w:rPr>
          <w:sz w:val="16"/>
        </w:rPr>
        <w:t>narrow, but</w:t>
      </w:r>
      <w:proofErr w:type="gramEnd"/>
      <w:r w:rsidRPr="002310AD">
        <w:rPr>
          <w:sz w:val="16"/>
        </w:rPr>
        <w:t xml:space="preserve"> should give users input over key decisions and standards related to the privacy and content moderation topics discussed above.341</w:t>
      </w:r>
    </w:p>
    <w:p w14:paraId="4B7722B9" w14:textId="77777777" w:rsidR="00A05825" w:rsidRPr="002310AD" w:rsidRDefault="00A05825" w:rsidP="00A05825">
      <w:pPr>
        <w:rPr>
          <w:sz w:val="16"/>
        </w:rPr>
      </w:pPr>
      <w:r w:rsidRPr="002310AD">
        <w:rPr>
          <w:sz w:val="16"/>
        </w:rPr>
        <w:t xml:space="preserve">Finally, a </w:t>
      </w:r>
      <w:r w:rsidRPr="002310AD">
        <w:rPr>
          <w:rStyle w:val="StyleUnderline"/>
        </w:rPr>
        <w:t xml:space="preserve">platform bargaining law could require that a negotiated agreement either be </w:t>
      </w:r>
      <w:r w:rsidRPr="002310AD">
        <w:rPr>
          <w:rStyle w:val="Emphasis"/>
        </w:rPr>
        <w:t>ratified by users</w:t>
      </w:r>
      <w:r w:rsidRPr="002310AD">
        <w:rPr>
          <w:rStyle w:val="StyleUnderline"/>
        </w:rPr>
        <w:t xml:space="preserve"> in an </w:t>
      </w:r>
      <w:r w:rsidRPr="002310AD">
        <w:rPr>
          <w:rStyle w:val="Emphasis"/>
        </w:rPr>
        <w:t>up-or-down vote</w:t>
      </w:r>
      <w:r w:rsidRPr="002310AD">
        <w:rPr>
          <w:sz w:val="16"/>
        </w:rPr>
        <w:t xml:space="preserve">, or that its substance be approved by a government agency. The former possibility is relatively straightforward, but the latter could be more complex. First, a </w:t>
      </w:r>
      <w:r w:rsidRPr="00BD120B">
        <w:rPr>
          <w:rStyle w:val="StyleUnderline"/>
          <w:highlight w:val="yellow"/>
        </w:rPr>
        <w:t>platform bargaining</w:t>
      </w:r>
      <w:r w:rsidRPr="002310AD">
        <w:rPr>
          <w:rStyle w:val="StyleUnderline"/>
        </w:rPr>
        <w:t xml:space="preserve"> law could </w:t>
      </w:r>
      <w:r w:rsidRPr="00BD120B">
        <w:rPr>
          <w:rStyle w:val="StyleUnderline"/>
          <w:highlight w:val="yellow"/>
        </w:rPr>
        <w:t>require an agency</w:t>
      </w:r>
      <w:r w:rsidRPr="002310AD">
        <w:rPr>
          <w:rStyle w:val="StyleUnderline"/>
        </w:rPr>
        <w:t xml:space="preserve"> </w:t>
      </w:r>
      <w:r w:rsidRPr="00BD120B">
        <w:rPr>
          <w:rStyle w:val="StyleUnderline"/>
          <w:highlight w:val="yellow"/>
        </w:rPr>
        <w:t>to evaluate</w:t>
      </w:r>
      <w:r w:rsidRPr="002310AD">
        <w:rPr>
          <w:rStyle w:val="StyleUnderline"/>
        </w:rPr>
        <w:t xml:space="preserve"> a tentative </w:t>
      </w:r>
      <w:r w:rsidRPr="00BD120B">
        <w:rPr>
          <w:rStyle w:val="StyleUnderline"/>
          <w:highlight w:val="yellow"/>
        </w:rPr>
        <w:t>agreement</w:t>
      </w:r>
      <w:r w:rsidRPr="002310AD">
        <w:rPr>
          <w:rStyle w:val="StyleUnderline"/>
        </w:rPr>
        <w:t xml:space="preserve"> </w:t>
      </w:r>
      <w:proofErr w:type="gramStart"/>
      <w:r w:rsidRPr="002310AD">
        <w:rPr>
          <w:rStyle w:val="StyleUnderline"/>
        </w:rPr>
        <w:t>in light of</w:t>
      </w:r>
      <w:proofErr w:type="gramEnd"/>
      <w:r w:rsidRPr="002310AD">
        <w:rPr>
          <w:rStyle w:val="StyleUnderline"/>
        </w:rPr>
        <w:t xml:space="preserve"> </w:t>
      </w:r>
      <w:r w:rsidRPr="002310AD">
        <w:rPr>
          <w:rStyle w:val="Emphasis"/>
        </w:rPr>
        <w:t>specified procedural</w:t>
      </w:r>
      <w:r w:rsidRPr="002310AD">
        <w:rPr>
          <w:rStyle w:val="StyleUnderline"/>
        </w:rPr>
        <w:t xml:space="preserve"> or </w:t>
      </w:r>
      <w:r w:rsidRPr="002310AD">
        <w:rPr>
          <w:rStyle w:val="Emphasis"/>
        </w:rPr>
        <w:t xml:space="preserve">substantive </w:t>
      </w:r>
      <w:proofErr w:type="gramStart"/>
      <w:r w:rsidRPr="002310AD">
        <w:rPr>
          <w:rStyle w:val="Emphasis"/>
        </w:rPr>
        <w:t>benchmarks</w:t>
      </w:r>
      <w:r w:rsidRPr="002310AD">
        <w:rPr>
          <w:sz w:val="16"/>
        </w:rPr>
        <w:t>—</w:t>
      </w:r>
      <w:proofErr w:type="gramEnd"/>
      <w:r w:rsidRPr="002310AD">
        <w:rPr>
          <w:sz w:val="16"/>
        </w:rPr>
        <w:t>for example, whether the agreement was bargained in good faith and with input from user-members, or whether it contains an enforcement mechanism. Second, platform bargaining could take place on a tripartite or “social bargaining” basis—that is, with platforms and unions presenting their cases to a government body that is in turn empowered to adopt substantive provisions in the form of regulations.342</w:t>
      </w:r>
    </w:p>
    <w:p w14:paraId="347BF823" w14:textId="77777777" w:rsidR="00A05825" w:rsidRPr="002310AD" w:rsidRDefault="00A05825" w:rsidP="00A05825">
      <w:pPr>
        <w:rPr>
          <w:sz w:val="16"/>
        </w:rPr>
      </w:pPr>
      <w:r w:rsidRPr="002310AD">
        <w:rPr>
          <w:sz w:val="16"/>
        </w:rPr>
        <w:t xml:space="preserve">The </w:t>
      </w:r>
      <w:r w:rsidRPr="002310AD">
        <w:rPr>
          <w:rStyle w:val="StyleUnderline"/>
        </w:rPr>
        <w:t>Obligation to Supply Information</w:t>
      </w:r>
      <w:r w:rsidRPr="002310AD">
        <w:rPr>
          <w:sz w:val="16"/>
        </w:rPr>
        <w:t>: “Government and regulators are at an enormous informational disadvantage relative to technology companies.”343 To put the problem plainly, regulators often don’t know what platforms are doing until after people have been hurt, or problematic business practices have become normalized.344 Further, platforms are constantly making large and small changes to their operations—a problem that the FTC noted in its recent Advance Notice of Proposed Rulemaking under the heading of “Obsolescence,” inviting the public to comment on how the agency should “account for changes in business models in advertising as well as other commercial surveillance practices.”345</w:t>
      </w:r>
    </w:p>
    <w:p w14:paraId="12EB23E5" w14:textId="77777777" w:rsidR="00A05825" w:rsidRPr="002310AD" w:rsidRDefault="00A05825" w:rsidP="00A05825">
      <w:pPr>
        <w:rPr>
          <w:sz w:val="16"/>
        </w:rPr>
      </w:pPr>
      <w:r w:rsidRPr="002310AD">
        <w:rPr>
          <w:sz w:val="16"/>
        </w:rPr>
        <w:t>Labor unions have long contended with similar dynamics. How will unions know what employers are doing, and why? And what happens as circumstances change? Labor law deals with these problems in part by compelling employers to hand over certain kinds of information necessary for unions to represent their members effectively in bargaining to enforce resulting contracts.346 The quintessential example is that an employer that argues during bargaining that it is unable—and not just unwilling—to pay a wage increase must then open its books to prove it is telling the truth. Without this information, the union could not represent its members effectively: the employer has an obvious incentive to lie, but a union may not serve its members well by forcing the issue if the employer is truly on the edge of insolvency. Inversely, the obligation to provide information does not apply to information that the employer has a particular need to keep confidential, especially if a decision-maker believes that the information is not critical to the union’s ability to competently represent its members.347 The result is a balancing test that considers the union’s need for the information and the employer’s need to maintain confidentiality on a case-by-case basis, with NLRB decisions helping shape employer and union expectations.348</w:t>
      </w:r>
    </w:p>
    <w:p w14:paraId="61CCBF1D" w14:textId="77777777" w:rsidR="00A05825" w:rsidRDefault="00A05825" w:rsidP="00A05825">
      <w:pPr>
        <w:rPr>
          <w:sz w:val="16"/>
        </w:rPr>
      </w:pPr>
      <w:r w:rsidRPr="002310AD">
        <w:rPr>
          <w:sz w:val="16"/>
        </w:rPr>
        <w:t xml:space="preserve">A similar set of </w:t>
      </w:r>
      <w:r w:rsidRPr="002310AD">
        <w:rPr>
          <w:rStyle w:val="StyleUnderline"/>
        </w:rPr>
        <w:t>rules would be necessary in the platform bargaining context</w:t>
      </w:r>
      <w:r w:rsidRPr="002310AD">
        <w:rPr>
          <w:sz w:val="16"/>
        </w:rPr>
        <w:t xml:space="preserve">, </w:t>
      </w:r>
      <w:r w:rsidRPr="002310AD">
        <w:rPr>
          <w:rStyle w:val="StyleUnderline"/>
        </w:rPr>
        <w:t>striking</w:t>
      </w:r>
      <w:r w:rsidRPr="002310AD">
        <w:rPr>
          <w:sz w:val="16"/>
        </w:rPr>
        <w:t xml:space="preserve"> a </w:t>
      </w:r>
      <w:r w:rsidRPr="002310AD">
        <w:rPr>
          <w:rStyle w:val="StyleUnderline"/>
        </w:rPr>
        <w:t>balance between platform unions’</w:t>
      </w:r>
      <w:r w:rsidRPr="002310AD">
        <w:rPr>
          <w:sz w:val="16"/>
        </w:rPr>
        <w:t xml:space="preserve"> need to know what platforms are doing, </w:t>
      </w:r>
      <w:r w:rsidRPr="002310AD">
        <w:rPr>
          <w:rStyle w:val="Emphasis"/>
        </w:rPr>
        <w:t>and platforms’</w:t>
      </w:r>
      <w:r w:rsidRPr="002310AD">
        <w:rPr>
          <w:sz w:val="16"/>
        </w:rPr>
        <w:t xml:space="preserve"> legitimate trade secrecy concerns. To make the accommodation of those priorities easier, a platform bargaining law could include measures to preserve confidentiality—for example, </w:t>
      </w:r>
      <w:r w:rsidRPr="002310AD">
        <w:rPr>
          <w:rStyle w:val="StyleUnderline"/>
        </w:rPr>
        <w:t>an agency responsible for overseeing platform bargaining could be empowered to issue protective orders that would allow for limited union</w:t>
      </w:r>
      <w:r w:rsidRPr="002310AD">
        <w:rPr>
          <w:sz w:val="16"/>
        </w:rPr>
        <w:t xml:space="preserve"> (or even third party) </w:t>
      </w:r>
      <w:r w:rsidRPr="002310AD">
        <w:rPr>
          <w:rStyle w:val="Emphasis"/>
        </w:rPr>
        <w:t>access to information</w:t>
      </w:r>
      <w:r w:rsidRPr="002310AD">
        <w:rPr>
          <w:sz w:val="16"/>
        </w:rPr>
        <w:t xml:space="preserve"> that was sensitive but also necessary for effective representation.</w:t>
      </w:r>
    </w:p>
    <w:p w14:paraId="06CC9AD9" w14:textId="77777777" w:rsidR="00A05825" w:rsidRPr="00773760" w:rsidRDefault="00A05825" w:rsidP="00A05825">
      <w:pPr>
        <w:rPr>
          <w:sz w:val="16"/>
        </w:rPr>
      </w:pPr>
      <w:r w:rsidRPr="00773760">
        <w:rPr>
          <w:sz w:val="16"/>
        </w:rPr>
        <w:t xml:space="preserve">Platform Unions and Collective Pressure: </w:t>
      </w:r>
      <w:r w:rsidRPr="00773760">
        <w:rPr>
          <w:rStyle w:val="Emphasis"/>
        </w:rPr>
        <w:t xml:space="preserve">Labor </w:t>
      </w:r>
      <w:r w:rsidRPr="00BD120B">
        <w:rPr>
          <w:rStyle w:val="Emphasis"/>
          <w:highlight w:val="yellow"/>
        </w:rPr>
        <w:t>unions’ leverage</w:t>
      </w:r>
      <w:r w:rsidRPr="00773760">
        <w:rPr>
          <w:rStyle w:val="StyleUnderline"/>
        </w:rPr>
        <w:t xml:space="preserve"> in reaching an agreement comes from two main sources: </w:t>
      </w:r>
      <w:r w:rsidRPr="00BD120B">
        <w:rPr>
          <w:rStyle w:val="StyleUnderline"/>
          <w:highlight w:val="yellow"/>
        </w:rPr>
        <w:t xml:space="preserve">collective </w:t>
      </w:r>
      <w:r w:rsidRPr="00BD120B">
        <w:rPr>
          <w:rStyle w:val="Emphasis"/>
          <w:highlight w:val="yellow"/>
        </w:rPr>
        <w:t>pressure</w:t>
      </w:r>
      <w:r w:rsidRPr="00773760">
        <w:rPr>
          <w:rStyle w:val="StyleUnderline"/>
        </w:rPr>
        <w:t xml:space="preserve"> exerted by workers and their supporters; </w:t>
      </w:r>
      <w:r w:rsidRPr="00773760">
        <w:rPr>
          <w:rStyle w:val="Emphasis"/>
        </w:rPr>
        <w:t>and labor law</w:t>
      </w:r>
      <w:r w:rsidRPr="00773760">
        <w:rPr>
          <w:sz w:val="16"/>
        </w:rPr>
        <w:t xml:space="preserve">. The “power resources approach” offers a theoretical framework elaborating sources of workers’ </w:t>
      </w:r>
      <w:r w:rsidRPr="00773760">
        <w:rPr>
          <w:rStyle w:val="Emphasis"/>
        </w:rPr>
        <w:t>collective power</w:t>
      </w:r>
      <w:r w:rsidRPr="00773760">
        <w:rPr>
          <w:sz w:val="16"/>
        </w:rPr>
        <w:t xml:space="preserve"> and the conditions under which workers can successfully deploy them.349 First, economic or structural power refers to economic conditions that allow workers to </w:t>
      </w:r>
      <w:r w:rsidRPr="00BD120B">
        <w:rPr>
          <w:rStyle w:val="StyleUnderline"/>
          <w:highlight w:val="yellow"/>
        </w:rPr>
        <w:t>disrupt</w:t>
      </w:r>
      <w:r w:rsidRPr="00773760">
        <w:rPr>
          <w:rStyle w:val="StyleUnderline"/>
        </w:rPr>
        <w:t xml:space="preserve"> their </w:t>
      </w:r>
      <w:r w:rsidRPr="00BD120B">
        <w:rPr>
          <w:rStyle w:val="Emphasis"/>
          <w:highlight w:val="yellow"/>
        </w:rPr>
        <w:t>employers’ operations</w:t>
      </w:r>
      <w:r w:rsidRPr="00773760">
        <w:rPr>
          <w:sz w:val="16"/>
        </w:rPr>
        <w:t xml:space="preserve">, </w:t>
      </w:r>
      <w:r w:rsidRPr="00773760">
        <w:rPr>
          <w:rStyle w:val="StyleUnderline"/>
        </w:rPr>
        <w:t>or</w:t>
      </w:r>
      <w:r w:rsidRPr="00773760">
        <w:rPr>
          <w:sz w:val="16"/>
        </w:rPr>
        <w:t xml:space="preserve"> that </w:t>
      </w:r>
      <w:r w:rsidRPr="00773760">
        <w:rPr>
          <w:rStyle w:val="StyleUnderline"/>
        </w:rPr>
        <w:t xml:space="preserve">make workers </w:t>
      </w:r>
      <w:r w:rsidRPr="00773760">
        <w:rPr>
          <w:rStyle w:val="Emphasis"/>
        </w:rPr>
        <w:t>less beholden to specific employers</w:t>
      </w:r>
      <w:r w:rsidRPr="00773760">
        <w:rPr>
          <w:sz w:val="16"/>
        </w:rPr>
        <w:t>—for example, a tight labor market that makes it easy for workers to quit and find new jobs, or a robust social safety net.350 Second, associational power comes from organizations like labor unions that can strategize and coordinate workers’ collective action and maintain it over time.351 Third, institutional power captures legal rights and structures, such as labor law, that institutionalize workers’ collective power.352 Fourth, societal power refers to workers’ abilities to form durable coalitions with other groups, or to invoke support of the general public based on a general sense that the workers’ cause is just.353</w:t>
      </w:r>
    </w:p>
    <w:p w14:paraId="725D2C1A" w14:textId="77777777" w:rsidR="00A05825" w:rsidRPr="00773760" w:rsidRDefault="00A05825" w:rsidP="00A05825">
      <w:pPr>
        <w:rPr>
          <w:sz w:val="16"/>
        </w:rPr>
      </w:pPr>
      <w:r w:rsidRPr="00773760">
        <w:rPr>
          <w:sz w:val="16"/>
        </w:rPr>
        <w:t xml:space="preserve">This </w:t>
      </w:r>
      <w:r w:rsidRPr="00773760">
        <w:rPr>
          <w:rStyle w:val="StyleUnderline"/>
        </w:rPr>
        <w:t xml:space="preserve">Article </w:t>
      </w:r>
      <w:proofErr w:type="gramStart"/>
      <w:r w:rsidRPr="00773760">
        <w:rPr>
          <w:rStyle w:val="StyleUnderline"/>
        </w:rPr>
        <w:t>is focused</w:t>
      </w:r>
      <w:proofErr w:type="gramEnd"/>
      <w:r w:rsidRPr="00773760">
        <w:rPr>
          <w:rStyle w:val="StyleUnderline"/>
        </w:rPr>
        <w:t xml:space="preserve"> on </w:t>
      </w:r>
      <w:r w:rsidRPr="00773760">
        <w:rPr>
          <w:rStyle w:val="Emphasis"/>
        </w:rPr>
        <w:t>institutional power</w:t>
      </w:r>
      <w:r w:rsidRPr="00773760">
        <w:rPr>
          <w:sz w:val="16"/>
        </w:rPr>
        <w:t>—</w:t>
      </w:r>
      <w:r w:rsidRPr="00773760">
        <w:rPr>
          <w:rStyle w:val="StyleUnderline"/>
        </w:rPr>
        <w:t>establishing a legally enforceable mechanism for platform workers and users to exert collective power</w:t>
      </w:r>
      <w:r w:rsidRPr="00773760">
        <w:rPr>
          <w:sz w:val="16"/>
        </w:rPr>
        <w:t xml:space="preserve">. But </w:t>
      </w:r>
      <w:r w:rsidRPr="00773760">
        <w:rPr>
          <w:rStyle w:val="StyleUnderline"/>
        </w:rPr>
        <w:t xml:space="preserve">institutional power alone is a recipe for a </w:t>
      </w:r>
      <w:r w:rsidRPr="00773760">
        <w:rPr>
          <w:rStyle w:val="Emphasis"/>
        </w:rPr>
        <w:t>symbolic or ceremonial version</w:t>
      </w:r>
      <w:r w:rsidRPr="00773760">
        <w:rPr>
          <w:sz w:val="16"/>
        </w:rPr>
        <w:t xml:space="preserve"> </w:t>
      </w:r>
      <w:r w:rsidRPr="00773760">
        <w:rPr>
          <w:rStyle w:val="StyleUnderline"/>
        </w:rPr>
        <w:t>of collective action that has little power to change anything</w:t>
      </w:r>
      <w:r w:rsidRPr="00773760">
        <w:rPr>
          <w:sz w:val="16"/>
        </w:rPr>
        <w:t>.354 So one important question is how platform unions will muster other sources of power.</w:t>
      </w:r>
    </w:p>
    <w:p w14:paraId="7B71E744" w14:textId="77777777" w:rsidR="00A05825" w:rsidRPr="00773760" w:rsidRDefault="00A05825" w:rsidP="00A05825">
      <w:pPr>
        <w:rPr>
          <w:sz w:val="16"/>
        </w:rPr>
      </w:pPr>
      <w:bookmarkStart w:id="2" w:name="_Hlk210924531"/>
      <w:r w:rsidRPr="00773760">
        <w:rPr>
          <w:sz w:val="16"/>
        </w:rPr>
        <w:t xml:space="preserve">In the labor context, </w:t>
      </w:r>
      <w:r w:rsidRPr="00773760">
        <w:rPr>
          <w:rStyle w:val="StyleUnderline"/>
        </w:rPr>
        <w:t>collective pressure can take the form of strikes, consumer boycotts, and the like; whether to use these tactics during bargaining is a decision left to unions and workers themselves</w:t>
      </w:r>
      <w:r w:rsidRPr="00773760">
        <w:rPr>
          <w:sz w:val="16"/>
        </w:rPr>
        <w:t xml:space="preserve">. </w:t>
      </w:r>
      <w:r w:rsidRPr="00BD120B">
        <w:rPr>
          <w:rStyle w:val="StyleUnderline"/>
          <w:highlight w:val="yellow"/>
        </w:rPr>
        <w:t>Labor law</w:t>
      </w:r>
      <w:r w:rsidRPr="00773760">
        <w:rPr>
          <w:rStyle w:val="StyleUnderline"/>
        </w:rPr>
        <w:t xml:space="preserve"> comes into play by </w:t>
      </w:r>
      <w:r w:rsidRPr="00773760">
        <w:rPr>
          <w:rStyle w:val="Emphasis"/>
        </w:rPr>
        <w:t>protecting some tactics</w:t>
      </w:r>
      <w:r w:rsidRPr="00773760">
        <w:rPr>
          <w:sz w:val="16"/>
        </w:rPr>
        <w:t xml:space="preserve"> and not others, </w:t>
      </w:r>
      <w:r w:rsidRPr="00773760">
        <w:rPr>
          <w:rStyle w:val="StyleUnderline"/>
        </w:rPr>
        <w:t xml:space="preserve">and by </w:t>
      </w:r>
      <w:r w:rsidRPr="00BD120B">
        <w:rPr>
          <w:rStyle w:val="Emphasis"/>
          <w:highlight w:val="yellow"/>
        </w:rPr>
        <w:t>limit</w:t>
      </w:r>
      <w:r w:rsidRPr="00773760">
        <w:rPr>
          <w:rStyle w:val="Emphasis"/>
        </w:rPr>
        <w:t xml:space="preserve">ing </w:t>
      </w:r>
      <w:r w:rsidRPr="00BD120B">
        <w:rPr>
          <w:rStyle w:val="Emphasis"/>
          <w:highlight w:val="yellow"/>
        </w:rPr>
        <w:t>employers’</w:t>
      </w:r>
      <w:r w:rsidRPr="00773760">
        <w:rPr>
          <w:rStyle w:val="Emphasis"/>
        </w:rPr>
        <w:t xml:space="preserve"> permissible </w:t>
      </w:r>
      <w:r w:rsidRPr="00BD120B">
        <w:rPr>
          <w:rStyle w:val="Emphasis"/>
          <w:highlight w:val="yellow"/>
        </w:rPr>
        <w:t>responses</w:t>
      </w:r>
      <w:proofErr w:type="gramStart"/>
      <w:r w:rsidRPr="00773760">
        <w:rPr>
          <w:sz w:val="16"/>
        </w:rPr>
        <w:t>.355</w:t>
      </w:r>
      <w:proofErr w:type="gramEnd"/>
      <w:r w:rsidRPr="00773760">
        <w:rPr>
          <w:sz w:val="16"/>
        </w:rPr>
        <w:t xml:space="preserve"> As the previous Part discussed, platform users already use some similar tactics,356 especially appeals to the public, advertisers, or the press, and regulatory complaints. Platform unions could adapt and innovate new forms of collective action that step up the pressure on platforms, perhaps including both primary strikes and secondary boycotts.357 The </w:t>
      </w:r>
      <w:r w:rsidRPr="00773760">
        <w:rPr>
          <w:rStyle w:val="StyleUnderline"/>
        </w:rPr>
        <w:t xml:space="preserve">key here is for law to </w:t>
      </w:r>
      <w:r w:rsidRPr="00773760">
        <w:rPr>
          <w:rStyle w:val="Emphasis"/>
        </w:rPr>
        <w:t>encourage this innovation</w:t>
      </w:r>
      <w:r w:rsidRPr="00773760">
        <w:rPr>
          <w:rStyle w:val="StyleUnderline"/>
        </w:rPr>
        <w:t xml:space="preserve"> by </w:t>
      </w:r>
      <w:r w:rsidRPr="00773760">
        <w:rPr>
          <w:rStyle w:val="Emphasis"/>
        </w:rPr>
        <w:t>broadly protecting and enabling collective action</w:t>
      </w:r>
      <w:r w:rsidRPr="00773760">
        <w:rPr>
          <w:rStyle w:val="StyleUnderline"/>
        </w:rPr>
        <w:t xml:space="preserve"> by users who are covered by a platform bargaining law</w:t>
      </w:r>
      <w:r w:rsidRPr="00773760">
        <w:rPr>
          <w:sz w:val="16"/>
        </w:rPr>
        <w:t>.</w:t>
      </w:r>
    </w:p>
    <w:p w14:paraId="5BC2056D" w14:textId="77777777" w:rsidR="00A05825" w:rsidRPr="00773760" w:rsidRDefault="00A05825" w:rsidP="00A05825">
      <w:pPr>
        <w:rPr>
          <w:sz w:val="16"/>
        </w:rPr>
      </w:pPr>
      <w:r w:rsidRPr="00BD120B">
        <w:rPr>
          <w:rStyle w:val="Emphasis"/>
          <w:highlight w:val="yellow"/>
        </w:rPr>
        <w:t>Labor law</w:t>
      </w:r>
      <w:r w:rsidRPr="00773760">
        <w:rPr>
          <w:sz w:val="16"/>
        </w:rPr>
        <w:t xml:space="preserve"> </w:t>
      </w:r>
      <w:r w:rsidRPr="00BD120B">
        <w:rPr>
          <w:rStyle w:val="StyleUnderline"/>
          <w:highlight w:val="yellow"/>
        </w:rPr>
        <w:t>also</w:t>
      </w:r>
      <w:r w:rsidRPr="00773760">
        <w:rPr>
          <w:sz w:val="16"/>
        </w:rPr>
        <w:t xml:space="preserve"> influences the likelihood that an employer and union will reach a collective bargaining agreement by determining what happens if the parties hit a bargaining impasse. </w:t>
      </w:r>
      <w:r w:rsidRPr="00773760">
        <w:rPr>
          <w:rStyle w:val="Emphasis"/>
        </w:rPr>
        <w:t xml:space="preserve">In the </w:t>
      </w:r>
      <w:r w:rsidRPr="00BD120B">
        <w:rPr>
          <w:rStyle w:val="Emphasis"/>
          <w:highlight w:val="yellow"/>
        </w:rPr>
        <w:t>NLRA</w:t>
      </w:r>
      <w:r w:rsidRPr="00773760">
        <w:rPr>
          <w:rStyle w:val="Emphasis"/>
        </w:rPr>
        <w:t xml:space="preserve"> context</w:t>
      </w:r>
      <w:r w:rsidRPr="00773760">
        <w:rPr>
          <w:sz w:val="16"/>
        </w:rPr>
        <w:t>, an employer may unilaterally change working conditions at this point358—giving employers a strong incentive to hold out and refuse to reach an agreement. As a result, it often takes over a year for a union to negotiate its first contract with an employer, and some unions never reach a first contract</w:t>
      </w:r>
      <w:proofErr w:type="gramStart"/>
      <w:r w:rsidRPr="00773760">
        <w:rPr>
          <w:sz w:val="16"/>
        </w:rPr>
        <w:t>.359</w:t>
      </w:r>
      <w:proofErr w:type="gramEnd"/>
      <w:r w:rsidRPr="00773760">
        <w:rPr>
          <w:sz w:val="16"/>
        </w:rPr>
        <w:t xml:space="preserve"> This system </w:t>
      </w:r>
      <w:r w:rsidRPr="00BD120B">
        <w:rPr>
          <w:rStyle w:val="StyleUnderline"/>
          <w:highlight w:val="yellow"/>
        </w:rPr>
        <w:t>is</w:t>
      </w:r>
      <w:r w:rsidRPr="00773760">
        <w:rPr>
          <w:rStyle w:val="StyleUnderline"/>
        </w:rPr>
        <w:t xml:space="preserve"> obviously </w:t>
      </w:r>
      <w:r w:rsidRPr="00BD120B">
        <w:rPr>
          <w:rStyle w:val="Emphasis"/>
          <w:highlight w:val="yellow"/>
        </w:rPr>
        <w:t>flawed</w:t>
      </w:r>
      <w:r w:rsidRPr="00773760">
        <w:rPr>
          <w:rStyle w:val="StyleUnderline"/>
        </w:rPr>
        <w:t xml:space="preserve"> </w:t>
      </w:r>
      <w:r w:rsidRPr="00BD120B">
        <w:rPr>
          <w:rStyle w:val="StyleUnderline"/>
          <w:highlight w:val="yellow"/>
        </w:rPr>
        <w:t xml:space="preserve">and </w:t>
      </w:r>
      <w:r w:rsidRPr="00BD120B">
        <w:rPr>
          <w:rStyle w:val="Emphasis"/>
          <w:highlight w:val="yellow"/>
        </w:rPr>
        <w:t>should not be imported</w:t>
      </w:r>
      <w:r w:rsidRPr="00BD120B">
        <w:rPr>
          <w:rStyle w:val="StyleUnderline"/>
          <w:highlight w:val="yellow"/>
        </w:rPr>
        <w:t xml:space="preserve"> into</w:t>
      </w:r>
      <w:r w:rsidRPr="00773760">
        <w:rPr>
          <w:rStyle w:val="StyleUnderline"/>
        </w:rPr>
        <w:t xml:space="preserve"> the </w:t>
      </w:r>
      <w:r w:rsidRPr="00BD120B">
        <w:rPr>
          <w:rStyle w:val="Emphasis"/>
          <w:highlight w:val="yellow"/>
        </w:rPr>
        <w:t>platform union</w:t>
      </w:r>
      <w:r w:rsidRPr="00773760">
        <w:rPr>
          <w:rStyle w:val="Emphasis"/>
        </w:rPr>
        <w:t xml:space="preserve"> context</w:t>
      </w:r>
      <w:r w:rsidRPr="00773760">
        <w:rPr>
          <w:rStyle w:val="StyleUnderline"/>
        </w:rPr>
        <w:t>.</w:t>
      </w:r>
    </w:p>
    <w:p w14:paraId="3D570BD4" w14:textId="77777777" w:rsidR="00A05825" w:rsidRPr="00773760" w:rsidRDefault="00A05825" w:rsidP="00A05825">
      <w:pPr>
        <w:rPr>
          <w:sz w:val="16"/>
        </w:rPr>
      </w:pPr>
      <w:r w:rsidRPr="00773760">
        <w:rPr>
          <w:sz w:val="16"/>
        </w:rPr>
        <w:t xml:space="preserve">One </w:t>
      </w:r>
      <w:r w:rsidRPr="00773760">
        <w:rPr>
          <w:rStyle w:val="StyleUnderline"/>
        </w:rPr>
        <w:t>alternative would be</w:t>
      </w:r>
      <w:r w:rsidRPr="00773760">
        <w:rPr>
          <w:sz w:val="16"/>
        </w:rPr>
        <w:t xml:space="preserve"> to flip the default, </w:t>
      </w:r>
      <w:proofErr w:type="gramStart"/>
      <w:r w:rsidRPr="00773760">
        <w:rPr>
          <w:sz w:val="16"/>
        </w:rPr>
        <w:t>precluding</w:t>
      </w:r>
      <w:proofErr w:type="gramEnd"/>
      <w:r w:rsidRPr="00773760">
        <w:rPr>
          <w:sz w:val="16"/>
        </w:rPr>
        <w:t xml:space="preserve"> platforms from making changes without first securing the agreement of platform unions. Another would be to allow the platform or platform union to request assistance from a government mediator or arbitrator during negotiations. For example, many public-sector jurisdictions rely on “interest </w:t>
      </w:r>
      <w:r w:rsidRPr="00773760">
        <w:rPr>
          <w:rStyle w:val="Emphasis"/>
        </w:rPr>
        <w:t>arbitration</w:t>
      </w:r>
      <w:r w:rsidRPr="00773760">
        <w:rPr>
          <w:sz w:val="16"/>
        </w:rPr>
        <w:t xml:space="preserve">,” </w:t>
      </w:r>
      <w:r w:rsidRPr="00773760">
        <w:rPr>
          <w:rStyle w:val="StyleUnderline"/>
        </w:rPr>
        <w:t xml:space="preserve">which entrusts the resolution of contract disputes to </w:t>
      </w:r>
      <w:r w:rsidRPr="00773760">
        <w:rPr>
          <w:rStyle w:val="Emphasis"/>
        </w:rPr>
        <w:t>arbitrators to resolve contract disputes</w:t>
      </w:r>
      <w:r w:rsidRPr="00773760">
        <w:rPr>
          <w:sz w:val="16"/>
        </w:rPr>
        <w:t xml:space="preserve">.360 But legislators could also opt </w:t>
      </w:r>
      <w:r w:rsidRPr="00773760">
        <w:rPr>
          <w:rStyle w:val="StyleUnderline"/>
        </w:rPr>
        <w:t xml:space="preserve">for a </w:t>
      </w:r>
      <w:proofErr w:type="spellStart"/>
      <w:r w:rsidRPr="00BD120B">
        <w:rPr>
          <w:rStyle w:val="Emphasis"/>
          <w:highlight w:val="yellow"/>
        </w:rPr>
        <w:t>middleground</w:t>
      </w:r>
      <w:proofErr w:type="spellEnd"/>
      <w:r w:rsidRPr="00BD120B">
        <w:rPr>
          <w:rStyle w:val="Emphasis"/>
          <w:highlight w:val="yellow"/>
        </w:rPr>
        <w:t xml:space="preserve"> approach</w:t>
      </w:r>
      <w:r w:rsidRPr="00773760">
        <w:rPr>
          <w:sz w:val="16"/>
        </w:rPr>
        <w:t xml:space="preserve">, such as requiring interest arbitration in only limited circumstances,361 or permitting the union or platform to request a mediator to assist in reaching an agreement.362 The </w:t>
      </w:r>
      <w:r w:rsidRPr="00BD120B">
        <w:rPr>
          <w:rStyle w:val="StyleUnderline"/>
          <w:highlight w:val="yellow"/>
        </w:rPr>
        <w:t>key</w:t>
      </w:r>
      <w:r w:rsidRPr="00773760">
        <w:rPr>
          <w:sz w:val="16"/>
        </w:rPr>
        <w:t xml:space="preserve">, though, </w:t>
      </w:r>
      <w:r w:rsidRPr="00773760">
        <w:rPr>
          <w:rStyle w:val="StyleUnderline"/>
        </w:rPr>
        <w:t xml:space="preserve">would be </w:t>
      </w:r>
      <w:r w:rsidRPr="00BD120B">
        <w:rPr>
          <w:rStyle w:val="StyleUnderline"/>
          <w:highlight w:val="yellow"/>
        </w:rPr>
        <w:t>to ensure</w:t>
      </w:r>
      <w:r w:rsidRPr="00773760">
        <w:rPr>
          <w:rStyle w:val="StyleUnderline"/>
        </w:rPr>
        <w:t xml:space="preserve"> that</w:t>
      </w:r>
      <w:r w:rsidRPr="00773760">
        <w:rPr>
          <w:sz w:val="16"/>
        </w:rPr>
        <w:t xml:space="preserve"> the </w:t>
      </w:r>
      <w:r w:rsidRPr="00773760">
        <w:rPr>
          <w:rStyle w:val="Emphasis"/>
        </w:rPr>
        <w:t xml:space="preserve">structure of </w:t>
      </w:r>
      <w:r w:rsidRPr="00BD120B">
        <w:rPr>
          <w:rStyle w:val="Emphasis"/>
          <w:highlight w:val="yellow"/>
        </w:rPr>
        <w:t>a platform bargaining</w:t>
      </w:r>
      <w:r w:rsidRPr="00773760">
        <w:rPr>
          <w:rStyle w:val="Emphasis"/>
        </w:rPr>
        <w:t xml:space="preserve"> </w:t>
      </w:r>
      <w:r w:rsidRPr="00773760">
        <w:rPr>
          <w:rStyle w:val="StyleUnderline"/>
        </w:rPr>
        <w:t xml:space="preserve">law </w:t>
      </w:r>
      <w:r w:rsidRPr="00BD120B">
        <w:rPr>
          <w:rStyle w:val="StyleUnderline"/>
          <w:highlight w:val="yellow"/>
        </w:rPr>
        <w:t xml:space="preserve">does not </w:t>
      </w:r>
      <w:r w:rsidRPr="00BD120B">
        <w:rPr>
          <w:rStyle w:val="Emphasis"/>
          <w:highlight w:val="yellow"/>
        </w:rPr>
        <w:t>undermine platforms’</w:t>
      </w:r>
      <w:r w:rsidRPr="00773760">
        <w:rPr>
          <w:sz w:val="16"/>
        </w:rPr>
        <w:t xml:space="preserve"> incentives to reach an agreement.</w:t>
      </w:r>
    </w:p>
    <w:bookmarkEnd w:id="2"/>
    <w:p w14:paraId="4F6D86B4" w14:textId="77777777" w:rsidR="00A05825" w:rsidRDefault="00A05825" w:rsidP="00A05825">
      <w:pPr>
        <w:rPr>
          <w:sz w:val="16"/>
        </w:rPr>
      </w:pPr>
    </w:p>
    <w:p w14:paraId="421318DF" w14:textId="069D138C" w:rsidR="00A05825" w:rsidRDefault="00A05825" w:rsidP="00A05825">
      <w:pPr>
        <w:pStyle w:val="Heading2"/>
        <w:rPr>
          <w:lang w:val="pt-BR"/>
        </w:rPr>
      </w:pPr>
      <w:r>
        <w:rPr>
          <w:lang w:val="pt-BR"/>
        </w:rPr>
        <w:t>Case</w:t>
      </w:r>
    </w:p>
    <w:p w14:paraId="4A9080E8" w14:textId="7E475BBA" w:rsidR="00A05825" w:rsidRDefault="00A05825" w:rsidP="00A05825">
      <w:pPr>
        <w:pStyle w:val="Heading2"/>
        <w:rPr>
          <w:lang w:val="pt-BR"/>
        </w:rPr>
      </w:pPr>
      <w:r>
        <w:rPr>
          <w:lang w:val="pt-BR"/>
        </w:rPr>
        <w:t>Data Advantage</w:t>
      </w:r>
    </w:p>
    <w:p w14:paraId="02AEF680" w14:textId="1B4D6927" w:rsidR="00A05825" w:rsidRDefault="00A05825" w:rsidP="00A05825">
      <w:pPr>
        <w:pStyle w:val="Heading3"/>
      </w:pPr>
      <w:r>
        <w:t>Solvency---1NC</w:t>
      </w:r>
    </w:p>
    <w:p w14:paraId="0D332F1F" w14:textId="77777777" w:rsidR="00A05825" w:rsidRDefault="00A05825" w:rsidP="00A05825">
      <w:pPr>
        <w:pStyle w:val="Analytic"/>
        <w:rPr>
          <w:rStyle w:val="Style13ptBold"/>
          <w:b/>
          <w:bCs w:val="0"/>
          <w:u w:val="single"/>
        </w:rPr>
      </w:pPr>
      <w:r>
        <w:t xml:space="preserve">Data unions </w:t>
      </w:r>
      <w:r w:rsidRPr="0054790E">
        <w:rPr>
          <w:u w:val="single"/>
        </w:rPr>
        <w:t>won’t</w:t>
      </w:r>
      <w:r>
        <w:t xml:space="preserve"> have participation, they can’t generate </w:t>
      </w:r>
      <w:r w:rsidRPr="0054790E">
        <w:rPr>
          <w:u w:val="single"/>
        </w:rPr>
        <w:t>funding</w:t>
      </w:r>
      <w:r>
        <w:t xml:space="preserve"> and everyone has </w:t>
      </w:r>
      <w:r w:rsidRPr="0054790E">
        <w:rPr>
          <w:u w:val="single"/>
        </w:rPr>
        <w:t>competing interests</w:t>
      </w:r>
      <w:r>
        <w:t xml:space="preserve">, That’s </w:t>
      </w:r>
      <w:r w:rsidRPr="00AE0287">
        <w:rPr>
          <w:rStyle w:val="Style13ptBold"/>
          <w:b/>
          <w:bCs w:val="0"/>
        </w:rPr>
        <w:t>Marjanovic</w:t>
      </w:r>
      <w:r>
        <w:rPr>
          <w:rStyle w:val="Style13ptBold"/>
          <w:b/>
          <w:bCs w:val="0"/>
        </w:rPr>
        <w:t xml:space="preserve">. Low participation doesn’t solve, their evidence sets a threshold of 20% of the </w:t>
      </w:r>
      <w:proofErr w:type="gramStart"/>
      <w:r w:rsidRPr="0054790E">
        <w:rPr>
          <w:rStyle w:val="Style13ptBold"/>
          <w:b/>
          <w:bCs w:val="0"/>
          <w:u w:val="single"/>
        </w:rPr>
        <w:t>ALL</w:t>
      </w:r>
      <w:r>
        <w:rPr>
          <w:rStyle w:val="Style13ptBold"/>
          <w:b/>
          <w:bCs w:val="0"/>
        </w:rPr>
        <w:t xml:space="preserve"> U.S.</w:t>
      </w:r>
      <w:proofErr w:type="gramEnd"/>
      <w:r>
        <w:rPr>
          <w:rStyle w:val="Style13ptBold"/>
          <w:b/>
          <w:bCs w:val="0"/>
        </w:rPr>
        <w:t xml:space="preserve"> internet users, that’s </w:t>
      </w:r>
      <w:r w:rsidRPr="0054790E">
        <w:rPr>
          <w:rStyle w:val="Style13ptBold"/>
          <w:b/>
          <w:bCs w:val="0"/>
          <w:u w:val="single"/>
        </w:rPr>
        <w:t xml:space="preserve">68 million people. </w:t>
      </w:r>
    </w:p>
    <w:p w14:paraId="7FA36897" w14:textId="77777777" w:rsidR="00A05825" w:rsidRPr="00231C1F" w:rsidRDefault="00A05825" w:rsidP="00A05825">
      <w:pPr>
        <w:pStyle w:val="Heading4"/>
      </w:pPr>
      <w:r>
        <w:t xml:space="preserve">Data bargaining </w:t>
      </w:r>
      <w:r w:rsidRPr="00231C1F">
        <w:rPr>
          <w:u w:val="single"/>
        </w:rPr>
        <w:t>fails</w:t>
      </w:r>
      <w:r>
        <w:t xml:space="preserve">, it’s too </w:t>
      </w:r>
      <w:r w:rsidRPr="00231C1F">
        <w:rPr>
          <w:u w:val="single"/>
        </w:rPr>
        <w:t>complex</w:t>
      </w:r>
      <w:r>
        <w:t xml:space="preserve"> and causes </w:t>
      </w:r>
      <w:r w:rsidRPr="00231C1F">
        <w:rPr>
          <w:u w:val="single"/>
        </w:rPr>
        <w:t>negotiation fatigue</w:t>
      </w:r>
      <w:r>
        <w:t>.</w:t>
      </w:r>
    </w:p>
    <w:p w14:paraId="3AF05FC2" w14:textId="77777777" w:rsidR="00A05825" w:rsidRPr="0002488A" w:rsidRDefault="00A05825" w:rsidP="00A05825">
      <w:r>
        <w:t xml:space="preserve">Cameron F. </w:t>
      </w:r>
      <w:r w:rsidRPr="0002488A">
        <w:rPr>
          <w:rStyle w:val="Style13ptBold"/>
        </w:rPr>
        <w:t>Kerry and</w:t>
      </w:r>
      <w:r>
        <w:t xml:space="preserve"> John B. </w:t>
      </w:r>
      <w:r w:rsidRPr="0002488A">
        <w:rPr>
          <w:rStyle w:val="Style13ptBold"/>
        </w:rPr>
        <w:t>Morris 19</w:t>
      </w:r>
      <w:r>
        <w:t xml:space="preserve">, Ann R. and Andrew H. Tisch Distinguished Visiting Fellow - Governance Studies, Center for Technology Innovation (CTI); Principal, U.S. Internet Policy and Advocacy at the Internet </w:t>
      </w:r>
      <w:proofErr w:type="gramStart"/>
      <w:r>
        <w:t>Society,  6</w:t>
      </w:r>
      <w:proofErr w:type="gramEnd"/>
      <w:r>
        <w:t>/26/19, “Why data ownership is the wrong approach to protecting privacy,” https://www.brookings.edu/articles/why-data-ownership-is-the-wrong-approach-to-protecting-privacy/</w:t>
      </w:r>
    </w:p>
    <w:p w14:paraId="32966A39" w14:textId="77777777" w:rsidR="00A05825" w:rsidRPr="007B03AD" w:rsidRDefault="00A05825" w:rsidP="00A05825">
      <w:pPr>
        <w:rPr>
          <w:sz w:val="16"/>
        </w:rPr>
      </w:pPr>
      <w:r w:rsidRPr="007B03AD">
        <w:rPr>
          <w:sz w:val="16"/>
        </w:rPr>
        <w:t>Intersecting interests in personal information</w:t>
      </w:r>
    </w:p>
    <w:p w14:paraId="4F75D0E4" w14:textId="77777777" w:rsidR="00A05825" w:rsidRPr="007B03AD" w:rsidRDefault="00A05825" w:rsidP="00A05825">
      <w:pPr>
        <w:rPr>
          <w:sz w:val="16"/>
        </w:rPr>
      </w:pPr>
      <w:r w:rsidRPr="007B03AD">
        <w:rPr>
          <w:sz w:val="16"/>
        </w:rPr>
        <w:t xml:space="preserve">To unpack the private and public interests inherent in </w:t>
      </w:r>
      <w:r w:rsidRPr="00695C3A">
        <w:rPr>
          <w:rStyle w:val="StyleUnderline"/>
          <w:highlight w:val="yellow"/>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75DB9FE7" w14:textId="77777777" w:rsidR="00A05825" w:rsidRPr="007B03AD" w:rsidRDefault="00A05825" w:rsidP="00A05825">
      <w:pPr>
        <w:rPr>
          <w:sz w:val="16"/>
        </w:rPr>
      </w:pPr>
      <w:r w:rsidRPr="007B03AD">
        <w:rPr>
          <w:sz w:val="16"/>
        </w:rPr>
        <w:t xml:space="preserve">But this interest </w:t>
      </w:r>
      <w:r w:rsidRPr="00695C3A">
        <w:rPr>
          <w:rStyle w:val="Emphasis"/>
          <w:highlight w:val="yellow"/>
        </w:rPr>
        <w:t>is not exclusive</w:t>
      </w:r>
      <w:r w:rsidRPr="007B03AD">
        <w:rPr>
          <w:sz w:val="16"/>
        </w:rPr>
        <w:t xml:space="preserve">. Our names are also a way that others recognize us, associated by friends and family with who and what we are, and used by society for voting </w:t>
      </w:r>
      <w:proofErr w:type="gramStart"/>
      <w:r w:rsidRPr="007B03AD">
        <w:rPr>
          <w:sz w:val="16"/>
        </w:rPr>
        <w:t>rolls</w:t>
      </w:r>
      <w:proofErr w:type="gramEnd"/>
      <w:r w:rsidRPr="007B03AD">
        <w:rPr>
          <w:sz w:val="16"/>
        </w:rPr>
        <w:t>, property registries, financial accounts, and countless other social, economic, and civic contexts. This makes our names essential social and economic currency that is valuable to others.</w:t>
      </w:r>
    </w:p>
    <w:p w14:paraId="05926266" w14:textId="77777777" w:rsidR="00A05825" w:rsidRPr="007B03AD" w:rsidRDefault="00A05825" w:rsidP="00A05825">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5BD591BC" w14:textId="77777777" w:rsidR="00A05825" w:rsidRPr="007B03AD" w:rsidRDefault="00A05825" w:rsidP="00A05825">
      <w:pPr>
        <w:rPr>
          <w:sz w:val="16"/>
        </w:rPr>
      </w:pPr>
      <w:r w:rsidRPr="007B03AD">
        <w:rPr>
          <w:sz w:val="16"/>
        </w:rPr>
        <w:t xml:space="preserve">Other </w:t>
      </w:r>
      <w:r w:rsidRPr="00695C3A">
        <w:rPr>
          <w:rStyle w:val="StyleUnderline"/>
          <w:highlight w:val="yellow"/>
        </w:rPr>
        <w:t>personal info</w:t>
      </w:r>
      <w:r w:rsidRPr="005B2934">
        <w:rPr>
          <w:rStyle w:val="StyleUnderline"/>
        </w:rPr>
        <w:t xml:space="preserve">rmation that we necessarily share alongside our names also </w:t>
      </w:r>
      <w:r w:rsidRPr="00695C3A">
        <w:rPr>
          <w:rStyle w:val="Emphasis"/>
          <w:highlight w:val="yellow"/>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2B44B95B" w14:textId="77777777" w:rsidR="00A05825" w:rsidRPr="007B03AD" w:rsidRDefault="00A05825" w:rsidP="00A05825">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695C3A">
        <w:rPr>
          <w:rStyle w:val="StyleUnderline"/>
          <w:highlight w:val="yellow"/>
        </w:rPr>
        <w:t>intersecting interests apply to</w:t>
      </w:r>
      <w:r w:rsidRPr="005B2934">
        <w:rPr>
          <w:rStyle w:val="StyleUnderline"/>
        </w:rPr>
        <w:t xml:space="preserve"> much of the other </w:t>
      </w:r>
      <w:r w:rsidRPr="00695C3A">
        <w:rPr>
          <w:rStyle w:val="StyleUnderline"/>
          <w:highlight w:val="yellow"/>
        </w:rPr>
        <w:t>info</w:t>
      </w:r>
      <w:r w:rsidRPr="005B2934">
        <w:rPr>
          <w:rStyle w:val="StyleUnderline"/>
        </w:rPr>
        <w:t xml:space="preserve">rmation </w:t>
      </w:r>
      <w:r w:rsidRPr="00695C3A">
        <w:rPr>
          <w:rStyle w:val="StyleUnderline"/>
        </w:rPr>
        <w:t xml:space="preserve">we share </w:t>
      </w:r>
      <w:r w:rsidRPr="00695C3A">
        <w:rPr>
          <w:rStyle w:val="StyleUnderline"/>
          <w:highlight w:val="yellow"/>
        </w:rPr>
        <w:t xml:space="preserve">as </w:t>
      </w:r>
      <w:r w:rsidRPr="00695C3A">
        <w:rPr>
          <w:rStyle w:val="Emphasis"/>
          <w:highlight w:val="yellow"/>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0687ACA8" w14:textId="77777777" w:rsidR="00A05825" w:rsidRPr="007B03AD" w:rsidRDefault="00A05825" w:rsidP="00A05825">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proofErr w:type="gramStart"/>
      <w:r w:rsidRPr="005B2934">
        <w:rPr>
          <w:rStyle w:val="Emphasis"/>
        </w:rPr>
        <w:t>interests</w:t>
      </w:r>
      <w:proofErr w:type="gramEnd"/>
      <w:r w:rsidRPr="005B2934">
        <w:rPr>
          <w:rStyle w:val="Emphasis"/>
        </w:rPr>
        <w:t xml:space="preserve"> in information from the data </w:t>
      </w:r>
      <w:proofErr w:type="gramStart"/>
      <w:r w:rsidRPr="005B2934">
        <w:rPr>
          <w:rStyle w:val="Emphasis"/>
        </w:rPr>
        <w:t>are</w:t>
      </w:r>
      <w:proofErr w:type="gramEnd"/>
      <w:r w:rsidRPr="005B2934">
        <w:rPr>
          <w:rStyle w:val="Emphasis"/>
        </w:rPr>
        <w:t xml:space="preserv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1DF75F48" w14:textId="77777777" w:rsidR="00A05825" w:rsidRPr="007B03AD" w:rsidRDefault="00A05825" w:rsidP="00A05825">
      <w:pPr>
        <w:rPr>
          <w:sz w:val="16"/>
        </w:rPr>
      </w:pPr>
      <w:r w:rsidRPr="007B03AD">
        <w:rPr>
          <w:sz w:val="16"/>
        </w:rPr>
        <w:t xml:space="preserve">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w:t>
      </w:r>
      <w:proofErr w:type="gramStart"/>
      <w:r w:rsidRPr="007B03AD">
        <w:rPr>
          <w:sz w:val="16"/>
        </w:rPr>
        <w:t>take into account</w:t>
      </w:r>
      <w:proofErr w:type="gramEnd"/>
      <w:r w:rsidRPr="007B03AD">
        <w:rPr>
          <w:sz w:val="16"/>
        </w:rPr>
        <w:t xml:space="preserve"> First Amendment protection, which extends in some measure to advertising, and must recognize for better or worse that advertising supports a wide range of socially useful products and services, including vital news media and other content providers.</w:t>
      </w:r>
    </w:p>
    <w:p w14:paraId="360F141D" w14:textId="77777777" w:rsidR="00A05825" w:rsidRPr="007B03AD" w:rsidRDefault="00A05825" w:rsidP="00A05825">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695C3A">
        <w:rPr>
          <w:rStyle w:val="StyleUnderline"/>
          <w:highlight w:val="yellow"/>
        </w:rPr>
        <w:t>friction</w:t>
      </w:r>
      <w:r w:rsidRPr="005B2934">
        <w:rPr>
          <w:rStyle w:val="StyleUnderline"/>
        </w:rPr>
        <w:t xml:space="preserve"> </w:t>
      </w:r>
      <w:r w:rsidRPr="00695C3A">
        <w:rPr>
          <w:rStyle w:val="StyleUnderline"/>
          <w:highlight w:val="yellow"/>
        </w:rPr>
        <w:t>and disruption from</w:t>
      </w:r>
      <w:r w:rsidRPr="005B2934">
        <w:rPr>
          <w:rStyle w:val="StyleUnderline"/>
        </w:rPr>
        <w:t xml:space="preserve"> any </w:t>
      </w:r>
      <w:r w:rsidRPr="00695C3A">
        <w:rPr>
          <w:rStyle w:val="StyleUnderline"/>
          <w:highlight w:val="yellow"/>
        </w:rPr>
        <w:t xml:space="preserve">system of payments for data </w:t>
      </w:r>
      <w:r w:rsidRPr="00695C3A">
        <w:rPr>
          <w:rStyle w:val="Emphasis"/>
          <w:highlight w:val="yellow"/>
        </w:rPr>
        <w:t>would undermine</w:t>
      </w:r>
      <w:r w:rsidRPr="005B2934">
        <w:rPr>
          <w:rStyle w:val="Emphasis"/>
        </w:rPr>
        <w:t xml:space="preserve"> these </w:t>
      </w:r>
      <w:r w:rsidRPr="00695C3A">
        <w:rPr>
          <w:rStyle w:val="Emphasis"/>
          <w:highlight w:val="yellow"/>
        </w:rPr>
        <w:t>interests</w:t>
      </w:r>
      <w:r w:rsidRPr="005B2934">
        <w:rPr>
          <w:rStyle w:val="Emphasis"/>
        </w:rPr>
        <w:t xml:space="preserve"> and values.</w:t>
      </w:r>
      <w:r w:rsidRPr="007B03AD">
        <w:rPr>
          <w:sz w:val="16"/>
        </w:rPr>
        <w:t xml:space="preserve"> </w:t>
      </w:r>
      <w:proofErr w:type="gramStart"/>
      <w:r w:rsidRPr="007B03AD">
        <w:rPr>
          <w:sz w:val="16"/>
        </w:rPr>
        <w:t>Yet,</w:t>
      </w:r>
      <w:proofErr w:type="gramEnd"/>
      <w:r w:rsidRPr="007B03AD">
        <w:rPr>
          <w:sz w:val="16"/>
        </w:rPr>
        <w:t xml:space="preserve"> these </w:t>
      </w:r>
      <w:r w:rsidRPr="00695C3A">
        <w:rPr>
          <w:rStyle w:val="StyleUnderline"/>
          <w:highlight w:val="yellow"/>
        </w:rPr>
        <w:t>costs</w:t>
      </w:r>
      <w:r w:rsidRPr="005B2934">
        <w:rPr>
          <w:rStyle w:val="StyleUnderline"/>
        </w:rPr>
        <w:t xml:space="preserve"> would </w:t>
      </w:r>
      <w:r w:rsidRPr="00695C3A">
        <w:rPr>
          <w:rStyle w:val="StyleUnderline"/>
          <w:highlight w:val="yellow"/>
        </w:rPr>
        <w:t>come</w:t>
      </w:r>
      <w:r w:rsidRPr="00695C3A">
        <w:rPr>
          <w:rStyle w:val="StyleUnderline"/>
        </w:rPr>
        <w:t xml:space="preserve"> with</w:t>
      </w:r>
      <w:r w:rsidRPr="005B2934">
        <w:rPr>
          <w:rStyle w:val="StyleUnderline"/>
        </w:rPr>
        <w:t xml:space="preserve"> </w:t>
      </w:r>
      <w:r w:rsidRPr="00231C1F">
        <w:rPr>
          <w:rStyle w:val="Emphasis"/>
          <w:highlight w:val="yellow"/>
        </w:rPr>
        <w:t>little benefit for</w:t>
      </w:r>
      <w:r w:rsidRPr="005B2934">
        <w:rPr>
          <w:rStyle w:val="Emphasis"/>
        </w:rPr>
        <w:t xml:space="preserve"> individual </w:t>
      </w:r>
      <w:r w:rsidRPr="00231C1F">
        <w:rPr>
          <w:rStyle w:val="Emphasis"/>
          <w:highlight w:val="yellow"/>
        </w:rPr>
        <w:t>privacy</w:t>
      </w:r>
      <w:r w:rsidRPr="007B03AD">
        <w:rPr>
          <w:sz w:val="16"/>
        </w:rPr>
        <w:t>.</w:t>
      </w:r>
    </w:p>
    <w:p w14:paraId="7B8376E5" w14:textId="77777777" w:rsidR="00A05825" w:rsidRPr="005B2934" w:rsidRDefault="00A05825" w:rsidP="00A05825">
      <w:pPr>
        <w:rPr>
          <w:u w:val="single"/>
        </w:rPr>
      </w:pPr>
      <w:r w:rsidRPr="007B03AD">
        <w:rPr>
          <w:sz w:val="16"/>
        </w:rPr>
        <w:t xml:space="preserve">Instead, what is needed is to enable the </w:t>
      </w:r>
      <w:proofErr w:type="gramStart"/>
      <w:r w:rsidRPr="007B03AD">
        <w:rPr>
          <w:sz w:val="16"/>
        </w:rPr>
        <w:t>sharing</w:t>
      </w:r>
      <w:proofErr w:type="gramEnd"/>
      <w:r w:rsidRPr="007B03AD">
        <w:rPr>
          <w:sz w:val="16"/>
        </w:rPr>
        <w:t xml:space="preserve">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7D7531A3" w14:textId="77777777" w:rsidR="00A05825" w:rsidRPr="007B03AD" w:rsidRDefault="00A05825" w:rsidP="00A05825">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13FE4390" w14:textId="77777777" w:rsidR="00A05825" w:rsidRPr="007B03AD" w:rsidRDefault="00A05825" w:rsidP="00A05825">
      <w:pPr>
        <w:rPr>
          <w:sz w:val="16"/>
        </w:rPr>
      </w:pPr>
      <w:r w:rsidRPr="007B03AD">
        <w:rPr>
          <w:sz w:val="16"/>
        </w:rPr>
        <w:t xml:space="preserve">The Equal Employment Opportunity Commission requires employers to report data that includes gender and race or ethnicity. Without data as to race and other protected categories, discrimination is impossible to detect. Census data is considered important enough </w:t>
      </w:r>
      <w:proofErr w:type="gramStart"/>
      <w:r w:rsidRPr="007B03AD">
        <w:rPr>
          <w:sz w:val="16"/>
        </w:rPr>
        <w:t>that we compel</w:t>
      </w:r>
      <w:proofErr w:type="gramEnd"/>
      <w:r w:rsidRPr="007B03AD">
        <w:rPr>
          <w:sz w:val="16"/>
        </w:rPr>
        <w:t xml:space="preserve">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1C729CD8" w14:textId="77777777" w:rsidR="00A05825" w:rsidRPr="007B03AD" w:rsidRDefault="00A05825" w:rsidP="00A05825">
      <w:pPr>
        <w:rPr>
          <w:sz w:val="16"/>
        </w:rPr>
      </w:pPr>
      <w:r w:rsidRPr="007B03AD">
        <w:rPr>
          <w:sz w:val="16"/>
        </w:rPr>
        <w:t xml:space="preserve">In turn, census data provides a foundation for social science research of every kind, informing government policy at every level, academic research, and business planning and market research.  The census documentation of the U.S. population and society is available for free — an </w:t>
      </w:r>
      <w:proofErr w:type="gramStart"/>
      <w:r w:rsidRPr="007B03AD">
        <w:rPr>
          <w:sz w:val="16"/>
        </w:rPr>
        <w:t>information commons</w:t>
      </w:r>
      <w:proofErr w:type="gramEnd"/>
      <w:r w:rsidRPr="007B03AD">
        <w:rPr>
          <w:sz w:val="16"/>
        </w:rPr>
        <w:t xml:space="preserve">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73F7C06A" w14:textId="77777777" w:rsidR="00A05825" w:rsidRPr="007B03AD" w:rsidRDefault="00A05825" w:rsidP="00A05825">
      <w:pPr>
        <w:rPr>
          <w:sz w:val="16"/>
        </w:rPr>
      </w:pPr>
      <w:r w:rsidRPr="007B03AD">
        <w:rPr>
          <w:sz w:val="16"/>
        </w:rPr>
        <w:t>Why property rights in data will not protect individuals effectively</w:t>
      </w:r>
    </w:p>
    <w:p w14:paraId="029D9A52" w14:textId="77777777" w:rsidR="00A05825" w:rsidRPr="007B03AD" w:rsidRDefault="00A05825" w:rsidP="00A05825">
      <w:pPr>
        <w:rPr>
          <w:sz w:val="16"/>
        </w:rPr>
      </w:pPr>
      <w:r w:rsidRPr="00231C1F">
        <w:rPr>
          <w:rStyle w:val="StyleUnderline"/>
          <w:highlight w:val="yellow"/>
        </w:rPr>
        <w:t>Basing</w:t>
      </w:r>
      <w:r w:rsidRPr="007B03AD">
        <w:rPr>
          <w:sz w:val="16"/>
        </w:rPr>
        <w:t xml:space="preserve"> privacy </w:t>
      </w:r>
      <w:r w:rsidRPr="00231C1F">
        <w:rPr>
          <w:rStyle w:val="StyleUnderline"/>
          <w:highlight w:val="yellow"/>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231C1F">
        <w:rPr>
          <w:rStyle w:val="Emphasis"/>
          <w:highlight w:val="yellow"/>
        </w:rPr>
        <w:t>enormously complicated to implement</w:t>
      </w:r>
      <w:r w:rsidRPr="007B03AD">
        <w:rPr>
          <w:sz w:val="16"/>
        </w:rPr>
        <w:t xml:space="preserve">. The </w:t>
      </w:r>
      <w:r w:rsidRPr="005B2934">
        <w:rPr>
          <w:rStyle w:val="StyleUnderline"/>
        </w:rPr>
        <w:t xml:space="preserve">current notice-and-choice </w:t>
      </w:r>
      <w:r w:rsidRPr="00231C1F">
        <w:rPr>
          <w:rStyle w:val="StyleUnderline"/>
          <w:highlight w:val="yellow"/>
        </w:rPr>
        <w:t>model is failing because it is</w:t>
      </w:r>
      <w:r w:rsidRPr="005B2934">
        <w:rPr>
          <w:rStyle w:val="StyleUnderline"/>
        </w:rPr>
        <w:t xml:space="preserve"> </w:t>
      </w:r>
      <w:r w:rsidRPr="005B2934">
        <w:rPr>
          <w:rStyle w:val="Emphasis"/>
        </w:rPr>
        <w:t xml:space="preserve">effectively </w:t>
      </w:r>
      <w:r w:rsidRPr="00231C1F">
        <w:rPr>
          <w:rStyle w:val="Emphasis"/>
          <w:highlight w:val="yellow"/>
        </w:rPr>
        <w:t>impossible</w:t>
      </w:r>
      <w:r w:rsidRPr="005B2934">
        <w:rPr>
          <w:rStyle w:val="StyleUnderline"/>
        </w:rPr>
        <w:t xml:space="preserve"> </w:t>
      </w:r>
      <w:r w:rsidRPr="00231C1F">
        <w:rPr>
          <w:rStyle w:val="StyleUnderline"/>
          <w:highlight w:val="yellow"/>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73360058" w14:textId="77777777" w:rsidR="00A05825" w:rsidRPr="007B03AD" w:rsidRDefault="00A05825" w:rsidP="00A05825">
      <w:pPr>
        <w:rPr>
          <w:sz w:val="16"/>
        </w:rPr>
      </w:pPr>
      <w:r w:rsidRPr="007B03AD">
        <w:rPr>
          <w:sz w:val="16"/>
        </w:rPr>
        <w:t xml:space="preserve">Moreover, many of these consumers already agree to provide personal information in exchange for the perception </w:t>
      </w:r>
      <w:proofErr w:type="gramStart"/>
      <w:r w:rsidRPr="007B03AD">
        <w:rPr>
          <w:sz w:val="16"/>
        </w:rPr>
        <w:t>a benefit</w:t>
      </w:r>
      <w:proofErr w:type="gramEnd"/>
      <w:r w:rsidRPr="007B03AD">
        <w:rPr>
          <w:sz w:val="16"/>
        </w:rPr>
        <w:t xml:space="preserve">. It is </w:t>
      </w:r>
      <w:r w:rsidRPr="00231C1F">
        <w:rPr>
          <w:rStyle w:val="Emphasis"/>
          <w:highlight w:val="yellow"/>
        </w:rPr>
        <w:t>hard to imagine</w:t>
      </w:r>
      <w:r w:rsidRPr="00231C1F">
        <w:rPr>
          <w:rStyle w:val="StyleUnderline"/>
          <w:highlight w:val="yellow"/>
        </w:rPr>
        <w:t xml:space="preserve"> people will burrow</w:t>
      </w:r>
      <w:r w:rsidRPr="005B2934">
        <w:rPr>
          <w:rStyle w:val="StyleUnderline"/>
        </w:rPr>
        <w:t xml:space="preserve"> deeper </w:t>
      </w:r>
      <w:r w:rsidRPr="00231C1F">
        <w:rPr>
          <w:rStyle w:val="StyleUnderline"/>
          <w:highlight w:val="yellow"/>
        </w:rPr>
        <w:t>into</w:t>
      </w:r>
      <w:r w:rsidRPr="005B2934">
        <w:rPr>
          <w:rStyle w:val="StyleUnderline"/>
        </w:rPr>
        <w:t xml:space="preserve"> privacy </w:t>
      </w:r>
      <w:r w:rsidRPr="00231C1F">
        <w:rPr>
          <w:rStyle w:val="StyleUnderline"/>
          <w:highlight w:val="yellow"/>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79B837E3" w14:textId="77777777" w:rsidR="00A05825" w:rsidRPr="007B03AD" w:rsidRDefault="00A05825" w:rsidP="00A05825">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231C1F">
        <w:rPr>
          <w:rStyle w:val="StyleUnderline"/>
          <w:highlight w:val="yellow"/>
        </w:rPr>
        <w:t>If pricing</w:t>
      </w:r>
      <w:r w:rsidRPr="005B2934">
        <w:rPr>
          <w:rStyle w:val="StyleUnderline"/>
        </w:rPr>
        <w:t xml:space="preserve"> is </w:t>
      </w:r>
      <w:r w:rsidRPr="00231C1F">
        <w:rPr>
          <w:rStyle w:val="StyleUnderline"/>
          <w:highlight w:val="yellow"/>
        </w:rPr>
        <w:t>set by</w:t>
      </w:r>
      <w:r w:rsidRPr="005B2934">
        <w:rPr>
          <w:rStyle w:val="StyleUnderline"/>
        </w:rPr>
        <w:t xml:space="preserve"> consumers or through </w:t>
      </w:r>
      <w:r w:rsidRPr="00231C1F">
        <w:rPr>
          <w:rStyle w:val="StyleUnderline"/>
          <w:highlight w:val="yellow"/>
        </w:rPr>
        <w:t>negotiation</w:t>
      </w:r>
      <w:r w:rsidRPr="005B2934">
        <w:rPr>
          <w:rStyle w:val="StyleUnderline"/>
        </w:rPr>
        <w:t xml:space="preserve">, the </w:t>
      </w:r>
      <w:r w:rsidRPr="00231C1F">
        <w:rPr>
          <w:rStyle w:val="Emphasis"/>
          <w:highlight w:val="yellow"/>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231C1F">
        <w:rPr>
          <w:rStyle w:val="StyleUnderline"/>
          <w:highlight w:val="yellow"/>
        </w:rPr>
        <w:t>complexity</w:t>
      </w:r>
      <w:r w:rsidRPr="005B2934">
        <w:rPr>
          <w:rStyle w:val="StyleUnderline"/>
        </w:rPr>
        <w:t xml:space="preserve"> would likely </w:t>
      </w:r>
      <w:r w:rsidRPr="00231C1F">
        <w:rPr>
          <w:rStyle w:val="Emphasis"/>
          <w:highlight w:val="yellow"/>
        </w:rPr>
        <w:t>slow</w:t>
      </w:r>
      <w:r w:rsidRPr="005B2934">
        <w:rPr>
          <w:rStyle w:val="Emphasis"/>
        </w:rPr>
        <w:t xml:space="preserve"> users’ </w:t>
      </w:r>
      <w:r w:rsidRPr="00231C1F">
        <w:rPr>
          <w:rStyle w:val="Emphasis"/>
          <w:highlight w:val="yellow"/>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231C1F">
        <w:rPr>
          <w:rStyle w:val="StyleUnderline"/>
          <w:highlight w:val="yellow"/>
        </w:rPr>
        <w:t>turn</w:t>
      </w:r>
      <w:r w:rsidRPr="005B2934">
        <w:rPr>
          <w:rStyle w:val="StyleUnderline"/>
        </w:rPr>
        <w:t xml:space="preserve"> “click fatigue” </w:t>
      </w:r>
      <w:r w:rsidRPr="00231C1F">
        <w:rPr>
          <w:rStyle w:val="StyleUnderline"/>
          <w:highlight w:val="yellow"/>
        </w:rPr>
        <w:t>into</w:t>
      </w:r>
      <w:r w:rsidRPr="005B2934">
        <w:rPr>
          <w:rStyle w:val="StyleUnderline"/>
        </w:rPr>
        <w:t xml:space="preserve"> </w:t>
      </w:r>
      <w:r w:rsidRPr="005B2934">
        <w:rPr>
          <w:rStyle w:val="Emphasis"/>
        </w:rPr>
        <w:t>“</w:t>
      </w:r>
      <w:r w:rsidRPr="00231C1F">
        <w:rPr>
          <w:rStyle w:val="Emphasis"/>
          <w:highlight w:val="yellow"/>
        </w:rPr>
        <w:t>negotiation fatigue</w:t>
      </w:r>
      <w:r w:rsidRPr="005B2934">
        <w:rPr>
          <w:rStyle w:val="Emphasis"/>
        </w:rPr>
        <w:t>.”</w:t>
      </w:r>
    </w:p>
    <w:p w14:paraId="2B45036A" w14:textId="77777777" w:rsidR="00A05825" w:rsidRPr="007B03AD" w:rsidRDefault="00A05825" w:rsidP="00A05825">
      <w:pPr>
        <w:rPr>
          <w:sz w:val="16"/>
        </w:rPr>
      </w:pPr>
      <w:r w:rsidRPr="005B2934">
        <w:rPr>
          <w:rStyle w:val="StyleUnderline"/>
        </w:rPr>
        <w:t>If pricing is set by regulators</w:t>
      </w:r>
      <w:r w:rsidRPr="007B03AD">
        <w:rPr>
          <w:sz w:val="16"/>
        </w:rPr>
        <w:t xml:space="preserve"> or a legislature, </w:t>
      </w:r>
      <w:r w:rsidRPr="005B2934">
        <w:rPr>
          <w:rStyle w:val="StyleUnderline"/>
        </w:rPr>
        <w:t>this could require drawing of lines about the use of information based on judgments that some should be favored and others disfavored</w:t>
      </w:r>
      <w:r w:rsidRPr="007B03AD">
        <w:rPr>
          <w:sz w:val="16"/>
        </w:rPr>
        <w:t xml:space="preserve"> (e.g., different pricing for medical research versus commercial data brokerage). Yet </w:t>
      </w:r>
      <w:r w:rsidRPr="005B2934">
        <w:rPr>
          <w:rStyle w:val="StyleUnderline"/>
        </w:rPr>
        <w:t>this approach might risk an adverse review under</w:t>
      </w:r>
      <w:r w:rsidRPr="007B03AD">
        <w:rPr>
          <w:sz w:val="16"/>
        </w:rPr>
        <w:t xml:space="preserve"> the Supreme Court’s </w:t>
      </w:r>
      <w:r w:rsidRPr="005B2934">
        <w:rPr>
          <w:rStyle w:val="Emphasis"/>
        </w:rPr>
        <w:t>First Amendment</w:t>
      </w:r>
      <w:r w:rsidRPr="007B03AD">
        <w:rPr>
          <w:sz w:val="16"/>
        </w:rPr>
        <w:t xml:space="preserve"> holding in Sorrell v. IMS Health Inc., which rejected a Vermont limitation on a few </w:t>
      </w:r>
      <w:proofErr w:type="gramStart"/>
      <w:r w:rsidRPr="007B03AD">
        <w:rPr>
          <w:sz w:val="16"/>
        </w:rPr>
        <w:t>particular uses</w:t>
      </w:r>
      <w:proofErr w:type="gramEnd"/>
      <w:r w:rsidRPr="007B03AD">
        <w:rPr>
          <w:sz w:val="16"/>
        </w:rPr>
        <w:t xml:space="preserve"> of information about a pharmacy prescription transaction. Although the Sorrell case turned on particular decisions and statements made by the Vermont legislature, any privacy legislation is likely to face challenges under the First Amendment commercial speech doctrine, which encompasses commercial advertising within free speech protection on the basis of a “strong interest in the free flow of commercial information” on the part of both consumers and society. It is far from clear that a property rights approach to privacy would improve the arguments needed to withstand a constitutional challenge on such grounds.</w:t>
      </w:r>
    </w:p>
    <w:p w14:paraId="11A0CE68" w14:textId="77777777" w:rsidR="00A05825" w:rsidRPr="007B03AD" w:rsidRDefault="00A05825" w:rsidP="00A05825">
      <w:pPr>
        <w:rPr>
          <w:sz w:val="16"/>
        </w:rPr>
      </w:pPr>
      <w:r w:rsidRPr="007B03AD">
        <w:rPr>
          <w:sz w:val="16"/>
        </w:rPr>
        <w:t xml:space="preserve">A </w:t>
      </w:r>
      <w:r w:rsidRPr="007B03AD">
        <w:rPr>
          <w:rStyle w:val="StyleUnderline"/>
        </w:rPr>
        <w:t>property-based system</w:t>
      </w:r>
      <w:r w:rsidRPr="007B03AD">
        <w:rPr>
          <w:sz w:val="16"/>
        </w:rPr>
        <w:t xml:space="preserve"> also </w:t>
      </w:r>
      <w:r w:rsidRPr="007B03AD">
        <w:rPr>
          <w:rStyle w:val="StyleUnderline"/>
        </w:rPr>
        <w:t>disregards interests besides property that individuals have in personal information</w:t>
      </w:r>
      <w:r w:rsidRPr="007B03AD">
        <w:rPr>
          <w:sz w:val="16"/>
        </w:rPr>
        <w:t xml:space="preserve">. </w:t>
      </w:r>
      <w:r w:rsidRPr="007B03AD">
        <w:rPr>
          <w:rStyle w:val="StyleUnderline"/>
        </w:rPr>
        <w:t>Consumers</w:t>
      </w:r>
      <w:r w:rsidRPr="007B03AD">
        <w:rPr>
          <w:sz w:val="16"/>
        </w:rPr>
        <w:t xml:space="preserve"> often </w:t>
      </w:r>
      <w:r w:rsidRPr="007B03AD">
        <w:rPr>
          <w:rStyle w:val="StyleUnderline"/>
        </w:rPr>
        <w:t>benefit from freely providing information for use in a particular context</w:t>
      </w:r>
      <w:r w:rsidRPr="007B03AD">
        <w:rPr>
          <w:sz w:val="16"/>
        </w:rPr>
        <w:t xml:space="preserve">, but </w:t>
      </w:r>
      <w:r w:rsidRPr="007B03AD">
        <w:rPr>
          <w:rStyle w:val="StyleUnderline"/>
        </w:rPr>
        <w:t>they can suffer a range of privacy harms if the information is used in an unrelated context not contemplated when use of the information was licensed.</w:t>
      </w:r>
      <w:r w:rsidRPr="007B03AD">
        <w:rPr>
          <w:sz w:val="16"/>
        </w:rPr>
        <w:t xml:space="preserve"> At the same, </w:t>
      </w:r>
      <w:r w:rsidRPr="007B03AD">
        <w:rPr>
          <w:rStyle w:val="StyleUnderline"/>
        </w:rPr>
        <w:t xml:space="preserve">imbuing property rights in personal information would affect sharing of data in </w:t>
      </w:r>
      <w:r w:rsidRPr="007B03AD">
        <w:rPr>
          <w:rStyle w:val="Emphasis"/>
        </w:rPr>
        <w:t>many common contexts</w:t>
      </w:r>
      <w:r w:rsidRPr="007B03AD">
        <w:rPr>
          <w:sz w:val="16"/>
        </w:rPr>
        <w:t>. In a simple purchase of a book from an online retailer, for example, the book title and subject could reveal highly personal information about the purchaser, but the retailer surely would have a right to retain and use its own business records about the transaction (including the title of the book).</w:t>
      </w:r>
    </w:p>
    <w:p w14:paraId="611B178A" w14:textId="77777777" w:rsidR="00A05825" w:rsidRPr="007B03AD" w:rsidRDefault="00A05825" w:rsidP="00A05825">
      <w:pPr>
        <w:rPr>
          <w:sz w:val="16"/>
        </w:rPr>
      </w:pPr>
      <w:r w:rsidRPr="007B03AD">
        <w:rPr>
          <w:sz w:val="16"/>
        </w:rPr>
        <w:t>Under an information-as-property regime, would both the purchaser and the retailer have property rights to information about the transaction? And in such a property regime, couldn’t the retailer simply make as a condition of sale that the purchaser must grant a license to the retailer to use the information for specified uses? And wouldn’t that simply lead to another form of the tyranny of fine print in which the purchaser who wants the convenience of an online purchase would be forced to cede rights to the retailer? It is unclear whether the information as property regime would in fact improve the current state of privacy.</w:t>
      </w:r>
    </w:p>
    <w:p w14:paraId="6762E5F8" w14:textId="77777777" w:rsidR="00A05825" w:rsidRPr="007B03AD" w:rsidRDefault="00A05825" w:rsidP="00A05825">
      <w:pPr>
        <w:rPr>
          <w:sz w:val="16"/>
        </w:rPr>
      </w:pPr>
      <w:r w:rsidRPr="007B03AD">
        <w:rPr>
          <w:sz w:val="16"/>
        </w:rPr>
        <w:t xml:space="preserve">Looking beyond this retail scenario, how would information-as-property apply to a simple online conversation between two individuals who exchange personal information with each </w:t>
      </w:r>
      <w:proofErr w:type="gramStart"/>
      <w:r w:rsidRPr="007B03AD">
        <w:rPr>
          <w:sz w:val="16"/>
        </w:rPr>
        <w:t>other—</w:t>
      </w:r>
      <w:proofErr w:type="gramEnd"/>
      <w:r w:rsidRPr="007B03AD">
        <w:rPr>
          <w:sz w:val="16"/>
        </w:rPr>
        <w:t xml:space="preserve">perhaps even information about personal activities that the two individuals did together? Would both individuals have property interests in </w:t>
      </w:r>
      <w:proofErr w:type="gramStart"/>
      <w:r w:rsidRPr="007B03AD">
        <w:rPr>
          <w:sz w:val="16"/>
        </w:rPr>
        <w:t>the personal</w:t>
      </w:r>
      <w:proofErr w:type="gramEnd"/>
      <w:r w:rsidRPr="007B03AD">
        <w:rPr>
          <w:sz w:val="16"/>
        </w:rPr>
        <w:t xml:space="preserve"> information about a joint activity? Would that mean that neither individual could tell anyone else about the joint activity without the permission of the other individual? (Facebook allows users to delete or port their own photographs but </w:t>
      </w:r>
      <w:proofErr w:type="spellStart"/>
      <w:r w:rsidRPr="007B03AD">
        <w:rPr>
          <w:sz w:val="16"/>
        </w:rPr>
        <w:t>not</w:t>
      </w:r>
      <w:proofErr w:type="spellEnd"/>
      <w:r w:rsidRPr="007B03AD">
        <w:rPr>
          <w:sz w:val="16"/>
        </w:rPr>
        <w:t xml:space="preserve"> other people’s photos in which they are tagged).</w:t>
      </w:r>
    </w:p>
    <w:p w14:paraId="581D36F4" w14:textId="77777777" w:rsidR="00A05825" w:rsidRPr="007B03AD" w:rsidRDefault="00A05825" w:rsidP="00A05825">
      <w:pPr>
        <w:rPr>
          <w:sz w:val="16"/>
        </w:rPr>
      </w:pPr>
      <w:r w:rsidRPr="007B03AD">
        <w:rPr>
          <w:sz w:val="16"/>
        </w:rPr>
        <w:t xml:space="preserve">The European Union’s </w:t>
      </w:r>
      <w:r w:rsidRPr="00231C1F">
        <w:rPr>
          <w:rStyle w:val="Emphasis"/>
          <w:sz w:val="32"/>
          <w:szCs w:val="32"/>
          <w:highlight w:val="yellow"/>
        </w:rPr>
        <w:t>GDPR</w:t>
      </w:r>
      <w:r w:rsidRPr="00231C1F">
        <w:rPr>
          <w:rStyle w:val="StyleUnderline"/>
          <w:sz w:val="32"/>
          <w:szCs w:val="32"/>
          <w:highlight w:val="yellow"/>
        </w:rPr>
        <w:t xml:space="preserve"> </w:t>
      </w:r>
      <w:r w:rsidRPr="00231C1F">
        <w:rPr>
          <w:rStyle w:val="StyleUnderline"/>
          <w:highlight w:val="yellow"/>
        </w:rPr>
        <w:t>provides</w:t>
      </w:r>
      <w:r w:rsidRPr="007B03AD">
        <w:rPr>
          <w:rStyle w:val="StyleUnderline"/>
        </w:rPr>
        <w:t xml:space="preserve"> a </w:t>
      </w:r>
      <w:r w:rsidRPr="00231C1F">
        <w:rPr>
          <w:rStyle w:val="StyleUnderline"/>
          <w:highlight w:val="yellow"/>
        </w:rPr>
        <w:t>benchmark for</w:t>
      </w:r>
      <w:r w:rsidRPr="007B03AD">
        <w:rPr>
          <w:rStyle w:val="StyleUnderline"/>
        </w:rPr>
        <w:t xml:space="preserve"> the </w:t>
      </w:r>
      <w:r w:rsidRPr="00231C1F">
        <w:rPr>
          <w:rStyle w:val="StyleUnderline"/>
          <w:highlight w:val="yellow"/>
        </w:rPr>
        <w:t>complexity</w:t>
      </w:r>
      <w:r w:rsidRPr="007B03AD">
        <w:rPr>
          <w:rStyle w:val="StyleUnderline"/>
        </w:rPr>
        <w:t xml:space="preserve"> of </w:t>
      </w:r>
      <w:r w:rsidRPr="007B03AD">
        <w:rPr>
          <w:rStyle w:val="Emphasis"/>
        </w:rPr>
        <w:t>introducing property interests into information ecosystems</w:t>
      </w:r>
      <w:r w:rsidRPr="007B03AD">
        <w:rPr>
          <w:sz w:val="16"/>
        </w:rPr>
        <w:t xml:space="preserve">. The </w:t>
      </w:r>
      <w:r w:rsidRPr="00231C1F">
        <w:rPr>
          <w:rStyle w:val="StyleUnderline"/>
          <w:highlight w:val="yellow"/>
        </w:rPr>
        <w:t>regulation required</w:t>
      </w:r>
      <w:r w:rsidRPr="007B03AD">
        <w:rPr>
          <w:rStyle w:val="StyleUnderline"/>
        </w:rPr>
        <w:t xml:space="preserve"> an </w:t>
      </w:r>
      <w:r w:rsidRPr="00231C1F">
        <w:rPr>
          <w:rStyle w:val="Emphasis"/>
          <w:highlight w:val="yellow"/>
        </w:rPr>
        <w:t>enormous</w:t>
      </w:r>
      <w:r w:rsidRPr="007B03AD">
        <w:rPr>
          <w:rStyle w:val="Emphasis"/>
        </w:rPr>
        <w:t xml:space="preserve"> amount of </w:t>
      </w:r>
      <w:r w:rsidRPr="00231C1F">
        <w:rPr>
          <w:rStyle w:val="Emphasis"/>
          <w:highlight w:val="yellow"/>
        </w:rPr>
        <w:t>systems design work</w:t>
      </w:r>
      <w:r w:rsidRPr="007B03AD">
        <w:rPr>
          <w:rStyle w:val="StyleUnderline"/>
        </w:rPr>
        <w:t xml:space="preserve"> to map data flows within organizations</w:t>
      </w:r>
      <w:r w:rsidRPr="007B03AD">
        <w:rPr>
          <w:sz w:val="16"/>
        </w:rPr>
        <w:t xml:space="preserve">, </w:t>
      </w:r>
      <w:r w:rsidRPr="007B03AD">
        <w:rPr>
          <w:rStyle w:val="StyleUnderline"/>
        </w:rPr>
        <w:t>document these for regulators, change user interfaces, and create the back-end systems to enable individual access, correction, and deletion</w:t>
      </w:r>
      <w:r w:rsidRPr="007B03AD">
        <w:rPr>
          <w:sz w:val="16"/>
        </w:rPr>
        <w:t xml:space="preserve">. </w:t>
      </w:r>
      <w:r w:rsidRPr="007B03AD">
        <w:rPr>
          <w:rStyle w:val="StyleUnderline"/>
        </w:rPr>
        <w:t>Microsoft</w:t>
      </w:r>
      <w:r w:rsidRPr="007B03AD">
        <w:rPr>
          <w:sz w:val="16"/>
        </w:rPr>
        <w:t xml:space="preserve"> revealed that it </w:t>
      </w:r>
      <w:r w:rsidRPr="007B03AD">
        <w:rPr>
          <w:rStyle w:val="StyleUnderline"/>
        </w:rPr>
        <w:t xml:space="preserve">put 1,600 engineers on the </w:t>
      </w:r>
      <w:proofErr w:type="gramStart"/>
      <w:r w:rsidRPr="007B03AD">
        <w:rPr>
          <w:rStyle w:val="StyleUnderline"/>
        </w:rPr>
        <w:t>task</w:t>
      </w:r>
      <w:proofErr w:type="gramEnd"/>
      <w:r w:rsidRPr="007B03AD">
        <w:rPr>
          <w:rStyle w:val="StyleUnderline"/>
        </w:rPr>
        <w:t xml:space="preserve"> implementing the GDPR</w:t>
      </w:r>
      <w:r w:rsidRPr="007B03AD">
        <w:rPr>
          <w:sz w:val="16"/>
        </w:rPr>
        <w:t>. Creating a system of micropayments similarly would add major new layers to user interfaces and back-ends systems.</w:t>
      </w:r>
    </w:p>
    <w:p w14:paraId="73D22300" w14:textId="77777777" w:rsidR="00A05825" w:rsidRPr="007B03AD" w:rsidRDefault="00A05825" w:rsidP="00A05825">
      <w:pPr>
        <w:rPr>
          <w:sz w:val="16"/>
        </w:rPr>
      </w:pPr>
      <w:r w:rsidRPr="007B03AD">
        <w:rPr>
          <w:sz w:val="16"/>
        </w:rPr>
        <w:t xml:space="preserve">There are apps and proposals that seek to protect privacy through intermediaries. MIT’s big data pioneer Alexander Pentland and Thomas Hardjono have proposed that credit unions and labor unions could use their collective role to operate data cooperatives on behalf of their members, negotiating and managing permissions as well as deriving insights for their users. In a similar vein, </w:t>
      </w:r>
      <w:proofErr w:type="spellStart"/>
      <w:r w:rsidRPr="007B03AD">
        <w:rPr>
          <w:sz w:val="16"/>
        </w:rPr>
        <w:t>CitizenMe</w:t>
      </w:r>
      <w:proofErr w:type="spellEnd"/>
      <w:r w:rsidRPr="007B03AD">
        <w:rPr>
          <w:sz w:val="16"/>
        </w:rPr>
        <w:t xml:space="preserve"> is developing a data “exchange” that enables individuals to pool their data for surveys and other uses in exchange for compensation, </w:t>
      </w:r>
      <w:proofErr w:type="gramStart"/>
      <w:r w:rsidRPr="007B03AD">
        <w:rPr>
          <w:sz w:val="16"/>
        </w:rPr>
        <w:t>and also</w:t>
      </w:r>
      <w:proofErr w:type="gramEnd"/>
      <w:r w:rsidRPr="007B03AD">
        <w:rPr>
          <w:sz w:val="16"/>
        </w:rPr>
        <w:t xml:space="preserve"> to receive develop analysis of their data. In time, a privacy marketplace may develop platforms like these. In the meantime, the challenges of implementation, adoption, and permissions management across many different contexts and interests in information means these are not a substitute for widely applicable baseline privacy legislation.</w:t>
      </w:r>
    </w:p>
    <w:p w14:paraId="5F95BA93" w14:textId="77777777" w:rsidR="00A05825" w:rsidRDefault="00A05825" w:rsidP="00A05825">
      <w:pPr>
        <w:pStyle w:val="Heading4"/>
      </w:pPr>
      <w:r>
        <w:t xml:space="preserve">Financing, membership, and transparency </w:t>
      </w:r>
      <w:r w:rsidRPr="008B74E3">
        <w:rPr>
          <w:u w:val="single"/>
        </w:rPr>
        <w:t>crush</w:t>
      </w:r>
      <w:r>
        <w:t xml:space="preserve"> data unions.</w:t>
      </w:r>
    </w:p>
    <w:p w14:paraId="0E2371BF" w14:textId="77777777" w:rsidR="00A05825" w:rsidRPr="00AB26A3" w:rsidRDefault="00A05825" w:rsidP="00A05825">
      <w:pPr>
        <w:rPr>
          <w:b/>
          <w:bCs/>
        </w:rPr>
      </w:pPr>
      <w:r w:rsidRPr="00AB26A3">
        <w:t xml:space="preserve">Sebastian </w:t>
      </w:r>
      <w:r w:rsidRPr="00AB26A3">
        <w:rPr>
          <w:rStyle w:val="Style13ptBold"/>
        </w:rPr>
        <w:t>Merkel et al. 24</w:t>
      </w:r>
      <w:r>
        <w:t xml:space="preserve">, Faculty of Social Science, Ruhr University </w:t>
      </w:r>
      <w:proofErr w:type="gramStart"/>
      <w:r>
        <w:t>Bochum ,</w:t>
      </w:r>
      <w:proofErr w:type="gramEnd"/>
      <w:r>
        <w:t xml:space="preserve"> 4/15/24, “(Data-) Cooperatives in health and social care: a scoping review,” https://link.springer.com/article/10.1007/s10389-024-02226-x</w:t>
      </w:r>
    </w:p>
    <w:p w14:paraId="00CF65C9" w14:textId="77777777" w:rsidR="00A05825" w:rsidRPr="002C379C" w:rsidRDefault="00A05825" w:rsidP="00A05825">
      <w:pPr>
        <w:rPr>
          <w:sz w:val="16"/>
        </w:rPr>
      </w:pPr>
      <w:r w:rsidRPr="002C379C">
        <w:rPr>
          <w:sz w:val="16"/>
        </w:rPr>
        <w:t xml:space="preserve">Nevertheless, with respect to these issues described above, the review allowed us to derive </w:t>
      </w:r>
      <w:r w:rsidRPr="00E818AE">
        <w:rPr>
          <w:rStyle w:val="StyleUnderline"/>
        </w:rPr>
        <w:t>five common challenges from the present results that (</w:t>
      </w:r>
      <w:r w:rsidRPr="00C01A3C">
        <w:rPr>
          <w:rStyle w:val="StyleUnderline"/>
          <w:highlight w:val="yellow"/>
        </w:rPr>
        <w:t>data</w:t>
      </w:r>
      <w:r w:rsidRPr="00E818AE">
        <w:rPr>
          <w:rStyle w:val="StyleUnderline"/>
        </w:rPr>
        <w:t xml:space="preserve">) </w:t>
      </w:r>
      <w:r w:rsidRPr="00C01A3C">
        <w:rPr>
          <w:rStyle w:val="StyleUnderline"/>
          <w:highlight w:val="yellow"/>
        </w:rPr>
        <w:t>coop</w:t>
      </w:r>
      <w:r w:rsidRPr="00C01A3C">
        <w:rPr>
          <w:rStyle w:val="StyleUnderline"/>
        </w:rPr>
        <w:t>erative</w:t>
      </w:r>
      <w:r w:rsidRPr="00C01A3C">
        <w:rPr>
          <w:rStyle w:val="StyleUnderline"/>
          <w:highlight w:val="yellow"/>
        </w:rPr>
        <w:t>s</w:t>
      </w:r>
      <w:r w:rsidRPr="002C379C">
        <w:rPr>
          <w:sz w:val="16"/>
        </w:rPr>
        <w:t xml:space="preserve"> in the health and social care sector must face </w:t>
      </w:r>
      <w:proofErr w:type="gramStart"/>
      <w:r w:rsidRPr="002C379C">
        <w:rPr>
          <w:sz w:val="16"/>
        </w:rPr>
        <w:t>in order to</w:t>
      </w:r>
      <w:proofErr w:type="gramEnd"/>
      <w:r w:rsidRPr="002C379C">
        <w:rPr>
          <w:sz w:val="16"/>
        </w:rPr>
        <w:t xml:space="preserve"> be successful:</w:t>
      </w:r>
    </w:p>
    <w:p w14:paraId="2F8088BE" w14:textId="77777777" w:rsidR="00A05825" w:rsidRPr="002C379C" w:rsidRDefault="00A05825" w:rsidP="00A05825">
      <w:pPr>
        <w:rPr>
          <w:sz w:val="16"/>
        </w:rPr>
      </w:pPr>
      <w:r w:rsidRPr="002C379C">
        <w:rPr>
          <w:sz w:val="16"/>
        </w:rPr>
        <w:t>(1)</w:t>
      </w:r>
    </w:p>
    <w:p w14:paraId="710AA7C1" w14:textId="77777777" w:rsidR="00A05825" w:rsidRPr="002C379C" w:rsidRDefault="00A05825" w:rsidP="00A05825">
      <w:pPr>
        <w:rPr>
          <w:sz w:val="16"/>
        </w:rPr>
      </w:pPr>
      <w:r w:rsidRPr="002C379C">
        <w:rPr>
          <w:sz w:val="16"/>
        </w:rPr>
        <w:t xml:space="preserve">Salary structures: Health and social care </w:t>
      </w:r>
      <w:r w:rsidRPr="00E818AE">
        <w:rPr>
          <w:rStyle w:val="StyleUnderline"/>
        </w:rPr>
        <w:t xml:space="preserve">cooperatives often </w:t>
      </w:r>
      <w:r w:rsidRPr="00C01A3C">
        <w:rPr>
          <w:rStyle w:val="StyleUnderline"/>
          <w:highlight w:val="yellow"/>
        </w:rPr>
        <w:t xml:space="preserve">struggle to </w:t>
      </w:r>
      <w:r w:rsidRPr="00C01A3C">
        <w:rPr>
          <w:rStyle w:val="Emphasis"/>
          <w:highlight w:val="yellow"/>
        </w:rPr>
        <w:t>obtain long-term, sustainable financing</w:t>
      </w:r>
      <w:r w:rsidRPr="002C379C">
        <w:rPr>
          <w:sz w:val="16"/>
        </w:rPr>
        <w:t xml:space="preserve">. This can partly be </w:t>
      </w:r>
      <w:r w:rsidRPr="00E818AE">
        <w:rPr>
          <w:rStyle w:val="StyleUnderline"/>
        </w:rPr>
        <w:t xml:space="preserve">attributed to the circumstance that cooperatives typically emerge from a </w:t>
      </w:r>
      <w:r w:rsidRPr="00E818AE">
        <w:rPr>
          <w:rStyle w:val="Emphasis"/>
        </w:rPr>
        <w:t>bottom-up movement</w:t>
      </w:r>
      <w:r w:rsidRPr="002C379C">
        <w:rPr>
          <w:sz w:val="16"/>
        </w:rPr>
        <w:t xml:space="preserve">. As a result, most </w:t>
      </w:r>
      <w:r w:rsidRPr="00E818AE">
        <w:rPr>
          <w:rStyle w:val="StyleUnderline"/>
        </w:rPr>
        <w:t xml:space="preserve">new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of this type </w:t>
      </w:r>
      <w:r w:rsidRPr="00C01A3C">
        <w:rPr>
          <w:rStyle w:val="StyleUnderline"/>
          <w:highlight w:val="yellow"/>
        </w:rPr>
        <w:t>do not have</w:t>
      </w:r>
      <w:r w:rsidRPr="00E818AE">
        <w:rPr>
          <w:rStyle w:val="StyleUnderline"/>
        </w:rPr>
        <w:t xml:space="preserve"> a large </w:t>
      </w:r>
      <w:r w:rsidRPr="00C01A3C">
        <w:rPr>
          <w:rStyle w:val="StyleUnderline"/>
          <w:highlight w:val="yellow"/>
        </w:rPr>
        <w:t>budget available</w:t>
      </w:r>
      <w:r w:rsidRPr="002C379C">
        <w:rPr>
          <w:sz w:val="16"/>
        </w:rPr>
        <w:t xml:space="preserve">. Many </w:t>
      </w:r>
      <w:r w:rsidRPr="00E818AE">
        <w:rPr>
          <w:rStyle w:val="StyleUnderline"/>
        </w:rPr>
        <w:t xml:space="preserve">cooperatives </w:t>
      </w:r>
      <w:r w:rsidRPr="00C01A3C">
        <w:rPr>
          <w:rStyle w:val="StyleUnderline"/>
          <w:highlight w:val="yellow"/>
        </w:rPr>
        <w:t>rely on donations</w:t>
      </w:r>
      <w:r w:rsidRPr="00E818AE">
        <w:rPr>
          <w:rStyle w:val="StyleUnderline"/>
        </w:rPr>
        <w:t xml:space="preserve"> and </w:t>
      </w:r>
      <w:r w:rsidRPr="00E818AE">
        <w:rPr>
          <w:rStyle w:val="Emphasis"/>
        </w:rPr>
        <w:t>support from subsidies</w:t>
      </w:r>
      <w:r w:rsidRPr="002C379C">
        <w:rPr>
          <w:sz w:val="16"/>
        </w:rPr>
        <w:t xml:space="preserve">, especially in their founding phase. To raise such funds, </w:t>
      </w:r>
      <w:proofErr w:type="gramStart"/>
      <w:r w:rsidRPr="002C379C">
        <w:rPr>
          <w:sz w:val="16"/>
        </w:rPr>
        <w:t xml:space="preserve">a </w:t>
      </w:r>
      <w:r w:rsidRPr="00C01A3C">
        <w:rPr>
          <w:rStyle w:val="Emphasis"/>
          <w:highlight w:val="yellow"/>
        </w:rPr>
        <w:t>sufficient amount of</w:t>
      </w:r>
      <w:proofErr w:type="gramEnd"/>
      <w:r w:rsidRPr="00C01A3C">
        <w:rPr>
          <w:rStyle w:val="Emphasis"/>
          <w:highlight w:val="yellow"/>
        </w:rPr>
        <w:t xml:space="preserve"> people</w:t>
      </w:r>
      <w:r w:rsidRPr="00C01A3C">
        <w:rPr>
          <w:rStyle w:val="StyleUnderline"/>
          <w:highlight w:val="yellow"/>
        </w:rPr>
        <w:t xml:space="preserve"> must be convinced</w:t>
      </w:r>
      <w:r w:rsidRPr="00E818AE">
        <w:rPr>
          <w:rStyle w:val="StyleUnderline"/>
        </w:rPr>
        <w:t xml:space="preserve"> by the idea of </w:t>
      </w:r>
      <w:proofErr w:type="gramStart"/>
      <w:r w:rsidRPr="00E818AE">
        <w:rPr>
          <w:rStyle w:val="StyleUnderline"/>
        </w:rPr>
        <w:t>the cooperative</w:t>
      </w:r>
      <w:proofErr w:type="gramEnd"/>
      <w:r w:rsidRPr="002C379C">
        <w:rPr>
          <w:sz w:val="16"/>
        </w:rPr>
        <w:t xml:space="preserve">. Since </w:t>
      </w:r>
      <w:r w:rsidRPr="00E818AE">
        <w:rPr>
          <w:rStyle w:val="StyleUnderline"/>
        </w:rPr>
        <w:t xml:space="preserve">cooperatives tend to be a </w:t>
      </w:r>
      <w:r w:rsidRPr="00E818AE">
        <w:rPr>
          <w:rStyle w:val="Emphasis"/>
        </w:rPr>
        <w:t>grassroots movement</w:t>
      </w:r>
      <w:r w:rsidRPr="002C379C">
        <w:rPr>
          <w:sz w:val="16"/>
        </w:rPr>
        <w:t xml:space="preserve">, a </w:t>
      </w:r>
      <w:r w:rsidRPr="00E818AE">
        <w:rPr>
          <w:rStyle w:val="StyleUnderline"/>
        </w:rPr>
        <w:t>consensus must be established among potential members</w:t>
      </w:r>
      <w:r w:rsidRPr="002C379C">
        <w:rPr>
          <w:sz w:val="16"/>
        </w:rPr>
        <w:t xml:space="preserve">, which can take more time depending on the group. This also relates to questions about how to handle the health data collected in the cooperative, the sale of which finances some of the data cooperatives (www.healthbank.coop2021; www.polypoly-citizens.eu/de/). Another challenging part is the filling of important corporate positions by volunteers, who often run the organization without any financial reimbursement. The </w:t>
      </w:r>
      <w:r w:rsidRPr="00C01A3C">
        <w:rPr>
          <w:rStyle w:val="StyleUnderline"/>
          <w:highlight w:val="yellow"/>
        </w:rPr>
        <w:t>voluntary nature</w:t>
      </w:r>
      <w:r w:rsidRPr="00E818AE">
        <w:rPr>
          <w:rStyle w:val="StyleUnderline"/>
        </w:rPr>
        <w:t xml:space="preserve"> of participation </w:t>
      </w:r>
      <w:r w:rsidRPr="00C01A3C">
        <w:rPr>
          <w:rStyle w:val="StyleUnderline"/>
          <w:highlight w:val="yellow"/>
        </w:rPr>
        <w:t>implies</w:t>
      </w:r>
      <w:r w:rsidRPr="00E818AE">
        <w:rPr>
          <w:rStyle w:val="StyleUnderline"/>
        </w:rPr>
        <w:t xml:space="preserve"> that </w:t>
      </w:r>
      <w:r w:rsidRPr="00C01A3C">
        <w:rPr>
          <w:rStyle w:val="Emphasis"/>
          <w:highlight w:val="yellow"/>
        </w:rPr>
        <w:t>reliability is not</w:t>
      </w:r>
      <w:r w:rsidRPr="00E818AE">
        <w:rPr>
          <w:rStyle w:val="Emphasis"/>
        </w:rPr>
        <w:t xml:space="preserve"> always </w:t>
      </w:r>
      <w:r w:rsidRPr="00C01A3C">
        <w:rPr>
          <w:rStyle w:val="Emphasis"/>
          <w:highlight w:val="yellow"/>
        </w:rPr>
        <w:t>given</w:t>
      </w:r>
      <w:r w:rsidRPr="002C379C">
        <w:rPr>
          <w:sz w:val="16"/>
        </w:rPr>
        <w:t xml:space="preserve">. A </w:t>
      </w:r>
      <w:r w:rsidRPr="00E818AE">
        <w:rPr>
          <w:rStyle w:val="StyleUnderline"/>
        </w:rPr>
        <w:t xml:space="preserve">high degree of idealism must prevail on the part of the </w:t>
      </w:r>
      <w:proofErr w:type="gramStart"/>
      <w:r w:rsidRPr="00E818AE">
        <w:rPr>
          <w:rStyle w:val="StyleUnderline"/>
        </w:rPr>
        <w:t>volunteers</w:t>
      </w:r>
      <w:proofErr w:type="gramEnd"/>
      <w:r w:rsidRPr="00E818AE">
        <w:rPr>
          <w:rStyle w:val="StyleUnderline"/>
        </w:rPr>
        <w:t xml:space="preserve"> and a real added value must be recognized in the cooperative</w:t>
      </w:r>
      <w:r w:rsidRPr="002C379C">
        <w:rPr>
          <w:sz w:val="16"/>
        </w:rPr>
        <w:t xml:space="preserve">. However, since </w:t>
      </w:r>
      <w:proofErr w:type="gramStart"/>
      <w:r w:rsidRPr="002C379C">
        <w:rPr>
          <w:sz w:val="16"/>
        </w:rPr>
        <w:t>the volunteers</w:t>
      </w:r>
      <w:proofErr w:type="gramEnd"/>
      <w:r w:rsidRPr="002C379C">
        <w:rPr>
          <w:sz w:val="16"/>
        </w:rPr>
        <w:t xml:space="preserve"> are often professionally trained in other contexts and perform the activities involved in the founding on a part-time basis, professionalizing the cooperative is another challenge.</w:t>
      </w:r>
    </w:p>
    <w:p w14:paraId="40D28E70" w14:textId="77777777" w:rsidR="00A05825" w:rsidRPr="002C379C" w:rsidRDefault="00A05825" w:rsidP="00A05825">
      <w:pPr>
        <w:rPr>
          <w:sz w:val="16"/>
        </w:rPr>
      </w:pPr>
      <w:r w:rsidRPr="002C379C">
        <w:rPr>
          <w:sz w:val="16"/>
        </w:rPr>
        <w:t>(2)</w:t>
      </w:r>
    </w:p>
    <w:p w14:paraId="68AF2F88" w14:textId="77777777" w:rsidR="00A05825" w:rsidRPr="002C379C" w:rsidRDefault="00A05825" w:rsidP="00A05825">
      <w:pPr>
        <w:rPr>
          <w:sz w:val="16"/>
        </w:rPr>
      </w:pPr>
      <w:r w:rsidRPr="002C379C">
        <w:rPr>
          <w:sz w:val="16"/>
        </w:rPr>
        <w:t xml:space="preserve">Cooperating with other providers and surrounding institutions: </w:t>
      </w:r>
      <w:r w:rsidRPr="00C01A3C">
        <w:rPr>
          <w:rStyle w:val="StyleUnderline"/>
          <w:highlight w:val="yellow"/>
        </w:rPr>
        <w:t>Coop</w:t>
      </w:r>
      <w:r w:rsidRPr="00C01A3C">
        <w:rPr>
          <w:rStyle w:val="StyleUnderline"/>
        </w:rPr>
        <w:t>erative</w:t>
      </w:r>
      <w:r w:rsidRPr="00C01A3C">
        <w:rPr>
          <w:rStyle w:val="StyleUnderline"/>
          <w:highlight w:val="yellow"/>
        </w:rPr>
        <w:t>s are</w:t>
      </w:r>
      <w:r w:rsidRPr="00E818AE">
        <w:rPr>
          <w:rStyle w:val="StyleUnderline"/>
        </w:rPr>
        <w:t xml:space="preserve"> often </w:t>
      </w:r>
      <w:r w:rsidRPr="00C01A3C">
        <w:rPr>
          <w:rStyle w:val="StyleUnderline"/>
          <w:highlight w:val="yellow"/>
        </w:rPr>
        <w:t>in competition with</w:t>
      </w:r>
      <w:r w:rsidRPr="00E818AE">
        <w:rPr>
          <w:rStyle w:val="StyleUnderline"/>
        </w:rPr>
        <w:t xml:space="preserve"> </w:t>
      </w:r>
      <w:r w:rsidRPr="00C01A3C">
        <w:rPr>
          <w:rStyle w:val="StyleUnderline"/>
          <w:highlight w:val="yellow"/>
        </w:rPr>
        <w:t>commercial providers</w:t>
      </w:r>
      <w:r w:rsidRPr="00E818AE">
        <w:rPr>
          <w:rStyle w:val="StyleUnderline"/>
        </w:rPr>
        <w:t xml:space="preserve"> in </w:t>
      </w:r>
      <w:r w:rsidRPr="00E818AE">
        <w:rPr>
          <w:rStyle w:val="Emphasis"/>
        </w:rPr>
        <w:t>terms of the services they offer</w:t>
      </w:r>
      <w:r w:rsidRPr="002C379C">
        <w:rPr>
          <w:sz w:val="16"/>
        </w:rPr>
        <w:t xml:space="preserve"> (Fisher et al. 2012). </w:t>
      </w:r>
      <w:r w:rsidRPr="00E818AE">
        <w:rPr>
          <w:rStyle w:val="StyleUnderline"/>
        </w:rPr>
        <w:t>Forming cooperations can be an opportunity to secure the cooperative’s financial base and to maintain the cooperative work</w:t>
      </w:r>
      <w:r w:rsidRPr="002C379C">
        <w:rPr>
          <w:sz w:val="16"/>
        </w:rPr>
        <w:t xml:space="preserve">. </w:t>
      </w:r>
      <w:r w:rsidRPr="00E818AE">
        <w:rPr>
          <w:rStyle w:val="StyleUnderline"/>
        </w:rPr>
        <w:t>As the results of this work showed, such cooperations are often formed with public or rather governmental institutions</w:t>
      </w:r>
      <w:r w:rsidRPr="002C379C">
        <w:rPr>
          <w:sz w:val="16"/>
        </w:rPr>
        <w:t xml:space="preserve">. </w:t>
      </w:r>
      <w:r w:rsidRPr="00E818AE">
        <w:rPr>
          <w:rStyle w:val="StyleUnderline"/>
        </w:rPr>
        <w:t>These have a politically motivated interest in promoting the region-specific services of the cooperatives</w:t>
      </w:r>
      <w:r w:rsidRPr="002C379C">
        <w:rPr>
          <w:sz w:val="16"/>
        </w:rPr>
        <w:t xml:space="preserve">. However, </w:t>
      </w:r>
      <w:r w:rsidRPr="00E818AE">
        <w:rPr>
          <w:rStyle w:val="StyleUnderline"/>
        </w:rPr>
        <w:t xml:space="preserve">the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also </w:t>
      </w:r>
      <w:r w:rsidRPr="00C01A3C">
        <w:rPr>
          <w:rStyle w:val="Emphasis"/>
          <w:highlight w:val="yellow"/>
        </w:rPr>
        <w:t>risk losing</w:t>
      </w:r>
      <w:r w:rsidRPr="00E818AE">
        <w:rPr>
          <w:rStyle w:val="Emphasis"/>
        </w:rPr>
        <w:t xml:space="preserve"> their </w:t>
      </w:r>
      <w:r w:rsidRPr="00C01A3C">
        <w:rPr>
          <w:rStyle w:val="Emphasis"/>
          <w:highlight w:val="yellow"/>
        </w:rPr>
        <w:t>autonomy</w:t>
      </w:r>
      <w:r w:rsidRPr="00E818AE">
        <w:rPr>
          <w:rStyle w:val="StyleUnderline"/>
        </w:rPr>
        <w:t xml:space="preserve"> to meet the need for voice and control of their cooperation partners.</w:t>
      </w:r>
      <w:r w:rsidRPr="002C379C">
        <w:rPr>
          <w:sz w:val="16"/>
        </w:rPr>
        <w:t xml:space="preserve"> The health cooperative system in Costa Rica (Gauri et al. 2004) is a suitable example of how a cooperation with local authorities enabled the implementation of the cooperative system in the first place, but at the same time strongly regulated the cooperatives’ scope of action. This also underlines the importance of the national context of any such endeavor, due to legal, cultural, and other differences between countries. Moreover, the </w:t>
      </w:r>
      <w:r w:rsidRPr="00C01A3C">
        <w:rPr>
          <w:rStyle w:val="StyleUnderline"/>
          <w:highlight w:val="yellow"/>
        </w:rPr>
        <w:t>coop</w:t>
      </w:r>
      <w:r w:rsidRPr="00C01A3C">
        <w:t xml:space="preserve">eration </w:t>
      </w:r>
      <w:r w:rsidRPr="00E818AE">
        <w:rPr>
          <w:rStyle w:val="StyleUnderline"/>
        </w:rPr>
        <w:t xml:space="preserve">can be </w:t>
      </w:r>
      <w:r w:rsidRPr="00C01A3C">
        <w:rPr>
          <w:rStyle w:val="StyleUnderline"/>
          <w:highlight w:val="yellow"/>
        </w:rPr>
        <w:t>fragile because</w:t>
      </w:r>
      <w:r w:rsidRPr="00E818AE">
        <w:rPr>
          <w:rStyle w:val="StyleUnderline"/>
        </w:rPr>
        <w:t xml:space="preserve"> the </w:t>
      </w:r>
      <w:r w:rsidRPr="00C01A3C">
        <w:rPr>
          <w:rStyle w:val="StyleUnderline"/>
          <w:highlight w:val="yellow"/>
        </w:rPr>
        <w:t xml:space="preserve">power </w:t>
      </w:r>
      <w:r w:rsidRPr="00C01A3C">
        <w:rPr>
          <w:rStyle w:val="Emphasis"/>
          <w:highlight w:val="yellow"/>
        </w:rPr>
        <w:t>might be unequally distributed</w:t>
      </w:r>
      <w:r w:rsidRPr="002C379C">
        <w:rPr>
          <w:sz w:val="16"/>
        </w:rPr>
        <w:t xml:space="preserve"> (Wagenaar 2019). Additionally, institutions might ask for prerequisites the cooperatives barely can provide, e.g., the Dutch cooperative LZ was asked for a formal certificate to be able to provide formal care, which requests several years of professional training (Wagenaar 2019).</w:t>
      </w:r>
    </w:p>
    <w:p w14:paraId="23BF743C" w14:textId="77777777" w:rsidR="00A05825" w:rsidRPr="002C379C" w:rsidRDefault="00A05825" w:rsidP="00A05825">
      <w:pPr>
        <w:rPr>
          <w:sz w:val="16"/>
        </w:rPr>
      </w:pPr>
      <w:r w:rsidRPr="002C379C">
        <w:rPr>
          <w:sz w:val="16"/>
        </w:rPr>
        <w:t>(3)</w:t>
      </w:r>
    </w:p>
    <w:p w14:paraId="02DAF6FF" w14:textId="77777777" w:rsidR="00A05825" w:rsidRPr="002C379C" w:rsidRDefault="00A05825" w:rsidP="00A05825">
      <w:pPr>
        <w:rPr>
          <w:sz w:val="16"/>
        </w:rPr>
      </w:pPr>
      <w:r w:rsidRPr="002C379C">
        <w:rPr>
          <w:sz w:val="16"/>
        </w:rPr>
        <w:t xml:space="preserve">Building an identity and recruiting potential members: </w:t>
      </w:r>
      <w:r w:rsidRPr="00E818AE">
        <w:rPr>
          <w:rStyle w:val="StyleUnderline"/>
        </w:rPr>
        <w:t xml:space="preserve">To successfully recruit new members, the </w:t>
      </w:r>
      <w:r w:rsidRPr="00C01A3C">
        <w:rPr>
          <w:rStyle w:val="StyleUnderline"/>
          <w:highlight w:val="yellow"/>
        </w:rPr>
        <w:t>identity finding process of</w:t>
      </w:r>
      <w:r w:rsidRPr="00E818AE">
        <w:rPr>
          <w:rStyle w:val="StyleUnderline"/>
        </w:rPr>
        <w:t xml:space="preserve"> every </w:t>
      </w:r>
      <w:r w:rsidRPr="00C01A3C">
        <w:rPr>
          <w:rStyle w:val="StyleUnderline"/>
          <w:highlight w:val="yellow"/>
        </w:rPr>
        <w:t>coop</w:t>
      </w:r>
      <w:r w:rsidRPr="00C01A3C">
        <w:rPr>
          <w:rStyle w:val="StyleUnderline"/>
        </w:rPr>
        <w:t xml:space="preserve">erative </w:t>
      </w:r>
      <w:r w:rsidRPr="00C01A3C">
        <w:rPr>
          <w:rStyle w:val="StyleUnderline"/>
          <w:highlight w:val="yellow"/>
        </w:rPr>
        <w:t>is</w:t>
      </w:r>
      <w:r w:rsidRPr="00E818AE">
        <w:rPr>
          <w:rStyle w:val="StyleUnderline"/>
        </w:rPr>
        <w:t xml:space="preserve"> a </w:t>
      </w:r>
      <w:r w:rsidRPr="00C01A3C">
        <w:rPr>
          <w:rStyle w:val="Emphasis"/>
          <w:highlight w:val="yellow"/>
        </w:rPr>
        <w:t>difficult</w:t>
      </w:r>
      <w:r w:rsidRPr="002C379C">
        <w:rPr>
          <w:sz w:val="16"/>
        </w:rPr>
        <w:t xml:space="preserve"> but crucial </w:t>
      </w:r>
      <w:r w:rsidRPr="00E818AE">
        <w:rPr>
          <w:rStyle w:val="StyleUnderline"/>
        </w:rPr>
        <w:t>step</w:t>
      </w:r>
      <w:r w:rsidRPr="002C379C">
        <w:rPr>
          <w:sz w:val="16"/>
        </w:rPr>
        <w:t xml:space="preserve">. The </w:t>
      </w:r>
      <w:r w:rsidRPr="00E818AE">
        <w:rPr>
          <w:rStyle w:val="StyleUnderline"/>
        </w:rPr>
        <w:t>identity of a cooperative has a great influence on the organizational performance and subsequently on what the cooperatives offer as benefits for potential members and stakeholders</w:t>
      </w:r>
      <w:r w:rsidRPr="002C379C">
        <w:rPr>
          <w:sz w:val="16"/>
        </w:rPr>
        <w:t xml:space="preserve">. While defining its own identity, a </w:t>
      </w:r>
      <w:r w:rsidRPr="00E818AE">
        <w:rPr>
          <w:rStyle w:val="StyleUnderline"/>
        </w:rPr>
        <w:t xml:space="preserve">cooperative </w:t>
      </w:r>
      <w:proofErr w:type="gramStart"/>
      <w:r w:rsidRPr="00E818AE">
        <w:rPr>
          <w:rStyle w:val="StyleUnderline"/>
        </w:rPr>
        <w:t>has to</w:t>
      </w:r>
      <w:proofErr w:type="gramEnd"/>
      <w:r w:rsidRPr="00E818AE">
        <w:rPr>
          <w:rStyle w:val="StyleUnderline"/>
        </w:rPr>
        <w:t xml:space="preserve"> weigh internal pressure against external expectations</w:t>
      </w:r>
      <w:r w:rsidRPr="002C379C">
        <w:rPr>
          <w:sz w:val="16"/>
        </w:rPr>
        <w:t xml:space="preserve"> (Werner and Jellema 2018) and must have the capacity to react to heterogeneous stakeholders. Differing opinions, the change of board members and the exit of well-known leaders can significantly affect the process of establishing identity (Werner and Jellema 2018). A defined identity leads to clarity about the cooperative’s structure and enables the cooperative to present potential benefits and advantages to stakeholders and future members. If potential members do not have a clear idea what to expect and what is expected of them, they are unlikely to join the cooperative. </w:t>
      </w:r>
      <w:r w:rsidRPr="00C01A3C">
        <w:rPr>
          <w:rStyle w:val="StyleUnderline"/>
          <w:highlight w:val="yellow"/>
        </w:rPr>
        <w:t>This will</w:t>
      </w:r>
      <w:r w:rsidRPr="00E818AE">
        <w:rPr>
          <w:rStyle w:val="StyleUnderline"/>
        </w:rPr>
        <w:t xml:space="preserve"> likely </w:t>
      </w:r>
      <w:r w:rsidRPr="00C01A3C">
        <w:rPr>
          <w:rStyle w:val="StyleUnderline"/>
          <w:highlight w:val="yellow"/>
        </w:rPr>
        <w:t>have</w:t>
      </w:r>
      <w:r w:rsidRPr="00E818AE">
        <w:rPr>
          <w:rStyle w:val="StyleUnderline"/>
        </w:rPr>
        <w:t xml:space="preserve"> a </w:t>
      </w:r>
      <w:r w:rsidRPr="00C01A3C">
        <w:rPr>
          <w:rStyle w:val="Emphasis"/>
          <w:highlight w:val="yellow"/>
        </w:rPr>
        <w:t>negative impact on</w:t>
      </w:r>
      <w:r w:rsidRPr="00E818AE">
        <w:rPr>
          <w:rStyle w:val="Emphasis"/>
        </w:rPr>
        <w:t xml:space="preserve"> the </w:t>
      </w:r>
      <w:r w:rsidRPr="00C01A3C">
        <w:rPr>
          <w:rStyle w:val="Emphasis"/>
          <w:highlight w:val="yellow"/>
        </w:rPr>
        <w:t>growth of</w:t>
      </w:r>
      <w:r w:rsidRPr="00E818AE">
        <w:rPr>
          <w:rStyle w:val="Emphasis"/>
        </w:rPr>
        <w:t xml:space="preserve"> the </w:t>
      </w:r>
      <w:r w:rsidRPr="00C01A3C">
        <w:rPr>
          <w:rStyle w:val="Emphasis"/>
          <w:highlight w:val="yellow"/>
        </w:rPr>
        <w:t>coop</w:t>
      </w:r>
      <w:r w:rsidRPr="00E818AE">
        <w:rPr>
          <w:rStyle w:val="Emphasis"/>
        </w:rPr>
        <w:t>erative</w:t>
      </w:r>
      <w:r w:rsidRPr="002C379C">
        <w:rPr>
          <w:sz w:val="16"/>
        </w:rPr>
        <w:t xml:space="preserve"> (Werner and Jellema 2018). This </w:t>
      </w:r>
      <w:r w:rsidRPr="00E818AE">
        <w:rPr>
          <w:rStyle w:val="StyleUnderline"/>
        </w:rPr>
        <w:t xml:space="preserve">is especially relevant for </w:t>
      </w:r>
      <w:r w:rsidRPr="00C01A3C">
        <w:rPr>
          <w:rStyle w:val="StyleUnderline"/>
          <w:highlight w:val="yellow"/>
        </w:rPr>
        <w:t>DC</w:t>
      </w:r>
      <w:r w:rsidRPr="00E818AE">
        <w:rPr>
          <w:rStyle w:val="StyleUnderline"/>
        </w:rPr>
        <w:t xml:space="preserve">, </w:t>
      </w:r>
      <w:r w:rsidRPr="00E818AE">
        <w:rPr>
          <w:rStyle w:val="Emphasis"/>
        </w:rPr>
        <w:t xml:space="preserve">which </w:t>
      </w:r>
      <w:r w:rsidRPr="00C01A3C">
        <w:rPr>
          <w:rStyle w:val="Emphasis"/>
          <w:highlight w:val="yellow"/>
        </w:rPr>
        <w:t>need</w:t>
      </w:r>
      <w:r w:rsidRPr="00F7224D">
        <w:rPr>
          <w:rStyle w:val="Emphasis"/>
        </w:rPr>
        <w:t>s</w:t>
      </w:r>
      <w:r w:rsidRPr="00E818AE">
        <w:rPr>
          <w:rStyle w:val="Emphasis"/>
        </w:rPr>
        <w:t xml:space="preserve"> a </w:t>
      </w:r>
      <w:r w:rsidRPr="00C01A3C">
        <w:rPr>
          <w:rStyle w:val="Emphasis"/>
          <w:highlight w:val="yellow"/>
        </w:rPr>
        <w:t xml:space="preserve">significant number of </w:t>
      </w:r>
      <w:proofErr w:type="gramStart"/>
      <w:r w:rsidRPr="00C01A3C">
        <w:rPr>
          <w:rStyle w:val="Emphasis"/>
          <w:highlight w:val="yellow"/>
        </w:rPr>
        <w:t>members</w:t>
      </w:r>
      <w:r w:rsidRPr="00E818AE">
        <w:rPr>
          <w:rStyle w:val="Emphasis"/>
        </w:rPr>
        <w:t>, who</w:t>
      </w:r>
      <w:proofErr w:type="gramEnd"/>
      <w:r w:rsidRPr="00E818AE">
        <w:rPr>
          <w:rStyle w:val="Emphasis"/>
        </w:rPr>
        <w:t xml:space="preserve"> donate their </w:t>
      </w:r>
      <w:proofErr w:type="gramStart"/>
      <w:r w:rsidRPr="00E818AE">
        <w:rPr>
          <w:rStyle w:val="Emphasis"/>
        </w:rPr>
        <w:t>data,</w:t>
      </w:r>
      <w:proofErr w:type="gramEnd"/>
      <w:r w:rsidRPr="00E818AE">
        <w:rPr>
          <w:rStyle w:val="Emphasis"/>
        </w:rPr>
        <w:t xml:space="preserve"> </w:t>
      </w:r>
      <w:r w:rsidRPr="00F7224D">
        <w:rPr>
          <w:rStyle w:val="Emphasis"/>
          <w:highlight w:val="yellow"/>
        </w:rPr>
        <w:t>to function</w:t>
      </w:r>
      <w:r w:rsidRPr="00E818AE">
        <w:rPr>
          <w:rStyle w:val="Emphasis"/>
        </w:rPr>
        <w:t xml:space="preserve"> properly</w:t>
      </w:r>
      <w:r w:rsidRPr="002C379C">
        <w:rPr>
          <w:sz w:val="16"/>
        </w:rPr>
        <w:t>.</w:t>
      </w:r>
    </w:p>
    <w:p w14:paraId="254235E8" w14:textId="77777777" w:rsidR="00A05825" w:rsidRPr="002C379C" w:rsidRDefault="00A05825" w:rsidP="00A05825">
      <w:pPr>
        <w:rPr>
          <w:sz w:val="16"/>
        </w:rPr>
      </w:pPr>
      <w:r w:rsidRPr="002C379C">
        <w:rPr>
          <w:sz w:val="16"/>
        </w:rPr>
        <w:t>(4)</w:t>
      </w:r>
    </w:p>
    <w:p w14:paraId="781AD1A2" w14:textId="77777777" w:rsidR="00A05825" w:rsidRPr="002C379C" w:rsidRDefault="00A05825" w:rsidP="00A05825">
      <w:pPr>
        <w:rPr>
          <w:sz w:val="16"/>
        </w:rPr>
      </w:pPr>
      <w:r w:rsidRPr="002C379C">
        <w:rPr>
          <w:sz w:val="16"/>
        </w:rPr>
        <w:t xml:space="preserve">Motivation of members to participate actively: A </w:t>
      </w:r>
      <w:r w:rsidRPr="00E818AE">
        <w:rPr>
          <w:rStyle w:val="StyleUnderline"/>
        </w:rPr>
        <w:t xml:space="preserve">common challenge for cooperatives after recruiting members is to </w:t>
      </w:r>
      <w:r w:rsidRPr="00E818AE">
        <w:rPr>
          <w:rStyle w:val="Emphasis"/>
        </w:rPr>
        <w:t>motivate them to participate</w:t>
      </w:r>
      <w:r w:rsidRPr="00E818AE">
        <w:rPr>
          <w:rStyle w:val="StyleUnderline"/>
        </w:rPr>
        <w:t xml:space="preserve"> actively</w:t>
      </w:r>
      <w:r w:rsidRPr="002C379C">
        <w:rPr>
          <w:sz w:val="16"/>
        </w:rPr>
        <w:t xml:space="preserve"> </w:t>
      </w:r>
      <w:r w:rsidRPr="00E818AE">
        <w:rPr>
          <w:rStyle w:val="StyleUnderline"/>
        </w:rPr>
        <w:t>and</w:t>
      </w:r>
      <w:r w:rsidRPr="002C379C">
        <w:rPr>
          <w:sz w:val="16"/>
        </w:rPr>
        <w:t xml:space="preserve">, in the case of DC, </w:t>
      </w:r>
      <w:r w:rsidRPr="00E818AE">
        <w:rPr>
          <w:rStyle w:val="Emphasis"/>
        </w:rPr>
        <w:t>share their data</w:t>
      </w:r>
      <w:r w:rsidRPr="002C379C">
        <w:rPr>
          <w:sz w:val="16"/>
        </w:rPr>
        <w:t xml:space="preserve">. The </w:t>
      </w:r>
      <w:proofErr w:type="gramStart"/>
      <w:r w:rsidRPr="002C379C">
        <w:rPr>
          <w:sz w:val="16"/>
        </w:rPr>
        <w:t>cooperative</w:t>
      </w:r>
      <w:proofErr w:type="gramEnd"/>
      <w:r w:rsidRPr="002C379C">
        <w:rPr>
          <w:sz w:val="16"/>
        </w:rPr>
        <w:t xml:space="preserve"> therefore needs to develop a business model that is rewarding for its members and provides measurable value. In addition to a strong vision (Werner and Jellema 2018) that motivates members to commit to common goals over the long term, additional value propositions should be created to make participation in the cooperative attractive. One approach is reimbursement programs, where membership fees can be refunded if members participate in partner health plans (Werner and Jellema 2018). However, </w:t>
      </w:r>
      <w:r w:rsidRPr="00F7224D">
        <w:rPr>
          <w:rStyle w:val="StyleUnderline"/>
          <w:highlight w:val="yellow"/>
        </w:rPr>
        <w:t>once members</w:t>
      </w:r>
      <w:r w:rsidRPr="00E818AE">
        <w:rPr>
          <w:rStyle w:val="StyleUnderline"/>
        </w:rPr>
        <w:t xml:space="preserve"> have </w:t>
      </w:r>
      <w:r w:rsidRPr="00F7224D">
        <w:rPr>
          <w:rStyle w:val="StyleUnderline"/>
          <w:highlight w:val="yellow"/>
        </w:rPr>
        <w:t>share</w:t>
      </w:r>
      <w:r w:rsidRPr="00E818AE">
        <w:rPr>
          <w:rStyle w:val="StyleUnderline"/>
        </w:rPr>
        <w:t xml:space="preserve">d their </w:t>
      </w:r>
      <w:r w:rsidRPr="00F7224D">
        <w:rPr>
          <w:rStyle w:val="StyleUnderline"/>
          <w:highlight w:val="yellow"/>
        </w:rPr>
        <w:t>info</w:t>
      </w:r>
      <w:r w:rsidRPr="00E818AE">
        <w:rPr>
          <w:rStyle w:val="StyleUnderline"/>
        </w:rPr>
        <w:t xml:space="preserve">rmation and benefits are free, </w:t>
      </w:r>
      <w:r w:rsidRPr="00F7224D">
        <w:rPr>
          <w:rStyle w:val="StyleUnderline"/>
          <w:highlight w:val="yellow"/>
        </w:rPr>
        <w:t xml:space="preserve">there is </w:t>
      </w:r>
      <w:r w:rsidRPr="00F7224D">
        <w:rPr>
          <w:rStyle w:val="Emphasis"/>
          <w:highlight w:val="yellow"/>
        </w:rPr>
        <w:t>no</w:t>
      </w:r>
      <w:r w:rsidRPr="00F7224D">
        <w:rPr>
          <w:rStyle w:val="StyleUnderline"/>
          <w:highlight w:val="yellow"/>
        </w:rPr>
        <w:t xml:space="preserve"> </w:t>
      </w:r>
      <w:r w:rsidRPr="00F7224D">
        <w:rPr>
          <w:rStyle w:val="Emphasis"/>
          <w:highlight w:val="yellow"/>
        </w:rPr>
        <w:t>need for members to</w:t>
      </w:r>
      <w:r w:rsidRPr="00E818AE">
        <w:rPr>
          <w:rStyle w:val="Emphasis"/>
        </w:rPr>
        <w:t xml:space="preserve"> actively </w:t>
      </w:r>
      <w:r w:rsidRPr="00F7224D">
        <w:rPr>
          <w:rStyle w:val="Emphasis"/>
          <w:highlight w:val="yellow"/>
        </w:rPr>
        <w:t>participate</w:t>
      </w:r>
      <w:r w:rsidRPr="002C379C">
        <w:rPr>
          <w:sz w:val="16"/>
        </w:rPr>
        <w:t xml:space="preserve">. Unfortunately, </w:t>
      </w:r>
      <w:r w:rsidRPr="00E818AE">
        <w:rPr>
          <w:rStyle w:val="StyleUnderline"/>
        </w:rPr>
        <w:t xml:space="preserve">without active members, </w:t>
      </w:r>
      <w:r w:rsidRPr="00F7224D">
        <w:rPr>
          <w:rStyle w:val="Emphasis"/>
          <w:highlight w:val="yellow"/>
        </w:rPr>
        <w:t>coop</w:t>
      </w:r>
      <w:r w:rsidRPr="00E818AE">
        <w:rPr>
          <w:rStyle w:val="Emphasis"/>
        </w:rPr>
        <w:t>erative</w:t>
      </w:r>
      <w:r w:rsidRPr="00F7224D">
        <w:rPr>
          <w:rStyle w:val="Emphasis"/>
          <w:highlight w:val="yellow"/>
        </w:rPr>
        <w:t>s</w:t>
      </w:r>
      <w:r w:rsidRPr="00E818AE">
        <w:rPr>
          <w:rStyle w:val="Emphasis"/>
        </w:rPr>
        <w:t xml:space="preserve"> </w:t>
      </w:r>
      <w:r w:rsidRPr="00F7224D">
        <w:rPr>
          <w:rStyle w:val="Emphasis"/>
          <w:highlight w:val="yellow"/>
        </w:rPr>
        <w:t>do not build capital</w:t>
      </w:r>
      <w:r w:rsidRPr="00E818AE">
        <w:rPr>
          <w:rStyle w:val="StyleUnderline"/>
        </w:rPr>
        <w:t xml:space="preserve"> or generate money that can be redistributed among members.</w:t>
      </w:r>
    </w:p>
    <w:p w14:paraId="37E92837" w14:textId="77777777" w:rsidR="00A05825" w:rsidRPr="002C379C" w:rsidRDefault="00A05825" w:rsidP="00A05825">
      <w:pPr>
        <w:rPr>
          <w:sz w:val="16"/>
        </w:rPr>
      </w:pPr>
      <w:r w:rsidRPr="002C379C">
        <w:rPr>
          <w:sz w:val="16"/>
        </w:rPr>
        <w:t>(5)</w:t>
      </w:r>
    </w:p>
    <w:p w14:paraId="06B8A345" w14:textId="77777777" w:rsidR="00A05825" w:rsidRPr="002C379C" w:rsidRDefault="00A05825" w:rsidP="00A05825">
      <w:pPr>
        <w:rPr>
          <w:sz w:val="16"/>
        </w:rPr>
      </w:pPr>
      <w:r w:rsidRPr="002C379C">
        <w:rPr>
          <w:sz w:val="16"/>
        </w:rPr>
        <w:t xml:space="preserve">What makes </w:t>
      </w:r>
      <w:proofErr w:type="gramStart"/>
      <w:r w:rsidRPr="002C379C">
        <w:rPr>
          <w:sz w:val="16"/>
        </w:rPr>
        <w:t>a cooperative a</w:t>
      </w:r>
      <w:proofErr w:type="gramEnd"/>
      <w:r w:rsidRPr="002C379C">
        <w:rPr>
          <w:sz w:val="16"/>
        </w:rPr>
        <w:t xml:space="preserve"> cooperative rather than a cooperating network? Finally, the fifth challenge seems to be a more fundamental one. The </w:t>
      </w:r>
      <w:r w:rsidRPr="00E818AE">
        <w:rPr>
          <w:rStyle w:val="StyleUnderline"/>
        </w:rPr>
        <w:t xml:space="preserve">principles described by each </w:t>
      </w:r>
      <w:r w:rsidRPr="00F7224D">
        <w:rPr>
          <w:rStyle w:val="Emphasis"/>
          <w:highlight w:val="yellow"/>
        </w:rPr>
        <w:t>coop</w:t>
      </w:r>
      <w:r w:rsidRPr="00E818AE">
        <w:rPr>
          <w:rStyle w:val="Emphasis"/>
        </w:rPr>
        <w:t xml:space="preserve">erative vary and </w:t>
      </w:r>
      <w:r w:rsidRPr="00F7224D">
        <w:rPr>
          <w:rStyle w:val="Emphasis"/>
          <w:highlight w:val="yellow"/>
        </w:rPr>
        <w:t>are</w:t>
      </w:r>
      <w:r w:rsidRPr="00E818AE">
        <w:rPr>
          <w:rStyle w:val="Emphasis"/>
        </w:rPr>
        <w:t xml:space="preserve"> often </w:t>
      </w:r>
      <w:r w:rsidRPr="00F7224D">
        <w:rPr>
          <w:rStyle w:val="Emphasis"/>
          <w:highlight w:val="yellow"/>
        </w:rPr>
        <w:t>not transparent</w:t>
      </w:r>
      <w:r w:rsidRPr="002C379C">
        <w:rPr>
          <w:sz w:val="16"/>
        </w:rPr>
        <w:t xml:space="preserve">. Due to the lack of shared information on cooperative websites and in publications, it is often unclear whether they really function as cooperatives or if they are more likely </w:t>
      </w:r>
      <w:proofErr w:type="gramStart"/>
      <w:r w:rsidRPr="002C379C">
        <w:rPr>
          <w:sz w:val="16"/>
        </w:rPr>
        <w:t>acting</w:t>
      </w:r>
      <w:proofErr w:type="gramEnd"/>
      <w:r w:rsidRPr="002C379C">
        <w:rPr>
          <w:sz w:val="16"/>
        </w:rPr>
        <w:t xml:space="preserve"> as a network of cooperations. For example, the Geriatric Cooperatives of Ontario (</w:t>
      </w:r>
      <w:proofErr w:type="spellStart"/>
      <w:r w:rsidRPr="002C379C">
        <w:rPr>
          <w:sz w:val="16"/>
        </w:rPr>
        <w:t>Gutmanis</w:t>
      </w:r>
      <w:proofErr w:type="spellEnd"/>
      <w:r w:rsidRPr="002C379C">
        <w:rPr>
          <w:sz w:val="16"/>
        </w:rPr>
        <w:t xml:space="preserve"> and Hillier 2018) or the PCRC (Abernethy et al. 2010) rather seem to be a cooperating network of individual institutions. By legal standards, the GHC (Gunn 2004) was never a cooperative and appears rather like a corporation in the health sector, while TSB recently changed their legal form from a cooperative to an association to save fees (www.texelsamenbeter.nl2022). Compared to the principles issued, for example, by the International Cooperative Alliance (International Cooperative Alliance 2018), these </w:t>
      </w:r>
      <w:r w:rsidRPr="002C379C">
        <w:rPr>
          <w:rStyle w:val="StyleUnderline"/>
        </w:rPr>
        <w:t>institutions seem to interpret the term cooperative in different ways</w:t>
      </w:r>
      <w:r w:rsidRPr="002C379C">
        <w:rPr>
          <w:sz w:val="16"/>
        </w:rPr>
        <w:t xml:space="preserve">. The same applies to the GP-cooperatives (Giesen et al. 2011) as </w:t>
      </w:r>
      <w:r w:rsidRPr="002C379C">
        <w:rPr>
          <w:rStyle w:val="StyleUnderline"/>
        </w:rPr>
        <w:t>it remains unclear to what extent these can be seen as cooperatives in the narrow sense</w:t>
      </w:r>
      <w:r w:rsidRPr="002C379C">
        <w:rPr>
          <w:sz w:val="16"/>
        </w:rPr>
        <w:t>. In these cases, a debate arose among the authors of the present review on whether to include the cooperatives or not. Although these cooperatives may not be cooperatives according to the provided definition and legal form, useful information was derived from them which therefore, in the eyes of the authors, justifies their inclusion.</w:t>
      </w:r>
    </w:p>
    <w:p w14:paraId="745C4702" w14:textId="77777777" w:rsidR="00A05825" w:rsidRPr="0054790E" w:rsidRDefault="00A05825" w:rsidP="00A05825"/>
    <w:p w14:paraId="131D19BB" w14:textId="77777777" w:rsidR="00A05825" w:rsidRPr="0026374C" w:rsidRDefault="00A05825" w:rsidP="00A05825">
      <w:pPr>
        <w:pStyle w:val="Heading4"/>
        <w:rPr>
          <w:b w:val="0"/>
          <w:bCs/>
        </w:rPr>
      </w:pPr>
      <w:r>
        <w:t xml:space="preserve">Data unions </w:t>
      </w:r>
      <w:r w:rsidRPr="0026374C">
        <w:rPr>
          <w:u w:val="single"/>
        </w:rPr>
        <w:t>fail</w:t>
      </w:r>
      <w:r>
        <w:t xml:space="preserve"> to generate participation</w:t>
      </w:r>
      <w:r>
        <w:rPr>
          <w:b w:val="0"/>
          <w:bCs/>
        </w:rPr>
        <w:t xml:space="preserve">, due to fear of data usage, lack of information, and no financial incentives. </w:t>
      </w:r>
    </w:p>
    <w:p w14:paraId="5E70D41A" w14:textId="77777777" w:rsidR="00A05825" w:rsidRPr="008203E2" w:rsidRDefault="00A05825" w:rsidP="00A05825">
      <w:r>
        <w:t xml:space="preserve">Ilse </w:t>
      </w:r>
      <w:r w:rsidRPr="008203E2">
        <w:rPr>
          <w:rStyle w:val="Style13ptBold"/>
        </w:rPr>
        <w:t xml:space="preserve">van Roessel </w:t>
      </w:r>
      <w:r>
        <w:rPr>
          <w:rStyle w:val="Style13ptBold"/>
        </w:rPr>
        <w:t xml:space="preserve">et al. </w:t>
      </w:r>
      <w:r w:rsidRPr="008203E2">
        <w:rPr>
          <w:rStyle w:val="Style13ptBold"/>
        </w:rPr>
        <w:t>18</w:t>
      </w:r>
      <w:r>
        <w:t>, Faculty of Health Medicine and Life Sciences (FHML), Maastricht University, 6/22/18, “Potentials and Challenges of the Health Data Cooperative Model,” https://karger.com/phg/article/20/6/321/272861/Potentials-and-Challenges-of-the-Health-Data</w:t>
      </w:r>
    </w:p>
    <w:p w14:paraId="2985D9FD" w14:textId="77777777" w:rsidR="00A05825" w:rsidRPr="00713904" w:rsidRDefault="00A05825" w:rsidP="00A05825">
      <w:pPr>
        <w:rPr>
          <w:sz w:val="16"/>
        </w:rPr>
      </w:pPr>
      <w:r w:rsidRPr="002C379C">
        <w:rPr>
          <w:rStyle w:val="StyleUnderline"/>
        </w:rPr>
        <w:t>Challenges of</w:t>
      </w:r>
      <w:r w:rsidRPr="00713904">
        <w:rPr>
          <w:sz w:val="16"/>
        </w:rPr>
        <w:t xml:space="preserve"> the Health </w:t>
      </w:r>
      <w:r w:rsidRPr="0026374C">
        <w:rPr>
          <w:rStyle w:val="Emphasis"/>
          <w:highlight w:val="yellow"/>
        </w:rPr>
        <w:t>Data Cooperative Model</w:t>
      </w:r>
    </w:p>
    <w:p w14:paraId="0F089202" w14:textId="77777777" w:rsidR="00A05825" w:rsidRPr="00713904" w:rsidRDefault="00A05825" w:rsidP="00A05825">
      <w:pPr>
        <w:rPr>
          <w:sz w:val="16"/>
        </w:rPr>
      </w:pPr>
      <w:r w:rsidRPr="00713904">
        <w:rPr>
          <w:sz w:val="16"/>
        </w:rPr>
        <w:t>Resistant Healthcare Professionals</w:t>
      </w:r>
    </w:p>
    <w:p w14:paraId="56D61B0F" w14:textId="77777777" w:rsidR="00A05825" w:rsidRPr="00713904" w:rsidRDefault="00A05825" w:rsidP="00A05825">
      <w:pPr>
        <w:rPr>
          <w:sz w:val="16"/>
        </w:rPr>
      </w:pPr>
      <w:r w:rsidRPr="00713904">
        <w:rPr>
          <w:sz w:val="16"/>
        </w:rPr>
        <w:t xml:space="preserve">The </w:t>
      </w:r>
      <w:r w:rsidRPr="002C379C">
        <w:rPr>
          <w:rStyle w:val="StyleUnderline"/>
        </w:rPr>
        <w:t>implementation of</w:t>
      </w:r>
      <w:r w:rsidRPr="00713904">
        <w:rPr>
          <w:sz w:val="16"/>
        </w:rPr>
        <w:t xml:space="preserve"> the H</w:t>
      </w:r>
      <w:r w:rsidRPr="002C379C">
        <w:rPr>
          <w:rStyle w:val="StyleUnderline"/>
        </w:rPr>
        <w:t>DC model will cause fundamental changes</w:t>
      </w:r>
      <w:r w:rsidRPr="00713904">
        <w:rPr>
          <w:sz w:val="16"/>
        </w:rPr>
        <w:t xml:space="preserve"> in healthcare, </w:t>
      </w:r>
      <w:r w:rsidRPr="002C379C">
        <w:rPr>
          <w:rStyle w:val="StyleUnderline"/>
        </w:rPr>
        <w:t>which can</w:t>
      </w:r>
      <w:r w:rsidRPr="00713904">
        <w:rPr>
          <w:sz w:val="16"/>
        </w:rPr>
        <w:t xml:space="preserve"> be expected to </w:t>
      </w:r>
      <w:r w:rsidRPr="0026374C">
        <w:rPr>
          <w:rStyle w:val="StyleUnderline"/>
          <w:highlight w:val="yellow"/>
        </w:rPr>
        <w:t>lead to resistance from</w:t>
      </w:r>
      <w:r w:rsidRPr="00713904">
        <w:rPr>
          <w:sz w:val="16"/>
        </w:rPr>
        <w:t xml:space="preserve"> healthcare </w:t>
      </w:r>
      <w:r w:rsidRPr="0026374C">
        <w:rPr>
          <w:rStyle w:val="Emphasis"/>
          <w:highlight w:val="yellow"/>
        </w:rPr>
        <w:t>professionals</w:t>
      </w:r>
      <w:r w:rsidRPr="00713904">
        <w:rPr>
          <w:sz w:val="16"/>
        </w:rPr>
        <w:t xml:space="preserve">. A first </w:t>
      </w:r>
      <w:r w:rsidRPr="002C379C">
        <w:rPr>
          <w:rStyle w:val="StyleUnderline"/>
        </w:rPr>
        <w:t>significant shift might be the consequence of patient empowerment</w:t>
      </w:r>
      <w:r w:rsidRPr="00713904">
        <w:rPr>
          <w:sz w:val="16"/>
        </w:rPr>
        <w:t xml:space="preserve">. Medical practitioners have been reluctant and opposed to this change. The main reasons for this are that they assume much health information on the Internet is inaccurate, they are concerned that patient contact will reduce, and they fear that informed patients </w:t>
      </w:r>
      <w:proofErr w:type="gramStart"/>
      <w:r w:rsidRPr="00713904">
        <w:rPr>
          <w:sz w:val="16"/>
        </w:rPr>
        <w:t>become</w:t>
      </w:r>
      <w:proofErr w:type="gramEnd"/>
      <w:r w:rsidRPr="00713904">
        <w:rPr>
          <w:sz w:val="16"/>
        </w:rPr>
        <w:t xml:space="preserve"> stubborn and problematic [31]. The second alteration is likely to result from the concept of big data analytics. Currently, most physicians have not been educated to </w:t>
      </w:r>
      <w:proofErr w:type="spellStart"/>
      <w:r w:rsidRPr="00713904">
        <w:rPr>
          <w:sz w:val="16"/>
        </w:rPr>
        <w:t>analyse</w:t>
      </w:r>
      <w:proofErr w:type="spellEnd"/>
      <w:r w:rsidRPr="00713904">
        <w:rPr>
          <w:sz w:val="16"/>
        </w:rPr>
        <w:t xml:space="preserve"> and interpret aggregated health information of their patients. Consequently, they are unable to provide personalized treatment, therapy, or advice. An increasing number of patients are interested in healthcare professionals who are familiar with these new technologies and </w:t>
      </w:r>
      <w:proofErr w:type="gramStart"/>
      <w:r w:rsidRPr="00713904">
        <w:rPr>
          <w:sz w:val="16"/>
        </w:rPr>
        <w:t>are able to</w:t>
      </w:r>
      <w:proofErr w:type="gramEnd"/>
      <w:r w:rsidRPr="00713904">
        <w:rPr>
          <w:sz w:val="16"/>
        </w:rPr>
        <w:t xml:space="preserve"> integrate them in their daily work. Therefore, a new type of healthcare specialist is suggested, called healthcare and wellness coach. This professional will be a guide in the field of data interpretation and can give advice and support in making healthy lifestyle decisions based on patients’ personal data [41]. This development could result in a decreased need for traditional physicians and nurses and cause a shift to health experts experienced with big data analytics or require clinicians to be retrained.</w:t>
      </w:r>
    </w:p>
    <w:p w14:paraId="6ED90176" w14:textId="77777777" w:rsidR="00A05825" w:rsidRPr="00713904" w:rsidRDefault="00A05825" w:rsidP="00A05825">
      <w:pPr>
        <w:rPr>
          <w:sz w:val="16"/>
        </w:rPr>
      </w:pPr>
      <w:r w:rsidRPr="00713904">
        <w:rPr>
          <w:sz w:val="16"/>
        </w:rPr>
        <w:t>Privacy and Data Security</w:t>
      </w:r>
    </w:p>
    <w:p w14:paraId="161A051B" w14:textId="77777777" w:rsidR="00A05825" w:rsidRPr="00713904" w:rsidRDefault="00A05825" w:rsidP="00A05825">
      <w:pPr>
        <w:rPr>
          <w:sz w:val="16"/>
        </w:rPr>
      </w:pPr>
      <w:r w:rsidRPr="00713904">
        <w:rPr>
          <w:sz w:val="16"/>
        </w:rPr>
        <w:t xml:space="preserve">Data security and privacy are important aspects of the HDC model [14]. Nevertheless, it is argued that it is not possible to guarantee absolute data security and privacy of highly personal health data [4]. The data is marked with a distinctive identifier to be able to inform citizens correctly about their diagnosis or treatment after the analysis of their anonymous personal information [42]. A possible re-identification technique, which makes use of these tags, is referred to as data linkage. It links various datasets with each other and subsequently matches a person’s identity to the personal health data [43]. However, even when no identifiers are used in a dataset, it is possible to relate personal genetic data to the right individual with the surname inference strategy. This method makes use of the tradition that it is common in many countries to pass on the surname to the offspring. Genetic genealogy databases are registers of surnames and associated haplotypes. These databases are accessible via the Internet and enable users to find potential surnames with related information such as geographical locations, spelling variants, and pedigrees of </w:t>
      </w:r>
      <w:proofErr w:type="gramStart"/>
      <w:r w:rsidRPr="00713904">
        <w:rPr>
          <w:sz w:val="16"/>
        </w:rPr>
        <w:t>persons</w:t>
      </w:r>
      <w:proofErr w:type="gramEnd"/>
      <w:r w:rsidRPr="00713904">
        <w:rPr>
          <w:sz w:val="16"/>
        </w:rPr>
        <w:t xml:space="preserve"> genetically associated with </w:t>
      </w:r>
      <w:proofErr w:type="gramStart"/>
      <w:r w:rsidRPr="00713904">
        <w:rPr>
          <w:sz w:val="16"/>
        </w:rPr>
        <w:t>the specific</w:t>
      </w:r>
      <w:proofErr w:type="gramEnd"/>
      <w:r w:rsidRPr="00713904">
        <w:rPr>
          <w:sz w:val="16"/>
        </w:rPr>
        <w:t xml:space="preserve"> haplotypes. When besides </w:t>
      </w:r>
      <w:proofErr w:type="gramStart"/>
      <w:r w:rsidRPr="00713904">
        <w:rPr>
          <w:sz w:val="16"/>
        </w:rPr>
        <w:t>the personal</w:t>
      </w:r>
      <w:proofErr w:type="gramEnd"/>
      <w:r w:rsidRPr="00713904">
        <w:rPr>
          <w:sz w:val="16"/>
        </w:rPr>
        <w:t xml:space="preserve"> genetic data, additional information such as age or demographic data is available in a dataset, this makes it even more convenient to trace back the identity. Already when only a limited amount of genetic data becomes publicly available, this method poses a risk to the privacy of the individual, the family members, and even unacquainted persons [44]. The re-identification of personal information might cause disadvantages including social stigmatization and insurance or employment discrimination. In addition, it can possibly also have an adverse effect on research, when re-identification threatens the trust and willingness of citizens to participate. As a result, fewer individuals might volunteer to take part in studies [43].</w:t>
      </w:r>
    </w:p>
    <w:p w14:paraId="7F428C62" w14:textId="77777777" w:rsidR="00A05825" w:rsidRPr="00713904" w:rsidRDefault="00A05825" w:rsidP="00A05825">
      <w:pPr>
        <w:rPr>
          <w:sz w:val="16"/>
        </w:rPr>
      </w:pPr>
      <w:r w:rsidRPr="00713904">
        <w:rPr>
          <w:sz w:val="16"/>
        </w:rPr>
        <w:t>Moreover, challenges also arise from storing sensitive personal medical data in a cloud computing environment. A characteristic of the HDC cloud computing storage is that the data is centralized, which means that the information is kept in one place. In this cloud, the privacy and security of data can never be fully assured. In addition, there are also several other unpredictable factors which might pose a threat to the confidentiality of the data stored in the cloud. These are, among others, unauthorized access by hackers, unsuccessful data separation, insufficient data encryption key management, public management interface issues, and privilege abuse [45].</w:t>
      </w:r>
    </w:p>
    <w:p w14:paraId="371098EB" w14:textId="77777777" w:rsidR="00A05825" w:rsidRPr="00713904" w:rsidRDefault="00A05825" w:rsidP="00A05825">
      <w:pPr>
        <w:rPr>
          <w:sz w:val="16"/>
        </w:rPr>
      </w:pPr>
      <w:r w:rsidRPr="00713904">
        <w:rPr>
          <w:sz w:val="16"/>
        </w:rPr>
        <w:t>Citizen’s Restraint</w:t>
      </w:r>
    </w:p>
    <w:p w14:paraId="12C73907" w14:textId="77777777" w:rsidR="00A05825" w:rsidRPr="00713904" w:rsidRDefault="00A05825" w:rsidP="00A05825">
      <w:pPr>
        <w:rPr>
          <w:sz w:val="16"/>
        </w:rPr>
      </w:pPr>
      <w:r w:rsidRPr="00713904">
        <w:rPr>
          <w:sz w:val="16"/>
        </w:rPr>
        <w:t xml:space="preserve">There are </w:t>
      </w:r>
      <w:r w:rsidRPr="0026374C">
        <w:rPr>
          <w:rStyle w:val="StyleUnderline"/>
          <w:highlight w:val="yellow"/>
        </w:rPr>
        <w:t>several issues</w:t>
      </w:r>
      <w:r w:rsidRPr="002C379C">
        <w:rPr>
          <w:rStyle w:val="StyleUnderline"/>
        </w:rPr>
        <w:t xml:space="preserve"> which might </w:t>
      </w:r>
      <w:r w:rsidRPr="0026374C">
        <w:rPr>
          <w:rStyle w:val="StyleUnderline"/>
          <w:highlight w:val="yellow"/>
        </w:rPr>
        <w:t>lead to restraint of citizens to participate in</w:t>
      </w:r>
      <w:r w:rsidRPr="00713904">
        <w:rPr>
          <w:sz w:val="16"/>
        </w:rPr>
        <w:t xml:space="preserve"> H</w:t>
      </w:r>
      <w:r w:rsidRPr="0026374C">
        <w:rPr>
          <w:rStyle w:val="StyleUnderline"/>
          <w:highlight w:val="yellow"/>
        </w:rPr>
        <w:t>DCs</w:t>
      </w:r>
      <w:r w:rsidRPr="00713904">
        <w:rPr>
          <w:sz w:val="16"/>
        </w:rPr>
        <w:t xml:space="preserve">. Firstly, </w:t>
      </w:r>
      <w:r w:rsidRPr="0026374C">
        <w:rPr>
          <w:rStyle w:val="StyleUnderline"/>
          <w:highlight w:val="yellow"/>
        </w:rPr>
        <w:t>citizens’ knowledge</w:t>
      </w:r>
      <w:r w:rsidRPr="002C379C">
        <w:rPr>
          <w:rStyle w:val="StyleUnderline"/>
        </w:rPr>
        <w:t xml:space="preserve"> about the options of sharing their EPR </w:t>
      </w:r>
      <w:r w:rsidRPr="0026374C">
        <w:rPr>
          <w:rStyle w:val="StyleUnderline"/>
          <w:highlight w:val="yellow"/>
        </w:rPr>
        <w:t xml:space="preserve">is </w:t>
      </w:r>
      <w:r w:rsidRPr="0026374C">
        <w:rPr>
          <w:rStyle w:val="Emphasis"/>
          <w:highlight w:val="yellow"/>
        </w:rPr>
        <w:t>not up to date</w:t>
      </w:r>
      <w:r w:rsidRPr="00713904">
        <w:rPr>
          <w:sz w:val="16"/>
        </w:rPr>
        <w:t xml:space="preserve">. Weitzman et al. [17] find that </w:t>
      </w:r>
      <w:r w:rsidRPr="002C379C">
        <w:rPr>
          <w:rStyle w:val="StyleUnderline"/>
        </w:rPr>
        <w:t xml:space="preserve">less than one-fourth (22.6%) of the study participants were aware that </w:t>
      </w:r>
      <w:r w:rsidRPr="002C379C">
        <w:rPr>
          <w:rStyle w:val="Emphasis"/>
        </w:rPr>
        <w:t>they could share parts</w:t>
      </w:r>
      <w:r w:rsidRPr="002C379C">
        <w:rPr>
          <w:rStyle w:val="StyleUnderline"/>
        </w:rPr>
        <w:t xml:space="preserve"> of their EPR</w:t>
      </w:r>
      <w:r w:rsidRPr="00713904">
        <w:rPr>
          <w:sz w:val="16"/>
        </w:rPr>
        <w:t xml:space="preserve"> rather than their entire medical data file. Secondly, </w:t>
      </w:r>
      <w:r w:rsidRPr="0026374C">
        <w:rPr>
          <w:rStyle w:val="StyleUnderline"/>
          <w:highlight w:val="yellow"/>
        </w:rPr>
        <w:t>citizens</w:t>
      </w:r>
      <w:r w:rsidRPr="002C379C">
        <w:rPr>
          <w:rStyle w:val="StyleUnderline"/>
        </w:rPr>
        <w:t xml:space="preserve"> are </w:t>
      </w:r>
      <w:r w:rsidRPr="0026374C">
        <w:rPr>
          <w:rStyle w:val="StyleUnderline"/>
          <w:highlight w:val="yellow"/>
        </w:rPr>
        <w:t>not</w:t>
      </w:r>
      <w:r w:rsidRPr="002C379C">
        <w:rPr>
          <w:rStyle w:val="StyleUnderline"/>
        </w:rPr>
        <w:t xml:space="preserve"> always </w:t>
      </w:r>
      <w:r w:rsidRPr="0026374C">
        <w:rPr>
          <w:rStyle w:val="StyleUnderline"/>
          <w:highlight w:val="yellow"/>
        </w:rPr>
        <w:t>willing to provide</w:t>
      </w:r>
      <w:r w:rsidRPr="002C379C">
        <w:rPr>
          <w:rStyle w:val="StyleUnderline"/>
        </w:rPr>
        <w:t xml:space="preserve"> their personal</w:t>
      </w:r>
      <w:r w:rsidRPr="00713904">
        <w:rPr>
          <w:sz w:val="16"/>
        </w:rPr>
        <w:t xml:space="preserve"> medical </w:t>
      </w:r>
      <w:r w:rsidRPr="0026374C">
        <w:rPr>
          <w:rStyle w:val="Emphasis"/>
          <w:highlight w:val="yellow"/>
        </w:rPr>
        <w:t>info</w:t>
      </w:r>
      <w:r w:rsidRPr="002C379C">
        <w:rPr>
          <w:rStyle w:val="Emphasis"/>
        </w:rPr>
        <w:t xml:space="preserve">rmation </w:t>
      </w:r>
      <w:r w:rsidRPr="0026374C">
        <w:rPr>
          <w:rStyle w:val="Emphasis"/>
          <w:highlight w:val="yellow"/>
        </w:rPr>
        <w:t>to third parties</w:t>
      </w:r>
      <w:r w:rsidRPr="00713904">
        <w:rPr>
          <w:sz w:val="16"/>
        </w:rPr>
        <w:t xml:space="preserve">. Individuals are most resistant to sharing information about mental illness, genetic disorder, tobacco, alcohol and other substances consumption, and sexually transmitted diseases. </w:t>
      </w:r>
      <w:r w:rsidRPr="002C379C">
        <w:rPr>
          <w:rStyle w:val="StyleUnderline"/>
        </w:rPr>
        <w:t xml:space="preserve">Research proposes that the resilience towards the sharing of personal health information is </w:t>
      </w:r>
      <w:r w:rsidRPr="0026374C">
        <w:rPr>
          <w:rStyle w:val="Emphasis"/>
          <w:highlight w:val="yellow"/>
        </w:rPr>
        <w:t>due to</w:t>
      </w:r>
      <w:r w:rsidRPr="002C379C">
        <w:rPr>
          <w:rStyle w:val="Emphasis"/>
        </w:rPr>
        <w:t xml:space="preserve"> a </w:t>
      </w:r>
      <w:r w:rsidRPr="0026374C">
        <w:rPr>
          <w:rStyle w:val="Emphasis"/>
          <w:highlight w:val="yellow"/>
        </w:rPr>
        <w:t>lack of trust</w:t>
      </w:r>
      <w:r w:rsidRPr="002C379C">
        <w:rPr>
          <w:rStyle w:val="StyleUnderline"/>
        </w:rPr>
        <w:t xml:space="preserve"> in a public agency’s data management, distrust in appropriate data utilization, concern about unauthorized data revelation, insufficient transparency, and fear of anonymity breach.</w:t>
      </w:r>
      <w:r w:rsidRPr="00713904">
        <w:rPr>
          <w:sz w:val="16"/>
        </w:rPr>
        <w:t xml:space="preserve"> </w:t>
      </w:r>
      <w:r w:rsidRPr="002C379C">
        <w:rPr>
          <w:rStyle w:val="StyleUnderline"/>
        </w:rPr>
        <w:t xml:space="preserve">Citizens are afraid that the </w:t>
      </w:r>
      <w:r w:rsidRPr="0026374C">
        <w:rPr>
          <w:rStyle w:val="StyleUnderline"/>
          <w:highlight w:val="yellow"/>
        </w:rPr>
        <w:t>insensitive</w:t>
      </w:r>
      <w:r w:rsidRPr="002C379C">
        <w:rPr>
          <w:rStyle w:val="StyleUnderline"/>
        </w:rPr>
        <w:t xml:space="preserve"> </w:t>
      </w:r>
      <w:r w:rsidRPr="0026374C">
        <w:rPr>
          <w:rStyle w:val="StyleUnderline"/>
          <w:highlight w:val="yellow"/>
        </w:rPr>
        <w:t>handling of</w:t>
      </w:r>
      <w:r w:rsidRPr="002C379C">
        <w:rPr>
          <w:rStyle w:val="StyleUnderline"/>
        </w:rPr>
        <w:t xml:space="preserve"> their </w:t>
      </w:r>
      <w:r w:rsidRPr="0026374C">
        <w:rPr>
          <w:rStyle w:val="StyleUnderline"/>
          <w:highlight w:val="yellow"/>
        </w:rPr>
        <w:t>data</w:t>
      </w:r>
      <w:r w:rsidRPr="002C379C">
        <w:rPr>
          <w:rStyle w:val="StyleUnderline"/>
        </w:rPr>
        <w:t xml:space="preserve"> might </w:t>
      </w:r>
      <w:r w:rsidRPr="0026374C">
        <w:rPr>
          <w:rStyle w:val="StyleUnderline"/>
          <w:highlight w:val="yellow"/>
        </w:rPr>
        <w:t>increase</w:t>
      </w:r>
      <w:r w:rsidRPr="002C379C">
        <w:rPr>
          <w:rStyle w:val="StyleUnderline"/>
        </w:rPr>
        <w:t xml:space="preserve"> the </w:t>
      </w:r>
      <w:r w:rsidRPr="0026374C">
        <w:rPr>
          <w:rStyle w:val="Emphasis"/>
          <w:highlight w:val="yellow"/>
        </w:rPr>
        <w:t>risk of</w:t>
      </w:r>
      <w:r w:rsidRPr="002C379C">
        <w:rPr>
          <w:rStyle w:val="Emphasis"/>
        </w:rPr>
        <w:t xml:space="preserve"> stigmatization or </w:t>
      </w:r>
      <w:r w:rsidRPr="0026374C">
        <w:rPr>
          <w:rStyle w:val="Emphasis"/>
          <w:highlight w:val="yellow"/>
        </w:rPr>
        <w:t>discrimination</w:t>
      </w:r>
      <w:r w:rsidRPr="00713904">
        <w:rPr>
          <w:sz w:val="16"/>
        </w:rPr>
        <w:t xml:space="preserve"> [17]. </w:t>
      </w:r>
      <w:r w:rsidRPr="002C379C">
        <w:rPr>
          <w:rStyle w:val="StyleUnderline"/>
        </w:rPr>
        <w:t>Resistance</w:t>
      </w:r>
      <w:r w:rsidRPr="00713904">
        <w:rPr>
          <w:sz w:val="16"/>
        </w:rPr>
        <w:t xml:space="preserve"> towards the sharing of health information </w:t>
      </w:r>
      <w:r w:rsidRPr="0026374C">
        <w:rPr>
          <w:rStyle w:val="StyleUnderline"/>
          <w:highlight w:val="yellow"/>
        </w:rPr>
        <w:t>poses</w:t>
      </w:r>
      <w:r w:rsidRPr="00713904">
        <w:rPr>
          <w:sz w:val="16"/>
        </w:rPr>
        <w:t xml:space="preserve"> a </w:t>
      </w:r>
      <w:r w:rsidRPr="0026374C">
        <w:rPr>
          <w:rStyle w:val="Emphasis"/>
          <w:highlight w:val="yellow"/>
        </w:rPr>
        <w:t>threat</w:t>
      </w:r>
      <w:r w:rsidRPr="0026374C">
        <w:rPr>
          <w:sz w:val="16"/>
          <w:highlight w:val="yellow"/>
        </w:rPr>
        <w:t xml:space="preserve"> </w:t>
      </w:r>
      <w:r w:rsidRPr="0026374C">
        <w:rPr>
          <w:rStyle w:val="StyleUnderline"/>
          <w:highlight w:val="yellow"/>
        </w:rPr>
        <w:t>towards</w:t>
      </w:r>
      <w:r w:rsidRPr="00713904">
        <w:rPr>
          <w:sz w:val="16"/>
        </w:rPr>
        <w:t xml:space="preserve"> the H</w:t>
      </w:r>
      <w:r w:rsidRPr="0026374C">
        <w:rPr>
          <w:rStyle w:val="Emphasis"/>
          <w:highlight w:val="yellow"/>
        </w:rPr>
        <w:t>DC model</w:t>
      </w:r>
      <w:r w:rsidRPr="00713904">
        <w:rPr>
          <w:sz w:val="16"/>
        </w:rPr>
        <w:t>, since the principle of data exchange is fundamental to the concept. To overcome this problem, the blockchain infrastructure could be introduced to the HDC model. This is a digital data network which enables secure and convenient data sharing. If a data owner shares personal data, this information gets encrypted with a private key and is sent to the public address of the receiver. The data can only be accessed with the corresponding private key of the receiver [46]. Moreover, this system is transparent about transactions [47] and provides records about data provenance [46].</w:t>
      </w:r>
    </w:p>
    <w:p w14:paraId="7FE38A38" w14:textId="77777777" w:rsidR="00A05825" w:rsidRPr="00713904" w:rsidRDefault="00A05825" w:rsidP="00A05825">
      <w:pPr>
        <w:rPr>
          <w:sz w:val="16"/>
        </w:rPr>
      </w:pPr>
      <w:r w:rsidRPr="00713904">
        <w:rPr>
          <w:sz w:val="16"/>
        </w:rPr>
        <w:t xml:space="preserve">Thirdly, there has been a trial with a health record bank in the USA requiring </w:t>
      </w:r>
      <w:proofErr w:type="gramStart"/>
      <w:r w:rsidRPr="00713904">
        <w:rPr>
          <w:sz w:val="16"/>
        </w:rPr>
        <w:t>citizen</w:t>
      </w:r>
      <w:proofErr w:type="gramEnd"/>
      <w:r w:rsidRPr="00713904">
        <w:rPr>
          <w:sz w:val="16"/>
        </w:rPr>
        <w:t xml:space="preserve"> to pay a one-time membership fee. This trial failed and has resulted in several lessons learned from this experience. One of the main suggestions is that it should be free to obtain an HDC account since this will be the only way to balance personal benefit and the common good within an HDC. This increases the chance that enough interested participants will be willing to become members and subsequently to establish a viable cooperative. A survey conducted in the USA shows that only 20% of the participants would purchase an account of the health record bank if their physician recommended it [48]. In addition, the H</w:t>
      </w:r>
      <w:r w:rsidRPr="0026374C">
        <w:rPr>
          <w:rStyle w:val="StyleUnderline"/>
          <w:highlight w:val="yellow"/>
        </w:rPr>
        <w:t>DC</w:t>
      </w:r>
      <w:r w:rsidRPr="007549C5">
        <w:rPr>
          <w:rStyle w:val="StyleUnderline"/>
        </w:rPr>
        <w:t xml:space="preserve"> model </w:t>
      </w:r>
      <w:r w:rsidRPr="0026374C">
        <w:rPr>
          <w:rStyle w:val="StyleUnderline"/>
          <w:highlight w:val="yellow"/>
        </w:rPr>
        <w:t>does not pay</w:t>
      </w:r>
      <w:r w:rsidRPr="007549C5">
        <w:rPr>
          <w:rStyle w:val="StyleUnderline"/>
        </w:rPr>
        <w:t xml:space="preserve"> the </w:t>
      </w:r>
      <w:r w:rsidRPr="0026374C">
        <w:rPr>
          <w:rStyle w:val="StyleUnderline"/>
          <w:highlight w:val="yellow"/>
        </w:rPr>
        <w:t>revenues</w:t>
      </w:r>
      <w:r w:rsidRPr="007549C5">
        <w:rPr>
          <w:rStyle w:val="StyleUnderline"/>
        </w:rPr>
        <w:t xml:space="preserve"> of data enquiries </w:t>
      </w:r>
      <w:r w:rsidRPr="0026374C">
        <w:rPr>
          <w:rStyle w:val="StyleUnderline"/>
          <w:highlight w:val="yellow"/>
        </w:rPr>
        <w:t>to</w:t>
      </w:r>
      <w:r w:rsidRPr="007549C5">
        <w:rPr>
          <w:rStyle w:val="StyleUnderline"/>
        </w:rPr>
        <w:t xml:space="preserve"> the study </w:t>
      </w:r>
      <w:r w:rsidRPr="0026374C">
        <w:rPr>
          <w:rStyle w:val="StyleUnderline"/>
          <w:highlight w:val="yellow"/>
        </w:rPr>
        <w:t>participants</w:t>
      </w:r>
      <w:r w:rsidRPr="007549C5">
        <w:rPr>
          <w:rStyle w:val="StyleUnderline"/>
        </w:rPr>
        <w:t xml:space="preserve"> but reinvests this into the cooperative</w:t>
      </w:r>
      <w:r w:rsidRPr="00713904">
        <w:rPr>
          <w:sz w:val="16"/>
        </w:rPr>
        <w:t xml:space="preserve"> [4]. </w:t>
      </w:r>
      <w:r w:rsidRPr="0026374C">
        <w:rPr>
          <w:rStyle w:val="StyleUnderline"/>
          <w:highlight w:val="yellow"/>
        </w:rPr>
        <w:t xml:space="preserve">This </w:t>
      </w:r>
      <w:r w:rsidRPr="0026374C">
        <w:rPr>
          <w:rStyle w:val="StyleUnderline"/>
        </w:rPr>
        <w:t xml:space="preserve">might </w:t>
      </w:r>
      <w:r w:rsidRPr="0026374C">
        <w:rPr>
          <w:rStyle w:val="StyleUnderline"/>
          <w:highlight w:val="yellow"/>
        </w:rPr>
        <w:t>lead to disinterest</w:t>
      </w:r>
      <w:r w:rsidRPr="007549C5">
        <w:rPr>
          <w:rStyle w:val="StyleUnderline"/>
        </w:rPr>
        <w:t xml:space="preserve"> from the members, </w:t>
      </w:r>
      <w:r w:rsidRPr="0026374C">
        <w:rPr>
          <w:rStyle w:val="StyleUnderline"/>
          <w:highlight w:val="yellow"/>
        </w:rPr>
        <w:t>as there are no incentives</w:t>
      </w:r>
      <w:r w:rsidRPr="007549C5">
        <w:rPr>
          <w:rStyle w:val="StyleUnderline"/>
        </w:rPr>
        <w:t xml:space="preserve"> to maintain and update their personal</w:t>
      </w:r>
      <w:r w:rsidRPr="00713904">
        <w:rPr>
          <w:sz w:val="16"/>
        </w:rPr>
        <w:t xml:space="preserve"> health </w:t>
      </w:r>
      <w:r w:rsidRPr="007549C5">
        <w:rPr>
          <w:rStyle w:val="StyleUnderline"/>
        </w:rPr>
        <w:t xml:space="preserve">information and to </w:t>
      </w:r>
      <w:r w:rsidRPr="007549C5">
        <w:rPr>
          <w:rStyle w:val="Emphasis"/>
        </w:rPr>
        <w:t>contribute their data to research purposes</w:t>
      </w:r>
      <w:r w:rsidRPr="00713904">
        <w:rPr>
          <w:sz w:val="16"/>
        </w:rPr>
        <w:t xml:space="preserve">. Therefore, another recommendation is to pay a proportion of the </w:t>
      </w:r>
      <w:proofErr w:type="gramStart"/>
      <w:r w:rsidRPr="00713904">
        <w:rPr>
          <w:sz w:val="16"/>
        </w:rPr>
        <w:t>generated revenues</w:t>
      </w:r>
      <w:proofErr w:type="gramEnd"/>
      <w:r w:rsidRPr="00713904">
        <w:rPr>
          <w:sz w:val="16"/>
        </w:rPr>
        <w:t xml:space="preserve"> to the data contributors. In this situation, active members will have an interest-bearing account and receive a small amount of money on a yearly </w:t>
      </w:r>
      <w:proofErr w:type="gramStart"/>
      <w:r w:rsidRPr="00713904">
        <w:rPr>
          <w:sz w:val="16"/>
        </w:rPr>
        <w:t>base</w:t>
      </w:r>
      <w:proofErr w:type="gramEnd"/>
      <w:r w:rsidRPr="00713904">
        <w:rPr>
          <w:sz w:val="16"/>
        </w:rPr>
        <w:t xml:space="preserve">, </w:t>
      </w:r>
      <w:proofErr w:type="gramStart"/>
      <w:r w:rsidRPr="00713904">
        <w:rPr>
          <w:sz w:val="16"/>
        </w:rPr>
        <w:t>similar to</w:t>
      </w:r>
      <w:proofErr w:type="gramEnd"/>
      <w:r w:rsidRPr="00713904">
        <w:rPr>
          <w:sz w:val="16"/>
        </w:rPr>
        <w:t xml:space="preserve"> the saving accounts of financial banks [48]. Fourthly, the WHO reports that chronic diseases are the leading cause of disability and death globally [49] and the risk of getting a chronic illness accumulates with age [50]. Additionally, the Centers for Disease Control and Prevention (CDC) reveal that in the USA alone, since 2012, 50% of the adult population (117 million) </w:t>
      </w:r>
      <w:proofErr w:type="gramStart"/>
      <w:r w:rsidRPr="00713904">
        <w:rPr>
          <w:sz w:val="16"/>
        </w:rPr>
        <w:t>suffer</w:t>
      </w:r>
      <w:proofErr w:type="gramEnd"/>
      <w:r w:rsidRPr="00713904">
        <w:rPr>
          <w:sz w:val="16"/>
        </w:rPr>
        <w:t xml:space="preserve"> at </w:t>
      </w:r>
      <w:proofErr w:type="gramStart"/>
      <w:r w:rsidRPr="00713904">
        <w:rPr>
          <w:sz w:val="16"/>
        </w:rPr>
        <w:t>least from</w:t>
      </w:r>
      <w:proofErr w:type="gramEnd"/>
      <w:r w:rsidRPr="00713904">
        <w:rPr>
          <w:sz w:val="16"/>
        </w:rPr>
        <w:t xml:space="preserve"> one chronic disease and strikingly, 25% of all adults are diagnosed with two or more chronic illnesses [51]. People with chronic conditions might especially benefit from the HDC structure, as it supports self-management of their diseases. The HDC platform enables them to have their entire medical history in one place, to monitor their health over time, and share health information with relatives, the general practitioner, or other third parties [4]. Pagliari et al. [52] report that patients in need of episodic care or suffering from long-term conditions are most likely to utilize and benefit from health informatics tools as it provides them with up-to-date information and communication options and enables them to monitor their disease(s). Archer et al. [53] show similar findings. They identify that </w:t>
      </w:r>
      <w:proofErr w:type="gramStart"/>
      <w:r w:rsidRPr="00713904">
        <w:rPr>
          <w:sz w:val="16"/>
        </w:rPr>
        <w:t>in particular elderly</w:t>
      </w:r>
      <w:proofErr w:type="gramEnd"/>
      <w:r w:rsidRPr="00713904">
        <w:rPr>
          <w:sz w:val="16"/>
        </w:rPr>
        <w:t xml:space="preserve">, chronically ill, or people with a disability are likely to make use of such systems. Nevertheless, these people encounter several barriers including poor contrast, unsuitable font size, difficulty navigating through the system, crowded or cluttered screens, problems with vision, fear of technology, health illiteracy, insufficient computer and Internet skills, and physical and cognitive constraints. Finally, the HDC model might contribute to health disparities </w:t>
      </w:r>
      <w:proofErr w:type="gramStart"/>
      <w:r w:rsidRPr="00713904">
        <w:rPr>
          <w:sz w:val="16"/>
        </w:rPr>
        <w:t>as a result of</w:t>
      </w:r>
      <w:proofErr w:type="gramEnd"/>
      <w:r w:rsidRPr="00713904">
        <w:rPr>
          <w:sz w:val="16"/>
        </w:rPr>
        <w:t xml:space="preserve"> digital divide [52].</w:t>
      </w:r>
    </w:p>
    <w:p w14:paraId="573A8DE3" w14:textId="77777777" w:rsidR="00A05825" w:rsidRPr="00713904" w:rsidRDefault="00A05825" w:rsidP="00A05825">
      <w:pPr>
        <w:rPr>
          <w:sz w:val="16"/>
        </w:rPr>
      </w:pPr>
    </w:p>
    <w:p w14:paraId="7C622DEE" w14:textId="77777777" w:rsidR="00A05825" w:rsidRPr="00713904" w:rsidRDefault="00A05825" w:rsidP="00A05825">
      <w:pPr>
        <w:rPr>
          <w:sz w:val="16"/>
        </w:rPr>
      </w:pPr>
    </w:p>
    <w:p w14:paraId="5D88F5F3" w14:textId="77777777" w:rsidR="00A05825" w:rsidRPr="0054790E" w:rsidRDefault="00A05825" w:rsidP="00A05825">
      <w:r>
        <w:t xml:space="preserve"> </w:t>
      </w:r>
    </w:p>
    <w:p w14:paraId="0EB96B31" w14:textId="77777777" w:rsidR="00A05825" w:rsidRDefault="00A05825" w:rsidP="00A05825">
      <w:pPr>
        <w:pStyle w:val="Heading3"/>
      </w:pPr>
      <w:r>
        <w:t>Squo Solves---1NC</w:t>
      </w:r>
    </w:p>
    <w:p w14:paraId="7A52010E" w14:textId="77777777" w:rsidR="00A05825" w:rsidRDefault="00A05825" w:rsidP="00A05825">
      <w:pPr>
        <w:pStyle w:val="Heading4"/>
      </w:pPr>
      <w:r>
        <w:t xml:space="preserve">No AI concentration, it’s </w:t>
      </w:r>
      <w:r w:rsidRPr="00171D4E">
        <w:rPr>
          <w:u w:val="single"/>
        </w:rPr>
        <w:t xml:space="preserve">historically </w:t>
      </w:r>
      <w:proofErr w:type="spellStart"/>
      <w:r w:rsidRPr="00171D4E">
        <w:rPr>
          <w:u w:val="single"/>
        </w:rPr>
        <w:t>inacurate</w:t>
      </w:r>
      <w:proofErr w:type="spellEnd"/>
      <w:r>
        <w:t xml:space="preserve">, and competition has </w:t>
      </w:r>
      <w:r w:rsidRPr="00171D4E">
        <w:rPr>
          <w:u w:val="single"/>
        </w:rPr>
        <w:t>increased</w:t>
      </w:r>
      <w:r>
        <w:t xml:space="preserve"> as prices have decreased.</w:t>
      </w:r>
    </w:p>
    <w:p w14:paraId="36FF6727" w14:textId="77777777" w:rsidR="00A05825" w:rsidRPr="00CC4D5E" w:rsidRDefault="00A05825" w:rsidP="00A05825">
      <w:r>
        <w:t xml:space="preserve">Simon </w:t>
      </w:r>
      <w:r w:rsidRPr="00CC4D5E">
        <w:rPr>
          <w:rStyle w:val="Style13ptBold"/>
        </w:rPr>
        <w:t>Goldstein and</w:t>
      </w:r>
      <w:r>
        <w:t xml:space="preserve"> Peter </w:t>
      </w:r>
      <w:r w:rsidRPr="00CC4D5E">
        <w:rPr>
          <w:rStyle w:val="Style13ptBold"/>
        </w:rPr>
        <w:t>Salib 25</w:t>
      </w:r>
      <w:r>
        <w:t xml:space="preserve">, associate professor at the University of Hong Kong. My research focuses on AI safety, epistemology, and philosophy of language; Assistant Professor of Law at the University of Houston Law Center and Associated Faculty in Public Affairs, 12/16/25, “AI Is Not </w:t>
      </w:r>
      <w:proofErr w:type="gramStart"/>
      <w:r>
        <w:t>A</w:t>
      </w:r>
      <w:proofErr w:type="gramEnd"/>
      <w:r>
        <w:t xml:space="preserve"> Natural Monopoly,” https://papers.ssrn.com/sol3/papers.cfm?abstract_id=5926043</w:t>
      </w:r>
    </w:p>
    <w:p w14:paraId="7F2520C0" w14:textId="77777777" w:rsidR="00A05825" w:rsidRPr="00313379" w:rsidRDefault="00A05825" w:rsidP="00A05825">
      <w:pPr>
        <w:rPr>
          <w:sz w:val="16"/>
        </w:rPr>
      </w:pPr>
      <w:r w:rsidRPr="00313379">
        <w:rPr>
          <w:sz w:val="16"/>
        </w:rPr>
        <w:t>III. Against AI market power</w:t>
      </w:r>
    </w:p>
    <w:p w14:paraId="4E6660EE" w14:textId="77777777" w:rsidR="00A05825" w:rsidRPr="00313379" w:rsidRDefault="00A05825" w:rsidP="00A05825">
      <w:pPr>
        <w:rPr>
          <w:sz w:val="16"/>
        </w:rPr>
      </w:pPr>
      <w:r w:rsidRPr="00313379">
        <w:rPr>
          <w:sz w:val="16"/>
        </w:rPr>
        <w:t xml:space="preserve">What is wrong with the arguments above? We have four main points. </w:t>
      </w:r>
      <w:r w:rsidRPr="00E8117B">
        <w:rPr>
          <w:rStyle w:val="StyleUnderline"/>
        </w:rPr>
        <w:t xml:space="preserve">First, </w:t>
      </w:r>
      <w:r w:rsidRPr="005011FE">
        <w:rPr>
          <w:rStyle w:val="StyleUnderline"/>
          <w:highlight w:val="yellow"/>
        </w:rPr>
        <w:t>today’s AI industry is</w:t>
      </w:r>
      <w:r w:rsidRPr="00E8117B">
        <w:rPr>
          <w:rStyle w:val="StyleUnderline"/>
        </w:rPr>
        <w:t xml:space="preserve"> </w:t>
      </w:r>
      <w:r w:rsidRPr="005011FE">
        <w:rPr>
          <w:rStyle w:val="StyleUnderline"/>
          <w:highlight w:val="yellow"/>
        </w:rPr>
        <w:t>characterized</w:t>
      </w:r>
      <w:r w:rsidRPr="00E8117B">
        <w:rPr>
          <w:rStyle w:val="StyleUnderline"/>
        </w:rPr>
        <w:t xml:space="preserve"> not </w:t>
      </w:r>
      <w:r w:rsidRPr="005011FE">
        <w:rPr>
          <w:rStyle w:val="StyleUnderline"/>
          <w:highlight w:val="yellow"/>
        </w:rPr>
        <w:t>by</w:t>
      </w:r>
      <w:r w:rsidRPr="00E8117B">
        <w:rPr>
          <w:rStyle w:val="StyleUnderline"/>
        </w:rPr>
        <w:t xml:space="preserve"> consolidation, oligopoly</w:t>
      </w:r>
      <w:r w:rsidRPr="00313379">
        <w:rPr>
          <w:sz w:val="16"/>
        </w:rPr>
        <w:t xml:space="preserve">, and stasis, </w:t>
      </w:r>
      <w:r w:rsidRPr="00E8117B">
        <w:rPr>
          <w:rStyle w:val="StyleUnderline"/>
        </w:rPr>
        <w:t xml:space="preserve">but by </w:t>
      </w:r>
      <w:r w:rsidRPr="005011FE">
        <w:rPr>
          <w:rStyle w:val="Emphasis"/>
          <w:highlight w:val="yellow"/>
        </w:rPr>
        <w:t>fierce competition</w:t>
      </w:r>
      <w:r w:rsidRPr="00313379">
        <w:rPr>
          <w:sz w:val="16"/>
        </w:rPr>
        <w:t xml:space="preserve">. Second, that </w:t>
      </w:r>
      <w:r w:rsidRPr="00E8117B">
        <w:rPr>
          <w:rStyle w:val="StyleUnderline"/>
        </w:rPr>
        <w:t xml:space="preserve">very </w:t>
      </w:r>
      <w:r w:rsidRPr="00E8117B">
        <w:rPr>
          <w:rStyle w:val="Emphasis"/>
        </w:rPr>
        <w:t>competition</w:t>
      </w:r>
      <w:r w:rsidRPr="00E8117B">
        <w:rPr>
          <w:rStyle w:val="StyleUnderline"/>
        </w:rPr>
        <w:t xml:space="preserve"> is causing </w:t>
      </w:r>
      <w:r w:rsidRPr="005011FE">
        <w:rPr>
          <w:rStyle w:val="Emphasis"/>
          <w:highlight w:val="yellow"/>
        </w:rPr>
        <w:t>entry costs</w:t>
      </w:r>
      <w:r w:rsidRPr="00E8117B">
        <w:rPr>
          <w:rStyle w:val="Emphasis"/>
        </w:rPr>
        <w:t xml:space="preserve"> to </w:t>
      </w:r>
      <w:r w:rsidRPr="005011FE">
        <w:rPr>
          <w:rStyle w:val="Emphasis"/>
          <w:highlight w:val="yellow"/>
        </w:rPr>
        <w:t>fall</w:t>
      </w:r>
      <w:r w:rsidRPr="005011FE">
        <w:rPr>
          <w:rStyle w:val="StyleUnderline"/>
          <w:highlight w:val="yellow"/>
        </w:rPr>
        <w:t xml:space="preserve"> rapidly</w:t>
      </w:r>
      <w:r w:rsidRPr="00313379">
        <w:rPr>
          <w:sz w:val="16"/>
        </w:rPr>
        <w:t xml:space="preserve">, </w:t>
      </w:r>
      <w:r w:rsidRPr="005011FE">
        <w:rPr>
          <w:rStyle w:val="StyleUnderline"/>
          <w:highlight w:val="yellow"/>
        </w:rPr>
        <w:t>undercutting</w:t>
      </w:r>
      <w:r w:rsidRPr="00313379">
        <w:rPr>
          <w:sz w:val="16"/>
        </w:rPr>
        <w:t xml:space="preserve"> the </w:t>
      </w:r>
      <w:r w:rsidRPr="00E8117B">
        <w:rPr>
          <w:rStyle w:val="StyleUnderline"/>
        </w:rPr>
        <w:t xml:space="preserve">possibility of </w:t>
      </w:r>
      <w:r w:rsidRPr="005011FE">
        <w:rPr>
          <w:rStyle w:val="Emphasis"/>
          <w:highlight w:val="yellow"/>
        </w:rPr>
        <w:t>future consolidation</w:t>
      </w:r>
      <w:r w:rsidRPr="00313379">
        <w:rPr>
          <w:sz w:val="16"/>
        </w:rPr>
        <w:t xml:space="preserve">. Third, even absent falling costs of entry, the </w:t>
      </w:r>
      <w:r w:rsidRPr="005011FE">
        <w:rPr>
          <w:rStyle w:val="StyleUnderline"/>
          <w:highlight w:val="yellow"/>
        </w:rPr>
        <w:t>fixed costs</w:t>
      </w:r>
      <w:r w:rsidRPr="00E8117B">
        <w:rPr>
          <w:rStyle w:val="StyleUnderline"/>
        </w:rPr>
        <w:t xml:space="preserve"> of training an AI system </w:t>
      </w:r>
      <w:r w:rsidRPr="005011FE">
        <w:rPr>
          <w:rStyle w:val="StyleUnderline"/>
          <w:highlight w:val="yellow"/>
        </w:rPr>
        <w:t xml:space="preserve">are </w:t>
      </w:r>
      <w:r w:rsidRPr="005011FE">
        <w:rPr>
          <w:rStyle w:val="Emphasis"/>
          <w:highlight w:val="yellow"/>
        </w:rPr>
        <w:t>not</w:t>
      </w:r>
      <w:r w:rsidRPr="00E8117B">
        <w:rPr>
          <w:rStyle w:val="Emphasis"/>
        </w:rPr>
        <w:t xml:space="preserve"> actually </w:t>
      </w:r>
      <w:r w:rsidRPr="005011FE">
        <w:rPr>
          <w:rStyle w:val="Emphasis"/>
          <w:highlight w:val="yellow"/>
        </w:rPr>
        <w:t>large</w:t>
      </w:r>
      <w:r w:rsidRPr="00313379">
        <w:rPr>
          <w:sz w:val="16"/>
        </w:rPr>
        <w:t xml:space="preserve">, </w:t>
      </w:r>
      <w:r w:rsidRPr="00E8117B">
        <w:rPr>
          <w:rStyle w:val="StyleUnderline"/>
        </w:rPr>
        <w:t>when</w:t>
      </w:r>
      <w:r w:rsidRPr="00313379">
        <w:rPr>
          <w:sz w:val="16"/>
        </w:rPr>
        <w:t xml:space="preserve"> </w:t>
      </w:r>
      <w:r w:rsidRPr="00E8117B">
        <w:rPr>
          <w:rStyle w:val="StyleUnderline"/>
        </w:rPr>
        <w:t>compared against</w:t>
      </w:r>
      <w:r w:rsidRPr="00313379">
        <w:rPr>
          <w:sz w:val="16"/>
        </w:rPr>
        <w:t xml:space="preserve"> the </w:t>
      </w:r>
      <w:r w:rsidRPr="00E8117B">
        <w:rPr>
          <w:rStyle w:val="Emphasis"/>
        </w:rPr>
        <w:t>relevant marginal costs</w:t>
      </w:r>
      <w:r w:rsidRPr="00313379">
        <w:rPr>
          <w:sz w:val="16"/>
        </w:rPr>
        <w:t xml:space="preserve">. Fourth, </w:t>
      </w:r>
      <w:r w:rsidRPr="005011FE">
        <w:rPr>
          <w:rStyle w:val="StyleUnderline"/>
          <w:highlight w:val="yellow"/>
        </w:rPr>
        <w:t>network effects</w:t>
      </w:r>
      <w:r w:rsidRPr="00E8117B">
        <w:rPr>
          <w:rStyle w:val="StyleUnderline"/>
        </w:rPr>
        <w:t xml:space="preserve"> are </w:t>
      </w:r>
      <w:r w:rsidRPr="005011FE">
        <w:rPr>
          <w:rStyle w:val="Emphasis"/>
          <w:highlight w:val="yellow"/>
        </w:rPr>
        <w:t>unlikely</w:t>
      </w:r>
      <w:r w:rsidRPr="00E8117B">
        <w:rPr>
          <w:rStyle w:val="Emphasis"/>
        </w:rPr>
        <w:t xml:space="preserve"> to matter</w:t>
      </w:r>
      <w:r w:rsidRPr="00313379">
        <w:rPr>
          <w:sz w:val="16"/>
        </w:rPr>
        <w:t xml:space="preserve"> very much in the market for AI–and they are especially unlikely to matter for reasons having to do with training data.</w:t>
      </w:r>
    </w:p>
    <w:p w14:paraId="48A17BFA" w14:textId="77777777" w:rsidR="00A05825" w:rsidRPr="00313379" w:rsidRDefault="00A05825" w:rsidP="00A05825">
      <w:pPr>
        <w:rPr>
          <w:sz w:val="16"/>
        </w:rPr>
      </w:pPr>
      <w:r w:rsidRPr="00313379">
        <w:rPr>
          <w:sz w:val="16"/>
        </w:rPr>
        <w:t>a. Today’s AI market is highly competitive</w:t>
      </w:r>
    </w:p>
    <w:p w14:paraId="761E06C6" w14:textId="77777777" w:rsidR="00A05825" w:rsidRPr="00313379" w:rsidRDefault="00A05825" w:rsidP="00A05825">
      <w:pPr>
        <w:rPr>
          <w:sz w:val="16"/>
        </w:rPr>
      </w:pPr>
      <w:r w:rsidRPr="00313379">
        <w:rPr>
          <w:sz w:val="16"/>
        </w:rPr>
        <w:t xml:space="preserve">We begin with direct evidence from today’s market for AI models. Today, the </w:t>
      </w:r>
      <w:r w:rsidRPr="005011FE">
        <w:rPr>
          <w:rStyle w:val="StyleUnderline"/>
          <w:highlight w:val="yellow"/>
        </w:rPr>
        <w:t xml:space="preserve">AI industry is </w:t>
      </w:r>
      <w:r w:rsidRPr="005011FE">
        <w:rPr>
          <w:rStyle w:val="Emphasis"/>
          <w:highlight w:val="yellow"/>
        </w:rPr>
        <w:t>highly competitive</w:t>
      </w:r>
      <w:r w:rsidRPr="00313379">
        <w:rPr>
          <w:sz w:val="16"/>
        </w:rPr>
        <w:t xml:space="preserve">, and that </w:t>
      </w:r>
      <w:r w:rsidRPr="005011FE">
        <w:rPr>
          <w:rStyle w:val="StyleUnderline"/>
          <w:highlight w:val="yellow"/>
        </w:rPr>
        <w:t>competition</w:t>
      </w:r>
      <w:r w:rsidRPr="00E8117B">
        <w:rPr>
          <w:rStyle w:val="StyleUnderline"/>
        </w:rPr>
        <w:t xml:space="preserve"> is </w:t>
      </w:r>
      <w:r w:rsidRPr="005011FE">
        <w:rPr>
          <w:rStyle w:val="StyleUnderline"/>
          <w:highlight w:val="yellow"/>
        </w:rPr>
        <w:t>fueling</w:t>
      </w:r>
      <w:r w:rsidRPr="00E8117B">
        <w:rPr>
          <w:rStyle w:val="StyleUnderline"/>
        </w:rPr>
        <w:t xml:space="preserve"> high levels of </w:t>
      </w:r>
      <w:r w:rsidRPr="005011FE">
        <w:rPr>
          <w:rStyle w:val="Emphasis"/>
          <w:highlight w:val="yellow"/>
        </w:rPr>
        <w:t>innovation</w:t>
      </w:r>
      <w:r w:rsidRPr="00313379">
        <w:rPr>
          <w:sz w:val="16"/>
        </w:rPr>
        <w:t>. As a result, there is currently little direct evidence of the price or quality effects one would expect from a concentrated market.</w:t>
      </w:r>
    </w:p>
    <w:p w14:paraId="78F6DBC7" w14:textId="77777777" w:rsidR="00A05825" w:rsidRPr="00313379" w:rsidRDefault="00A05825" w:rsidP="00A05825">
      <w:pPr>
        <w:rPr>
          <w:sz w:val="16"/>
        </w:rPr>
      </w:pPr>
      <w:r w:rsidRPr="00313379">
        <w:rPr>
          <w:sz w:val="16"/>
        </w:rPr>
        <w:t xml:space="preserve">Above, </w:t>
      </w:r>
      <w:r w:rsidRPr="00E8117B">
        <w:rPr>
          <w:rStyle w:val="StyleUnderline"/>
        </w:rPr>
        <w:t xml:space="preserve">we saw that there are only a </w:t>
      </w:r>
      <w:r w:rsidRPr="005011FE">
        <w:rPr>
          <w:rStyle w:val="StyleUnderline"/>
          <w:highlight w:val="yellow"/>
        </w:rPr>
        <w:t>few companies operating</w:t>
      </w:r>
      <w:r w:rsidRPr="00E8117B">
        <w:rPr>
          <w:rStyle w:val="StyleUnderline"/>
        </w:rPr>
        <w:t xml:space="preserve"> at the </w:t>
      </w:r>
      <w:r w:rsidRPr="005011FE">
        <w:rPr>
          <w:rStyle w:val="Emphasis"/>
          <w:highlight w:val="yellow"/>
        </w:rPr>
        <w:t>bleeding edge</w:t>
      </w:r>
      <w:r w:rsidRPr="00313379">
        <w:rPr>
          <w:sz w:val="16"/>
        </w:rPr>
        <w:t xml:space="preserve"> of </w:t>
      </w:r>
      <w:proofErr w:type="gramStart"/>
      <w:r w:rsidRPr="00313379">
        <w:rPr>
          <w:sz w:val="16"/>
        </w:rPr>
        <w:t>general purpose</w:t>
      </w:r>
      <w:proofErr w:type="gramEnd"/>
      <w:r w:rsidRPr="00313379">
        <w:rPr>
          <w:sz w:val="16"/>
        </w:rPr>
        <w:t xml:space="preserve"> AI. Nonetheless, those </w:t>
      </w:r>
      <w:r w:rsidRPr="005011FE">
        <w:rPr>
          <w:rStyle w:val="StyleUnderline"/>
          <w:highlight w:val="yellow"/>
        </w:rPr>
        <w:t>companies compete vigorously</w:t>
      </w:r>
      <w:r w:rsidRPr="00E8117B">
        <w:rPr>
          <w:rStyle w:val="StyleUnderline"/>
        </w:rPr>
        <w:t xml:space="preserve"> with one another on both </w:t>
      </w:r>
      <w:r w:rsidRPr="00E8117B">
        <w:rPr>
          <w:rStyle w:val="Emphasis"/>
        </w:rPr>
        <w:t>price and quality</w:t>
      </w:r>
      <w:r w:rsidRPr="00313379">
        <w:rPr>
          <w:sz w:val="16"/>
        </w:rPr>
        <w:t xml:space="preserve">. This can be seen, for example, on the leaderboards for benchmarks that test AI systems’ capabilities. At various times in the past two to three years, colorable claims to the world’s best AI model have been held by: OpenAI, Anthropic, Google DeepMind, and </w:t>
      </w:r>
      <w:proofErr w:type="spellStart"/>
      <w:r w:rsidRPr="00313379">
        <w:rPr>
          <w:sz w:val="16"/>
        </w:rPr>
        <w:t>xAI</w:t>
      </w:r>
      <w:proofErr w:type="spellEnd"/>
      <w:r w:rsidRPr="00313379">
        <w:rPr>
          <w:sz w:val="16"/>
        </w:rPr>
        <w:t>. 34</w:t>
      </w:r>
    </w:p>
    <w:p w14:paraId="315A5941" w14:textId="77777777" w:rsidR="00A05825" w:rsidRPr="00313379" w:rsidRDefault="00A05825" w:rsidP="00A05825">
      <w:pPr>
        <w:rPr>
          <w:sz w:val="16"/>
        </w:rPr>
      </w:pPr>
      <w:r w:rsidRPr="00313379">
        <w:rPr>
          <w:sz w:val="16"/>
        </w:rPr>
        <w:t xml:space="preserve">It is not just that different AI companies have held the lead. The absolute quality of the leading model has also improved substantially over time. Across essentially every benchmark heretofore devised, </w:t>
      </w:r>
      <w:r w:rsidRPr="005011FE">
        <w:rPr>
          <w:rStyle w:val="StyleUnderline"/>
          <w:highlight w:val="yellow"/>
        </w:rPr>
        <w:t>frontier AI</w:t>
      </w:r>
      <w:r w:rsidRPr="00E8117B">
        <w:rPr>
          <w:rStyle w:val="StyleUnderline"/>
        </w:rPr>
        <w:t xml:space="preserve"> models are </w:t>
      </w:r>
      <w:r w:rsidRPr="005011FE">
        <w:rPr>
          <w:rStyle w:val="StyleUnderline"/>
          <w:highlight w:val="yellow"/>
        </w:rPr>
        <w:t xml:space="preserve">making </w:t>
      </w:r>
      <w:r w:rsidRPr="005011FE">
        <w:rPr>
          <w:rStyle w:val="Emphasis"/>
          <w:highlight w:val="yellow"/>
        </w:rPr>
        <w:t>rapid progress</w:t>
      </w:r>
      <w:r w:rsidRPr="00313379">
        <w:rPr>
          <w:sz w:val="16"/>
        </w:rPr>
        <w:t>. 35 Indeed, progress has been so quick that benchmarks are regularly “saturated”–with AIs achieving near perfect scores–and thus rendered useless. 36</w:t>
      </w:r>
    </w:p>
    <w:p w14:paraId="721EE51B" w14:textId="77777777" w:rsidR="00A05825" w:rsidRPr="00313379" w:rsidRDefault="00A05825" w:rsidP="00A05825">
      <w:pPr>
        <w:rPr>
          <w:sz w:val="16"/>
        </w:rPr>
      </w:pPr>
      <w:r w:rsidRPr="00313379">
        <w:rPr>
          <w:sz w:val="16"/>
        </w:rPr>
        <w:t xml:space="preserve">As the quality has improved, </w:t>
      </w:r>
      <w:r w:rsidRPr="005011FE">
        <w:rPr>
          <w:rStyle w:val="StyleUnderline"/>
          <w:highlight w:val="yellow"/>
        </w:rPr>
        <w:t xml:space="preserve">prices have </w:t>
      </w:r>
      <w:r w:rsidRPr="005011FE">
        <w:rPr>
          <w:rStyle w:val="Emphasis"/>
          <w:highlight w:val="yellow"/>
        </w:rPr>
        <w:t>fallen</w:t>
      </w:r>
      <w:r w:rsidRPr="00E8117B">
        <w:rPr>
          <w:rStyle w:val="StyleUnderline"/>
        </w:rPr>
        <w:t xml:space="preserve"> precipitously</w:t>
      </w:r>
      <w:r w:rsidRPr="00313379">
        <w:rPr>
          <w:sz w:val="16"/>
        </w:rPr>
        <w:t xml:space="preserve">. Consider: In January 2025, OpenAI’s most capable </w:t>
      </w:r>
      <w:proofErr w:type="gramStart"/>
      <w:r w:rsidRPr="00313379">
        <w:rPr>
          <w:sz w:val="16"/>
        </w:rPr>
        <w:t>publicly-available</w:t>
      </w:r>
      <w:proofErr w:type="gramEnd"/>
      <w:r w:rsidRPr="00313379">
        <w:rPr>
          <w:sz w:val="16"/>
        </w:rPr>
        <w:t xml:space="preserve"> model, o3, cost $10 per </w:t>
      </w:r>
      <w:proofErr w:type="gramStart"/>
      <w:r w:rsidRPr="00313379">
        <w:rPr>
          <w:sz w:val="16"/>
        </w:rPr>
        <w:t>million input</w:t>
      </w:r>
      <w:proofErr w:type="gramEnd"/>
      <w:r w:rsidRPr="00313379">
        <w:rPr>
          <w:sz w:val="16"/>
        </w:rPr>
        <w:t xml:space="preserve"> tokens. 37 In early August 2025, OpenAI released o3’s more capable successor, GPT-5, priced at $1.25/million. 38 That’s an eightfold reduction in cost-to-consumer over about eight months, on top of a substantial increase in quality.</w:t>
      </w:r>
    </w:p>
    <w:p w14:paraId="26483C7D" w14:textId="77777777" w:rsidR="00A05825" w:rsidRPr="00313379" w:rsidRDefault="00A05825" w:rsidP="00A05825">
      <w:pPr>
        <w:rPr>
          <w:sz w:val="16"/>
        </w:rPr>
      </w:pPr>
      <w:r w:rsidRPr="00313379">
        <w:rPr>
          <w:sz w:val="16"/>
        </w:rPr>
        <w:t xml:space="preserve">And that is just how things look at the bleeding edge. </w:t>
      </w:r>
      <w:r w:rsidRPr="00E8117B">
        <w:rPr>
          <w:rStyle w:val="StyleUnderline"/>
        </w:rPr>
        <w:t xml:space="preserve">While it is true that the costs of training a world-leading model remain high, the costs of producing a near-frontier model are </w:t>
      </w:r>
      <w:r w:rsidRPr="00E8117B">
        <w:rPr>
          <w:rStyle w:val="Emphasis"/>
        </w:rPr>
        <w:t>far lower</w:t>
      </w:r>
      <w:r w:rsidRPr="00E8117B">
        <w:rPr>
          <w:rStyle w:val="StyleUnderline"/>
        </w:rPr>
        <w:t xml:space="preserve"> and </w:t>
      </w:r>
      <w:r w:rsidRPr="00E8117B">
        <w:rPr>
          <w:rStyle w:val="Emphasis"/>
        </w:rPr>
        <w:t>falling fast</w:t>
      </w:r>
      <w:r w:rsidRPr="00313379">
        <w:rPr>
          <w:sz w:val="16"/>
        </w:rPr>
        <w:t>. OpenAI has reported that it cost over $100M to train GPT-4, which was the world’s best LLM as of 2023. 39 In late 2024, DeepSeek published a paper showing that their V3 model–whose performance far outstripped GPT-4’s–was trained for just over $5M. 40 This cheap-to-produce, cheap-to-run, and free-to-copy model was, it is true, slightly behind OpenAI’s best model at the time. 41 But it was far ahead of where the state of the art had stood just a year before.</w:t>
      </w:r>
    </w:p>
    <w:p w14:paraId="3C454EAB" w14:textId="77777777" w:rsidR="00A05825" w:rsidRPr="00313379" w:rsidRDefault="00A05825" w:rsidP="00A05825">
      <w:pPr>
        <w:rPr>
          <w:sz w:val="16"/>
        </w:rPr>
      </w:pPr>
      <w:r w:rsidRPr="00313379">
        <w:rPr>
          <w:sz w:val="16"/>
        </w:rPr>
        <w:t xml:space="preserve">Finally, the </w:t>
      </w:r>
      <w:r w:rsidRPr="005011FE">
        <w:rPr>
          <w:rStyle w:val="StyleUnderline"/>
          <w:highlight w:val="yellow"/>
        </w:rPr>
        <w:t>AI industry</w:t>
      </w:r>
      <w:r w:rsidRPr="00E8117B">
        <w:rPr>
          <w:rStyle w:val="StyleUnderline"/>
        </w:rPr>
        <w:t xml:space="preserve"> has already </w:t>
      </w:r>
      <w:r w:rsidRPr="005011FE">
        <w:rPr>
          <w:rStyle w:val="StyleUnderline"/>
          <w:highlight w:val="yellow"/>
        </w:rPr>
        <w:t>seen</w:t>
      </w:r>
      <w:r w:rsidRPr="00E8117B">
        <w:rPr>
          <w:rStyle w:val="StyleUnderline"/>
        </w:rPr>
        <w:t xml:space="preserve"> </w:t>
      </w:r>
      <w:r w:rsidRPr="005011FE">
        <w:rPr>
          <w:rStyle w:val="StyleUnderline"/>
          <w:highlight w:val="yellow"/>
        </w:rPr>
        <w:t>multiple</w:t>
      </w:r>
      <w:r w:rsidRPr="00E8117B">
        <w:rPr>
          <w:rStyle w:val="StyleUnderline"/>
        </w:rPr>
        <w:t xml:space="preserve"> examples of </w:t>
      </w:r>
      <w:r w:rsidRPr="005011FE">
        <w:rPr>
          <w:rStyle w:val="Emphasis"/>
          <w:highlight w:val="yellow"/>
        </w:rPr>
        <w:t>successful entry</w:t>
      </w:r>
      <w:r w:rsidRPr="00E8117B">
        <w:rPr>
          <w:rStyle w:val="StyleUnderline"/>
        </w:rPr>
        <w:t xml:space="preserve"> by new firms</w:t>
      </w:r>
      <w:r w:rsidRPr="00313379">
        <w:rPr>
          <w:sz w:val="16"/>
        </w:rPr>
        <w:t xml:space="preserve">. AI development is </w:t>
      </w:r>
      <w:r w:rsidRPr="005011FE">
        <w:rPr>
          <w:rStyle w:val="StyleUnderline"/>
          <w:highlight w:val="yellow"/>
        </w:rPr>
        <w:t xml:space="preserve">not dominated by </w:t>
      </w:r>
      <w:r w:rsidRPr="005011FE">
        <w:rPr>
          <w:rStyle w:val="Emphasis"/>
          <w:highlight w:val="yellow"/>
        </w:rPr>
        <w:t xml:space="preserve">incumbent </w:t>
      </w:r>
      <w:proofErr w:type="gramStart"/>
      <w:r w:rsidRPr="005011FE">
        <w:rPr>
          <w:rStyle w:val="Emphasis"/>
          <w:highlight w:val="yellow"/>
        </w:rPr>
        <w:t>firms</w:t>
      </w:r>
      <w:r w:rsidRPr="00313379">
        <w:rPr>
          <w:sz w:val="16"/>
        </w:rPr>
        <w:t>, but</w:t>
      </w:r>
      <w:proofErr w:type="gramEnd"/>
      <w:r w:rsidRPr="00313379">
        <w:rPr>
          <w:sz w:val="16"/>
        </w:rPr>
        <w:t xml:space="preserve"> instead has </w:t>
      </w:r>
      <w:r w:rsidRPr="00E8117B">
        <w:rPr>
          <w:rStyle w:val="StyleUnderline"/>
        </w:rPr>
        <w:t xml:space="preserve">focused on </w:t>
      </w:r>
      <w:r w:rsidRPr="00E8117B">
        <w:rPr>
          <w:rStyle w:val="Emphasis"/>
        </w:rPr>
        <w:t>startups</w:t>
      </w:r>
      <w:r w:rsidRPr="00313379">
        <w:rPr>
          <w:sz w:val="16"/>
        </w:rPr>
        <w:t xml:space="preserve">. In 2017, Google was the obvious candidate for AI monopolist. It had just invented the transformer architecture that underlies modern LLMs. 42 It had deep pockets. It had industrial scale computing architecture. Nonetheless, entrants like </w:t>
      </w:r>
      <w:r w:rsidRPr="00E8117B">
        <w:rPr>
          <w:rStyle w:val="StyleUnderline"/>
        </w:rPr>
        <w:t xml:space="preserve">OpenAI and Anthropic were able </w:t>
      </w:r>
      <w:r w:rsidRPr="00E8117B">
        <w:rPr>
          <w:rStyle w:val="Emphasis"/>
        </w:rPr>
        <w:t>to race ahead</w:t>
      </w:r>
      <w:r w:rsidRPr="00313379">
        <w:rPr>
          <w:sz w:val="16"/>
        </w:rPr>
        <w:t xml:space="preserve"> to become the two most important AI companies in the world. Capital markets were happy to fund their endeavors, despite Google’s obvious advantage.</w:t>
      </w:r>
    </w:p>
    <w:p w14:paraId="49E7C5FF" w14:textId="77777777" w:rsidR="00A05825" w:rsidRPr="00313379" w:rsidRDefault="00A05825" w:rsidP="00A05825">
      <w:pPr>
        <w:rPr>
          <w:sz w:val="16"/>
        </w:rPr>
      </w:pPr>
      <w:r w:rsidRPr="00313379">
        <w:rPr>
          <w:sz w:val="16"/>
        </w:rPr>
        <w:t xml:space="preserve">True, these companies received investments from big tech incumbents like Microsoft and Amazon. But that is how capital works–it comes from prior successful ventures. </w:t>
      </w:r>
      <w:r w:rsidRPr="00E8117B">
        <w:rPr>
          <w:rStyle w:val="StyleUnderline"/>
        </w:rPr>
        <w:t>Neither of these large incumbents owns or controls these AI startups outright</w:t>
      </w:r>
      <w:r w:rsidRPr="00313379">
        <w:rPr>
          <w:sz w:val="16"/>
        </w:rPr>
        <w:t>. And indeed, the relationship between, for example, Microsoft and OpenAI is as often conflictual as collaborative. 43</w:t>
      </w:r>
    </w:p>
    <w:p w14:paraId="5BA3933D" w14:textId="77777777" w:rsidR="00A05825" w:rsidRPr="00313379" w:rsidRDefault="00A05825" w:rsidP="00A05825">
      <w:pPr>
        <w:rPr>
          <w:sz w:val="16"/>
        </w:rPr>
      </w:pPr>
      <w:r w:rsidRPr="00313379">
        <w:rPr>
          <w:sz w:val="16"/>
        </w:rPr>
        <w:t>None of this looks very much like an industry plagued by market power. Yet.</w:t>
      </w:r>
    </w:p>
    <w:p w14:paraId="2D546F91" w14:textId="77777777" w:rsidR="00A05825" w:rsidRPr="00171D4E" w:rsidRDefault="00A05825" w:rsidP="00A05825"/>
    <w:p w14:paraId="1B48D071" w14:textId="77777777" w:rsidR="00A05825" w:rsidRDefault="00A05825" w:rsidP="00A05825">
      <w:pPr>
        <w:pStyle w:val="Heading4"/>
      </w:pPr>
      <w:r>
        <w:t xml:space="preserve">The market is competitive, data is not a barrier to entry, and innovation </w:t>
      </w:r>
      <w:proofErr w:type="gramStart"/>
      <w:r>
        <w:t>solve</w:t>
      </w:r>
      <w:proofErr w:type="gramEnd"/>
      <w:r>
        <w:t xml:space="preserve">. </w:t>
      </w:r>
    </w:p>
    <w:p w14:paraId="53712C75" w14:textId="77777777" w:rsidR="00A05825" w:rsidRDefault="00A05825" w:rsidP="00A05825">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37C36131" w14:textId="77777777" w:rsidR="00A05825" w:rsidRPr="00072B4C" w:rsidRDefault="00A05825" w:rsidP="00A05825">
      <w:pPr>
        <w:rPr>
          <w:sz w:val="16"/>
        </w:rPr>
      </w:pPr>
      <w:r w:rsidRPr="00072B4C">
        <w:rPr>
          <w:sz w:val="16"/>
        </w:rPr>
        <w:t>Section II: Data as a Barrier to Entry in the Future</w:t>
      </w:r>
    </w:p>
    <w:p w14:paraId="5D7462BA" w14:textId="77777777" w:rsidR="00A05825" w:rsidRPr="00072B4C" w:rsidRDefault="00A05825" w:rsidP="00A05825">
      <w:pPr>
        <w:rPr>
          <w:sz w:val="16"/>
        </w:rPr>
      </w:pPr>
      <w:r w:rsidRPr="00072B4C">
        <w:rPr>
          <w:sz w:val="16"/>
        </w:rPr>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rPr>
          <w:sz w:val="16"/>
        </w:rPr>
        <w:t xml:space="preserve">. As shown, the </w:t>
      </w:r>
      <w:r w:rsidRPr="00413BF8">
        <w:rPr>
          <w:rStyle w:val="StyleUnderline"/>
          <w:highlight w:val="yellow"/>
        </w:rPr>
        <w:t>history of</w:t>
      </w:r>
      <w:r w:rsidRPr="00072B4C">
        <w:rPr>
          <w:sz w:val="16"/>
        </w:rPr>
        <w:t xml:space="preserve"> generative </w:t>
      </w:r>
      <w:r w:rsidRPr="00413BF8">
        <w:rPr>
          <w:rStyle w:val="StyleUnderline"/>
          <w:highlight w:val="yellow"/>
        </w:rPr>
        <w:t>AI</w:t>
      </w:r>
      <w:r w:rsidRPr="00B41FDE">
        <w:rPr>
          <w:rStyle w:val="StyleUnderline"/>
        </w:rPr>
        <w:t xml:space="preserve"> markets</w:t>
      </w:r>
      <w:r w:rsidRPr="00072B4C">
        <w:rPr>
          <w:sz w:val="16"/>
        </w:rPr>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413BF8">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54FC4FD0" w14:textId="77777777" w:rsidR="00A05825" w:rsidRPr="00072B4C" w:rsidRDefault="00A05825" w:rsidP="00A05825">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413BF8">
        <w:rPr>
          <w:rStyle w:val="StyleUnderline"/>
          <w:highlight w:val="yellow"/>
        </w:rPr>
        <w:t>AI</w:t>
      </w:r>
      <w:r w:rsidRPr="00072B4C">
        <w:rPr>
          <w:sz w:val="16"/>
        </w:rPr>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rPr>
          <w:sz w:val="16"/>
        </w:rPr>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w:t>
      </w:r>
      <w:proofErr w:type="spellStart"/>
      <w:r w:rsidRPr="00072B4C">
        <w:rPr>
          <w:sz w:val="16"/>
        </w:rPr>
        <w:t>LLaMA</w:t>
      </w:r>
      <w:proofErr w:type="spellEnd"/>
      <w:r w:rsidRPr="00072B4C">
        <w:rPr>
          <w:sz w:val="16"/>
        </w:rPr>
        <w:t xml:space="preserve"> foundation models on an open-source basis in order to lower entry costs and attract AI developers to integrate new applications into (and thus improve) its social media platform and “ecosystem”.[46] </w:t>
      </w:r>
      <w:proofErr w:type="spellStart"/>
      <w:r w:rsidRPr="00072B4C">
        <w:rPr>
          <w:sz w:val="16"/>
        </w:rPr>
        <w:t>xAI</w:t>
      </w:r>
      <w:proofErr w:type="spellEnd"/>
      <w:r w:rsidRPr="00072B4C">
        <w:rPr>
          <w:sz w:val="16"/>
        </w:rPr>
        <w:t xml:space="preserve">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w:t>
      </w:r>
      <w:proofErr w:type="spellStart"/>
      <w:r w:rsidRPr="00072B4C">
        <w:rPr>
          <w:sz w:val="16"/>
        </w:rPr>
        <w:t>xAI’s</w:t>
      </w:r>
      <w:proofErr w:type="spellEnd"/>
      <w:r w:rsidRPr="00072B4C">
        <w:rPr>
          <w:sz w:val="16"/>
        </w:rPr>
        <w:t xml:space="preserve"> Grok, were trained entirely on data publicly available on the web.[49]</w:t>
      </w:r>
    </w:p>
    <w:p w14:paraId="6E8EBB06" w14:textId="77777777" w:rsidR="00A05825" w:rsidRPr="00072B4C" w:rsidRDefault="00A05825" w:rsidP="00A05825">
      <w:pPr>
        <w:rPr>
          <w:sz w:val="16"/>
        </w:rPr>
      </w:pPr>
      <w:r w:rsidRPr="00072B4C">
        <w:rPr>
          <w:sz w:val="16"/>
        </w:rPr>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sz w:val="16"/>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rPr>
          <w:sz w:val="16"/>
        </w:rPr>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74A9B48F" w14:textId="77777777" w:rsidR="00A05825" w:rsidRPr="00072B4C" w:rsidRDefault="00A05825" w:rsidP="00A05825">
      <w:pPr>
        <w:rPr>
          <w:sz w:val="16"/>
        </w:rPr>
      </w:pPr>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rPr>
          <w:sz w:val="16"/>
        </w:rPr>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2D80DAFF" w14:textId="77777777" w:rsidR="00A05825" w:rsidRPr="00072B4C" w:rsidRDefault="00A05825" w:rsidP="00A05825">
      <w:pPr>
        <w:rPr>
          <w:sz w:val="16"/>
        </w:rPr>
      </w:pPr>
      <w:r w:rsidRPr="000B4BEE">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w:t>
      </w:r>
      <w:proofErr w:type="spellStart"/>
      <w:r w:rsidRPr="00072B4C">
        <w:rPr>
          <w:sz w:val="16"/>
        </w:rPr>
        <w:t>LLaMA</w:t>
      </w:r>
      <w:proofErr w:type="spellEnd"/>
      <w:r w:rsidRPr="00072B4C">
        <w:rPr>
          <w:sz w:val="16"/>
        </w:rPr>
        <w:t xml:space="preserve">, Google’s Gemini, </w:t>
      </w:r>
      <w:proofErr w:type="spellStart"/>
      <w:r w:rsidRPr="00072B4C">
        <w:rPr>
          <w:sz w:val="16"/>
        </w:rPr>
        <w:t>Anthropic’s</w:t>
      </w:r>
      <w:proofErr w:type="spellEnd"/>
      <w:r w:rsidRPr="00072B4C">
        <w:rPr>
          <w:sz w:val="16"/>
        </w:rPr>
        <w:t xml:space="preserve"> </w:t>
      </w:r>
      <w:proofErr w:type="spellStart"/>
      <w:r w:rsidRPr="00072B4C">
        <w:rPr>
          <w:sz w:val="16"/>
        </w:rPr>
        <w:t>MistralAI</w:t>
      </w:r>
      <w:proofErr w:type="spellEnd"/>
      <w:r w:rsidRPr="00072B4C">
        <w:rPr>
          <w:sz w:val="16"/>
        </w:rPr>
        <w:t xml:space="preserve">,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xml:space="preserve">. These are smaller networks of collaborators within the larger decentralized blockchain network that focus on specific projects. For instance, </w:t>
      </w:r>
      <w:proofErr w:type="spellStart"/>
      <w:r w:rsidRPr="00072B4C">
        <w:rPr>
          <w:sz w:val="16"/>
        </w:rPr>
        <w:t>Bittensor</w:t>
      </w:r>
      <w:proofErr w:type="spellEnd"/>
      <w:r w:rsidRPr="00072B4C">
        <w:rPr>
          <w:sz w:val="16"/>
        </w:rPr>
        <w:t xml:space="preserve"> is an open-source decentralized AI protocol maintained and developed by the </w:t>
      </w:r>
      <w:proofErr w:type="spellStart"/>
      <w:r w:rsidRPr="00072B4C">
        <w:rPr>
          <w:sz w:val="16"/>
        </w:rPr>
        <w:t>Opentensor</w:t>
      </w:r>
      <w:proofErr w:type="spellEnd"/>
      <w:r w:rsidRPr="00072B4C">
        <w:rPr>
          <w:sz w:val="16"/>
        </w:rPr>
        <w:t xml:space="preserve">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435E24A8" w14:textId="77777777" w:rsidR="00A05825" w:rsidRPr="00072B4C" w:rsidRDefault="00A05825" w:rsidP="00A05825">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0DB10778" w14:textId="77777777" w:rsidR="00A05825" w:rsidRPr="00072B4C" w:rsidRDefault="00A05825" w:rsidP="00A05825">
      <w:pPr>
        <w:rPr>
          <w:sz w:val="16"/>
        </w:rPr>
      </w:pPr>
      <w:r w:rsidRPr="00072B4C">
        <w:rPr>
          <w:sz w:val="16"/>
        </w:rPr>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5B78302D" w14:textId="77777777" w:rsidR="00A05825" w:rsidRPr="00072B4C" w:rsidRDefault="00A05825" w:rsidP="00A05825">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6F42C5F3" w14:textId="77777777" w:rsidR="00A05825" w:rsidRPr="00A05825" w:rsidRDefault="00A05825" w:rsidP="00A05825">
      <w:pPr>
        <w:rPr>
          <w:lang w:val="pt-BR"/>
        </w:rPr>
      </w:pPr>
    </w:p>
    <w:p w14:paraId="11153091" w14:textId="77777777" w:rsidR="00A05825" w:rsidRDefault="00A05825" w:rsidP="00A05825">
      <w:pPr>
        <w:pStyle w:val="Heading3"/>
      </w:pPr>
      <w:r>
        <w:t>Digital Authoritarianism---Defense---1NC</w:t>
      </w:r>
    </w:p>
    <w:p w14:paraId="74F4D801" w14:textId="77777777" w:rsidR="00A05825" w:rsidRDefault="00A05825" w:rsidP="00A05825">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700F9A71" w14:textId="77777777" w:rsidR="00A05825" w:rsidRDefault="00A05825" w:rsidP="00A05825">
      <w:r>
        <w:t xml:space="preserve">Dr. Michael </w:t>
      </w:r>
      <w:r w:rsidRPr="00532933">
        <w:rPr>
          <w:rStyle w:val="Style13ptBold"/>
        </w:rPr>
        <w:t>Mousseau 25</w:t>
      </w:r>
      <w:r>
        <w:t xml:space="preserve">, PhD, Professor, School of Politics, Security, &amp; International Affairs, University of Central Florida, "The Liberal Peace," in What Do We Know about </w:t>
      </w:r>
      <w:proofErr w:type="gramStart"/>
      <w:r>
        <w:t>War?,</w:t>
      </w:r>
      <w:proofErr w:type="gramEnd"/>
      <w:r>
        <w:t xml:space="preserve"> Chapter 8, 2025, pg. 143-145.</w:t>
      </w:r>
    </w:p>
    <w:p w14:paraId="21A4D976" w14:textId="77777777" w:rsidR="00A05825" w:rsidRPr="001402A5" w:rsidRDefault="00A05825" w:rsidP="00A05825">
      <w:pPr>
        <w:rPr>
          <w:sz w:val="16"/>
        </w:rPr>
      </w:pPr>
      <w:r w:rsidRPr="001402A5">
        <w:rPr>
          <w:sz w:val="16"/>
        </w:rPr>
        <w:t xml:space="preserve">Today the </w:t>
      </w:r>
      <w:r w:rsidRPr="008414B1">
        <w:rPr>
          <w:rStyle w:val="StyleUnderline"/>
        </w:rPr>
        <w:t>main challenge regarding</w:t>
      </w:r>
      <w:r w:rsidRPr="001402A5">
        <w:rPr>
          <w:sz w:val="16"/>
        </w:rPr>
        <w:t xml:space="preserve"> </w:t>
      </w:r>
      <w:proofErr w:type="gramStart"/>
      <w:r w:rsidRPr="001402A5">
        <w:rPr>
          <w:sz w:val="16"/>
        </w:rPr>
        <w:t xml:space="preserve">the </w:t>
      </w:r>
      <w:r w:rsidRPr="008414B1">
        <w:rPr>
          <w:rStyle w:val="Emphasis"/>
        </w:rPr>
        <w:t>democratic</w:t>
      </w:r>
      <w:proofErr w:type="gramEnd"/>
      <w:r w:rsidRPr="008414B1">
        <w:rPr>
          <w:rStyle w:val="Emphasis"/>
        </w:rPr>
        <w:t xml:space="preserve">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C3759CF" w14:textId="77777777" w:rsidR="00A05825" w:rsidRPr="001402A5" w:rsidRDefault="00A05825" w:rsidP="00A05825">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xml:space="preserve">: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w:t>
      </w:r>
      <w:proofErr w:type="gramStart"/>
      <w:r w:rsidRPr="001402A5">
        <w:rPr>
          <w:sz w:val="16"/>
        </w:rPr>
        <w:t>Thus</w:t>
      </w:r>
      <w:proofErr w:type="gramEnd"/>
      <w:r w:rsidRPr="001402A5">
        <w:rPr>
          <w:sz w:val="16"/>
        </w:rPr>
        <w:t xml:space="preserve">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027D4128" w14:textId="77777777" w:rsidR="00A05825" w:rsidRPr="001402A5" w:rsidRDefault="00A05825" w:rsidP="00A05825">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1A393EAD" w14:textId="77777777" w:rsidR="00A05825" w:rsidRPr="001402A5" w:rsidRDefault="00A05825" w:rsidP="00A05825">
      <w:pPr>
        <w:rPr>
          <w:sz w:val="16"/>
        </w:rPr>
      </w:pPr>
      <w:r w:rsidRPr="001402A5">
        <w:rPr>
          <w:sz w:val="16"/>
        </w:rPr>
        <w:t xml:space="preserve">Despite the crucial nature of regime perceptions in the causal chain for all mainstream explanations for how democracy can cause </w:t>
      </w:r>
      <w:proofErr w:type="gramStart"/>
      <w:r w:rsidRPr="001402A5">
        <w:rPr>
          <w:sz w:val="16"/>
        </w:rPr>
        <w:t>the democratic</w:t>
      </w:r>
      <w:proofErr w:type="gramEnd"/>
      <w:r w:rsidRPr="001402A5">
        <w:rPr>
          <w:sz w:val="16"/>
        </w:rPr>
        <w:t xml:space="preserve">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proofErr w:type="gramStart"/>
      <w:r w:rsidRPr="008414B1">
        <w:rPr>
          <w:rStyle w:val="Emphasis"/>
        </w:rPr>
        <w:t>actually</w:t>
      </w:r>
      <w:r w:rsidRPr="001402A5">
        <w:rPr>
          <w:sz w:val="16"/>
        </w:rPr>
        <w:t xml:space="preserve"> </w:t>
      </w:r>
      <w:r w:rsidRPr="00201910">
        <w:rPr>
          <w:rStyle w:val="StyleUnderline"/>
          <w:highlight w:val="yellow"/>
        </w:rPr>
        <w:t>consider</w:t>
      </w:r>
      <w:proofErr w:type="gramEnd"/>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w:t>
      </w:r>
      <w:proofErr w:type="gramStart"/>
      <w:r w:rsidRPr="001402A5">
        <w:rPr>
          <w:sz w:val="16"/>
        </w:rPr>
        <w:t xml:space="preserve">A </w:t>
      </w:r>
      <w:r w:rsidRPr="008414B1">
        <w:rPr>
          <w:rStyle w:val="StyleUnderline"/>
        </w:rPr>
        <w:t>number of</w:t>
      </w:r>
      <w:proofErr w:type="gramEnd"/>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 xml:space="preserve">on public preferences to use military force in the </w:t>
      </w:r>
      <w:proofErr w:type="gramStart"/>
      <w:r w:rsidRPr="008414B1">
        <w:rPr>
          <w:rStyle w:val="StyleUnderline"/>
        </w:rPr>
        <w:t>dyad</w:t>
      </w:r>
      <w:proofErr w:type="gramEnd"/>
      <w:r w:rsidRPr="001402A5">
        <w:rPr>
          <w:sz w:val="16"/>
        </w:rPr>
        <w:t xml:space="preserve">, to my knowledge all reporting supportive results (Mintz and Geva 1993; Rousseau 2005; Johns and Davies 2012; </w:t>
      </w:r>
      <w:proofErr w:type="spellStart"/>
      <w:r w:rsidRPr="001402A5">
        <w:rPr>
          <w:sz w:val="16"/>
        </w:rPr>
        <w:t>Tomz</w:t>
      </w:r>
      <w:proofErr w:type="spellEnd"/>
      <w:r w:rsidRPr="001402A5">
        <w:rPr>
          <w:sz w:val="16"/>
        </w:rPr>
        <w:t xml:space="preserve"> and Weeks 2013). However, subjects in these experiments may understand “democracy” as meaning something else, including that a country is a friend. </w:t>
      </w:r>
      <w:proofErr w:type="spellStart"/>
      <w:r w:rsidRPr="001402A5">
        <w:rPr>
          <w:sz w:val="16"/>
        </w:rPr>
        <w:t>Tomz</w:t>
      </w:r>
      <w:proofErr w:type="spellEnd"/>
      <w:r w:rsidRPr="001402A5">
        <w:rPr>
          <w:sz w:val="16"/>
        </w:rPr>
        <w:t xml:space="preserve"> and Weeks (2013) sought to address this problem by manipulating factors that might be associated with democracy, such as alliance. But as with correlational studies, there is no way to know in this design if every candidate confounding factor is manipulated. Further, </w:t>
      </w:r>
      <w:proofErr w:type="gramStart"/>
      <w:r w:rsidRPr="001402A5">
        <w:rPr>
          <w:sz w:val="16"/>
        </w:rPr>
        <w:t>all of</w:t>
      </w:r>
      <w:proofErr w:type="gramEnd"/>
      <w:r w:rsidRPr="001402A5">
        <w:rPr>
          <w:sz w:val="16"/>
        </w:rPr>
        <w:t xml:space="preserve"> these experiments drew on subjects from three countries: the United States, Britain, and Israel. As a </w:t>
      </w:r>
      <w:proofErr w:type="gramStart"/>
      <w:r w:rsidRPr="001402A5">
        <w:rPr>
          <w:sz w:val="16"/>
        </w:rPr>
        <w:t>result</w:t>
      </w:r>
      <w:proofErr w:type="gramEnd"/>
      <w:r w:rsidRPr="001402A5">
        <w:rPr>
          <w:sz w:val="16"/>
        </w:rPr>
        <w:t xml:space="preserve">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21262D99" w14:textId="77777777" w:rsidR="00A05825" w:rsidRPr="001402A5" w:rsidRDefault="00A05825" w:rsidP="00A05825">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 xml:space="preserve">of how democracy could cause </w:t>
      </w:r>
      <w:proofErr w:type="gramStart"/>
      <w:r w:rsidRPr="008414B1">
        <w:rPr>
          <w:rStyle w:val="StyleUnderline"/>
        </w:rPr>
        <w:t>the peace</w:t>
      </w:r>
      <w:proofErr w:type="gramEnd"/>
      <w:r w:rsidRPr="008414B1">
        <w:rPr>
          <w:rStyle w:val="StyleUnderline"/>
        </w:rPr>
        <w:t xml:space="preserv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w:t>
      </w:r>
      <w:proofErr w:type="gramStart"/>
      <w:r w:rsidRPr="001402A5">
        <w:rPr>
          <w:sz w:val="16"/>
        </w:rPr>
        <w:t xml:space="preserve">A </w:t>
      </w:r>
      <w:r w:rsidRPr="008414B1">
        <w:rPr>
          <w:rStyle w:val="StyleUnderline"/>
        </w:rPr>
        <w:t>number of</w:t>
      </w:r>
      <w:proofErr w:type="gramEnd"/>
      <w:r w:rsidRPr="008414B1">
        <w:rPr>
          <w:rStyle w:val="StyleUnderline"/>
        </w:rPr>
        <w:t xml:space="preserve">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 xml:space="preserve">none of these predictions </w:t>
      </w:r>
      <w:proofErr w:type="gramStart"/>
      <w:r w:rsidRPr="00201910">
        <w:rPr>
          <w:rStyle w:val="StyleUnderline"/>
          <w:highlight w:val="yellow"/>
        </w:rPr>
        <w:t>is</w:t>
      </w:r>
      <w:proofErr w:type="gramEnd"/>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50AFFA48" w14:textId="77777777" w:rsidR="00A05825" w:rsidRPr="001402A5" w:rsidRDefault="00A05825" w:rsidP="00A05825">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proofErr w:type="gramStart"/>
      <w:r w:rsidRPr="001402A5">
        <w:rPr>
          <w:rStyle w:val="StyleUnderline"/>
        </w:rPr>
        <w:t>the greater</w:t>
      </w:r>
      <w:proofErr w:type="gramEnd"/>
      <w:r w:rsidRPr="001402A5">
        <w:rPr>
          <w:rStyle w:val="StyleUnderline"/>
        </w:rPr>
        <w:t xml:space="preserve">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0A2182BD" w14:textId="77777777" w:rsidR="00A05825" w:rsidRDefault="00A05825" w:rsidP="00A05825">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w:t>
      </w:r>
      <w:proofErr w:type="spellStart"/>
      <w:r w:rsidRPr="001402A5">
        <w:rPr>
          <w:sz w:val="16"/>
        </w:rPr>
        <w:t>Goemans</w:t>
      </w:r>
      <w:proofErr w:type="spellEnd"/>
      <w:r w:rsidRPr="001402A5">
        <w:rPr>
          <w:sz w:val="16"/>
        </w:rPr>
        <w:t xml:space="preserve">,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w:t>
      </w:r>
      <w:proofErr w:type="spellStart"/>
      <w:r w:rsidRPr="001402A5">
        <w:rPr>
          <w:sz w:val="16"/>
        </w:rPr>
        <w:t>Tomz</w:t>
      </w:r>
      <w:proofErr w:type="spellEnd"/>
      <w:r w:rsidRPr="001402A5">
        <w:rPr>
          <w:sz w:val="16"/>
        </w:rPr>
        <w:t xml:space="preserve"> and Weeks (2013) found that democratic publics are more concerned with value issues than issues of cost in decisions to escalate foreign conflicts, contrary to most structuralist theorizing. </w:t>
      </w:r>
      <w:proofErr w:type="gramStart"/>
      <w:r w:rsidRPr="001402A5">
        <w:rPr>
          <w:sz w:val="16"/>
        </w:rPr>
        <w:t xml:space="preserve">A </w:t>
      </w:r>
      <w:r w:rsidRPr="001402A5">
        <w:rPr>
          <w:rStyle w:val="StyleUnderline"/>
        </w:rPr>
        <w:t>number of</w:t>
      </w:r>
      <w:proofErr w:type="gramEnd"/>
      <w:r w:rsidRPr="001402A5">
        <w:rPr>
          <w:rStyle w:val="StyleUnderline"/>
        </w:rPr>
        <w:t xml:space="preserve">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w:t>
      </w:r>
      <w:proofErr w:type="spellStart"/>
      <w:r w:rsidRPr="001402A5">
        <w:rPr>
          <w:sz w:val="16"/>
        </w:rPr>
        <w:t>Borghard</w:t>
      </w:r>
      <w:proofErr w:type="spellEnd"/>
      <w:r w:rsidRPr="001402A5">
        <w:rPr>
          <w:sz w:val="16"/>
        </w:rPr>
        <w:t xml:space="preserve"> 2011; Downes and Sechser 2012; Trachtenberg 2012).</w:t>
      </w:r>
    </w:p>
    <w:p w14:paraId="50ABC112" w14:textId="77777777" w:rsidR="00D53998" w:rsidRDefault="00D53998" w:rsidP="00D53998">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681AA52E" w14:textId="77777777" w:rsidR="00D53998" w:rsidRDefault="00D53998" w:rsidP="00D53998">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t>War?,</w:t>
      </w:r>
      <w:proofErr w:type="gramEnd"/>
      <w:r>
        <w:t xml:space="preserve"> Chapter 12, 2025, pg. 221-224.</w:t>
      </w:r>
    </w:p>
    <w:p w14:paraId="613FC727" w14:textId="77777777" w:rsidR="00D53998" w:rsidRPr="00D4313A" w:rsidRDefault="00D53998" w:rsidP="00D53998">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w:t>
      </w:r>
      <w:proofErr w:type="spellStart"/>
      <w:r w:rsidRPr="00D4313A">
        <w:rPr>
          <w:sz w:val="16"/>
        </w:rPr>
        <w:t>crossdomain</w:t>
      </w:r>
      <w:proofErr w:type="spellEnd"/>
      <w:r w:rsidRPr="00D4313A">
        <w:rPr>
          <w:sz w:val="16"/>
        </w:rPr>
        <w:t xml:space="preserve"> escalation)” (</w:t>
      </w:r>
      <w:proofErr w:type="spellStart"/>
      <w:r w:rsidRPr="00D4313A">
        <w:rPr>
          <w:sz w:val="16"/>
        </w:rPr>
        <w:t>Borghard</w:t>
      </w:r>
      <w:proofErr w:type="spellEnd"/>
      <w:r w:rsidRPr="00D4313A">
        <w:rPr>
          <w:sz w:val="16"/>
        </w:rPr>
        <w:t xml:space="preserve"> and Lonergan 2019: 123). </w:t>
      </w:r>
      <w:proofErr w:type="spellStart"/>
      <w:r w:rsidRPr="00D4313A">
        <w:rPr>
          <w:sz w:val="16"/>
        </w:rPr>
        <w:t>Libicki</w:t>
      </w:r>
      <w:proofErr w:type="spellEnd"/>
      <w:r w:rsidRPr="00D4313A">
        <w:rPr>
          <w:sz w:val="16"/>
        </w:rPr>
        <w:t xml:space="preserve"> (2016) simplifies cyber escalation into two factors: intensity (striking deeper, lasting longer) or more extensive (striking new targets), plus adds the consideration that an attack in cyber space can escalate to an attack on physical space.</w:t>
      </w:r>
    </w:p>
    <w:p w14:paraId="66C7FD28" w14:textId="77777777" w:rsidR="00D53998" w:rsidRPr="00D4313A" w:rsidRDefault="00D53998" w:rsidP="00D53998">
      <w:pPr>
        <w:rPr>
          <w:sz w:val="16"/>
        </w:rPr>
      </w:pPr>
      <w:r w:rsidRPr="00D4313A">
        <w:rPr>
          <w:sz w:val="16"/>
        </w:rPr>
        <w:t xml:space="preserve">Cyber escalation is then defined as a reaction with digital tools that </w:t>
      </w:r>
      <w:proofErr w:type="gramStart"/>
      <w:r w:rsidRPr="00D4313A">
        <w:rPr>
          <w:sz w:val="16"/>
        </w:rPr>
        <w:t>increases</w:t>
      </w:r>
      <w:proofErr w:type="gramEnd"/>
      <w:r w:rsidRPr="00D4313A">
        <w:rPr>
          <w:sz w:val="16"/>
        </w:rPr>
        <w:t xml:space="preserve"> intensity or aggression </w:t>
      </w:r>
      <w:proofErr w:type="gramStart"/>
      <w:r w:rsidRPr="00D4313A">
        <w:rPr>
          <w:sz w:val="16"/>
        </w:rPr>
        <w:t>or that spreads</w:t>
      </w:r>
      <w:proofErr w:type="gramEnd"/>
      <w:r w:rsidRPr="00D4313A">
        <w:rPr>
          <w:sz w:val="16"/>
        </w:rPr>
        <w:t xml:space="preserve">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147C724" w14:textId="77777777" w:rsidR="00D53998" w:rsidRPr="00D4313A" w:rsidRDefault="00D53998" w:rsidP="00D53998">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59AF8139" w14:textId="77777777" w:rsidR="00D53998" w:rsidRPr="00D4313A" w:rsidRDefault="00D53998" w:rsidP="00D53998">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w:t>
      </w:r>
      <w:proofErr w:type="spellStart"/>
      <w:r w:rsidRPr="00D4313A">
        <w:rPr>
          <w:rStyle w:val="StyleUnderline"/>
        </w:rPr>
        <w:t>ing</w:t>
      </w:r>
      <w:proofErr w:type="spellEnd"/>
      <w:r w:rsidRPr="00D4313A">
        <w:rPr>
          <w:rStyle w:val="StyleUnderline"/>
        </w:rPr>
        <w:t>]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3CFD5D0C" w14:textId="77777777" w:rsidR="00D53998" w:rsidRPr="00D4313A" w:rsidRDefault="00D53998" w:rsidP="00D53998">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5EE75A11" w14:textId="77777777" w:rsidR="00D53998" w:rsidRPr="00D4313A" w:rsidRDefault="00D53998" w:rsidP="00D53998">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C772DAB" w14:textId="77777777" w:rsidR="00D53998" w:rsidRPr="00D4313A" w:rsidRDefault="00D53998" w:rsidP="00D53998">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331FDDC0" w14:textId="77777777" w:rsidR="00D53998" w:rsidRPr="00D4313A" w:rsidRDefault="00D53998" w:rsidP="00D53998">
      <w:pPr>
        <w:rPr>
          <w:sz w:val="16"/>
        </w:rPr>
      </w:pPr>
      <w:r w:rsidRPr="00D4313A">
        <w:rPr>
          <w:sz w:val="16"/>
        </w:rPr>
        <w:t>[Figure omitted]</w:t>
      </w:r>
    </w:p>
    <w:p w14:paraId="688AE67D" w14:textId="77777777" w:rsidR="00D53998" w:rsidRPr="00D4313A" w:rsidRDefault="00D53998" w:rsidP="00D53998">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33B93E26" w14:textId="77777777" w:rsidR="00D53998" w:rsidRPr="00D4313A" w:rsidRDefault="00D53998" w:rsidP="00D53998">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6492117E" w14:textId="77777777" w:rsidR="00D53998" w:rsidRPr="00D4313A" w:rsidRDefault="00D53998" w:rsidP="00D53998">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52B5F8DF" w14:textId="77777777" w:rsidR="00D53998" w:rsidRPr="00D4313A" w:rsidRDefault="00D53998" w:rsidP="00D53998">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w:t>
      </w:r>
      <w:proofErr w:type="gramStart"/>
      <w:r w:rsidRPr="00D4313A">
        <w:rPr>
          <w:sz w:val="16"/>
        </w:rPr>
        <w:t>of</w:t>
      </w:r>
      <w:proofErr w:type="gramEnd"/>
      <w:r w:rsidRPr="00D4313A">
        <w:rPr>
          <w:sz w:val="16"/>
        </w:rPr>
        <w:t xml:space="preserve">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2A1964A5" w14:textId="77777777" w:rsidR="00D53998" w:rsidRPr="00D4313A" w:rsidRDefault="00D53998" w:rsidP="00D53998">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proofErr w:type="gramStart"/>
      <w:r w:rsidRPr="00D4313A">
        <w:rPr>
          <w:rStyle w:val="Emphasis"/>
        </w:rPr>
        <w:t>actually moderate</w:t>
      </w:r>
      <w:proofErr w:type="gramEnd"/>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w:t>
      </w:r>
      <w:proofErr w:type="spellStart"/>
      <w:r w:rsidRPr="00D4313A">
        <w:rPr>
          <w:sz w:val="16"/>
        </w:rPr>
        <w:t>Vashdi</w:t>
      </w:r>
      <w:proofErr w:type="spellEnd"/>
      <w:r w:rsidRPr="00D4313A">
        <w:rPr>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B36DB6B" w14:textId="77777777" w:rsidR="00D53998" w:rsidRDefault="00D53998" w:rsidP="00D53998"/>
    <w:p w14:paraId="7F112B01" w14:textId="77777777" w:rsidR="00D53998" w:rsidRDefault="00D53998" w:rsidP="00A05825">
      <w:pPr>
        <w:rPr>
          <w:sz w:val="16"/>
        </w:rPr>
      </w:pPr>
    </w:p>
    <w:p w14:paraId="32049668" w14:textId="20E5F982" w:rsidR="00A05825" w:rsidRDefault="00A05825" w:rsidP="00A05825">
      <w:pPr>
        <w:pStyle w:val="Heading2"/>
        <w:rPr>
          <w:lang w:val="pt-BR"/>
        </w:rPr>
      </w:pPr>
      <w:r>
        <w:rPr>
          <w:lang w:val="pt-BR"/>
        </w:rPr>
        <w:t>AI Advantage</w:t>
      </w:r>
    </w:p>
    <w:p w14:paraId="24A418F0" w14:textId="77777777" w:rsidR="00A05825" w:rsidRPr="00A05825" w:rsidRDefault="00A05825" w:rsidP="00A05825">
      <w:pPr>
        <w:rPr>
          <w:lang w:val="pt-BR"/>
        </w:rPr>
      </w:pPr>
    </w:p>
    <w:p w14:paraId="151A3A70" w14:textId="49AEB785" w:rsidR="00A05825" w:rsidRPr="00B073A2" w:rsidRDefault="00A05825" w:rsidP="00A05825">
      <w:pPr>
        <w:pStyle w:val="Heading4"/>
        <w:numPr>
          <w:ilvl w:val="0"/>
          <w:numId w:val="48"/>
        </w:numPr>
        <w:rPr>
          <w:rFonts w:cs="Calibri"/>
        </w:rPr>
      </w:pPr>
      <w:r w:rsidRPr="00B073A2">
        <w:rPr>
          <w:rFonts w:cs="Calibri"/>
        </w:rPr>
        <w:t xml:space="preserve">No </w:t>
      </w:r>
      <w:proofErr w:type="spellStart"/>
      <w:r w:rsidRPr="00B073A2">
        <w:rPr>
          <w:rFonts w:cs="Calibri"/>
        </w:rPr>
        <w:t>polycrisis</w:t>
      </w:r>
      <w:proofErr w:type="spellEnd"/>
      <w:r w:rsidRPr="00B073A2">
        <w:rPr>
          <w:rFonts w:cs="Calibri"/>
        </w:rPr>
        <w:t xml:space="preserve"> impact.  </w:t>
      </w:r>
    </w:p>
    <w:p w14:paraId="2A409967" w14:textId="77777777" w:rsidR="00A05825" w:rsidRPr="00B073A2" w:rsidRDefault="00A05825" w:rsidP="00A05825">
      <w:r w:rsidRPr="00B073A2">
        <w:t xml:space="preserve">Noah </w:t>
      </w:r>
      <w:r w:rsidRPr="00B073A2">
        <w:rPr>
          <w:rStyle w:val="Style13ptBold"/>
        </w:rPr>
        <w:t>Smith 22</w:t>
      </w:r>
      <w:r w:rsidRPr="00B073A2">
        <w:t>, American blogger, journalist, and commentator on economics and current events, and former assistant professor of Behavioral Finance at Stony Brook University, 11/13/2022, “Against "</w:t>
      </w:r>
      <w:proofErr w:type="spellStart"/>
      <w:r w:rsidRPr="00B073A2">
        <w:t>polycrisis</w:t>
      </w:r>
      <w:proofErr w:type="spellEnd"/>
      <w:r w:rsidRPr="00B073A2">
        <w:t>": We have lots of problems, but they're not mutually self-reinforcing,” https://www.noahpinion.blog/p/against-polycrisis</w:t>
      </w:r>
    </w:p>
    <w:p w14:paraId="0B49DF89" w14:textId="77777777" w:rsidR="00A05825" w:rsidRPr="00B073A2" w:rsidRDefault="00A05825" w:rsidP="00A05825">
      <w:pPr>
        <w:rPr>
          <w:sz w:val="14"/>
        </w:rPr>
      </w:pPr>
      <w:r w:rsidRPr="00B073A2">
        <w:rPr>
          <w:rStyle w:val="StyleUnderline"/>
        </w:rPr>
        <w:t xml:space="preserve">When crises aren’t </w:t>
      </w:r>
      <w:proofErr w:type="gramStart"/>
      <w:r w:rsidRPr="00B073A2">
        <w:rPr>
          <w:rStyle w:val="StyleUnderline"/>
        </w:rPr>
        <w:t>really strongly</w:t>
      </w:r>
      <w:proofErr w:type="gramEnd"/>
      <w:r w:rsidRPr="00B073A2">
        <w:rPr>
          <w:rStyle w:val="StyleUnderline"/>
        </w:rPr>
        <w:t xml:space="preserve"> coupled, they</w:t>
      </w:r>
      <w:r w:rsidRPr="00B073A2">
        <w:rPr>
          <w:sz w:val="14"/>
        </w:rPr>
        <w:t xml:space="preserve"> can </w:t>
      </w:r>
      <w:r w:rsidRPr="00B073A2">
        <w:rPr>
          <w:rStyle w:val="StyleUnderline"/>
        </w:rPr>
        <w:t xml:space="preserve">act as low-correlation assets in a diversified financial portfolio — when one problem is getting worse, </w:t>
      </w:r>
      <w:r w:rsidRPr="00B073A2">
        <w:rPr>
          <w:rStyle w:val="Emphasis"/>
        </w:rPr>
        <w:t>another problem</w:t>
      </w:r>
      <w:r w:rsidRPr="00B073A2">
        <w:rPr>
          <w:sz w:val="14"/>
        </w:rPr>
        <w:t xml:space="preserve"> somewhere else </w:t>
      </w:r>
      <w:r w:rsidRPr="00B073A2">
        <w:rPr>
          <w:rStyle w:val="Emphasis"/>
        </w:rPr>
        <w:t>is likely to be getting better</w:t>
      </w:r>
      <w:r w:rsidRPr="00B073A2">
        <w:rPr>
          <w:rStyle w:val="StyleUnderline"/>
        </w:rPr>
        <w:t>.</w:t>
      </w:r>
    </w:p>
    <w:p w14:paraId="2C113974" w14:textId="77777777" w:rsidR="00A05825" w:rsidRPr="00B073A2" w:rsidRDefault="00A05825" w:rsidP="00A05825">
      <w:pPr>
        <w:rPr>
          <w:sz w:val="14"/>
        </w:rPr>
      </w:pPr>
      <w:r w:rsidRPr="00B073A2">
        <w:rPr>
          <w:sz w:val="14"/>
        </w:rPr>
        <w:t xml:space="preserve">In fact, though, I think </w:t>
      </w:r>
      <w:r w:rsidRPr="00B073A2">
        <w:rPr>
          <w:rStyle w:val="StyleUnderline"/>
          <w:highlight w:val="yellow"/>
        </w:rPr>
        <w:t>there’s a</w:t>
      </w:r>
      <w:r w:rsidRPr="00B073A2">
        <w:rPr>
          <w:rStyle w:val="StyleUnderline"/>
        </w:rPr>
        <w:t xml:space="preserve">n even more important </w:t>
      </w:r>
      <w:r w:rsidRPr="00B073A2">
        <w:rPr>
          <w:rStyle w:val="StyleUnderline"/>
          <w:highlight w:val="yellow"/>
        </w:rPr>
        <w:t xml:space="preserve">reason to be skeptical of </w:t>
      </w:r>
      <w:r w:rsidRPr="00B073A2">
        <w:rPr>
          <w:rStyle w:val="Emphasis"/>
          <w:highlight w:val="yellow"/>
        </w:rPr>
        <w:t>“</w:t>
      </w:r>
      <w:proofErr w:type="spellStart"/>
      <w:r w:rsidRPr="00B073A2">
        <w:rPr>
          <w:rStyle w:val="Emphasis"/>
          <w:highlight w:val="yellow"/>
        </w:rPr>
        <w:t>polycrisis</w:t>
      </w:r>
      <w:proofErr w:type="spellEnd"/>
      <w:r w:rsidRPr="00B073A2">
        <w:rPr>
          <w:rStyle w:val="Emphasis"/>
          <w:highlight w:val="yellow"/>
        </w:rPr>
        <w:t>”</w:t>
      </w:r>
      <w:r w:rsidRPr="00B073A2">
        <w:rPr>
          <w:rStyle w:val="StyleUnderline"/>
          <w:highlight w:val="yellow"/>
        </w:rPr>
        <w:t xml:space="preserve">: </w:t>
      </w:r>
      <w:r w:rsidRPr="00B073A2">
        <w:rPr>
          <w:rStyle w:val="Emphasis"/>
          <w:highlight w:val="yellow"/>
        </w:rPr>
        <w:t>buffer mechanisms</w:t>
      </w:r>
      <w:r w:rsidRPr="00B073A2">
        <w:rPr>
          <w:rStyle w:val="StyleUnderline"/>
          <w:highlight w:val="yellow"/>
        </w:rPr>
        <w:t>. The</w:t>
      </w:r>
      <w:r w:rsidRPr="00B073A2">
        <w:rPr>
          <w:rStyle w:val="StyleUnderline"/>
        </w:rPr>
        <w:t xml:space="preserve"> </w:t>
      </w:r>
      <w:r w:rsidRPr="00B073A2">
        <w:rPr>
          <w:sz w:val="14"/>
        </w:rPr>
        <w:t xml:space="preserve">global </w:t>
      </w:r>
      <w:r w:rsidRPr="00B073A2">
        <w:rPr>
          <w:rStyle w:val="StyleUnderline"/>
        </w:rPr>
        <w:t xml:space="preserve">economy and political </w:t>
      </w:r>
      <w:r w:rsidRPr="00B073A2">
        <w:rPr>
          <w:rStyle w:val="StyleUnderline"/>
          <w:highlight w:val="yellow"/>
        </w:rPr>
        <w:t xml:space="preserve">system are full of mechanisms that </w:t>
      </w:r>
      <w:r w:rsidRPr="00B073A2">
        <w:rPr>
          <w:rStyle w:val="Emphasis"/>
          <w:highlight w:val="yellow"/>
        </w:rPr>
        <w:t>push</w:t>
      </w:r>
      <w:r w:rsidRPr="00B073A2">
        <w:rPr>
          <w:sz w:val="14"/>
        </w:rPr>
        <w:t xml:space="preserve"> back </w:t>
      </w:r>
      <w:r w:rsidRPr="00B073A2">
        <w:rPr>
          <w:rStyle w:val="Emphasis"/>
          <w:highlight w:val="yellow"/>
        </w:rPr>
        <w:t>against shocks</w:t>
      </w:r>
      <w:r w:rsidRPr="00B073A2">
        <w:rPr>
          <w:rStyle w:val="StyleUnderline"/>
        </w:rPr>
        <w:t xml:space="preserve">. Supply-and-demand is a great example — </w:t>
      </w:r>
      <w:r w:rsidRPr="00B073A2">
        <w:rPr>
          <w:rStyle w:val="Emphasis"/>
          <w:highlight w:val="yellow"/>
        </w:rPr>
        <w:t>when supply falls,</w:t>
      </w:r>
      <w:r w:rsidRPr="00B073A2">
        <w:rPr>
          <w:rStyle w:val="Emphasis"/>
        </w:rPr>
        <w:t xml:space="preserve"> elastic </w:t>
      </w:r>
      <w:r w:rsidRPr="00B073A2">
        <w:rPr>
          <w:rStyle w:val="Emphasis"/>
          <w:highlight w:val="yellow"/>
        </w:rPr>
        <w:t>demand cushions</w:t>
      </w:r>
      <w:r w:rsidRPr="00B073A2">
        <w:rPr>
          <w:rStyle w:val="Emphasis"/>
        </w:rPr>
        <w:t xml:space="preserve"> the</w:t>
      </w:r>
      <w:r w:rsidRPr="00B073A2">
        <w:rPr>
          <w:sz w:val="14"/>
        </w:rPr>
        <w:t xml:space="preserve"> short-term </w:t>
      </w:r>
      <w:r w:rsidRPr="00B073A2">
        <w:rPr>
          <w:rStyle w:val="Emphasis"/>
        </w:rPr>
        <w:t xml:space="preserve">impact on </w:t>
      </w:r>
      <w:r w:rsidRPr="00B073A2">
        <w:rPr>
          <w:rStyle w:val="Emphasis"/>
          <w:highlight w:val="yellow"/>
        </w:rPr>
        <w:t>prices</w:t>
      </w:r>
      <w:r w:rsidRPr="00B073A2">
        <w:rPr>
          <w:sz w:val="14"/>
        </w:rPr>
        <w:t xml:space="preserve"> (this is a little like Lenz’s Law in physics). </w:t>
      </w:r>
      <w:r w:rsidRPr="00B073A2">
        <w:rPr>
          <w:rStyle w:val="Emphasis"/>
        </w:rPr>
        <w:t>Political backlashes</w:t>
      </w:r>
      <w:r w:rsidRPr="00B073A2">
        <w:rPr>
          <w:rStyle w:val="StyleUnderline"/>
        </w:rPr>
        <w:t xml:space="preserve"> are another mechanism — </w:t>
      </w:r>
      <w:r w:rsidRPr="00B073A2">
        <w:rPr>
          <w:rStyle w:val="StyleUnderline"/>
          <w:highlight w:val="yellow"/>
        </w:rPr>
        <w:t>people don’t like it when you</w:t>
      </w:r>
      <w:r w:rsidRPr="00B073A2">
        <w:rPr>
          <w:sz w:val="14"/>
        </w:rPr>
        <w:t xml:space="preserve"> try to </w:t>
      </w:r>
      <w:r w:rsidRPr="00B073A2">
        <w:rPr>
          <w:rStyle w:val="StyleUnderline"/>
        </w:rPr>
        <w:t xml:space="preserve">deny elections or </w:t>
      </w:r>
      <w:r w:rsidRPr="00B073A2">
        <w:rPr>
          <w:rStyle w:val="StyleUnderline"/>
          <w:highlight w:val="yellow"/>
        </w:rPr>
        <w:t>invade</w:t>
      </w:r>
      <w:r w:rsidRPr="00B073A2">
        <w:rPr>
          <w:rStyle w:val="StyleUnderline"/>
        </w:rPr>
        <w:t xml:space="preserve"> your neighbors, </w:t>
      </w:r>
      <w:r w:rsidRPr="00B073A2">
        <w:rPr>
          <w:rStyle w:val="StyleUnderline"/>
          <w:highlight w:val="yellow"/>
        </w:rPr>
        <w:t>and they</w:t>
      </w:r>
      <w:r w:rsidRPr="00B073A2">
        <w:rPr>
          <w:rStyle w:val="StyleUnderline"/>
        </w:rPr>
        <w:t xml:space="preserve"> get mad and </w:t>
      </w:r>
      <w:r w:rsidRPr="00B073A2">
        <w:rPr>
          <w:rStyle w:val="StyleUnderline"/>
          <w:highlight w:val="yellow"/>
        </w:rPr>
        <w:t>push back</w:t>
      </w:r>
      <w:r w:rsidRPr="00B073A2">
        <w:rPr>
          <w:rStyle w:val="StyleUnderline"/>
        </w:rPr>
        <w:t xml:space="preserve">. </w:t>
      </w:r>
      <w:r w:rsidRPr="00B073A2">
        <w:rPr>
          <w:rStyle w:val="Emphasis"/>
        </w:rPr>
        <w:t>Policy responses</w:t>
      </w:r>
      <w:r w:rsidRPr="00B073A2">
        <w:rPr>
          <w:rStyle w:val="StyleUnderline"/>
        </w:rPr>
        <w:t xml:space="preserve"> are a third buffer — </w:t>
      </w:r>
      <w:r w:rsidRPr="00B073A2">
        <w:rPr>
          <w:rStyle w:val="StyleUnderline"/>
          <w:highlight w:val="yellow"/>
        </w:rPr>
        <w:t>when central banks see inflation, they restrain</w:t>
      </w:r>
      <w:r w:rsidRPr="00B073A2">
        <w:rPr>
          <w:rStyle w:val="StyleUnderline"/>
        </w:rPr>
        <w:t xml:space="preserve"> it </w:t>
      </w:r>
      <w:r w:rsidRPr="00B073A2">
        <w:rPr>
          <w:rStyle w:val="StyleUnderline"/>
          <w:highlight w:val="yellow"/>
        </w:rPr>
        <w:t>with</w:t>
      </w:r>
      <w:r w:rsidRPr="00B073A2">
        <w:rPr>
          <w:sz w:val="14"/>
        </w:rPr>
        <w:t xml:space="preserve"> higher </w:t>
      </w:r>
      <w:r w:rsidRPr="00B073A2">
        <w:rPr>
          <w:rStyle w:val="Emphasis"/>
          <w:highlight w:val="yellow"/>
        </w:rPr>
        <w:t>interest rates</w:t>
      </w:r>
      <w:r w:rsidRPr="00B073A2">
        <w:rPr>
          <w:sz w:val="14"/>
        </w:rPr>
        <w:t>. And so on.</w:t>
      </w:r>
    </w:p>
    <w:p w14:paraId="2BD5D0D6" w14:textId="77777777" w:rsidR="00A05825" w:rsidRPr="00B073A2" w:rsidRDefault="00A05825" w:rsidP="00A05825">
      <w:pPr>
        <w:rPr>
          <w:sz w:val="14"/>
        </w:rPr>
      </w:pPr>
      <w:r w:rsidRPr="00B073A2">
        <w:rPr>
          <w:sz w:val="14"/>
        </w:rPr>
        <w:t xml:space="preserve">The reason </w:t>
      </w:r>
      <w:r w:rsidRPr="00B073A2">
        <w:rPr>
          <w:rStyle w:val="StyleUnderline"/>
        </w:rPr>
        <w:t xml:space="preserve">this makes a </w:t>
      </w:r>
      <w:proofErr w:type="spellStart"/>
      <w:r w:rsidRPr="00B073A2">
        <w:rPr>
          <w:rStyle w:val="StyleUnderline"/>
        </w:rPr>
        <w:t>polycrisis</w:t>
      </w:r>
      <w:proofErr w:type="spellEnd"/>
      <w:r w:rsidRPr="00B073A2">
        <w:rPr>
          <w:rStyle w:val="StyleUnderline"/>
        </w:rPr>
        <w:t xml:space="preserve"> less likely</w:t>
      </w:r>
      <w:r w:rsidRPr="00B073A2">
        <w:rPr>
          <w:sz w:val="14"/>
        </w:rPr>
        <w:t xml:space="preserve"> is that the </w:t>
      </w:r>
      <w:r w:rsidRPr="00B073A2">
        <w:rPr>
          <w:rStyle w:val="StyleUnderline"/>
          <w:highlight w:val="yellow"/>
        </w:rPr>
        <w:t>buffer</w:t>
      </w:r>
      <w:r w:rsidRPr="00B073A2">
        <w:rPr>
          <w:rStyle w:val="StyleUnderline"/>
        </w:rPr>
        <w:t xml:space="preserve"> mechanism</w:t>
      </w:r>
      <w:r w:rsidRPr="00B073A2">
        <w:rPr>
          <w:rStyle w:val="StyleUnderline"/>
          <w:highlight w:val="yellow"/>
        </w:rPr>
        <w:t>s</w:t>
      </w:r>
      <w:r w:rsidRPr="00B073A2">
        <w:rPr>
          <w:sz w:val="14"/>
        </w:rPr>
        <w:t xml:space="preserve"> often </w:t>
      </w:r>
      <w:r w:rsidRPr="00B073A2">
        <w:rPr>
          <w:rStyle w:val="StyleUnderline"/>
          <w:highlight w:val="yellow"/>
        </w:rPr>
        <w:t>push</w:t>
      </w:r>
      <w:r w:rsidRPr="00B073A2">
        <w:rPr>
          <w:rStyle w:val="StyleUnderline"/>
        </w:rPr>
        <w:t xml:space="preserve"> back </w:t>
      </w:r>
      <w:r w:rsidRPr="00B073A2">
        <w:rPr>
          <w:rStyle w:val="StyleUnderline"/>
          <w:highlight w:val="yellow"/>
        </w:rPr>
        <w:t>against problems in addition to</w:t>
      </w:r>
      <w:r w:rsidRPr="00B073A2">
        <w:rPr>
          <w:rStyle w:val="StyleUnderline"/>
        </w:rPr>
        <w:t xml:space="preserve"> the </w:t>
      </w:r>
      <w:r w:rsidRPr="00B073A2">
        <w:rPr>
          <w:rStyle w:val="StyleUnderline"/>
          <w:highlight w:val="yellow"/>
        </w:rPr>
        <w:t xml:space="preserve">ones they </w:t>
      </w:r>
      <w:r w:rsidRPr="00B073A2">
        <w:rPr>
          <w:rStyle w:val="Emphasis"/>
          <w:highlight w:val="yellow"/>
        </w:rPr>
        <w:t>were designed</w:t>
      </w:r>
      <w:r w:rsidRPr="00B073A2">
        <w:rPr>
          <w:rStyle w:val="StyleUnderline"/>
          <w:highlight w:val="yellow"/>
        </w:rPr>
        <w:t xml:space="preserve"> to push</w:t>
      </w:r>
      <w:r w:rsidRPr="00B073A2">
        <w:rPr>
          <w:rStyle w:val="StyleUnderline"/>
        </w:rPr>
        <w:t xml:space="preserve"> back </w:t>
      </w:r>
      <w:r w:rsidRPr="00B073A2">
        <w:rPr>
          <w:rStyle w:val="StyleUnderline"/>
          <w:highlight w:val="yellow"/>
        </w:rPr>
        <w:t>against</w:t>
      </w:r>
      <w:r w:rsidRPr="00B073A2">
        <w:rPr>
          <w:sz w:val="14"/>
        </w:rPr>
        <w:t xml:space="preserve">. There are plenty of historical examples of this. </w:t>
      </w:r>
      <w:r w:rsidRPr="00B073A2">
        <w:rPr>
          <w:rStyle w:val="StyleUnderline"/>
        </w:rPr>
        <w:t>The New Deal didn’t</w:t>
      </w:r>
      <w:r w:rsidRPr="00B073A2">
        <w:rPr>
          <w:sz w:val="14"/>
        </w:rPr>
        <w:t xml:space="preserve"> just </w:t>
      </w:r>
      <w:r w:rsidRPr="00B073A2">
        <w:rPr>
          <w:rStyle w:val="StyleUnderline"/>
        </w:rPr>
        <w:t>fight</w:t>
      </w:r>
      <w:r w:rsidRPr="00B073A2">
        <w:rPr>
          <w:sz w:val="14"/>
        </w:rPr>
        <w:t xml:space="preserve"> the </w:t>
      </w:r>
      <w:r w:rsidRPr="00B073A2">
        <w:rPr>
          <w:rStyle w:val="StyleUnderline"/>
        </w:rPr>
        <w:t>Depression; it</w:t>
      </w:r>
      <w:r w:rsidRPr="00B073A2">
        <w:rPr>
          <w:sz w:val="14"/>
        </w:rPr>
        <w:t xml:space="preserve"> finally </w:t>
      </w:r>
      <w:r w:rsidRPr="00B073A2">
        <w:rPr>
          <w:rStyle w:val="StyleUnderline"/>
        </w:rPr>
        <w:t>implemented a</w:t>
      </w:r>
      <w:r w:rsidRPr="00B073A2">
        <w:rPr>
          <w:sz w:val="14"/>
        </w:rPr>
        <w:t xml:space="preserve"> long-needed </w:t>
      </w:r>
      <w:r w:rsidRPr="00B073A2">
        <w:rPr>
          <w:rStyle w:val="StyleUnderline"/>
        </w:rPr>
        <w:t>social insurance system that</w:t>
      </w:r>
      <w:r w:rsidRPr="00B073A2">
        <w:rPr>
          <w:sz w:val="14"/>
        </w:rPr>
        <w:t xml:space="preserve"> has </w:t>
      </w:r>
      <w:r w:rsidRPr="00B073A2">
        <w:rPr>
          <w:rStyle w:val="StyleUnderline"/>
        </w:rPr>
        <w:t>served us well to this day. The victory</w:t>
      </w:r>
      <w:r w:rsidRPr="00B073A2">
        <w:rPr>
          <w:sz w:val="14"/>
        </w:rPr>
        <w:t xml:space="preserve"> over the Axis </w:t>
      </w:r>
      <w:r w:rsidRPr="00B073A2">
        <w:rPr>
          <w:rStyle w:val="StyleUnderline"/>
        </w:rPr>
        <w:t>in WW2</w:t>
      </w:r>
      <w:r w:rsidRPr="00B073A2">
        <w:rPr>
          <w:sz w:val="14"/>
        </w:rPr>
        <w:t xml:space="preserve"> also </w:t>
      </w:r>
      <w:r w:rsidRPr="00B073A2">
        <w:rPr>
          <w:rStyle w:val="StyleUnderline"/>
        </w:rPr>
        <w:t>prompted decolonization and</w:t>
      </w:r>
      <w:r w:rsidRPr="00B073A2">
        <w:rPr>
          <w:sz w:val="14"/>
        </w:rPr>
        <w:t xml:space="preserve"> the creation of </w:t>
      </w:r>
      <w:r w:rsidRPr="00B073A2">
        <w:rPr>
          <w:rStyle w:val="StyleUnderline"/>
        </w:rPr>
        <w:t>a global economic system that</w:t>
      </w:r>
      <w:r w:rsidRPr="00B073A2">
        <w:rPr>
          <w:sz w:val="14"/>
        </w:rPr>
        <w:t xml:space="preserve"> has </w:t>
      </w:r>
      <w:r w:rsidRPr="00B073A2">
        <w:rPr>
          <w:rStyle w:val="StyleUnderline"/>
        </w:rPr>
        <w:t>allowed</w:t>
      </w:r>
      <w:r w:rsidRPr="00B073A2">
        <w:rPr>
          <w:sz w:val="14"/>
        </w:rPr>
        <w:t xml:space="preserve"> most of </w:t>
      </w:r>
      <w:r w:rsidRPr="00B073A2">
        <w:rPr>
          <w:rStyle w:val="StyleUnderline"/>
        </w:rPr>
        <w:t>the world to flourish</w:t>
      </w:r>
      <w:r w:rsidRPr="00B073A2">
        <w:rPr>
          <w:sz w:val="14"/>
        </w:rPr>
        <w:t xml:space="preserve"> in the century since. More recently, the </w:t>
      </w:r>
      <w:r w:rsidRPr="00B073A2">
        <w:rPr>
          <w:rStyle w:val="StyleUnderline"/>
        </w:rPr>
        <w:t>2008</w:t>
      </w:r>
      <w:r w:rsidRPr="00B073A2">
        <w:rPr>
          <w:sz w:val="14"/>
        </w:rPr>
        <w:t xml:space="preserve"> financial crisis </w:t>
      </w:r>
      <w:r w:rsidRPr="00B073A2">
        <w:rPr>
          <w:rStyle w:val="StyleUnderline"/>
        </w:rPr>
        <w:t>led to needed infrastructure spending, Obamacare, and the intellectual revival of industrial policy</w:t>
      </w:r>
      <w:r w:rsidRPr="00B073A2">
        <w:rPr>
          <w:sz w:val="14"/>
        </w:rPr>
        <w:t>.</w:t>
      </w:r>
    </w:p>
    <w:p w14:paraId="790D7A50" w14:textId="573C819D" w:rsidR="00A05825" w:rsidRPr="00A05825" w:rsidRDefault="00A05825" w:rsidP="00A05825">
      <w:pPr>
        <w:rPr>
          <w:b/>
          <w:iCs/>
          <w:u w:val="single"/>
        </w:rPr>
      </w:pPr>
      <w:r w:rsidRPr="00B073A2">
        <w:rPr>
          <w:sz w:val="14"/>
        </w:rPr>
        <w:t xml:space="preserve">In other words, </w:t>
      </w:r>
      <w:r w:rsidRPr="00B073A2">
        <w:rPr>
          <w:rStyle w:val="Emphasis"/>
        </w:rPr>
        <w:t xml:space="preserve">sometimes </w:t>
      </w:r>
      <w:r w:rsidRPr="00B073A2">
        <w:rPr>
          <w:rStyle w:val="Emphasis"/>
          <w:highlight w:val="yellow"/>
        </w:rPr>
        <w:t>instead of</w:t>
      </w:r>
      <w:r w:rsidRPr="00B073A2">
        <w:rPr>
          <w:rStyle w:val="Emphasis"/>
        </w:rPr>
        <w:t xml:space="preserve"> a </w:t>
      </w:r>
      <w:proofErr w:type="spellStart"/>
      <w:r w:rsidRPr="00B073A2">
        <w:rPr>
          <w:rStyle w:val="Emphasis"/>
          <w:highlight w:val="yellow"/>
        </w:rPr>
        <w:t>polycrisis</w:t>
      </w:r>
      <w:proofErr w:type="spellEnd"/>
      <w:r w:rsidRPr="00B073A2">
        <w:rPr>
          <w:rStyle w:val="Emphasis"/>
          <w:highlight w:val="yellow"/>
        </w:rPr>
        <w:t xml:space="preserve"> we get a </w:t>
      </w:r>
      <w:proofErr w:type="spellStart"/>
      <w:r w:rsidRPr="00B073A2">
        <w:rPr>
          <w:rStyle w:val="Emphasis"/>
          <w:highlight w:val="yellow"/>
        </w:rPr>
        <w:t>polysolution</w:t>
      </w:r>
      <w:proofErr w:type="spellEnd"/>
      <w:r w:rsidRPr="00B073A2">
        <w:rPr>
          <w:rStyle w:val="Emphasis"/>
        </w:rPr>
        <w:t>.</w:t>
      </w:r>
    </w:p>
    <w:p w14:paraId="34965C1B" w14:textId="45FDB40C" w:rsidR="00AA3073" w:rsidRDefault="00AA3073" w:rsidP="00AA3073">
      <w:pPr>
        <w:pStyle w:val="Heading4"/>
        <w:numPr>
          <w:ilvl w:val="0"/>
          <w:numId w:val="48"/>
        </w:numPr>
      </w:pPr>
      <w:r>
        <w:t xml:space="preserve">AI laundry lists are nonsense. It can’t create a leap in capability, only produce mediocre writing. </w:t>
      </w:r>
    </w:p>
    <w:p w14:paraId="0758401E" w14:textId="77777777" w:rsidR="00AA3073" w:rsidRDefault="00AA3073" w:rsidP="00AA3073">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5FA07D3D" w14:textId="77777777" w:rsidR="00AA3073" w:rsidRPr="00587F0E" w:rsidRDefault="00AA3073" w:rsidP="00AA3073">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xml:space="preserve">. Six months after buying Hinton’s </w:t>
      </w:r>
      <w:proofErr w:type="spellStart"/>
      <w:r w:rsidRPr="00587F0E">
        <w:rPr>
          <w:sz w:val="16"/>
        </w:rPr>
        <w:t>DNNresearch</w:t>
      </w:r>
      <w:proofErr w:type="spellEnd"/>
      <w:r w:rsidRPr="00587F0E">
        <w:rPr>
          <w:sz w:val="16"/>
        </w:rPr>
        <w:t>,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2AF16BCC" w14:textId="77777777" w:rsidR="00AA3073" w:rsidRPr="00587F0E" w:rsidRDefault="00AA3073" w:rsidP="00AA3073">
      <w:pPr>
        <w:rPr>
          <w:sz w:val="16"/>
        </w:rPr>
      </w:pPr>
      <w:r w:rsidRPr="00587F0E">
        <w:rPr>
          <w:sz w:val="16"/>
        </w:rPr>
        <w:t xml:space="preserve">A year later, in 2014, Google bought DeepMind, a medical AI company, for £400 million, a massive sum of money for another company that hadn’t yet released a single product. As with </w:t>
      </w:r>
      <w:proofErr w:type="spellStart"/>
      <w:r w:rsidRPr="00587F0E">
        <w:rPr>
          <w:sz w:val="16"/>
        </w:rPr>
        <w:t>DNNresearch</w:t>
      </w:r>
      <w:proofErr w:type="spellEnd"/>
      <w:r w:rsidRPr="00587F0E">
        <w:rPr>
          <w:sz w:val="16"/>
        </w:rPr>
        <w:t>,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0AC13466" w14:textId="77777777" w:rsidR="00AA3073" w:rsidRPr="00587F0E" w:rsidRDefault="00AA3073" w:rsidP="00AA3073">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3103E4E1" w14:textId="77777777" w:rsidR="00AA3073" w:rsidRPr="00587F0E" w:rsidRDefault="00AA3073" w:rsidP="00AA3073">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7D704B93" w14:textId="77777777" w:rsidR="00AA3073" w:rsidRPr="00587F0E" w:rsidRDefault="00AA3073" w:rsidP="00AA3073">
      <w:pPr>
        <w:rPr>
          <w:sz w:val="16"/>
        </w:rPr>
      </w:pPr>
      <w:r w:rsidRPr="00587F0E">
        <w:rPr>
          <w:sz w:val="16"/>
        </w:rPr>
        <w:t xml:space="preserve">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w:t>
      </w:r>
      <w:proofErr w:type="gramStart"/>
      <w:r w:rsidRPr="00587F0E">
        <w:rPr>
          <w:sz w:val="16"/>
        </w:rPr>
        <w:t>it’s important</w:t>
      </w:r>
      <w:proofErr w:type="gramEnd"/>
      <w:r w:rsidRPr="00587F0E">
        <w:rPr>
          <w:sz w:val="16"/>
        </w:rPr>
        <w:t xml:space="preserve"> to give instant feedback rather than wait even a few moments, as the pooch might misinterpret its activities in the 10 seconds after rolling over as the reason for the </w:t>
      </w:r>
      <w:proofErr w:type="gramStart"/>
      <w:r w:rsidRPr="00587F0E">
        <w:rPr>
          <w:sz w:val="16"/>
        </w:rPr>
        <w:t>treat</w:t>
      </w:r>
      <w:proofErr w:type="gramEnd"/>
      <w:r w:rsidRPr="00587F0E">
        <w:rPr>
          <w:sz w:val="16"/>
        </w:rPr>
        <w:t>, rather than the trick itself.</w:t>
      </w:r>
    </w:p>
    <w:p w14:paraId="58103D50" w14:textId="77777777" w:rsidR="00AA3073" w:rsidRPr="00587F0E" w:rsidRDefault="00AA3073" w:rsidP="00AA3073">
      <w:pPr>
        <w:rPr>
          <w:sz w:val="16"/>
        </w:rPr>
      </w:pPr>
      <w:r w:rsidRPr="00587F0E">
        <w:rPr>
          <w:sz w:val="16"/>
        </w:rPr>
        <w:t xml:space="preserve">However bias sneaks into data sets in many ways. Humans need to make decisions on what data points to include, as a system with too many pieces or types of data will be slow, and leaving </w:t>
      </w:r>
      <w:proofErr w:type="gramStart"/>
      <w:r w:rsidRPr="00587F0E">
        <w:rPr>
          <w:sz w:val="16"/>
        </w:rPr>
        <w:t>some out</w:t>
      </w:r>
      <w:proofErr w:type="gramEnd"/>
      <w:r w:rsidRPr="00587F0E">
        <w:rPr>
          <w:sz w:val="16"/>
        </w:rPr>
        <w:t xml:space="preserve"> (or including others) introduces bias. Image sets, for example, may not have enough examples of people with black skin, meaning a system has fewer examples and is less good for those people.</w:t>
      </w:r>
    </w:p>
    <w:p w14:paraId="020D0A19" w14:textId="77777777" w:rsidR="00AA3073" w:rsidRPr="00587F0E" w:rsidRDefault="00AA3073" w:rsidP="00AA3073">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w:t>
      </w:r>
      <w:proofErr w:type="gramStart"/>
      <w:r w:rsidRPr="00587F0E">
        <w:rPr>
          <w:sz w:val="16"/>
        </w:rPr>
        <w:t>tasks more serious</w:t>
      </w:r>
      <w:proofErr w:type="gramEnd"/>
      <w:r w:rsidRPr="00587F0E">
        <w:rPr>
          <w:sz w:val="16"/>
        </w:rPr>
        <w:t xml:space="preserve">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w:t>
      </w:r>
      <w:proofErr w:type="gramStart"/>
      <w:r w:rsidRPr="00587F0E">
        <w:rPr>
          <w:sz w:val="16"/>
        </w:rPr>
        <w:t>incompetently</w:t>
      </w:r>
      <w:proofErr w:type="gramEnd"/>
      <w:r w:rsidRPr="00587F0E">
        <w:rPr>
          <w:sz w:val="16"/>
        </w:rPr>
        <w:t>,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49490100" w14:textId="77777777" w:rsidR="00AA3073" w:rsidRPr="00587F0E" w:rsidRDefault="00AA3073" w:rsidP="00AA3073">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10B84561" w14:textId="77777777" w:rsidR="00AA3073" w:rsidRPr="00587F0E" w:rsidRDefault="00AA3073" w:rsidP="00AA3073">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w:t>
      </w:r>
      <w:proofErr w:type="spellStart"/>
      <w:r w:rsidRPr="00587F0E">
        <w:rPr>
          <w:sz w:val="16"/>
        </w:rPr>
        <w:t>analyse</w:t>
      </w:r>
      <w:proofErr w:type="spellEnd"/>
      <w:r w:rsidRPr="00587F0E">
        <w:rPr>
          <w:sz w:val="16"/>
        </w:rPr>
        <w:t xml:space="preserv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084A65B2" w14:textId="77777777" w:rsidR="00AA3073" w:rsidRPr="00587F0E" w:rsidRDefault="00AA3073" w:rsidP="00AA3073">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xml:space="preserve">. Amazon </w:t>
      </w:r>
      <w:proofErr w:type="spellStart"/>
      <w:r w:rsidRPr="00587F0E">
        <w:rPr>
          <w:sz w:val="16"/>
        </w:rPr>
        <w:t>trialled</w:t>
      </w:r>
      <w:proofErr w:type="spellEnd"/>
      <w:r w:rsidRPr="00587F0E">
        <w:rPr>
          <w:sz w:val="16"/>
        </w:rPr>
        <w:t xml:space="preserve">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w:t>
      </w:r>
      <w:proofErr w:type="gramStart"/>
      <w:r w:rsidRPr="00587F0E">
        <w:rPr>
          <w:sz w:val="16"/>
        </w:rPr>
        <w:t>more often than not</w:t>
      </w:r>
      <w:proofErr w:type="gramEnd"/>
      <w:r w:rsidRPr="00587F0E">
        <w:rPr>
          <w:sz w:val="16"/>
        </w:rPr>
        <w:t xml:space="preserve"> they’re from low-income or minority demographic groups.</w:t>
      </w:r>
    </w:p>
    <w:p w14:paraId="292C0DC5" w14:textId="77777777" w:rsidR="00AA3073" w:rsidRPr="00587F0E" w:rsidRDefault="00AA3073" w:rsidP="00AA3073">
      <w:pPr>
        <w:rPr>
          <w:sz w:val="16"/>
        </w:rPr>
      </w:pPr>
      <w:r w:rsidRPr="00587F0E">
        <w:rPr>
          <w:sz w:val="16"/>
        </w:rPr>
        <w:t xml:space="preserve">And then there are the malicious uses of AI – picking up that hammer to smash windows or skulls. Hackers are turning </w:t>
      </w:r>
      <w:proofErr w:type="gramStart"/>
      <w:r w:rsidRPr="00587F0E">
        <w:rPr>
          <w:sz w:val="16"/>
        </w:rPr>
        <w:t>to</w:t>
      </w:r>
      <w:proofErr w:type="gramEnd"/>
      <w:r w:rsidRPr="00587F0E">
        <w:rPr>
          <w:sz w:val="16"/>
        </w:rPr>
        <w:t xml:space="preserve"> generative tools to churn out malware and spam that’s </w:t>
      </w:r>
      <w:proofErr w:type="spellStart"/>
      <w:r w:rsidRPr="00587F0E">
        <w:rPr>
          <w:sz w:val="16"/>
        </w:rPr>
        <w:t>personalised</w:t>
      </w:r>
      <w:proofErr w:type="spellEnd"/>
      <w:r w:rsidRPr="00587F0E">
        <w:rPr>
          <w:sz w:val="16"/>
        </w:rPr>
        <w:t>,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1A190993" w14:textId="77777777" w:rsidR="00AA3073" w:rsidRPr="00587F0E" w:rsidRDefault="00AA3073" w:rsidP="00AA3073">
      <w:pPr>
        <w:rPr>
          <w:sz w:val="16"/>
        </w:rPr>
      </w:pPr>
      <w:r w:rsidRPr="00587F0E">
        <w:rPr>
          <w:sz w:val="16"/>
        </w:rPr>
        <w:t xml:space="preserve">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w:t>
      </w:r>
      <w:proofErr w:type="gramStart"/>
      <w:r w:rsidRPr="00587F0E">
        <w:rPr>
          <w:sz w:val="16"/>
        </w:rPr>
        <w:t>make</w:t>
      </w:r>
      <w:proofErr w:type="gramEnd"/>
      <w:r w:rsidRPr="00587F0E">
        <w:rPr>
          <w:sz w:val="16"/>
        </w:rPr>
        <w:t xml:space="preserve"> a picture of a turtle appear, to an AI system, to look like a rifle. Others have tricked driverless car systems into failing to halt at stop signs with the careful placement of a few stickers that tricked the AI vision system into misunderstanding what it saw.</w:t>
      </w:r>
    </w:p>
    <w:p w14:paraId="4D90F90F" w14:textId="77777777" w:rsidR="00AA3073" w:rsidRPr="00587F0E" w:rsidRDefault="00AA3073" w:rsidP="00AA3073">
      <w:pPr>
        <w:rPr>
          <w:sz w:val="16"/>
        </w:rPr>
      </w:pPr>
      <w:r w:rsidRPr="00587F0E">
        <w:rPr>
          <w:sz w:val="16"/>
        </w:rPr>
        <w:t>And all of this is before we get into the so-called existential risks of AI, in which machine superintelligence overtakes our own and we can no longer keep up.</w:t>
      </w:r>
    </w:p>
    <w:p w14:paraId="4DAF982E" w14:textId="77777777" w:rsidR="00AA3073" w:rsidRPr="00587F0E" w:rsidRDefault="00AA3073" w:rsidP="00AA3073">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646DED7B" w14:textId="77777777" w:rsidR="00AA3073" w:rsidRPr="00587F0E" w:rsidRDefault="00AA3073" w:rsidP="00AA3073">
      <w:pPr>
        <w:rPr>
          <w:sz w:val="16"/>
        </w:rPr>
      </w:pPr>
      <w:r w:rsidRPr="00587F0E">
        <w:rPr>
          <w:sz w:val="16"/>
        </w:rPr>
        <w:t>* * *</w:t>
      </w:r>
    </w:p>
    <w:p w14:paraId="683C808A" w14:textId="77777777" w:rsidR="00AA3073" w:rsidRPr="00587F0E" w:rsidRDefault="00AA3073" w:rsidP="00AA3073">
      <w:pPr>
        <w:rPr>
          <w:sz w:val="16"/>
        </w:rPr>
      </w:pPr>
      <w:r w:rsidRPr="00587F0E">
        <w:rPr>
          <w:sz w:val="16"/>
        </w:rPr>
        <w:t xml:space="preserve">Much of the debate as I write this book has been spurred by the rise of a very specific type of AI: large language models (LLMs). These have hundreds of millions of parameters and chew up huge data sets – such as the entire internet – </w:t>
      </w:r>
      <w:proofErr w:type="gramStart"/>
      <w:r w:rsidRPr="00587F0E">
        <w:rPr>
          <w:sz w:val="16"/>
        </w:rPr>
        <w:t>in order to</w:t>
      </w:r>
      <w:proofErr w:type="gramEnd"/>
      <w:r w:rsidRPr="00587F0E">
        <w:rPr>
          <w:sz w:val="16"/>
        </w:rPr>
        <w:t xml:space="preserve"> be able to respond to our queries with natural-sounding language. Examples include OpenAI’s GPT, Google’s Bard and its successor Gemini, and Facebook’s Llama.</w:t>
      </w:r>
    </w:p>
    <w:p w14:paraId="741C2DCF" w14:textId="77777777" w:rsidR="00AA3073" w:rsidRPr="00587F0E" w:rsidRDefault="00AA3073" w:rsidP="00AA3073">
      <w:pPr>
        <w:rPr>
          <w:sz w:val="16"/>
        </w:rPr>
      </w:pPr>
      <w:r w:rsidRPr="00587F0E">
        <w:rPr>
          <w:sz w:val="16"/>
        </w:rPr>
        <w:t xml:space="preserve">OpenAI was founded in 2015 – one of its co-founders being Hinton’s former student and </w:t>
      </w:r>
      <w:proofErr w:type="spellStart"/>
      <w:r w:rsidRPr="00587F0E">
        <w:rPr>
          <w:sz w:val="16"/>
        </w:rPr>
        <w:t>DNNresearch</w:t>
      </w:r>
      <w:proofErr w:type="spellEnd"/>
      <w:r w:rsidRPr="00587F0E">
        <w:rPr>
          <w:sz w:val="16"/>
        </w:rPr>
        <w:t xml:space="preserve">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w:t>
      </w:r>
      <w:proofErr w:type="gramStart"/>
      <w:r w:rsidRPr="00587F0E">
        <w:rPr>
          <w:sz w:val="16"/>
        </w:rPr>
        <w:t>it: ‘</w:t>
      </w:r>
      <w:proofErr w:type="gramEnd"/>
      <w:r w:rsidRPr="00587F0E">
        <w:rPr>
          <w:sz w:val="16"/>
        </w:rPr>
        <w:t xml:space="preserve">Due to our concerns about malicious applications of </w:t>
      </w:r>
      <w:proofErr w:type="gramStart"/>
      <w:r w:rsidRPr="00587F0E">
        <w:rPr>
          <w:sz w:val="16"/>
        </w:rPr>
        <w:t>the technology</w:t>
      </w:r>
      <w:proofErr w:type="gramEnd"/>
      <w:r w:rsidRPr="00587F0E">
        <w:rPr>
          <w:sz w:val="16"/>
        </w:rPr>
        <w:t xml:space="preserve">, we are not releasing the trained model.’ Journalists – </w:t>
      </w:r>
      <w:proofErr w:type="gramStart"/>
      <w:r w:rsidRPr="00587F0E">
        <w:rPr>
          <w:sz w:val="16"/>
        </w:rPr>
        <w:t>myself</w:t>
      </w:r>
      <w:proofErr w:type="gramEnd"/>
      <w:r w:rsidRPr="00587F0E">
        <w:rPr>
          <w:sz w:val="16"/>
        </w:rPr>
        <w:t xml:space="preserve"> included – cheerfully had a go with the tool, mocking its mistakes and pointing out its inabilities.16</w:t>
      </w:r>
    </w:p>
    <w:p w14:paraId="78164BD1" w14:textId="77777777" w:rsidR="00AA3073" w:rsidRPr="00587F0E" w:rsidRDefault="00AA3073" w:rsidP="00AA3073">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w:t>
      </w:r>
      <w:proofErr w:type="spellStart"/>
      <w:r w:rsidRPr="00587F0E">
        <w:rPr>
          <w:sz w:val="16"/>
        </w:rPr>
        <w:t>abridesmaid</w:t>
      </w:r>
      <w:proofErr w:type="spellEnd"/>
      <w:r w:rsidRPr="00587F0E">
        <w:rPr>
          <w:sz w:val="16"/>
        </w:rPr>
        <w:t xml:space="preserve"> search engine, Bing.</w:t>
      </w:r>
    </w:p>
    <w:p w14:paraId="0A67873E" w14:textId="77777777" w:rsidR="00AA3073" w:rsidRPr="00587F0E" w:rsidRDefault="00AA3073" w:rsidP="00AA3073">
      <w:pPr>
        <w:rPr>
          <w:sz w:val="16"/>
        </w:rPr>
      </w:pPr>
      <w:r w:rsidRPr="00587F0E">
        <w:rPr>
          <w:sz w:val="16"/>
        </w:rPr>
        <w:t xml:space="preserve">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w:t>
      </w:r>
      <w:proofErr w:type="gramStart"/>
      <w:r w:rsidRPr="00587F0E">
        <w:rPr>
          <w:sz w:val="16"/>
        </w:rPr>
        <w:t>chapter,</w:t>
      </w:r>
      <w:proofErr w:type="gramEnd"/>
      <w:r w:rsidRPr="00587F0E">
        <w:rPr>
          <w:sz w:val="16"/>
        </w:rPr>
        <w:t xml:space="preserve"> the letter does warn about harms happening now – </w:t>
      </w:r>
      <w:proofErr w:type="gramStart"/>
      <w:r w:rsidRPr="00587F0E">
        <w:rPr>
          <w:sz w:val="16"/>
        </w:rPr>
        <w:t>in particular disinformation</w:t>
      </w:r>
      <w:proofErr w:type="gramEnd"/>
      <w:r w:rsidRPr="00587F0E">
        <w:rPr>
          <w:sz w:val="16"/>
        </w:rPr>
        <w:t xml:space="preserve"> and the risk to jobs – but focuses largely on concerns about non-human minds replacing us and taking control of our </w:t>
      </w:r>
      <w:proofErr w:type="spellStart"/>
      <w:r w:rsidRPr="00587F0E">
        <w:rPr>
          <w:sz w:val="16"/>
        </w:rPr>
        <w:t>civilisation</w:t>
      </w:r>
      <w:proofErr w:type="spellEnd"/>
      <w:r w:rsidRPr="00587F0E">
        <w:rPr>
          <w:sz w:val="16"/>
        </w:rPr>
        <w:t>. ‘Powerful AI systems should be developed only once we are confident that their effects will be positive and their risks will be manageable,’ the letter says.</w:t>
      </w:r>
    </w:p>
    <w:p w14:paraId="40BC01CE" w14:textId="77777777" w:rsidR="00AA3073" w:rsidRPr="00587F0E" w:rsidRDefault="00AA3073" w:rsidP="00AA3073">
      <w:pPr>
        <w:rPr>
          <w:sz w:val="16"/>
        </w:rPr>
      </w:pPr>
      <w:r w:rsidRPr="00587F0E">
        <w:rPr>
          <w:sz w:val="16"/>
        </w:rPr>
        <w:t xml:space="preserve">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w:t>
      </w:r>
      <w:proofErr w:type="gramStart"/>
      <w:r w:rsidRPr="00587F0E">
        <w:rPr>
          <w:sz w:val="16"/>
        </w:rPr>
        <w:t>used in the</w:t>
      </w:r>
      <w:proofErr w:type="gramEnd"/>
      <w:r w:rsidRPr="00587F0E">
        <w:rPr>
          <w:sz w:val="16"/>
        </w:rPr>
        <w:t xml:space="preserve"> here and now, for disinformation and the like. And two, he thought we ought to prepare for the consequences of when superintelligent AI arrived, which was now looming sooner than he’d always thought.</w:t>
      </w:r>
    </w:p>
    <w:p w14:paraId="079E2317" w14:textId="77777777" w:rsidR="00AA3073" w:rsidRPr="00587F0E" w:rsidRDefault="00AA3073" w:rsidP="00AA3073">
      <w:pPr>
        <w:rPr>
          <w:sz w:val="16"/>
        </w:rPr>
      </w:pPr>
      <w:r w:rsidRPr="00587F0E">
        <w:rPr>
          <w:sz w:val="16"/>
        </w:rPr>
        <w:t xml:space="preserve">He </w:t>
      </w:r>
      <w:proofErr w:type="spellStart"/>
      <w:r w:rsidRPr="00587F0E">
        <w:rPr>
          <w:sz w:val="16"/>
        </w:rPr>
        <w:t>rationalised</w:t>
      </w:r>
      <w:proofErr w:type="spellEnd"/>
      <w:r w:rsidRPr="00587F0E">
        <w:rPr>
          <w:sz w:val="16"/>
        </w:rPr>
        <w:t xml:space="preserve"> his work, he told the newspaper, with the excuse that if he hadn’t developed these technologies, someone else would have – and that it’s difficult to prevent people from misusing AI to bad ends. His argument sounded reasonable among the shrill crowds, and given he </w:t>
      </w:r>
      <w:proofErr w:type="gramStart"/>
      <w:r w:rsidRPr="00587F0E">
        <w:rPr>
          <w:sz w:val="16"/>
        </w:rPr>
        <w:t>actually understood</w:t>
      </w:r>
      <w:proofErr w:type="gramEnd"/>
      <w:r w:rsidRPr="00587F0E">
        <w:rPr>
          <w:sz w:val="16"/>
        </w:rPr>
        <w:t xml:space="preserve"> the systems in question, was a welcome voice of concern.</w:t>
      </w:r>
    </w:p>
    <w:p w14:paraId="58B4E85E" w14:textId="77777777" w:rsidR="00AA3073" w:rsidRPr="00742838" w:rsidRDefault="00AA3073" w:rsidP="00AA3073">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w:t>
      </w:r>
      <w:proofErr w:type="gramStart"/>
      <w:r w:rsidRPr="00587F0E">
        <w:rPr>
          <w:sz w:val="16"/>
        </w:rPr>
        <w:t>is</w:t>
      </w:r>
      <w:proofErr w:type="gramEnd"/>
      <w:r w:rsidRPr="00587F0E">
        <w:rPr>
          <w:sz w:val="16"/>
        </w:rPr>
        <w:t xml:space="preserve">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w:t>
      </w:r>
      <w:proofErr w:type="spellStart"/>
      <w:r w:rsidRPr="00742838">
        <w:rPr>
          <w:rStyle w:val="Emphasis"/>
        </w:rPr>
        <w:t>ish</w:t>
      </w:r>
      <w:proofErr w:type="spellEnd"/>
      <w:r w:rsidRPr="00742838">
        <w:rPr>
          <w:rStyle w:val="Emphasis"/>
        </w:rPr>
        <w:t xml:space="preserve"> at </w:t>
      </w:r>
      <w:proofErr w:type="gramStart"/>
      <w:r w:rsidRPr="00742838">
        <w:rPr>
          <w:rStyle w:val="Emphasis"/>
        </w:rPr>
        <w:t>writing</w:t>
      </w:r>
      <w:r w:rsidRPr="00587F0E">
        <w:rPr>
          <w:sz w:val="16"/>
        </w:rPr>
        <w:t>, and</w:t>
      </w:r>
      <w:proofErr w:type="gramEnd"/>
      <w:r w:rsidRPr="00587F0E">
        <w:rPr>
          <w:sz w:val="16"/>
        </w:rPr>
        <w:t xml:space="preserve">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2F435523" w14:textId="77777777" w:rsidR="00AA3073" w:rsidRPr="00742838" w:rsidRDefault="00AA3073" w:rsidP="00AA3073">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 xml:space="preserve">ability to </w:t>
      </w:r>
      <w:proofErr w:type="gramStart"/>
      <w:r w:rsidRPr="00811D74">
        <w:rPr>
          <w:rStyle w:val="Emphasis"/>
          <w:highlight w:val="yellow"/>
        </w:rPr>
        <w:t>take action</w:t>
      </w:r>
      <w:proofErr w:type="gramEnd"/>
      <w:r w:rsidRPr="00742838">
        <w:rPr>
          <w:rStyle w:val="StyleUnderline"/>
        </w:rPr>
        <w:t>.</w:t>
      </w:r>
    </w:p>
    <w:p w14:paraId="4525E446" w14:textId="77777777" w:rsidR="00AA3073" w:rsidRPr="00587F0E" w:rsidRDefault="00AA3073" w:rsidP="00AA3073">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59B332FC" w14:textId="77777777" w:rsidR="00AA3073" w:rsidRPr="00587F0E" w:rsidRDefault="00AA3073" w:rsidP="00AA3073">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w:t>
      </w:r>
      <w:proofErr w:type="gramStart"/>
      <w:r w:rsidRPr="00587F0E">
        <w:rPr>
          <w:sz w:val="16"/>
        </w:rPr>
        <w:t>example: ‘</w:t>
      </w:r>
      <w:proofErr w:type="gramEnd"/>
      <w:r w:rsidRPr="00587F0E">
        <w:rPr>
          <w:sz w:val="16"/>
        </w:rPr>
        <w:t xml:space="preserve">a hunter walks one mile south, one mile east, and one mile north and ends up right back where he started. He sees a bear and shoots it. What </w:t>
      </w:r>
      <w:proofErr w:type="spellStart"/>
      <w:r w:rsidRPr="00587F0E">
        <w:rPr>
          <w:sz w:val="16"/>
        </w:rPr>
        <w:t>colour</w:t>
      </w:r>
      <w:proofErr w:type="spellEnd"/>
      <w:r w:rsidRPr="00587F0E">
        <w:rPr>
          <w:sz w:val="16"/>
        </w:rPr>
        <w:t xml:space="preserve"> is the bear?’</w:t>
      </w:r>
    </w:p>
    <w:p w14:paraId="4AB7DA6B" w14:textId="77777777" w:rsidR="00AA3073" w:rsidRPr="00587F0E" w:rsidRDefault="00AA3073" w:rsidP="00AA3073">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w:t>
      </w:r>
      <w:proofErr w:type="spellStart"/>
      <w:r w:rsidRPr="00587F0E">
        <w:rPr>
          <w:sz w:val="16"/>
        </w:rPr>
        <w:t>colour</w:t>
      </w:r>
      <w:proofErr w:type="spellEnd"/>
      <w:r w:rsidRPr="00587F0E">
        <w:rPr>
          <w:sz w:val="16"/>
        </w:rPr>
        <w:t xml:space="preserve">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0A4311CB" w14:textId="77777777" w:rsidR="00AA3073" w:rsidRPr="00587F0E" w:rsidRDefault="00AA3073" w:rsidP="00AA3073">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4A0E40D5" w14:textId="77777777" w:rsidR="00AA3073" w:rsidRPr="00587F0E" w:rsidRDefault="00AA3073" w:rsidP="00AA3073">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w:t>
      </w:r>
      <w:proofErr w:type="gramStart"/>
      <w:r w:rsidRPr="00587F0E">
        <w:rPr>
          <w:sz w:val="16"/>
        </w:rPr>
        <w:t>So</w:t>
      </w:r>
      <w:proofErr w:type="gramEnd"/>
      <w:r w:rsidRPr="00587F0E">
        <w:rPr>
          <w:sz w:val="16"/>
        </w:rPr>
        <w:t xml:space="preserve">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1FDA0C0A" w14:textId="77777777" w:rsidR="00AA3073" w:rsidRPr="00587F0E" w:rsidRDefault="00AA3073" w:rsidP="00AA3073">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0B0C9B40" w14:textId="77777777" w:rsidR="00AA3073" w:rsidRPr="00587F0E" w:rsidRDefault="00AA3073" w:rsidP="00AA3073">
      <w:pPr>
        <w:rPr>
          <w:sz w:val="16"/>
        </w:rPr>
      </w:pPr>
      <w:r w:rsidRPr="00587F0E">
        <w:rPr>
          <w:sz w:val="16"/>
        </w:rPr>
        <w:t xml:space="preserve">LLMs have other </w:t>
      </w:r>
      <w:proofErr w:type="gramStart"/>
      <w:r w:rsidRPr="00587F0E">
        <w:rPr>
          <w:sz w:val="16"/>
        </w:rPr>
        <w:t>problems in the</w:t>
      </w:r>
      <w:proofErr w:type="gramEnd"/>
      <w:r w:rsidRPr="00587F0E">
        <w:rPr>
          <w:sz w:val="16"/>
        </w:rPr>
        <w:t xml:space="preserv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7DACA1E4" w14:textId="77777777" w:rsidR="00AA3073" w:rsidRPr="00587F0E" w:rsidRDefault="00AA3073" w:rsidP="00AA3073">
      <w:pPr>
        <w:rPr>
          <w:sz w:val="16"/>
        </w:rPr>
      </w:pPr>
      <w:r w:rsidRPr="00587F0E">
        <w:rPr>
          <w:sz w:val="16"/>
        </w:rPr>
        <w:t xml:space="preserve">Where will it come from? Online publishers are pushing back: Reddit is asking to get paid to let LLMs mine its huge back catalogue of </w:t>
      </w:r>
      <w:proofErr w:type="spellStart"/>
      <w:r w:rsidRPr="00587F0E">
        <w:rPr>
          <w:sz w:val="16"/>
        </w:rPr>
        <w:t>usergenerated</w:t>
      </w:r>
      <w:proofErr w:type="spellEnd"/>
      <w:r w:rsidRPr="00587F0E">
        <w:rPr>
          <w:sz w:val="16"/>
        </w:rPr>
        <w:t xml:space="preserve">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w:t>
      </w:r>
      <w:proofErr w:type="gramStart"/>
      <w:r w:rsidRPr="00587F0E">
        <w:rPr>
          <w:sz w:val="16"/>
        </w:rPr>
        <w:t>in order to</w:t>
      </w:r>
      <w:proofErr w:type="gramEnd"/>
      <w:r w:rsidRPr="00587F0E">
        <w:rPr>
          <w:sz w:val="16"/>
        </w:rPr>
        <w:t xml:space="preserve"> understand it. Those data sets could be sold to the highest bidder or used by the companies that already own them – feeling nervous about your Gmail or WhatsApp yet? – though that may be a decision for the courts. Expect lots of data rights lawyers to be </w:t>
      </w:r>
      <w:proofErr w:type="gramStart"/>
      <w:r w:rsidRPr="00587F0E">
        <w:rPr>
          <w:sz w:val="16"/>
        </w:rPr>
        <w:t>readying</w:t>
      </w:r>
      <w:proofErr w:type="gramEnd"/>
      <w:r w:rsidRPr="00587F0E">
        <w:rPr>
          <w:sz w:val="16"/>
        </w:rPr>
        <w:t xml:space="preserve"> for battle.</w:t>
      </w:r>
    </w:p>
    <w:p w14:paraId="62CB9825" w14:textId="77777777" w:rsidR="00AA3073" w:rsidRPr="00587F0E" w:rsidRDefault="00AA3073" w:rsidP="00AA3073">
      <w:pPr>
        <w:rPr>
          <w:sz w:val="16"/>
        </w:rPr>
      </w:pPr>
      <w:r w:rsidRPr="00587F0E">
        <w:rPr>
          <w:sz w:val="16"/>
        </w:rPr>
        <w:t xml:space="preserve">This potential data grab is a problem for privacy, but most digital technology innovations have privacy implications, be it your phone, </w:t>
      </w:r>
      <w:proofErr w:type="spellStart"/>
      <w:r w:rsidRPr="00587F0E">
        <w:rPr>
          <w:sz w:val="16"/>
        </w:rPr>
        <w:t>computerised</w:t>
      </w:r>
      <w:proofErr w:type="spellEnd"/>
      <w:r w:rsidRPr="00587F0E">
        <w:rPr>
          <w:sz w:val="16"/>
        </w:rPr>
        <w:t xml:space="preserve"> medical records or online shopping. But it also has serious implications for people who write for a living, and as that includes me, you’ll understand the nervous tone of the next sentence. My publishers, current and former, own </w:t>
      </w:r>
      <w:proofErr w:type="gramStart"/>
      <w:r w:rsidRPr="00587F0E">
        <w:rPr>
          <w:sz w:val="16"/>
        </w:rPr>
        <w:t>the copyright</w:t>
      </w:r>
      <w:proofErr w:type="gramEnd"/>
      <w:r w:rsidRPr="00587F0E">
        <w:rPr>
          <w:sz w:val="16"/>
        </w:rPr>
        <w:t xml:space="preserve"> to my </w:t>
      </w:r>
      <w:proofErr w:type="gramStart"/>
      <w:r w:rsidRPr="00587F0E">
        <w:rPr>
          <w:sz w:val="16"/>
        </w:rPr>
        <w:t>work, generally speaking</w:t>
      </w:r>
      <w:proofErr w:type="gramEnd"/>
      <w:r w:rsidRPr="00587F0E">
        <w:rPr>
          <w:sz w:val="16"/>
        </w:rPr>
        <w:t xml:space="preserve">.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w:t>
      </w:r>
      <w:proofErr w:type="spellStart"/>
      <w:r w:rsidRPr="00587F0E">
        <w:rPr>
          <w:sz w:val="16"/>
        </w:rPr>
        <w:t>analysing</w:t>
      </w:r>
      <w:proofErr w:type="spellEnd"/>
      <w:r w:rsidRPr="00587F0E">
        <w:rPr>
          <w:sz w:val="16"/>
        </w:rPr>
        <w:t xml:space="preserve"> my work, these systems are learning how to replace me.</w:t>
      </w:r>
    </w:p>
    <w:p w14:paraId="3798A812" w14:textId="77777777" w:rsidR="00AA3073" w:rsidRPr="00587F0E" w:rsidRDefault="00AA3073" w:rsidP="00AA3073">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76749234" w14:textId="77777777" w:rsidR="00AA3073" w:rsidRPr="00587F0E" w:rsidRDefault="00AA3073" w:rsidP="00AA3073">
      <w:pPr>
        <w:rPr>
          <w:sz w:val="16"/>
        </w:rPr>
      </w:pPr>
      <w:r w:rsidRPr="00587F0E">
        <w:rPr>
          <w:sz w:val="16"/>
        </w:rPr>
        <w:t xml:space="preserve">If we use well-designed LLMs carefully to automate the boring, repetitive parts of journalism, that </w:t>
      </w:r>
      <w:proofErr w:type="gramStart"/>
      <w:r w:rsidRPr="00587F0E">
        <w:rPr>
          <w:sz w:val="16"/>
        </w:rPr>
        <w:t>would</w:t>
      </w:r>
      <w:proofErr w:type="gramEnd"/>
      <w:r w:rsidRPr="00587F0E">
        <w:rPr>
          <w:sz w:val="16"/>
        </w:rPr>
        <w:t xml:space="preserve">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7119C2A8" w14:textId="77777777" w:rsidR="00AA3073" w:rsidRPr="00587F0E" w:rsidRDefault="00AA3073" w:rsidP="00AA3073">
      <w:pPr>
        <w:rPr>
          <w:sz w:val="16"/>
        </w:rPr>
      </w:pPr>
      <w:r w:rsidRPr="00587F0E">
        <w:rPr>
          <w:sz w:val="16"/>
        </w:rPr>
        <w:t>But this is how AI could impact me. If you want real criticism of LLMs and the great AI panic of the early 2020s, there’s one name you should know: Timnit Gebru.</w:t>
      </w:r>
    </w:p>
    <w:p w14:paraId="044DAB49" w14:textId="77777777" w:rsidR="00AA3073" w:rsidRPr="00587F0E" w:rsidRDefault="00AA3073" w:rsidP="00AA3073">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32B0B390" w14:textId="77777777" w:rsidR="00AA3073" w:rsidRPr="00587F0E" w:rsidRDefault="00AA3073" w:rsidP="00AA3073">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3FE55CF3" w14:textId="77777777" w:rsidR="00AA3073" w:rsidRPr="00587F0E" w:rsidRDefault="00AA3073" w:rsidP="00AA3073">
      <w:pPr>
        <w:rPr>
          <w:sz w:val="16"/>
        </w:rPr>
      </w:pPr>
      <w:r w:rsidRPr="00587F0E">
        <w:rPr>
          <w:sz w:val="16"/>
        </w:rPr>
        <w:t xml:space="preserve">Setting aside HR disputes, I’m going to point out something here that perhaps could be left unsaid: </w:t>
      </w:r>
      <w:proofErr w:type="gramStart"/>
      <w:r w:rsidRPr="00587F0E">
        <w:rPr>
          <w:sz w:val="16"/>
        </w:rPr>
        <w:t>both of these</w:t>
      </w:r>
      <w:proofErr w:type="gramEnd"/>
      <w:r w:rsidRPr="00587F0E">
        <w:rPr>
          <w:sz w:val="16"/>
        </w:rPr>
        <w:t xml:space="preserve"> individuals are, unlike Hinton, women. It’s an intriguing pattern in AI that the companies and research are often led by men – white and Asian, predominantly – but that so many of the AI experts raising concerns and suggesting solutions are women, and often women of </w:t>
      </w:r>
      <w:proofErr w:type="spellStart"/>
      <w:r w:rsidRPr="00587F0E">
        <w:rPr>
          <w:sz w:val="16"/>
        </w:rPr>
        <w:t>colour</w:t>
      </w:r>
      <w:proofErr w:type="spellEnd"/>
      <w:r w:rsidRPr="00587F0E">
        <w:rPr>
          <w:sz w:val="16"/>
        </w:rPr>
        <w:t xml:space="preserve"> (it’s worth also reading Joy Buolamwini and Ruha Benjamin on these subjects).</w:t>
      </w:r>
    </w:p>
    <w:p w14:paraId="5D2BB49C" w14:textId="77777777" w:rsidR="00AA3073" w:rsidRPr="00587F0E" w:rsidRDefault="00AA3073" w:rsidP="00AA3073">
      <w:pPr>
        <w:rPr>
          <w:sz w:val="16"/>
        </w:rPr>
      </w:pPr>
      <w:r w:rsidRPr="00587F0E">
        <w:rPr>
          <w:sz w:val="16"/>
        </w:rPr>
        <w:t xml:space="preserve">The paper written by Mitchell, Gebru, Bender and their colleague Angelina McMillan-Major was eventually published in 2021, though now only with four co-authors named. In the acknowledgements, the paper notes there were </w:t>
      </w:r>
      <w:proofErr w:type="gramStart"/>
      <w:r w:rsidRPr="00587F0E">
        <w:rPr>
          <w:sz w:val="16"/>
        </w:rPr>
        <w:t>actually seven</w:t>
      </w:r>
      <w:proofErr w:type="gramEnd"/>
      <w:r w:rsidRPr="00587F0E">
        <w:rPr>
          <w:sz w:val="16"/>
        </w:rPr>
        <w:t xml:space="preserve"> authors, but ‘some were required by their employer to remove their </w:t>
      </w:r>
      <w:proofErr w:type="gramStart"/>
      <w:r w:rsidRPr="00587F0E">
        <w:rPr>
          <w:sz w:val="16"/>
        </w:rPr>
        <w:t>names’.</w:t>
      </w:r>
      <w:proofErr w:type="gramEnd"/>
      <w:r w:rsidRPr="00587F0E">
        <w:rPr>
          <w:sz w:val="16"/>
        </w:rPr>
        <w:t xml:space="preserve"> Margaret Mitchell was in fact not listed as one of the four, though a ‘</w:t>
      </w:r>
      <w:proofErr w:type="spellStart"/>
      <w:r w:rsidRPr="00587F0E">
        <w:rPr>
          <w:sz w:val="16"/>
        </w:rPr>
        <w:t>Shmargaret</w:t>
      </w:r>
      <w:proofErr w:type="spellEnd"/>
      <w:r w:rsidRPr="00587F0E">
        <w:rPr>
          <w:sz w:val="16"/>
        </w:rPr>
        <w:t xml:space="preserve"> Shmitchell’ was.</w:t>
      </w:r>
    </w:p>
    <w:p w14:paraId="70BCB8CF" w14:textId="77777777" w:rsidR="00AA3073" w:rsidRPr="00587F0E" w:rsidRDefault="00AA3073" w:rsidP="00AA3073">
      <w:pPr>
        <w:rPr>
          <w:sz w:val="16"/>
        </w:rPr>
      </w:pPr>
      <w:r w:rsidRPr="00587F0E">
        <w:rPr>
          <w:sz w:val="16"/>
        </w:rPr>
        <w:t xml:space="preserve">Their paper raises a few risks about large language models and their quickly growing size. Google’s BERT language model in 2019 used a data set size that was 16GB; in 2020, GPT-3 required 570GB for training. </w:t>
      </w:r>
      <w:proofErr w:type="gramStart"/>
      <w:r w:rsidRPr="00587F0E">
        <w:rPr>
          <w:sz w:val="16"/>
        </w:rPr>
        <w:t>All of</w:t>
      </w:r>
      <w:proofErr w:type="gramEnd"/>
      <w:r w:rsidRPr="00587F0E">
        <w:rPr>
          <w:sz w:val="16"/>
        </w:rPr>
        <w:t xml:space="preserve"> that computing processing has a high financial cost, which limits who can build these systems, while the energy required has unquestionable environmental impacts, though the use of renewable sources is increasing in the sector. An average human’s carbon emissions are about 5 </w:t>
      </w:r>
      <w:proofErr w:type="spellStart"/>
      <w:r w:rsidRPr="00587F0E">
        <w:rPr>
          <w:sz w:val="16"/>
        </w:rPr>
        <w:t>tonnes</w:t>
      </w:r>
      <w:proofErr w:type="spellEnd"/>
      <w:r w:rsidRPr="00587F0E">
        <w:rPr>
          <w:sz w:val="16"/>
        </w:rPr>
        <w:t xml:space="preserve"> (11,023lb) annually, but the authors say that training a transformer model (a type of neural network) using a technique known as neural architecture search (NAS) emitted 284 </w:t>
      </w:r>
      <w:proofErr w:type="spellStart"/>
      <w:r w:rsidRPr="00587F0E">
        <w:rPr>
          <w:sz w:val="16"/>
        </w:rPr>
        <w:t>tonnes</w:t>
      </w:r>
      <w:proofErr w:type="spellEnd"/>
      <w:r w:rsidRPr="00587F0E">
        <w:rPr>
          <w:sz w:val="16"/>
        </w:rPr>
        <w:t xml:space="preserve"> (626,113lb) of carbon emissions.</w:t>
      </w:r>
    </w:p>
    <w:p w14:paraId="130ACBDF" w14:textId="77777777" w:rsidR="00AA3073" w:rsidRPr="00587F0E" w:rsidRDefault="00AA3073" w:rsidP="00AA3073">
      <w:pPr>
        <w:rPr>
          <w:sz w:val="16"/>
        </w:rPr>
      </w:pPr>
      <w:r w:rsidRPr="00587F0E">
        <w:rPr>
          <w:sz w:val="16"/>
        </w:rPr>
        <w:t xml:space="preserve">And the climate crisis is impacting those least likely to benefit from these AI systems. The paper notes that the Maldives is expected to be underwater by 2100, and that 800,000 people were impacted by floods in the Sudan, asking if it’s </w:t>
      </w:r>
      <w:proofErr w:type="gramStart"/>
      <w:r w:rsidRPr="00587F0E">
        <w:rPr>
          <w:sz w:val="16"/>
        </w:rPr>
        <w:t>fair</w:t>
      </w:r>
      <w:proofErr w:type="gramEnd"/>
      <w:r w:rsidRPr="00587F0E">
        <w:rPr>
          <w:sz w:val="16"/>
        </w:rPr>
        <w:t xml:space="preserve"> they pay the price of developing LLMs that aren’t being developed in Dhivehi or Sudanese Arabic. It’s past time for energy efficiency to be included in such models.</w:t>
      </w:r>
    </w:p>
    <w:p w14:paraId="203BE86E" w14:textId="77777777" w:rsidR="00AA3073" w:rsidRPr="00587F0E" w:rsidRDefault="00AA3073" w:rsidP="00AA3073">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35508334" w14:textId="77777777" w:rsidR="00AA3073" w:rsidRPr="00587F0E" w:rsidRDefault="00AA3073" w:rsidP="00AA3073">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 xml:space="preserve">is not applying </w:t>
      </w:r>
      <w:proofErr w:type="gramStart"/>
      <w:r w:rsidRPr="0007344B">
        <w:rPr>
          <w:rStyle w:val="StyleUnderline"/>
          <w:highlight w:val="yellow"/>
        </w:rPr>
        <w:t>meaning</w:t>
      </w:r>
      <w:r w:rsidRPr="00587F0E">
        <w:rPr>
          <w:rStyle w:val="StyleUnderline"/>
        </w:rPr>
        <w:t>,</w:t>
      </w:r>
      <w:proofErr w:type="gramEnd"/>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xml:space="preserve">. Any meaning in the output is supplied by the </w:t>
      </w:r>
      <w:proofErr w:type="gramStart"/>
      <w:r w:rsidRPr="00587F0E">
        <w:rPr>
          <w:sz w:val="16"/>
        </w:rPr>
        <w:t>reader, and</w:t>
      </w:r>
      <w:proofErr w:type="gramEnd"/>
      <w:r w:rsidRPr="00587F0E">
        <w:rPr>
          <w:sz w:val="16"/>
        </w:rPr>
        <w:t xml:space="preserve"> is therefore an illusion.</w:t>
      </w:r>
    </w:p>
    <w:p w14:paraId="6CC6210E" w14:textId="77777777" w:rsidR="00AA3073" w:rsidRPr="00587F0E" w:rsidRDefault="00AA3073" w:rsidP="00AA3073">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proofErr w:type="spellStart"/>
      <w:r w:rsidRPr="00587F0E">
        <w:rPr>
          <w:rStyle w:val="Emphasis"/>
        </w:rPr>
        <w:t>fantasised</w:t>
      </w:r>
      <w:proofErr w:type="spellEnd"/>
      <w:r w:rsidRPr="00587F0E">
        <w:rPr>
          <w:rStyle w:val="Emphasis"/>
        </w:rPr>
        <w:t xml:space="preserve"> </w:t>
      </w:r>
      <w:r w:rsidRPr="0007344B">
        <w:rPr>
          <w:rStyle w:val="Emphasis"/>
          <w:highlight w:val="yellow"/>
        </w:rPr>
        <w:t>AI-enabled utopia or apocalypse</w:t>
      </w:r>
      <w:proofErr w:type="gramStart"/>
      <w:r w:rsidRPr="00587F0E">
        <w:rPr>
          <w:sz w:val="16"/>
        </w:rPr>
        <w:t>.</w:t>
      </w:r>
      <w:proofErr w:type="gramEnd"/>
      <w:r w:rsidRPr="00587F0E">
        <w:rPr>
          <w:sz w:val="16"/>
        </w:rPr>
        <w:t xml:space="preserve"> Instead, we should focus on the very real and very present exploitative practices of the companies claiming to build them, who are rapidly </w:t>
      </w:r>
      <w:proofErr w:type="spellStart"/>
      <w:r w:rsidRPr="00587F0E">
        <w:rPr>
          <w:sz w:val="16"/>
        </w:rPr>
        <w:t>centralising</w:t>
      </w:r>
      <w:proofErr w:type="spellEnd"/>
      <w:r w:rsidRPr="00587F0E">
        <w:rPr>
          <w:sz w:val="16"/>
        </w:rPr>
        <w:t xml:space="preserve"> power and increasing social inequities.’</w:t>
      </w:r>
    </w:p>
    <w:p w14:paraId="07EEF4A6" w14:textId="77777777" w:rsidR="00AA3073" w:rsidRPr="00587F0E" w:rsidRDefault="00AA3073" w:rsidP="00AA3073">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752C40C5" w14:textId="77777777" w:rsidR="00AA3073" w:rsidRPr="00587F0E" w:rsidRDefault="00AA3073" w:rsidP="00AA3073">
      <w:pPr>
        <w:rPr>
          <w:sz w:val="16"/>
        </w:rPr>
      </w:pPr>
      <w:r w:rsidRPr="00587F0E">
        <w:rPr>
          <w:sz w:val="16"/>
        </w:rPr>
        <w:t xml:space="preserve">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w:t>
      </w:r>
      <w:proofErr w:type="gramStart"/>
      <w:r w:rsidRPr="00587F0E">
        <w:rPr>
          <w:sz w:val="16"/>
        </w:rPr>
        <w:t>close</w:t>
      </w:r>
      <w:proofErr w:type="gramEnd"/>
      <w:r w:rsidRPr="00587F0E">
        <w:rPr>
          <w:sz w:val="16"/>
        </w:rPr>
        <w:t xml:space="preserve"> eye on the downsides.</w:t>
      </w:r>
    </w:p>
    <w:p w14:paraId="3DBDB5CF" w14:textId="77777777" w:rsidR="00AA3073" w:rsidRPr="00587F0E" w:rsidRDefault="00AA3073" w:rsidP="00AA3073">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31F4A3F0" w14:textId="77777777" w:rsidR="00AA3073" w:rsidRDefault="00AA3073" w:rsidP="00AA3073">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43E53F51" w14:textId="05990415" w:rsidR="00AA3073" w:rsidRDefault="00AA3073" w:rsidP="00AA3073">
      <w:pPr>
        <w:pStyle w:val="Heading4"/>
        <w:numPr>
          <w:ilvl w:val="0"/>
          <w:numId w:val="48"/>
        </w:numPr>
      </w:pPr>
      <w:r>
        <w:t xml:space="preserve">And all their scenarios are premised on AI being put in charge of full governance which </w:t>
      </w:r>
      <w:proofErr w:type="spellStart"/>
      <w:r>
        <w:t>wont</w:t>
      </w:r>
      <w:proofErr w:type="spellEnd"/>
      <w:r>
        <w:t xml:space="preserve"> occur if its faulty</w:t>
      </w:r>
    </w:p>
    <w:p w14:paraId="5775AD49" w14:textId="654930E2" w:rsidR="00AA3073" w:rsidRDefault="00AA3073" w:rsidP="00AA3073">
      <w:pPr>
        <w:pStyle w:val="Heading4"/>
        <w:numPr>
          <w:ilvl w:val="0"/>
          <w:numId w:val="48"/>
        </w:numPr>
      </w:pPr>
      <w:r>
        <w:t xml:space="preserve">There is </w:t>
      </w:r>
      <w:r w:rsidRPr="00B91693">
        <w:rPr>
          <w:u w:val="single"/>
        </w:rPr>
        <w:t>zero scenario</w:t>
      </w:r>
      <w:r>
        <w:t xml:space="preserve"> for AI autonomous extinction.</w:t>
      </w:r>
    </w:p>
    <w:p w14:paraId="5885AB60" w14:textId="77777777" w:rsidR="00AA3073" w:rsidRPr="00544BC8" w:rsidRDefault="00AA3073" w:rsidP="00AA3073">
      <w:r>
        <w:t xml:space="preserve">Michael J. D. </w:t>
      </w:r>
      <w:r w:rsidRPr="00544BC8">
        <w:rPr>
          <w:rStyle w:val="Style13ptBold"/>
        </w:rPr>
        <w:t>Vermeer 25</w:t>
      </w:r>
      <w:r>
        <w:t xml:space="preserve">, Senior physical scientist, technologist with experience in science and technology policy research in homeland security, criminal justice, the intelligence community, and the armed forces, 5/9/25, “Could AI Really Kill Off </w:t>
      </w:r>
      <w:proofErr w:type="gramStart"/>
      <w:r>
        <w:t>Humans?,</w:t>
      </w:r>
      <w:proofErr w:type="gramEnd"/>
      <w:r>
        <w:t>” https://www.rand.org/pubs/commentary/2025/05/could-ai-really-kill-off-humans.html</w:t>
      </w:r>
    </w:p>
    <w:p w14:paraId="1B0C6442" w14:textId="77777777" w:rsidR="00AA3073" w:rsidRPr="000B34C2" w:rsidRDefault="00AA3073" w:rsidP="00AA3073">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456EFE69" w14:textId="77777777" w:rsidR="00AA3073" w:rsidRPr="000B34C2" w:rsidRDefault="00AA3073" w:rsidP="00AA3073">
      <w:pPr>
        <w:rPr>
          <w:sz w:val="16"/>
        </w:rPr>
      </w:pPr>
      <w:r w:rsidRPr="000B34C2">
        <w:rPr>
          <w:sz w:val="16"/>
        </w:rPr>
        <w:t>Okay, guys.</w:t>
      </w:r>
    </w:p>
    <w:p w14:paraId="4E22D218" w14:textId="77777777" w:rsidR="00AA3073" w:rsidRPr="000B34C2" w:rsidRDefault="00AA3073" w:rsidP="00AA3073">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w:t>
      </w:r>
      <w:proofErr w:type="gramStart"/>
      <w:r w:rsidRPr="000670F5">
        <w:rPr>
          <w:rStyle w:val="StyleUnderline"/>
        </w:rPr>
        <w:t>human</w:t>
      </w:r>
      <w:proofErr w:type="gramEnd"/>
      <w:r w:rsidRPr="000670F5">
        <w:rPr>
          <w:rStyle w:val="StyleUnderline"/>
        </w:rPr>
        <w:t xml:space="preserve"> </w:t>
      </w:r>
      <w:proofErr w:type="gramStart"/>
      <w:r w:rsidRPr="005B73E1">
        <w:rPr>
          <w:rStyle w:val="Emphasis"/>
          <w:highlight w:val="yellow"/>
        </w:rPr>
        <w:t>extinction potential</w:t>
      </w:r>
      <w:proofErr w:type="gramEnd"/>
      <w:r w:rsidRPr="000670F5">
        <w:rPr>
          <w:rStyle w:val="Emphasis"/>
        </w:rPr>
        <w:t>,</w:t>
      </w:r>
      <w:r w:rsidRPr="000B34C2">
        <w:rPr>
          <w:sz w:val="16"/>
        </w:rPr>
        <w:t xml:space="preserve"> proposed a project to research whether it could.</w:t>
      </w:r>
    </w:p>
    <w:p w14:paraId="28E2B54B" w14:textId="77777777" w:rsidR="00AA3073" w:rsidRPr="000B34C2" w:rsidRDefault="00AA3073" w:rsidP="00AA3073">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C51B82B" w14:textId="77777777" w:rsidR="00AA3073" w:rsidRPr="000B34C2" w:rsidRDefault="00AA3073" w:rsidP="00AA3073">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06130CC3" w14:textId="77777777" w:rsidR="00AA3073" w:rsidRPr="000B34C2" w:rsidRDefault="00AA3073" w:rsidP="00AA3073">
      <w:pPr>
        <w:rPr>
          <w:sz w:val="16"/>
        </w:rPr>
      </w:pPr>
      <w:r w:rsidRPr="000B34C2">
        <w:rPr>
          <w:sz w:val="16"/>
        </w:rPr>
        <w:t xml:space="preserve">Our team consisted of a scientist, an engineer, and a mathematician. We swallowed any of our AI skepticism and—in very RAND-like fashion—set about detailing how AI could </w:t>
      </w:r>
      <w:proofErr w:type="gramStart"/>
      <w:r w:rsidRPr="000B34C2">
        <w:rPr>
          <w:sz w:val="16"/>
        </w:rPr>
        <w:t>actually cause</w:t>
      </w:r>
      <w:proofErr w:type="gramEnd"/>
      <w:r w:rsidRPr="000B34C2">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23DD3EBA" w14:textId="77777777" w:rsidR="00AA3073" w:rsidRPr="000B34C2" w:rsidRDefault="00AA3073" w:rsidP="00AA3073">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9BC2DA6" w14:textId="77777777" w:rsidR="00AA3073" w:rsidRPr="000B34C2" w:rsidRDefault="00AA3073" w:rsidP="00AA3073">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43302F77" w14:textId="77777777" w:rsidR="00AA3073" w:rsidRPr="000B34C2" w:rsidRDefault="00AA3073" w:rsidP="00AA3073">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proofErr w:type="gramStart"/>
      <w:r w:rsidRPr="005B73E1">
        <w:rPr>
          <w:rStyle w:val="Emphasis"/>
          <w:highlight w:val="yellow"/>
        </w:rPr>
        <w:t>all</w:t>
      </w:r>
      <w:r w:rsidRPr="00510866">
        <w:rPr>
          <w:rStyle w:val="StyleUnderline"/>
        </w:rPr>
        <w:t xml:space="preserve"> of</w:t>
      </w:r>
      <w:proofErr w:type="gramEnd"/>
      <w:r w:rsidRPr="00510866">
        <w:rPr>
          <w:rStyle w:val="StyleUnderline"/>
        </w:rPr>
        <w:t xml:space="preserve">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proofErr w:type="gramStart"/>
      <w:r w:rsidRPr="005B73E1">
        <w:rPr>
          <w:rStyle w:val="StyleUnderline"/>
          <w:highlight w:val="yellow"/>
        </w:rPr>
        <w:t>would</w:t>
      </w:r>
      <w:r w:rsidRPr="00510866">
        <w:rPr>
          <w:rStyle w:val="StyleUnderline"/>
        </w:rPr>
        <w:t xml:space="preserve"> likely</w:t>
      </w:r>
      <w:proofErr w:type="gramEnd"/>
      <w:r w:rsidRPr="00510866">
        <w:rPr>
          <w:rStyle w:val="StyleUnderline"/>
        </w:rPr>
        <w:t xml:space="preserve">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A99D34E" w14:textId="77777777" w:rsidR="00AA3073" w:rsidRPr="000B34C2" w:rsidRDefault="00AA3073" w:rsidP="00AA3073">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6A4C2077" w14:textId="77777777" w:rsidR="00AA3073" w:rsidRPr="000B34C2" w:rsidRDefault="00AA3073" w:rsidP="00AA3073">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058659DD" w14:textId="77777777" w:rsidR="00AA3073" w:rsidRPr="000B34C2" w:rsidRDefault="00AA3073" w:rsidP="00AA3073">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E322497" w14:textId="77777777" w:rsidR="00AA3073" w:rsidRPr="000B34C2" w:rsidRDefault="00AA3073" w:rsidP="00AA3073">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79F27D4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751D" w14:textId="77777777" w:rsidR="00B90F28" w:rsidRDefault="00B90F28" w:rsidP="00066D2C">
      <w:pPr>
        <w:spacing w:after="0" w:line="240" w:lineRule="auto"/>
      </w:pPr>
      <w:r>
        <w:separator/>
      </w:r>
    </w:p>
  </w:endnote>
  <w:endnote w:type="continuationSeparator" w:id="0">
    <w:p w14:paraId="136F6A47" w14:textId="77777777" w:rsidR="00B90F28" w:rsidRDefault="00B90F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6E29" w14:textId="77777777" w:rsidR="00B90F28" w:rsidRDefault="00B90F28" w:rsidP="00066D2C">
      <w:pPr>
        <w:spacing w:after="0" w:line="240" w:lineRule="auto"/>
      </w:pPr>
      <w:r>
        <w:separator/>
      </w:r>
    </w:p>
  </w:footnote>
  <w:footnote w:type="continuationSeparator" w:id="0">
    <w:p w14:paraId="6AE63F74" w14:textId="77777777" w:rsidR="00B90F28" w:rsidRDefault="00B90F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A3953"/>
    <w:multiLevelType w:val="hybridMultilevel"/>
    <w:tmpl w:val="BFB41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AA5142"/>
    <w:multiLevelType w:val="hybridMultilevel"/>
    <w:tmpl w:val="2E52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875C9D"/>
    <w:multiLevelType w:val="hybridMultilevel"/>
    <w:tmpl w:val="0CB4C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55539372">
    <w:abstractNumId w:val="10"/>
  </w:num>
  <w:num w:numId="46" w16cid:durableId="198590586">
    <w:abstractNumId w:val="16"/>
  </w:num>
  <w:num w:numId="47" w16cid:durableId="1710032020">
    <w:abstractNumId w:val="14"/>
  </w:num>
  <w:num w:numId="48" w16cid:durableId="1834025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58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13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620"/>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A5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82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073"/>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F2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98"/>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3E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C89FA"/>
  <w15:chartTrackingRefBased/>
  <w15:docId w15:val="{F2EA82B6-9370-403C-ABD8-FB462550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5825"/>
    <w:rPr>
      <w:rFonts w:ascii="Calibri" w:hAnsi="Calibri" w:cs="Calibri"/>
    </w:rPr>
  </w:style>
  <w:style w:type="paragraph" w:styleId="Heading1">
    <w:name w:val="heading 1"/>
    <w:aliases w:val="Pocket"/>
    <w:basedOn w:val="Normal"/>
    <w:next w:val="Normal"/>
    <w:link w:val="Heading1Char"/>
    <w:qFormat/>
    <w:rsid w:val="00A058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58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058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A058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58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058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5825"/>
    <w:rPr>
      <w:color w:val="auto"/>
      <w:u w:val="none"/>
    </w:rPr>
  </w:style>
  <w:style w:type="character" w:customStyle="1" w:styleId="Heading1Char">
    <w:name w:val="Heading 1 Char"/>
    <w:aliases w:val="Pocket Char"/>
    <w:basedOn w:val="DefaultParagraphFont"/>
    <w:link w:val="Heading1"/>
    <w:rsid w:val="00A058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58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058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058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058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A05825"/>
    <w:rPr>
      <w:b w:val="0"/>
      <w:sz w:val="22"/>
      <w:u w:val="single"/>
    </w:rPr>
  </w:style>
  <w:style w:type="character" w:styleId="Strong">
    <w:name w:val="Strong"/>
    <w:basedOn w:val="DefaultParagraphFont"/>
    <w:uiPriority w:val="22"/>
    <w:semiHidden/>
    <w:qFormat/>
    <w:rsid w:val="00A05825"/>
    <w:rPr>
      <w:b/>
      <w:bCs/>
    </w:rPr>
  </w:style>
  <w:style w:type="character" w:styleId="BookTitle">
    <w:name w:val="Book Title"/>
    <w:basedOn w:val="DefaultParagraphFont"/>
    <w:uiPriority w:val="33"/>
    <w:semiHidden/>
    <w:qFormat/>
    <w:rsid w:val="00A05825"/>
    <w:rPr>
      <w:b/>
      <w:bCs/>
      <w:i/>
      <w:iCs/>
      <w:spacing w:val="5"/>
    </w:rPr>
  </w:style>
  <w:style w:type="character" w:customStyle="1" w:styleId="Heading5Char">
    <w:name w:val="Heading 5 Char"/>
    <w:basedOn w:val="DefaultParagraphFont"/>
    <w:link w:val="Heading5"/>
    <w:uiPriority w:val="9"/>
    <w:semiHidden/>
    <w:rsid w:val="00A058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5825"/>
  </w:style>
  <w:style w:type="paragraph" w:styleId="Header">
    <w:name w:val="header"/>
    <w:basedOn w:val="Normal"/>
    <w:link w:val="HeaderChar"/>
    <w:uiPriority w:val="99"/>
    <w:semiHidden/>
    <w:rsid w:val="00A058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825"/>
    <w:rPr>
      <w:rFonts w:ascii="Calibri" w:hAnsi="Calibri" w:cs="Calibri"/>
    </w:rPr>
  </w:style>
  <w:style w:type="paragraph" w:styleId="Footer">
    <w:name w:val="footer"/>
    <w:basedOn w:val="Normal"/>
    <w:link w:val="FooterChar"/>
    <w:uiPriority w:val="99"/>
    <w:semiHidden/>
    <w:rsid w:val="00A058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5825"/>
    <w:rPr>
      <w:rFonts w:ascii="Calibri" w:hAnsi="Calibri" w:cs="Calibri"/>
    </w:rPr>
  </w:style>
  <w:style w:type="paragraph" w:styleId="BodyText">
    <w:name w:val="Body Text"/>
    <w:basedOn w:val="Normal"/>
    <w:link w:val="BodyTextChar"/>
    <w:uiPriority w:val="99"/>
    <w:semiHidden/>
    <w:unhideWhenUsed/>
    <w:rsid w:val="00A05825"/>
    <w:pPr>
      <w:spacing w:after="120"/>
    </w:pPr>
  </w:style>
  <w:style w:type="character" w:customStyle="1" w:styleId="BodyTextChar">
    <w:name w:val="Body Text Char"/>
    <w:basedOn w:val="DefaultParagraphFont"/>
    <w:link w:val="BodyText"/>
    <w:uiPriority w:val="99"/>
    <w:semiHidden/>
    <w:rsid w:val="00A05825"/>
    <w:rPr>
      <w:rFonts w:ascii="Calibri" w:hAnsi="Calibri" w:cs="Calibri"/>
    </w:rPr>
  </w:style>
  <w:style w:type="paragraph" w:styleId="NoSpacing">
    <w:name w:val="No Spacing"/>
    <w:link w:val="NoSpacingChar"/>
    <w:uiPriority w:val="99"/>
    <w:semiHidden/>
    <w:unhideWhenUsed/>
    <w:qFormat/>
    <w:rsid w:val="00A058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5825"/>
    <w:rPr>
      <w:rFonts w:ascii="Calibri" w:hAnsi="Calibri" w:cs="Calibri"/>
    </w:rPr>
  </w:style>
  <w:style w:type="character" w:styleId="Hyperlink">
    <w:name w:val="Hyperlink"/>
    <w:basedOn w:val="DefaultParagraphFont"/>
    <w:uiPriority w:val="99"/>
    <w:unhideWhenUsed/>
    <w:rsid w:val="00A05825"/>
    <w:rPr>
      <w:color w:val="0563C1" w:themeColor="hyperlink"/>
      <w:u w:val="single"/>
    </w:rPr>
  </w:style>
  <w:style w:type="character" w:styleId="UnresolvedMention">
    <w:name w:val="Unresolved Mention"/>
    <w:basedOn w:val="DefaultParagraphFont"/>
    <w:uiPriority w:val="99"/>
    <w:semiHidden/>
    <w:unhideWhenUsed/>
    <w:rsid w:val="00A05825"/>
    <w:rPr>
      <w:color w:val="605E5C"/>
      <w:shd w:val="clear" w:color="auto" w:fill="E1DFDD"/>
    </w:rPr>
  </w:style>
  <w:style w:type="paragraph" w:customStyle="1" w:styleId="Emphasis1">
    <w:name w:val="Emphasis1"/>
    <w:basedOn w:val="Normal"/>
    <w:link w:val="Emphasis"/>
    <w:autoRedefine/>
    <w:uiPriority w:val="8"/>
    <w:qFormat/>
    <w:rsid w:val="00A058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8"/>
    <w:qFormat/>
    <w:rsid w:val="00A0582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uiPriority w:val="8"/>
    <w:qFormat/>
    <w:rsid w:val="00A0582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Analytic">
    <w:name w:val="Analytic"/>
    <w:basedOn w:val="Heading4"/>
    <w:link w:val="AnalyticChar"/>
    <w:autoRedefine/>
    <w:uiPriority w:val="5"/>
    <w:qFormat/>
    <w:rsid w:val="00A05825"/>
    <w:rPr>
      <w:color w:val="50637D" w:themeColor="text2" w:themeTint="E6"/>
    </w:rPr>
  </w:style>
  <w:style w:type="character" w:customStyle="1" w:styleId="AnalyticChar">
    <w:name w:val="Analytic Char"/>
    <w:basedOn w:val="DefaultParagraphFont"/>
    <w:link w:val="Analytic"/>
    <w:uiPriority w:val="5"/>
    <w:rsid w:val="00A05825"/>
    <w:rPr>
      <w:rFonts w:ascii="Calibri" w:eastAsiaTheme="majorEastAsia" w:hAnsi="Calibri" w:cstheme="majorBidi"/>
      <w:b/>
      <w:iCs/>
      <w:color w:val="50637D" w:themeColor="text2" w:themeTint="E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37061</Words>
  <Characters>209396</Characters>
  <Application>Microsoft Office Word</Application>
  <DocSecurity>0</DocSecurity>
  <Lines>2136</Lines>
  <Paragraphs>582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2026-03-07T21:05:00Z</dcterms:created>
  <dcterms:modified xsi:type="dcterms:W3CDTF">2026-03-07T21:05:00Z</dcterms:modified>
</cp:coreProperties>
</file>