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B895" w14:textId="07F3265C" w:rsidR="002552A3" w:rsidRDefault="005D1C6F" w:rsidP="005D1C6F">
      <w:pPr>
        <w:pStyle w:val="Heading1"/>
      </w:pPr>
      <w:r>
        <w:t>1AC</w:t>
      </w:r>
    </w:p>
    <w:p w14:paraId="71E9BCCD" w14:textId="77777777" w:rsidR="005D1C6F" w:rsidRDefault="005D1C6F" w:rsidP="005D1C6F">
      <w:pPr>
        <w:pStyle w:val="Heading3"/>
      </w:pPr>
      <w:r>
        <w:lastRenderedPageBreak/>
        <w:t>Administration ADV</w:t>
      </w:r>
    </w:p>
    <w:p w14:paraId="2EFD08F2" w14:textId="77777777" w:rsidR="005D1C6F" w:rsidRDefault="005D1C6F" w:rsidP="005D1C6F">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3C4D0B26" w14:textId="77777777" w:rsidR="005D1C6F" w:rsidRDefault="005D1C6F" w:rsidP="005D1C6F">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72B18579" w14:textId="77777777" w:rsidR="005D1C6F" w:rsidRPr="00644BDA" w:rsidRDefault="005D1C6F" w:rsidP="005D1C6F">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1F5A568A" w14:textId="77777777" w:rsidR="005D1C6F" w:rsidRPr="00644BDA" w:rsidRDefault="005D1C6F" w:rsidP="005D1C6F">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67B6AF0B" w14:textId="77777777" w:rsidR="005D1C6F" w:rsidRPr="00644BDA" w:rsidRDefault="005D1C6F" w:rsidP="005D1C6F">
      <w:pPr>
        <w:rPr>
          <w:sz w:val="12"/>
          <w:szCs w:val="12"/>
        </w:rPr>
      </w:pPr>
      <w:r w:rsidRPr="00644BDA">
        <w:rPr>
          <w:sz w:val="12"/>
          <w:szCs w:val="12"/>
        </w:rPr>
        <w:t>Why “National Security” Is the Government’s Core Argument</w:t>
      </w:r>
    </w:p>
    <w:p w14:paraId="66661AB3" w14:textId="77777777" w:rsidR="005D1C6F" w:rsidRPr="00644BDA" w:rsidRDefault="005D1C6F" w:rsidP="005D1C6F">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761B3FD5" w14:textId="77777777" w:rsidR="005D1C6F" w:rsidRPr="00644BDA" w:rsidRDefault="005D1C6F" w:rsidP="005D1C6F">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0E6CC36C" w14:textId="77777777" w:rsidR="005D1C6F" w:rsidRPr="00644BDA" w:rsidRDefault="005D1C6F" w:rsidP="005D1C6F">
      <w:pPr>
        <w:rPr>
          <w:sz w:val="12"/>
          <w:szCs w:val="12"/>
        </w:rPr>
      </w:pPr>
      <w:r w:rsidRPr="00644BDA">
        <w:rPr>
          <w:sz w:val="12"/>
          <w:szCs w:val="12"/>
        </w:rPr>
        <w:t>Retaliation vs. Legitimate Authority</w:t>
      </w:r>
    </w:p>
    <w:p w14:paraId="7D91AF11" w14:textId="77777777" w:rsidR="005D1C6F" w:rsidRPr="00644BDA" w:rsidRDefault="005D1C6F" w:rsidP="005D1C6F">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58F61F27" w14:textId="77777777" w:rsidR="005D1C6F" w:rsidRPr="00644BDA" w:rsidRDefault="005D1C6F" w:rsidP="005D1C6F">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7515FE4C" w14:textId="77777777" w:rsidR="005D1C6F" w:rsidRPr="00644BDA" w:rsidRDefault="005D1C6F" w:rsidP="005D1C6F">
      <w:pPr>
        <w:rPr>
          <w:sz w:val="16"/>
        </w:rPr>
      </w:pPr>
      <w:r w:rsidRPr="00644BDA">
        <w:rPr>
          <w:sz w:val="12"/>
          <w:szCs w:val="12"/>
        </w:rPr>
        <w:t>What Federal Employees Are Already Experiencing</w:t>
      </w:r>
    </w:p>
    <w:p w14:paraId="67C98F5C" w14:textId="77777777" w:rsidR="005D1C6F" w:rsidRPr="00644BDA" w:rsidRDefault="005D1C6F" w:rsidP="005D1C6F">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3A8DAFE3" w14:textId="77777777" w:rsidR="005D1C6F" w:rsidRPr="00644BDA" w:rsidRDefault="005D1C6F" w:rsidP="005D1C6F">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68A16DC8" w14:textId="77777777" w:rsidR="005D1C6F" w:rsidRPr="00644BDA" w:rsidRDefault="005D1C6F" w:rsidP="005D1C6F">
      <w:pPr>
        <w:rPr>
          <w:sz w:val="16"/>
        </w:rPr>
      </w:pPr>
      <w:r w:rsidRPr="00644BDA">
        <w:rPr>
          <w:sz w:val="16"/>
        </w:rPr>
        <w:t>What’s at Stake If Bargaining Rights Vanish</w:t>
      </w:r>
    </w:p>
    <w:p w14:paraId="13FD7517" w14:textId="77777777" w:rsidR="005D1C6F" w:rsidRDefault="005D1C6F" w:rsidP="005D1C6F">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7D81A840" w14:textId="77777777" w:rsidR="005D1C6F" w:rsidRDefault="005D1C6F" w:rsidP="005D1C6F">
      <w:pPr>
        <w:pStyle w:val="Heading4"/>
      </w:pPr>
      <w:r w:rsidRPr="003344F8">
        <w:lastRenderedPageBreak/>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7220A897" w14:textId="77777777" w:rsidR="005D1C6F" w:rsidRDefault="005D1C6F" w:rsidP="005D1C6F">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69F0A71B" w14:textId="77777777" w:rsidR="005D1C6F" w:rsidRPr="00FB6193" w:rsidRDefault="005D1C6F" w:rsidP="005D1C6F">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5047B98F" w14:textId="77777777" w:rsidR="005D1C6F" w:rsidRPr="00FB6193" w:rsidRDefault="005D1C6F" w:rsidP="005D1C6F">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6AA67B5D" w14:textId="77777777" w:rsidR="005D1C6F" w:rsidRPr="00FB6193" w:rsidRDefault="005D1C6F" w:rsidP="005D1C6F">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 xml:space="preserve">on </w:t>
      </w:r>
      <w:r w:rsidRPr="00302420">
        <w:rPr>
          <w:rStyle w:val="StyleUnderline"/>
        </w:rPr>
        <w:lastRenderedPageBreak/>
        <w:t>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0FD78584" w14:textId="77777777" w:rsidR="005D1C6F" w:rsidRPr="00FB6193" w:rsidRDefault="005D1C6F" w:rsidP="005D1C6F">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5A29CD8D" w14:textId="77777777" w:rsidR="005D1C6F" w:rsidRPr="00F31A85" w:rsidRDefault="005D1C6F" w:rsidP="005D1C6F">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w:t>
      </w:r>
      <w:r w:rsidRPr="00FB6193">
        <w:rPr>
          <w:sz w:val="16"/>
        </w:rPr>
        <w:lastRenderedPageBreak/>
        <w:t xml:space="preserve">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10BF87B2" w14:textId="77777777" w:rsidR="005D1C6F" w:rsidRDefault="005D1C6F" w:rsidP="005D1C6F">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1EC5799A" w14:textId="77777777" w:rsidR="005D1C6F" w:rsidRDefault="005D1C6F" w:rsidP="005D1C6F">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8D6DCCB" w14:textId="77777777" w:rsidR="005D1C6F" w:rsidRPr="00AD6953" w:rsidRDefault="005D1C6F" w:rsidP="005D1C6F">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05E1150B" w14:textId="77777777" w:rsidR="005D1C6F" w:rsidRPr="00AD6953" w:rsidRDefault="005D1C6F" w:rsidP="005D1C6F">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6F0EA70" w14:textId="77777777" w:rsidR="005D1C6F" w:rsidRPr="00AD6953" w:rsidRDefault="005D1C6F" w:rsidP="005D1C6F">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035EA14F" w14:textId="77777777" w:rsidR="005D1C6F" w:rsidRPr="00AD6953" w:rsidRDefault="005D1C6F" w:rsidP="005D1C6F">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605F0646" w14:textId="77777777" w:rsidR="005D1C6F" w:rsidRPr="00AD6953" w:rsidRDefault="005D1C6F" w:rsidP="005D1C6F">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8809C92" w14:textId="77777777" w:rsidR="005D1C6F" w:rsidRPr="00AD6953" w:rsidRDefault="005D1C6F" w:rsidP="005D1C6F">
      <w:pPr>
        <w:rPr>
          <w:sz w:val="16"/>
        </w:rPr>
      </w:pPr>
      <w:r w:rsidRPr="00AD6953">
        <w:rPr>
          <w:sz w:val="16"/>
        </w:rPr>
        <w:lastRenderedPageBreak/>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9037185" w14:textId="77777777" w:rsidR="005D1C6F" w:rsidRPr="00AD6953" w:rsidRDefault="005D1C6F" w:rsidP="005D1C6F">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5426C50C" w14:textId="77777777" w:rsidR="005D1C6F" w:rsidRPr="00712B7B" w:rsidRDefault="005D1C6F" w:rsidP="005D1C6F">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6E622D01" w14:textId="77777777" w:rsidR="005D1C6F" w:rsidRDefault="005D1C6F" w:rsidP="005D1C6F">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476582CA" w14:textId="77777777" w:rsidR="005D1C6F" w:rsidRDefault="005D1C6F" w:rsidP="005D1C6F">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C5749CA" w14:textId="77777777" w:rsidR="005D1C6F" w:rsidRPr="005A0A81" w:rsidRDefault="005D1C6F" w:rsidP="005D1C6F">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BB68C05" w14:textId="77777777" w:rsidR="005D1C6F" w:rsidRPr="005A0A81" w:rsidRDefault="005D1C6F" w:rsidP="005D1C6F">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05267A28" w14:textId="77777777" w:rsidR="005D1C6F" w:rsidRPr="005A0A81" w:rsidRDefault="005D1C6F" w:rsidP="005D1C6F">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lastRenderedPageBreak/>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3028F7F2" w14:textId="77777777" w:rsidR="005D1C6F" w:rsidRPr="005A0A81" w:rsidRDefault="005D1C6F" w:rsidP="005D1C6F">
      <w:pPr>
        <w:rPr>
          <w:sz w:val="16"/>
        </w:rPr>
      </w:pPr>
      <w:r w:rsidRPr="005A0A81">
        <w:rPr>
          <w:sz w:val="16"/>
        </w:rPr>
        <w:t>These are loosely similar insights - but they concern different aspects of the U.S. state. So is there some way of bringing them together?</w:t>
      </w:r>
    </w:p>
    <w:p w14:paraId="2EBCC739" w14:textId="77777777" w:rsidR="005D1C6F" w:rsidRPr="005A0A81" w:rsidRDefault="005D1C6F" w:rsidP="005D1C6F">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B33940D" w14:textId="77777777" w:rsidR="005D1C6F" w:rsidRPr="005A0A81" w:rsidRDefault="005D1C6F" w:rsidP="005D1C6F">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4C36EFF" w14:textId="77777777" w:rsidR="005D1C6F" w:rsidRPr="00031084" w:rsidRDefault="005D1C6F" w:rsidP="005D1C6F">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885EFEB" w14:textId="77777777" w:rsidR="005D1C6F" w:rsidRPr="005A0A81" w:rsidRDefault="005D1C6F" w:rsidP="005D1C6F">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5520EEB" w14:textId="77777777" w:rsidR="005D1C6F" w:rsidRPr="005A0A81" w:rsidRDefault="005D1C6F" w:rsidP="005D1C6F">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781333A5" w14:textId="77777777" w:rsidR="005D1C6F" w:rsidRPr="005A0A81" w:rsidRDefault="005D1C6F" w:rsidP="005D1C6F">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13B13ED3" w14:textId="77777777" w:rsidR="005D1C6F" w:rsidRPr="005A0A81" w:rsidRDefault="005D1C6F" w:rsidP="005D1C6F">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lastRenderedPageBreak/>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1C3DE20" w14:textId="77777777" w:rsidR="005D1C6F" w:rsidRPr="005A0A81" w:rsidRDefault="005D1C6F" w:rsidP="005D1C6F">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22D3151" w14:textId="77777777" w:rsidR="005D1C6F" w:rsidRPr="005A0A81" w:rsidRDefault="005D1C6F" w:rsidP="005D1C6F">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AC9B30A" w14:textId="77777777" w:rsidR="005D1C6F" w:rsidRPr="005A0A81" w:rsidRDefault="005D1C6F" w:rsidP="005D1C6F">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6E64C77" w14:textId="77777777" w:rsidR="005D1C6F" w:rsidRPr="005A0A81" w:rsidRDefault="005D1C6F" w:rsidP="005D1C6F">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C105629" w14:textId="77777777" w:rsidR="005D1C6F" w:rsidRPr="005A0A81" w:rsidRDefault="005D1C6F" w:rsidP="005D1C6F">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9C63013" w14:textId="77777777" w:rsidR="005D1C6F" w:rsidRDefault="005D1C6F" w:rsidP="005D1C6F">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32EFFD4" w14:textId="77777777" w:rsidR="005D1C6F" w:rsidRDefault="005D1C6F" w:rsidP="005D1C6F">
      <w:pPr>
        <w:pStyle w:val="Heading4"/>
      </w:pPr>
      <w:r>
        <w:t xml:space="preserve">That is </w:t>
      </w:r>
      <w:r w:rsidRPr="00E601A1">
        <w:rPr>
          <w:u w:val="single"/>
        </w:rPr>
        <w:t>existential</w:t>
      </w:r>
      <w:r>
        <w:t>.</w:t>
      </w:r>
    </w:p>
    <w:p w14:paraId="0D1920F7" w14:textId="77777777" w:rsidR="005D1C6F" w:rsidRDefault="005D1C6F" w:rsidP="005D1C6F">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8125902" w14:textId="77777777" w:rsidR="005D1C6F" w:rsidRPr="007915B6" w:rsidRDefault="005D1C6F" w:rsidP="005D1C6F">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lastRenderedPageBreak/>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12ED5AD3" w14:textId="77777777" w:rsidR="005D1C6F" w:rsidRPr="007915B6" w:rsidRDefault="005D1C6F" w:rsidP="005D1C6F">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36C213DD" w14:textId="77777777" w:rsidR="005D1C6F" w:rsidRPr="007915B6" w:rsidRDefault="005D1C6F" w:rsidP="005D1C6F">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E80DC80" w14:textId="77777777" w:rsidR="005D1C6F" w:rsidRPr="007915B6" w:rsidRDefault="005D1C6F" w:rsidP="005D1C6F">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09804D3" w14:textId="77777777" w:rsidR="005D1C6F" w:rsidRPr="007915B6" w:rsidRDefault="005D1C6F" w:rsidP="005D1C6F">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2FDE2D4" w14:textId="77777777" w:rsidR="005D1C6F" w:rsidRPr="007915B6" w:rsidRDefault="005D1C6F" w:rsidP="005D1C6F">
      <w:pPr>
        <w:rPr>
          <w:sz w:val="12"/>
          <w:szCs w:val="12"/>
        </w:rPr>
      </w:pPr>
      <w:r w:rsidRPr="007915B6">
        <w:rPr>
          <w:sz w:val="12"/>
          <w:szCs w:val="12"/>
        </w:rPr>
        <w:t>[Figure omitted]</w:t>
      </w:r>
    </w:p>
    <w:p w14:paraId="00F3A022" w14:textId="77777777" w:rsidR="005D1C6F" w:rsidRPr="007915B6" w:rsidRDefault="005D1C6F" w:rsidP="005D1C6F">
      <w:pPr>
        <w:rPr>
          <w:sz w:val="12"/>
          <w:szCs w:val="12"/>
        </w:rPr>
      </w:pPr>
      <w:r w:rsidRPr="007915B6">
        <w:rPr>
          <w:sz w:val="12"/>
          <w:szCs w:val="12"/>
        </w:rPr>
        <w:t xml:space="preserve">2 Polycrisis: Definitions and Concepts </w:t>
      </w:r>
    </w:p>
    <w:p w14:paraId="1D52E5E9" w14:textId="77777777" w:rsidR="005D1C6F" w:rsidRPr="007915B6" w:rsidRDefault="005D1C6F" w:rsidP="005D1C6F">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04ADFE9" w14:textId="77777777" w:rsidR="005D1C6F" w:rsidRPr="007915B6" w:rsidRDefault="005D1C6F" w:rsidP="005D1C6F">
      <w:pPr>
        <w:rPr>
          <w:sz w:val="12"/>
          <w:szCs w:val="12"/>
        </w:rPr>
      </w:pPr>
      <w:r w:rsidRPr="007915B6">
        <w:rPr>
          <w:sz w:val="12"/>
          <w:szCs w:val="12"/>
        </w:rPr>
        <w:t>2.1 Origin</w:t>
      </w:r>
    </w:p>
    <w:p w14:paraId="237C9878" w14:textId="77777777" w:rsidR="005D1C6F" w:rsidRPr="007915B6" w:rsidRDefault="005D1C6F" w:rsidP="005D1C6F">
      <w:pPr>
        <w:rPr>
          <w:sz w:val="16"/>
        </w:rPr>
      </w:pPr>
      <w:r w:rsidRPr="007915B6">
        <w:rPr>
          <w:sz w:val="12"/>
          <w:szCs w:val="12"/>
        </w:rPr>
        <w:t xml:space="preserve">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w:t>
      </w:r>
      <w:r w:rsidRPr="007915B6">
        <w:rPr>
          <w:sz w:val="12"/>
          <w:szCs w:val="12"/>
        </w:rPr>
        <w:lastRenderedPageBreak/>
        <w:t>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DF1F2DE" w14:textId="77777777" w:rsidR="005D1C6F" w:rsidRPr="007915B6" w:rsidRDefault="005D1C6F" w:rsidP="005D1C6F">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45FF2AD8" w14:textId="77777777" w:rsidR="005D1C6F" w:rsidRPr="007915B6" w:rsidRDefault="005D1C6F" w:rsidP="005D1C6F">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91B69D2" w14:textId="77777777" w:rsidR="005D1C6F" w:rsidRPr="007915B6" w:rsidRDefault="005D1C6F" w:rsidP="005D1C6F">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BB796D2" w14:textId="77777777" w:rsidR="005D1C6F" w:rsidRPr="007915B6" w:rsidRDefault="005D1C6F" w:rsidP="005D1C6F">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D21E7F5" w14:textId="77777777" w:rsidR="005D1C6F" w:rsidRPr="007915B6" w:rsidRDefault="005D1C6F" w:rsidP="005D1C6F">
      <w:pPr>
        <w:rPr>
          <w:sz w:val="8"/>
          <w:szCs w:val="8"/>
        </w:rPr>
      </w:pPr>
      <w:r w:rsidRPr="007915B6">
        <w:rPr>
          <w:sz w:val="8"/>
          <w:szCs w:val="8"/>
        </w:rPr>
        <w:t>[Table omitted]</w:t>
      </w:r>
    </w:p>
    <w:p w14:paraId="08CC6A8A" w14:textId="77777777" w:rsidR="005D1C6F" w:rsidRPr="007915B6" w:rsidRDefault="005D1C6F" w:rsidP="005D1C6F">
      <w:pPr>
        <w:rPr>
          <w:sz w:val="8"/>
          <w:szCs w:val="8"/>
        </w:rPr>
      </w:pPr>
      <w:r w:rsidRPr="007915B6">
        <w:rPr>
          <w:sz w:val="8"/>
          <w:szCs w:val="8"/>
        </w:rPr>
        <w:t>2.2 A Proposal for Classifying Different Concepts of Polycrisis</w:t>
      </w:r>
    </w:p>
    <w:p w14:paraId="251FDD04" w14:textId="77777777" w:rsidR="005D1C6F" w:rsidRPr="007915B6" w:rsidRDefault="005D1C6F" w:rsidP="005D1C6F">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26EB4B9" w14:textId="77777777" w:rsidR="005D1C6F" w:rsidRPr="007915B6" w:rsidRDefault="005D1C6F" w:rsidP="005D1C6F">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C1807FA" w14:textId="77777777" w:rsidR="005D1C6F" w:rsidRPr="007915B6" w:rsidRDefault="005D1C6F" w:rsidP="005D1C6F">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0F6FBCE" w14:textId="77777777" w:rsidR="005D1C6F" w:rsidRPr="007915B6" w:rsidRDefault="005D1C6F" w:rsidP="005D1C6F">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E26DC96" w14:textId="77777777" w:rsidR="005D1C6F" w:rsidRPr="007915B6" w:rsidRDefault="005D1C6F" w:rsidP="005D1C6F">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3E93CAA" w14:textId="77777777" w:rsidR="005D1C6F" w:rsidRPr="007915B6" w:rsidRDefault="005D1C6F" w:rsidP="005D1C6F">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5C8F4E2" w14:textId="77777777" w:rsidR="005D1C6F" w:rsidRPr="007915B6" w:rsidRDefault="005D1C6F" w:rsidP="005D1C6F">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39678BF8" w14:textId="77777777" w:rsidR="005D1C6F" w:rsidRPr="007915B6" w:rsidRDefault="005D1C6F" w:rsidP="005D1C6F">
      <w:pPr>
        <w:rPr>
          <w:sz w:val="8"/>
          <w:szCs w:val="8"/>
        </w:rPr>
      </w:pPr>
      <w:r w:rsidRPr="007915B6">
        <w:rPr>
          <w:sz w:val="8"/>
          <w:szCs w:val="8"/>
        </w:rPr>
        <w:t>3 Systemic Risks: Definitions and Concepts</w:t>
      </w:r>
    </w:p>
    <w:p w14:paraId="54718B53" w14:textId="77777777" w:rsidR="005D1C6F" w:rsidRPr="007915B6" w:rsidRDefault="005D1C6F" w:rsidP="005D1C6F">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2FACE03" w14:textId="77777777" w:rsidR="005D1C6F" w:rsidRPr="007915B6" w:rsidRDefault="005D1C6F" w:rsidP="005D1C6F">
      <w:pPr>
        <w:rPr>
          <w:sz w:val="8"/>
          <w:szCs w:val="8"/>
        </w:rPr>
      </w:pPr>
      <w:r w:rsidRPr="007915B6">
        <w:rPr>
          <w:sz w:val="8"/>
          <w:szCs w:val="8"/>
        </w:rPr>
        <w:t>3.1 History of the Concept of Systemic Risk</w:t>
      </w:r>
    </w:p>
    <w:p w14:paraId="0ABE2149" w14:textId="77777777" w:rsidR="005D1C6F" w:rsidRPr="007915B6" w:rsidRDefault="005D1C6F" w:rsidP="005D1C6F">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B0F98FB" w14:textId="77777777" w:rsidR="005D1C6F" w:rsidRPr="007915B6" w:rsidRDefault="005D1C6F" w:rsidP="005D1C6F">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06C9625" w14:textId="77777777" w:rsidR="005D1C6F" w:rsidRPr="007915B6" w:rsidRDefault="005D1C6F" w:rsidP="005D1C6F">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0C8F5CA" w14:textId="77777777" w:rsidR="005D1C6F" w:rsidRPr="007915B6" w:rsidRDefault="005D1C6F" w:rsidP="005D1C6F">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88A12E2" w14:textId="77777777" w:rsidR="005D1C6F" w:rsidRPr="007915B6" w:rsidRDefault="005D1C6F" w:rsidP="005D1C6F">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4035366" w14:textId="77777777" w:rsidR="005D1C6F" w:rsidRPr="007915B6" w:rsidRDefault="005D1C6F" w:rsidP="005D1C6F">
      <w:pPr>
        <w:rPr>
          <w:sz w:val="12"/>
          <w:szCs w:val="12"/>
        </w:rPr>
      </w:pPr>
      <w:r w:rsidRPr="007915B6">
        <w:rPr>
          <w:sz w:val="12"/>
          <w:szCs w:val="12"/>
        </w:rPr>
        <w:t xml:space="preserve">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w:t>
      </w:r>
      <w:r w:rsidRPr="007915B6">
        <w:rPr>
          <w:sz w:val="12"/>
          <w:szCs w:val="12"/>
        </w:rPr>
        <w:lastRenderedPageBreak/>
        <w:t>inflation of definitions and conceptualizations that emphasize specific features of systemic risks over conventional risks. Table 2 provides an overview of the most popular definitions and characterizations of systemic risks.</w:t>
      </w:r>
    </w:p>
    <w:p w14:paraId="6EA34E16" w14:textId="77777777" w:rsidR="005D1C6F" w:rsidRPr="007915B6" w:rsidRDefault="005D1C6F" w:rsidP="005D1C6F">
      <w:pPr>
        <w:rPr>
          <w:sz w:val="12"/>
          <w:szCs w:val="12"/>
        </w:rPr>
      </w:pPr>
      <w:r w:rsidRPr="007915B6">
        <w:rPr>
          <w:sz w:val="12"/>
          <w:szCs w:val="12"/>
        </w:rPr>
        <w:t>[Table omitted]</w:t>
      </w:r>
    </w:p>
    <w:p w14:paraId="09F7A0A0" w14:textId="77777777" w:rsidR="005D1C6F" w:rsidRPr="007915B6" w:rsidRDefault="005D1C6F" w:rsidP="005D1C6F">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7BD9CC8C" w14:textId="77777777" w:rsidR="005D1C6F" w:rsidRPr="007915B6" w:rsidRDefault="005D1C6F" w:rsidP="005D1C6F">
      <w:pPr>
        <w:numPr>
          <w:ilvl w:val="0"/>
          <w:numId w:val="50"/>
        </w:numPr>
        <w:rPr>
          <w:sz w:val="12"/>
          <w:szCs w:val="12"/>
        </w:rPr>
      </w:pPr>
      <w:r w:rsidRPr="007915B6">
        <w:rPr>
          <w:sz w:val="12"/>
          <w:szCs w:val="12"/>
        </w:rPr>
        <w:t>Extremely complex and dynamic networks with multiple, synergistic causes and feedback loops.</w:t>
      </w:r>
    </w:p>
    <w:p w14:paraId="6D89206D" w14:textId="77777777" w:rsidR="005D1C6F" w:rsidRPr="007915B6" w:rsidRDefault="005D1C6F" w:rsidP="005D1C6F">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40ADE252" w14:textId="77777777" w:rsidR="005D1C6F" w:rsidRPr="007915B6" w:rsidRDefault="005D1C6F" w:rsidP="005D1C6F">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9D02CD8" w14:textId="77777777" w:rsidR="005D1C6F" w:rsidRPr="007915B6" w:rsidRDefault="005D1C6F" w:rsidP="005D1C6F">
      <w:pPr>
        <w:numPr>
          <w:ilvl w:val="0"/>
          <w:numId w:val="50"/>
        </w:numPr>
        <w:rPr>
          <w:sz w:val="12"/>
          <w:szCs w:val="12"/>
        </w:rPr>
      </w:pPr>
      <w:r w:rsidRPr="007915B6">
        <w:rPr>
          <w:sz w:val="12"/>
          <w:szCs w:val="12"/>
        </w:rPr>
        <w:t>Stochastic relationships involving deep uncertainty about both underlying causes and ultimate consequences.</w:t>
      </w:r>
    </w:p>
    <w:p w14:paraId="72553820" w14:textId="77777777" w:rsidR="005D1C6F" w:rsidRPr="007915B6" w:rsidRDefault="005D1C6F" w:rsidP="005D1C6F">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A5725C6" w14:textId="77777777" w:rsidR="005D1C6F" w:rsidRPr="007915B6" w:rsidRDefault="005D1C6F" w:rsidP="005D1C6F">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C510A67" w14:textId="77777777" w:rsidR="005D1C6F" w:rsidRPr="007915B6" w:rsidRDefault="005D1C6F" w:rsidP="005D1C6F">
      <w:pPr>
        <w:rPr>
          <w:sz w:val="16"/>
        </w:rPr>
      </w:pPr>
      <w:r w:rsidRPr="007915B6">
        <w:rPr>
          <w:sz w:val="12"/>
          <w:szCs w:val="12"/>
        </w:rPr>
        <w:t>3.2 Multiple Perspectives from Different Disciplines</w:t>
      </w:r>
    </w:p>
    <w:p w14:paraId="1C08D35B" w14:textId="77777777" w:rsidR="005D1C6F" w:rsidRPr="00AF0BD5" w:rsidRDefault="005D1C6F" w:rsidP="005D1C6F">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19A11DE8" w14:textId="77777777" w:rsidR="005D1C6F" w:rsidRPr="00AF0BD5" w:rsidRDefault="005D1C6F" w:rsidP="005D1C6F">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55050A92" w14:textId="77777777" w:rsidR="005D1C6F" w:rsidRPr="007915B6" w:rsidRDefault="005D1C6F" w:rsidP="005D1C6F">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3D737335" w14:textId="77777777" w:rsidR="005D1C6F" w:rsidRPr="007915B6" w:rsidRDefault="005D1C6F" w:rsidP="005D1C6F">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1178EE0" w14:textId="77777777" w:rsidR="005D1C6F" w:rsidRPr="007915B6" w:rsidRDefault="005D1C6F" w:rsidP="005D1C6F">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FD0D9F3" w14:textId="77777777" w:rsidR="005D1C6F" w:rsidRPr="00541E5A" w:rsidRDefault="005D1C6F" w:rsidP="005D1C6F">
      <w:pPr>
        <w:rPr>
          <w:sz w:val="16"/>
        </w:rPr>
      </w:pPr>
      <w:r w:rsidRPr="007915B6">
        <w:rPr>
          <w:i/>
          <w:iCs/>
          <w:sz w:val="16"/>
        </w:rPr>
        <w:lastRenderedPageBreak/>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1A46306C" w14:textId="77777777" w:rsidR="005D1C6F" w:rsidRPr="003F58BF" w:rsidRDefault="005D1C6F" w:rsidP="005D1C6F">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1BC5D5A" w14:textId="77777777" w:rsidR="005D1C6F" w:rsidRPr="003F58BF" w:rsidRDefault="005D1C6F" w:rsidP="005D1C6F">
      <w:pPr>
        <w:rPr>
          <w:sz w:val="12"/>
          <w:szCs w:val="12"/>
        </w:rPr>
      </w:pPr>
      <w:r w:rsidRPr="003F58BF">
        <w:rPr>
          <w:sz w:val="12"/>
          <w:szCs w:val="12"/>
        </w:rPr>
        <w:t>3.3 Synopsis: The Relationship between Polycrisis and Systemic Risk</w:t>
      </w:r>
    </w:p>
    <w:p w14:paraId="02560F6E" w14:textId="77777777" w:rsidR="005D1C6F" w:rsidRPr="003F58BF" w:rsidRDefault="005D1C6F" w:rsidP="005D1C6F">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3A9A983F" w14:textId="77777777" w:rsidR="005D1C6F" w:rsidRPr="003F58BF" w:rsidRDefault="005D1C6F" w:rsidP="005D1C6F">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7CF85F3" w14:textId="77777777" w:rsidR="005D1C6F" w:rsidRPr="003F58BF" w:rsidRDefault="005D1C6F" w:rsidP="005D1C6F">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F529CAF" w14:textId="77777777" w:rsidR="005D1C6F" w:rsidRPr="003F58BF" w:rsidRDefault="005D1C6F" w:rsidP="005D1C6F">
      <w:pPr>
        <w:rPr>
          <w:sz w:val="12"/>
          <w:szCs w:val="12"/>
        </w:rPr>
      </w:pPr>
      <w:r w:rsidRPr="003F58BF">
        <w:rPr>
          <w:sz w:val="12"/>
          <w:szCs w:val="12"/>
        </w:rPr>
        <w:t>[Figure omitted]</w:t>
      </w:r>
    </w:p>
    <w:p w14:paraId="2F51C482" w14:textId="77777777" w:rsidR="005D1C6F" w:rsidRPr="00541E5A" w:rsidRDefault="005D1C6F" w:rsidP="005D1C6F">
      <w:pPr>
        <w:rPr>
          <w:sz w:val="16"/>
        </w:rPr>
      </w:pPr>
      <w:r w:rsidRPr="003F58BF">
        <w:rPr>
          <w:sz w:val="12"/>
          <w:szCs w:val="12"/>
        </w:rPr>
        <w:t>3.4 Challenges for Risk Assessment, Governance, and Communication</w:t>
      </w:r>
    </w:p>
    <w:p w14:paraId="6EEC8E62" w14:textId="77777777" w:rsidR="005D1C6F" w:rsidRPr="00541E5A" w:rsidRDefault="005D1C6F" w:rsidP="005D1C6F">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041F39AB" w14:textId="77777777" w:rsidR="005D1C6F" w:rsidRDefault="005D1C6F" w:rsidP="005D1C6F">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3CF41689" w14:textId="77777777" w:rsidR="005D1C6F" w:rsidRDefault="005D1C6F" w:rsidP="005D1C6F">
      <w:pPr>
        <w:pStyle w:val="Heading4"/>
      </w:pPr>
      <w:r>
        <w:lastRenderedPageBreak/>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Pr="00201682">
        <w:rPr>
          <w:u w:val="single"/>
        </w:rPr>
        <w:t>federal deb</w:t>
      </w:r>
      <w:r w:rsidRPr="00AE331F">
        <w:rPr>
          <w:u w:val="single"/>
        </w:rPr>
        <w:t>t</w:t>
      </w:r>
      <w:r>
        <w:t xml:space="preserve">, </w:t>
      </w:r>
      <w:r w:rsidRPr="00C35103">
        <w:rPr>
          <w:u w:val="single"/>
        </w:rPr>
        <w:t>disaster response</w:t>
      </w:r>
      <w:r>
        <w:t xml:space="preserve">, </w:t>
      </w:r>
      <w:r w:rsidRPr="00146FF3">
        <w:rPr>
          <w:u w:val="single"/>
        </w:rPr>
        <w:t>public health</w:t>
      </w:r>
      <w:r>
        <w:t xml:space="preserve">, AND </w:t>
      </w:r>
      <w:r w:rsidRPr="00146FF3">
        <w:rPr>
          <w:u w:val="single"/>
        </w:rPr>
        <w:t>ports</w:t>
      </w:r>
      <w:r>
        <w:t>.</w:t>
      </w:r>
    </w:p>
    <w:p w14:paraId="7B114F32" w14:textId="77777777" w:rsidR="005D1C6F" w:rsidRPr="00D43683" w:rsidRDefault="005D1C6F" w:rsidP="005D1C6F">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621831AA" w14:textId="77777777" w:rsidR="005D1C6F" w:rsidRPr="00021BCD" w:rsidRDefault="005D1C6F" w:rsidP="005D1C6F">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C35103">
        <w:rPr>
          <w:rStyle w:val="StyleUnderline"/>
          <w:highlight w:val="yellow"/>
        </w:rPr>
        <w:t>especially 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55363460" w14:textId="77777777" w:rsidR="005D1C6F" w:rsidRPr="00021BCD" w:rsidRDefault="005D1C6F" w:rsidP="005D1C6F">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1B843D1D" w14:textId="77777777" w:rsidR="005D1C6F" w:rsidRPr="00021BCD" w:rsidRDefault="005D1C6F" w:rsidP="005D1C6F">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3B294D23" w14:textId="77777777" w:rsidR="005D1C6F" w:rsidRPr="00021BCD" w:rsidRDefault="005D1C6F" w:rsidP="005D1C6F">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3A811C1F" w14:textId="77777777" w:rsidR="005D1C6F" w:rsidRPr="00021BCD" w:rsidRDefault="005D1C6F" w:rsidP="005D1C6F">
      <w:pPr>
        <w:rPr>
          <w:sz w:val="4"/>
          <w:szCs w:val="4"/>
        </w:rPr>
      </w:pPr>
      <w:r w:rsidRPr="00021BCD">
        <w:rPr>
          <w:sz w:val="4"/>
          <w:szCs w:val="4"/>
        </w:rPr>
        <w:t>2 Review of Supporting Models</w:t>
      </w:r>
    </w:p>
    <w:p w14:paraId="06209407" w14:textId="77777777" w:rsidR="005D1C6F" w:rsidRPr="00021BCD" w:rsidRDefault="005D1C6F" w:rsidP="005D1C6F">
      <w:pPr>
        <w:rPr>
          <w:sz w:val="4"/>
          <w:szCs w:val="4"/>
        </w:rPr>
      </w:pPr>
      <w:r w:rsidRPr="00021BCD">
        <w:rPr>
          <w:sz w:val="4"/>
          <w:szCs w:val="4"/>
        </w:rPr>
        <w:t>2.1 The IIM: Mapping Interdependencies</w:t>
      </w:r>
    </w:p>
    <w:p w14:paraId="2ADB7DF3" w14:textId="77777777" w:rsidR="005D1C6F" w:rsidRPr="00021BCD" w:rsidRDefault="005D1C6F" w:rsidP="005D1C6F">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417BAFF7" w14:textId="77777777" w:rsidR="005D1C6F" w:rsidRPr="00021BCD" w:rsidRDefault="005D1C6F" w:rsidP="005D1C6F">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411A64A8" w14:textId="77777777" w:rsidR="005D1C6F" w:rsidRPr="00021BCD" w:rsidRDefault="005D1C6F" w:rsidP="005D1C6F">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2C945746" w14:textId="77777777" w:rsidR="005D1C6F" w:rsidRPr="00021BCD" w:rsidRDefault="005D1C6F" w:rsidP="005D1C6F">
      <w:pPr>
        <w:rPr>
          <w:sz w:val="4"/>
          <w:szCs w:val="4"/>
        </w:rPr>
      </w:pPr>
      <w:r w:rsidRPr="00021BCD">
        <w:rPr>
          <w:sz w:val="4"/>
          <w:szCs w:val="4"/>
        </w:rPr>
        <w:t>[Equation omitted]</w:t>
      </w:r>
    </w:p>
    <w:p w14:paraId="51E4F4E4" w14:textId="77777777" w:rsidR="005D1C6F" w:rsidRPr="00021BCD" w:rsidRDefault="005D1C6F" w:rsidP="005D1C6F">
      <w:pPr>
        <w:rPr>
          <w:sz w:val="4"/>
          <w:szCs w:val="4"/>
        </w:rPr>
      </w:pPr>
      <w:r w:rsidRPr="00021BCD">
        <w:rPr>
          <w:sz w:val="4"/>
          <w:szCs w:val="4"/>
        </w:rPr>
        <w:t>where:</w:t>
      </w:r>
    </w:p>
    <w:p w14:paraId="5793AE36" w14:textId="77777777" w:rsidR="005D1C6F" w:rsidRPr="00021BCD" w:rsidRDefault="005D1C6F" w:rsidP="005D1C6F">
      <w:pPr>
        <w:numPr>
          <w:ilvl w:val="0"/>
          <w:numId w:val="45"/>
        </w:numPr>
        <w:rPr>
          <w:sz w:val="4"/>
          <w:szCs w:val="4"/>
        </w:rPr>
      </w:pPr>
      <w:r w:rsidRPr="00021BCD">
        <w:rPr>
          <w:sz w:val="4"/>
          <w:szCs w:val="4"/>
        </w:rPr>
        <w:t>x = vector of total outputs</w:t>
      </w:r>
    </w:p>
    <w:p w14:paraId="578F3039" w14:textId="77777777" w:rsidR="005D1C6F" w:rsidRPr="00021BCD" w:rsidRDefault="005D1C6F" w:rsidP="005D1C6F">
      <w:pPr>
        <w:numPr>
          <w:ilvl w:val="0"/>
          <w:numId w:val="45"/>
        </w:numPr>
        <w:rPr>
          <w:sz w:val="4"/>
          <w:szCs w:val="4"/>
        </w:rPr>
      </w:pPr>
      <w:r w:rsidRPr="00021BCD">
        <w:rPr>
          <w:sz w:val="4"/>
          <w:szCs w:val="4"/>
        </w:rPr>
        <w:t>A = matrix of technical coefficients representing input requirements per unit output</w:t>
      </w:r>
    </w:p>
    <w:p w14:paraId="2B39D60C" w14:textId="77777777" w:rsidR="005D1C6F" w:rsidRPr="00021BCD" w:rsidRDefault="005D1C6F" w:rsidP="005D1C6F">
      <w:pPr>
        <w:numPr>
          <w:ilvl w:val="0"/>
          <w:numId w:val="45"/>
        </w:numPr>
        <w:rPr>
          <w:sz w:val="4"/>
          <w:szCs w:val="4"/>
        </w:rPr>
      </w:pPr>
      <w:r w:rsidRPr="00021BCD">
        <w:rPr>
          <w:sz w:val="4"/>
          <w:szCs w:val="4"/>
        </w:rPr>
        <w:t>y = vector of final demand</w:t>
      </w:r>
    </w:p>
    <w:p w14:paraId="64D54DF1" w14:textId="77777777" w:rsidR="005D1C6F" w:rsidRPr="00021BCD" w:rsidRDefault="005D1C6F" w:rsidP="005D1C6F">
      <w:pPr>
        <w:rPr>
          <w:sz w:val="4"/>
          <w:szCs w:val="4"/>
        </w:rPr>
      </w:pPr>
      <w:r w:rsidRPr="00021BCD">
        <w:rPr>
          <w:sz w:val="4"/>
          <w:szCs w:val="4"/>
        </w:rPr>
        <w:t>The Leontief inverse, (I—A)−1, shows how shocks—such as workforce reductions—spread through the interconnected structure of the economy (Miller and Blair 2009).</w:t>
      </w:r>
    </w:p>
    <w:p w14:paraId="661C109B" w14:textId="77777777" w:rsidR="005D1C6F" w:rsidRPr="00021BCD" w:rsidRDefault="005D1C6F" w:rsidP="005D1C6F">
      <w:pPr>
        <w:rPr>
          <w:sz w:val="4"/>
          <w:szCs w:val="4"/>
        </w:rPr>
      </w:pPr>
      <w:r w:rsidRPr="00021BCD">
        <w:rPr>
          <w:sz w:val="4"/>
          <w:szCs w:val="4"/>
        </w:rPr>
        <w:t>2.2 The Inoperability IIM: Modeling Disruptions</w:t>
      </w:r>
    </w:p>
    <w:p w14:paraId="5DB60663" w14:textId="77777777" w:rsidR="005D1C6F" w:rsidRPr="00021BCD" w:rsidRDefault="005D1C6F" w:rsidP="005D1C6F">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2B1FFC60" w14:textId="77777777" w:rsidR="005D1C6F" w:rsidRPr="00021BCD" w:rsidRDefault="005D1C6F" w:rsidP="005D1C6F">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0521C4BF" w14:textId="77777777" w:rsidR="005D1C6F" w:rsidRPr="00021BCD" w:rsidRDefault="005D1C6F" w:rsidP="005D1C6F">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7B858D01" w14:textId="77777777" w:rsidR="005D1C6F" w:rsidRPr="00021BCD" w:rsidRDefault="005D1C6F" w:rsidP="005D1C6F">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4D7F535A" w14:textId="77777777" w:rsidR="005D1C6F" w:rsidRPr="00021BCD" w:rsidRDefault="005D1C6F" w:rsidP="005D1C6F">
      <w:pPr>
        <w:rPr>
          <w:sz w:val="4"/>
          <w:szCs w:val="4"/>
        </w:rPr>
      </w:pPr>
      <w:r w:rsidRPr="00021BCD">
        <w:rPr>
          <w:sz w:val="4"/>
          <w:szCs w:val="4"/>
        </w:rPr>
        <w:lastRenderedPageBreak/>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28AD846E" w14:textId="77777777" w:rsidR="005D1C6F" w:rsidRPr="00021BCD" w:rsidRDefault="005D1C6F" w:rsidP="005D1C6F">
      <w:pPr>
        <w:rPr>
          <w:sz w:val="4"/>
          <w:szCs w:val="4"/>
        </w:rPr>
      </w:pPr>
      <w:r w:rsidRPr="00021BCD">
        <w:rPr>
          <w:sz w:val="4"/>
          <w:szCs w:val="4"/>
        </w:rPr>
        <w:t>2.3 CGE Models: Capturing System-Wide Adjustments</w:t>
      </w:r>
    </w:p>
    <w:p w14:paraId="23BE368C" w14:textId="77777777" w:rsidR="005D1C6F" w:rsidRPr="00021BCD" w:rsidRDefault="005D1C6F" w:rsidP="005D1C6F">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533F5061" w14:textId="77777777" w:rsidR="005D1C6F" w:rsidRPr="00021BCD" w:rsidRDefault="005D1C6F" w:rsidP="005D1C6F">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3EFB89EE" w14:textId="77777777" w:rsidR="005D1C6F" w:rsidRPr="00021BCD" w:rsidRDefault="005D1C6F" w:rsidP="005D1C6F">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52E7507E" w14:textId="77777777" w:rsidR="005D1C6F" w:rsidRPr="00021BCD" w:rsidRDefault="005D1C6F" w:rsidP="005D1C6F">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0F07D43C" w14:textId="77777777" w:rsidR="005D1C6F" w:rsidRPr="00021BCD" w:rsidRDefault="005D1C6F" w:rsidP="005D1C6F">
      <w:pPr>
        <w:rPr>
          <w:sz w:val="4"/>
          <w:szCs w:val="4"/>
        </w:rPr>
      </w:pPr>
      <w:r w:rsidRPr="00021BCD">
        <w:rPr>
          <w:sz w:val="4"/>
          <w:szCs w:val="4"/>
        </w:rPr>
        <w:t>3 Case Example: DOGE-Era Federal Workforce Reductions</w:t>
      </w:r>
    </w:p>
    <w:p w14:paraId="3A65A8D6" w14:textId="77777777" w:rsidR="005D1C6F" w:rsidRPr="00021BCD" w:rsidRDefault="005D1C6F" w:rsidP="005D1C6F">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690AE591" w14:textId="77777777" w:rsidR="005D1C6F" w:rsidRPr="00021BCD" w:rsidRDefault="005D1C6F" w:rsidP="005D1C6F">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6215E4FC" w14:textId="77777777" w:rsidR="005D1C6F" w:rsidRPr="00021BCD" w:rsidRDefault="005D1C6F" w:rsidP="005D1C6F">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7CFE744E" w14:textId="77777777" w:rsidR="005D1C6F" w:rsidRPr="00021BCD" w:rsidRDefault="005D1C6F" w:rsidP="005D1C6F">
      <w:pPr>
        <w:rPr>
          <w:sz w:val="4"/>
          <w:szCs w:val="4"/>
        </w:rPr>
      </w:pPr>
      <w:r w:rsidRPr="00021BCD">
        <w:rPr>
          <w:sz w:val="4"/>
          <w:szCs w:val="4"/>
        </w:rPr>
        <w:t>In the context of DOGE workforce disruptions, these features of IO models provide specific benefits:</w:t>
      </w:r>
    </w:p>
    <w:p w14:paraId="48C0CF98" w14:textId="77777777" w:rsidR="005D1C6F" w:rsidRPr="00021BCD" w:rsidRDefault="005D1C6F" w:rsidP="005D1C6F">
      <w:pPr>
        <w:numPr>
          <w:ilvl w:val="0"/>
          <w:numId w:val="46"/>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27E8CC6B" w14:textId="77777777" w:rsidR="005D1C6F" w:rsidRPr="00021BCD" w:rsidRDefault="005D1C6F" w:rsidP="005D1C6F">
      <w:pPr>
        <w:numPr>
          <w:ilvl w:val="0"/>
          <w:numId w:val="46"/>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28F6E250" w14:textId="77777777" w:rsidR="005D1C6F" w:rsidRPr="00021BCD" w:rsidRDefault="005D1C6F" w:rsidP="005D1C6F">
      <w:pPr>
        <w:numPr>
          <w:ilvl w:val="0"/>
          <w:numId w:val="46"/>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2254EECE" w14:textId="77777777" w:rsidR="005D1C6F" w:rsidRPr="00021BCD" w:rsidRDefault="005D1C6F" w:rsidP="005D1C6F">
      <w:pPr>
        <w:numPr>
          <w:ilvl w:val="0"/>
          <w:numId w:val="46"/>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2F5A2336" w14:textId="77777777" w:rsidR="005D1C6F" w:rsidRPr="00021BCD" w:rsidRDefault="005D1C6F" w:rsidP="005D1C6F">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3005A84F" w14:textId="77777777" w:rsidR="005D1C6F" w:rsidRPr="00021BCD" w:rsidRDefault="005D1C6F" w:rsidP="005D1C6F">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6416A26F" w14:textId="77777777" w:rsidR="005D1C6F" w:rsidRPr="00021BCD" w:rsidRDefault="005D1C6F" w:rsidP="005D1C6F">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53625DF4" w14:textId="77777777" w:rsidR="005D1C6F" w:rsidRPr="00021BCD" w:rsidRDefault="005D1C6F" w:rsidP="005D1C6F">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7FBB4D7A" w14:textId="77777777" w:rsidR="005D1C6F" w:rsidRPr="00021BCD" w:rsidRDefault="005D1C6F" w:rsidP="005D1C6F">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4F983A7B" w14:textId="77777777" w:rsidR="005D1C6F" w:rsidRPr="00021BCD" w:rsidRDefault="005D1C6F" w:rsidP="005D1C6F">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1E084F96" w14:textId="77777777" w:rsidR="005D1C6F" w:rsidRPr="00021BCD" w:rsidRDefault="005D1C6F" w:rsidP="005D1C6F">
      <w:pPr>
        <w:rPr>
          <w:sz w:val="4"/>
          <w:szCs w:val="4"/>
        </w:rPr>
      </w:pPr>
      <w:r w:rsidRPr="00021BCD">
        <w:rPr>
          <w:sz w:val="4"/>
          <w:szCs w:val="4"/>
        </w:rPr>
        <w:t>[Table omitted]</w:t>
      </w:r>
    </w:p>
    <w:p w14:paraId="3FE1EB3C" w14:textId="77777777" w:rsidR="005D1C6F" w:rsidRPr="00021BCD" w:rsidRDefault="005D1C6F" w:rsidP="005D1C6F">
      <w:pPr>
        <w:rPr>
          <w:sz w:val="4"/>
          <w:szCs w:val="4"/>
        </w:rPr>
      </w:pPr>
      <w:r w:rsidRPr="00021BCD">
        <w:rPr>
          <w:sz w:val="4"/>
          <w:szCs w:val="4"/>
        </w:rPr>
        <w:t>4 Analysis of Results</w:t>
      </w:r>
    </w:p>
    <w:p w14:paraId="590A2A0C" w14:textId="77777777" w:rsidR="005D1C6F" w:rsidRPr="00021BCD" w:rsidRDefault="005D1C6F" w:rsidP="005D1C6F">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75FBF29C" w14:textId="77777777" w:rsidR="005D1C6F" w:rsidRPr="00021BCD" w:rsidRDefault="005D1C6F" w:rsidP="005D1C6F">
      <w:pPr>
        <w:rPr>
          <w:sz w:val="4"/>
          <w:szCs w:val="4"/>
        </w:rPr>
      </w:pPr>
      <w:r w:rsidRPr="00021BCD">
        <w:rPr>
          <w:sz w:val="4"/>
          <w:szCs w:val="4"/>
        </w:rPr>
        <w:t>[Figures omitted]</w:t>
      </w:r>
    </w:p>
    <w:p w14:paraId="5D974C39" w14:textId="77777777" w:rsidR="005D1C6F" w:rsidRPr="00021BCD" w:rsidRDefault="005D1C6F" w:rsidP="005D1C6F">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105402CC" w14:textId="77777777" w:rsidR="005D1C6F" w:rsidRPr="00021BCD" w:rsidRDefault="005D1C6F" w:rsidP="005D1C6F">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01FC08A8" w14:textId="77777777" w:rsidR="005D1C6F" w:rsidRPr="00B652E2" w:rsidRDefault="005D1C6F" w:rsidP="005D1C6F">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3CE4BF84" w14:textId="77777777" w:rsidR="005D1C6F" w:rsidRPr="00B652E2" w:rsidRDefault="005D1C6F" w:rsidP="005D1C6F">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2E94046C" w14:textId="77777777" w:rsidR="005D1C6F" w:rsidRPr="00021BCD" w:rsidRDefault="005D1C6F" w:rsidP="005D1C6F">
      <w:pPr>
        <w:rPr>
          <w:sz w:val="16"/>
        </w:rPr>
      </w:pPr>
      <w:r w:rsidRPr="00021BCD">
        <w:rPr>
          <w:sz w:val="16"/>
        </w:rPr>
        <w:t xml:space="preserve">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w:t>
      </w:r>
      <w:r w:rsidRPr="00021BCD">
        <w:rPr>
          <w:sz w:val="16"/>
        </w:rPr>
        <w:lastRenderedPageBreak/>
        <w:t>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7F7A6910" w14:textId="77777777" w:rsidR="005D1C6F" w:rsidRPr="00021BCD" w:rsidRDefault="005D1C6F" w:rsidP="005D1C6F">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161D961B" w14:textId="77777777" w:rsidR="005D1C6F" w:rsidRPr="00021BCD" w:rsidRDefault="005D1C6F" w:rsidP="005D1C6F">
      <w:pPr>
        <w:rPr>
          <w:sz w:val="16"/>
        </w:rPr>
      </w:pPr>
      <w:r w:rsidRPr="00021BCD">
        <w:rPr>
          <w:sz w:val="16"/>
        </w:rPr>
        <w:t>5 Validation of Results</w:t>
      </w:r>
    </w:p>
    <w:p w14:paraId="08145710" w14:textId="77777777" w:rsidR="005D1C6F" w:rsidRPr="00021BCD" w:rsidRDefault="005D1C6F" w:rsidP="005D1C6F">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total</w:t>
      </w:r>
      <w:r w:rsidRPr="00021BCD">
        <w:rPr>
          <w:sz w:val="16"/>
        </w:rPr>
        <w:t xml:space="preserve"> economic </w:t>
      </w:r>
      <w:r w:rsidRPr="00850638">
        <w:rPr>
          <w:rStyle w:val="Emphasis"/>
          <w:highlight w:val="yellow"/>
        </w:rPr>
        <w:t>l</w:t>
      </w:r>
      <w:r w:rsidRPr="00712B7B">
        <w:rPr>
          <w:rStyle w:val="Emphasis"/>
          <w:highlight w:val="yellow"/>
        </w:rPr>
        <w:t>oss of $127 billion</w:t>
      </w:r>
      <w:r w:rsidRPr="0080206F">
        <w:rPr>
          <w:sz w:val="16"/>
        </w:rPr>
        <w:t xml:space="preserve">. This </w:t>
      </w:r>
      <w:r w:rsidRPr="0080206F">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0F5CBEB5" w14:textId="77777777" w:rsidR="005D1C6F" w:rsidRPr="00021BCD" w:rsidRDefault="005D1C6F" w:rsidP="005D1C6F">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740CDA93" w14:textId="77777777" w:rsidR="005D1C6F" w:rsidRPr="00021BCD" w:rsidRDefault="005D1C6F" w:rsidP="005D1C6F">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2C2A3BC7" w14:textId="77777777" w:rsidR="005D1C6F" w:rsidRPr="00021BCD" w:rsidRDefault="005D1C6F" w:rsidP="005D1C6F">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6B441D3A" w14:textId="77777777" w:rsidR="005D1C6F" w:rsidRPr="00021BCD" w:rsidRDefault="005D1C6F" w:rsidP="005D1C6F">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2F223567" w14:textId="77777777" w:rsidR="005D1C6F" w:rsidRPr="00021BCD" w:rsidRDefault="005D1C6F" w:rsidP="005D1C6F">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4E678982" w14:textId="77777777" w:rsidR="005D1C6F" w:rsidRPr="00021BCD" w:rsidRDefault="005D1C6F" w:rsidP="005D1C6F">
      <w:pPr>
        <w:rPr>
          <w:sz w:val="16"/>
        </w:rPr>
      </w:pPr>
      <w:r w:rsidRPr="00021BCD">
        <w:rPr>
          <w:sz w:val="16"/>
        </w:rPr>
        <w:lastRenderedPageBreak/>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751318F0" w14:textId="77777777" w:rsidR="005D1C6F" w:rsidRPr="00021BCD" w:rsidRDefault="005D1C6F" w:rsidP="005D1C6F">
      <w:pPr>
        <w:rPr>
          <w:sz w:val="16"/>
        </w:rPr>
      </w:pPr>
      <w:r w:rsidRPr="00021BCD">
        <w:rPr>
          <w:sz w:val="16"/>
        </w:rPr>
        <w:t>6 Conclusions and Policy Recommendations</w:t>
      </w:r>
    </w:p>
    <w:p w14:paraId="78B0B1C9" w14:textId="77777777" w:rsidR="005D1C6F" w:rsidRPr="00021BCD" w:rsidRDefault="005D1C6F" w:rsidP="005D1C6F">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2DA15CF0" w14:textId="77777777" w:rsidR="005D1C6F" w:rsidRPr="00021BCD" w:rsidRDefault="005D1C6F" w:rsidP="005D1C6F">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227732D7" w14:textId="77777777" w:rsidR="005D1C6F" w:rsidRPr="00021BCD" w:rsidRDefault="005D1C6F" w:rsidP="005D1C6F">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51E618CD" w14:textId="77777777" w:rsidR="005D1C6F" w:rsidRPr="00021BCD" w:rsidRDefault="005D1C6F" w:rsidP="005D1C6F">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0352613E" w14:textId="77777777" w:rsidR="005D1C6F" w:rsidRDefault="005D1C6F" w:rsidP="005D1C6F">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0A69492A" w14:textId="77777777" w:rsidR="005D1C6F" w:rsidRDefault="005D1C6F" w:rsidP="005D1C6F">
      <w:pPr>
        <w:pStyle w:val="Heading4"/>
      </w:pPr>
      <w:r w:rsidRPr="00CC4633">
        <w:rPr>
          <w:u w:val="single"/>
        </w:rPr>
        <w:t>Future</w:t>
      </w:r>
      <w:r>
        <w:t xml:space="preserve"> public health crises are </w:t>
      </w:r>
      <w:r w:rsidRPr="00CC4633">
        <w:rPr>
          <w:u w:val="single"/>
        </w:rPr>
        <w:t>existential</w:t>
      </w:r>
      <w:r>
        <w:t>.</w:t>
      </w:r>
    </w:p>
    <w:p w14:paraId="0428883C" w14:textId="77777777" w:rsidR="005D1C6F" w:rsidRDefault="005D1C6F" w:rsidP="005D1C6F">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21FF2434" w14:textId="77777777" w:rsidR="005D1C6F" w:rsidRPr="00560451" w:rsidRDefault="005D1C6F" w:rsidP="005D1C6F">
      <w:pPr>
        <w:rPr>
          <w:sz w:val="16"/>
        </w:rPr>
      </w:pPr>
      <w:r w:rsidRPr="00560451">
        <w:rPr>
          <w:sz w:val="16"/>
        </w:rPr>
        <w:lastRenderedPageBreak/>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41CB53C" w14:textId="77777777" w:rsidR="005D1C6F" w:rsidRPr="00560451" w:rsidRDefault="005D1C6F" w:rsidP="005D1C6F">
      <w:pPr>
        <w:rPr>
          <w:sz w:val="16"/>
        </w:rPr>
      </w:pPr>
      <w:r w:rsidRPr="00560451">
        <w:rPr>
          <w:sz w:val="16"/>
        </w:rPr>
        <w:t>5 INTERACTION OF PLANETARY BOUNDARIES AND GLOBAL CATASTROPHIC RISKS</w:t>
      </w:r>
    </w:p>
    <w:p w14:paraId="6C61A9A4" w14:textId="77777777" w:rsidR="005D1C6F" w:rsidRPr="00560451" w:rsidRDefault="005D1C6F" w:rsidP="005D1C6F">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9B5F987" w14:textId="77777777" w:rsidR="005D1C6F" w:rsidRPr="00560451" w:rsidRDefault="005D1C6F" w:rsidP="005D1C6F">
      <w:pPr>
        <w:rPr>
          <w:sz w:val="16"/>
        </w:rPr>
      </w:pPr>
      <w:r w:rsidRPr="00560451">
        <w:rPr>
          <w:sz w:val="16"/>
        </w:rPr>
        <w:t>[Figure omitted]</w:t>
      </w:r>
    </w:p>
    <w:p w14:paraId="5532A11C" w14:textId="77777777" w:rsidR="005D1C6F" w:rsidRPr="00560451" w:rsidRDefault="005D1C6F" w:rsidP="005D1C6F">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25B8CC3" w14:textId="77777777" w:rsidR="005D1C6F" w:rsidRDefault="005D1C6F" w:rsidP="005D1C6F">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 xml:space="preserve">threaten entire </w:t>
      </w:r>
      <w:r w:rsidRPr="00CC4633">
        <w:rPr>
          <w:rStyle w:val="Emphasis"/>
          <w:highlight w:val="yellow"/>
        </w:rPr>
        <w:lastRenderedPageBreak/>
        <w:t>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D33C34B" w14:textId="77777777" w:rsidR="005D1C6F" w:rsidRDefault="005D1C6F" w:rsidP="005D1C6F">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25D805C4" w14:textId="77777777" w:rsidR="005D1C6F" w:rsidRDefault="005D1C6F" w:rsidP="005D1C6F">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6B61EACB" w14:textId="77777777" w:rsidR="005D1C6F" w:rsidRPr="00DE7F64" w:rsidRDefault="005D1C6F" w:rsidP="005D1C6F">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26796F99" w14:textId="77777777" w:rsidR="005D1C6F" w:rsidRPr="00DE7F64" w:rsidRDefault="005D1C6F" w:rsidP="005D1C6F">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BBB122E" w14:textId="77777777" w:rsidR="005D1C6F" w:rsidRPr="00DE7F64" w:rsidRDefault="005D1C6F" w:rsidP="005D1C6F">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2B54121" w14:textId="77777777" w:rsidR="005D1C6F" w:rsidRPr="00DE7F64" w:rsidRDefault="005D1C6F" w:rsidP="005D1C6F">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2E9087B3" w14:textId="77777777" w:rsidR="005D1C6F" w:rsidRPr="00DE7F64" w:rsidRDefault="005D1C6F" w:rsidP="005D1C6F">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79B2A97A" w14:textId="77777777" w:rsidR="005D1C6F" w:rsidRPr="00DE7F64" w:rsidRDefault="005D1C6F" w:rsidP="005D1C6F">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561CAA26" w14:textId="77777777" w:rsidR="005D1C6F" w:rsidRPr="00DE7F64" w:rsidRDefault="005D1C6F" w:rsidP="005D1C6F">
      <w:pPr>
        <w:rPr>
          <w:sz w:val="8"/>
          <w:szCs w:val="8"/>
        </w:rPr>
      </w:pPr>
      <w:r w:rsidRPr="00DE7F64">
        <w:rPr>
          <w:sz w:val="8"/>
          <w:szCs w:val="8"/>
        </w:rPr>
        <w:t>Peace, Pandemics, and Conflict</w:t>
      </w:r>
    </w:p>
    <w:p w14:paraId="24B8652C" w14:textId="77777777" w:rsidR="005D1C6F" w:rsidRPr="00DE7F64" w:rsidRDefault="005D1C6F" w:rsidP="005D1C6F">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510E1C01" w14:textId="77777777" w:rsidR="005D1C6F" w:rsidRPr="00DE7F64" w:rsidRDefault="005D1C6F" w:rsidP="005D1C6F">
      <w:pPr>
        <w:rPr>
          <w:sz w:val="8"/>
          <w:szCs w:val="8"/>
        </w:rPr>
      </w:pPr>
      <w:r w:rsidRPr="00DE7F64">
        <w:rPr>
          <w:sz w:val="8"/>
          <w:szCs w:val="8"/>
        </w:rPr>
        <w:t xml:space="preserve">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w:t>
      </w:r>
      <w:r w:rsidRPr="00DE7F64">
        <w:rPr>
          <w:sz w:val="8"/>
          <w:szCs w:val="8"/>
        </w:rPr>
        <w:lastRenderedPageBreak/>
        <w:t>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25553618" w14:textId="77777777" w:rsidR="005D1C6F" w:rsidRPr="00DE7F64" w:rsidRDefault="005D1C6F" w:rsidP="005D1C6F">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5109077E" w14:textId="77777777" w:rsidR="005D1C6F" w:rsidRPr="00DE7F64" w:rsidRDefault="005D1C6F" w:rsidP="005D1C6F">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62713F45" w14:textId="77777777" w:rsidR="005D1C6F" w:rsidRPr="00DE7F64" w:rsidRDefault="005D1C6F" w:rsidP="005D1C6F">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2D951362" w14:textId="77777777" w:rsidR="005D1C6F" w:rsidRPr="00DE7F64" w:rsidRDefault="005D1C6F" w:rsidP="005D1C6F">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4B155DDC" w14:textId="77777777" w:rsidR="005D1C6F" w:rsidRPr="00DE7F64" w:rsidRDefault="005D1C6F" w:rsidP="005D1C6F">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0DBE90CD" w14:textId="77777777" w:rsidR="005D1C6F" w:rsidRPr="00DE7F64" w:rsidRDefault="005D1C6F" w:rsidP="005D1C6F">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62C5ADB6" w14:textId="77777777" w:rsidR="005D1C6F" w:rsidRPr="00DE7F64" w:rsidRDefault="005D1C6F" w:rsidP="005D1C6F">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54A60385" w14:textId="77777777" w:rsidR="005D1C6F" w:rsidRPr="00DE7F64" w:rsidRDefault="005D1C6F" w:rsidP="005D1C6F">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7FE1EE70" w14:textId="77777777" w:rsidR="005D1C6F" w:rsidRPr="00DE7F64" w:rsidRDefault="005D1C6F" w:rsidP="005D1C6F">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198538D3" w14:textId="77777777" w:rsidR="005D1C6F" w:rsidRPr="00DE7F64" w:rsidRDefault="005D1C6F" w:rsidP="005D1C6F">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26E1ACFA" w14:textId="77777777" w:rsidR="005D1C6F" w:rsidRPr="00DE7F64" w:rsidRDefault="005D1C6F" w:rsidP="005D1C6F">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3AB5C0BF" w14:textId="77777777" w:rsidR="005D1C6F" w:rsidRPr="00DE7F64" w:rsidRDefault="005D1C6F" w:rsidP="005D1C6F">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 xml:space="preserve">(2017), Walter Scheidel argued that events such as wars and pandemics generally have a leveling effect on economic inequality. In his observations, social-economic systems </w:t>
      </w:r>
      <w:r w:rsidRPr="00DE7F64">
        <w:rPr>
          <w:sz w:val="16"/>
        </w:rPr>
        <w:lastRenderedPageBreak/>
        <w:t>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9B035A1" w14:textId="77777777" w:rsidR="005D1C6F" w:rsidRPr="00DE7F64" w:rsidRDefault="005D1C6F" w:rsidP="005D1C6F">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28063DF4" w14:textId="77777777" w:rsidR="005D1C6F" w:rsidRPr="00DE7F64" w:rsidRDefault="005D1C6F" w:rsidP="005D1C6F">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128372AA" w14:textId="77777777" w:rsidR="005D1C6F" w:rsidRPr="00DE7F64" w:rsidRDefault="005D1C6F" w:rsidP="005D1C6F">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57D2A000" w14:textId="77777777" w:rsidR="005D1C6F" w:rsidRPr="00DE7F64" w:rsidRDefault="005D1C6F" w:rsidP="005D1C6F">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4650FB56" w14:textId="77777777" w:rsidR="005D1C6F" w:rsidRPr="00DE7F64" w:rsidRDefault="005D1C6F" w:rsidP="005D1C6F">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BC6FC31" w14:textId="77777777" w:rsidR="005D1C6F" w:rsidRPr="00DE7F64" w:rsidRDefault="005D1C6F" w:rsidP="005D1C6F">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0BC5B780" w14:textId="77777777" w:rsidR="005D1C6F" w:rsidRPr="00DE7F64" w:rsidRDefault="005D1C6F" w:rsidP="005D1C6F">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3B1D58DB" w14:textId="77777777" w:rsidR="005D1C6F" w:rsidRPr="00DE7F64" w:rsidRDefault="005D1C6F" w:rsidP="005D1C6F">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6FE69B9A" w14:textId="77777777" w:rsidR="005D1C6F" w:rsidRDefault="005D1C6F" w:rsidP="005D1C6F">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7CEC5F2C" w14:textId="77777777" w:rsidR="005D1C6F" w:rsidRDefault="005D1C6F" w:rsidP="005D1C6F">
      <w:pPr>
        <w:pStyle w:val="Heading4"/>
      </w:pPr>
      <w:r>
        <w:rPr>
          <w:u w:val="single"/>
        </w:rPr>
        <w:lastRenderedPageBreak/>
        <w:t>R</w:t>
      </w:r>
      <w:r w:rsidRPr="007609DF">
        <w:rPr>
          <w:u w:val="single"/>
        </w:rPr>
        <w:t>esilient ports</w:t>
      </w:r>
      <w:r>
        <w:t xml:space="preserve"> mitigate </w:t>
      </w:r>
      <w:r w:rsidRPr="007609DF">
        <w:rPr>
          <w:u w:val="single"/>
        </w:rPr>
        <w:t>trade</w:t>
      </w:r>
      <w:r>
        <w:t xml:space="preserve"> disruptions.</w:t>
      </w:r>
    </w:p>
    <w:p w14:paraId="130C2155" w14:textId="77777777" w:rsidR="005D1C6F" w:rsidRDefault="005D1C6F" w:rsidP="005D1C6F">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53678794" w14:textId="77777777" w:rsidR="005D1C6F" w:rsidRDefault="005D1C6F" w:rsidP="005D1C6F">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45C92077" w14:textId="77777777" w:rsidR="005D1C6F" w:rsidRDefault="005D1C6F" w:rsidP="005D1C6F">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4FEF5E0E" w14:textId="77777777" w:rsidR="005D1C6F" w:rsidRDefault="005D1C6F" w:rsidP="005D1C6F">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2CF81D59" w14:textId="77777777" w:rsidR="005D1C6F" w:rsidRPr="00570F49" w:rsidRDefault="005D1C6F" w:rsidP="005D1C6F">
      <w:pPr>
        <w:rPr>
          <w:sz w:val="16"/>
        </w:rPr>
      </w:pPr>
      <w:r w:rsidRPr="00570F49">
        <w:rPr>
          <w:sz w:val="16"/>
        </w:rPr>
        <w:t>SS: 5: What factors do you believe contribute most significantly to shaping the existing polar structure of global politics?</w:t>
      </w:r>
    </w:p>
    <w:p w14:paraId="458AA624" w14:textId="77777777" w:rsidR="005D1C6F" w:rsidRPr="00570F49" w:rsidRDefault="005D1C6F" w:rsidP="005D1C6F">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 xml:space="preserve">can </w:t>
      </w:r>
      <w:r w:rsidRPr="00B324A1">
        <w:rPr>
          <w:rStyle w:val="StyleUnderline"/>
        </w:rPr>
        <w:lastRenderedPageBreak/>
        <w:t>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73147F81" w14:textId="77777777" w:rsidR="005D1C6F" w:rsidRPr="00570F49" w:rsidRDefault="005D1C6F" w:rsidP="005D1C6F">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746C5C30" w14:textId="77777777" w:rsidR="005D1C6F" w:rsidRPr="00570F49" w:rsidRDefault="005D1C6F" w:rsidP="005D1C6F">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7C19A607" w14:textId="77777777" w:rsidR="005D1C6F" w:rsidRPr="00570F49" w:rsidRDefault="005D1C6F" w:rsidP="005D1C6F">
      <w:pPr>
        <w:rPr>
          <w:sz w:val="16"/>
        </w:rPr>
      </w:pPr>
      <w:r w:rsidRPr="00570F49">
        <w:rPr>
          <w:sz w:val="16"/>
        </w:rPr>
        <w:t>SS: 6: What are the potential consequences of maintaining or attempting to shift the existing polar structure of global politics?</w:t>
      </w:r>
    </w:p>
    <w:p w14:paraId="7F035FD6" w14:textId="77777777" w:rsidR="005D1C6F" w:rsidRDefault="005D1C6F" w:rsidP="005D1C6F">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 xml:space="preserve">of international institutions, making it harder to address </w:t>
      </w:r>
      <w:r w:rsidRPr="004138EE">
        <w:rPr>
          <w:rStyle w:val="StyleUnderline"/>
        </w:rPr>
        <w:lastRenderedPageBreak/>
        <w:t>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3F809A57" w14:textId="77777777" w:rsidR="005D1C6F" w:rsidRDefault="005D1C6F" w:rsidP="005D1C6F">
      <w:pPr>
        <w:pStyle w:val="Heading4"/>
      </w:pPr>
      <w:r>
        <w:t xml:space="preserve">Independently, </w:t>
      </w:r>
      <w:r w:rsidRPr="00D32F0B">
        <w:rPr>
          <w:u w:val="single"/>
        </w:rPr>
        <w:t>weak</w:t>
      </w:r>
      <w:r>
        <w:t xml:space="preserve"> administration fuels </w:t>
      </w:r>
      <w:r w:rsidRPr="00D32F0B">
        <w:rPr>
          <w:u w:val="single"/>
        </w:rPr>
        <w:t>domestic terrorism</w:t>
      </w:r>
      <w:r>
        <w:t>.</w:t>
      </w:r>
    </w:p>
    <w:p w14:paraId="43ADD059" w14:textId="77777777" w:rsidR="005D1C6F" w:rsidRDefault="005D1C6F" w:rsidP="005D1C6F">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7E1ED0E0" w14:textId="77777777" w:rsidR="005D1C6F" w:rsidRPr="00071BED" w:rsidRDefault="005D1C6F" w:rsidP="005D1C6F">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7F402CD0" w14:textId="77777777" w:rsidR="005D1C6F" w:rsidRPr="00071BED" w:rsidRDefault="005D1C6F" w:rsidP="005D1C6F">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9547F8">
        <w:rPr>
          <w:rStyle w:val="StyleUnderline"/>
          <w:highlight w:val="yellow"/>
        </w:rPr>
        <w:t>To</w:t>
      </w:r>
      <w:r w:rsidRPr="00071BED">
        <w:rPr>
          <w:sz w:val="16"/>
        </w:rPr>
        <w:t xml:space="preserve"> </w:t>
      </w:r>
      <w:r w:rsidRPr="00946B58">
        <w:rPr>
          <w:rStyle w:val="Emphasis"/>
        </w:rPr>
        <w:t>prospective</w:t>
      </w:r>
      <w:r w:rsidRPr="00071BED">
        <w:rPr>
          <w:sz w:val="16"/>
        </w:rPr>
        <w:t xml:space="preserve"> </w:t>
      </w:r>
      <w:r w:rsidRPr="009547F8">
        <w:rPr>
          <w:rStyle w:val="StyleUnderline"/>
          <w:highlight w:val="yellow"/>
        </w:rPr>
        <w:t>terrorists we look</w:t>
      </w:r>
      <w:r w:rsidRPr="009547F8">
        <w:rPr>
          <w:sz w:val="16"/>
          <w:highlight w:val="yellow"/>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 </w:t>
      </w:r>
      <w:r w:rsidRPr="009547F8">
        <w:rPr>
          <w:rStyle w:val="StyleUnderline"/>
          <w:highlight w:val="yellow"/>
        </w:rPr>
        <w:t>make life</w:t>
      </w:r>
      <w:r w:rsidRPr="009547F8">
        <w:rPr>
          <w:sz w:val="16"/>
          <w:highlight w:val="yellow"/>
        </w:rPr>
        <w:t xml:space="preserve"> </w:t>
      </w:r>
      <w:r w:rsidRPr="009547F8">
        <w:rPr>
          <w:rStyle w:val="Emphasis"/>
          <w:highlight w:val="yellow"/>
        </w:rPr>
        <w:t>easier</w:t>
      </w:r>
      <w:r w:rsidRPr="00071BED">
        <w:rPr>
          <w:sz w:val="16"/>
        </w:rPr>
        <w:t xml:space="preserve"> </w:t>
      </w:r>
      <w:r w:rsidRPr="00946B58">
        <w:rPr>
          <w:rStyle w:val="StyleUnderline"/>
        </w:rPr>
        <w:t xml:space="preserve">for terrorists </w:t>
      </w:r>
      <w:r w:rsidRPr="009547F8">
        <w:rPr>
          <w:rStyle w:val="StyleUnderline"/>
          <w:highlight w:val="yellow"/>
        </w:rPr>
        <w:t>and 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5C04291D" w14:textId="77777777" w:rsidR="005D1C6F" w:rsidRPr="00071BED" w:rsidRDefault="005D1C6F" w:rsidP="005D1C6F">
      <w:pPr>
        <w:rPr>
          <w:sz w:val="16"/>
        </w:rPr>
      </w:pPr>
      <w:r w:rsidRPr="00071BED">
        <w:rPr>
          <w:sz w:val="16"/>
        </w:rPr>
        <w:lastRenderedPageBreak/>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26AA19A0" w14:textId="77777777" w:rsidR="005D1C6F" w:rsidRPr="00071BED" w:rsidRDefault="005D1C6F" w:rsidP="005D1C6F">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66A5CBAA" w14:textId="77777777" w:rsidR="005D1C6F" w:rsidRPr="00071BED" w:rsidRDefault="005D1C6F" w:rsidP="005D1C6F">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01832FF9" w14:textId="77777777" w:rsidR="005D1C6F" w:rsidRDefault="005D1C6F" w:rsidP="005D1C6F">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20D4168F" w14:textId="77777777" w:rsidR="005D1C6F" w:rsidRDefault="005D1C6F" w:rsidP="005D1C6F">
      <w:pPr>
        <w:pStyle w:val="Heading4"/>
      </w:pPr>
      <w:r>
        <w:t xml:space="preserve">That enables </w:t>
      </w:r>
      <w:r w:rsidRPr="00155D61">
        <w:rPr>
          <w:u w:val="single"/>
        </w:rPr>
        <w:t>nuclear</w:t>
      </w:r>
      <w:r>
        <w:t xml:space="preserve"> terrorism AND </w:t>
      </w:r>
      <w:r w:rsidRPr="00155D61">
        <w:rPr>
          <w:u w:val="single"/>
        </w:rPr>
        <w:t>civil war</w:t>
      </w:r>
      <w:r>
        <w:t>.</w:t>
      </w:r>
    </w:p>
    <w:p w14:paraId="03724126" w14:textId="77777777" w:rsidR="005D1C6F" w:rsidRDefault="005D1C6F" w:rsidP="005D1C6F">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5139FB93" w14:textId="77777777" w:rsidR="005D1C6F" w:rsidRPr="00155D61" w:rsidRDefault="005D1C6F" w:rsidP="005D1C6F">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violent extremists</w:t>
      </w:r>
      <w:r w:rsidRPr="00B50E5A">
        <w:rPr>
          <w:sz w:val="16"/>
          <w:highlight w:val="yellow"/>
        </w:rPr>
        <w:t xml:space="preserve">,” </w:t>
      </w:r>
      <w:r w:rsidRPr="00B50E5A">
        <w:rPr>
          <w:rStyle w:val="StyleUnderline"/>
          <w:highlight w:val="yellow"/>
        </w:rPr>
        <w:t>specifically</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 out of 169</w:t>
      </w:r>
      <w:r w:rsidRPr="00B50E5A">
        <w:rPr>
          <w:sz w:val="16"/>
          <w:highlight w:val="yellow"/>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38751167" w14:textId="77777777" w:rsidR="005D1C6F" w:rsidRPr="00155D61" w:rsidRDefault="005D1C6F" w:rsidP="005D1C6F">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7E297A3A" w14:textId="77777777" w:rsidR="005D1C6F" w:rsidRPr="00155D61" w:rsidRDefault="005D1C6F" w:rsidP="005D1C6F">
      <w:pPr>
        <w:rPr>
          <w:sz w:val="16"/>
        </w:rPr>
      </w:pPr>
      <w:r w:rsidRPr="00155D61">
        <w:rPr>
          <w:sz w:val="16"/>
        </w:rPr>
        <w:t>DVE, Accelerationism, and Critical Nuclear Infrastructure</w:t>
      </w:r>
    </w:p>
    <w:p w14:paraId="1842ECCC" w14:textId="77777777" w:rsidR="005D1C6F" w:rsidRPr="00155D61" w:rsidRDefault="005D1C6F" w:rsidP="005D1C6F">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5A830CF9" w14:textId="77777777" w:rsidR="005D1C6F" w:rsidRPr="00155D61" w:rsidRDefault="005D1C6F" w:rsidP="005D1C6F">
      <w:pPr>
        <w:rPr>
          <w:sz w:val="16"/>
        </w:rPr>
      </w:pPr>
      <w:r w:rsidRPr="00155D61">
        <w:rPr>
          <w:sz w:val="16"/>
        </w:rPr>
        <w:t>Critical Infrastructure</w:t>
      </w:r>
    </w:p>
    <w:p w14:paraId="70959581" w14:textId="77777777" w:rsidR="005D1C6F" w:rsidRPr="00155D61" w:rsidRDefault="005D1C6F" w:rsidP="005D1C6F">
      <w:pPr>
        <w:rPr>
          <w:sz w:val="16"/>
        </w:rPr>
      </w:pPr>
      <w:r w:rsidRPr="00155D61">
        <w:rPr>
          <w:sz w:val="16"/>
        </w:rPr>
        <w:lastRenderedPageBreak/>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35956907" w14:textId="77777777" w:rsidR="005D1C6F" w:rsidRPr="00155D61" w:rsidRDefault="005D1C6F" w:rsidP="005D1C6F">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3FEB126D" w14:textId="77777777" w:rsidR="005D1C6F" w:rsidRPr="00155D61" w:rsidRDefault="005D1C6F" w:rsidP="005D1C6F">
      <w:pPr>
        <w:rPr>
          <w:sz w:val="16"/>
        </w:rPr>
      </w:pPr>
      <w:r w:rsidRPr="00155D61">
        <w:rPr>
          <w:sz w:val="16"/>
        </w:rPr>
        <w:t>Accelerationism</w:t>
      </w:r>
    </w:p>
    <w:p w14:paraId="382EB41E" w14:textId="77777777" w:rsidR="005D1C6F" w:rsidRPr="00155D61" w:rsidRDefault="005D1C6F" w:rsidP="005D1C6F">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B42F2B">
        <w:rPr>
          <w:rStyle w:val="StyleUnderline"/>
          <w:highlight w:val="yellow"/>
        </w:rPr>
        <w:t>to emerge</w:t>
      </w:r>
      <w:r w:rsidRPr="00536B31">
        <w:rPr>
          <w:rStyle w:val="StyleUnderline"/>
        </w:rPr>
        <w:t>, presents</w:t>
      </w:r>
      <w:r w:rsidRPr="00155D61">
        <w:rPr>
          <w:sz w:val="16"/>
        </w:rPr>
        <w:t xml:space="preserve"> additional </w:t>
      </w:r>
      <w:r w:rsidRPr="00536B31">
        <w:rPr>
          <w:rStyle w:val="StyleUnderline"/>
        </w:rPr>
        <w:t>concerns for the</w:t>
      </w:r>
      <w:r w:rsidRPr="00155D61">
        <w:rPr>
          <w:sz w:val="16"/>
        </w:rPr>
        <w:t xml:space="preserve"> nuclear security </w:t>
      </w:r>
      <w:r w:rsidRPr="00536B31">
        <w:rPr>
          <w:rStyle w:val="StyleUnderline"/>
        </w:rPr>
        <w:t xml:space="preserve">community as </w:t>
      </w:r>
      <w:r w:rsidRPr="00B42F2B">
        <w:rPr>
          <w:rStyle w:val="StyleUnderline"/>
          <w:highlight w:val="yellow"/>
        </w:rPr>
        <w:t>some</w:t>
      </w:r>
      <w:r w:rsidRPr="00536B31">
        <w:rPr>
          <w:rStyle w:val="StyleUnderline"/>
        </w:rPr>
        <w:t xml:space="preserve"> groups </w:t>
      </w:r>
      <w:r w:rsidRPr="00B42F2B">
        <w:rPr>
          <w:rStyle w:val="StyleUnderline"/>
          <w:highlight w:val="yellow"/>
        </w:rPr>
        <w:t>advocate for</w:t>
      </w:r>
      <w:r w:rsidRPr="00536B31">
        <w:rPr>
          <w:rStyle w:val="StyleUnderline"/>
        </w:rPr>
        <w:t xml:space="preserve"> the</w:t>
      </w:r>
      <w:r w:rsidRPr="00155D61">
        <w:rPr>
          <w:sz w:val="16"/>
        </w:rPr>
        <w:t xml:space="preserve"> </w:t>
      </w:r>
      <w:r w:rsidRPr="00B42F2B">
        <w:rPr>
          <w:rStyle w:val="Emphasis"/>
          <w:highlight w:val="yellow"/>
        </w:rPr>
        <w:t>use of 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72C0B88A" w14:textId="77777777" w:rsidR="005D1C6F" w:rsidRPr="00155D61" w:rsidRDefault="005D1C6F" w:rsidP="005D1C6F">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142A1D">
        <w:rPr>
          <w:rStyle w:val="StyleUnderline"/>
          <w:highlight w:val="yellow"/>
        </w:rPr>
        <w:t>with</w:t>
      </w:r>
      <w:r w:rsidRPr="00142A1D">
        <w:rPr>
          <w:sz w:val="16"/>
          <w:highlight w:val="yellow"/>
        </w:rPr>
        <w:t xml:space="preserve"> </w:t>
      </w:r>
      <w:r w:rsidRPr="00142A1D">
        <w:rPr>
          <w:rStyle w:val="Emphasis"/>
          <w:highlight w:val="yellow"/>
        </w:rPr>
        <w:t>broad</w:t>
      </w:r>
      <w:r w:rsidRPr="00946D7E">
        <w:rPr>
          <w:rStyle w:val="Emphasis"/>
        </w:rPr>
        <w:t xml:space="preserve">er </w:t>
      </w:r>
      <w:r w:rsidRPr="00142A1D">
        <w:rPr>
          <w:rStyle w:val="Emphasis"/>
          <w:highlight w:val="yellow"/>
        </w:rPr>
        <w:t>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66747792" w14:textId="77777777" w:rsidR="005D1C6F" w:rsidRPr="00155D61" w:rsidRDefault="005D1C6F" w:rsidP="005D1C6F">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1D1C1C65" w14:textId="77777777" w:rsidR="005D1C6F" w:rsidRPr="00155D61" w:rsidRDefault="005D1C6F" w:rsidP="005D1C6F">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 by gov</w:t>
      </w:r>
      <w:r w:rsidRPr="00C779DD">
        <w:rPr>
          <w:rStyle w:val="Emphasis"/>
        </w:rPr>
        <w:t>ernment</w:t>
      </w:r>
      <w:r w:rsidRPr="00D906B4">
        <w:rPr>
          <w:rStyle w:val="Emphasis"/>
          <w:highlight w:val="yellow"/>
        </w:rPr>
        <w:t>s</w:t>
      </w:r>
      <w:r w:rsidRPr="00155D61">
        <w:rPr>
          <w:sz w:val="16"/>
        </w:rPr>
        <w:t xml:space="preserve"> and emphasize the importance of examining the ties between accelerationist groups, </w:t>
      </w:r>
      <w:r w:rsidRPr="00C779DD">
        <w:rPr>
          <w:rStyle w:val="StyleUnderline"/>
        </w:rPr>
        <w:t xml:space="preserve">to </w:t>
      </w:r>
      <w:r w:rsidRPr="00D906B4">
        <w:rPr>
          <w:rStyle w:val="StyleUnderline"/>
          <w:highlight w:val="yellow"/>
        </w:rPr>
        <w:lastRenderedPageBreak/>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D906B4">
        <w:rPr>
          <w:rStyle w:val="StyleUnderline"/>
          <w:highlight w:val="yellow"/>
        </w:rPr>
        <w:t>that</w:t>
      </w:r>
      <w:r w:rsidRPr="00C779DD">
        <w:rPr>
          <w:rStyle w:val="StyleUnderline"/>
        </w:rPr>
        <w:t xml:space="preserve"> would </w:t>
      </w:r>
      <w:r w:rsidRPr="00D906B4">
        <w:rPr>
          <w:rStyle w:val="StyleUnderline"/>
          <w:highlight w:val="yellow"/>
        </w:rPr>
        <w:t>advance their cause</w:t>
      </w:r>
      <w:r w:rsidRPr="00155D61">
        <w:rPr>
          <w:sz w:val="16"/>
        </w:rPr>
        <w:t>.</w:t>
      </w:r>
    </w:p>
    <w:p w14:paraId="5A7A07EF" w14:textId="77777777" w:rsidR="005D1C6F" w:rsidRDefault="005D1C6F" w:rsidP="005D1C6F">
      <w:pPr>
        <w:pStyle w:val="Heading4"/>
      </w:pPr>
      <w:r w:rsidRPr="00B529C1">
        <w:rPr>
          <w:u w:val="single"/>
        </w:rPr>
        <w:t>Nuclear</w:t>
      </w:r>
      <w:r>
        <w:t xml:space="preserve"> terrorism is </w:t>
      </w:r>
      <w:r w:rsidRPr="00B529C1">
        <w:rPr>
          <w:u w:val="single"/>
        </w:rPr>
        <w:t>existential</w:t>
      </w:r>
      <w:r>
        <w:t>.</w:t>
      </w:r>
    </w:p>
    <w:p w14:paraId="168F5356" w14:textId="77777777" w:rsidR="005D1C6F" w:rsidRDefault="005D1C6F" w:rsidP="005D1C6F">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137CD938" w14:textId="77777777" w:rsidR="005D1C6F" w:rsidRPr="0048354F" w:rsidRDefault="005D1C6F" w:rsidP="005D1C6F">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37A5FE0E" w14:textId="77777777" w:rsidR="005D1C6F" w:rsidRPr="00AE5AA3" w:rsidRDefault="005D1C6F" w:rsidP="005D1C6F">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76102837" w14:textId="77777777" w:rsidR="005D1C6F" w:rsidRPr="0048354F" w:rsidRDefault="005D1C6F" w:rsidP="005D1C6F">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64E3AA9B" w14:textId="77777777" w:rsidR="005D1C6F" w:rsidRPr="00B529C1" w:rsidRDefault="005D1C6F" w:rsidP="005D1C6F">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0B71D3">
        <w:rPr>
          <w:sz w:val="16"/>
          <w:highlight w:val="yellow"/>
        </w:rPr>
        <w:t xml:space="preserve"> </w:t>
      </w:r>
      <w:r w:rsidRPr="000B71D3">
        <w:rPr>
          <w:rStyle w:val="Emphasis"/>
          <w:highlight w:val="yellow"/>
        </w:rPr>
        <w:t>uncertainties</w:t>
      </w:r>
      <w:r w:rsidRPr="000B71D3">
        <w:rPr>
          <w:sz w:val="16"/>
          <w:highlight w:val="yellow"/>
        </w:rPr>
        <w:t xml:space="preserve"> </w:t>
      </w:r>
      <w:r w:rsidRPr="000B71D3">
        <w:rPr>
          <w:rStyle w:val="StyleUnderline"/>
          <w:highlight w:val="yellow"/>
        </w:rPr>
        <w:t>of the</w:t>
      </w:r>
      <w:r w:rsidRPr="000B71D3">
        <w:rPr>
          <w:sz w:val="16"/>
          <w:highlight w:val="yellow"/>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0D14FA6B" w14:textId="77777777" w:rsidR="005D1C6F" w:rsidRPr="00073D51" w:rsidRDefault="005D1C6F" w:rsidP="005D1C6F">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78D782E1" w14:textId="77777777" w:rsidR="005D1C6F" w:rsidRDefault="005D1C6F" w:rsidP="005D1C6F">
      <w:r w:rsidRPr="00073D51">
        <w:rPr>
          <w:rStyle w:val="Style13ptBold"/>
        </w:rPr>
        <w:t xml:space="preserve">SLG </w:t>
      </w:r>
      <w:r>
        <w:rPr>
          <w:rStyle w:val="Style13ptBold"/>
        </w:rPr>
        <w:t>25</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7EC4F1CA" w14:textId="77777777" w:rsidR="005D1C6F" w:rsidRPr="00A637ED" w:rsidRDefault="005D1C6F" w:rsidP="005D1C6F">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lastRenderedPageBreak/>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647CBC8E" w14:textId="77777777" w:rsidR="005D1C6F" w:rsidRPr="00A637ED" w:rsidRDefault="005D1C6F" w:rsidP="005D1C6F">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205A7C43" w14:textId="77777777" w:rsidR="005D1C6F" w:rsidRPr="00A637ED" w:rsidRDefault="005D1C6F" w:rsidP="005D1C6F">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4A5DE6AA" w14:textId="77777777" w:rsidR="005D1C6F" w:rsidRPr="00A637ED" w:rsidRDefault="005D1C6F" w:rsidP="005D1C6F">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0F66D6CF" w14:textId="77777777" w:rsidR="005D1C6F" w:rsidRPr="00A637ED" w:rsidRDefault="005D1C6F" w:rsidP="005D1C6F">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774B8EE0" w14:textId="77777777" w:rsidR="005D1C6F" w:rsidRPr="00A637ED" w:rsidRDefault="005D1C6F" w:rsidP="005D1C6F">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28B512C0" w14:textId="77777777" w:rsidR="005D1C6F" w:rsidRPr="004975C3" w:rsidRDefault="005D1C6F" w:rsidP="005D1C6F">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459D0E77" w14:textId="77777777" w:rsidR="005D1C6F" w:rsidRPr="004975C3" w:rsidRDefault="005D1C6F" w:rsidP="005D1C6F">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3540C658" w14:textId="77777777" w:rsidR="005D1C6F" w:rsidRPr="004975C3" w:rsidRDefault="005D1C6F" w:rsidP="005D1C6F">
      <w:pPr>
        <w:rPr>
          <w:sz w:val="8"/>
          <w:szCs w:val="8"/>
        </w:rPr>
      </w:pPr>
      <w:r w:rsidRPr="004975C3">
        <w:rPr>
          <w:sz w:val="8"/>
          <w:szCs w:val="8"/>
        </w:rPr>
        <w:lastRenderedPageBreak/>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1105F304" w14:textId="77777777" w:rsidR="005D1C6F" w:rsidRPr="004975C3" w:rsidRDefault="005D1C6F" w:rsidP="005D1C6F">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2C489A26" w14:textId="77777777" w:rsidR="005D1C6F" w:rsidRPr="00A637ED" w:rsidRDefault="005D1C6F" w:rsidP="005D1C6F">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784E7865" w14:textId="77777777" w:rsidR="005D1C6F" w:rsidRPr="00A637ED" w:rsidRDefault="005D1C6F" w:rsidP="005D1C6F">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756DBDAA" w14:textId="77777777" w:rsidR="005D1C6F" w:rsidRPr="00A637ED" w:rsidRDefault="005D1C6F" w:rsidP="005D1C6F">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0E121015" w14:textId="77777777" w:rsidR="005D1C6F" w:rsidRDefault="005D1C6F" w:rsidP="005D1C6F">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65FFA9B4" w14:textId="77777777" w:rsidR="005D1C6F" w:rsidRDefault="005D1C6F" w:rsidP="005D1C6F">
      <w:pPr>
        <w:pStyle w:val="Heading4"/>
      </w:pPr>
      <w:r>
        <w:t xml:space="preserve">Administration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1C1E4173" w14:textId="77777777" w:rsidR="005D1C6F" w:rsidRDefault="005D1C6F" w:rsidP="005D1C6F">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4FC19133" w14:textId="77777777" w:rsidR="005D1C6F" w:rsidRPr="005C0E5F" w:rsidRDefault="005D1C6F" w:rsidP="005D1C6F">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4FEC22C0" w14:textId="77777777" w:rsidR="005D1C6F" w:rsidRPr="005C0E5F" w:rsidRDefault="005D1C6F" w:rsidP="005D1C6F">
      <w:pPr>
        <w:rPr>
          <w:sz w:val="16"/>
        </w:rPr>
      </w:pPr>
      <w:r w:rsidRPr="005C0E5F">
        <w:rPr>
          <w:sz w:val="16"/>
        </w:rPr>
        <w:t>Implications for the Future of World Order and Global Governance</w:t>
      </w:r>
    </w:p>
    <w:p w14:paraId="30FDF5B2" w14:textId="77777777" w:rsidR="005D1C6F" w:rsidRPr="002478B3" w:rsidRDefault="005D1C6F" w:rsidP="005D1C6F">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 xml:space="preserve">in </w:t>
      </w:r>
      <w:r w:rsidRPr="00AB16E3">
        <w:rPr>
          <w:rStyle w:val="StyleUnderline"/>
        </w:rPr>
        <w:lastRenderedPageBreak/>
        <w:t>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19C76E41" w14:textId="77777777" w:rsidR="005D1C6F" w:rsidRPr="005C0E5F" w:rsidRDefault="005D1C6F" w:rsidP="005D1C6F">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12DD7D1F" w14:textId="77777777" w:rsidR="005D1C6F" w:rsidRPr="005C0E5F" w:rsidRDefault="005D1C6F" w:rsidP="005D1C6F">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5615C901" w14:textId="77777777" w:rsidR="005D1C6F" w:rsidRPr="005C0E5F" w:rsidRDefault="005D1C6F" w:rsidP="005D1C6F">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1CCD14CA" w14:textId="77777777" w:rsidR="005D1C6F" w:rsidRPr="005C0E5F" w:rsidRDefault="005D1C6F" w:rsidP="005D1C6F">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02A352AB" w14:textId="77777777" w:rsidR="005D1C6F" w:rsidRPr="005C0E5F" w:rsidRDefault="005D1C6F" w:rsidP="005D1C6F">
      <w:pPr>
        <w:rPr>
          <w:sz w:val="16"/>
        </w:rPr>
      </w:pPr>
      <w:r w:rsidRPr="005C0E5F">
        <w:rPr>
          <w:sz w:val="16"/>
        </w:rPr>
        <w:t>Conclusion and Implications for Global Governance and World Order</w:t>
      </w:r>
    </w:p>
    <w:p w14:paraId="4EA70FF6" w14:textId="77777777" w:rsidR="005D1C6F" w:rsidRPr="005C0E5F" w:rsidRDefault="005D1C6F" w:rsidP="005D1C6F">
      <w:pPr>
        <w:rPr>
          <w:sz w:val="16"/>
        </w:rPr>
      </w:pPr>
      <w:r w:rsidRPr="005C0E5F">
        <w:rPr>
          <w:sz w:val="16"/>
        </w:rPr>
        <w:lastRenderedPageBreak/>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7A1C1FCA" w14:textId="77777777" w:rsidR="005D1C6F" w:rsidRDefault="005D1C6F" w:rsidP="005D1C6F">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23FC8DE8" w14:textId="77777777" w:rsidR="005D1C6F" w:rsidRDefault="005D1C6F" w:rsidP="005D1C6F">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2ADCCAFC" w14:textId="77777777" w:rsidR="005D1C6F" w:rsidRPr="00346F69" w:rsidRDefault="005D1C6F" w:rsidP="005D1C6F">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7363E6E2" w14:textId="77777777" w:rsidR="005D1C6F" w:rsidRPr="001763BF" w:rsidRDefault="005D1C6F" w:rsidP="005D1C6F">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5A9D54ED" w14:textId="77777777" w:rsidR="005D1C6F" w:rsidRPr="008D73C1" w:rsidRDefault="005D1C6F" w:rsidP="005D1C6F">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60CFE66E" w14:textId="77777777" w:rsidR="005D1C6F" w:rsidRPr="001763BF" w:rsidRDefault="005D1C6F" w:rsidP="005D1C6F">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22C7FE1A" w14:textId="77777777" w:rsidR="005D1C6F" w:rsidRPr="001763BF" w:rsidRDefault="005D1C6F" w:rsidP="005D1C6F">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6D6BF3C0" w14:textId="77777777" w:rsidR="005D1C6F" w:rsidRPr="001763BF" w:rsidRDefault="005D1C6F" w:rsidP="005D1C6F">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 xml:space="preserve">gs where procedural reliability is </w:t>
      </w:r>
      <w:r w:rsidRPr="00913D92">
        <w:rPr>
          <w:rStyle w:val="StyleUnderline"/>
        </w:rPr>
        <w:lastRenderedPageBreak/>
        <w:t>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6172F174" w14:textId="77777777" w:rsidR="005D1C6F" w:rsidRPr="001763BF" w:rsidRDefault="005D1C6F" w:rsidP="005D1C6F">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1A5CDC7" w14:textId="77777777" w:rsidR="005D1C6F" w:rsidRPr="001763BF" w:rsidRDefault="005D1C6F" w:rsidP="005D1C6F">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0D40E95" w14:textId="77777777" w:rsidR="005D1C6F" w:rsidRPr="001763BF" w:rsidRDefault="005D1C6F" w:rsidP="005D1C6F">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024021F4" w14:textId="77777777" w:rsidR="005D1C6F" w:rsidRPr="001763BF" w:rsidRDefault="005D1C6F" w:rsidP="005D1C6F">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71634D7A" w14:textId="77777777" w:rsidR="005D1C6F" w:rsidRPr="001763BF" w:rsidRDefault="005D1C6F" w:rsidP="005D1C6F">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09A0383D" w14:textId="77777777" w:rsidR="005D1C6F" w:rsidRPr="000967C7" w:rsidRDefault="005D1C6F" w:rsidP="005D1C6F">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629A2A64" w14:textId="77777777" w:rsidR="005D1C6F" w:rsidRPr="001763BF" w:rsidRDefault="005D1C6F" w:rsidP="005D1C6F">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4F591AF0" w14:textId="77777777" w:rsidR="005D1C6F" w:rsidRPr="001763BF" w:rsidRDefault="005D1C6F" w:rsidP="005D1C6F">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286B5682" w14:textId="77777777" w:rsidR="005D1C6F" w:rsidRPr="001763BF" w:rsidRDefault="005D1C6F" w:rsidP="005D1C6F">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38E29397" w14:textId="77777777" w:rsidR="005D1C6F" w:rsidRPr="001763BF" w:rsidRDefault="005D1C6F" w:rsidP="005D1C6F">
      <w:pPr>
        <w:rPr>
          <w:sz w:val="16"/>
        </w:rPr>
      </w:pPr>
      <w:r w:rsidRPr="00AD16F5">
        <w:rPr>
          <w:rStyle w:val="StyleUnderline"/>
        </w:rPr>
        <w:lastRenderedPageBreak/>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6744E3F1" w14:textId="77777777" w:rsidR="005D1C6F" w:rsidRDefault="005D1C6F" w:rsidP="005D1C6F">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58E97774" w14:textId="77777777" w:rsidR="005D1C6F" w:rsidRDefault="005D1C6F" w:rsidP="005D1C6F">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0F98945B" w14:textId="77777777" w:rsidR="005D1C6F" w:rsidRDefault="005D1C6F" w:rsidP="005D1C6F">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B801A28" w14:textId="77777777" w:rsidR="005D1C6F" w:rsidRPr="001062A1" w:rsidRDefault="005D1C6F" w:rsidP="005D1C6F">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C786C17" w14:textId="77777777" w:rsidR="005D1C6F" w:rsidRPr="001062A1" w:rsidRDefault="005D1C6F" w:rsidP="005D1C6F">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22D77610" w14:textId="77777777" w:rsidR="005D1C6F" w:rsidRPr="00905266" w:rsidRDefault="005D1C6F" w:rsidP="005D1C6F">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3ED91722" w14:textId="77777777" w:rsidR="005D1C6F" w:rsidRPr="001062A1" w:rsidRDefault="005D1C6F" w:rsidP="005D1C6F">
      <w:pPr>
        <w:rPr>
          <w:sz w:val="16"/>
        </w:rPr>
      </w:pPr>
      <w:r w:rsidRPr="00905266">
        <w:rPr>
          <w:sz w:val="16"/>
        </w:rPr>
        <w:t>Orders can die of murder, exhaustion or suicide. Today, it’s difficult to rule a</w:t>
      </w:r>
      <w:r w:rsidRPr="001062A1">
        <w:rPr>
          <w:sz w:val="16"/>
        </w:rPr>
        <w:t>ny of those grim finales out.</w:t>
      </w:r>
    </w:p>
    <w:p w14:paraId="29594C98" w14:textId="77777777" w:rsidR="005D1C6F" w:rsidRPr="001062A1" w:rsidRDefault="005D1C6F" w:rsidP="005D1C6F">
      <w:pPr>
        <w:rPr>
          <w:sz w:val="16"/>
        </w:rPr>
      </w:pPr>
      <w:r w:rsidRPr="001062A1">
        <w:rPr>
          <w:sz w:val="16"/>
        </w:rPr>
        <w:t>How America Took the Lead</w:t>
      </w:r>
    </w:p>
    <w:p w14:paraId="61DC2381" w14:textId="77777777" w:rsidR="005D1C6F" w:rsidRPr="001062A1" w:rsidRDefault="005D1C6F" w:rsidP="005D1C6F">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554B0638" w14:textId="77777777" w:rsidR="005D1C6F" w:rsidRPr="00905266" w:rsidRDefault="005D1C6F" w:rsidP="005D1C6F">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3A3A83F0" w14:textId="77777777" w:rsidR="005D1C6F" w:rsidRPr="00905266" w:rsidRDefault="005D1C6F" w:rsidP="005D1C6F">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71E44FBF" w14:textId="77777777" w:rsidR="005D1C6F" w:rsidRPr="00905266" w:rsidRDefault="005D1C6F" w:rsidP="005D1C6F">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5ED4501D" w14:textId="77777777" w:rsidR="005D1C6F" w:rsidRPr="001062A1" w:rsidRDefault="005D1C6F" w:rsidP="005D1C6F">
      <w:pPr>
        <w:rPr>
          <w:sz w:val="16"/>
        </w:rPr>
      </w:pPr>
      <w:r w:rsidRPr="00905266">
        <w:rPr>
          <w:rStyle w:val="StyleUnderline"/>
        </w:rPr>
        <w:lastRenderedPageBreak/>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121260CC" w14:textId="77777777" w:rsidR="005D1C6F" w:rsidRPr="001062A1" w:rsidRDefault="005D1C6F" w:rsidP="005D1C6F">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66183A0A" w14:textId="77777777" w:rsidR="005D1C6F" w:rsidRPr="001062A1" w:rsidRDefault="005D1C6F" w:rsidP="005D1C6F">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4A7779DC" w14:textId="77777777" w:rsidR="005D1C6F" w:rsidRPr="001062A1" w:rsidRDefault="005D1C6F" w:rsidP="005D1C6F">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648AB9CC" w14:textId="77777777" w:rsidR="005D1C6F" w:rsidRPr="001062A1" w:rsidRDefault="005D1C6F" w:rsidP="005D1C6F">
      <w:pPr>
        <w:rPr>
          <w:sz w:val="16"/>
        </w:rPr>
      </w:pPr>
      <w:r w:rsidRPr="001062A1">
        <w:rPr>
          <w:sz w:val="16"/>
        </w:rPr>
        <w:t>Losing a War</w:t>
      </w:r>
    </w:p>
    <w:p w14:paraId="3906AEE3" w14:textId="77777777" w:rsidR="005D1C6F" w:rsidRPr="001062A1" w:rsidRDefault="005D1C6F" w:rsidP="005D1C6F">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07003E5" w14:textId="77777777" w:rsidR="005D1C6F" w:rsidRPr="001062A1" w:rsidRDefault="005D1C6F" w:rsidP="005D1C6F">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74524254" w14:textId="77777777" w:rsidR="005D1C6F" w:rsidRPr="001062A1" w:rsidRDefault="005D1C6F" w:rsidP="005D1C6F">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2C77E10" w14:textId="77777777" w:rsidR="005D1C6F" w:rsidRPr="001062A1" w:rsidRDefault="005D1C6F" w:rsidP="005D1C6F">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0A3BF4B9" w14:textId="77777777" w:rsidR="005D1C6F" w:rsidRPr="001062A1" w:rsidRDefault="005D1C6F" w:rsidP="005D1C6F">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9280691" w14:textId="77777777" w:rsidR="005D1C6F" w:rsidRPr="001062A1" w:rsidRDefault="005D1C6F" w:rsidP="005D1C6F">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4F90CCB4" w14:textId="77777777" w:rsidR="005D1C6F" w:rsidRDefault="005D1C6F" w:rsidP="005D1C6F">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010A020A" w14:textId="77777777" w:rsidR="005D1C6F" w:rsidRDefault="005D1C6F" w:rsidP="005D1C6F">
      <w:r>
        <w:t xml:space="preserve">Dr. Michael </w:t>
      </w:r>
      <w:r w:rsidRPr="00153AD9">
        <w:rPr>
          <w:rStyle w:val="Style13ptBold"/>
        </w:rPr>
        <w:t>Beckley et al. 25</w:t>
      </w:r>
      <w:r>
        <w:t xml:space="preserve">,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w:t>
      </w:r>
      <w:r>
        <w:lastRenderedPageBreak/>
        <w:t>Associate, Reimagining US Grand Strategy Program, Stimson Center, "</w:t>
      </w:r>
      <w:r w:rsidRPr="004C39C0">
        <w:t>A Free World That Works</w:t>
      </w:r>
      <w:r>
        <w:t xml:space="preserve">," Stimson Center, 09/15/2025, </w:t>
      </w:r>
      <w:r w:rsidRPr="00153AD9">
        <w:t>https://www.stimson.org/2025/a-free-world-that-works/</w:t>
      </w:r>
      <w:r>
        <w:t>.</w:t>
      </w:r>
    </w:p>
    <w:p w14:paraId="77FCFBA4" w14:textId="77777777" w:rsidR="005D1C6F" w:rsidRPr="006B1C5E" w:rsidRDefault="005D1C6F" w:rsidP="005D1C6F">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3F4EC3C2" w14:textId="77777777" w:rsidR="005D1C6F" w:rsidRPr="006B1C5E" w:rsidRDefault="005D1C6F" w:rsidP="005D1C6F">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BB8AE2F" w14:textId="77777777" w:rsidR="005D1C6F" w:rsidRPr="006B1C5E" w:rsidRDefault="005D1C6F" w:rsidP="005D1C6F">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06FF3092" w14:textId="77777777" w:rsidR="005D1C6F" w:rsidRPr="006B1C5E" w:rsidRDefault="005D1C6F" w:rsidP="005D1C6F">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06F70F4F" w14:textId="77777777" w:rsidR="005D1C6F" w:rsidRPr="006B1C5E" w:rsidRDefault="005D1C6F" w:rsidP="005D1C6F">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4F12FB00" w14:textId="77777777" w:rsidR="005D1C6F" w:rsidRPr="006B1C5E" w:rsidRDefault="005D1C6F" w:rsidP="005D1C6F">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6341CC6" w14:textId="77777777" w:rsidR="005D1C6F" w:rsidRPr="006B1C5E" w:rsidRDefault="005D1C6F" w:rsidP="005D1C6F">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lastRenderedPageBreak/>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38408F61" w14:textId="77777777" w:rsidR="005D1C6F" w:rsidRPr="006B1C5E" w:rsidRDefault="005D1C6F" w:rsidP="005D1C6F">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FC93F9A" w14:textId="77777777" w:rsidR="005D1C6F" w:rsidRPr="006B1C5E" w:rsidRDefault="005D1C6F" w:rsidP="005D1C6F">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0699B5BD" w14:textId="77777777" w:rsidR="005D1C6F" w:rsidRPr="006B1C5E" w:rsidRDefault="005D1C6F" w:rsidP="005D1C6F">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51DDCF61" w14:textId="77777777" w:rsidR="005D1C6F" w:rsidRPr="006B1C5E" w:rsidRDefault="005D1C6F" w:rsidP="005D1C6F">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45698D29" w14:textId="77777777" w:rsidR="005D1C6F" w:rsidRPr="006B1C5E" w:rsidRDefault="005D1C6F" w:rsidP="005D1C6F">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D593E53" w14:textId="77777777" w:rsidR="005D1C6F" w:rsidRPr="006B1C5E" w:rsidRDefault="005D1C6F" w:rsidP="005D1C6F">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w:t>
      </w:r>
      <w:r w:rsidRPr="006B1C5E">
        <w:rPr>
          <w:sz w:val="16"/>
        </w:rPr>
        <w:lastRenderedPageBreak/>
        <w:t xml:space="preserve">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63B8ED96" w14:textId="77777777" w:rsidR="005D1C6F" w:rsidRPr="006B1C5E" w:rsidRDefault="005D1C6F" w:rsidP="005D1C6F">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487F81DD" w14:textId="77777777" w:rsidR="005D1C6F" w:rsidRPr="006B1C5E" w:rsidRDefault="005D1C6F" w:rsidP="005D1C6F">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5EA5C41D" w14:textId="77777777" w:rsidR="005D1C6F" w:rsidRPr="006B1C5E" w:rsidRDefault="005D1C6F" w:rsidP="005D1C6F">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18617BA8" w14:textId="77777777" w:rsidR="005D1C6F" w:rsidRPr="006B1C5E" w:rsidRDefault="005D1C6F" w:rsidP="005D1C6F">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6ED19DD1" w14:textId="77777777" w:rsidR="005D1C6F" w:rsidRPr="006B1C5E" w:rsidRDefault="005D1C6F" w:rsidP="005D1C6F">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AA04732" w14:textId="77777777" w:rsidR="005D1C6F" w:rsidRPr="006B1C5E" w:rsidRDefault="005D1C6F" w:rsidP="005D1C6F">
      <w:pPr>
        <w:rPr>
          <w:sz w:val="16"/>
        </w:rPr>
      </w:pPr>
      <w:r w:rsidRPr="00971B91">
        <w:rPr>
          <w:rStyle w:val="Emphasis"/>
        </w:rPr>
        <w:lastRenderedPageBreak/>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1D83522" w14:textId="77777777" w:rsidR="005D1C6F" w:rsidRPr="006B1C5E" w:rsidRDefault="005D1C6F" w:rsidP="005D1C6F">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0E7B4FD1" w14:textId="77777777" w:rsidR="005D1C6F" w:rsidRPr="006B1C5E" w:rsidRDefault="005D1C6F" w:rsidP="005D1C6F">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BB1BF26" w14:textId="77777777" w:rsidR="005D1C6F" w:rsidRPr="00583E02" w:rsidRDefault="005D1C6F" w:rsidP="005D1C6F">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5CFECD73" w14:textId="77777777" w:rsidR="005D1C6F" w:rsidRDefault="005D1C6F" w:rsidP="005D1C6F">
      <w:pPr>
        <w:rPr>
          <w:sz w:val="16"/>
        </w:rPr>
      </w:pPr>
    </w:p>
    <w:p w14:paraId="361C9AE8" w14:textId="77777777" w:rsidR="005D1C6F" w:rsidRPr="003E3E40" w:rsidRDefault="005D1C6F" w:rsidP="005D1C6F">
      <w:pPr>
        <w:pStyle w:val="Heading3"/>
      </w:pPr>
      <w:r>
        <w:lastRenderedPageBreak/>
        <w:t>Solvency</w:t>
      </w:r>
    </w:p>
    <w:p w14:paraId="026F7FDD" w14:textId="77777777" w:rsidR="005D1C6F" w:rsidRDefault="005D1C6F" w:rsidP="005D1C6F">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0A890300" w14:textId="77777777" w:rsidR="005D1C6F" w:rsidRDefault="005D1C6F" w:rsidP="005D1C6F">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4544D5F1" w14:textId="77777777" w:rsidR="005D1C6F" w:rsidRPr="001254CE" w:rsidRDefault="005D1C6F" w:rsidP="005D1C6F">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7CD05F32" w14:textId="77777777" w:rsidR="005D1C6F" w:rsidRDefault="005D1C6F" w:rsidP="005D1C6F">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60E0FE38" w14:textId="77777777" w:rsidR="005D1C6F" w:rsidRDefault="005D1C6F" w:rsidP="005D1C6F">
      <w:pPr>
        <w:pStyle w:val="Heading4"/>
      </w:pPr>
      <w:r>
        <w:t xml:space="preserve">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32858A54" w14:textId="77777777" w:rsidR="005D1C6F" w:rsidRDefault="005D1C6F" w:rsidP="005D1C6F">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8188624" w14:textId="77777777" w:rsidR="005D1C6F" w:rsidRPr="00874B37" w:rsidRDefault="005D1C6F" w:rsidP="005D1C6F">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6FDEF3CF" w14:textId="77777777" w:rsidR="005D1C6F" w:rsidRPr="00874B37" w:rsidRDefault="005D1C6F" w:rsidP="005D1C6F">
      <w:pPr>
        <w:rPr>
          <w:sz w:val="16"/>
        </w:rPr>
      </w:pPr>
      <w:r w:rsidRPr="00874B37">
        <w:rPr>
          <w:sz w:val="16"/>
        </w:rPr>
        <w:t>Tradeoffs in the Administrative State</w:t>
      </w:r>
    </w:p>
    <w:p w14:paraId="573C3925" w14:textId="77777777" w:rsidR="005D1C6F" w:rsidRPr="00874B37" w:rsidRDefault="005D1C6F" w:rsidP="005D1C6F">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w:t>
      </w:r>
      <w:r w:rsidRPr="00874B37">
        <w:rPr>
          <w:sz w:val="16"/>
        </w:rPr>
        <w:lastRenderedPageBreak/>
        <w:t>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3C691E54" w14:textId="77777777" w:rsidR="005D1C6F" w:rsidRPr="00874B37" w:rsidRDefault="005D1C6F" w:rsidP="005D1C6F">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7BD46D9" w14:textId="77777777" w:rsidR="005D1C6F" w:rsidRDefault="005D1C6F" w:rsidP="005D1C6F">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2353AD81" w14:textId="77777777" w:rsidR="005D1C6F" w:rsidRPr="00A717CD" w:rsidRDefault="005D1C6F" w:rsidP="005D1C6F">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5C33E9F4" w14:textId="77777777" w:rsidR="005D1C6F" w:rsidRDefault="005D1C6F" w:rsidP="005D1C6F">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4EA32967" w14:textId="77777777" w:rsidR="005D1C6F" w:rsidRPr="00E14A35" w:rsidRDefault="005D1C6F" w:rsidP="005D1C6F">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6478469B" w14:textId="77777777" w:rsidR="005D1C6F" w:rsidRPr="00E14A35" w:rsidRDefault="005D1C6F" w:rsidP="005D1C6F">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7539A19D" w14:textId="77777777" w:rsidR="005D1C6F" w:rsidRPr="00E14A35" w:rsidRDefault="005D1C6F" w:rsidP="005D1C6F">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3EFA0729" w14:textId="77777777" w:rsidR="005D1C6F" w:rsidRPr="00E14A35" w:rsidRDefault="005D1C6F" w:rsidP="005D1C6F">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18F184CA" w14:textId="77777777" w:rsidR="005D1C6F" w:rsidRPr="00E14A35" w:rsidRDefault="005D1C6F" w:rsidP="005D1C6F">
      <w:pPr>
        <w:rPr>
          <w:sz w:val="16"/>
        </w:rPr>
      </w:pPr>
      <w:r w:rsidRPr="00E14A35">
        <w:rPr>
          <w:sz w:val="16"/>
        </w:rPr>
        <w:t>The Treasury and Agriculture departments have also lost huge numbers of people, with more than 31,000 and 21,000 pushed out this year, respectively.</w:t>
      </w:r>
    </w:p>
    <w:p w14:paraId="04800B82" w14:textId="77777777" w:rsidR="005D1C6F" w:rsidRPr="00E14A35" w:rsidRDefault="005D1C6F" w:rsidP="005D1C6F">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3F4630B3" w14:textId="77777777" w:rsidR="005D1C6F" w:rsidRPr="00E14A35" w:rsidRDefault="005D1C6F" w:rsidP="005D1C6F">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02C71EE5" w14:textId="77777777" w:rsidR="005D1C6F" w:rsidRPr="00E14A35" w:rsidRDefault="005D1C6F" w:rsidP="005D1C6F">
      <w:pPr>
        <w:rPr>
          <w:sz w:val="16"/>
        </w:rPr>
      </w:pPr>
      <w:r w:rsidRPr="00E14A35">
        <w:rPr>
          <w:sz w:val="16"/>
        </w:rPr>
        <w:lastRenderedPageBreak/>
        <w:t>The White House did not immediately respond to a request for comment.</w:t>
      </w:r>
    </w:p>
    <w:p w14:paraId="2BF8DED4" w14:textId="77777777" w:rsidR="005D1C6F" w:rsidRPr="00E14A35" w:rsidRDefault="005D1C6F" w:rsidP="005D1C6F">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0589483C" w14:textId="77777777" w:rsidR="005D1C6F" w:rsidRPr="00E14A35" w:rsidRDefault="005D1C6F" w:rsidP="005D1C6F">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7EA4C869" w14:textId="77777777" w:rsidR="005D1C6F" w:rsidRPr="00E14A35" w:rsidRDefault="005D1C6F" w:rsidP="005D1C6F">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12A96134" w14:textId="77777777" w:rsidR="005D1C6F" w:rsidRPr="00E14A35" w:rsidRDefault="005D1C6F" w:rsidP="005D1C6F">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0702C184" w14:textId="77777777" w:rsidR="005D1C6F" w:rsidRDefault="005D1C6F" w:rsidP="005D1C6F">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0FC68C38" w14:textId="77777777" w:rsidR="005D1C6F" w:rsidRPr="006E010D" w:rsidRDefault="005D1C6F" w:rsidP="005D1C6F">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4EFDFAB6" w14:textId="77777777" w:rsidR="005D1C6F" w:rsidRDefault="005D1C6F" w:rsidP="005D1C6F">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00880511" w14:textId="77777777" w:rsidR="005D1C6F" w:rsidRPr="00647438" w:rsidRDefault="005D1C6F" w:rsidP="005D1C6F">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7D3714B2" w14:textId="77777777" w:rsidR="005D1C6F" w:rsidRPr="001D6F3E" w:rsidRDefault="005D1C6F" w:rsidP="005D1C6F">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4521E15B" w14:textId="77777777" w:rsidR="005D1C6F" w:rsidRPr="00647438" w:rsidRDefault="005D1C6F" w:rsidP="005D1C6F">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3FCF4CA1" w14:textId="77777777" w:rsidR="005D1C6F" w:rsidRPr="00647438" w:rsidRDefault="005D1C6F" w:rsidP="005D1C6F">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t>
      </w:r>
      <w:r w:rsidRPr="00647438">
        <w:rPr>
          <w:sz w:val="16"/>
        </w:rPr>
        <w:lastRenderedPageBreak/>
        <w:t xml:space="preserve">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EBB9DE6" w14:textId="77777777" w:rsidR="005D1C6F" w:rsidRPr="00647438" w:rsidRDefault="005D1C6F" w:rsidP="005D1C6F">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4EA53920" w14:textId="77777777" w:rsidR="005D1C6F" w:rsidRPr="00647438" w:rsidRDefault="005D1C6F" w:rsidP="005D1C6F">
      <w:pPr>
        <w:rPr>
          <w:sz w:val="16"/>
        </w:rPr>
      </w:pPr>
      <w:r w:rsidRPr="00647438">
        <w:rPr>
          <w:sz w:val="16"/>
        </w:rPr>
        <w:t>What this study reveals is that a demeaning one-dimensional narrative of public employees badly mischaracterizes public servants.</w:t>
      </w:r>
    </w:p>
    <w:p w14:paraId="338D5FC9" w14:textId="77777777" w:rsidR="005D1C6F" w:rsidRPr="00647438" w:rsidRDefault="005D1C6F" w:rsidP="005D1C6F">
      <w:pPr>
        <w:rPr>
          <w:sz w:val="16"/>
        </w:rPr>
      </w:pPr>
      <w:r w:rsidRPr="00647438">
        <w:rPr>
          <w:sz w:val="16"/>
        </w:rPr>
        <w:t>Introduction</w:t>
      </w:r>
    </w:p>
    <w:p w14:paraId="51A06FB8" w14:textId="77777777" w:rsidR="005D1C6F" w:rsidRPr="00333848" w:rsidRDefault="005D1C6F" w:rsidP="005D1C6F">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12EACD8C" w14:textId="77777777" w:rsidR="005D1C6F" w:rsidRPr="00333848" w:rsidRDefault="005D1C6F" w:rsidP="005D1C6F">
      <w:r w:rsidRPr="00333848">
        <w:t>&lt;&lt;&lt;CONDENSED&gt;&gt;&gt;</w:t>
      </w:r>
    </w:p>
    <w:p w14:paraId="54DC3652" w14:textId="77777777" w:rsidR="005D1C6F" w:rsidRPr="00647438" w:rsidRDefault="005D1C6F" w:rsidP="005D1C6F">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1F1CC60D" w14:textId="77777777" w:rsidR="005D1C6F" w:rsidRPr="00647438" w:rsidRDefault="005D1C6F" w:rsidP="005D1C6F">
      <w:r>
        <w:t>&lt;&lt;&lt;UNCONDENSED&gt;&gt;&gt;</w:t>
      </w:r>
    </w:p>
    <w:p w14:paraId="2DE6A788" w14:textId="77777777" w:rsidR="005D1C6F" w:rsidRPr="00647438" w:rsidRDefault="005D1C6F" w:rsidP="005D1C6F">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04B5D8D6" w14:textId="77777777" w:rsidR="005D1C6F" w:rsidRPr="00647438" w:rsidRDefault="005D1C6F" w:rsidP="005D1C6F">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4F4C47B5" w14:textId="77777777" w:rsidR="005D1C6F" w:rsidRPr="00647438" w:rsidRDefault="005D1C6F" w:rsidP="005D1C6F">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3C67CCE9" w14:textId="77777777" w:rsidR="005D1C6F" w:rsidRPr="00647438" w:rsidRDefault="005D1C6F" w:rsidP="005D1C6F">
      <w:pPr>
        <w:rPr>
          <w:sz w:val="16"/>
        </w:rPr>
      </w:pPr>
      <w:r w:rsidRPr="00647438">
        <w:rPr>
          <w:sz w:val="16"/>
        </w:rPr>
        <w:t xml:space="preserve">Measures 6-10 (see Chart 20) unpack the characteristics that participants perceive about their union. What is remarkable about the responses to these items is that more than 75% of respondents either “agree” or “strongly agree” with the affirmative statements about their union. For </w:t>
      </w:r>
      <w:r w:rsidRPr="00647438">
        <w:rPr>
          <w:sz w:val="16"/>
        </w:rPr>
        <w:lastRenderedPageBreak/>
        <w:t>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752CDE88" w14:textId="77777777" w:rsidR="005D1C6F" w:rsidRPr="00E87216" w:rsidRDefault="005D1C6F" w:rsidP="005D1C6F">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55620A15" w14:textId="77777777" w:rsidR="005D1C6F" w:rsidRPr="00647438" w:rsidRDefault="005D1C6F" w:rsidP="005D1C6F">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2D299914" w14:textId="77777777" w:rsidR="005D1C6F" w:rsidRDefault="005D1C6F" w:rsidP="005D1C6F">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2FE258C0" w14:textId="77777777" w:rsidR="005D1C6F" w:rsidRPr="00801BEA" w:rsidRDefault="005D1C6F" w:rsidP="005D1C6F">
      <w:pPr>
        <w:pStyle w:val="Heading4"/>
      </w:pP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19739857" w14:textId="77777777" w:rsidR="005D1C6F" w:rsidRDefault="005D1C6F" w:rsidP="005D1C6F">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02A80C3D" w14:textId="77777777" w:rsidR="005D1C6F" w:rsidRPr="006D3E64" w:rsidRDefault="005D1C6F" w:rsidP="005D1C6F">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03EA3058" w14:textId="77777777" w:rsidR="005D1C6F" w:rsidRPr="00ED6622" w:rsidRDefault="005D1C6F" w:rsidP="005D1C6F">
      <w:pPr>
        <w:rPr>
          <w:sz w:val="8"/>
          <w:szCs w:val="8"/>
        </w:rPr>
      </w:pPr>
      <w:r w:rsidRPr="00ED6622">
        <w:rPr>
          <w:sz w:val="8"/>
          <w:szCs w:val="8"/>
        </w:rPr>
        <w:t>We summarize the presidents’ policies on the dimensions identified in the conceptual framework (see Table 6).</w:t>
      </w:r>
    </w:p>
    <w:p w14:paraId="4A4D4B94" w14:textId="77777777" w:rsidR="005D1C6F" w:rsidRPr="00ED6622" w:rsidRDefault="005D1C6F" w:rsidP="005D1C6F">
      <w:pPr>
        <w:rPr>
          <w:sz w:val="8"/>
          <w:szCs w:val="8"/>
        </w:rPr>
      </w:pPr>
      <w:r w:rsidRPr="00ED6622">
        <w:rPr>
          <w:sz w:val="8"/>
          <w:szCs w:val="8"/>
        </w:rPr>
        <w:t>[Figure omitted]</w:t>
      </w:r>
    </w:p>
    <w:p w14:paraId="125952AB" w14:textId="77777777" w:rsidR="005D1C6F" w:rsidRPr="00ED6622" w:rsidRDefault="005D1C6F" w:rsidP="005D1C6F">
      <w:pPr>
        <w:rPr>
          <w:sz w:val="8"/>
          <w:szCs w:val="8"/>
        </w:rPr>
      </w:pPr>
      <w:r w:rsidRPr="00ED6622">
        <w:rPr>
          <w:sz w:val="8"/>
          <w:szCs w:val="8"/>
        </w:rPr>
        <w:t>Presidential Appointments</w:t>
      </w:r>
    </w:p>
    <w:p w14:paraId="07C51728" w14:textId="77777777" w:rsidR="005D1C6F" w:rsidRPr="00ED6622" w:rsidRDefault="005D1C6F" w:rsidP="005D1C6F">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F161361" w14:textId="77777777" w:rsidR="005D1C6F" w:rsidRPr="00ED6622" w:rsidRDefault="005D1C6F" w:rsidP="005D1C6F">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7CF22C67" w14:textId="77777777" w:rsidR="005D1C6F" w:rsidRPr="00ED6622" w:rsidRDefault="005D1C6F" w:rsidP="005D1C6F">
      <w:pPr>
        <w:rPr>
          <w:sz w:val="8"/>
          <w:szCs w:val="8"/>
        </w:rPr>
      </w:pPr>
      <w:r w:rsidRPr="00ED6622">
        <w:rPr>
          <w:sz w:val="8"/>
          <w:szCs w:val="8"/>
        </w:rPr>
        <w:lastRenderedPageBreak/>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19E6626" w14:textId="77777777" w:rsidR="005D1C6F" w:rsidRPr="00ED6622" w:rsidRDefault="005D1C6F" w:rsidP="005D1C6F">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64C1ADDF" w14:textId="77777777" w:rsidR="005D1C6F" w:rsidRPr="00ED6622" w:rsidRDefault="005D1C6F" w:rsidP="005D1C6F">
      <w:pPr>
        <w:rPr>
          <w:sz w:val="8"/>
          <w:szCs w:val="8"/>
        </w:rPr>
      </w:pPr>
      <w:r w:rsidRPr="00ED6622">
        <w:rPr>
          <w:sz w:val="8"/>
          <w:szCs w:val="8"/>
        </w:rPr>
        <w:t>Practical Effects</w:t>
      </w:r>
    </w:p>
    <w:p w14:paraId="75383DC4" w14:textId="77777777" w:rsidR="005D1C6F" w:rsidRPr="006D3E64" w:rsidRDefault="005D1C6F" w:rsidP="005D1C6F">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09A68EC7" w14:textId="77777777" w:rsidR="005D1C6F" w:rsidRPr="006D3E64" w:rsidRDefault="005D1C6F" w:rsidP="005D1C6F">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55C02476" w14:textId="77777777" w:rsidR="005D1C6F" w:rsidRPr="00805A59" w:rsidRDefault="005D1C6F" w:rsidP="005D1C6F">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4743973C" w14:textId="77777777" w:rsidR="005D1C6F" w:rsidRPr="006D3E64" w:rsidRDefault="005D1C6F" w:rsidP="005D1C6F">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070DC6DF" w14:textId="77777777" w:rsidR="005D1C6F" w:rsidRPr="006D3E64" w:rsidRDefault="005D1C6F" w:rsidP="005D1C6F">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69305F8" w14:textId="77777777" w:rsidR="005D1C6F" w:rsidRPr="006D3E64" w:rsidRDefault="005D1C6F" w:rsidP="005D1C6F">
      <w:pPr>
        <w:rPr>
          <w:sz w:val="16"/>
        </w:rPr>
      </w:pPr>
      <w:r w:rsidRPr="006D3E64">
        <w:rPr>
          <w:sz w:val="16"/>
        </w:rPr>
        <w:t>Conclusions and Implications</w:t>
      </w:r>
    </w:p>
    <w:p w14:paraId="4158D455" w14:textId="77777777" w:rsidR="005D1C6F" w:rsidRPr="006D3E64" w:rsidRDefault="005D1C6F" w:rsidP="005D1C6F">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w:t>
      </w:r>
      <w:r w:rsidRPr="006D3E64">
        <w:rPr>
          <w:sz w:val="16"/>
        </w:rPr>
        <w:lastRenderedPageBreak/>
        <w:t xml:space="preserve">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07D6A789" w14:textId="77777777" w:rsidR="005D1C6F" w:rsidRPr="006D3E64" w:rsidRDefault="005D1C6F" w:rsidP="005D1C6F">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0E5E066" w14:textId="77777777" w:rsidR="005D1C6F" w:rsidRDefault="005D1C6F" w:rsidP="005D1C6F">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1DDE9AA6" w14:textId="77777777" w:rsidR="005D1C6F" w:rsidRDefault="005D1C6F" w:rsidP="005D1C6F">
      <w:pPr>
        <w:pStyle w:val="Heading4"/>
      </w:pPr>
      <w:r>
        <w:t xml:space="preserve">That </w:t>
      </w:r>
      <w:r w:rsidRPr="00E150F6">
        <w:rPr>
          <w:u w:val="single"/>
        </w:rPr>
        <w:t>forecloses</w:t>
      </w:r>
      <w:r>
        <w:t xml:space="preserve"> necessary </w:t>
      </w:r>
      <w:r w:rsidRPr="00E150F6">
        <w:rPr>
          <w:u w:val="single"/>
        </w:rPr>
        <w:t>administrative development</w:t>
      </w:r>
      <w:r>
        <w:t>.</w:t>
      </w:r>
    </w:p>
    <w:p w14:paraId="7FDF93DD" w14:textId="77777777" w:rsidR="005D1C6F" w:rsidRDefault="005D1C6F" w:rsidP="005D1C6F">
      <w:r>
        <w:t xml:space="preserve">Dr. Howard </w:t>
      </w:r>
      <w:r w:rsidRPr="00906FC4">
        <w:rPr>
          <w:rStyle w:val="Style13ptBold"/>
        </w:rPr>
        <w:t xml:space="preserve">Risher </w:t>
      </w:r>
      <w:r>
        <w:rPr>
          <w:rStyle w:val="Style13ptBold"/>
        </w:rPr>
        <w:t>25</w:t>
      </w:r>
      <w:r>
        <w:t>, PhD, MBA, Workforce Management Consultant, "Government Transformation Is Badly Needed," Government Executive, 12/02/2025, https://www.govexec.com/workforce/2025/12/government-transformation-badly-needed/409862/.</w:t>
      </w:r>
    </w:p>
    <w:p w14:paraId="3F388304" w14:textId="77777777" w:rsidR="005D1C6F" w:rsidRPr="009C4CB0" w:rsidRDefault="005D1C6F" w:rsidP="005D1C6F">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76070259" w14:textId="77777777" w:rsidR="005D1C6F" w:rsidRPr="009C4CB0" w:rsidRDefault="005D1C6F" w:rsidP="005D1C6F">
      <w:pPr>
        <w:rPr>
          <w:sz w:val="16"/>
        </w:rPr>
      </w:pPr>
      <w:r w:rsidRPr="009C4CB0">
        <w:rPr>
          <w:sz w:val="16"/>
        </w:rPr>
        <w:t>Clinton’s reinventing government showed the payoff for transforming government</w:t>
      </w:r>
    </w:p>
    <w:p w14:paraId="05F1FEA1" w14:textId="77777777" w:rsidR="005D1C6F" w:rsidRPr="009C4CB0" w:rsidRDefault="005D1C6F" w:rsidP="005D1C6F">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2FC2285A" w14:textId="77777777" w:rsidR="005D1C6F" w:rsidRPr="009C4CB0" w:rsidRDefault="005D1C6F" w:rsidP="005D1C6F">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4692D192" w14:textId="77777777" w:rsidR="005D1C6F" w:rsidRPr="009C4CB0" w:rsidRDefault="005D1C6F" w:rsidP="005D1C6F">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097EB5D2" w14:textId="77777777" w:rsidR="005D1C6F" w:rsidRPr="009C4CB0" w:rsidRDefault="005D1C6F" w:rsidP="005D1C6F">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5D11DC5B" w14:textId="77777777" w:rsidR="005D1C6F" w:rsidRPr="009C4CB0" w:rsidRDefault="005D1C6F" w:rsidP="005D1C6F">
      <w:pPr>
        <w:rPr>
          <w:sz w:val="16"/>
        </w:rPr>
      </w:pPr>
      <w:r w:rsidRPr="009C4CB0">
        <w:rPr>
          <w:sz w:val="16"/>
        </w:rPr>
        <w:t>The business culture transformation</w:t>
      </w:r>
    </w:p>
    <w:p w14:paraId="113F6933" w14:textId="77777777" w:rsidR="005D1C6F" w:rsidRPr="009C4CB0" w:rsidRDefault="005D1C6F" w:rsidP="005D1C6F">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48B390B6" w14:textId="77777777" w:rsidR="005D1C6F" w:rsidRPr="009C4CB0" w:rsidRDefault="005D1C6F" w:rsidP="005D1C6F">
      <w:pPr>
        <w:rPr>
          <w:sz w:val="16"/>
        </w:rPr>
      </w:pPr>
      <w:r w:rsidRPr="009C4CB0">
        <w:rPr>
          <w:sz w:val="16"/>
        </w:rPr>
        <w:lastRenderedPageBreak/>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2BC35F06" w14:textId="77777777" w:rsidR="005D1C6F" w:rsidRPr="009C4CB0" w:rsidRDefault="005D1C6F" w:rsidP="005D1C6F">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012138E8" w14:textId="77777777" w:rsidR="005D1C6F" w:rsidRPr="009C4CB0" w:rsidRDefault="005D1C6F" w:rsidP="005D1C6F">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7290D9F2" w14:textId="77777777" w:rsidR="005D1C6F" w:rsidRPr="009C4CB0" w:rsidRDefault="005D1C6F" w:rsidP="005D1C6F">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3A060590" w14:textId="77777777" w:rsidR="005D1C6F" w:rsidRPr="009C4CB0" w:rsidRDefault="005D1C6F" w:rsidP="005D1C6F">
      <w:pPr>
        <w:rPr>
          <w:sz w:val="16"/>
        </w:rPr>
      </w:pPr>
      <w:r w:rsidRPr="009C4CB0">
        <w:rPr>
          <w:sz w:val="16"/>
        </w:rPr>
        <w:t>A missing element – psychological safety</w:t>
      </w:r>
    </w:p>
    <w:p w14:paraId="141032DE" w14:textId="77777777" w:rsidR="005D1C6F" w:rsidRPr="009C4CB0" w:rsidRDefault="005D1C6F" w:rsidP="005D1C6F">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4C7C220C" w14:textId="77777777" w:rsidR="005D1C6F" w:rsidRPr="009C4CB0" w:rsidRDefault="005D1C6F" w:rsidP="005D1C6F">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5133176D" w14:textId="77777777" w:rsidR="005D1C6F" w:rsidRPr="009C4CB0" w:rsidRDefault="005D1C6F" w:rsidP="005D1C6F">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30168E1C" w14:textId="77777777" w:rsidR="005D1C6F" w:rsidRDefault="005D1C6F" w:rsidP="005D1C6F">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6C569605" w14:textId="77777777" w:rsidR="005D1C6F" w:rsidRDefault="005D1C6F" w:rsidP="005D1C6F">
      <w:pPr>
        <w:pStyle w:val="Heading4"/>
      </w:pPr>
      <w:r>
        <w:t xml:space="preserve">Labor is </w:t>
      </w:r>
      <w:r w:rsidRPr="00D429D1">
        <w:rPr>
          <w:u w:val="single"/>
        </w:rPr>
        <w:t>certainly key</w:t>
      </w:r>
      <w:r>
        <w:t>.</w:t>
      </w:r>
    </w:p>
    <w:p w14:paraId="50C63374" w14:textId="77777777" w:rsidR="005D1C6F" w:rsidRDefault="005D1C6F" w:rsidP="005D1C6F">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5EB0C9B9" w14:textId="77777777" w:rsidR="005D1C6F" w:rsidRPr="006E7802" w:rsidRDefault="005D1C6F" w:rsidP="005D1C6F">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w:t>
      </w:r>
      <w:r w:rsidRPr="00A140E5">
        <w:rPr>
          <w:sz w:val="16"/>
        </w:rPr>
        <w:lastRenderedPageBreak/>
        <w:t xml:space="preserve">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3F379D37" w14:textId="77777777" w:rsidR="005D1C6F" w:rsidRPr="006E7802" w:rsidRDefault="005D1C6F" w:rsidP="005D1C6F">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53972D1B" w14:textId="77777777" w:rsidR="005D1C6F" w:rsidRPr="006E7802" w:rsidRDefault="005D1C6F" w:rsidP="005D1C6F">
      <w:pPr>
        <w:rPr>
          <w:sz w:val="16"/>
        </w:rPr>
      </w:pPr>
      <w:r w:rsidRPr="006E7802">
        <w:rPr>
          <w:sz w:val="16"/>
        </w:rPr>
        <w:t>D. CONCLUSIONS</w:t>
      </w:r>
    </w:p>
    <w:p w14:paraId="69AA54C0" w14:textId="77777777" w:rsidR="005D1C6F" w:rsidRPr="00D429D1" w:rsidRDefault="005D1C6F" w:rsidP="005D1C6F">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468231D3" w14:textId="77777777" w:rsidR="005D1C6F" w:rsidRPr="00343849" w:rsidRDefault="005D1C6F" w:rsidP="005D1C6F">
      <w:pPr>
        <w:pStyle w:val="Heading4"/>
      </w:pPr>
      <w:r>
        <w:t xml:space="preserve">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0BBE50F5" w14:textId="77777777" w:rsidR="005D1C6F" w:rsidRDefault="005D1C6F" w:rsidP="005D1C6F">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F3490A9" w14:textId="77777777" w:rsidR="005D1C6F" w:rsidRPr="006239FC" w:rsidRDefault="005D1C6F" w:rsidP="005D1C6F">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E9E6C13" w14:textId="77777777" w:rsidR="005D1C6F" w:rsidRPr="00E3522C" w:rsidRDefault="005D1C6F" w:rsidP="005D1C6F">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5EA4F615" w14:textId="77777777" w:rsidR="005D1C6F" w:rsidRPr="00542962" w:rsidRDefault="005D1C6F" w:rsidP="005D1C6F">
      <w:pPr>
        <w:rPr>
          <w:i/>
          <w:iCs/>
          <w:sz w:val="16"/>
        </w:rPr>
      </w:pPr>
      <w:r w:rsidRPr="00E3522C">
        <w:rPr>
          <w:i/>
          <w:iCs/>
          <w:sz w:val="16"/>
        </w:rPr>
        <w:t>A. How Substantive Rights Mediate Bureaucratic Relations</w:t>
      </w:r>
    </w:p>
    <w:p w14:paraId="79817405" w14:textId="77777777" w:rsidR="005D1C6F" w:rsidRPr="00542962" w:rsidRDefault="005D1C6F" w:rsidP="005D1C6F">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764CCF56" w14:textId="77777777" w:rsidR="005D1C6F" w:rsidRPr="00542962" w:rsidRDefault="005D1C6F" w:rsidP="005D1C6F">
      <w:pPr>
        <w:rPr>
          <w:sz w:val="16"/>
        </w:rPr>
      </w:pPr>
      <w:r w:rsidRPr="00542962">
        <w:rPr>
          <w:sz w:val="16"/>
        </w:rPr>
        <w:lastRenderedPageBreak/>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BBB0941" w14:textId="77777777" w:rsidR="005D1C6F" w:rsidRPr="00542962" w:rsidRDefault="005D1C6F" w:rsidP="005D1C6F">
      <w:pPr>
        <w:rPr>
          <w:i/>
          <w:iCs/>
          <w:sz w:val="16"/>
        </w:rPr>
      </w:pPr>
      <w:r w:rsidRPr="00542962">
        <w:rPr>
          <w:i/>
          <w:iCs/>
          <w:sz w:val="16"/>
        </w:rPr>
        <w:t>1. Check on Structural Deregulation</w:t>
      </w:r>
    </w:p>
    <w:p w14:paraId="515EFBEC" w14:textId="77777777" w:rsidR="005D1C6F" w:rsidRPr="00542962" w:rsidRDefault="005D1C6F" w:rsidP="005D1C6F">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3F36992" w14:textId="77777777" w:rsidR="005D1C6F" w:rsidRPr="00542962" w:rsidRDefault="005D1C6F" w:rsidP="005D1C6F">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C25E1E6" w14:textId="77777777" w:rsidR="005D1C6F" w:rsidRPr="00542962" w:rsidRDefault="005D1C6F" w:rsidP="005D1C6F">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45828EC" w14:textId="77777777" w:rsidR="005D1C6F" w:rsidRPr="00542962" w:rsidRDefault="005D1C6F" w:rsidP="005D1C6F">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w:t>
      </w:r>
      <w:r w:rsidRPr="00016EC4">
        <w:rPr>
          <w:sz w:val="16"/>
        </w:rPr>
        <w:lastRenderedPageBreak/>
        <w:t xml:space="preserve">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5269CA8" w14:textId="77777777" w:rsidR="005D1C6F" w:rsidRPr="00542962" w:rsidRDefault="005D1C6F" w:rsidP="005D1C6F">
      <w:pPr>
        <w:rPr>
          <w:i/>
          <w:iCs/>
          <w:sz w:val="16"/>
        </w:rPr>
      </w:pPr>
      <w:r w:rsidRPr="00542962">
        <w:rPr>
          <w:i/>
          <w:iCs/>
          <w:sz w:val="16"/>
        </w:rPr>
        <w:t>2. Indirect Constraints on Policy</w:t>
      </w:r>
    </w:p>
    <w:p w14:paraId="7554B856" w14:textId="77777777" w:rsidR="005D1C6F" w:rsidRPr="00542962" w:rsidRDefault="005D1C6F" w:rsidP="005D1C6F">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4E30BD3E" w14:textId="77777777" w:rsidR="005D1C6F" w:rsidRPr="00542962" w:rsidRDefault="005D1C6F" w:rsidP="005D1C6F">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ED8D30F" w14:textId="77777777" w:rsidR="005D1C6F" w:rsidRPr="00542962" w:rsidRDefault="005D1C6F" w:rsidP="005D1C6F">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F25B0A1" w14:textId="77777777" w:rsidR="005D1C6F" w:rsidRPr="00542962" w:rsidRDefault="005D1C6F" w:rsidP="005D1C6F">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3F5E396" w14:textId="77777777" w:rsidR="005D1C6F" w:rsidRPr="00542962" w:rsidRDefault="005D1C6F" w:rsidP="005D1C6F">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B28B5D5" w14:textId="77777777" w:rsidR="005D1C6F" w:rsidRPr="00542962" w:rsidRDefault="005D1C6F" w:rsidP="005D1C6F">
      <w:pPr>
        <w:rPr>
          <w:sz w:val="16"/>
        </w:rPr>
      </w:pPr>
      <w:r w:rsidRPr="00542962">
        <w:rPr>
          <w:sz w:val="16"/>
        </w:rPr>
        <w:lastRenderedPageBreak/>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3D452AB" w14:textId="77777777" w:rsidR="005D1C6F" w:rsidRPr="00542962" w:rsidRDefault="005D1C6F" w:rsidP="005D1C6F">
      <w:pPr>
        <w:rPr>
          <w:i/>
          <w:iCs/>
          <w:sz w:val="16"/>
        </w:rPr>
      </w:pPr>
      <w:r w:rsidRPr="00542962">
        <w:rPr>
          <w:i/>
          <w:iCs/>
          <w:sz w:val="16"/>
        </w:rPr>
        <w:t>3. Direct Constraints on Policy</w:t>
      </w:r>
    </w:p>
    <w:p w14:paraId="73743CFD" w14:textId="77777777" w:rsidR="005D1C6F" w:rsidRPr="00542962" w:rsidRDefault="005D1C6F" w:rsidP="005D1C6F">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D54B211" w14:textId="77777777" w:rsidR="005D1C6F" w:rsidRPr="00542962" w:rsidRDefault="005D1C6F" w:rsidP="005D1C6F">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5400F44" w14:textId="77777777" w:rsidR="005D1C6F" w:rsidRDefault="005D1C6F" w:rsidP="005D1C6F">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5967C6B" w14:textId="77777777" w:rsidR="005D1C6F" w:rsidRDefault="005D1C6F" w:rsidP="005D1C6F">
      <w:pPr>
        <w:pStyle w:val="Heading4"/>
      </w:pPr>
      <w:r>
        <w:t xml:space="preserve">Absent that, employees </w:t>
      </w:r>
      <w:r w:rsidRPr="002172C9">
        <w:rPr>
          <w:u w:val="single"/>
        </w:rPr>
        <w:t>exit</w:t>
      </w:r>
      <w:r>
        <w:t xml:space="preserve"> OR </w:t>
      </w:r>
      <w:r w:rsidRPr="002172C9">
        <w:rPr>
          <w:u w:val="single"/>
        </w:rPr>
        <w:t>underinvest</w:t>
      </w:r>
      <w:r>
        <w:t xml:space="preserve">. </w:t>
      </w:r>
      <w:r w:rsidRPr="002172C9">
        <w:rPr>
          <w:b w:val="0"/>
          <w:bCs/>
          <w:u w:val="single"/>
        </w:rPr>
        <w:t>Cross-national</w:t>
      </w:r>
      <w:r w:rsidRPr="002172C9">
        <w:rPr>
          <w:b w:val="0"/>
          <w:bCs/>
        </w:rPr>
        <w:t xml:space="preserve"> studies prove.</w:t>
      </w:r>
    </w:p>
    <w:p w14:paraId="392FF11C" w14:textId="77777777" w:rsidR="005D1C6F" w:rsidRDefault="005D1C6F" w:rsidP="005D1C6F">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F4189A6" w14:textId="77777777" w:rsidR="005D1C6F" w:rsidRPr="00205F5F" w:rsidRDefault="005D1C6F" w:rsidP="005D1C6F">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104A9447" w14:textId="77777777" w:rsidR="005D1C6F" w:rsidRPr="00205F5F" w:rsidRDefault="005D1C6F" w:rsidP="005D1C6F">
      <w:pPr>
        <w:rPr>
          <w:sz w:val="16"/>
        </w:rPr>
      </w:pPr>
      <w:r w:rsidRPr="00205F5F">
        <w:rPr>
          <w:rStyle w:val="StyleUnderline"/>
        </w:rPr>
        <w:lastRenderedPageBreak/>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18271BB9" w14:textId="77777777" w:rsidR="005D1C6F" w:rsidRPr="006D4C67" w:rsidRDefault="005D1C6F" w:rsidP="005D1C6F">
      <w:pPr>
        <w:numPr>
          <w:ilvl w:val="0"/>
          <w:numId w:val="48"/>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2F5F36F7" w14:textId="77777777" w:rsidR="005D1C6F" w:rsidRPr="006D4C67" w:rsidRDefault="005D1C6F" w:rsidP="005D1C6F">
      <w:pPr>
        <w:numPr>
          <w:ilvl w:val="0"/>
          <w:numId w:val="48"/>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72CC6264" w14:textId="77777777" w:rsidR="005D1C6F" w:rsidRPr="00205F5F" w:rsidRDefault="005D1C6F" w:rsidP="005D1C6F">
      <w:pPr>
        <w:numPr>
          <w:ilvl w:val="0"/>
          <w:numId w:val="4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5E78D2B" w14:textId="77777777" w:rsidR="005D1C6F" w:rsidRPr="006D4C67" w:rsidRDefault="005D1C6F" w:rsidP="005D1C6F">
      <w:pPr>
        <w:numPr>
          <w:ilvl w:val="0"/>
          <w:numId w:val="48"/>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3F1F613F" w14:textId="77777777" w:rsidR="005D1C6F" w:rsidRPr="00AA458C" w:rsidRDefault="005D1C6F" w:rsidP="005D1C6F">
      <w:pPr>
        <w:numPr>
          <w:ilvl w:val="0"/>
          <w:numId w:val="4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31E27153" w14:textId="77777777" w:rsidR="005D1C6F" w:rsidRPr="00BB2F12" w:rsidRDefault="005D1C6F" w:rsidP="005D1C6F">
      <w:pPr>
        <w:numPr>
          <w:ilvl w:val="0"/>
          <w:numId w:val="48"/>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572242E9" w14:textId="77777777" w:rsidR="005D1C6F" w:rsidRPr="006D4C67" w:rsidRDefault="005D1C6F" w:rsidP="005D1C6F">
      <w:pPr>
        <w:numPr>
          <w:ilvl w:val="0"/>
          <w:numId w:val="48"/>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586DC29A" w14:textId="77777777" w:rsidR="005D1C6F" w:rsidRPr="006D4C67" w:rsidRDefault="005D1C6F" w:rsidP="005D1C6F">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lastRenderedPageBreak/>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05CF859C" w14:textId="77777777" w:rsidR="005D1C6F" w:rsidRPr="006D55D1" w:rsidRDefault="005D1C6F" w:rsidP="005D1C6F">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5456839" w14:textId="77777777" w:rsidR="005D1C6F" w:rsidRDefault="005D1C6F" w:rsidP="005D1C6F">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1AF9CDA6" w14:textId="77777777" w:rsidR="005D1C6F" w:rsidRDefault="005D1C6F" w:rsidP="005D1C6F">
      <w:pPr>
        <w:pStyle w:val="Heading1"/>
      </w:pPr>
      <w:r>
        <w:lastRenderedPageBreak/>
        <w:t>2AC---Texas---R2</w:t>
      </w:r>
    </w:p>
    <w:p w14:paraId="7C531685" w14:textId="77777777" w:rsidR="005D1C6F" w:rsidRDefault="005D1C6F" w:rsidP="005D1C6F">
      <w:pPr>
        <w:pStyle w:val="Heading2"/>
      </w:pPr>
      <w:r>
        <w:lastRenderedPageBreak/>
        <w:t>Case---Administration</w:t>
      </w:r>
    </w:p>
    <w:p w14:paraId="1A93D585" w14:textId="77777777" w:rsidR="005D1C6F" w:rsidRDefault="005D1C6F" w:rsidP="005D1C6F">
      <w:pPr>
        <w:pStyle w:val="Heading3"/>
      </w:pPr>
      <w:r>
        <w:lastRenderedPageBreak/>
        <w:t>Deterrence---Impact---2AC</w:t>
      </w:r>
    </w:p>
    <w:p w14:paraId="347303B1" w14:textId="77777777" w:rsidR="005D1C6F" w:rsidRDefault="005D1C6F" w:rsidP="005D1C6F">
      <w:pPr>
        <w:pStyle w:val="Analytic"/>
      </w:pPr>
    </w:p>
    <w:p w14:paraId="3B6175DE" w14:textId="77777777" w:rsidR="005D1C6F" w:rsidRDefault="005D1C6F" w:rsidP="005D1C6F">
      <w:pPr>
        <w:pStyle w:val="Heading3"/>
      </w:pPr>
      <w:r>
        <w:lastRenderedPageBreak/>
        <w:t>Polycrisis---Impact---2AC</w:t>
      </w:r>
    </w:p>
    <w:p w14:paraId="24F393F3" w14:textId="77777777" w:rsidR="005D1C6F" w:rsidRDefault="005D1C6F" w:rsidP="005D1C6F">
      <w:pPr>
        <w:pStyle w:val="Analytic"/>
      </w:pPr>
    </w:p>
    <w:p w14:paraId="2F7FA400" w14:textId="77777777" w:rsidR="005D1C6F" w:rsidRDefault="005D1C6F" w:rsidP="005D1C6F">
      <w:pPr>
        <w:pStyle w:val="Heading3"/>
      </w:pPr>
      <w:r>
        <w:lastRenderedPageBreak/>
        <w:t>Disease---Impact---2AC</w:t>
      </w:r>
    </w:p>
    <w:p w14:paraId="4EC35BDB" w14:textId="77777777" w:rsidR="005D1C6F" w:rsidRDefault="005D1C6F" w:rsidP="005D1C6F">
      <w:pPr>
        <w:pStyle w:val="Analytic"/>
      </w:pPr>
    </w:p>
    <w:p w14:paraId="37A7C1D1" w14:textId="77777777" w:rsidR="005D1C6F" w:rsidRDefault="005D1C6F" w:rsidP="005D1C6F">
      <w:pPr>
        <w:pStyle w:val="Heading3"/>
      </w:pPr>
      <w:r>
        <w:lastRenderedPageBreak/>
        <w:t>Ports---Impact---2AC</w:t>
      </w:r>
    </w:p>
    <w:p w14:paraId="39C33FED" w14:textId="77777777" w:rsidR="005D1C6F" w:rsidRDefault="005D1C6F" w:rsidP="005D1C6F">
      <w:pPr>
        <w:pStyle w:val="Analytic"/>
      </w:pPr>
    </w:p>
    <w:p w14:paraId="12782823" w14:textId="77777777" w:rsidR="005D1C6F" w:rsidRPr="00794A46" w:rsidRDefault="005D1C6F" w:rsidP="005D1C6F"/>
    <w:p w14:paraId="26A893AB" w14:textId="77777777" w:rsidR="005D1C6F" w:rsidRDefault="005D1C6F" w:rsidP="005D1C6F">
      <w:pPr>
        <w:pStyle w:val="Heading3"/>
      </w:pPr>
      <w:r>
        <w:lastRenderedPageBreak/>
        <w:t>Terror---Impact---2AC</w:t>
      </w:r>
    </w:p>
    <w:p w14:paraId="2C35CF81" w14:textId="77777777" w:rsidR="005D1C6F" w:rsidRDefault="005D1C6F" w:rsidP="005D1C6F">
      <w:pPr>
        <w:pStyle w:val="Analytic"/>
        <w:rPr>
          <w:u w:val="single"/>
        </w:rPr>
      </w:pPr>
    </w:p>
    <w:p w14:paraId="27664D2C" w14:textId="77777777" w:rsidR="005D1C6F" w:rsidRDefault="005D1C6F" w:rsidP="005D1C6F">
      <w:pPr>
        <w:pStyle w:val="Heading3"/>
      </w:pPr>
      <w:r>
        <w:lastRenderedPageBreak/>
        <w:t>AT: Democracy Bad</w:t>
      </w:r>
    </w:p>
    <w:p w14:paraId="1AAB6B80" w14:textId="77777777" w:rsidR="005D1C6F" w:rsidRDefault="005D1C6F" w:rsidP="005D1C6F">
      <w:pPr>
        <w:pStyle w:val="Analytic"/>
      </w:pPr>
    </w:p>
    <w:p w14:paraId="3D47D129" w14:textId="77777777" w:rsidR="005D1C6F" w:rsidRPr="003266F4" w:rsidRDefault="005D1C6F" w:rsidP="005D1C6F">
      <w:pPr>
        <w:pStyle w:val="Heading4"/>
      </w:pPr>
      <w:bookmarkStart w:id="0"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072FEC90" w14:textId="77777777" w:rsidR="005D1C6F" w:rsidRPr="003266F4" w:rsidRDefault="005D1C6F" w:rsidP="005D1C6F">
      <w:r>
        <w:t>&lt;&lt;&lt;FOR REFERENCE&gt;&gt;&gt;</w:t>
      </w:r>
    </w:p>
    <w:p w14:paraId="5492FB8C" w14:textId="77777777" w:rsidR="005D1C6F" w:rsidRPr="003266F4" w:rsidRDefault="005D1C6F" w:rsidP="005D1C6F">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Cs w:val="20"/>
        </w:rPr>
        <w:t>It seems</w:t>
      </w:r>
      <w:r w:rsidRPr="003266F4">
        <w:rPr>
          <w:sz w:val="16"/>
          <w:szCs w:val="20"/>
        </w:rPr>
        <w:t xml:space="preserve"> </w:t>
      </w:r>
      <w:r w:rsidRPr="003266F4">
        <w:rPr>
          <w:rStyle w:val="Emphasis"/>
          <w:szCs w:val="20"/>
        </w:rPr>
        <w:t>unlikely</w:t>
      </w:r>
      <w:r w:rsidRPr="003266F4">
        <w:rPr>
          <w:sz w:val="16"/>
          <w:szCs w:val="20"/>
        </w:rPr>
        <w:t xml:space="preserve"> </w:t>
      </w:r>
      <w:r w:rsidRPr="003266F4">
        <w:rPr>
          <w:rStyle w:val="StyleUnderline"/>
          <w:szCs w:val="20"/>
        </w:rPr>
        <w:t>to be feasible to</w:t>
      </w:r>
      <w:r w:rsidRPr="003266F4">
        <w:rPr>
          <w:sz w:val="16"/>
          <w:szCs w:val="20"/>
        </w:rPr>
        <w:t xml:space="preserve"> </w:t>
      </w:r>
      <w:r w:rsidRPr="003266F4">
        <w:rPr>
          <w:rStyle w:val="Emphasis"/>
          <w:i/>
          <w:szCs w:val="20"/>
        </w:rPr>
        <w:t>fully</w:t>
      </w:r>
      <w:r w:rsidRPr="003266F4">
        <w:rPr>
          <w:rStyle w:val="Emphasis"/>
          <w:szCs w:val="20"/>
        </w:rPr>
        <w:t xml:space="preserve"> tackle</w:t>
      </w:r>
      <w:r w:rsidRPr="003266F4">
        <w:rPr>
          <w:sz w:val="16"/>
          <w:szCs w:val="20"/>
        </w:rPr>
        <w:t xml:space="preserve"> </w:t>
      </w:r>
      <w:r w:rsidRPr="003266F4">
        <w:rPr>
          <w:rStyle w:val="StyleUnderline"/>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Cs w:val="20"/>
          <w:highlight w:val="darkGray"/>
        </w:rPr>
        <w:t>in the</w:t>
      </w:r>
      <w:r w:rsidRPr="00827974">
        <w:rPr>
          <w:sz w:val="16"/>
          <w:szCs w:val="20"/>
          <w:highlight w:val="darkGray"/>
        </w:rPr>
        <w:t xml:space="preserve"> </w:t>
      </w:r>
      <w:r w:rsidRPr="00827974">
        <w:rPr>
          <w:rStyle w:val="Emphasis"/>
          <w:szCs w:val="20"/>
          <w:highlight w:val="darkGray"/>
        </w:rPr>
        <w:t>short</w:t>
      </w:r>
      <w:r w:rsidRPr="003266F4">
        <w:rPr>
          <w:sz w:val="16"/>
          <w:szCs w:val="20"/>
        </w:rPr>
        <w:t>- to medium-</w:t>
      </w:r>
      <w:r w:rsidRPr="00827974">
        <w:rPr>
          <w:rStyle w:val="Emphasis"/>
          <w:szCs w:val="20"/>
          <w:highlight w:val="darkGray"/>
        </w:rPr>
        <w:t>term</w:t>
      </w:r>
      <w:r w:rsidRPr="003266F4">
        <w:rPr>
          <w:sz w:val="16"/>
          <w:szCs w:val="20"/>
        </w:rPr>
        <w:t xml:space="preserve">. What </w:t>
      </w:r>
      <w:r w:rsidRPr="003266F4">
        <w:rPr>
          <w:rStyle w:val="StyleUnderline"/>
          <w:szCs w:val="20"/>
        </w:rPr>
        <w:t>will</w:t>
      </w:r>
      <w:r w:rsidRPr="003266F4">
        <w:rPr>
          <w:sz w:val="16"/>
          <w:szCs w:val="20"/>
        </w:rPr>
        <w:t xml:space="preserve"> often </w:t>
      </w:r>
      <w:r w:rsidRPr="003266F4">
        <w:rPr>
          <w:rStyle w:val="StyleUnderline"/>
          <w:szCs w:val="20"/>
        </w:rPr>
        <w:t>be</w:t>
      </w:r>
      <w:r w:rsidRPr="003266F4">
        <w:rPr>
          <w:sz w:val="16"/>
          <w:szCs w:val="20"/>
        </w:rPr>
        <w:t xml:space="preserve"> </w:t>
      </w:r>
      <w:r w:rsidRPr="003266F4">
        <w:rPr>
          <w:rStyle w:val="Emphasis"/>
          <w:szCs w:val="20"/>
        </w:rPr>
        <w:t xml:space="preserve">more </w:t>
      </w:r>
      <w:r w:rsidRPr="00827974">
        <w:rPr>
          <w:rStyle w:val="Emphasis"/>
          <w:szCs w:val="20"/>
          <w:highlight w:val="darkGray"/>
        </w:rPr>
        <w:t>feasible</w:t>
      </w:r>
      <w:r w:rsidRPr="00827974">
        <w:rPr>
          <w:sz w:val="16"/>
          <w:szCs w:val="20"/>
          <w:highlight w:val="darkGray"/>
        </w:rPr>
        <w:t xml:space="preserve"> </w:t>
      </w:r>
      <w:r w:rsidRPr="00827974">
        <w:rPr>
          <w:rStyle w:val="StyleUnderline"/>
          <w:szCs w:val="20"/>
          <w:highlight w:val="darkGray"/>
        </w:rPr>
        <w:t>is</w:t>
      </w:r>
      <w:r w:rsidRPr="00827974">
        <w:rPr>
          <w:sz w:val="16"/>
          <w:szCs w:val="20"/>
          <w:highlight w:val="darkGray"/>
        </w:rPr>
        <w:t xml:space="preserve"> </w:t>
      </w:r>
      <w:r w:rsidRPr="00827974">
        <w:rPr>
          <w:rStyle w:val="Emphasis"/>
          <w:i/>
          <w:szCs w:val="20"/>
          <w:highlight w:val="darkGray"/>
        </w:rPr>
        <w:t>containing</w:t>
      </w:r>
      <w:r w:rsidRPr="00827974">
        <w:rPr>
          <w:sz w:val="16"/>
          <w:szCs w:val="20"/>
          <w:highlight w:val="darkGray"/>
        </w:rPr>
        <w:t xml:space="preserve"> </w:t>
      </w:r>
      <w:r w:rsidRPr="00827974">
        <w:rPr>
          <w:rStyle w:val="StyleUnderline"/>
          <w:szCs w:val="20"/>
          <w:highlight w:val="darkGray"/>
        </w:rPr>
        <w:t>it, reducing</w:t>
      </w:r>
      <w:r w:rsidRPr="003266F4">
        <w:rPr>
          <w:rStyle w:val="StyleUnderline"/>
          <w:szCs w:val="20"/>
        </w:rPr>
        <w:t xml:space="preserve"> the </w:t>
      </w:r>
      <w:r w:rsidRPr="00827974">
        <w:rPr>
          <w:rStyle w:val="StyleUnderline"/>
          <w:szCs w:val="20"/>
          <w:highlight w:val="darkGray"/>
        </w:rPr>
        <w:t>likelihood of</w:t>
      </w:r>
      <w:r w:rsidRPr="003266F4">
        <w:rPr>
          <w:sz w:val="16"/>
          <w:szCs w:val="20"/>
        </w:rPr>
        <w:t xml:space="preserve"> some of </w:t>
      </w:r>
      <w:r w:rsidRPr="003266F4">
        <w:rPr>
          <w:rStyle w:val="StyleUnderline"/>
          <w:szCs w:val="20"/>
        </w:rPr>
        <w:t>the</w:t>
      </w:r>
      <w:r w:rsidRPr="003266F4">
        <w:rPr>
          <w:sz w:val="16"/>
          <w:szCs w:val="20"/>
        </w:rPr>
        <w:t xml:space="preserve"> </w:t>
      </w:r>
      <w:r w:rsidRPr="00827974">
        <w:rPr>
          <w:rStyle w:val="Emphasis"/>
          <w:szCs w:val="20"/>
          <w:highlight w:val="darkGray"/>
        </w:rPr>
        <w:t>worst</w:t>
      </w:r>
      <w:r w:rsidRPr="003266F4">
        <w:rPr>
          <w:sz w:val="16"/>
          <w:szCs w:val="20"/>
        </w:rPr>
        <w:t xml:space="preserve"> </w:t>
      </w:r>
      <w:r w:rsidRPr="003266F4">
        <w:rPr>
          <w:rStyle w:val="StyleUnderline"/>
          <w:szCs w:val="20"/>
        </w:rPr>
        <w:t xml:space="preserve">potential </w:t>
      </w:r>
      <w:r w:rsidRPr="00827974">
        <w:rPr>
          <w:rStyle w:val="StyleUnderline"/>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Cs w:val="20"/>
        </w:rPr>
        <w:t>rather than attempting to</w:t>
      </w:r>
      <w:r w:rsidRPr="003266F4">
        <w:rPr>
          <w:sz w:val="16"/>
          <w:szCs w:val="20"/>
        </w:rPr>
        <w:t xml:space="preserve"> </w:t>
      </w:r>
      <w:r w:rsidRPr="003266F4">
        <w:rPr>
          <w:rStyle w:val="Emphasis"/>
          <w:szCs w:val="20"/>
        </w:rPr>
        <w:t>directly</w:t>
      </w:r>
      <w:r w:rsidRPr="003266F4">
        <w:rPr>
          <w:sz w:val="16"/>
          <w:szCs w:val="20"/>
        </w:rPr>
        <w:t xml:space="preserve"> </w:t>
      </w:r>
      <w:r w:rsidRPr="003266F4">
        <w:rPr>
          <w:rStyle w:val="StyleUnderline"/>
          <w:szCs w:val="20"/>
        </w:rPr>
        <w:t>roll it back, it can</w:t>
      </w:r>
      <w:r w:rsidRPr="003266F4">
        <w:rPr>
          <w:sz w:val="16"/>
          <w:szCs w:val="20"/>
        </w:rPr>
        <w:t xml:space="preserve"> instead </w:t>
      </w:r>
      <w:r w:rsidRPr="003266F4">
        <w:rPr>
          <w:rStyle w:val="StyleUnderline"/>
          <w:szCs w:val="20"/>
        </w:rPr>
        <w:t xml:space="preserve">concern efforts to </w:t>
      </w:r>
      <w:r w:rsidRPr="00827974">
        <w:rPr>
          <w:rStyle w:val="StyleUnderline"/>
          <w:szCs w:val="20"/>
          <w:highlight w:val="darkGray"/>
        </w:rPr>
        <w:t>respond to</w:t>
      </w:r>
      <w:r w:rsidRPr="003266F4">
        <w:rPr>
          <w:rStyle w:val="StyleUnderline"/>
          <w:szCs w:val="20"/>
        </w:rPr>
        <w:t xml:space="preserve"> the</w:t>
      </w:r>
      <w:r w:rsidRPr="003266F4">
        <w:rPr>
          <w:sz w:val="16"/>
          <w:szCs w:val="20"/>
        </w:rPr>
        <w:t xml:space="preserve"> </w:t>
      </w:r>
      <w:r w:rsidRPr="00827974">
        <w:rPr>
          <w:rStyle w:val="Emphasis"/>
          <w:szCs w:val="20"/>
          <w:highlight w:val="darkGray"/>
        </w:rPr>
        <w:t>broad</w:t>
      </w:r>
      <w:r w:rsidRPr="003266F4">
        <w:rPr>
          <w:rStyle w:val="Emphasis"/>
          <w:szCs w:val="20"/>
        </w:rPr>
        <w:t>er, serious</w:t>
      </w:r>
      <w:r w:rsidRPr="003266F4">
        <w:rPr>
          <w:sz w:val="16"/>
          <w:szCs w:val="20"/>
        </w:rPr>
        <w:t xml:space="preserve"> </w:t>
      </w:r>
      <w:r w:rsidRPr="00827974">
        <w:rPr>
          <w:rStyle w:val="StyleUnderline"/>
          <w:szCs w:val="20"/>
          <w:highlight w:val="darkGray"/>
        </w:rPr>
        <w:t>spillover effects</w:t>
      </w:r>
      <w:r w:rsidRPr="003266F4">
        <w:rPr>
          <w:rStyle w:val="StyleUnderline"/>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Cs w:val="20"/>
        </w:rPr>
        <w:t>these concern the implications for</w:t>
      </w:r>
      <w:r w:rsidRPr="003266F4">
        <w:rPr>
          <w:sz w:val="16"/>
          <w:szCs w:val="20"/>
        </w:rPr>
        <w:t xml:space="preserve"> the fulfilment of </w:t>
      </w:r>
      <w:r w:rsidRPr="003266F4">
        <w:rPr>
          <w:rStyle w:val="Emphasis"/>
          <w:szCs w:val="20"/>
        </w:rPr>
        <w:t>other</w:t>
      </w:r>
      <w:r w:rsidRPr="003266F4">
        <w:rPr>
          <w:sz w:val="16"/>
          <w:szCs w:val="20"/>
        </w:rPr>
        <w:t xml:space="preserve"> </w:t>
      </w:r>
      <w:r w:rsidRPr="003266F4">
        <w:rPr>
          <w:rStyle w:val="StyleUnderline"/>
          <w:szCs w:val="20"/>
        </w:rPr>
        <w:t>global responsibilities</w:t>
      </w:r>
      <w:r w:rsidRPr="003266F4">
        <w:rPr>
          <w:sz w:val="16"/>
          <w:szCs w:val="20"/>
        </w:rPr>
        <w:t>.</w:t>
      </w:r>
    </w:p>
    <w:p w14:paraId="25C8FC48" w14:textId="77777777" w:rsidR="005D1C6F" w:rsidRDefault="005D1C6F" w:rsidP="005D1C6F">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2A832881" w14:textId="77777777" w:rsidR="005D1C6F" w:rsidRDefault="005D1C6F" w:rsidP="005D1C6F">
      <w:r>
        <w:t>&lt;&lt;&lt;FOR REFERENCE---PATTISON&gt;&gt;&gt;</w:t>
      </w:r>
    </w:p>
    <w:p w14:paraId="04B5A83F" w14:textId="77777777" w:rsidR="005D1C6F" w:rsidRPr="00827974" w:rsidRDefault="005D1C6F" w:rsidP="005D1C6F">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Cs w:val="20"/>
        </w:rPr>
        <w:t>post-</w:t>
      </w:r>
      <w:r w:rsidRPr="00827974">
        <w:rPr>
          <w:rStyle w:val="Emphasis"/>
          <w:szCs w:val="20"/>
          <w:highlight w:val="darkGray"/>
        </w:rPr>
        <w:t>liberal</w:t>
      </w:r>
      <w:r w:rsidRPr="00827974">
        <w:rPr>
          <w:sz w:val="16"/>
          <w:szCs w:val="20"/>
          <w:highlight w:val="darkGray"/>
        </w:rPr>
        <w:t xml:space="preserve"> </w:t>
      </w:r>
      <w:r w:rsidRPr="00827974">
        <w:rPr>
          <w:rStyle w:val="StyleUnderline"/>
          <w:szCs w:val="20"/>
          <w:highlight w:val="darkGray"/>
        </w:rPr>
        <w:t>order</w:t>
      </w:r>
      <w:r w:rsidRPr="00827974">
        <w:rPr>
          <w:rStyle w:val="StyleUnderline"/>
          <w:szCs w:val="20"/>
        </w:rPr>
        <w:t xml:space="preserve"> appears to be</w:t>
      </w:r>
      <w:r w:rsidRPr="00827974">
        <w:rPr>
          <w:sz w:val="16"/>
          <w:szCs w:val="20"/>
        </w:rPr>
        <w:t xml:space="preserve"> </w:t>
      </w:r>
      <w:r w:rsidRPr="00827974">
        <w:rPr>
          <w:rStyle w:val="Emphasis"/>
          <w:szCs w:val="20"/>
        </w:rPr>
        <w:t>emerging</w:t>
      </w:r>
      <w:r w:rsidRPr="00827974">
        <w:rPr>
          <w:sz w:val="16"/>
          <w:szCs w:val="20"/>
        </w:rPr>
        <w:t xml:space="preserve"> </w:t>
      </w:r>
      <w:r w:rsidRPr="00827974">
        <w:rPr>
          <w:rStyle w:val="StyleUnderline"/>
          <w:szCs w:val="20"/>
        </w:rPr>
        <w:t>in which authoritarian actors have</w:t>
      </w:r>
      <w:r w:rsidRPr="00827974">
        <w:rPr>
          <w:sz w:val="16"/>
          <w:szCs w:val="20"/>
        </w:rPr>
        <w:t xml:space="preserve"> </w:t>
      </w:r>
      <w:r w:rsidRPr="00827974">
        <w:rPr>
          <w:rStyle w:val="Emphasis"/>
          <w:szCs w:val="20"/>
        </w:rPr>
        <w:t>greater</w:t>
      </w:r>
      <w:r w:rsidRPr="00827974">
        <w:rPr>
          <w:sz w:val="16"/>
          <w:szCs w:val="20"/>
        </w:rPr>
        <w:t xml:space="preserve"> </w:t>
      </w:r>
      <w:r w:rsidRPr="00827974">
        <w:rPr>
          <w:rStyle w:val="StyleUnderline"/>
          <w:szCs w:val="20"/>
        </w:rPr>
        <w:t>influence</w:t>
      </w:r>
      <w:r w:rsidRPr="00827974">
        <w:rPr>
          <w:sz w:val="16"/>
          <w:szCs w:val="20"/>
        </w:rPr>
        <w:t>. According to Freedom House, ‘</w:t>
      </w:r>
      <w:r w:rsidRPr="00827974">
        <w:rPr>
          <w:rStyle w:val="StyleUnderline"/>
          <w:szCs w:val="20"/>
        </w:rPr>
        <w:t>[t]he global order is</w:t>
      </w:r>
      <w:r w:rsidRPr="00827974">
        <w:rPr>
          <w:sz w:val="16"/>
          <w:szCs w:val="20"/>
        </w:rPr>
        <w:t xml:space="preserve"> </w:t>
      </w:r>
      <w:r w:rsidRPr="00827974">
        <w:rPr>
          <w:rStyle w:val="Emphasis"/>
          <w:szCs w:val="20"/>
          <w:highlight w:val="darkGray"/>
        </w:rPr>
        <w:t>nearing a tipping point</w:t>
      </w:r>
      <w:r w:rsidRPr="00827974">
        <w:rPr>
          <w:sz w:val="16"/>
          <w:szCs w:val="20"/>
        </w:rPr>
        <w:t xml:space="preserve">, </w:t>
      </w:r>
      <w:r w:rsidRPr="00827974">
        <w:rPr>
          <w:rStyle w:val="StyleUnderline"/>
          <w:szCs w:val="20"/>
        </w:rPr>
        <w:t xml:space="preserve">and </w:t>
      </w:r>
      <w:r w:rsidRPr="00827974">
        <w:rPr>
          <w:rStyle w:val="StyleUnderline"/>
          <w:szCs w:val="20"/>
          <w:highlight w:val="darkGray"/>
        </w:rPr>
        <w:t>if democracy's defenders</w:t>
      </w:r>
      <w:r w:rsidRPr="00827974">
        <w:rPr>
          <w:sz w:val="16"/>
          <w:szCs w:val="20"/>
          <w:highlight w:val="darkGray"/>
        </w:rPr>
        <w:t xml:space="preserve"> </w:t>
      </w:r>
      <w:r w:rsidRPr="00827974">
        <w:rPr>
          <w:rStyle w:val="Emphasis"/>
          <w:szCs w:val="20"/>
          <w:highlight w:val="darkGray"/>
        </w:rPr>
        <w:t>do not work</w:t>
      </w:r>
      <w:r w:rsidRPr="00827974">
        <w:rPr>
          <w:sz w:val="16"/>
          <w:szCs w:val="20"/>
        </w:rPr>
        <w:t xml:space="preserve"> together </w:t>
      </w:r>
      <w:r w:rsidRPr="00827974">
        <w:rPr>
          <w:rStyle w:val="StyleUnderline"/>
          <w:szCs w:val="20"/>
        </w:rPr>
        <w:t>to</w:t>
      </w:r>
      <w:r w:rsidRPr="00827974">
        <w:rPr>
          <w:sz w:val="16"/>
          <w:szCs w:val="20"/>
        </w:rPr>
        <w:t xml:space="preserve"> help </w:t>
      </w:r>
      <w:r w:rsidRPr="00827974">
        <w:rPr>
          <w:rStyle w:val="StyleUnderline"/>
          <w:szCs w:val="20"/>
        </w:rPr>
        <w:t>guarantee freedom</w:t>
      </w:r>
      <w:r w:rsidRPr="00827974">
        <w:rPr>
          <w:sz w:val="16"/>
          <w:szCs w:val="20"/>
        </w:rPr>
        <w:t xml:space="preserve"> for all people, </w:t>
      </w:r>
      <w:r w:rsidRPr="00827974">
        <w:rPr>
          <w:rStyle w:val="StyleUnderline"/>
          <w:szCs w:val="20"/>
        </w:rPr>
        <w:t xml:space="preserve">the </w:t>
      </w:r>
      <w:r w:rsidRPr="00827974">
        <w:rPr>
          <w:rStyle w:val="StyleUnderline"/>
          <w:szCs w:val="20"/>
          <w:highlight w:val="darkGray"/>
        </w:rPr>
        <w:t>authoritarian</w:t>
      </w:r>
      <w:r w:rsidRPr="00827974">
        <w:rPr>
          <w:sz w:val="16"/>
          <w:szCs w:val="20"/>
          <w:highlight w:val="darkGray"/>
        </w:rPr>
        <w:t xml:space="preserve"> </w:t>
      </w:r>
      <w:r w:rsidRPr="00827974">
        <w:rPr>
          <w:rStyle w:val="Emphasis"/>
          <w:szCs w:val="20"/>
          <w:highlight w:val="darkGray"/>
        </w:rPr>
        <w:t>model</w:t>
      </w:r>
      <w:r w:rsidRPr="00827974">
        <w:rPr>
          <w:sz w:val="16"/>
          <w:szCs w:val="20"/>
        </w:rPr>
        <w:t xml:space="preserve"> </w:t>
      </w:r>
      <w:r w:rsidRPr="00827974">
        <w:rPr>
          <w:rStyle w:val="StyleUnderline"/>
          <w:szCs w:val="20"/>
        </w:rPr>
        <w:t xml:space="preserve">will </w:t>
      </w:r>
      <w:r w:rsidRPr="00827974">
        <w:rPr>
          <w:rStyle w:val="StyleUnderline"/>
          <w:szCs w:val="20"/>
          <w:highlight w:val="darkGray"/>
        </w:rPr>
        <w:t>prevail</w:t>
      </w:r>
      <w:r w:rsidRPr="00827974">
        <w:rPr>
          <w:sz w:val="16"/>
          <w:szCs w:val="20"/>
        </w:rPr>
        <w:t xml:space="preserve"> (2022: 1). </w:t>
      </w:r>
      <w:r w:rsidRPr="00827974">
        <w:rPr>
          <w:rStyle w:val="StyleUnderline"/>
          <w:szCs w:val="20"/>
        </w:rPr>
        <w:t>It is clear</w:t>
      </w:r>
      <w:r w:rsidRPr="00827974">
        <w:rPr>
          <w:sz w:val="16"/>
          <w:szCs w:val="20"/>
        </w:rPr>
        <w:t xml:space="preserve"> that </w:t>
      </w:r>
      <w:r w:rsidRPr="00827974">
        <w:rPr>
          <w:rStyle w:val="StyleUnderline"/>
          <w:szCs w:val="20"/>
        </w:rPr>
        <w:t>rising global authoritarianism poses a</w:t>
      </w:r>
      <w:r w:rsidRPr="00827974">
        <w:rPr>
          <w:sz w:val="16"/>
          <w:szCs w:val="20"/>
        </w:rPr>
        <w:t xml:space="preserve"> </w:t>
      </w:r>
      <w:r w:rsidRPr="00827974">
        <w:rPr>
          <w:rStyle w:val="Emphasis"/>
          <w:szCs w:val="20"/>
        </w:rPr>
        <w:t>major</w:t>
      </w:r>
      <w:r w:rsidRPr="00827974">
        <w:rPr>
          <w:sz w:val="16"/>
          <w:szCs w:val="20"/>
        </w:rPr>
        <w:t xml:space="preserve"> </w:t>
      </w:r>
      <w:r w:rsidRPr="00827974">
        <w:rPr>
          <w:rStyle w:val="StyleUnderline"/>
          <w:szCs w:val="20"/>
        </w:rPr>
        <w:t>emerging challenge</w:t>
      </w:r>
      <w:r w:rsidRPr="00827974">
        <w:rPr>
          <w:sz w:val="16"/>
          <w:szCs w:val="20"/>
        </w:rPr>
        <w:t xml:space="preserve">. </w:t>
      </w:r>
      <w:r w:rsidRPr="00827974">
        <w:rPr>
          <w:rStyle w:val="StyleUnderline"/>
          <w:szCs w:val="20"/>
        </w:rPr>
        <w:t>This is</w:t>
      </w:r>
      <w:r w:rsidRPr="00827974">
        <w:rPr>
          <w:sz w:val="16"/>
          <w:szCs w:val="20"/>
        </w:rPr>
        <w:t xml:space="preserve"> </w:t>
      </w:r>
      <w:r w:rsidRPr="00827974">
        <w:rPr>
          <w:rStyle w:val="Emphasis"/>
          <w:szCs w:val="20"/>
          <w:highlight w:val="darkGray"/>
        </w:rPr>
        <w:t>exacerbated by</w:t>
      </w:r>
      <w:r w:rsidRPr="00827974">
        <w:rPr>
          <w:sz w:val="16"/>
          <w:szCs w:val="20"/>
        </w:rPr>
        <w:t xml:space="preserve"> the more supportive posture of the second </w:t>
      </w:r>
      <w:r w:rsidRPr="00827974">
        <w:rPr>
          <w:rStyle w:val="Emphasis"/>
          <w:szCs w:val="20"/>
          <w:highlight w:val="darkGray"/>
        </w:rPr>
        <w:t>Trump</w:t>
      </w:r>
      <w:r w:rsidRPr="00827974">
        <w:rPr>
          <w:sz w:val="16"/>
          <w:szCs w:val="20"/>
        </w:rPr>
        <w:t xml:space="preserve"> Administration towards authoritarian actors.</w:t>
      </w:r>
    </w:p>
    <w:p w14:paraId="48042206" w14:textId="77777777" w:rsidR="005D1C6F" w:rsidRPr="003266F4" w:rsidRDefault="005D1C6F" w:rsidP="005D1C6F">
      <w:r>
        <w:t>&lt;&lt;&lt;FOR REFERENCE&gt;&gt;&gt;</w:t>
      </w:r>
    </w:p>
    <w:p w14:paraId="619A0F4D" w14:textId="77777777" w:rsidR="005D1C6F" w:rsidRPr="003266F4" w:rsidRDefault="005D1C6F" w:rsidP="005D1C6F">
      <w:pPr>
        <w:rPr>
          <w:sz w:val="16"/>
          <w:szCs w:val="20"/>
        </w:rPr>
      </w:pPr>
      <w:r w:rsidRPr="003266F4">
        <w:rPr>
          <w:sz w:val="16"/>
          <w:szCs w:val="20"/>
        </w:rPr>
        <w:t xml:space="preserve">Support for </w:t>
      </w:r>
      <w:r w:rsidRPr="00827974">
        <w:rPr>
          <w:rStyle w:val="StyleUnderline"/>
          <w:szCs w:val="20"/>
          <w:highlight w:val="darkGray"/>
        </w:rPr>
        <w:t>democracy</w:t>
      </w:r>
      <w:r w:rsidRPr="003266F4">
        <w:rPr>
          <w:rStyle w:val="StyleUnderline"/>
          <w:szCs w:val="20"/>
        </w:rPr>
        <w:t xml:space="preserve"> was </w:t>
      </w:r>
      <w:r w:rsidRPr="00827974">
        <w:rPr>
          <w:rStyle w:val="StyleUnderline"/>
          <w:szCs w:val="20"/>
          <w:highlight w:val="darkGray"/>
        </w:rPr>
        <w:t>at the</w:t>
      </w:r>
      <w:r w:rsidRPr="00827974">
        <w:rPr>
          <w:sz w:val="16"/>
          <w:szCs w:val="20"/>
          <w:highlight w:val="darkGray"/>
        </w:rPr>
        <w:t xml:space="preserve"> </w:t>
      </w:r>
      <w:r w:rsidRPr="00827974">
        <w:rPr>
          <w:rStyle w:val="Emphasis"/>
          <w:szCs w:val="20"/>
          <w:highlight w:val="darkGray"/>
        </w:rPr>
        <w:t>heart</w:t>
      </w:r>
      <w:r w:rsidRPr="00827974">
        <w:rPr>
          <w:sz w:val="16"/>
          <w:szCs w:val="20"/>
          <w:highlight w:val="darkGray"/>
        </w:rPr>
        <w:t xml:space="preserve"> </w:t>
      </w:r>
      <w:r w:rsidRPr="00827974">
        <w:rPr>
          <w:rStyle w:val="StyleUnderline"/>
          <w:szCs w:val="20"/>
          <w:highlight w:val="darkGray"/>
        </w:rPr>
        <w:t>of</w:t>
      </w:r>
      <w:r w:rsidRPr="00827974">
        <w:rPr>
          <w:sz w:val="16"/>
          <w:szCs w:val="20"/>
          <w:highlight w:val="darkGray"/>
        </w:rPr>
        <w:t xml:space="preserve"> </w:t>
      </w:r>
      <w:r w:rsidRPr="00827974">
        <w:rPr>
          <w:rStyle w:val="Emphasis"/>
          <w:szCs w:val="20"/>
          <w:highlight w:val="darkGray"/>
        </w:rPr>
        <w:t>America’s</w:t>
      </w:r>
      <w:r w:rsidRPr="003266F4">
        <w:rPr>
          <w:sz w:val="16"/>
          <w:szCs w:val="20"/>
        </w:rPr>
        <w:t xml:space="preserve"> post-1945 </w:t>
      </w:r>
      <w:r w:rsidRPr="00827974">
        <w:rPr>
          <w:rStyle w:val="Emphasis"/>
          <w:szCs w:val="20"/>
          <w:highlight w:val="darkGray"/>
        </w:rPr>
        <w:t>liberal</w:t>
      </w:r>
      <w:r w:rsidRPr="003266F4">
        <w:rPr>
          <w:sz w:val="16"/>
          <w:szCs w:val="20"/>
        </w:rPr>
        <w:t xml:space="preserve"> world </w:t>
      </w:r>
      <w:r w:rsidRPr="00827974">
        <w:rPr>
          <w:rStyle w:val="Emphasis"/>
          <w:szCs w:val="20"/>
          <w:highlight w:val="darkGray"/>
        </w:rPr>
        <w:t>order</w:t>
      </w:r>
      <w:r w:rsidRPr="003266F4">
        <w:rPr>
          <w:sz w:val="16"/>
          <w:szCs w:val="20"/>
        </w:rPr>
        <w:t xml:space="preserve">–building project, </w:t>
      </w:r>
      <w:r w:rsidRPr="003266F4">
        <w:rPr>
          <w:rStyle w:val="StyleUnderline"/>
          <w:szCs w:val="20"/>
        </w:rPr>
        <w:t>and cohesion among democracies helps explain why the international system it created was so</w:t>
      </w:r>
      <w:r w:rsidRPr="003266F4">
        <w:rPr>
          <w:sz w:val="16"/>
          <w:szCs w:val="20"/>
        </w:rPr>
        <w:t xml:space="preserve"> </w:t>
      </w:r>
      <w:r w:rsidRPr="003266F4">
        <w:rPr>
          <w:rStyle w:val="Emphasis"/>
          <w:szCs w:val="20"/>
        </w:rPr>
        <w:t>institutionalized</w:t>
      </w:r>
      <w:r w:rsidRPr="003266F4">
        <w:rPr>
          <w:sz w:val="16"/>
          <w:szCs w:val="20"/>
        </w:rPr>
        <w:t xml:space="preserve"> </w:t>
      </w:r>
      <w:r w:rsidRPr="003266F4">
        <w:rPr>
          <w:rStyle w:val="StyleUnderline"/>
          <w:szCs w:val="20"/>
        </w:rPr>
        <w:t>and</w:t>
      </w:r>
      <w:r w:rsidRPr="003266F4">
        <w:rPr>
          <w:sz w:val="16"/>
          <w:szCs w:val="20"/>
        </w:rPr>
        <w:t xml:space="preserve"> </w:t>
      </w:r>
      <w:r w:rsidRPr="003266F4">
        <w:rPr>
          <w:rStyle w:val="Emphasis"/>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Cs w:val="20"/>
        </w:rPr>
        <w:t>this</w:t>
      </w:r>
      <w:r w:rsidRPr="003266F4">
        <w:rPr>
          <w:sz w:val="16"/>
          <w:szCs w:val="20"/>
        </w:rPr>
        <w:t xml:space="preserve"> new era </w:t>
      </w:r>
      <w:r w:rsidRPr="00827974">
        <w:rPr>
          <w:rStyle w:val="StyleUnderline"/>
          <w:szCs w:val="20"/>
          <w:highlight w:val="darkGray"/>
        </w:rPr>
        <w:t>saw</w:t>
      </w:r>
      <w:r w:rsidRPr="003266F4">
        <w:rPr>
          <w:rStyle w:val="StyleUnderline"/>
          <w:szCs w:val="20"/>
        </w:rPr>
        <w:t xml:space="preserve"> </w:t>
      </w:r>
      <w:r w:rsidRPr="00827974">
        <w:rPr>
          <w:rStyle w:val="StyleUnderline"/>
          <w:szCs w:val="20"/>
          <w:highlight w:val="darkGray"/>
        </w:rPr>
        <w:t>a</w:t>
      </w:r>
      <w:r w:rsidRPr="00827974">
        <w:rPr>
          <w:sz w:val="16"/>
          <w:szCs w:val="20"/>
          <w:highlight w:val="darkGray"/>
        </w:rPr>
        <w:t xml:space="preserve"> </w:t>
      </w:r>
      <w:r w:rsidRPr="00827974">
        <w:rPr>
          <w:rStyle w:val="Emphasis"/>
          <w:szCs w:val="20"/>
          <w:highlight w:val="darkGray"/>
        </w:rPr>
        <w:t>deepening</w:t>
      </w:r>
      <w:r w:rsidRPr="00827974">
        <w:rPr>
          <w:sz w:val="16"/>
          <w:szCs w:val="20"/>
          <w:highlight w:val="darkGray"/>
        </w:rPr>
        <w:t xml:space="preserve"> </w:t>
      </w:r>
      <w:r w:rsidRPr="00827974">
        <w:rPr>
          <w:rStyle w:val="StyleUnderline"/>
          <w:szCs w:val="20"/>
          <w:highlight w:val="darkGray"/>
        </w:rPr>
        <w:t>and</w:t>
      </w:r>
      <w:r w:rsidRPr="00827974">
        <w:rPr>
          <w:sz w:val="16"/>
          <w:szCs w:val="20"/>
          <w:highlight w:val="darkGray"/>
        </w:rPr>
        <w:t xml:space="preserve"> </w:t>
      </w:r>
      <w:r w:rsidRPr="00827974">
        <w:rPr>
          <w:rStyle w:val="Emphasis"/>
          <w:szCs w:val="20"/>
          <w:highlight w:val="darkGray"/>
        </w:rPr>
        <w:t>expanding</w:t>
      </w:r>
      <w:r w:rsidRPr="003266F4">
        <w:rPr>
          <w:sz w:val="16"/>
          <w:szCs w:val="20"/>
        </w:rPr>
        <w:t xml:space="preserve"> </w:t>
      </w:r>
      <w:r w:rsidRPr="003266F4">
        <w:rPr>
          <w:rStyle w:val="StyleUnderline"/>
          <w:szCs w:val="20"/>
        </w:rPr>
        <w:t xml:space="preserve">of the </w:t>
      </w:r>
      <w:r w:rsidRPr="00827974">
        <w:rPr>
          <w:rStyle w:val="StyleUnderline"/>
          <w:szCs w:val="20"/>
          <w:highlight w:val="darkGray"/>
        </w:rPr>
        <w:t>ties</w:t>
      </w:r>
      <w:r w:rsidRPr="003266F4">
        <w:rPr>
          <w:rStyle w:val="StyleUnderline"/>
          <w:szCs w:val="20"/>
        </w:rPr>
        <w:t xml:space="preserve"> that bound them</w:t>
      </w:r>
      <w:r w:rsidRPr="003266F4">
        <w:rPr>
          <w:sz w:val="16"/>
          <w:szCs w:val="20"/>
        </w:rPr>
        <w:t xml:space="preserve"> to the United States, </w:t>
      </w:r>
      <w:r w:rsidRPr="003266F4">
        <w:rPr>
          <w:rStyle w:val="StyleUnderline"/>
          <w:szCs w:val="20"/>
        </w:rPr>
        <w:t>and a</w:t>
      </w:r>
      <w:r w:rsidRPr="003266F4">
        <w:rPr>
          <w:sz w:val="16"/>
          <w:szCs w:val="20"/>
        </w:rPr>
        <w:t xml:space="preserve"> </w:t>
      </w:r>
      <w:r w:rsidRPr="003266F4">
        <w:rPr>
          <w:rStyle w:val="Emphasis"/>
          <w:szCs w:val="20"/>
        </w:rPr>
        <w:t>reinvigorated</w:t>
      </w:r>
      <w:r w:rsidRPr="003266F4">
        <w:rPr>
          <w:sz w:val="16"/>
          <w:szCs w:val="20"/>
        </w:rPr>
        <w:t xml:space="preserve"> </w:t>
      </w:r>
      <w:r w:rsidRPr="003266F4">
        <w:rPr>
          <w:rStyle w:val="StyleUnderline"/>
          <w:szCs w:val="20"/>
        </w:rPr>
        <w:t>attention to promoting democracy worldwide</w:t>
      </w:r>
      <w:r w:rsidRPr="003266F4">
        <w:rPr>
          <w:sz w:val="16"/>
          <w:szCs w:val="20"/>
        </w:rPr>
        <w:t>.</w:t>
      </w:r>
    </w:p>
    <w:p w14:paraId="6E49F5FB" w14:textId="77777777" w:rsidR="005D1C6F" w:rsidRPr="003266F4" w:rsidRDefault="005D1C6F" w:rsidP="005D1C6F">
      <w:pPr>
        <w:rPr>
          <w:sz w:val="16"/>
          <w:szCs w:val="20"/>
        </w:rPr>
      </w:pPr>
      <w:r w:rsidRPr="003266F4">
        <w:rPr>
          <w:sz w:val="16"/>
          <w:szCs w:val="20"/>
        </w:rPr>
        <w:t xml:space="preserve">For the past eight decades, a </w:t>
      </w:r>
      <w:r w:rsidRPr="003266F4">
        <w:rPr>
          <w:rStyle w:val="StyleUnderline"/>
          <w:szCs w:val="20"/>
        </w:rPr>
        <w:t>common dedication to democracy has been an</w:t>
      </w:r>
      <w:r w:rsidRPr="003266F4">
        <w:rPr>
          <w:sz w:val="16"/>
          <w:szCs w:val="20"/>
        </w:rPr>
        <w:t xml:space="preserve"> </w:t>
      </w:r>
      <w:r w:rsidRPr="00827974">
        <w:rPr>
          <w:rStyle w:val="Emphasis"/>
          <w:szCs w:val="20"/>
          <w:highlight w:val="darkGray"/>
        </w:rPr>
        <w:t>integral</w:t>
      </w:r>
      <w:r w:rsidRPr="003266F4">
        <w:rPr>
          <w:rStyle w:val="Emphasis"/>
          <w:szCs w:val="20"/>
        </w:rPr>
        <w:t xml:space="preserve"> component</w:t>
      </w:r>
      <w:r w:rsidRPr="003266F4">
        <w:rPr>
          <w:sz w:val="16"/>
          <w:szCs w:val="20"/>
        </w:rPr>
        <w:t xml:space="preserve"> </w:t>
      </w:r>
      <w:r w:rsidRPr="00827974">
        <w:rPr>
          <w:rStyle w:val="StyleUnderline"/>
          <w:szCs w:val="20"/>
          <w:highlight w:val="darkGray"/>
        </w:rPr>
        <w:t>of</w:t>
      </w:r>
      <w:r w:rsidRPr="003266F4">
        <w:rPr>
          <w:sz w:val="16"/>
          <w:szCs w:val="20"/>
        </w:rPr>
        <w:t xml:space="preserve"> Western </w:t>
      </w:r>
      <w:r w:rsidRPr="00827974">
        <w:rPr>
          <w:rStyle w:val="StyleUnderline"/>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Cs w:val="20"/>
        </w:rPr>
        <w:t>sentiments</w:t>
      </w:r>
      <w:r w:rsidRPr="003266F4">
        <w:rPr>
          <w:sz w:val="16"/>
          <w:szCs w:val="20"/>
        </w:rPr>
        <w:t xml:space="preserve"> </w:t>
      </w:r>
      <w:r w:rsidRPr="003266F4">
        <w:rPr>
          <w:rStyle w:val="Emphasis"/>
          <w:szCs w:val="20"/>
        </w:rPr>
        <w:t>cannot</w:t>
      </w:r>
      <w:r w:rsidRPr="003266F4">
        <w:rPr>
          <w:sz w:val="16"/>
          <w:szCs w:val="20"/>
        </w:rPr>
        <w:t xml:space="preserve"> </w:t>
      </w:r>
      <w:r w:rsidRPr="003266F4">
        <w:rPr>
          <w:rStyle w:val="StyleUnderline"/>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Cs w:val="20"/>
        </w:rPr>
        <w:t>shared attachment</w:t>
      </w:r>
      <w:r w:rsidRPr="003266F4">
        <w:rPr>
          <w:sz w:val="16"/>
          <w:szCs w:val="20"/>
        </w:rPr>
        <w:t xml:space="preserve"> </w:t>
      </w:r>
      <w:r w:rsidRPr="003266F4">
        <w:rPr>
          <w:rStyle w:val="Emphasis"/>
          <w:szCs w:val="20"/>
        </w:rPr>
        <w:t>to democracy</w:t>
      </w:r>
      <w:r w:rsidRPr="003266F4">
        <w:rPr>
          <w:sz w:val="16"/>
          <w:szCs w:val="20"/>
        </w:rPr>
        <w:t xml:space="preserve"> </w:t>
      </w:r>
      <w:r w:rsidRPr="00827974">
        <w:rPr>
          <w:rStyle w:val="StyleUnderline"/>
          <w:szCs w:val="20"/>
          <w:highlight w:val="darkGray"/>
        </w:rPr>
        <w:t>shaped</w:t>
      </w:r>
      <w:r w:rsidRPr="003266F4">
        <w:rPr>
          <w:rStyle w:val="StyleUnderline"/>
          <w:szCs w:val="20"/>
        </w:rPr>
        <w:t xml:space="preserve"> how</w:t>
      </w:r>
      <w:r w:rsidRPr="003266F4">
        <w:rPr>
          <w:sz w:val="16"/>
          <w:szCs w:val="20"/>
        </w:rPr>
        <w:t xml:space="preserve"> Western </w:t>
      </w:r>
      <w:r w:rsidRPr="003266F4">
        <w:rPr>
          <w:rStyle w:val="StyleUnderline"/>
          <w:szCs w:val="20"/>
        </w:rPr>
        <w:t xml:space="preserve">nations </w:t>
      </w:r>
      <w:r w:rsidRPr="003266F4">
        <w:rPr>
          <w:rStyle w:val="StyleUnderline"/>
          <w:szCs w:val="20"/>
        </w:rPr>
        <w:lastRenderedPageBreak/>
        <w:t>understood and defined</w:t>
      </w:r>
      <w:r w:rsidRPr="003266F4">
        <w:rPr>
          <w:sz w:val="16"/>
          <w:szCs w:val="20"/>
        </w:rPr>
        <w:t xml:space="preserve"> their </w:t>
      </w:r>
      <w:r w:rsidRPr="00827974">
        <w:rPr>
          <w:rStyle w:val="Emphasis"/>
          <w:szCs w:val="20"/>
          <w:highlight w:val="darkGray"/>
        </w:rPr>
        <w:t>national interests</w:t>
      </w:r>
      <w:r w:rsidRPr="00827974">
        <w:rPr>
          <w:sz w:val="16"/>
          <w:szCs w:val="20"/>
          <w:highlight w:val="darkGray"/>
        </w:rPr>
        <w:t xml:space="preserve">, </w:t>
      </w:r>
      <w:r w:rsidRPr="00827974">
        <w:rPr>
          <w:rStyle w:val="StyleUnderline"/>
          <w:szCs w:val="20"/>
          <w:highlight w:val="darkGray"/>
        </w:rPr>
        <w:t>comm</w:t>
      </w:r>
      <w:r w:rsidRPr="003266F4">
        <w:rPr>
          <w:rStyle w:val="StyleUnderline"/>
          <w:szCs w:val="20"/>
        </w:rPr>
        <w:t xml:space="preserve">unicated with one another, </w:t>
      </w:r>
      <w:r w:rsidRPr="00827974">
        <w:rPr>
          <w:rStyle w:val="StyleUnderline"/>
          <w:szCs w:val="20"/>
          <w:highlight w:val="darkGray"/>
        </w:rPr>
        <w:t>and</w:t>
      </w:r>
      <w:r w:rsidRPr="003266F4">
        <w:rPr>
          <w:sz w:val="16"/>
          <w:szCs w:val="20"/>
        </w:rPr>
        <w:t xml:space="preserve"> </w:t>
      </w:r>
      <w:r w:rsidRPr="003266F4">
        <w:rPr>
          <w:rStyle w:val="Emphasis"/>
          <w:szCs w:val="20"/>
        </w:rPr>
        <w:t>resolved</w:t>
      </w:r>
      <w:r w:rsidRPr="003266F4">
        <w:rPr>
          <w:sz w:val="16"/>
          <w:szCs w:val="20"/>
        </w:rPr>
        <w:t xml:space="preserve"> </w:t>
      </w:r>
      <w:r w:rsidRPr="00827974">
        <w:rPr>
          <w:rStyle w:val="StyleUnderline"/>
          <w:szCs w:val="20"/>
          <w:highlight w:val="darkGray"/>
        </w:rPr>
        <w:t>diplomatic disputes</w:t>
      </w:r>
      <w:r w:rsidRPr="003266F4">
        <w:rPr>
          <w:rStyle w:val="StyleUnderline"/>
          <w:szCs w:val="20"/>
        </w:rPr>
        <w:t xml:space="preserve"> among themselves, so</w:t>
      </w:r>
      <w:r w:rsidRPr="003266F4">
        <w:rPr>
          <w:sz w:val="16"/>
          <w:szCs w:val="20"/>
        </w:rPr>
        <w:t xml:space="preserve"> that (for instance) </w:t>
      </w:r>
      <w:r w:rsidRPr="003266F4">
        <w:rPr>
          <w:rStyle w:val="Emphasis"/>
          <w:szCs w:val="20"/>
        </w:rPr>
        <w:t>war</w:t>
      </w:r>
      <w:r w:rsidRPr="003266F4">
        <w:rPr>
          <w:sz w:val="16"/>
          <w:szCs w:val="20"/>
        </w:rPr>
        <w:t xml:space="preserve"> </w:t>
      </w:r>
      <w:r w:rsidRPr="003266F4">
        <w:rPr>
          <w:rStyle w:val="StyleUnderline"/>
          <w:szCs w:val="20"/>
        </w:rPr>
        <w:t>among them became inconceivable</w:t>
      </w:r>
      <w:r w:rsidRPr="003266F4">
        <w:rPr>
          <w:sz w:val="16"/>
          <w:szCs w:val="20"/>
        </w:rPr>
        <w:t xml:space="preserve">. These </w:t>
      </w:r>
      <w:r w:rsidRPr="003266F4">
        <w:rPr>
          <w:rStyle w:val="StyleUnderline"/>
          <w:szCs w:val="20"/>
        </w:rPr>
        <w:t xml:space="preserve">shared principles and institutions </w:t>
      </w:r>
      <w:r w:rsidRPr="00827974">
        <w:rPr>
          <w:rStyle w:val="StyleUnderline"/>
          <w:szCs w:val="20"/>
          <w:highlight w:val="darkGray"/>
        </w:rPr>
        <w:t>helped</w:t>
      </w:r>
      <w:r w:rsidRPr="003266F4">
        <w:rPr>
          <w:rStyle w:val="StyleUnderline"/>
          <w:szCs w:val="20"/>
        </w:rPr>
        <w:t xml:space="preserve"> the</w:t>
      </w:r>
      <w:r w:rsidRPr="003266F4">
        <w:rPr>
          <w:sz w:val="16"/>
          <w:szCs w:val="20"/>
        </w:rPr>
        <w:t xml:space="preserve"> </w:t>
      </w:r>
      <w:r w:rsidRPr="00827974">
        <w:rPr>
          <w:rStyle w:val="Emphasis"/>
          <w:szCs w:val="20"/>
          <w:highlight w:val="darkGray"/>
        </w:rPr>
        <w:t>l</w:t>
      </w:r>
      <w:r w:rsidRPr="003266F4">
        <w:rPr>
          <w:sz w:val="16"/>
          <w:szCs w:val="20"/>
        </w:rPr>
        <w:t xml:space="preserve">iberal </w:t>
      </w:r>
      <w:r w:rsidRPr="00827974">
        <w:rPr>
          <w:rStyle w:val="Emphasis"/>
          <w:szCs w:val="20"/>
          <w:highlight w:val="darkGray"/>
        </w:rPr>
        <w:t>i</w:t>
      </w:r>
      <w:r w:rsidRPr="003266F4">
        <w:rPr>
          <w:sz w:val="16"/>
          <w:szCs w:val="20"/>
        </w:rPr>
        <w:t xml:space="preserve">nternational </w:t>
      </w:r>
      <w:r w:rsidRPr="00827974">
        <w:rPr>
          <w:rStyle w:val="Emphasis"/>
          <w:szCs w:val="20"/>
          <w:highlight w:val="darkGray"/>
        </w:rPr>
        <w:t>o</w:t>
      </w:r>
      <w:r w:rsidRPr="003266F4">
        <w:rPr>
          <w:sz w:val="16"/>
          <w:szCs w:val="20"/>
        </w:rPr>
        <w:t xml:space="preserve">rder </w:t>
      </w:r>
      <w:r w:rsidRPr="00827974">
        <w:rPr>
          <w:rStyle w:val="StyleUnderline"/>
          <w:szCs w:val="20"/>
          <w:highlight w:val="darkGray"/>
        </w:rPr>
        <w:t>endure, because</w:t>
      </w:r>
      <w:r w:rsidRPr="003266F4">
        <w:rPr>
          <w:rStyle w:val="StyleUnderline"/>
          <w:szCs w:val="20"/>
        </w:rPr>
        <w:t xml:space="preserve"> it turns out</w:t>
      </w:r>
      <w:r w:rsidRPr="003266F4">
        <w:rPr>
          <w:sz w:val="16"/>
          <w:szCs w:val="20"/>
        </w:rPr>
        <w:t xml:space="preserve"> that </w:t>
      </w:r>
      <w:r w:rsidRPr="003266F4">
        <w:rPr>
          <w:rStyle w:val="StyleUnderline"/>
          <w:szCs w:val="20"/>
        </w:rPr>
        <w:t>democracies are better positioned to make</w:t>
      </w:r>
      <w:r w:rsidRPr="003266F4">
        <w:rPr>
          <w:sz w:val="16"/>
          <w:szCs w:val="20"/>
        </w:rPr>
        <w:t xml:space="preserve"> </w:t>
      </w:r>
      <w:r w:rsidRPr="00827974">
        <w:rPr>
          <w:rStyle w:val="Emphasis"/>
          <w:szCs w:val="20"/>
          <w:highlight w:val="darkGray"/>
        </w:rPr>
        <w:t>credible</w:t>
      </w:r>
      <w:r w:rsidRPr="00827974">
        <w:rPr>
          <w:sz w:val="16"/>
          <w:szCs w:val="20"/>
          <w:highlight w:val="darkGray"/>
        </w:rPr>
        <w:t xml:space="preserve"> </w:t>
      </w:r>
      <w:r w:rsidRPr="00827974">
        <w:rPr>
          <w:rStyle w:val="StyleUnderline"/>
          <w:szCs w:val="20"/>
          <w:highlight w:val="darkGray"/>
        </w:rPr>
        <w:t>commitments</w:t>
      </w:r>
      <w:r w:rsidRPr="003266F4">
        <w:rPr>
          <w:rStyle w:val="StyleUnderline"/>
          <w:szCs w:val="20"/>
        </w:rPr>
        <w:t>, by virtue of</w:t>
      </w:r>
      <w:r w:rsidRPr="003266F4">
        <w:rPr>
          <w:sz w:val="16"/>
          <w:szCs w:val="20"/>
        </w:rPr>
        <w:t xml:space="preserve"> their </w:t>
      </w:r>
      <w:r w:rsidRPr="003266F4">
        <w:rPr>
          <w:rStyle w:val="Emphasis"/>
          <w:szCs w:val="20"/>
        </w:rPr>
        <w:t>political transparency</w:t>
      </w:r>
      <w:r w:rsidRPr="003266F4">
        <w:rPr>
          <w:sz w:val="16"/>
          <w:szCs w:val="20"/>
        </w:rPr>
        <w:t xml:space="preserve"> </w:t>
      </w:r>
      <w:r w:rsidRPr="003266F4">
        <w:rPr>
          <w:rStyle w:val="StyleUnderline"/>
          <w:szCs w:val="20"/>
        </w:rPr>
        <w:t>and</w:t>
      </w:r>
      <w:r w:rsidRPr="003266F4">
        <w:rPr>
          <w:sz w:val="16"/>
          <w:szCs w:val="20"/>
        </w:rPr>
        <w:t xml:space="preserve"> </w:t>
      </w:r>
      <w:r w:rsidRPr="003266F4">
        <w:rPr>
          <w:rStyle w:val="Emphasis"/>
          <w:szCs w:val="20"/>
        </w:rPr>
        <w:t>internal</w:t>
      </w:r>
      <w:r w:rsidRPr="003266F4">
        <w:rPr>
          <w:sz w:val="16"/>
          <w:szCs w:val="20"/>
        </w:rPr>
        <w:t xml:space="preserve"> </w:t>
      </w:r>
      <w:r w:rsidRPr="003266F4">
        <w:rPr>
          <w:rStyle w:val="StyleUnderline"/>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266E8570" w14:textId="77777777" w:rsidR="005D1C6F" w:rsidRPr="003266F4" w:rsidRDefault="005D1C6F" w:rsidP="005D1C6F">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901D8B3" w14:textId="77777777" w:rsidR="005D1C6F" w:rsidRPr="003266F4" w:rsidRDefault="005D1C6F" w:rsidP="005D1C6F">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Cs w:val="20"/>
        </w:rPr>
        <w:t>Trump</w:t>
      </w:r>
      <w:r w:rsidRPr="003266F4">
        <w:rPr>
          <w:sz w:val="16"/>
          <w:szCs w:val="20"/>
        </w:rPr>
        <w:t xml:space="preserve"> administration </w:t>
      </w:r>
      <w:r w:rsidRPr="003266F4">
        <w:rPr>
          <w:rStyle w:val="StyleUnderline"/>
          <w:szCs w:val="20"/>
        </w:rPr>
        <w:t>has deprived the world of its</w:t>
      </w:r>
      <w:r w:rsidRPr="003266F4">
        <w:rPr>
          <w:sz w:val="16"/>
          <w:szCs w:val="20"/>
        </w:rPr>
        <w:t xml:space="preserve"> </w:t>
      </w:r>
      <w:r w:rsidRPr="003266F4">
        <w:rPr>
          <w:rStyle w:val="Emphasis"/>
          <w:szCs w:val="20"/>
        </w:rPr>
        <w:t>leading arsenal</w:t>
      </w:r>
      <w:r w:rsidRPr="003266F4">
        <w:rPr>
          <w:sz w:val="16"/>
          <w:szCs w:val="20"/>
        </w:rPr>
        <w:t xml:space="preserve"> </w:t>
      </w:r>
      <w:r w:rsidRPr="003266F4">
        <w:rPr>
          <w:rStyle w:val="StyleUnderline"/>
          <w:szCs w:val="20"/>
        </w:rPr>
        <w:t>of democracy, forcing defenders of freedom to regroup and rethink</w:t>
      </w:r>
      <w:r w:rsidRPr="003266F4">
        <w:rPr>
          <w:sz w:val="16"/>
          <w:szCs w:val="20"/>
        </w:rPr>
        <w:t xml:space="preserve"> their </w:t>
      </w:r>
      <w:r w:rsidRPr="003266F4">
        <w:rPr>
          <w:rStyle w:val="StyleUnderline"/>
          <w:szCs w:val="20"/>
        </w:rPr>
        <w:t>strategies</w:t>
      </w:r>
      <w:r w:rsidRPr="003266F4">
        <w:rPr>
          <w:sz w:val="16"/>
          <w:szCs w:val="20"/>
        </w:rPr>
        <w:t xml:space="preserve">. But </w:t>
      </w:r>
      <w:r w:rsidRPr="003266F4">
        <w:rPr>
          <w:rStyle w:val="StyleUnderline"/>
          <w:szCs w:val="20"/>
        </w:rPr>
        <w:t>the implications of</w:t>
      </w:r>
      <w:r w:rsidRPr="003266F4">
        <w:rPr>
          <w:sz w:val="16"/>
          <w:szCs w:val="20"/>
        </w:rPr>
        <w:t xml:space="preserve"> </w:t>
      </w:r>
      <w:r w:rsidRPr="00827974">
        <w:rPr>
          <w:rStyle w:val="Emphasis"/>
          <w:szCs w:val="20"/>
          <w:highlight w:val="darkGray"/>
        </w:rPr>
        <w:t>America’s anti-democratic turn</w:t>
      </w:r>
      <w:r w:rsidRPr="003266F4">
        <w:rPr>
          <w:sz w:val="16"/>
          <w:szCs w:val="20"/>
        </w:rPr>
        <w:t xml:space="preserve"> </w:t>
      </w:r>
      <w:r w:rsidRPr="003266F4">
        <w:rPr>
          <w:rStyle w:val="StyleUnderline"/>
          <w:szCs w:val="20"/>
        </w:rPr>
        <w:t>for world order run even deeper</w:t>
      </w:r>
      <w:r w:rsidRPr="003266F4">
        <w:rPr>
          <w:sz w:val="16"/>
          <w:szCs w:val="20"/>
        </w:rPr>
        <w:t xml:space="preserve">, </w:t>
      </w:r>
      <w:r w:rsidRPr="00827974">
        <w:rPr>
          <w:rStyle w:val="Emphasis"/>
          <w:szCs w:val="20"/>
          <w:highlight w:val="darkGray"/>
        </w:rPr>
        <w:t>sound</w:t>
      </w:r>
      <w:r w:rsidRPr="003266F4">
        <w:rPr>
          <w:rStyle w:val="Emphasis"/>
          <w:szCs w:val="20"/>
        </w:rPr>
        <w:t xml:space="preserve">ing </w:t>
      </w:r>
      <w:r w:rsidRPr="00827974">
        <w:rPr>
          <w:rStyle w:val="Emphasis"/>
          <w:szCs w:val="20"/>
          <w:highlight w:val="darkGray"/>
        </w:rPr>
        <w:t>the death knell of the</w:t>
      </w:r>
      <w:r w:rsidRPr="003266F4">
        <w:rPr>
          <w:sz w:val="16"/>
          <w:szCs w:val="20"/>
        </w:rPr>
        <w:t xml:space="preserve"> already beleaguered </w:t>
      </w:r>
      <w:r w:rsidRPr="00827974">
        <w:rPr>
          <w:rStyle w:val="Emphasis"/>
          <w:szCs w:val="20"/>
          <w:highlight w:val="darkGray"/>
        </w:rPr>
        <w:t>liberal</w:t>
      </w:r>
      <w:r w:rsidRPr="003266F4">
        <w:rPr>
          <w:sz w:val="16"/>
          <w:szCs w:val="20"/>
        </w:rPr>
        <w:t xml:space="preserve"> core of the open, </w:t>
      </w:r>
      <w:r w:rsidRPr="003266F4">
        <w:rPr>
          <w:rStyle w:val="Emphasis"/>
          <w:szCs w:val="20"/>
        </w:rPr>
        <w:t xml:space="preserve">rules-based international </w:t>
      </w:r>
      <w:r w:rsidRPr="00827974">
        <w:rPr>
          <w:rStyle w:val="Emphasis"/>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Cs w:val="20"/>
        </w:rPr>
        <w:t>demise of the democratic West</w:t>
      </w:r>
      <w:r w:rsidRPr="003266F4">
        <w:rPr>
          <w:sz w:val="16"/>
          <w:szCs w:val="20"/>
        </w:rPr>
        <w:t xml:space="preserve"> </w:t>
      </w:r>
      <w:r w:rsidRPr="003266F4">
        <w:rPr>
          <w:rStyle w:val="Emphasis"/>
          <w:szCs w:val="20"/>
        </w:rPr>
        <w:t>threatens</w:t>
      </w:r>
      <w:r w:rsidRPr="003266F4">
        <w:rPr>
          <w:sz w:val="16"/>
          <w:szCs w:val="20"/>
        </w:rPr>
        <w:t xml:space="preserve"> </w:t>
      </w:r>
      <w:r w:rsidRPr="003266F4">
        <w:rPr>
          <w:rStyle w:val="StyleUnderline"/>
          <w:szCs w:val="20"/>
        </w:rPr>
        <w:t>the resilience of multilateral institutions, the strength of</w:t>
      </w:r>
      <w:r w:rsidRPr="003266F4">
        <w:rPr>
          <w:sz w:val="16"/>
          <w:szCs w:val="20"/>
        </w:rPr>
        <w:t xml:space="preserve"> </w:t>
      </w:r>
      <w:r w:rsidRPr="003266F4">
        <w:rPr>
          <w:rStyle w:val="Emphasis"/>
          <w:szCs w:val="20"/>
        </w:rPr>
        <w:t>i</w:t>
      </w:r>
      <w:r w:rsidRPr="003266F4">
        <w:rPr>
          <w:sz w:val="16"/>
          <w:szCs w:val="20"/>
        </w:rPr>
        <w:t xml:space="preserve">nternational </w:t>
      </w:r>
      <w:r w:rsidRPr="003266F4">
        <w:rPr>
          <w:rStyle w:val="Emphasis"/>
          <w:szCs w:val="20"/>
        </w:rPr>
        <w:t>law</w:t>
      </w:r>
      <w:r w:rsidRPr="003266F4">
        <w:rPr>
          <w:sz w:val="16"/>
          <w:szCs w:val="20"/>
        </w:rPr>
        <w:t xml:space="preserve">, </w:t>
      </w:r>
      <w:r w:rsidRPr="003266F4">
        <w:rPr>
          <w:rStyle w:val="StyleUnderline"/>
          <w:szCs w:val="20"/>
        </w:rPr>
        <w:t>and prospects for</w:t>
      </w:r>
      <w:r w:rsidRPr="003266F4">
        <w:rPr>
          <w:sz w:val="16"/>
          <w:szCs w:val="20"/>
        </w:rPr>
        <w:t xml:space="preserve"> </w:t>
      </w:r>
      <w:r w:rsidRPr="003266F4">
        <w:rPr>
          <w:rStyle w:val="Emphasis"/>
          <w:szCs w:val="20"/>
        </w:rPr>
        <w:t>effective</w:t>
      </w:r>
      <w:r w:rsidRPr="003266F4">
        <w:rPr>
          <w:sz w:val="16"/>
          <w:szCs w:val="20"/>
        </w:rPr>
        <w:t xml:space="preserve"> </w:t>
      </w:r>
      <w:r w:rsidRPr="003266F4">
        <w:rPr>
          <w:rStyle w:val="StyleUnderline"/>
          <w:szCs w:val="20"/>
        </w:rPr>
        <w:t>international cooperation</w:t>
      </w:r>
      <w:r w:rsidRPr="003266F4">
        <w:rPr>
          <w:sz w:val="16"/>
          <w:szCs w:val="20"/>
        </w:rPr>
        <w:t xml:space="preserve">. </w:t>
      </w:r>
      <w:r w:rsidRPr="003266F4">
        <w:rPr>
          <w:rStyle w:val="StyleUnderline"/>
          <w:szCs w:val="20"/>
        </w:rPr>
        <w:t>It will</w:t>
      </w:r>
      <w:r w:rsidRPr="003266F4">
        <w:rPr>
          <w:sz w:val="16"/>
          <w:szCs w:val="20"/>
        </w:rPr>
        <w:t xml:space="preserve"> </w:t>
      </w:r>
      <w:r w:rsidRPr="003266F4">
        <w:rPr>
          <w:rStyle w:val="Emphasis"/>
          <w:szCs w:val="20"/>
        </w:rPr>
        <w:t>hasten</w:t>
      </w:r>
      <w:r w:rsidRPr="003266F4">
        <w:rPr>
          <w:sz w:val="16"/>
          <w:szCs w:val="20"/>
        </w:rPr>
        <w:t xml:space="preserve"> </w:t>
      </w:r>
      <w:r w:rsidRPr="003266F4">
        <w:rPr>
          <w:rStyle w:val="StyleUnderline"/>
          <w:szCs w:val="20"/>
        </w:rPr>
        <w:t>the rise of</w:t>
      </w:r>
      <w:r w:rsidRPr="003266F4">
        <w:rPr>
          <w:sz w:val="16"/>
          <w:szCs w:val="20"/>
        </w:rPr>
        <w:t xml:space="preserve"> </w:t>
      </w:r>
      <w:r w:rsidRPr="003266F4">
        <w:rPr>
          <w:rStyle w:val="Emphasis"/>
          <w:szCs w:val="20"/>
        </w:rPr>
        <w:t>illiberal</w:t>
      </w:r>
      <w:r w:rsidRPr="003266F4">
        <w:rPr>
          <w:sz w:val="16"/>
          <w:szCs w:val="20"/>
        </w:rPr>
        <w:t xml:space="preserve"> </w:t>
      </w:r>
      <w:r w:rsidRPr="003266F4">
        <w:rPr>
          <w:rStyle w:val="StyleUnderline"/>
          <w:szCs w:val="20"/>
        </w:rPr>
        <w:t>multilateralism</w:t>
      </w:r>
      <w:r w:rsidRPr="003266F4">
        <w:rPr>
          <w:sz w:val="16"/>
          <w:szCs w:val="20"/>
        </w:rPr>
        <w:t>.</w:t>
      </w:r>
    </w:p>
    <w:p w14:paraId="56E34203" w14:textId="77777777" w:rsidR="005D1C6F" w:rsidRPr="003266F4" w:rsidRDefault="005D1C6F" w:rsidP="005D1C6F"/>
    <w:bookmarkEnd w:id="0"/>
    <w:p w14:paraId="67685803" w14:textId="77777777" w:rsidR="005D1C6F" w:rsidRDefault="005D1C6F" w:rsidP="005D1C6F">
      <w:pPr>
        <w:pStyle w:val="Heading4"/>
      </w:pPr>
      <w:r>
        <w:t xml:space="preserve">2. </w:t>
      </w:r>
      <w:bookmarkStart w:id="1" w:name="_Hlk207976280"/>
      <w:r>
        <w:t xml:space="preserve">Autocracies </w:t>
      </w:r>
      <w:r>
        <w:rPr>
          <w:u w:val="single"/>
        </w:rPr>
        <w:t>fail</w:t>
      </w:r>
      <w:r>
        <w:t>: that’s Patrick.</w:t>
      </w:r>
    </w:p>
    <w:p w14:paraId="29054CA6" w14:textId="77777777" w:rsidR="005D1C6F" w:rsidRDefault="005D1C6F" w:rsidP="005D1C6F">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4B5A42D0" w14:textId="77777777" w:rsidR="005D1C6F" w:rsidRPr="00827974" w:rsidRDefault="005D1C6F" w:rsidP="005D1C6F">
      <w:r>
        <w:t>&lt;&lt;&lt;FOR REFERENCE&gt;&gt;&gt;</w:t>
      </w:r>
    </w:p>
    <w:p w14:paraId="60C1FC7A" w14:textId="77777777" w:rsidR="005D1C6F" w:rsidRPr="00827974" w:rsidRDefault="005D1C6F" w:rsidP="005D1C6F">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Cs w:val="20"/>
        </w:rPr>
        <w:t>the</w:t>
      </w:r>
      <w:r w:rsidRPr="00827974">
        <w:rPr>
          <w:sz w:val="16"/>
          <w:szCs w:val="20"/>
        </w:rPr>
        <w:t xml:space="preserve"> </w:t>
      </w:r>
      <w:r w:rsidRPr="00827974">
        <w:rPr>
          <w:rStyle w:val="Emphasis"/>
          <w:szCs w:val="20"/>
        </w:rPr>
        <w:t>broad</w:t>
      </w:r>
      <w:r w:rsidRPr="00827974">
        <w:rPr>
          <w:sz w:val="16"/>
          <w:szCs w:val="20"/>
        </w:rPr>
        <w:t xml:space="preserve">er </w:t>
      </w:r>
      <w:r w:rsidRPr="00827974">
        <w:rPr>
          <w:rStyle w:val="StyleUnderline"/>
          <w:szCs w:val="20"/>
          <w:highlight w:val="darkGray"/>
        </w:rPr>
        <w:t>implicat</w:t>
      </w:r>
      <w:r w:rsidRPr="00827974">
        <w:rPr>
          <w:rStyle w:val="StyleUnderline"/>
          <w:szCs w:val="20"/>
        </w:rPr>
        <w:t>ions that rising global authoritarianism has for the</w:t>
      </w:r>
      <w:r w:rsidRPr="00827974">
        <w:rPr>
          <w:sz w:val="16"/>
          <w:szCs w:val="20"/>
        </w:rPr>
        <w:t xml:space="preserve"> </w:t>
      </w:r>
      <w:r w:rsidRPr="00827974">
        <w:rPr>
          <w:rStyle w:val="Emphasis"/>
          <w:szCs w:val="20"/>
        </w:rPr>
        <w:t>fulfilment</w:t>
      </w:r>
      <w:r w:rsidRPr="00827974">
        <w:rPr>
          <w:sz w:val="16"/>
          <w:szCs w:val="20"/>
        </w:rPr>
        <w:t xml:space="preserve"> </w:t>
      </w:r>
      <w:r w:rsidRPr="00827974">
        <w:rPr>
          <w:rStyle w:val="StyleUnderline"/>
          <w:szCs w:val="20"/>
        </w:rPr>
        <w:t>of global responsibilities, such as</w:t>
      </w:r>
      <w:r w:rsidRPr="00827974">
        <w:rPr>
          <w:sz w:val="16"/>
          <w:szCs w:val="20"/>
        </w:rPr>
        <w:t xml:space="preserve"> </w:t>
      </w:r>
      <w:r w:rsidRPr="00827974">
        <w:rPr>
          <w:rStyle w:val="Emphasis"/>
          <w:szCs w:val="20"/>
          <w:highlight w:val="darkGray"/>
        </w:rPr>
        <w:t>climate</w:t>
      </w:r>
      <w:r w:rsidRPr="00827974">
        <w:rPr>
          <w:rStyle w:val="Emphasis"/>
          <w:szCs w:val="20"/>
        </w:rPr>
        <w:t xml:space="preserve"> change</w:t>
      </w:r>
      <w:r w:rsidRPr="00827974">
        <w:rPr>
          <w:sz w:val="16"/>
          <w:szCs w:val="20"/>
        </w:rPr>
        <w:t xml:space="preserve"> </w:t>
      </w:r>
      <w:r w:rsidRPr="00827974">
        <w:rPr>
          <w:rStyle w:val="StyleUnderline"/>
          <w:szCs w:val="20"/>
        </w:rPr>
        <w:t xml:space="preserve">obligations </w:t>
      </w:r>
      <w:r w:rsidRPr="00827974">
        <w:rPr>
          <w:rStyle w:val="StyleUnderline"/>
          <w:szCs w:val="20"/>
          <w:highlight w:val="darkGray"/>
        </w:rPr>
        <w:t>and</w:t>
      </w:r>
      <w:r w:rsidRPr="00827974">
        <w:rPr>
          <w:sz w:val="16"/>
          <w:szCs w:val="20"/>
          <w:highlight w:val="darkGray"/>
        </w:rPr>
        <w:t xml:space="preserve"> </w:t>
      </w:r>
      <w:r w:rsidRPr="00827974">
        <w:rPr>
          <w:rStyle w:val="Emphasis"/>
          <w:szCs w:val="20"/>
          <w:highlight w:val="darkGray"/>
        </w:rPr>
        <w:t>refugee</w:t>
      </w:r>
      <w:r w:rsidRPr="00827974">
        <w:rPr>
          <w:sz w:val="16"/>
          <w:szCs w:val="20"/>
          <w:highlight w:val="darkGray"/>
        </w:rPr>
        <w:t xml:space="preserve"> </w:t>
      </w:r>
      <w:r w:rsidRPr="00827974">
        <w:rPr>
          <w:rStyle w:val="StyleUnderline"/>
          <w:szCs w:val="20"/>
          <w:highlight w:val="darkGray"/>
        </w:rPr>
        <w:t>protection</w:t>
      </w:r>
      <w:r w:rsidRPr="00827974">
        <w:rPr>
          <w:sz w:val="16"/>
          <w:szCs w:val="20"/>
        </w:rPr>
        <w:t>. This brings us to the third basis, which is the central part of the weightiness of the duty that I consider below.</w:t>
      </w:r>
    </w:p>
    <w:p w14:paraId="0CFFC923" w14:textId="77777777" w:rsidR="005D1C6F" w:rsidRPr="00827974" w:rsidRDefault="005D1C6F" w:rsidP="005D1C6F">
      <w:pPr>
        <w:rPr>
          <w:sz w:val="16"/>
          <w:szCs w:val="20"/>
        </w:rPr>
      </w:pPr>
      <w:r w:rsidRPr="00827974">
        <w:rPr>
          <w:sz w:val="16"/>
          <w:szCs w:val="20"/>
        </w:rPr>
        <w:t xml:space="preserve">To explicate: an </w:t>
      </w:r>
      <w:r w:rsidRPr="00827974">
        <w:rPr>
          <w:rStyle w:val="StyleUnderline"/>
          <w:szCs w:val="20"/>
        </w:rPr>
        <w:t>international order dominated</w:t>
      </w:r>
      <w:r w:rsidRPr="00827974">
        <w:rPr>
          <w:sz w:val="16"/>
          <w:szCs w:val="20"/>
        </w:rPr>
        <w:t xml:space="preserve"> </w:t>
      </w:r>
      <w:r w:rsidRPr="00827974">
        <w:rPr>
          <w:rStyle w:val="Emphasis"/>
          <w:szCs w:val="20"/>
        </w:rPr>
        <w:t>by authoritarian actors</w:t>
      </w:r>
      <w:r w:rsidRPr="00827974">
        <w:rPr>
          <w:sz w:val="16"/>
          <w:szCs w:val="20"/>
        </w:rPr>
        <w:t xml:space="preserve"> </w:t>
      </w:r>
      <w:r w:rsidRPr="00827974">
        <w:rPr>
          <w:rStyle w:val="StyleUnderline"/>
          <w:szCs w:val="20"/>
        </w:rPr>
        <w:t>could lead to</w:t>
      </w:r>
      <w:r w:rsidRPr="00827974">
        <w:rPr>
          <w:sz w:val="16"/>
          <w:szCs w:val="20"/>
        </w:rPr>
        <w:t xml:space="preserve"> </w:t>
      </w:r>
      <w:r w:rsidRPr="00827974">
        <w:rPr>
          <w:rStyle w:val="Emphasis"/>
          <w:szCs w:val="20"/>
        </w:rPr>
        <w:t>far less fulfilment</w:t>
      </w:r>
      <w:r w:rsidRPr="00827974">
        <w:rPr>
          <w:sz w:val="16"/>
          <w:szCs w:val="20"/>
        </w:rPr>
        <w:t xml:space="preserve"> </w:t>
      </w:r>
      <w:r w:rsidRPr="00827974">
        <w:rPr>
          <w:rStyle w:val="StyleUnderline"/>
          <w:szCs w:val="20"/>
        </w:rPr>
        <w:t>of global responsibilities</w:t>
      </w:r>
      <w:r w:rsidRPr="00827974">
        <w:rPr>
          <w:sz w:val="16"/>
          <w:szCs w:val="20"/>
        </w:rPr>
        <w:t xml:space="preserve">. </w:t>
      </w:r>
      <w:r w:rsidRPr="00827974">
        <w:rPr>
          <w:rStyle w:val="StyleUnderline"/>
          <w:szCs w:val="20"/>
          <w:highlight w:val="darkGray"/>
        </w:rPr>
        <w:t>Authoritarian</w:t>
      </w:r>
      <w:r w:rsidRPr="00827974">
        <w:rPr>
          <w:rStyle w:val="StyleUnderline"/>
          <w:szCs w:val="20"/>
        </w:rPr>
        <w:t xml:space="preserve"> state</w:t>
      </w:r>
      <w:r w:rsidRPr="00827974">
        <w:rPr>
          <w:rStyle w:val="StyleUnderline"/>
          <w:szCs w:val="20"/>
          <w:highlight w:val="darkGray"/>
        </w:rPr>
        <w:t>s</w:t>
      </w:r>
      <w:r w:rsidRPr="00827974">
        <w:rPr>
          <w:sz w:val="16"/>
          <w:szCs w:val="20"/>
        </w:rPr>
        <w:t xml:space="preserve"> typically </w:t>
      </w:r>
      <w:r w:rsidRPr="00827974">
        <w:rPr>
          <w:rStyle w:val="Emphasis"/>
          <w:szCs w:val="20"/>
          <w:highlight w:val="darkGray"/>
        </w:rPr>
        <w:t>fail</w:t>
      </w:r>
      <w:r w:rsidRPr="00827974">
        <w:rPr>
          <w:sz w:val="16"/>
          <w:szCs w:val="20"/>
          <w:highlight w:val="darkGray"/>
        </w:rPr>
        <w:t xml:space="preserve"> </w:t>
      </w:r>
      <w:r w:rsidRPr="00827974">
        <w:rPr>
          <w:rStyle w:val="StyleUnderline"/>
          <w:szCs w:val="20"/>
          <w:highlight w:val="darkGray"/>
        </w:rPr>
        <w:t>to fulfill</w:t>
      </w:r>
      <w:r w:rsidRPr="00827974">
        <w:rPr>
          <w:sz w:val="16"/>
          <w:szCs w:val="20"/>
        </w:rPr>
        <w:t xml:space="preserve"> their </w:t>
      </w:r>
      <w:r w:rsidRPr="00827974">
        <w:rPr>
          <w:rStyle w:val="StyleUnderline"/>
          <w:szCs w:val="20"/>
          <w:highlight w:val="darkGray"/>
        </w:rPr>
        <w:t>global responsibilities</w:t>
      </w:r>
      <w:r w:rsidRPr="00827974">
        <w:rPr>
          <w:rStyle w:val="StyleUnderline"/>
          <w:szCs w:val="20"/>
        </w:rPr>
        <w:t>, with</w:t>
      </w:r>
      <w:r w:rsidRPr="00827974">
        <w:rPr>
          <w:sz w:val="16"/>
          <w:szCs w:val="20"/>
        </w:rPr>
        <w:t xml:space="preserve"> </w:t>
      </w:r>
      <w:r w:rsidRPr="00827974">
        <w:rPr>
          <w:rStyle w:val="Emphasis"/>
          <w:szCs w:val="20"/>
        </w:rPr>
        <w:t>fewer resources</w:t>
      </w:r>
      <w:r w:rsidRPr="00827974">
        <w:rPr>
          <w:sz w:val="16"/>
          <w:szCs w:val="20"/>
        </w:rPr>
        <w:t xml:space="preserve"> going towards humanitarian </w:t>
      </w:r>
      <w:r w:rsidRPr="00827974">
        <w:rPr>
          <w:rStyle w:val="StyleUnderline"/>
          <w:szCs w:val="20"/>
        </w:rPr>
        <w:t>assistance and</w:t>
      </w:r>
      <w:r w:rsidRPr="00827974">
        <w:rPr>
          <w:sz w:val="16"/>
          <w:szCs w:val="20"/>
        </w:rPr>
        <w:t xml:space="preserve"> disaster </w:t>
      </w:r>
      <w:r w:rsidRPr="00827974">
        <w:rPr>
          <w:rStyle w:val="StyleUnderline"/>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Cs w:val="20"/>
        </w:rPr>
        <w:t>authoritarian states</w:t>
      </w:r>
      <w:r w:rsidRPr="00827974">
        <w:rPr>
          <w:sz w:val="16"/>
          <w:szCs w:val="20"/>
        </w:rPr>
        <w:t xml:space="preserve"> </w:t>
      </w:r>
      <w:r w:rsidRPr="00827974">
        <w:rPr>
          <w:rStyle w:val="Emphasis"/>
          <w:szCs w:val="20"/>
          <w:highlight w:val="darkGray"/>
        </w:rPr>
        <w:t>commit atrocities</w:t>
      </w:r>
      <w:r w:rsidRPr="00827974">
        <w:rPr>
          <w:sz w:val="16"/>
          <w:szCs w:val="20"/>
        </w:rPr>
        <w:t xml:space="preserve"> </w:t>
      </w:r>
      <w:r w:rsidRPr="00827974">
        <w:rPr>
          <w:rStyle w:val="StyleUnderline"/>
          <w:szCs w:val="20"/>
        </w:rPr>
        <w:t>within their own borders</w:t>
      </w:r>
      <w:r w:rsidRPr="00827974">
        <w:rPr>
          <w:sz w:val="16"/>
          <w:szCs w:val="20"/>
        </w:rPr>
        <w:t xml:space="preserve"> (e.g. Ethiopia in the Tigray). Some have </w:t>
      </w:r>
      <w:r w:rsidRPr="00827974">
        <w:rPr>
          <w:rStyle w:val="StyleUnderline"/>
          <w:szCs w:val="20"/>
        </w:rPr>
        <w:t>consistently attempted to</w:t>
      </w:r>
      <w:r w:rsidRPr="00827974">
        <w:rPr>
          <w:sz w:val="16"/>
          <w:szCs w:val="20"/>
        </w:rPr>
        <w:t xml:space="preserve"> </w:t>
      </w:r>
      <w:r w:rsidRPr="00827974">
        <w:rPr>
          <w:rStyle w:val="Emphasis"/>
          <w:szCs w:val="20"/>
          <w:highlight w:val="darkGray"/>
        </w:rPr>
        <w:t>block progress</w:t>
      </w:r>
      <w:r w:rsidRPr="00827974">
        <w:rPr>
          <w:sz w:val="16"/>
          <w:szCs w:val="20"/>
          <w:highlight w:val="darkGray"/>
        </w:rPr>
        <w:t xml:space="preserve"> </w:t>
      </w:r>
      <w:r w:rsidRPr="00827974">
        <w:rPr>
          <w:rStyle w:val="StyleUnderline"/>
          <w:szCs w:val="20"/>
          <w:highlight w:val="darkGray"/>
        </w:rPr>
        <w:t>in climate</w:t>
      </w:r>
      <w:r w:rsidRPr="00827974">
        <w:rPr>
          <w:rStyle w:val="StyleUnderline"/>
          <w:szCs w:val="20"/>
        </w:rPr>
        <w:t xml:space="preserve"> change </w:t>
      </w:r>
      <w:r w:rsidRPr="00827974">
        <w:rPr>
          <w:rStyle w:val="StyleUnderline"/>
          <w:szCs w:val="20"/>
          <w:highlight w:val="darkGray"/>
        </w:rPr>
        <w:t>negotiations</w:t>
      </w:r>
      <w:r w:rsidRPr="00827974">
        <w:rPr>
          <w:sz w:val="16"/>
          <w:szCs w:val="20"/>
        </w:rPr>
        <w:t xml:space="preserve">, such as Saudi Arabia's attempts to postpone, delay, refuse to negotiate, </w:t>
      </w:r>
      <w:r w:rsidRPr="00827974">
        <w:rPr>
          <w:rStyle w:val="StyleUnderline"/>
          <w:szCs w:val="20"/>
          <w:highlight w:val="darkGray"/>
        </w:rPr>
        <w:t>and</w:t>
      </w:r>
      <w:r w:rsidRPr="00827974">
        <w:rPr>
          <w:sz w:val="16"/>
          <w:szCs w:val="20"/>
          <w:highlight w:val="darkGray"/>
        </w:rPr>
        <w:t xml:space="preserve"> </w:t>
      </w:r>
      <w:r w:rsidRPr="00827974">
        <w:rPr>
          <w:rStyle w:val="Emphasis"/>
          <w:szCs w:val="20"/>
          <w:highlight w:val="darkGray"/>
        </w:rPr>
        <w:t>deny</w:t>
      </w:r>
      <w:r w:rsidRPr="00827974">
        <w:rPr>
          <w:sz w:val="16"/>
          <w:szCs w:val="20"/>
        </w:rPr>
        <w:t xml:space="preserve"> </w:t>
      </w:r>
      <w:r w:rsidRPr="00827974">
        <w:rPr>
          <w:rStyle w:val="StyleUnderline"/>
          <w:szCs w:val="20"/>
        </w:rPr>
        <w:t xml:space="preserve">the </w:t>
      </w:r>
      <w:r w:rsidRPr="00827974">
        <w:rPr>
          <w:rStyle w:val="StyleUnderline"/>
          <w:szCs w:val="20"/>
          <w:highlight w:val="darkGray"/>
        </w:rPr>
        <w:t>science</w:t>
      </w:r>
      <w:r w:rsidRPr="00827974">
        <w:rPr>
          <w:sz w:val="16"/>
          <w:szCs w:val="20"/>
        </w:rPr>
        <w:t xml:space="preserve"> (Depledge et al., 2023). Under Bolsonaro, Brazil </w:t>
      </w:r>
      <w:r w:rsidRPr="00827974">
        <w:rPr>
          <w:rStyle w:val="StyleUnderline"/>
          <w:szCs w:val="20"/>
          <w:highlight w:val="darkGray"/>
        </w:rPr>
        <w:t>increase</w:t>
      </w:r>
      <w:r w:rsidRPr="00827974">
        <w:rPr>
          <w:rStyle w:val="StyleUnderline"/>
          <w:szCs w:val="20"/>
        </w:rPr>
        <w:t>d</w:t>
      </w:r>
      <w:r w:rsidRPr="00827974">
        <w:rPr>
          <w:sz w:val="16"/>
          <w:szCs w:val="20"/>
        </w:rPr>
        <w:t xml:space="preserve"> the </w:t>
      </w:r>
      <w:r w:rsidRPr="00827974">
        <w:rPr>
          <w:rStyle w:val="Emphasis"/>
          <w:szCs w:val="20"/>
          <w:highlight w:val="darkGray"/>
        </w:rPr>
        <w:t>defo</w:t>
      </w:r>
      <w:r w:rsidRPr="00827974">
        <w:rPr>
          <w:sz w:val="16"/>
          <w:szCs w:val="20"/>
        </w:rPr>
        <w:t xml:space="preserve">restation of the Amazon, thereby </w:t>
      </w:r>
      <w:r w:rsidRPr="00827974">
        <w:rPr>
          <w:rStyle w:val="StyleUnderline"/>
          <w:szCs w:val="20"/>
        </w:rPr>
        <w:t>weakening efforts to tackle climate change and</w:t>
      </w:r>
      <w:r w:rsidRPr="00827974">
        <w:rPr>
          <w:sz w:val="16"/>
          <w:szCs w:val="20"/>
        </w:rPr>
        <w:t xml:space="preserve"> </w:t>
      </w:r>
      <w:r w:rsidRPr="00827974">
        <w:rPr>
          <w:rStyle w:val="Emphasis"/>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w:t>
      </w:r>
      <w:r w:rsidRPr="00827974">
        <w:rPr>
          <w:sz w:val="16"/>
          <w:szCs w:val="20"/>
        </w:rPr>
        <w:lastRenderedPageBreak/>
        <w:t xml:space="preserve">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Cs w:val="20"/>
        </w:rPr>
        <w:t>shift</w:t>
      </w:r>
      <w:r w:rsidRPr="00827974">
        <w:rPr>
          <w:sz w:val="16"/>
          <w:szCs w:val="20"/>
        </w:rPr>
        <w:t xml:space="preserve"> </w:t>
      </w:r>
      <w:r w:rsidRPr="00827974">
        <w:rPr>
          <w:rStyle w:val="Emphasis"/>
          <w:szCs w:val="20"/>
        </w:rPr>
        <w:t>towards authoritarianism</w:t>
      </w:r>
      <w:r w:rsidRPr="00827974">
        <w:rPr>
          <w:sz w:val="16"/>
          <w:szCs w:val="20"/>
        </w:rPr>
        <w:t xml:space="preserve"> </w:t>
      </w:r>
      <w:r w:rsidRPr="00827974">
        <w:rPr>
          <w:rStyle w:val="StyleUnderline"/>
          <w:szCs w:val="20"/>
        </w:rPr>
        <w:t>tends to</w:t>
      </w:r>
      <w:r w:rsidRPr="00827974">
        <w:rPr>
          <w:sz w:val="16"/>
          <w:szCs w:val="20"/>
        </w:rPr>
        <w:t xml:space="preserve"> </w:t>
      </w:r>
      <w:r w:rsidRPr="00827974">
        <w:rPr>
          <w:rStyle w:val="Emphasis"/>
          <w:szCs w:val="20"/>
        </w:rPr>
        <w:t>reduce</w:t>
      </w:r>
      <w:r w:rsidRPr="00827974">
        <w:rPr>
          <w:sz w:val="16"/>
          <w:szCs w:val="20"/>
        </w:rPr>
        <w:t xml:space="preserve"> </w:t>
      </w:r>
      <w:r w:rsidRPr="00827974">
        <w:rPr>
          <w:rStyle w:val="StyleUnderline"/>
          <w:szCs w:val="20"/>
        </w:rPr>
        <w:t>attentiveness to global responsibilities</w:t>
      </w:r>
      <w:r w:rsidRPr="00827974">
        <w:rPr>
          <w:sz w:val="16"/>
          <w:szCs w:val="20"/>
        </w:rPr>
        <w:t>.25</w:t>
      </w:r>
    </w:p>
    <w:p w14:paraId="4BD3FE02" w14:textId="77777777" w:rsidR="005D1C6F" w:rsidRPr="00827974" w:rsidRDefault="005D1C6F" w:rsidP="005D1C6F"/>
    <w:p w14:paraId="1EC478B5" w14:textId="77777777" w:rsidR="005D1C6F" w:rsidRDefault="005D1C6F" w:rsidP="005D1C6F">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72577365" w14:textId="77777777" w:rsidR="005D1C6F" w:rsidRPr="00827974" w:rsidRDefault="005D1C6F" w:rsidP="005D1C6F">
      <w:r>
        <w:t>&lt;&lt;&lt;FOR REFERENCE&gt;&gt;&gt;</w:t>
      </w:r>
    </w:p>
    <w:p w14:paraId="1FF2DA03" w14:textId="77777777" w:rsidR="005D1C6F" w:rsidRPr="00827974" w:rsidRDefault="005D1C6F" w:rsidP="005D1C6F">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Cs w:val="20"/>
          <w:highlight w:val="darkGray"/>
        </w:rPr>
        <w:t>authoritarian</w:t>
      </w:r>
      <w:r w:rsidRPr="00827974">
        <w:rPr>
          <w:rStyle w:val="StyleUnderline"/>
          <w:szCs w:val="20"/>
        </w:rPr>
        <w:t xml:space="preserve"> actor</w:t>
      </w:r>
      <w:r w:rsidRPr="00827974">
        <w:rPr>
          <w:rStyle w:val="StyleUnderline"/>
          <w:szCs w:val="20"/>
          <w:highlight w:val="darkGray"/>
        </w:rPr>
        <w:t>s</w:t>
      </w:r>
      <w:r w:rsidRPr="00827974">
        <w:rPr>
          <w:sz w:val="16"/>
          <w:szCs w:val="20"/>
        </w:rPr>
        <w:t xml:space="preserve"> to </w:t>
      </w:r>
      <w:r w:rsidRPr="00827974">
        <w:rPr>
          <w:rStyle w:val="Emphasis"/>
          <w:szCs w:val="20"/>
        </w:rPr>
        <w:t>influence</w:t>
      </w:r>
      <w:r w:rsidRPr="00827974">
        <w:rPr>
          <w:sz w:val="16"/>
          <w:szCs w:val="20"/>
        </w:rPr>
        <w:t xml:space="preserve"> </w:t>
      </w:r>
      <w:r w:rsidRPr="00827974">
        <w:rPr>
          <w:rStyle w:val="StyleUnderline"/>
          <w:szCs w:val="20"/>
        </w:rPr>
        <w:t>the functioning of democracy in liberal democratic states, from</w:t>
      </w:r>
      <w:r w:rsidRPr="00827974">
        <w:rPr>
          <w:sz w:val="16"/>
          <w:szCs w:val="20"/>
        </w:rPr>
        <w:t xml:space="preserve"> the Russian </w:t>
      </w:r>
      <w:r w:rsidRPr="00827974">
        <w:rPr>
          <w:rStyle w:val="Emphasis"/>
          <w:szCs w:val="20"/>
          <w:highlight w:val="darkGray"/>
        </w:rPr>
        <w:t>interfer</w:t>
      </w:r>
      <w:r w:rsidRPr="00827974">
        <w:rPr>
          <w:rStyle w:val="Emphasis"/>
          <w:szCs w:val="20"/>
        </w:rPr>
        <w:t>ence</w:t>
      </w:r>
      <w:r w:rsidRPr="00827974">
        <w:rPr>
          <w:sz w:val="16"/>
          <w:szCs w:val="20"/>
        </w:rPr>
        <w:t xml:space="preserve"> </w:t>
      </w:r>
      <w:r w:rsidRPr="00827974">
        <w:rPr>
          <w:rStyle w:val="StyleUnderline"/>
          <w:szCs w:val="20"/>
          <w:highlight w:val="darkGray"/>
        </w:rPr>
        <w:t>in</w:t>
      </w:r>
      <w:r w:rsidRPr="00827974">
        <w:rPr>
          <w:sz w:val="16"/>
          <w:szCs w:val="20"/>
        </w:rPr>
        <w:t xml:space="preserve"> the </w:t>
      </w:r>
      <w:r w:rsidRPr="00827974">
        <w:rPr>
          <w:rStyle w:val="StyleUnderline"/>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Cs w:val="20"/>
        </w:rPr>
        <w:t>efforts have</w:t>
      </w:r>
      <w:r w:rsidRPr="00827974">
        <w:rPr>
          <w:sz w:val="16"/>
          <w:szCs w:val="20"/>
        </w:rPr>
        <w:t xml:space="preserve"> seemingly </w:t>
      </w:r>
      <w:r w:rsidRPr="00827974">
        <w:rPr>
          <w:rStyle w:val="StyleUnderline"/>
          <w:szCs w:val="20"/>
        </w:rPr>
        <w:t>been intended to</w:t>
      </w:r>
      <w:r w:rsidRPr="00827974">
        <w:rPr>
          <w:sz w:val="16"/>
          <w:szCs w:val="20"/>
        </w:rPr>
        <w:t xml:space="preserve"> </w:t>
      </w:r>
      <w:r w:rsidRPr="00827974">
        <w:rPr>
          <w:rStyle w:val="Emphasis"/>
          <w:szCs w:val="20"/>
        </w:rPr>
        <w:t>weaken democracy</w:t>
      </w:r>
      <w:r w:rsidRPr="00827974">
        <w:rPr>
          <w:sz w:val="16"/>
          <w:szCs w:val="20"/>
        </w:rPr>
        <w:t xml:space="preserve"> </w:t>
      </w:r>
      <w:r w:rsidRPr="00827974">
        <w:rPr>
          <w:rStyle w:val="StyleUnderline"/>
          <w:szCs w:val="20"/>
        </w:rPr>
        <w:t>by encouraging divisive actors and to ensure</w:t>
      </w:r>
      <w:r w:rsidRPr="00827974">
        <w:rPr>
          <w:sz w:val="16"/>
          <w:szCs w:val="20"/>
        </w:rPr>
        <w:t xml:space="preserve"> that the </w:t>
      </w:r>
      <w:r w:rsidRPr="00827974">
        <w:rPr>
          <w:rStyle w:val="StyleUnderline"/>
          <w:szCs w:val="20"/>
        </w:rPr>
        <w:t>sponsors have in place officials who will not contest their foreign policy goals</w:t>
      </w:r>
      <w:r w:rsidRPr="00827974">
        <w:rPr>
          <w:sz w:val="16"/>
          <w:szCs w:val="20"/>
        </w:rPr>
        <w:t>.</w:t>
      </w:r>
    </w:p>
    <w:p w14:paraId="42A2635B" w14:textId="77777777" w:rsidR="005D1C6F" w:rsidRPr="00827974" w:rsidRDefault="005D1C6F" w:rsidP="005D1C6F">
      <w:pPr>
        <w:rPr>
          <w:sz w:val="16"/>
          <w:szCs w:val="20"/>
        </w:rPr>
      </w:pPr>
      <w:r w:rsidRPr="00827974">
        <w:rPr>
          <w:sz w:val="16"/>
          <w:szCs w:val="20"/>
        </w:rPr>
        <w:t xml:space="preserve">In response to external interference by authoritarian actors, </w:t>
      </w:r>
      <w:r w:rsidRPr="00827974">
        <w:rPr>
          <w:rStyle w:val="StyleUnderline"/>
          <w:szCs w:val="20"/>
        </w:rPr>
        <w:t>states have a</w:t>
      </w:r>
      <w:r w:rsidRPr="00827974">
        <w:rPr>
          <w:sz w:val="16"/>
          <w:szCs w:val="20"/>
        </w:rPr>
        <w:t xml:space="preserve"> </w:t>
      </w:r>
      <w:r w:rsidRPr="00827974">
        <w:rPr>
          <w:rStyle w:val="Emphasis"/>
          <w:szCs w:val="20"/>
        </w:rPr>
        <w:t>right</w:t>
      </w:r>
      <w:r w:rsidRPr="00827974">
        <w:rPr>
          <w:sz w:val="16"/>
          <w:szCs w:val="20"/>
        </w:rPr>
        <w:t xml:space="preserve"> – and a duty – </w:t>
      </w:r>
      <w:r w:rsidRPr="00827974">
        <w:rPr>
          <w:rStyle w:val="Emphasis"/>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Cs w:val="20"/>
        </w:rPr>
        <w:t>threats are</w:t>
      </w:r>
      <w:r w:rsidRPr="00827974">
        <w:rPr>
          <w:sz w:val="16"/>
          <w:szCs w:val="20"/>
        </w:rPr>
        <w:t xml:space="preserve"> </w:t>
      </w:r>
      <w:r w:rsidRPr="00827974">
        <w:rPr>
          <w:rStyle w:val="Emphasis"/>
          <w:szCs w:val="20"/>
        </w:rPr>
        <w:t>serious</w:t>
      </w:r>
      <w:r w:rsidRPr="00827974">
        <w:rPr>
          <w:sz w:val="16"/>
          <w:szCs w:val="20"/>
        </w:rPr>
        <w:t xml:space="preserve">: </w:t>
      </w:r>
      <w:r w:rsidRPr="00827974">
        <w:rPr>
          <w:rStyle w:val="StyleUnderline"/>
          <w:szCs w:val="20"/>
        </w:rPr>
        <w:t xml:space="preserve">the </w:t>
      </w:r>
      <w:r w:rsidRPr="00827974">
        <w:rPr>
          <w:rStyle w:val="StyleUnderline"/>
          <w:szCs w:val="20"/>
          <w:highlight w:val="darkGray"/>
        </w:rPr>
        <w:t>risk</w:t>
      </w:r>
      <w:r w:rsidRPr="00827974">
        <w:rPr>
          <w:rStyle w:val="StyleUnderline"/>
          <w:szCs w:val="20"/>
        </w:rPr>
        <w:t xml:space="preserve"> is </w:t>
      </w:r>
      <w:r w:rsidRPr="00827974">
        <w:rPr>
          <w:rStyle w:val="StyleUnderline"/>
          <w:szCs w:val="20"/>
          <w:highlight w:val="darkGray"/>
        </w:rPr>
        <w:t>to</w:t>
      </w:r>
      <w:r w:rsidRPr="00827974">
        <w:rPr>
          <w:rStyle w:val="StyleUnderline"/>
          <w:szCs w:val="20"/>
        </w:rPr>
        <w:t xml:space="preserve"> the</w:t>
      </w:r>
      <w:r w:rsidRPr="00827974">
        <w:rPr>
          <w:sz w:val="16"/>
          <w:szCs w:val="20"/>
        </w:rPr>
        <w:t xml:space="preserve"> </w:t>
      </w:r>
      <w:r w:rsidRPr="00827974">
        <w:rPr>
          <w:rStyle w:val="Emphasis"/>
          <w:szCs w:val="20"/>
          <w:highlight w:val="darkGray"/>
        </w:rPr>
        <w:t>collective self-determination</w:t>
      </w:r>
      <w:r w:rsidRPr="00827974">
        <w:rPr>
          <w:sz w:val="16"/>
          <w:szCs w:val="20"/>
        </w:rPr>
        <w:t xml:space="preserve"> </w:t>
      </w:r>
      <w:r w:rsidRPr="00827974">
        <w:rPr>
          <w:rStyle w:val="StyleUnderline"/>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Cs w:val="20"/>
        </w:rPr>
        <w:t>tackling foreign meddling is</w:t>
      </w:r>
      <w:r w:rsidRPr="00827974">
        <w:rPr>
          <w:sz w:val="16"/>
          <w:szCs w:val="20"/>
        </w:rPr>
        <w:t xml:space="preserve"> </w:t>
      </w:r>
      <w:r w:rsidRPr="00827974">
        <w:rPr>
          <w:rStyle w:val="Emphasis"/>
          <w:szCs w:val="20"/>
        </w:rPr>
        <w:t>crucial</w:t>
      </w:r>
      <w:r w:rsidRPr="00827974">
        <w:rPr>
          <w:sz w:val="16"/>
          <w:szCs w:val="20"/>
        </w:rPr>
        <w:t xml:space="preserve"> </w:t>
      </w:r>
      <w:r w:rsidRPr="00827974">
        <w:rPr>
          <w:rStyle w:val="StyleUnderline"/>
          <w:szCs w:val="20"/>
        </w:rPr>
        <w:t>for</w:t>
      </w:r>
      <w:r w:rsidRPr="00827974">
        <w:rPr>
          <w:sz w:val="16"/>
          <w:szCs w:val="20"/>
        </w:rPr>
        <w:t xml:space="preserve"> the protection of the values of </w:t>
      </w:r>
      <w:r w:rsidRPr="00827974">
        <w:rPr>
          <w:rStyle w:val="StyleUnderline"/>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Cs w:val="20"/>
        </w:rPr>
        <w:t>there is a</w:t>
      </w:r>
      <w:r w:rsidRPr="00827974">
        <w:rPr>
          <w:sz w:val="16"/>
          <w:szCs w:val="20"/>
        </w:rPr>
        <w:t xml:space="preserve"> </w:t>
      </w:r>
      <w:r w:rsidRPr="00827974">
        <w:rPr>
          <w:rStyle w:val="Emphasis"/>
          <w:szCs w:val="20"/>
        </w:rPr>
        <w:t>threat</w:t>
      </w:r>
      <w:r w:rsidRPr="00827974">
        <w:rPr>
          <w:sz w:val="16"/>
          <w:szCs w:val="20"/>
        </w:rPr>
        <w:t xml:space="preserve"> </w:t>
      </w:r>
      <w:r w:rsidRPr="00827974">
        <w:rPr>
          <w:rStyle w:val="StyleUnderline"/>
          <w:szCs w:val="20"/>
        </w:rPr>
        <w:t>of foreign meddling</w:t>
      </w:r>
      <w:r w:rsidRPr="00827974">
        <w:rPr>
          <w:sz w:val="16"/>
          <w:szCs w:val="20"/>
        </w:rPr>
        <w:t xml:space="preserve">, although </w:t>
      </w:r>
      <w:r w:rsidRPr="00827974">
        <w:rPr>
          <w:rStyle w:val="StyleUnderline"/>
          <w:szCs w:val="20"/>
          <w:highlight w:val="darkGray"/>
        </w:rPr>
        <w:t>given</w:t>
      </w:r>
      <w:r w:rsidRPr="00827974">
        <w:rPr>
          <w:sz w:val="16"/>
          <w:szCs w:val="20"/>
          <w:highlight w:val="darkGray"/>
        </w:rPr>
        <w:t xml:space="preserve"> </w:t>
      </w:r>
      <w:r w:rsidRPr="00827974">
        <w:rPr>
          <w:rStyle w:val="Emphasis"/>
          <w:szCs w:val="20"/>
          <w:highlight w:val="darkGray"/>
        </w:rPr>
        <w:t>transnational authoritarianism</w:t>
      </w:r>
      <w:r w:rsidRPr="00827974">
        <w:rPr>
          <w:sz w:val="16"/>
          <w:szCs w:val="20"/>
        </w:rPr>
        <w:t xml:space="preserve"> </w:t>
      </w:r>
      <w:r w:rsidRPr="00827974">
        <w:rPr>
          <w:rStyle w:val="StyleUnderline"/>
          <w:szCs w:val="20"/>
        </w:rPr>
        <w:t xml:space="preserve">this </w:t>
      </w:r>
      <w:r w:rsidRPr="00827974">
        <w:rPr>
          <w:rStyle w:val="StyleUnderline"/>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Cs w:val="20"/>
        </w:rPr>
        <w:t xml:space="preserve">because of the risk that rising global authoritarianism will </w:t>
      </w:r>
      <w:r w:rsidRPr="00827974">
        <w:rPr>
          <w:rStyle w:val="StyleUnderline"/>
          <w:szCs w:val="20"/>
          <w:highlight w:val="darkGray"/>
        </w:rPr>
        <w:t>lead to</w:t>
      </w:r>
      <w:r w:rsidRPr="00827974">
        <w:rPr>
          <w:sz w:val="16"/>
          <w:szCs w:val="20"/>
        </w:rPr>
        <w:t xml:space="preserve"> your </w:t>
      </w:r>
      <w:r w:rsidRPr="00827974">
        <w:rPr>
          <w:rStyle w:val="StyleUnderline"/>
          <w:szCs w:val="20"/>
          <w:highlight w:val="darkGray"/>
        </w:rPr>
        <w:t>state being</w:t>
      </w:r>
      <w:r w:rsidRPr="00827974">
        <w:rPr>
          <w:sz w:val="16"/>
          <w:szCs w:val="20"/>
          <w:highlight w:val="darkGray"/>
        </w:rPr>
        <w:t xml:space="preserve"> </w:t>
      </w:r>
      <w:r w:rsidRPr="00827974">
        <w:rPr>
          <w:rStyle w:val="Emphasis"/>
          <w:szCs w:val="20"/>
          <w:highlight w:val="darkGray"/>
        </w:rPr>
        <w:t>attacked</w:t>
      </w:r>
      <w:r w:rsidRPr="00827974">
        <w:rPr>
          <w:sz w:val="16"/>
          <w:szCs w:val="20"/>
          <w:highlight w:val="darkGray"/>
        </w:rPr>
        <w:t xml:space="preserve">, </w:t>
      </w:r>
      <w:r w:rsidRPr="00827974">
        <w:rPr>
          <w:rStyle w:val="Emphasis"/>
          <w:szCs w:val="20"/>
          <w:highlight w:val="darkGray"/>
        </w:rPr>
        <w:t>invaded</w:t>
      </w:r>
      <w:r w:rsidRPr="00827974">
        <w:rPr>
          <w:sz w:val="16"/>
          <w:szCs w:val="20"/>
          <w:highlight w:val="darkGray"/>
        </w:rPr>
        <w:t xml:space="preserve">, </w:t>
      </w:r>
      <w:r w:rsidRPr="00827974">
        <w:rPr>
          <w:rStyle w:val="StyleUnderline"/>
          <w:szCs w:val="20"/>
          <w:highlight w:val="darkGray"/>
        </w:rPr>
        <w:t>and</w:t>
      </w:r>
      <w:r w:rsidRPr="00827974">
        <w:rPr>
          <w:sz w:val="16"/>
          <w:szCs w:val="20"/>
          <w:highlight w:val="darkGray"/>
        </w:rPr>
        <w:t xml:space="preserve"> </w:t>
      </w:r>
      <w:r w:rsidRPr="00827974">
        <w:rPr>
          <w:rStyle w:val="Emphasis"/>
          <w:szCs w:val="20"/>
          <w:highlight w:val="darkGray"/>
        </w:rPr>
        <w:t>annexed</w:t>
      </w:r>
      <w:r w:rsidRPr="00827974">
        <w:rPr>
          <w:sz w:val="16"/>
          <w:szCs w:val="20"/>
        </w:rPr>
        <w:t xml:space="preserve"> – </w:t>
      </w:r>
      <w:r w:rsidRPr="00827974">
        <w:rPr>
          <w:rStyle w:val="StyleUnderline"/>
          <w:szCs w:val="20"/>
        </w:rPr>
        <w:t>to territorial integrity as well as self-determination</w:t>
      </w:r>
      <w:r w:rsidRPr="00827974">
        <w:rPr>
          <w:sz w:val="16"/>
          <w:szCs w:val="20"/>
        </w:rPr>
        <w:t xml:space="preserve">. </w:t>
      </w:r>
      <w:r w:rsidRPr="00827974">
        <w:rPr>
          <w:rStyle w:val="StyleUnderline"/>
          <w:szCs w:val="20"/>
        </w:rPr>
        <w:t>This is a</w:t>
      </w:r>
      <w:r w:rsidRPr="00827974">
        <w:rPr>
          <w:sz w:val="16"/>
          <w:szCs w:val="20"/>
        </w:rPr>
        <w:t xml:space="preserve"> plausible </w:t>
      </w:r>
      <w:r w:rsidRPr="00827974">
        <w:rPr>
          <w:rStyle w:val="Emphasis"/>
          <w:szCs w:val="20"/>
        </w:rPr>
        <w:t>concern</w:t>
      </w:r>
      <w:r w:rsidRPr="00827974">
        <w:rPr>
          <w:sz w:val="16"/>
          <w:szCs w:val="20"/>
        </w:rPr>
        <w:t xml:space="preserve">, </w:t>
      </w:r>
      <w:r w:rsidRPr="00827974">
        <w:rPr>
          <w:rStyle w:val="StyleUnderline"/>
          <w:szCs w:val="20"/>
          <w:highlight w:val="darkGray"/>
        </w:rPr>
        <w:t>for instance</w:t>
      </w:r>
      <w:r w:rsidRPr="00827974">
        <w:rPr>
          <w:rStyle w:val="StyleUnderline"/>
          <w:szCs w:val="20"/>
        </w:rPr>
        <w:t>, for</w:t>
      </w:r>
      <w:r w:rsidRPr="00827974">
        <w:rPr>
          <w:sz w:val="16"/>
          <w:szCs w:val="20"/>
        </w:rPr>
        <w:t xml:space="preserve"> those in </w:t>
      </w:r>
      <w:r w:rsidRPr="00827974">
        <w:rPr>
          <w:rStyle w:val="Emphasis"/>
          <w:szCs w:val="20"/>
          <w:highlight w:val="darkGray"/>
        </w:rPr>
        <w:t>Taiwan</w:t>
      </w:r>
      <w:r w:rsidRPr="00827974">
        <w:rPr>
          <w:sz w:val="16"/>
          <w:szCs w:val="20"/>
          <w:highlight w:val="darkGray"/>
        </w:rPr>
        <w:t xml:space="preserve"> </w:t>
      </w:r>
      <w:r w:rsidRPr="00827974">
        <w:rPr>
          <w:rStyle w:val="StyleUnderline"/>
          <w:szCs w:val="20"/>
          <w:highlight w:val="darkGray"/>
        </w:rPr>
        <w:t>and</w:t>
      </w:r>
      <w:r w:rsidRPr="00827974">
        <w:rPr>
          <w:rStyle w:val="StyleUnderline"/>
          <w:szCs w:val="20"/>
        </w:rPr>
        <w:t xml:space="preserve"> the</w:t>
      </w:r>
      <w:r w:rsidRPr="00827974">
        <w:rPr>
          <w:sz w:val="16"/>
          <w:szCs w:val="20"/>
        </w:rPr>
        <w:t xml:space="preserve"> </w:t>
      </w:r>
      <w:r w:rsidRPr="00827974">
        <w:rPr>
          <w:rStyle w:val="Emphasis"/>
          <w:szCs w:val="20"/>
          <w:highlight w:val="darkGray"/>
        </w:rPr>
        <w:t>Baltic</w:t>
      </w:r>
      <w:r w:rsidRPr="00827974">
        <w:rPr>
          <w:sz w:val="16"/>
          <w:szCs w:val="20"/>
        </w:rPr>
        <w:t xml:space="preserve"> State</w:t>
      </w:r>
      <w:r w:rsidRPr="00827974">
        <w:rPr>
          <w:rStyle w:val="Emphasis"/>
          <w:szCs w:val="20"/>
          <w:highlight w:val="darkGray"/>
        </w:rPr>
        <w:t>s</w:t>
      </w:r>
      <w:r w:rsidRPr="00827974">
        <w:rPr>
          <w:sz w:val="16"/>
          <w:szCs w:val="20"/>
        </w:rPr>
        <w:t>.</w:t>
      </w:r>
    </w:p>
    <w:p w14:paraId="6ACA71B9" w14:textId="77777777" w:rsidR="005D1C6F" w:rsidRDefault="005D1C6F" w:rsidP="005D1C6F">
      <w:pPr>
        <w:pStyle w:val="Heading4"/>
      </w:pPr>
      <w:r>
        <w:t xml:space="preserve">They undermine </w:t>
      </w:r>
      <w:r>
        <w:rPr>
          <w:u w:val="single"/>
        </w:rPr>
        <w:t>emerging tech</w:t>
      </w:r>
      <w:r>
        <w:t xml:space="preserve"> regs and </w:t>
      </w:r>
      <w:r>
        <w:rPr>
          <w:u w:val="single"/>
        </w:rPr>
        <w:t>pandemic response</w:t>
      </w:r>
      <w:r>
        <w:t>.</w:t>
      </w:r>
    </w:p>
    <w:p w14:paraId="7379B3F9" w14:textId="77777777" w:rsidR="005D1C6F" w:rsidRPr="00827974" w:rsidRDefault="005D1C6F" w:rsidP="005D1C6F">
      <w:r>
        <w:t>&lt;&lt;&lt;FOR REFERENCE&gt;&gt;&gt;</w:t>
      </w:r>
    </w:p>
    <w:p w14:paraId="1EFA5BB5" w14:textId="77777777" w:rsidR="005D1C6F" w:rsidRPr="00827974" w:rsidRDefault="005D1C6F" w:rsidP="005D1C6F">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Cs w:val="20"/>
        </w:rPr>
        <w:t>Epidemiologists tell us</w:t>
      </w:r>
      <w:r w:rsidRPr="00827974">
        <w:rPr>
          <w:sz w:val="16"/>
          <w:szCs w:val="20"/>
        </w:rPr>
        <w:t xml:space="preserve"> that </w:t>
      </w:r>
      <w:r w:rsidRPr="00827974">
        <w:rPr>
          <w:rStyle w:val="StyleUnderline"/>
          <w:szCs w:val="20"/>
        </w:rPr>
        <w:t>it is</w:t>
      </w:r>
      <w:r w:rsidRPr="00827974">
        <w:rPr>
          <w:sz w:val="16"/>
          <w:szCs w:val="20"/>
        </w:rPr>
        <w:t xml:space="preserve"> </w:t>
      </w:r>
      <w:r w:rsidRPr="00827974">
        <w:rPr>
          <w:rStyle w:val="Emphasis"/>
          <w:szCs w:val="20"/>
          <w:highlight w:val="darkGray"/>
        </w:rPr>
        <w:t>only</w:t>
      </w:r>
      <w:r w:rsidRPr="00827974">
        <w:rPr>
          <w:rStyle w:val="Emphasis"/>
          <w:szCs w:val="20"/>
        </w:rPr>
        <w:t xml:space="preserve"> a </w:t>
      </w:r>
      <w:r w:rsidRPr="00827974">
        <w:rPr>
          <w:rStyle w:val="Emphasis"/>
          <w:szCs w:val="20"/>
          <w:highlight w:val="darkGray"/>
        </w:rPr>
        <w:t>matter of time</w:t>
      </w:r>
      <w:r w:rsidRPr="00827974">
        <w:rPr>
          <w:sz w:val="16"/>
          <w:szCs w:val="20"/>
        </w:rPr>
        <w:t xml:space="preserve"> </w:t>
      </w:r>
      <w:r w:rsidRPr="00827974">
        <w:rPr>
          <w:rStyle w:val="StyleUnderline"/>
          <w:szCs w:val="20"/>
        </w:rPr>
        <w:t>until there is</w:t>
      </w:r>
      <w:r w:rsidRPr="00827974">
        <w:rPr>
          <w:sz w:val="16"/>
          <w:szCs w:val="20"/>
        </w:rPr>
        <w:t xml:space="preserve"> </w:t>
      </w:r>
      <w:r w:rsidRPr="00827974">
        <w:rPr>
          <w:rStyle w:val="Emphasis"/>
          <w:szCs w:val="20"/>
          <w:highlight w:val="darkGray"/>
        </w:rPr>
        <w:t>another</w:t>
      </w:r>
      <w:r w:rsidRPr="00827974">
        <w:rPr>
          <w:sz w:val="16"/>
          <w:szCs w:val="20"/>
        </w:rPr>
        <w:t xml:space="preserve"> </w:t>
      </w:r>
      <w:r w:rsidRPr="00827974">
        <w:rPr>
          <w:rStyle w:val="StyleUnderline"/>
          <w:szCs w:val="20"/>
        </w:rPr>
        <w:t xml:space="preserve">major </w:t>
      </w:r>
      <w:r w:rsidRPr="00827974">
        <w:rPr>
          <w:rStyle w:val="StyleUnderline"/>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Cs w:val="20"/>
          <w:highlight w:val="darkGray"/>
        </w:rPr>
        <w:t>authoritarianism</w:t>
      </w:r>
      <w:r w:rsidRPr="00827974">
        <w:rPr>
          <w:sz w:val="16"/>
          <w:szCs w:val="20"/>
          <w:highlight w:val="darkGray"/>
        </w:rPr>
        <w:t xml:space="preserve"> </w:t>
      </w:r>
      <w:r w:rsidRPr="00827974">
        <w:rPr>
          <w:rStyle w:val="Emphasis"/>
          <w:szCs w:val="20"/>
          <w:highlight w:val="darkGray"/>
        </w:rPr>
        <w:t>threatens</w:t>
      </w:r>
      <w:r w:rsidRPr="00827974">
        <w:rPr>
          <w:sz w:val="16"/>
          <w:szCs w:val="20"/>
        </w:rPr>
        <w:t xml:space="preserve"> </w:t>
      </w:r>
      <w:r w:rsidRPr="00827974">
        <w:rPr>
          <w:rStyle w:val="StyleUnderline"/>
          <w:szCs w:val="20"/>
        </w:rPr>
        <w:t xml:space="preserve">the </w:t>
      </w:r>
      <w:r w:rsidRPr="00827974">
        <w:rPr>
          <w:rStyle w:val="StyleUnderline"/>
          <w:szCs w:val="20"/>
          <w:highlight w:val="darkGray"/>
        </w:rPr>
        <w:t>political conditions</w:t>
      </w:r>
      <w:r w:rsidRPr="00827974">
        <w:rPr>
          <w:rStyle w:val="StyleUnderline"/>
          <w:szCs w:val="20"/>
        </w:rPr>
        <w:t xml:space="preserve"> that are</w:t>
      </w:r>
      <w:r w:rsidRPr="00827974">
        <w:rPr>
          <w:sz w:val="16"/>
          <w:szCs w:val="20"/>
        </w:rPr>
        <w:t xml:space="preserve"> </w:t>
      </w:r>
      <w:r w:rsidRPr="00827974">
        <w:rPr>
          <w:rStyle w:val="Emphasis"/>
          <w:szCs w:val="20"/>
        </w:rPr>
        <w:t>necessary</w:t>
      </w:r>
      <w:r w:rsidRPr="00827974">
        <w:rPr>
          <w:sz w:val="16"/>
          <w:szCs w:val="20"/>
        </w:rPr>
        <w:t xml:space="preserve"> </w:t>
      </w:r>
      <w:r w:rsidRPr="00827974">
        <w:rPr>
          <w:rStyle w:val="StyleUnderline"/>
          <w:szCs w:val="20"/>
        </w:rPr>
        <w:t>for</w:t>
      </w:r>
      <w:r w:rsidRPr="00827974">
        <w:rPr>
          <w:sz w:val="16"/>
          <w:szCs w:val="20"/>
        </w:rPr>
        <w:t xml:space="preserve"> the </w:t>
      </w:r>
      <w:r w:rsidRPr="00827974">
        <w:rPr>
          <w:rStyle w:val="StyleUnderline"/>
          <w:szCs w:val="20"/>
        </w:rPr>
        <w:t>fulfilment of</w:t>
      </w:r>
      <w:r w:rsidRPr="00827974">
        <w:rPr>
          <w:sz w:val="16"/>
          <w:szCs w:val="20"/>
        </w:rPr>
        <w:t xml:space="preserve"> other </w:t>
      </w:r>
      <w:r w:rsidRPr="00827974">
        <w:rPr>
          <w:rStyle w:val="StyleUnderline"/>
          <w:szCs w:val="20"/>
        </w:rPr>
        <w:t>global responsibilities</w:t>
      </w:r>
      <w:r w:rsidRPr="00827974">
        <w:rPr>
          <w:sz w:val="16"/>
          <w:szCs w:val="20"/>
        </w:rPr>
        <w:t xml:space="preserve">, as explicated above. This </w:t>
      </w:r>
      <w:r w:rsidRPr="00827974">
        <w:rPr>
          <w:rStyle w:val="StyleUnderline"/>
          <w:szCs w:val="20"/>
        </w:rPr>
        <w:t>includes</w:t>
      </w:r>
      <w:r w:rsidRPr="00827974">
        <w:rPr>
          <w:sz w:val="16"/>
          <w:szCs w:val="20"/>
        </w:rPr>
        <w:t xml:space="preserve"> these other emerging duties; a politically conducive international environment is necessary, </w:t>
      </w:r>
      <w:r w:rsidRPr="00827974">
        <w:rPr>
          <w:rStyle w:val="StyleUnderline"/>
          <w:szCs w:val="20"/>
        </w:rPr>
        <w:t xml:space="preserve">for instance, </w:t>
      </w:r>
      <w:r w:rsidRPr="00827974">
        <w:rPr>
          <w:rStyle w:val="StyleUnderline"/>
          <w:szCs w:val="20"/>
          <w:highlight w:val="darkGray"/>
        </w:rPr>
        <w:t>to</w:t>
      </w:r>
      <w:r w:rsidRPr="00827974">
        <w:rPr>
          <w:sz w:val="16"/>
          <w:szCs w:val="20"/>
          <w:highlight w:val="darkGray"/>
        </w:rPr>
        <w:t xml:space="preserve"> </w:t>
      </w:r>
      <w:r w:rsidRPr="00827974">
        <w:rPr>
          <w:rStyle w:val="Emphasis"/>
          <w:szCs w:val="20"/>
          <w:highlight w:val="darkGray"/>
        </w:rPr>
        <w:t>respond</w:t>
      </w:r>
      <w:r w:rsidRPr="00827974">
        <w:rPr>
          <w:rStyle w:val="Emphasis"/>
          <w:szCs w:val="20"/>
        </w:rPr>
        <w:t xml:space="preserve"> to pandemics</w:t>
      </w:r>
      <w:r w:rsidRPr="00827974">
        <w:rPr>
          <w:sz w:val="16"/>
          <w:szCs w:val="20"/>
        </w:rPr>
        <w:t xml:space="preserve"> </w:t>
      </w:r>
      <w:r w:rsidRPr="00827974">
        <w:rPr>
          <w:rStyle w:val="StyleUnderline"/>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059CF929" w14:textId="77777777" w:rsidR="005D1C6F" w:rsidRPr="00827974" w:rsidRDefault="005D1C6F" w:rsidP="005D1C6F">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20F5B87" w14:textId="77777777" w:rsidR="005D1C6F" w:rsidRPr="00827974" w:rsidRDefault="005D1C6F" w:rsidP="005D1C6F">
      <w:pPr>
        <w:ind w:left="720"/>
        <w:rPr>
          <w:sz w:val="16"/>
          <w:szCs w:val="20"/>
        </w:rPr>
      </w:pPr>
      <w:r w:rsidRPr="00827974">
        <w:rPr>
          <w:sz w:val="16"/>
          <w:szCs w:val="20"/>
        </w:rPr>
        <w:lastRenderedPageBreak/>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2374EBD" w14:textId="77777777" w:rsidR="005D1C6F" w:rsidRPr="00827974" w:rsidRDefault="005D1C6F" w:rsidP="005D1C6F">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ED49CE0" w14:textId="77777777" w:rsidR="005D1C6F" w:rsidRPr="00827974" w:rsidRDefault="005D1C6F" w:rsidP="005D1C6F">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Cs w:val="20"/>
        </w:rPr>
        <w:t>to confront global authoritarianism is</w:t>
      </w:r>
      <w:r w:rsidRPr="00827974">
        <w:rPr>
          <w:sz w:val="16"/>
          <w:szCs w:val="20"/>
        </w:rPr>
        <w:t xml:space="preserve"> </w:t>
      </w:r>
      <w:r w:rsidRPr="00827974">
        <w:rPr>
          <w:rStyle w:val="Emphasis"/>
          <w:szCs w:val="20"/>
        </w:rPr>
        <w:t>more efficient</w:t>
      </w:r>
      <w:r w:rsidRPr="00827974">
        <w:rPr>
          <w:sz w:val="16"/>
          <w:szCs w:val="20"/>
        </w:rPr>
        <w:t xml:space="preserve">, other things being equal. The </w:t>
      </w:r>
      <w:r w:rsidRPr="00827974">
        <w:rPr>
          <w:rStyle w:val="StyleUnderline"/>
          <w:szCs w:val="20"/>
        </w:rPr>
        <w:t>need for a</w:t>
      </w:r>
      <w:r w:rsidRPr="00827974">
        <w:rPr>
          <w:sz w:val="16"/>
          <w:szCs w:val="20"/>
        </w:rPr>
        <w:t xml:space="preserve"> </w:t>
      </w:r>
      <w:r w:rsidRPr="00827974">
        <w:rPr>
          <w:rStyle w:val="Emphasis"/>
          <w:szCs w:val="20"/>
        </w:rPr>
        <w:t>conducive</w:t>
      </w:r>
      <w:r w:rsidRPr="00827974">
        <w:rPr>
          <w:sz w:val="16"/>
          <w:szCs w:val="20"/>
        </w:rPr>
        <w:t xml:space="preserve"> </w:t>
      </w:r>
      <w:r w:rsidRPr="00827974">
        <w:rPr>
          <w:rStyle w:val="StyleUnderline"/>
          <w:szCs w:val="20"/>
        </w:rPr>
        <w:t>environment means</w:t>
      </w:r>
      <w:r w:rsidRPr="00827974">
        <w:rPr>
          <w:sz w:val="16"/>
          <w:szCs w:val="20"/>
        </w:rPr>
        <w:t xml:space="preserve"> that </w:t>
      </w:r>
      <w:r w:rsidRPr="00827974">
        <w:rPr>
          <w:rStyle w:val="StyleUnderline"/>
          <w:szCs w:val="20"/>
        </w:rPr>
        <w:t>defending the international order is</w:t>
      </w:r>
      <w:r w:rsidRPr="00827974">
        <w:rPr>
          <w:sz w:val="16"/>
          <w:szCs w:val="20"/>
        </w:rPr>
        <w:t xml:space="preserve"> </w:t>
      </w:r>
      <w:r w:rsidRPr="00827974">
        <w:rPr>
          <w:rStyle w:val="Emphasis"/>
          <w:szCs w:val="20"/>
        </w:rPr>
        <w:t>likely to result in</w:t>
      </w:r>
      <w:r w:rsidRPr="00827974">
        <w:rPr>
          <w:sz w:val="16"/>
          <w:szCs w:val="20"/>
        </w:rPr>
        <w:t xml:space="preserve"> </w:t>
      </w:r>
      <w:r w:rsidRPr="00827974">
        <w:rPr>
          <w:rStyle w:val="StyleUnderline"/>
          <w:szCs w:val="20"/>
        </w:rPr>
        <w:t>the fulfilment of</w:t>
      </w:r>
      <w:r w:rsidRPr="00827974">
        <w:rPr>
          <w:sz w:val="16"/>
          <w:szCs w:val="20"/>
        </w:rPr>
        <w:t xml:space="preserve"> </w:t>
      </w:r>
      <w:r w:rsidRPr="00827974">
        <w:rPr>
          <w:rStyle w:val="Emphasis"/>
          <w:i/>
          <w:szCs w:val="20"/>
        </w:rPr>
        <w:t>many more</w:t>
      </w:r>
      <w:r w:rsidRPr="00827974">
        <w:rPr>
          <w:sz w:val="16"/>
          <w:szCs w:val="20"/>
        </w:rPr>
        <w:t xml:space="preserve"> </w:t>
      </w:r>
      <w:r w:rsidRPr="00827974">
        <w:rPr>
          <w:rStyle w:val="StyleUnderline"/>
          <w:szCs w:val="20"/>
        </w:rPr>
        <w:t>global responsibilities over the longer term – and</w:t>
      </w:r>
      <w:r w:rsidRPr="00827974">
        <w:rPr>
          <w:sz w:val="16"/>
          <w:szCs w:val="20"/>
        </w:rPr>
        <w:t xml:space="preserve"> ultimately </w:t>
      </w:r>
      <w:r w:rsidRPr="00827974">
        <w:rPr>
          <w:rStyle w:val="Emphasis"/>
          <w:szCs w:val="20"/>
        </w:rPr>
        <w:t>many</w:t>
      </w:r>
      <w:r w:rsidRPr="00827974">
        <w:rPr>
          <w:sz w:val="16"/>
          <w:szCs w:val="20"/>
        </w:rPr>
        <w:t xml:space="preserve"> </w:t>
      </w:r>
      <w:r w:rsidRPr="00827974">
        <w:rPr>
          <w:rStyle w:val="StyleUnderline"/>
          <w:szCs w:val="20"/>
        </w:rPr>
        <w:t>more lives being saved</w:t>
      </w:r>
      <w:r w:rsidRPr="00827974">
        <w:rPr>
          <w:sz w:val="16"/>
          <w:szCs w:val="20"/>
        </w:rPr>
        <w:t xml:space="preserve"> – than acting on direct duties. A </w:t>
      </w:r>
      <w:r w:rsidRPr="00827974">
        <w:rPr>
          <w:rStyle w:val="StyleUnderline"/>
          <w:szCs w:val="20"/>
        </w:rPr>
        <w:t>post-liberal order dominated</w:t>
      </w:r>
      <w:r w:rsidRPr="00827974">
        <w:rPr>
          <w:sz w:val="16"/>
          <w:szCs w:val="20"/>
        </w:rPr>
        <w:t xml:space="preserve"> </w:t>
      </w:r>
      <w:r w:rsidRPr="00827974">
        <w:rPr>
          <w:rStyle w:val="Emphasis"/>
          <w:szCs w:val="20"/>
        </w:rPr>
        <w:t xml:space="preserve">by </w:t>
      </w:r>
      <w:r w:rsidRPr="00827974">
        <w:rPr>
          <w:rStyle w:val="Emphasis"/>
          <w:szCs w:val="20"/>
          <w:highlight w:val="darkGray"/>
        </w:rPr>
        <w:t>autocrats</w:t>
      </w:r>
      <w:r w:rsidRPr="00827974">
        <w:rPr>
          <w:sz w:val="16"/>
          <w:szCs w:val="20"/>
        </w:rPr>
        <w:t xml:space="preserve"> will </w:t>
      </w:r>
      <w:r w:rsidRPr="00827974">
        <w:rPr>
          <w:rStyle w:val="StyleUnderline"/>
          <w:szCs w:val="20"/>
          <w:highlight w:val="darkGray"/>
        </w:rPr>
        <w:t>make it</w:t>
      </w:r>
      <w:r w:rsidRPr="00827974">
        <w:rPr>
          <w:rStyle w:val="StyleUnderline"/>
          <w:szCs w:val="20"/>
        </w:rPr>
        <w:t xml:space="preserve"> much </w:t>
      </w:r>
      <w:r w:rsidRPr="00827974">
        <w:rPr>
          <w:rStyle w:val="StyleUnderline"/>
          <w:szCs w:val="20"/>
          <w:highlight w:val="darkGray"/>
        </w:rPr>
        <w:t>harder</w:t>
      </w:r>
      <w:r w:rsidRPr="00827974">
        <w:rPr>
          <w:sz w:val="16"/>
          <w:szCs w:val="20"/>
        </w:rPr>
        <w:t xml:space="preserve"> to fulfil other global duties. It will make it </w:t>
      </w:r>
      <w:r w:rsidRPr="00827974">
        <w:rPr>
          <w:rStyle w:val="StyleUnderline"/>
          <w:szCs w:val="20"/>
        </w:rPr>
        <w:t>harder, for instance, to</w:t>
      </w:r>
      <w:r w:rsidRPr="00827974">
        <w:rPr>
          <w:sz w:val="16"/>
          <w:szCs w:val="20"/>
        </w:rPr>
        <w:t xml:space="preserve"> </w:t>
      </w:r>
      <w:r w:rsidRPr="00827974">
        <w:rPr>
          <w:rStyle w:val="Emphasis"/>
          <w:szCs w:val="20"/>
          <w:highlight w:val="darkGray"/>
        </w:rPr>
        <w:t>respond to climate</w:t>
      </w:r>
      <w:r w:rsidRPr="00827974">
        <w:rPr>
          <w:rStyle w:val="Emphasis"/>
          <w:szCs w:val="20"/>
        </w:rPr>
        <w:t xml:space="preserve"> change</w:t>
      </w:r>
      <w:r w:rsidRPr="00827974">
        <w:rPr>
          <w:sz w:val="16"/>
          <w:szCs w:val="20"/>
        </w:rPr>
        <w:t xml:space="preserve">, </w:t>
      </w:r>
      <w:r w:rsidRPr="00827974">
        <w:rPr>
          <w:rStyle w:val="StyleUnderline"/>
          <w:szCs w:val="20"/>
          <w:highlight w:val="darkGray"/>
        </w:rPr>
        <w:t>given</w:t>
      </w:r>
      <w:r w:rsidRPr="00827974">
        <w:rPr>
          <w:rStyle w:val="StyleUnderline"/>
          <w:szCs w:val="20"/>
        </w:rPr>
        <w:t xml:space="preserve"> the </w:t>
      </w:r>
      <w:r w:rsidRPr="00827974">
        <w:rPr>
          <w:rStyle w:val="StyleUnderline"/>
          <w:szCs w:val="20"/>
          <w:highlight w:val="darkGray"/>
        </w:rPr>
        <w:t>need for</w:t>
      </w:r>
      <w:r w:rsidRPr="00827974">
        <w:rPr>
          <w:sz w:val="16"/>
          <w:szCs w:val="20"/>
          <w:highlight w:val="darkGray"/>
        </w:rPr>
        <w:t xml:space="preserve"> </w:t>
      </w:r>
      <w:r w:rsidRPr="00827974">
        <w:rPr>
          <w:rStyle w:val="Emphasis"/>
          <w:szCs w:val="20"/>
          <w:highlight w:val="darkGray"/>
        </w:rPr>
        <w:t>multilat</w:t>
      </w:r>
      <w:r w:rsidRPr="00827974">
        <w:rPr>
          <w:rStyle w:val="Emphasis"/>
          <w:szCs w:val="20"/>
        </w:rPr>
        <w:t>eral</w:t>
      </w:r>
      <w:r w:rsidRPr="00827974">
        <w:rPr>
          <w:sz w:val="16"/>
          <w:szCs w:val="20"/>
        </w:rPr>
        <w:t xml:space="preserve"> </w:t>
      </w:r>
      <w:r w:rsidRPr="00827974">
        <w:rPr>
          <w:rStyle w:val="StyleUnderline"/>
          <w:szCs w:val="20"/>
        </w:rPr>
        <w:t>efforts</w:t>
      </w:r>
      <w:r w:rsidRPr="00827974">
        <w:rPr>
          <w:sz w:val="16"/>
          <w:szCs w:val="20"/>
        </w:rPr>
        <w:t xml:space="preserve"> to mitigate </w:t>
      </w:r>
      <w:r w:rsidRPr="00827974">
        <w:rPr>
          <w:rStyle w:val="StyleUnderline"/>
          <w:szCs w:val="20"/>
          <w:highlight w:val="darkGray"/>
        </w:rPr>
        <w:t>and</w:t>
      </w:r>
      <w:r w:rsidRPr="00827974">
        <w:rPr>
          <w:sz w:val="16"/>
          <w:szCs w:val="20"/>
        </w:rPr>
        <w:t xml:space="preserve"> adapt to climate change. It will also </w:t>
      </w:r>
      <w:r w:rsidRPr="00827974">
        <w:rPr>
          <w:rStyle w:val="StyleUnderline"/>
          <w:szCs w:val="20"/>
        </w:rPr>
        <w:t>make it harder to</w:t>
      </w:r>
      <w:r w:rsidRPr="00827974">
        <w:rPr>
          <w:sz w:val="16"/>
          <w:szCs w:val="20"/>
        </w:rPr>
        <w:t xml:space="preserve"> </w:t>
      </w:r>
      <w:r w:rsidRPr="00827974">
        <w:rPr>
          <w:rStyle w:val="Emphasis"/>
          <w:szCs w:val="20"/>
        </w:rPr>
        <w:t>coordinate</w:t>
      </w:r>
      <w:r w:rsidRPr="00827974">
        <w:rPr>
          <w:sz w:val="16"/>
          <w:szCs w:val="20"/>
        </w:rPr>
        <w:t xml:space="preserve"> </w:t>
      </w:r>
      <w:r w:rsidRPr="00827974">
        <w:rPr>
          <w:rStyle w:val="StyleUnderline"/>
          <w:szCs w:val="20"/>
        </w:rPr>
        <w:t xml:space="preserve">to </w:t>
      </w:r>
      <w:r w:rsidRPr="00827974">
        <w:rPr>
          <w:rStyle w:val="StyleUnderline"/>
          <w:szCs w:val="20"/>
          <w:highlight w:val="darkGray"/>
        </w:rPr>
        <w:t>deal with</w:t>
      </w:r>
      <w:r w:rsidRPr="00827974">
        <w:rPr>
          <w:rStyle w:val="StyleUnderline"/>
          <w:szCs w:val="20"/>
        </w:rPr>
        <w:t xml:space="preserve"> the threats posed by the</w:t>
      </w:r>
      <w:r w:rsidRPr="00827974">
        <w:rPr>
          <w:sz w:val="16"/>
          <w:szCs w:val="20"/>
        </w:rPr>
        <w:t xml:space="preserve"> </w:t>
      </w:r>
      <w:r w:rsidRPr="00827974">
        <w:rPr>
          <w:rStyle w:val="Emphasis"/>
          <w:szCs w:val="20"/>
          <w:highlight w:val="darkGray"/>
        </w:rPr>
        <w:t>misuse of AI</w:t>
      </w:r>
      <w:r w:rsidRPr="00827974">
        <w:rPr>
          <w:sz w:val="16"/>
          <w:szCs w:val="20"/>
        </w:rPr>
        <w:t xml:space="preserve"> – without global efforts, </w:t>
      </w:r>
      <w:r w:rsidRPr="00827974">
        <w:rPr>
          <w:rStyle w:val="StyleUnderline"/>
          <w:szCs w:val="20"/>
          <w:highlight w:val="darkGray"/>
        </w:rPr>
        <w:t>states</w:t>
      </w:r>
      <w:r w:rsidRPr="00827974">
        <w:rPr>
          <w:rStyle w:val="StyleUnderline"/>
          <w:szCs w:val="20"/>
        </w:rPr>
        <w:t xml:space="preserve"> may decide to</w:t>
      </w:r>
      <w:r w:rsidRPr="00827974">
        <w:rPr>
          <w:sz w:val="16"/>
          <w:szCs w:val="20"/>
        </w:rPr>
        <w:t xml:space="preserve"> </w:t>
      </w:r>
      <w:r w:rsidRPr="00827974">
        <w:rPr>
          <w:rStyle w:val="Emphasis"/>
          <w:szCs w:val="20"/>
        </w:rPr>
        <w:t>downplay</w:t>
      </w:r>
      <w:r w:rsidRPr="00827974">
        <w:rPr>
          <w:sz w:val="16"/>
          <w:szCs w:val="20"/>
        </w:rPr>
        <w:t xml:space="preserve"> </w:t>
      </w:r>
      <w:r w:rsidRPr="00827974">
        <w:rPr>
          <w:rStyle w:val="StyleUnderline"/>
          <w:szCs w:val="20"/>
        </w:rPr>
        <w:t>or</w:t>
      </w:r>
      <w:r w:rsidRPr="00827974">
        <w:rPr>
          <w:sz w:val="16"/>
          <w:szCs w:val="20"/>
        </w:rPr>
        <w:t xml:space="preserve"> </w:t>
      </w:r>
      <w:r w:rsidRPr="00827974">
        <w:rPr>
          <w:rStyle w:val="Emphasis"/>
          <w:szCs w:val="20"/>
          <w:highlight w:val="darkGray"/>
        </w:rPr>
        <w:t>ignore</w:t>
      </w:r>
      <w:r w:rsidRPr="00827974">
        <w:rPr>
          <w:sz w:val="16"/>
          <w:szCs w:val="20"/>
        </w:rPr>
        <w:t xml:space="preserve"> the </w:t>
      </w:r>
      <w:r w:rsidRPr="00827974">
        <w:rPr>
          <w:rStyle w:val="StyleUnderline"/>
          <w:szCs w:val="20"/>
          <w:highlight w:val="darkGray"/>
        </w:rPr>
        <w:t>risks</w:t>
      </w:r>
      <w:r w:rsidRPr="00827974">
        <w:rPr>
          <w:rStyle w:val="StyleUnderline"/>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D930CA7" w14:textId="77777777" w:rsidR="005D1C6F" w:rsidRPr="00827974" w:rsidRDefault="005D1C6F" w:rsidP="005D1C6F"/>
    <w:p w14:paraId="7D591CE2" w14:textId="77777777" w:rsidR="005D1C6F" w:rsidRDefault="005D1C6F" w:rsidP="005D1C6F">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5EB60F79" w14:textId="77777777" w:rsidR="005D1C6F" w:rsidRDefault="005D1C6F" w:rsidP="005D1C6F">
      <w:r>
        <w:t>&lt;&lt;&lt;FOR REFERENCE&gt;&gt;&gt;</w:t>
      </w:r>
    </w:p>
    <w:p w14:paraId="097C7B17" w14:textId="77777777" w:rsidR="005D1C6F" w:rsidRPr="0032010F" w:rsidRDefault="005D1C6F" w:rsidP="005D1C6F">
      <w:pPr>
        <w:rPr>
          <w:sz w:val="16"/>
          <w:szCs w:val="20"/>
        </w:rPr>
      </w:pPr>
      <w:r w:rsidRPr="00827974">
        <w:rPr>
          <w:rStyle w:val="Emphasis"/>
          <w:szCs w:val="20"/>
          <w:highlight w:val="darkGray"/>
        </w:rPr>
        <w:t>But right now</w:t>
      </w:r>
      <w:r w:rsidRPr="0032010F">
        <w:rPr>
          <w:sz w:val="16"/>
          <w:szCs w:val="20"/>
        </w:rPr>
        <w:t xml:space="preserve">, several </w:t>
      </w:r>
      <w:r w:rsidRPr="00827974">
        <w:rPr>
          <w:rStyle w:val="StyleUnderline"/>
          <w:szCs w:val="20"/>
          <w:highlight w:val="darkGray"/>
        </w:rPr>
        <w:t>threats loom</w:t>
      </w:r>
      <w:r w:rsidRPr="0032010F">
        <w:rPr>
          <w:sz w:val="16"/>
          <w:szCs w:val="20"/>
        </w:rPr>
        <w:t xml:space="preserve">. </w:t>
      </w:r>
      <w:r w:rsidRPr="0032010F">
        <w:rPr>
          <w:rStyle w:val="StyleUnderline"/>
          <w:szCs w:val="20"/>
        </w:rPr>
        <w:t>Declining powers</w:t>
      </w:r>
      <w:r w:rsidRPr="0032010F">
        <w:rPr>
          <w:sz w:val="16"/>
          <w:szCs w:val="20"/>
        </w:rPr>
        <w:t xml:space="preserve"> may </w:t>
      </w:r>
      <w:r w:rsidRPr="00827974">
        <w:rPr>
          <w:rStyle w:val="StyleUnderline"/>
          <w:szCs w:val="20"/>
          <w:highlight w:val="darkGray"/>
        </w:rPr>
        <w:t>resort to</w:t>
      </w:r>
      <w:r w:rsidRPr="0032010F">
        <w:rPr>
          <w:sz w:val="16"/>
          <w:szCs w:val="20"/>
        </w:rPr>
        <w:t xml:space="preserve"> </w:t>
      </w:r>
      <w:r w:rsidRPr="0032010F">
        <w:rPr>
          <w:rStyle w:val="Emphasis"/>
          <w:szCs w:val="20"/>
        </w:rPr>
        <w:t xml:space="preserve">desperate wars of </w:t>
      </w:r>
      <w:r w:rsidRPr="00827974">
        <w:rPr>
          <w:rStyle w:val="Emphasis"/>
          <w:szCs w:val="20"/>
          <w:highlight w:val="darkGray"/>
        </w:rPr>
        <w:t>irredentism</w:t>
      </w:r>
      <w:r w:rsidRPr="0032010F">
        <w:rPr>
          <w:sz w:val="16"/>
          <w:szCs w:val="20"/>
        </w:rPr>
        <w:t xml:space="preserve"> </w:t>
      </w:r>
      <w:r w:rsidRPr="0032010F">
        <w:rPr>
          <w:rStyle w:val="StyleUnderline"/>
          <w:szCs w:val="20"/>
        </w:rPr>
        <w:t>to reclaim what they believe are</w:t>
      </w:r>
      <w:r w:rsidRPr="0032010F">
        <w:rPr>
          <w:sz w:val="16"/>
          <w:szCs w:val="20"/>
        </w:rPr>
        <w:t xml:space="preserve"> </w:t>
      </w:r>
      <w:r w:rsidRPr="0032010F">
        <w:rPr>
          <w:rStyle w:val="Emphasis"/>
          <w:szCs w:val="20"/>
        </w:rPr>
        <w:t>“lost” territories</w:t>
      </w:r>
      <w:r w:rsidRPr="0032010F">
        <w:rPr>
          <w:sz w:val="16"/>
          <w:szCs w:val="20"/>
        </w:rPr>
        <w:t xml:space="preserve"> </w:t>
      </w:r>
      <w:r w:rsidRPr="0032010F">
        <w:rPr>
          <w:rStyle w:val="StyleUnderline"/>
          <w:szCs w:val="20"/>
        </w:rPr>
        <w:t>and avoid</w:t>
      </w:r>
      <w:r w:rsidRPr="0032010F">
        <w:rPr>
          <w:sz w:val="16"/>
          <w:szCs w:val="20"/>
        </w:rPr>
        <w:t xml:space="preserve"> </w:t>
      </w:r>
      <w:r w:rsidRPr="0032010F">
        <w:rPr>
          <w:rStyle w:val="Emphasis"/>
          <w:szCs w:val="20"/>
        </w:rPr>
        <w:t>slipping permanently</w:t>
      </w:r>
      <w:r w:rsidRPr="0032010F">
        <w:rPr>
          <w:sz w:val="16"/>
          <w:szCs w:val="20"/>
        </w:rPr>
        <w:t xml:space="preserve"> </w:t>
      </w:r>
      <w:r w:rsidRPr="0032010F">
        <w:rPr>
          <w:rStyle w:val="StyleUnderline"/>
          <w:szCs w:val="20"/>
        </w:rPr>
        <w:t>into</w:t>
      </w:r>
      <w:r w:rsidRPr="0032010F">
        <w:rPr>
          <w:sz w:val="16"/>
          <w:szCs w:val="20"/>
        </w:rPr>
        <w:t xml:space="preserve"> </w:t>
      </w:r>
      <w:r w:rsidRPr="0032010F">
        <w:rPr>
          <w:rStyle w:val="Emphasis"/>
          <w:szCs w:val="20"/>
        </w:rPr>
        <w:t>second-tier</w:t>
      </w:r>
      <w:r w:rsidRPr="0032010F">
        <w:rPr>
          <w:sz w:val="16"/>
          <w:szCs w:val="20"/>
        </w:rPr>
        <w:t xml:space="preserve"> </w:t>
      </w:r>
      <w:r w:rsidRPr="0032010F">
        <w:rPr>
          <w:rStyle w:val="StyleUnderline"/>
          <w:szCs w:val="20"/>
        </w:rPr>
        <w:t>status</w:t>
      </w:r>
      <w:r w:rsidRPr="0032010F">
        <w:rPr>
          <w:sz w:val="16"/>
          <w:szCs w:val="20"/>
        </w:rPr>
        <w:t xml:space="preserve">. </w:t>
      </w:r>
      <w:r w:rsidRPr="00827974">
        <w:rPr>
          <w:rStyle w:val="Emphasis"/>
          <w:szCs w:val="20"/>
          <w:highlight w:val="darkGray"/>
        </w:rPr>
        <w:t>Russia</w:t>
      </w:r>
      <w:r w:rsidRPr="0032010F">
        <w:rPr>
          <w:sz w:val="16"/>
          <w:szCs w:val="20"/>
        </w:rPr>
        <w:t xml:space="preserve"> has already done this </w:t>
      </w:r>
      <w:r w:rsidRPr="00827974">
        <w:rPr>
          <w:rStyle w:val="StyleUnderline"/>
          <w:szCs w:val="20"/>
          <w:highlight w:val="darkGray"/>
        </w:rPr>
        <w:t>in</w:t>
      </w:r>
      <w:r w:rsidRPr="00827974">
        <w:rPr>
          <w:sz w:val="16"/>
          <w:szCs w:val="20"/>
          <w:highlight w:val="darkGray"/>
        </w:rPr>
        <w:t xml:space="preserve"> </w:t>
      </w:r>
      <w:r w:rsidRPr="00827974">
        <w:rPr>
          <w:rStyle w:val="Emphasis"/>
          <w:szCs w:val="20"/>
          <w:highlight w:val="darkGray"/>
        </w:rPr>
        <w:t>Ukraine</w:t>
      </w:r>
      <w:r w:rsidRPr="0032010F">
        <w:rPr>
          <w:sz w:val="16"/>
          <w:szCs w:val="20"/>
        </w:rPr>
        <w:t xml:space="preserve">, </w:t>
      </w:r>
      <w:r w:rsidRPr="0032010F">
        <w:rPr>
          <w:rStyle w:val="StyleUnderline"/>
          <w:szCs w:val="20"/>
        </w:rPr>
        <w:t>and</w:t>
      </w:r>
      <w:r w:rsidRPr="0032010F">
        <w:rPr>
          <w:sz w:val="16"/>
          <w:szCs w:val="20"/>
        </w:rPr>
        <w:t xml:space="preserve"> </w:t>
      </w:r>
      <w:r w:rsidRPr="00827974">
        <w:rPr>
          <w:rStyle w:val="Emphasis"/>
          <w:szCs w:val="20"/>
          <w:highlight w:val="darkGray"/>
        </w:rPr>
        <w:t>China</w:t>
      </w:r>
      <w:r w:rsidRPr="0032010F">
        <w:rPr>
          <w:sz w:val="16"/>
          <w:szCs w:val="20"/>
        </w:rPr>
        <w:t xml:space="preserve"> </w:t>
      </w:r>
      <w:r w:rsidRPr="0032010F">
        <w:rPr>
          <w:rStyle w:val="StyleUnderline"/>
          <w:szCs w:val="20"/>
        </w:rPr>
        <w:t>might take</w:t>
      </w:r>
      <w:r w:rsidRPr="0032010F">
        <w:rPr>
          <w:sz w:val="16"/>
          <w:szCs w:val="20"/>
        </w:rPr>
        <w:t xml:space="preserve"> similar </w:t>
      </w:r>
      <w:r w:rsidRPr="0032010F">
        <w:rPr>
          <w:rStyle w:val="StyleUnderline"/>
          <w:szCs w:val="20"/>
        </w:rPr>
        <w:t>actions in</w:t>
      </w:r>
      <w:r w:rsidRPr="0032010F">
        <w:rPr>
          <w:sz w:val="16"/>
          <w:szCs w:val="20"/>
        </w:rPr>
        <w:t xml:space="preserve"> </w:t>
      </w:r>
      <w:r w:rsidRPr="00827974">
        <w:rPr>
          <w:rStyle w:val="Emphasis"/>
          <w:szCs w:val="20"/>
          <w:highlight w:val="darkGray"/>
        </w:rPr>
        <w:t>Taiwan</w:t>
      </w:r>
      <w:r w:rsidRPr="00827974">
        <w:rPr>
          <w:sz w:val="16"/>
          <w:szCs w:val="20"/>
          <w:highlight w:val="darkGray"/>
        </w:rPr>
        <w:t xml:space="preserve"> </w:t>
      </w:r>
      <w:r w:rsidRPr="00827974">
        <w:rPr>
          <w:rStyle w:val="StyleUnderline"/>
          <w:szCs w:val="20"/>
          <w:highlight w:val="darkGray"/>
        </w:rPr>
        <w:t>or</w:t>
      </w:r>
      <w:r w:rsidRPr="0032010F">
        <w:rPr>
          <w:sz w:val="16"/>
          <w:szCs w:val="20"/>
        </w:rPr>
        <w:t xml:space="preserve"> against the Philippines in </w:t>
      </w:r>
      <w:r w:rsidRPr="0032010F">
        <w:rPr>
          <w:rStyle w:val="StyleUnderline"/>
          <w:szCs w:val="20"/>
        </w:rPr>
        <w:t>the</w:t>
      </w:r>
      <w:r w:rsidRPr="0032010F">
        <w:rPr>
          <w:sz w:val="16"/>
          <w:szCs w:val="20"/>
        </w:rPr>
        <w:t xml:space="preserve"> </w:t>
      </w:r>
      <w:r w:rsidRPr="00827974">
        <w:rPr>
          <w:rStyle w:val="Emphasis"/>
          <w:szCs w:val="20"/>
          <w:highlight w:val="darkGray"/>
        </w:rPr>
        <w:t>S</w:t>
      </w:r>
      <w:r w:rsidRPr="0032010F">
        <w:rPr>
          <w:sz w:val="16"/>
          <w:szCs w:val="20"/>
        </w:rPr>
        <w:t xml:space="preserve">outh </w:t>
      </w:r>
      <w:r w:rsidRPr="00827974">
        <w:rPr>
          <w:rStyle w:val="Emphasis"/>
          <w:szCs w:val="20"/>
          <w:highlight w:val="darkGray"/>
        </w:rPr>
        <w:t>C</w:t>
      </w:r>
      <w:r w:rsidRPr="0032010F">
        <w:rPr>
          <w:sz w:val="16"/>
          <w:szCs w:val="20"/>
        </w:rPr>
        <w:t xml:space="preserve">hina </w:t>
      </w:r>
      <w:r w:rsidRPr="00827974">
        <w:rPr>
          <w:rStyle w:val="Emphasis"/>
          <w:szCs w:val="20"/>
          <w:highlight w:val="darkGray"/>
        </w:rPr>
        <w:t>S</w:t>
      </w:r>
      <w:r w:rsidRPr="0032010F">
        <w:rPr>
          <w:sz w:val="16"/>
          <w:szCs w:val="20"/>
        </w:rPr>
        <w:t xml:space="preserve">ea. Although these </w:t>
      </w:r>
      <w:r w:rsidRPr="0032010F">
        <w:rPr>
          <w:rStyle w:val="StyleUnderline"/>
          <w:szCs w:val="20"/>
        </w:rPr>
        <w:t>conflicts</w:t>
      </w:r>
      <w:r w:rsidRPr="0032010F">
        <w:rPr>
          <w:sz w:val="16"/>
          <w:szCs w:val="20"/>
        </w:rPr>
        <w:t xml:space="preserve"> may not match World War II’s scale, they </w:t>
      </w:r>
      <w:r w:rsidRPr="0032010F">
        <w:rPr>
          <w:rStyle w:val="StyleUnderline"/>
          <w:szCs w:val="20"/>
        </w:rPr>
        <w:t>could</w:t>
      </w:r>
      <w:r w:rsidRPr="0032010F">
        <w:rPr>
          <w:sz w:val="16"/>
          <w:szCs w:val="20"/>
        </w:rPr>
        <w:t xml:space="preserve"> still </w:t>
      </w:r>
      <w:r w:rsidRPr="0032010F">
        <w:rPr>
          <w:rStyle w:val="StyleUnderline"/>
          <w:szCs w:val="20"/>
        </w:rPr>
        <w:t xml:space="preserve">be ghastly, </w:t>
      </w:r>
      <w:r w:rsidRPr="00827974">
        <w:rPr>
          <w:rStyle w:val="StyleUnderline"/>
          <w:szCs w:val="20"/>
          <w:highlight w:val="darkGray"/>
        </w:rPr>
        <w:t>involv</w:t>
      </w:r>
      <w:r w:rsidRPr="0032010F">
        <w:rPr>
          <w:rStyle w:val="StyleUnderline"/>
          <w:szCs w:val="20"/>
        </w:rPr>
        <w:t>ing</w:t>
      </w:r>
      <w:r w:rsidRPr="0032010F">
        <w:rPr>
          <w:sz w:val="16"/>
          <w:szCs w:val="20"/>
        </w:rPr>
        <w:t xml:space="preserve"> </w:t>
      </w:r>
      <w:r w:rsidRPr="00827974">
        <w:rPr>
          <w:rStyle w:val="Emphasis"/>
          <w:szCs w:val="20"/>
          <w:highlight w:val="darkGray"/>
        </w:rPr>
        <w:t>nuc</w:t>
      </w:r>
      <w:r w:rsidRPr="0032010F">
        <w:rPr>
          <w:rStyle w:val="Emphasis"/>
          <w:szCs w:val="20"/>
        </w:rPr>
        <w:t>lear</w:t>
      </w:r>
      <w:r w:rsidRPr="0032010F">
        <w:rPr>
          <w:sz w:val="16"/>
          <w:szCs w:val="20"/>
        </w:rPr>
        <w:t xml:space="preserve"> threats and </w:t>
      </w:r>
      <w:r w:rsidRPr="0032010F">
        <w:rPr>
          <w:rStyle w:val="Emphasis"/>
          <w:szCs w:val="20"/>
        </w:rPr>
        <w:t>attack</w:t>
      </w:r>
      <w:r w:rsidRPr="00827974">
        <w:rPr>
          <w:rStyle w:val="Emphasis"/>
          <w:szCs w:val="20"/>
          <w:highlight w:val="darkGray"/>
        </w:rPr>
        <w:t>s</w:t>
      </w:r>
      <w:r w:rsidRPr="0032010F">
        <w:rPr>
          <w:sz w:val="16"/>
          <w:szCs w:val="20"/>
        </w:rPr>
        <w:t xml:space="preserve"> on critical infrastructure. </w:t>
      </w:r>
      <w:r w:rsidRPr="0032010F">
        <w:rPr>
          <w:rStyle w:val="Emphasis"/>
          <w:szCs w:val="20"/>
        </w:rPr>
        <w:t>China</w:t>
      </w:r>
      <w:r w:rsidRPr="0032010F">
        <w:rPr>
          <w:sz w:val="16"/>
          <w:szCs w:val="20"/>
        </w:rPr>
        <w:t xml:space="preserve">, </w:t>
      </w:r>
      <w:r w:rsidRPr="0032010F">
        <w:rPr>
          <w:rStyle w:val="Emphasis"/>
          <w:szCs w:val="20"/>
        </w:rPr>
        <w:t>No</w:t>
      </w:r>
      <w:r w:rsidRPr="0032010F">
        <w:rPr>
          <w:sz w:val="16"/>
          <w:szCs w:val="20"/>
        </w:rPr>
        <w:t xml:space="preserve">rth </w:t>
      </w:r>
      <w:r w:rsidRPr="0032010F">
        <w:rPr>
          <w:rStyle w:val="Emphasis"/>
          <w:szCs w:val="20"/>
        </w:rPr>
        <w:t>Ko</w:t>
      </w:r>
      <w:r w:rsidRPr="0032010F">
        <w:rPr>
          <w:sz w:val="16"/>
          <w:szCs w:val="20"/>
        </w:rPr>
        <w:t xml:space="preserve">rea, </w:t>
      </w:r>
      <w:r w:rsidRPr="0032010F">
        <w:rPr>
          <w:rStyle w:val="StyleUnderline"/>
          <w:szCs w:val="20"/>
        </w:rPr>
        <w:t>and</w:t>
      </w:r>
      <w:r w:rsidRPr="0032010F">
        <w:rPr>
          <w:sz w:val="16"/>
          <w:szCs w:val="20"/>
        </w:rPr>
        <w:t xml:space="preserve"> </w:t>
      </w:r>
      <w:r w:rsidRPr="0032010F">
        <w:rPr>
          <w:rStyle w:val="Emphasis"/>
          <w:szCs w:val="20"/>
        </w:rPr>
        <w:t>Russia</w:t>
      </w:r>
      <w:r w:rsidRPr="0032010F">
        <w:rPr>
          <w:sz w:val="16"/>
          <w:szCs w:val="20"/>
        </w:rPr>
        <w:t xml:space="preserve"> </w:t>
      </w:r>
      <w:r w:rsidRPr="00827974">
        <w:rPr>
          <w:rStyle w:val="StyleUnderline"/>
          <w:szCs w:val="20"/>
          <w:highlight w:val="darkGray"/>
        </w:rPr>
        <w:t>face</w:t>
      </w:r>
      <w:r w:rsidRPr="0032010F">
        <w:rPr>
          <w:rStyle w:val="StyleUnderline"/>
          <w:szCs w:val="20"/>
        </w:rPr>
        <w:t xml:space="preserve"> economic and demographic </w:t>
      </w:r>
      <w:r w:rsidRPr="00827974">
        <w:rPr>
          <w:rStyle w:val="StyleUnderline"/>
          <w:szCs w:val="20"/>
          <w:highlight w:val="darkGray"/>
        </w:rPr>
        <w:t>decline, but so do</w:t>
      </w:r>
      <w:r w:rsidRPr="0032010F">
        <w:rPr>
          <w:rStyle w:val="StyleUnderline"/>
          <w:szCs w:val="20"/>
        </w:rPr>
        <w:t xml:space="preserve"> their most likely </w:t>
      </w:r>
      <w:r w:rsidRPr="00827974">
        <w:rPr>
          <w:rStyle w:val="StyleUnderline"/>
          <w:szCs w:val="20"/>
          <w:highlight w:val="darkGray"/>
        </w:rPr>
        <w:t>targets</w:t>
      </w:r>
      <w:r w:rsidRPr="0032010F">
        <w:rPr>
          <w:sz w:val="16"/>
          <w:szCs w:val="20"/>
        </w:rPr>
        <w:t>—</w:t>
      </w:r>
      <w:r w:rsidRPr="0032010F">
        <w:rPr>
          <w:rStyle w:val="Emphasis"/>
          <w:szCs w:val="20"/>
        </w:rPr>
        <w:t>So</w:t>
      </w:r>
      <w:r w:rsidRPr="0032010F">
        <w:rPr>
          <w:sz w:val="16"/>
          <w:szCs w:val="20"/>
        </w:rPr>
        <w:t xml:space="preserve">uth </w:t>
      </w:r>
      <w:r w:rsidRPr="0032010F">
        <w:rPr>
          <w:rStyle w:val="Emphasis"/>
          <w:szCs w:val="20"/>
        </w:rPr>
        <w:t>Ko</w:t>
      </w:r>
      <w:r w:rsidRPr="0032010F">
        <w:rPr>
          <w:sz w:val="16"/>
          <w:szCs w:val="20"/>
        </w:rPr>
        <w:t xml:space="preserve">rea, </w:t>
      </w:r>
      <w:r w:rsidRPr="0032010F">
        <w:rPr>
          <w:rStyle w:val="Emphasis"/>
          <w:szCs w:val="20"/>
        </w:rPr>
        <w:t>Taiwan</w:t>
      </w:r>
      <w:r w:rsidRPr="0032010F">
        <w:rPr>
          <w:sz w:val="16"/>
          <w:szCs w:val="20"/>
        </w:rPr>
        <w:t xml:space="preserve">, </w:t>
      </w:r>
      <w:r w:rsidRPr="0032010F">
        <w:rPr>
          <w:rStyle w:val="StyleUnderline"/>
          <w:szCs w:val="20"/>
        </w:rPr>
        <w:t>and the</w:t>
      </w:r>
      <w:r w:rsidRPr="0032010F">
        <w:rPr>
          <w:sz w:val="16"/>
          <w:szCs w:val="20"/>
        </w:rPr>
        <w:t xml:space="preserve"> </w:t>
      </w:r>
      <w:r w:rsidRPr="0032010F">
        <w:rPr>
          <w:rStyle w:val="Emphasis"/>
          <w:szCs w:val="20"/>
        </w:rPr>
        <w:t>Baltic</w:t>
      </w:r>
      <w:r w:rsidRPr="0032010F">
        <w:rPr>
          <w:sz w:val="16"/>
          <w:szCs w:val="20"/>
        </w:rPr>
        <w:t xml:space="preserve"> state</w:t>
      </w:r>
      <w:r w:rsidRPr="0032010F">
        <w:rPr>
          <w:rStyle w:val="Emphasis"/>
          <w:szCs w:val="20"/>
        </w:rPr>
        <w:t>s</w:t>
      </w:r>
      <w:r w:rsidRPr="0032010F">
        <w:rPr>
          <w:sz w:val="16"/>
          <w:szCs w:val="20"/>
        </w:rPr>
        <w:t>—</w:t>
      </w:r>
      <w:r w:rsidRPr="00827974">
        <w:rPr>
          <w:rStyle w:val="StyleUnderline"/>
          <w:szCs w:val="20"/>
          <w:highlight w:val="darkGray"/>
        </w:rPr>
        <w:t>ensuring</w:t>
      </w:r>
      <w:r w:rsidRPr="0032010F">
        <w:rPr>
          <w:sz w:val="16"/>
          <w:szCs w:val="20"/>
        </w:rPr>
        <w:t xml:space="preserve"> that </w:t>
      </w:r>
      <w:r w:rsidRPr="0032010F">
        <w:rPr>
          <w:rStyle w:val="StyleUnderline"/>
          <w:szCs w:val="20"/>
        </w:rPr>
        <w:t xml:space="preserve">Eurasia’s military </w:t>
      </w:r>
      <w:r w:rsidRPr="00827974">
        <w:rPr>
          <w:rStyle w:val="StyleUnderline"/>
          <w:szCs w:val="20"/>
          <w:highlight w:val="darkGray"/>
        </w:rPr>
        <w:t>balance</w:t>
      </w:r>
      <w:r w:rsidRPr="0032010F">
        <w:rPr>
          <w:rStyle w:val="StyleUnderline"/>
          <w:szCs w:val="20"/>
        </w:rPr>
        <w:t xml:space="preserve">s will </w:t>
      </w:r>
      <w:r w:rsidRPr="00827974">
        <w:rPr>
          <w:rStyle w:val="StyleUnderline"/>
          <w:szCs w:val="20"/>
          <w:highlight w:val="darkGray"/>
        </w:rPr>
        <w:t>remain</w:t>
      </w:r>
      <w:r w:rsidRPr="0032010F">
        <w:rPr>
          <w:sz w:val="16"/>
          <w:szCs w:val="20"/>
        </w:rPr>
        <w:t xml:space="preserve"> </w:t>
      </w:r>
      <w:r w:rsidRPr="0032010F">
        <w:rPr>
          <w:rStyle w:val="Emphasis"/>
          <w:szCs w:val="20"/>
        </w:rPr>
        <w:t xml:space="preserve">hotly </w:t>
      </w:r>
      <w:r w:rsidRPr="00827974">
        <w:rPr>
          <w:rStyle w:val="Emphasis"/>
          <w:szCs w:val="20"/>
          <w:highlight w:val="darkGray"/>
        </w:rPr>
        <w:t>contested</w:t>
      </w:r>
      <w:r w:rsidRPr="0032010F">
        <w:rPr>
          <w:sz w:val="16"/>
          <w:szCs w:val="20"/>
        </w:rPr>
        <w:t xml:space="preserve">. </w:t>
      </w:r>
      <w:r w:rsidRPr="0032010F">
        <w:rPr>
          <w:rStyle w:val="StyleUnderline"/>
          <w:szCs w:val="20"/>
        </w:rPr>
        <w:t>Even</w:t>
      </w:r>
      <w:r w:rsidRPr="0032010F">
        <w:rPr>
          <w:sz w:val="16"/>
          <w:szCs w:val="20"/>
        </w:rPr>
        <w:t xml:space="preserve"> </w:t>
      </w:r>
      <w:r w:rsidRPr="0032010F">
        <w:rPr>
          <w:rStyle w:val="Emphasis"/>
          <w:szCs w:val="20"/>
        </w:rPr>
        <w:t>without</w:t>
      </w:r>
      <w:r w:rsidRPr="0032010F">
        <w:rPr>
          <w:sz w:val="16"/>
          <w:szCs w:val="20"/>
        </w:rPr>
        <w:t xml:space="preserve"> sparking </w:t>
      </w:r>
      <w:r w:rsidRPr="0032010F">
        <w:rPr>
          <w:rStyle w:val="StyleUnderline"/>
          <w:szCs w:val="20"/>
        </w:rPr>
        <w:t>massive wars</w:t>
      </w:r>
      <w:r w:rsidRPr="0032010F">
        <w:rPr>
          <w:sz w:val="16"/>
          <w:szCs w:val="20"/>
        </w:rPr>
        <w:t xml:space="preserve">, </w:t>
      </w:r>
      <w:r w:rsidRPr="0032010F">
        <w:rPr>
          <w:rStyle w:val="Emphasis"/>
          <w:szCs w:val="20"/>
        </w:rPr>
        <w:t>China</w:t>
      </w:r>
      <w:r w:rsidRPr="0032010F">
        <w:rPr>
          <w:sz w:val="16"/>
          <w:szCs w:val="20"/>
        </w:rPr>
        <w:t xml:space="preserve"> </w:t>
      </w:r>
      <w:r w:rsidRPr="0032010F">
        <w:rPr>
          <w:rStyle w:val="StyleUnderline"/>
          <w:szCs w:val="20"/>
        </w:rPr>
        <w:t>and</w:t>
      </w:r>
      <w:r w:rsidRPr="0032010F">
        <w:rPr>
          <w:sz w:val="16"/>
          <w:szCs w:val="20"/>
        </w:rPr>
        <w:t xml:space="preserve"> </w:t>
      </w:r>
      <w:r w:rsidRPr="0032010F">
        <w:rPr>
          <w:rStyle w:val="Emphasis"/>
          <w:szCs w:val="20"/>
        </w:rPr>
        <w:t>Russia</w:t>
      </w:r>
      <w:r w:rsidRPr="0032010F">
        <w:rPr>
          <w:sz w:val="16"/>
          <w:szCs w:val="20"/>
        </w:rPr>
        <w:t xml:space="preserve"> </w:t>
      </w:r>
      <w:r w:rsidRPr="0032010F">
        <w:rPr>
          <w:rStyle w:val="StyleUnderline"/>
          <w:szCs w:val="20"/>
        </w:rPr>
        <w:t>could gradually transform</w:t>
      </w:r>
      <w:r w:rsidRPr="0032010F">
        <w:rPr>
          <w:sz w:val="16"/>
          <w:szCs w:val="20"/>
        </w:rPr>
        <w:t xml:space="preserve"> into gigantic North Koreas, </w:t>
      </w:r>
      <w:r w:rsidRPr="00827974">
        <w:rPr>
          <w:rStyle w:val="StyleUnderline"/>
          <w:szCs w:val="20"/>
          <w:highlight w:val="darkGray"/>
        </w:rPr>
        <w:t>rely</w:t>
      </w:r>
      <w:r w:rsidRPr="0032010F">
        <w:rPr>
          <w:rStyle w:val="StyleUnderline"/>
          <w:szCs w:val="20"/>
        </w:rPr>
        <w:t xml:space="preserve">ing increasingly </w:t>
      </w:r>
      <w:r w:rsidRPr="00827974">
        <w:rPr>
          <w:rStyle w:val="StyleUnderline"/>
          <w:szCs w:val="20"/>
          <w:highlight w:val="darkGray"/>
        </w:rPr>
        <w:t>on</w:t>
      </w:r>
      <w:r w:rsidRPr="00827974">
        <w:rPr>
          <w:sz w:val="16"/>
          <w:szCs w:val="20"/>
          <w:highlight w:val="darkGray"/>
        </w:rPr>
        <w:t xml:space="preserve"> </w:t>
      </w:r>
      <w:r w:rsidRPr="00827974">
        <w:rPr>
          <w:rStyle w:val="Emphasis"/>
          <w:szCs w:val="20"/>
          <w:highlight w:val="darkGray"/>
        </w:rPr>
        <w:t>totalitarianism</w:t>
      </w:r>
      <w:r w:rsidRPr="0032010F">
        <w:rPr>
          <w:sz w:val="16"/>
          <w:szCs w:val="20"/>
        </w:rPr>
        <w:t xml:space="preserve"> and military extortion </w:t>
      </w:r>
      <w:r w:rsidRPr="0032010F">
        <w:rPr>
          <w:rStyle w:val="StyleUnderline"/>
          <w:szCs w:val="20"/>
        </w:rPr>
        <w:t>to undermine an international order they can no longer hope to dominate</w:t>
      </w:r>
      <w:r w:rsidRPr="0032010F">
        <w:rPr>
          <w:sz w:val="16"/>
          <w:szCs w:val="20"/>
        </w:rPr>
        <w:t>.</w:t>
      </w:r>
    </w:p>
    <w:p w14:paraId="078AC493" w14:textId="77777777" w:rsidR="005D1C6F" w:rsidRPr="0032010F" w:rsidRDefault="005D1C6F" w:rsidP="005D1C6F">
      <w:pPr>
        <w:rPr>
          <w:sz w:val="16"/>
          <w:szCs w:val="20"/>
        </w:rPr>
      </w:pPr>
      <w:r w:rsidRPr="0032010F">
        <w:rPr>
          <w:sz w:val="16"/>
          <w:szCs w:val="20"/>
        </w:rPr>
        <w:t xml:space="preserve">Another </w:t>
      </w:r>
      <w:r w:rsidRPr="0032010F">
        <w:rPr>
          <w:rStyle w:val="StyleUnderline"/>
          <w:szCs w:val="20"/>
        </w:rPr>
        <w:t>threat is</w:t>
      </w:r>
      <w:r w:rsidRPr="0032010F">
        <w:rPr>
          <w:sz w:val="16"/>
          <w:szCs w:val="20"/>
        </w:rPr>
        <w:t xml:space="preserve"> </w:t>
      </w:r>
      <w:r w:rsidRPr="0032010F">
        <w:rPr>
          <w:rStyle w:val="Emphasis"/>
          <w:szCs w:val="20"/>
        </w:rPr>
        <w:t>rampant state failure</w:t>
      </w:r>
      <w:r w:rsidRPr="0032010F">
        <w:rPr>
          <w:sz w:val="16"/>
          <w:szCs w:val="20"/>
        </w:rPr>
        <w:t xml:space="preserve">, </w:t>
      </w:r>
      <w:r w:rsidRPr="0032010F">
        <w:rPr>
          <w:rStyle w:val="StyleUnderline"/>
          <w:szCs w:val="20"/>
        </w:rPr>
        <w:t>particularly in</w:t>
      </w:r>
      <w:r w:rsidRPr="0032010F">
        <w:rPr>
          <w:sz w:val="16"/>
          <w:szCs w:val="20"/>
        </w:rPr>
        <w:t xml:space="preserve"> </w:t>
      </w:r>
      <w:r w:rsidRPr="0032010F">
        <w:rPr>
          <w:rStyle w:val="Emphasis"/>
          <w:szCs w:val="20"/>
        </w:rPr>
        <w:t>debt-ridden</w:t>
      </w:r>
      <w:r w:rsidRPr="0032010F">
        <w:rPr>
          <w:sz w:val="16"/>
          <w:szCs w:val="20"/>
        </w:rPr>
        <w:t xml:space="preserve"> </w:t>
      </w:r>
      <w:r w:rsidRPr="0032010F">
        <w:rPr>
          <w:rStyle w:val="StyleUnderline"/>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1A3FD1D" w14:textId="77777777" w:rsidR="005D1C6F" w:rsidRPr="0032010F" w:rsidRDefault="005D1C6F" w:rsidP="005D1C6F">
      <w:pPr>
        <w:rPr>
          <w:sz w:val="16"/>
          <w:szCs w:val="20"/>
        </w:rPr>
      </w:pPr>
      <w:r w:rsidRPr="0032010F">
        <w:rPr>
          <w:rStyle w:val="StyleUnderline"/>
          <w:szCs w:val="20"/>
        </w:rPr>
        <w:t>A</w:t>
      </w:r>
      <w:r w:rsidRPr="0032010F">
        <w:rPr>
          <w:sz w:val="16"/>
          <w:szCs w:val="20"/>
        </w:rPr>
        <w:t xml:space="preserve"> </w:t>
      </w:r>
      <w:r w:rsidRPr="0032010F">
        <w:rPr>
          <w:rStyle w:val="Emphasis"/>
          <w:szCs w:val="20"/>
        </w:rPr>
        <w:t>spiral of state failure</w:t>
      </w:r>
      <w:r w:rsidRPr="0032010F">
        <w:rPr>
          <w:sz w:val="16"/>
          <w:szCs w:val="20"/>
        </w:rPr>
        <w:t xml:space="preserve"> </w:t>
      </w:r>
      <w:r w:rsidRPr="0032010F">
        <w:rPr>
          <w:rStyle w:val="StyleUnderline"/>
          <w:szCs w:val="20"/>
        </w:rPr>
        <w:t xml:space="preserve">could </w:t>
      </w:r>
      <w:r w:rsidRPr="00827974">
        <w:rPr>
          <w:rStyle w:val="StyleUnderline"/>
          <w:szCs w:val="20"/>
          <w:highlight w:val="darkGray"/>
        </w:rPr>
        <w:t>magnify</w:t>
      </w:r>
      <w:r w:rsidRPr="0032010F">
        <w:rPr>
          <w:sz w:val="16"/>
          <w:szCs w:val="20"/>
        </w:rPr>
        <w:t xml:space="preserve"> a third threat: </w:t>
      </w:r>
      <w:r w:rsidRPr="0032010F">
        <w:rPr>
          <w:rStyle w:val="StyleUnderline"/>
          <w:szCs w:val="20"/>
        </w:rPr>
        <w:t>the</w:t>
      </w:r>
      <w:r w:rsidRPr="0032010F">
        <w:rPr>
          <w:sz w:val="16"/>
          <w:szCs w:val="20"/>
        </w:rPr>
        <w:t xml:space="preserve"> continued </w:t>
      </w:r>
      <w:r w:rsidRPr="0032010F">
        <w:rPr>
          <w:rStyle w:val="Emphasis"/>
          <w:szCs w:val="20"/>
        </w:rPr>
        <w:t xml:space="preserve">rise of </w:t>
      </w:r>
      <w:r w:rsidRPr="00827974">
        <w:rPr>
          <w:rStyle w:val="Emphasis"/>
          <w:szCs w:val="20"/>
          <w:highlight w:val="darkGray"/>
        </w:rPr>
        <w:t>antiliberalism</w:t>
      </w:r>
      <w:r w:rsidRPr="0032010F">
        <w:rPr>
          <w:sz w:val="16"/>
          <w:szCs w:val="20"/>
        </w:rPr>
        <w:t xml:space="preserve"> </w:t>
      </w:r>
      <w:r w:rsidRPr="0032010F">
        <w:rPr>
          <w:rStyle w:val="StyleUnderline"/>
          <w:szCs w:val="20"/>
        </w:rPr>
        <w:t>in democratic countries</w:t>
      </w:r>
      <w:r w:rsidRPr="0032010F">
        <w:rPr>
          <w:sz w:val="16"/>
          <w:szCs w:val="20"/>
        </w:rPr>
        <w:t xml:space="preserve">. </w:t>
      </w:r>
      <w:r w:rsidRPr="0032010F">
        <w:rPr>
          <w:rStyle w:val="StyleUnderline"/>
          <w:szCs w:val="20"/>
        </w:rPr>
        <w:t>Many</w:t>
      </w:r>
      <w:r w:rsidRPr="0032010F">
        <w:rPr>
          <w:sz w:val="16"/>
          <w:szCs w:val="20"/>
        </w:rPr>
        <w:t xml:space="preserve"> democracies are </w:t>
      </w:r>
      <w:r w:rsidRPr="0032010F">
        <w:rPr>
          <w:rStyle w:val="StyleUnderline"/>
          <w:szCs w:val="20"/>
        </w:rPr>
        <w:t>already</w:t>
      </w:r>
      <w:r w:rsidRPr="0032010F">
        <w:rPr>
          <w:sz w:val="16"/>
          <w:szCs w:val="20"/>
        </w:rPr>
        <w:t xml:space="preserve"> </w:t>
      </w:r>
      <w:r w:rsidRPr="0032010F">
        <w:rPr>
          <w:rStyle w:val="Emphasis"/>
          <w:szCs w:val="20"/>
        </w:rPr>
        <w:t>struggling</w:t>
      </w:r>
      <w:r w:rsidRPr="0032010F">
        <w:rPr>
          <w:sz w:val="16"/>
          <w:szCs w:val="20"/>
        </w:rPr>
        <w:t xml:space="preserve"> </w:t>
      </w:r>
      <w:r w:rsidRPr="0032010F">
        <w:rPr>
          <w:rStyle w:val="StyleUnderline"/>
          <w:szCs w:val="20"/>
        </w:rPr>
        <w:t>with demographic decline, sluggish economic growth, soaring debt, and ascendant extremist parties</w:t>
      </w:r>
      <w:r w:rsidRPr="0032010F">
        <w:rPr>
          <w:sz w:val="16"/>
          <w:szCs w:val="20"/>
        </w:rPr>
        <w:t xml:space="preserve">. A </w:t>
      </w:r>
      <w:r w:rsidRPr="0032010F">
        <w:rPr>
          <w:rStyle w:val="StyleUnderline"/>
          <w:szCs w:val="20"/>
        </w:rPr>
        <w:t>surge of</w:t>
      </w:r>
      <w:r w:rsidRPr="0032010F">
        <w:rPr>
          <w:sz w:val="16"/>
          <w:szCs w:val="20"/>
        </w:rPr>
        <w:t xml:space="preserve"> </w:t>
      </w:r>
      <w:r w:rsidRPr="00827974">
        <w:rPr>
          <w:rStyle w:val="Emphasis"/>
          <w:szCs w:val="20"/>
          <w:highlight w:val="darkGray"/>
        </w:rPr>
        <w:t>refugees</w:t>
      </w:r>
      <w:r w:rsidRPr="0032010F">
        <w:rPr>
          <w:sz w:val="16"/>
          <w:szCs w:val="20"/>
        </w:rPr>
        <w:t xml:space="preserve"> </w:t>
      </w:r>
      <w:r w:rsidRPr="0032010F">
        <w:rPr>
          <w:rStyle w:val="StyleUnderline"/>
          <w:szCs w:val="20"/>
        </w:rPr>
        <w:t>from failing states could</w:t>
      </w:r>
      <w:r w:rsidRPr="0032010F">
        <w:rPr>
          <w:sz w:val="16"/>
          <w:szCs w:val="20"/>
        </w:rPr>
        <w:t xml:space="preserve"> </w:t>
      </w:r>
      <w:r w:rsidRPr="00827974">
        <w:rPr>
          <w:rStyle w:val="Emphasis"/>
          <w:szCs w:val="20"/>
          <w:highlight w:val="darkGray"/>
        </w:rPr>
        <w:t xml:space="preserve">further </w:t>
      </w:r>
      <w:r w:rsidRPr="00827974">
        <w:rPr>
          <w:rStyle w:val="Emphasis"/>
          <w:szCs w:val="20"/>
          <w:highlight w:val="darkGray"/>
        </w:rPr>
        <w:lastRenderedPageBreak/>
        <w:t>strengthen</w:t>
      </w:r>
      <w:r w:rsidRPr="0032010F">
        <w:rPr>
          <w:sz w:val="16"/>
          <w:szCs w:val="20"/>
        </w:rPr>
        <w:t xml:space="preserve"> these </w:t>
      </w:r>
      <w:r w:rsidRPr="0032010F">
        <w:rPr>
          <w:rStyle w:val="StyleUnderline"/>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B3226D7" w14:textId="77777777" w:rsidR="005D1C6F" w:rsidRPr="0032010F" w:rsidRDefault="005D1C6F" w:rsidP="005D1C6F">
      <w:pPr>
        <w:rPr>
          <w:sz w:val="16"/>
          <w:szCs w:val="20"/>
        </w:rPr>
      </w:pPr>
      <w:r w:rsidRPr="0032010F">
        <w:rPr>
          <w:rStyle w:val="StyleUnderline"/>
          <w:szCs w:val="20"/>
        </w:rPr>
        <w:t>The</w:t>
      </w:r>
      <w:r w:rsidRPr="0032010F">
        <w:rPr>
          <w:sz w:val="16"/>
          <w:szCs w:val="20"/>
        </w:rPr>
        <w:t xml:space="preserve"> </w:t>
      </w:r>
      <w:r w:rsidRPr="00827974">
        <w:rPr>
          <w:rStyle w:val="Emphasis"/>
          <w:szCs w:val="20"/>
          <w:highlight w:val="darkGray"/>
        </w:rPr>
        <w:t>U</w:t>
      </w:r>
      <w:r w:rsidRPr="0032010F">
        <w:rPr>
          <w:sz w:val="16"/>
          <w:szCs w:val="20"/>
        </w:rPr>
        <w:t xml:space="preserve">nited </w:t>
      </w:r>
      <w:r w:rsidRPr="00827974">
        <w:rPr>
          <w:rStyle w:val="Emphasis"/>
          <w:szCs w:val="20"/>
          <w:highlight w:val="darkGray"/>
        </w:rPr>
        <w:t>S</w:t>
      </w:r>
      <w:r w:rsidRPr="0032010F">
        <w:rPr>
          <w:sz w:val="16"/>
          <w:szCs w:val="20"/>
        </w:rPr>
        <w:t xml:space="preserve">tates </w:t>
      </w:r>
      <w:r w:rsidRPr="00827974">
        <w:rPr>
          <w:rStyle w:val="StyleUnderline"/>
          <w:szCs w:val="20"/>
          <w:highlight w:val="darkGray"/>
        </w:rPr>
        <w:t>must</w:t>
      </w:r>
      <w:r w:rsidRPr="00827974">
        <w:rPr>
          <w:sz w:val="16"/>
          <w:szCs w:val="20"/>
          <w:highlight w:val="darkGray"/>
        </w:rPr>
        <w:t xml:space="preserve"> </w:t>
      </w:r>
      <w:r w:rsidRPr="00827974">
        <w:rPr>
          <w:rStyle w:val="Emphasis"/>
          <w:szCs w:val="20"/>
          <w:highlight w:val="darkGray"/>
        </w:rPr>
        <w:t>contain</w:t>
      </w:r>
      <w:r w:rsidRPr="0032010F">
        <w:rPr>
          <w:sz w:val="16"/>
          <w:szCs w:val="20"/>
        </w:rPr>
        <w:t xml:space="preserve"> these </w:t>
      </w:r>
      <w:r w:rsidRPr="00827974">
        <w:rPr>
          <w:rStyle w:val="Emphasis"/>
          <w:szCs w:val="20"/>
          <w:highlight w:val="darkGray"/>
        </w:rPr>
        <w:t>threats</w:t>
      </w:r>
      <w:r w:rsidRPr="0032010F">
        <w:rPr>
          <w:sz w:val="16"/>
          <w:szCs w:val="20"/>
        </w:rPr>
        <w:t xml:space="preserve"> </w:t>
      </w:r>
      <w:r w:rsidRPr="0032010F">
        <w:rPr>
          <w:rStyle w:val="StyleUnderline"/>
          <w:szCs w:val="20"/>
        </w:rPr>
        <w:t>while continuing to harness its</w:t>
      </w:r>
      <w:r w:rsidRPr="0032010F">
        <w:rPr>
          <w:sz w:val="16"/>
          <w:szCs w:val="20"/>
        </w:rPr>
        <w:t xml:space="preserve"> geographic, demographic, and institutional </w:t>
      </w:r>
      <w:r w:rsidRPr="0032010F">
        <w:rPr>
          <w:rStyle w:val="StyleUnderline"/>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Cs w:val="20"/>
        </w:rPr>
        <w:t>exaggerated sense of decay is</w:t>
      </w:r>
      <w:r w:rsidRPr="0032010F">
        <w:rPr>
          <w:sz w:val="16"/>
          <w:szCs w:val="20"/>
        </w:rPr>
        <w:t xml:space="preserve"> already </w:t>
      </w:r>
      <w:r w:rsidRPr="0032010F">
        <w:rPr>
          <w:rStyle w:val="StyleUnderline"/>
          <w:szCs w:val="20"/>
        </w:rPr>
        <w:t>starting to</w:t>
      </w:r>
      <w:r w:rsidRPr="0032010F">
        <w:rPr>
          <w:sz w:val="16"/>
          <w:szCs w:val="20"/>
        </w:rPr>
        <w:t xml:space="preserve"> </w:t>
      </w:r>
      <w:r w:rsidRPr="0032010F">
        <w:rPr>
          <w:rStyle w:val="Emphasis"/>
          <w:szCs w:val="20"/>
        </w:rPr>
        <w:t>destabilize democracy</w:t>
      </w:r>
      <w:r w:rsidRPr="0032010F">
        <w:rPr>
          <w:sz w:val="16"/>
          <w:szCs w:val="20"/>
        </w:rPr>
        <w:t xml:space="preserve">, </w:t>
      </w:r>
      <w:r w:rsidRPr="0032010F">
        <w:rPr>
          <w:rStyle w:val="StyleUnderline"/>
          <w:szCs w:val="20"/>
        </w:rPr>
        <w:t>as</w:t>
      </w:r>
      <w:r w:rsidRPr="0032010F">
        <w:rPr>
          <w:sz w:val="16"/>
          <w:szCs w:val="20"/>
        </w:rPr>
        <w:t xml:space="preserve"> some </w:t>
      </w:r>
      <w:r w:rsidRPr="0032010F">
        <w:rPr>
          <w:rStyle w:val="StyleUnderline"/>
          <w:szCs w:val="20"/>
        </w:rPr>
        <w:t>Americans</w:t>
      </w:r>
      <w:r w:rsidRPr="0032010F">
        <w:rPr>
          <w:sz w:val="16"/>
          <w:szCs w:val="20"/>
        </w:rPr>
        <w:t xml:space="preserve"> </w:t>
      </w:r>
      <w:r w:rsidRPr="0032010F">
        <w:rPr>
          <w:rStyle w:val="Emphasis"/>
          <w:szCs w:val="20"/>
        </w:rPr>
        <w:t>lose faith</w:t>
      </w:r>
      <w:r w:rsidRPr="0032010F">
        <w:rPr>
          <w:sz w:val="16"/>
          <w:szCs w:val="20"/>
        </w:rPr>
        <w:t xml:space="preserve"> </w:t>
      </w:r>
      <w:r w:rsidRPr="0032010F">
        <w:rPr>
          <w:rStyle w:val="StyleUnderline"/>
          <w:szCs w:val="20"/>
        </w:rPr>
        <w:t>in the system and turn to</w:t>
      </w:r>
      <w:r w:rsidRPr="0032010F">
        <w:rPr>
          <w:sz w:val="16"/>
          <w:szCs w:val="20"/>
        </w:rPr>
        <w:t xml:space="preserve"> </w:t>
      </w:r>
      <w:r w:rsidRPr="0032010F">
        <w:rPr>
          <w:rStyle w:val="Emphasis"/>
          <w:szCs w:val="20"/>
        </w:rPr>
        <w:t>antiliberal</w:t>
      </w:r>
      <w:r w:rsidRPr="0032010F">
        <w:rPr>
          <w:sz w:val="16"/>
          <w:szCs w:val="20"/>
        </w:rPr>
        <w:t xml:space="preserve"> </w:t>
      </w:r>
      <w:r w:rsidRPr="0032010F">
        <w:rPr>
          <w:rStyle w:val="StyleUnderline"/>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Cs w:val="20"/>
        </w:rPr>
        <w:t>cynical strategies</w:t>
      </w:r>
      <w:r w:rsidRPr="0032010F">
        <w:rPr>
          <w:sz w:val="16"/>
          <w:szCs w:val="20"/>
        </w:rPr>
        <w:t xml:space="preserve"> have </w:t>
      </w:r>
      <w:r w:rsidRPr="0032010F">
        <w:rPr>
          <w:rStyle w:val="StyleUnderline"/>
          <w:szCs w:val="20"/>
        </w:rPr>
        <w:t xml:space="preserve">fostered </w:t>
      </w:r>
      <w:r w:rsidRPr="00827974">
        <w:rPr>
          <w:rStyle w:val="StyleUnderline"/>
          <w:szCs w:val="20"/>
          <w:highlight w:val="darkGray"/>
        </w:rPr>
        <w:t>harmful policies</w:t>
      </w:r>
      <w:r w:rsidRPr="0032010F">
        <w:rPr>
          <w:sz w:val="16"/>
          <w:szCs w:val="20"/>
        </w:rPr>
        <w:t xml:space="preserve">, such as defunding the police or mass deportations, </w:t>
      </w:r>
      <w:r w:rsidRPr="00827974">
        <w:rPr>
          <w:rStyle w:val="Emphasis"/>
          <w:szCs w:val="20"/>
          <w:highlight w:val="darkGray"/>
        </w:rPr>
        <w:t>eroding</w:t>
      </w:r>
      <w:r w:rsidRPr="0032010F">
        <w:rPr>
          <w:sz w:val="16"/>
          <w:szCs w:val="20"/>
        </w:rPr>
        <w:t xml:space="preserve"> trust in </w:t>
      </w:r>
      <w:r w:rsidRPr="00827974">
        <w:rPr>
          <w:rStyle w:val="Emphasis"/>
          <w:szCs w:val="20"/>
          <w:highlight w:val="darkGray"/>
        </w:rPr>
        <w:t>democracy</w:t>
      </w:r>
      <w:r w:rsidRPr="00827974">
        <w:rPr>
          <w:sz w:val="16"/>
          <w:szCs w:val="20"/>
          <w:highlight w:val="darkGray"/>
        </w:rPr>
        <w:t xml:space="preserve"> </w:t>
      </w:r>
      <w:r w:rsidRPr="00827974">
        <w:rPr>
          <w:rStyle w:val="StyleUnderline"/>
          <w:szCs w:val="20"/>
          <w:highlight w:val="darkGray"/>
        </w:rPr>
        <w:t>and</w:t>
      </w:r>
      <w:r w:rsidRPr="0032010F">
        <w:rPr>
          <w:sz w:val="16"/>
          <w:szCs w:val="20"/>
        </w:rPr>
        <w:t xml:space="preserve"> potentially </w:t>
      </w:r>
      <w:r w:rsidRPr="00827974">
        <w:rPr>
          <w:rStyle w:val="StyleUnderline"/>
          <w:szCs w:val="20"/>
          <w:highlight w:val="darkGray"/>
        </w:rPr>
        <w:t>enabling demagogues to</w:t>
      </w:r>
      <w:r w:rsidRPr="00827974">
        <w:rPr>
          <w:sz w:val="16"/>
          <w:szCs w:val="20"/>
          <w:highlight w:val="darkGray"/>
        </w:rPr>
        <w:t xml:space="preserve"> </w:t>
      </w:r>
      <w:r w:rsidRPr="00827974">
        <w:rPr>
          <w:rStyle w:val="Emphasis"/>
          <w:szCs w:val="20"/>
          <w:highlight w:val="darkGray"/>
        </w:rPr>
        <w:t>dismantle</w:t>
      </w:r>
      <w:r w:rsidRPr="0032010F">
        <w:rPr>
          <w:sz w:val="16"/>
          <w:szCs w:val="20"/>
        </w:rPr>
        <w:t xml:space="preserve"> </w:t>
      </w:r>
      <w:r w:rsidRPr="0032010F">
        <w:rPr>
          <w:rStyle w:val="StyleUnderline"/>
          <w:szCs w:val="20"/>
        </w:rPr>
        <w:t xml:space="preserve">the republic’s </w:t>
      </w:r>
      <w:r w:rsidRPr="00827974">
        <w:rPr>
          <w:rStyle w:val="StyleUnderline"/>
          <w:szCs w:val="20"/>
          <w:highlight w:val="darkGray"/>
        </w:rPr>
        <w:t>checks and balances</w:t>
      </w:r>
      <w:r w:rsidRPr="0032010F">
        <w:rPr>
          <w:sz w:val="16"/>
          <w:szCs w:val="20"/>
        </w:rPr>
        <w:t>.</w:t>
      </w:r>
    </w:p>
    <w:p w14:paraId="0E08CFC3" w14:textId="77777777" w:rsidR="005D1C6F" w:rsidRPr="0032010F" w:rsidRDefault="005D1C6F" w:rsidP="005D1C6F">
      <w:pPr>
        <w:rPr>
          <w:sz w:val="16"/>
          <w:szCs w:val="20"/>
        </w:rPr>
      </w:pPr>
      <w:r w:rsidRPr="0032010F">
        <w:rPr>
          <w:sz w:val="16"/>
          <w:szCs w:val="20"/>
        </w:rPr>
        <w:t xml:space="preserve">Fearing decline, </w:t>
      </w:r>
      <w:r w:rsidRPr="0032010F">
        <w:rPr>
          <w:rStyle w:val="StyleUnderline"/>
          <w:szCs w:val="20"/>
        </w:rPr>
        <w:t>the</w:t>
      </w:r>
      <w:r w:rsidRPr="0032010F">
        <w:rPr>
          <w:sz w:val="16"/>
          <w:szCs w:val="20"/>
        </w:rPr>
        <w:t xml:space="preserve"> </w:t>
      </w:r>
      <w:r w:rsidRPr="0032010F">
        <w:rPr>
          <w:rStyle w:val="Emphasis"/>
          <w:szCs w:val="20"/>
        </w:rPr>
        <w:t>U</w:t>
      </w:r>
      <w:r w:rsidRPr="0032010F">
        <w:rPr>
          <w:sz w:val="16"/>
          <w:szCs w:val="20"/>
        </w:rPr>
        <w:t xml:space="preserve">nited </w:t>
      </w:r>
      <w:r w:rsidRPr="0032010F">
        <w:rPr>
          <w:rStyle w:val="Emphasis"/>
          <w:szCs w:val="20"/>
        </w:rPr>
        <w:t>S</w:t>
      </w:r>
      <w:r w:rsidRPr="0032010F">
        <w:rPr>
          <w:sz w:val="16"/>
          <w:szCs w:val="20"/>
        </w:rPr>
        <w:t xml:space="preserve">tates </w:t>
      </w:r>
      <w:r w:rsidRPr="0032010F">
        <w:rPr>
          <w:rStyle w:val="StyleUnderline"/>
          <w:szCs w:val="20"/>
        </w:rPr>
        <w:t>might</w:t>
      </w:r>
      <w:r w:rsidRPr="0032010F">
        <w:rPr>
          <w:sz w:val="16"/>
          <w:szCs w:val="20"/>
        </w:rPr>
        <w:t xml:space="preserve"> lean toward protectionism and xenophobia, </w:t>
      </w:r>
      <w:r w:rsidRPr="00827974">
        <w:rPr>
          <w:rStyle w:val="Emphasis"/>
          <w:szCs w:val="20"/>
          <w:highlight w:val="darkGray"/>
        </w:rPr>
        <w:t>wall</w:t>
      </w:r>
      <w:r w:rsidRPr="0032010F">
        <w:rPr>
          <w:sz w:val="16"/>
          <w:szCs w:val="20"/>
        </w:rPr>
        <w:t xml:space="preserve">ing </w:t>
      </w:r>
      <w:r w:rsidRPr="0032010F">
        <w:rPr>
          <w:rStyle w:val="Emphasis"/>
          <w:szCs w:val="20"/>
        </w:rPr>
        <w:t xml:space="preserve">itself </w:t>
      </w:r>
      <w:r w:rsidRPr="00827974">
        <w:rPr>
          <w:rStyle w:val="Emphasis"/>
          <w:szCs w:val="20"/>
          <w:highlight w:val="darkGray"/>
        </w:rPr>
        <w:t>off</w:t>
      </w:r>
      <w:r w:rsidRPr="00827974">
        <w:rPr>
          <w:sz w:val="16"/>
          <w:szCs w:val="20"/>
          <w:highlight w:val="darkGray"/>
        </w:rPr>
        <w:t xml:space="preserve"> </w:t>
      </w:r>
      <w:r w:rsidRPr="00827974">
        <w:rPr>
          <w:rStyle w:val="StyleUnderline"/>
          <w:szCs w:val="20"/>
          <w:highlight w:val="darkGray"/>
        </w:rPr>
        <w:t>rather than</w:t>
      </w:r>
      <w:r w:rsidRPr="00827974">
        <w:rPr>
          <w:sz w:val="16"/>
          <w:szCs w:val="20"/>
          <w:highlight w:val="darkGray"/>
        </w:rPr>
        <w:t xml:space="preserve"> </w:t>
      </w:r>
      <w:r w:rsidRPr="00827974">
        <w:rPr>
          <w:rStyle w:val="Emphasis"/>
          <w:szCs w:val="20"/>
          <w:highlight w:val="darkGray"/>
        </w:rPr>
        <w:t xml:space="preserve">competing </w:t>
      </w:r>
      <w:r w:rsidRPr="0032010F">
        <w:rPr>
          <w:rStyle w:val="Emphasis"/>
          <w:szCs w:val="20"/>
        </w:rPr>
        <w:t>internationally</w:t>
      </w:r>
      <w:r w:rsidRPr="0032010F">
        <w:rPr>
          <w:sz w:val="16"/>
          <w:szCs w:val="20"/>
        </w:rPr>
        <w:t xml:space="preserve">, </w:t>
      </w:r>
      <w:r w:rsidRPr="0032010F">
        <w:rPr>
          <w:rStyle w:val="StyleUnderline"/>
          <w:szCs w:val="20"/>
        </w:rPr>
        <w:t xml:space="preserve">which would </w:t>
      </w:r>
      <w:r w:rsidRPr="00827974">
        <w:rPr>
          <w:rStyle w:val="StyleUnderline"/>
          <w:szCs w:val="20"/>
          <w:highlight w:val="darkGray"/>
        </w:rPr>
        <w:t>undermine</w:t>
      </w:r>
      <w:r w:rsidRPr="0032010F">
        <w:rPr>
          <w:rStyle w:val="StyleUnderline"/>
          <w:szCs w:val="20"/>
        </w:rPr>
        <w:t xml:space="preserve"> its core </w:t>
      </w:r>
      <w:r w:rsidRPr="00827974">
        <w:rPr>
          <w:rStyle w:val="StyleUnderline"/>
          <w:szCs w:val="20"/>
          <w:highlight w:val="darkGray"/>
        </w:rPr>
        <w:t>strength</w:t>
      </w:r>
      <w:r w:rsidRPr="0032010F">
        <w:rPr>
          <w:rStyle w:val="StyleUnderline"/>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Cs w:val="20"/>
        </w:rPr>
        <w:t>Trade</w:t>
      </w:r>
      <w:r w:rsidRPr="0032010F">
        <w:rPr>
          <w:sz w:val="16"/>
          <w:szCs w:val="20"/>
        </w:rPr>
        <w:t xml:space="preserve"> </w:t>
      </w:r>
      <w:r w:rsidRPr="0032010F">
        <w:rPr>
          <w:rStyle w:val="StyleUnderline"/>
          <w:szCs w:val="20"/>
        </w:rPr>
        <w:t>and</w:t>
      </w:r>
      <w:r w:rsidRPr="0032010F">
        <w:rPr>
          <w:sz w:val="16"/>
          <w:szCs w:val="20"/>
        </w:rPr>
        <w:t xml:space="preserve"> </w:t>
      </w:r>
      <w:r w:rsidRPr="0032010F">
        <w:rPr>
          <w:rStyle w:val="Emphasis"/>
          <w:szCs w:val="20"/>
        </w:rPr>
        <w:t xml:space="preserve">security </w:t>
      </w:r>
      <w:r w:rsidRPr="00827974">
        <w:rPr>
          <w:rStyle w:val="Emphasis"/>
          <w:szCs w:val="20"/>
          <w:highlight w:val="darkGray"/>
        </w:rPr>
        <w:t>networks</w:t>
      </w:r>
      <w:r w:rsidRPr="0032010F">
        <w:rPr>
          <w:sz w:val="16"/>
          <w:szCs w:val="20"/>
        </w:rPr>
        <w:t xml:space="preserve"> </w:t>
      </w:r>
      <w:r w:rsidRPr="0032010F">
        <w:rPr>
          <w:rStyle w:val="StyleUnderline"/>
          <w:szCs w:val="20"/>
        </w:rPr>
        <w:t xml:space="preserve">could </w:t>
      </w:r>
      <w:r w:rsidRPr="00827974">
        <w:rPr>
          <w:rStyle w:val="StyleUnderline"/>
          <w:szCs w:val="20"/>
          <w:highlight w:val="darkGray"/>
        </w:rPr>
        <w:t>collapse, spark</w:t>
      </w:r>
      <w:r w:rsidRPr="0032010F">
        <w:rPr>
          <w:rStyle w:val="StyleUnderline"/>
          <w:szCs w:val="20"/>
        </w:rPr>
        <w:t>ing</w:t>
      </w:r>
      <w:r w:rsidRPr="0032010F">
        <w:rPr>
          <w:sz w:val="16"/>
          <w:szCs w:val="20"/>
        </w:rPr>
        <w:t xml:space="preserve"> </w:t>
      </w:r>
      <w:r w:rsidRPr="00827974">
        <w:rPr>
          <w:rStyle w:val="Emphasis"/>
          <w:szCs w:val="20"/>
          <w:highlight w:val="darkGray"/>
        </w:rPr>
        <w:t>resource-driven conflicts</w:t>
      </w:r>
      <w:r w:rsidRPr="00827974">
        <w:rPr>
          <w:sz w:val="16"/>
          <w:szCs w:val="20"/>
          <w:highlight w:val="darkGray"/>
        </w:rPr>
        <w:t xml:space="preserve"> </w:t>
      </w:r>
      <w:r w:rsidRPr="00827974">
        <w:rPr>
          <w:rStyle w:val="StyleUnderline"/>
          <w:szCs w:val="20"/>
          <w:highlight w:val="darkGray"/>
        </w:rPr>
        <w:t>and</w:t>
      </w:r>
      <w:r w:rsidRPr="0032010F">
        <w:rPr>
          <w:rStyle w:val="StyleUnderline"/>
          <w:szCs w:val="20"/>
        </w:rPr>
        <w:t xml:space="preserve"> killing off any possibility for</w:t>
      </w:r>
      <w:r w:rsidRPr="0032010F">
        <w:rPr>
          <w:sz w:val="16"/>
          <w:szCs w:val="20"/>
        </w:rPr>
        <w:t xml:space="preserve"> </w:t>
      </w:r>
      <w:r w:rsidRPr="00827974">
        <w:rPr>
          <w:rStyle w:val="Emphasis"/>
          <w:szCs w:val="20"/>
          <w:highlight w:val="darkGray"/>
        </w:rPr>
        <w:t>coop</w:t>
      </w:r>
      <w:r w:rsidRPr="0032010F">
        <w:rPr>
          <w:rStyle w:val="Emphasis"/>
          <w:szCs w:val="20"/>
        </w:rPr>
        <w:t xml:space="preserve">eration </w:t>
      </w:r>
      <w:r w:rsidRPr="00827974">
        <w:rPr>
          <w:rStyle w:val="Emphasis"/>
          <w:szCs w:val="20"/>
          <w:highlight w:val="darkGray"/>
        </w:rPr>
        <w:t>on nuc</w:t>
      </w:r>
      <w:r w:rsidRPr="0032010F">
        <w:rPr>
          <w:rStyle w:val="Emphasis"/>
          <w:szCs w:val="20"/>
        </w:rPr>
        <w:t xml:space="preserve">lear </w:t>
      </w:r>
      <w:r w:rsidRPr="00827974">
        <w:rPr>
          <w:rStyle w:val="Emphasis"/>
          <w:szCs w:val="20"/>
          <w:highlight w:val="darkGray"/>
        </w:rPr>
        <w:t>nonprolif</w:t>
      </w:r>
      <w:r w:rsidRPr="0032010F">
        <w:rPr>
          <w:sz w:val="16"/>
          <w:szCs w:val="20"/>
        </w:rPr>
        <w:t xml:space="preserve">eration, </w:t>
      </w:r>
      <w:r w:rsidRPr="0032010F">
        <w:rPr>
          <w:rStyle w:val="Emphasis"/>
          <w:szCs w:val="20"/>
        </w:rPr>
        <w:t>climate change</w:t>
      </w:r>
      <w:r w:rsidRPr="0032010F">
        <w:rPr>
          <w:sz w:val="16"/>
          <w:szCs w:val="20"/>
        </w:rPr>
        <w:t xml:space="preserve">, </w:t>
      </w:r>
      <w:r w:rsidRPr="0032010F">
        <w:rPr>
          <w:rStyle w:val="Emphasis"/>
          <w:szCs w:val="20"/>
        </w:rPr>
        <w:t>pandemics</w:t>
      </w:r>
      <w:r w:rsidRPr="0032010F">
        <w:rPr>
          <w:sz w:val="16"/>
          <w:szCs w:val="20"/>
        </w:rPr>
        <w:t xml:space="preserve">, </w:t>
      </w:r>
      <w:r w:rsidRPr="00827974">
        <w:rPr>
          <w:rStyle w:val="StyleUnderline"/>
          <w:szCs w:val="20"/>
          <w:highlight w:val="darkGray"/>
        </w:rPr>
        <w:t>and</w:t>
      </w:r>
      <w:r w:rsidRPr="00827974">
        <w:rPr>
          <w:sz w:val="16"/>
          <w:szCs w:val="20"/>
          <w:highlight w:val="darkGray"/>
        </w:rPr>
        <w:t xml:space="preserve"> </w:t>
      </w:r>
      <w:r w:rsidRPr="00827974">
        <w:rPr>
          <w:rStyle w:val="Emphasis"/>
          <w:szCs w:val="20"/>
          <w:highlight w:val="darkGray"/>
        </w:rPr>
        <w:t>other</w:t>
      </w:r>
      <w:r w:rsidRPr="0032010F">
        <w:rPr>
          <w:rStyle w:val="Emphasis"/>
          <w:szCs w:val="20"/>
        </w:rPr>
        <w:t xml:space="preserve"> global challenge</w:t>
      </w:r>
      <w:r w:rsidRPr="00827974">
        <w:rPr>
          <w:rStyle w:val="Emphasis"/>
          <w:szCs w:val="20"/>
          <w:highlight w:val="darkGray"/>
        </w:rPr>
        <w:t>s</w:t>
      </w:r>
      <w:r w:rsidRPr="00827974">
        <w:rPr>
          <w:sz w:val="16"/>
          <w:szCs w:val="20"/>
          <w:highlight w:val="darkGray"/>
        </w:rPr>
        <w:t>—</w:t>
      </w:r>
      <w:r w:rsidRPr="00827974">
        <w:rPr>
          <w:rStyle w:val="StyleUnderline"/>
          <w:szCs w:val="20"/>
          <w:highlight w:val="darkGray"/>
        </w:rPr>
        <w:t>accelerating</w:t>
      </w:r>
      <w:r w:rsidRPr="0032010F">
        <w:rPr>
          <w:rStyle w:val="StyleUnderline"/>
          <w:szCs w:val="20"/>
        </w:rPr>
        <w:t xml:space="preserve"> a</w:t>
      </w:r>
      <w:r w:rsidRPr="0032010F">
        <w:rPr>
          <w:sz w:val="16"/>
          <w:szCs w:val="20"/>
        </w:rPr>
        <w:t xml:space="preserve"> </w:t>
      </w:r>
      <w:r w:rsidRPr="0032010F">
        <w:rPr>
          <w:rStyle w:val="Emphasis"/>
          <w:szCs w:val="20"/>
        </w:rPr>
        <w:t>descent</w:t>
      </w:r>
      <w:r w:rsidRPr="0032010F">
        <w:rPr>
          <w:sz w:val="16"/>
          <w:szCs w:val="20"/>
        </w:rPr>
        <w:t xml:space="preserve"> </w:t>
      </w:r>
      <w:r w:rsidRPr="0032010F">
        <w:rPr>
          <w:rStyle w:val="StyleUnderline"/>
          <w:szCs w:val="20"/>
        </w:rPr>
        <w:t xml:space="preserve">into </w:t>
      </w:r>
      <w:r w:rsidRPr="00827974">
        <w:rPr>
          <w:rStyle w:val="StyleUnderline"/>
          <w:szCs w:val="20"/>
          <w:highlight w:val="darkGray"/>
        </w:rPr>
        <w:t>anarchy</w:t>
      </w:r>
      <w:r w:rsidRPr="0032010F">
        <w:rPr>
          <w:sz w:val="16"/>
          <w:szCs w:val="20"/>
        </w:rPr>
        <w:t>.</w:t>
      </w:r>
    </w:p>
    <w:p w14:paraId="03173486" w14:textId="77777777" w:rsidR="005D1C6F" w:rsidRPr="00827974" w:rsidRDefault="005D1C6F" w:rsidP="005D1C6F"/>
    <w:bookmarkEnd w:id="1"/>
    <w:p w14:paraId="2C46B380" w14:textId="77777777" w:rsidR="005D1C6F" w:rsidRPr="0003016F" w:rsidRDefault="005D1C6F" w:rsidP="005D1C6F"/>
    <w:p w14:paraId="2F60FF88" w14:textId="77777777" w:rsidR="005D1C6F" w:rsidRPr="00993EC9" w:rsidRDefault="005D1C6F" w:rsidP="005D1C6F">
      <w:pPr>
        <w:pStyle w:val="Heading4"/>
      </w:pPr>
      <w:r>
        <w:t xml:space="preserve">4. Digital authoritarianism causes </w:t>
      </w:r>
      <w:r w:rsidRPr="00993EC9">
        <w:rPr>
          <w:u w:val="single"/>
        </w:rPr>
        <w:t>info warfare</w:t>
      </w:r>
      <w:r>
        <w:t xml:space="preserve"> </w:t>
      </w:r>
    </w:p>
    <w:p w14:paraId="3737E092" w14:textId="77777777" w:rsidR="005D1C6F" w:rsidRDefault="005D1C6F" w:rsidP="005D1C6F">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75AF048C" w14:textId="77777777" w:rsidR="005D1C6F" w:rsidRPr="00993EC9" w:rsidRDefault="005D1C6F" w:rsidP="005D1C6F">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564E61F3" w14:textId="77777777" w:rsidR="005D1C6F" w:rsidRDefault="005D1C6F" w:rsidP="005D1C6F">
      <w:pPr>
        <w:pStyle w:val="Heading4"/>
      </w:pPr>
      <w:r>
        <w:t xml:space="preserve">Extinction---threat multiplier </w:t>
      </w:r>
    </w:p>
    <w:p w14:paraId="1810811E" w14:textId="77777777" w:rsidR="005D1C6F" w:rsidRPr="004B572A" w:rsidRDefault="005D1C6F" w:rsidP="005D1C6F">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4C362D92" w14:textId="77777777" w:rsidR="005D1C6F" w:rsidRPr="00735D3F" w:rsidRDefault="005D1C6F" w:rsidP="005D1C6F">
      <w:pPr>
        <w:rPr>
          <w:rStyle w:val="StyleUnderline"/>
        </w:rPr>
      </w:pPr>
      <w:r w:rsidRPr="00735D3F">
        <w:rPr>
          <w:rStyle w:val="Emphasis"/>
        </w:rPr>
        <w:t xml:space="preserve">To: </w:t>
      </w:r>
      <w:r w:rsidRPr="00735D3F">
        <w:rPr>
          <w:rStyle w:val="StyleUnderline"/>
        </w:rPr>
        <w:t>Leaders and citizens of the world</w:t>
      </w:r>
    </w:p>
    <w:p w14:paraId="557F136D" w14:textId="77777777" w:rsidR="005D1C6F" w:rsidRPr="00935E84" w:rsidRDefault="005D1C6F" w:rsidP="005D1C6F">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07193131" w14:textId="77777777" w:rsidR="005D1C6F" w:rsidRPr="00735D3F" w:rsidRDefault="005D1C6F" w:rsidP="005D1C6F">
      <w:pPr>
        <w:rPr>
          <w:rStyle w:val="StyleUnderline"/>
        </w:rPr>
      </w:pPr>
      <w:r w:rsidRPr="00735D3F">
        <w:rPr>
          <w:rStyle w:val="Emphasis"/>
        </w:rPr>
        <w:t>Date:</w:t>
      </w:r>
      <w:r w:rsidRPr="00935E84">
        <w:rPr>
          <w:sz w:val="16"/>
        </w:rPr>
        <w:t xml:space="preserve"> </w:t>
      </w:r>
      <w:r w:rsidRPr="00735D3F">
        <w:rPr>
          <w:rStyle w:val="StyleUnderline"/>
        </w:rPr>
        <w:t>January 23, 2020</w:t>
      </w:r>
    </w:p>
    <w:p w14:paraId="6C80CA30" w14:textId="77777777" w:rsidR="005D1C6F" w:rsidRPr="00935E84" w:rsidRDefault="005D1C6F" w:rsidP="005D1C6F">
      <w:pPr>
        <w:rPr>
          <w:sz w:val="16"/>
        </w:rPr>
      </w:pPr>
      <w:r w:rsidRPr="00993EC9">
        <w:rPr>
          <w:rStyle w:val="StyleUnderline"/>
        </w:rPr>
        <w:lastRenderedPageBreak/>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23D985C8" w14:textId="77777777" w:rsidR="005D1C6F" w:rsidRPr="00935E84" w:rsidRDefault="005D1C6F" w:rsidP="005D1C6F">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6AEE042C" w14:textId="77777777" w:rsidR="005D1C6F" w:rsidRPr="00935E84" w:rsidRDefault="005D1C6F" w:rsidP="005D1C6F">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482306DE" w14:textId="77777777" w:rsidR="005D1C6F" w:rsidRPr="00EA673C" w:rsidRDefault="005D1C6F" w:rsidP="005D1C6F">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xml:space="preserve">. In the last year, many governments used cyber-enabled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02CB484C" w14:textId="77777777" w:rsidR="005D1C6F" w:rsidRPr="00EA673C" w:rsidRDefault="005D1C6F" w:rsidP="005D1C6F">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4BA13053" w14:textId="77777777" w:rsidR="005D1C6F" w:rsidRPr="00935E84" w:rsidRDefault="005D1C6F" w:rsidP="005D1C6F">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01C7BA26" w14:textId="77777777" w:rsidR="005D1C6F" w:rsidRPr="00935E84" w:rsidRDefault="005D1C6F" w:rsidP="005D1C6F">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663CEDB0" w14:textId="77777777" w:rsidR="005D1C6F" w:rsidRPr="00935E84" w:rsidRDefault="005D1C6F" w:rsidP="005D1C6F">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4A776762" w14:textId="77777777" w:rsidR="005D1C6F" w:rsidRDefault="005D1C6F" w:rsidP="005D1C6F">
      <w:pPr>
        <w:pStyle w:val="Heading3"/>
      </w:pPr>
      <w:r>
        <w:lastRenderedPageBreak/>
        <w:t>AT: Heg Bad</w:t>
      </w:r>
    </w:p>
    <w:p w14:paraId="61C60167" w14:textId="77777777" w:rsidR="005D1C6F" w:rsidRDefault="005D1C6F" w:rsidP="005D1C6F">
      <w:pPr>
        <w:pStyle w:val="Heading4"/>
        <w:rPr>
          <w:b w:val="0"/>
          <w:bCs/>
        </w:rPr>
      </w:pPr>
      <w:r>
        <w:t xml:space="preserve">Collapse causes </w:t>
      </w:r>
      <w:r w:rsidRPr="005E471E">
        <w:rPr>
          <w:u w:val="single"/>
        </w:rPr>
        <w:t>allied prolif</w:t>
      </w:r>
      <w:r>
        <w:t xml:space="preserve">. That’s Beckley. That goes </w:t>
      </w:r>
      <w:r w:rsidRPr="005E471E">
        <w:rPr>
          <w:u w:val="single"/>
        </w:rPr>
        <w:t>nuclear</w:t>
      </w:r>
      <w:r w:rsidRPr="005E471E">
        <w:rPr>
          <w:b w:val="0"/>
          <w:bCs/>
        </w:rPr>
        <w:t xml:space="preserve">, </w:t>
      </w:r>
      <w:r w:rsidRPr="005E471E">
        <w:rPr>
          <w:b w:val="0"/>
          <w:bCs/>
          <w:u w:val="single"/>
        </w:rPr>
        <w:t>even without</w:t>
      </w:r>
      <w:r w:rsidRPr="005E471E">
        <w:rPr>
          <w:b w:val="0"/>
          <w:bCs/>
        </w:rPr>
        <w:t xml:space="preserve"> success.</w:t>
      </w:r>
    </w:p>
    <w:p w14:paraId="0430AE5A" w14:textId="77777777" w:rsidR="005D1C6F" w:rsidRPr="00E85DE0" w:rsidRDefault="005D1C6F" w:rsidP="005D1C6F">
      <w:r>
        <w:t xml:space="preserve">Dr. Vipin </w:t>
      </w:r>
      <w:r w:rsidRPr="008A3F5E">
        <w:rPr>
          <w:rStyle w:val="Style13ptBold"/>
        </w:rPr>
        <w:t>Narang &amp;</w:t>
      </w:r>
      <w:r>
        <w:t xml:space="preserve"> Pranay </w:t>
      </w:r>
      <w:r w:rsidRPr="008A3F5E">
        <w:rPr>
          <w:rStyle w:val="Style13ptBold"/>
        </w:rPr>
        <w:t>Vaddi 25</w:t>
      </w:r>
      <w:r>
        <w:t>, PhD, Professor, Nuclear Security &amp; Political Science, Massachusetts Institute of Technology, Director, Center for Nuclear Security Policy, MIT SSP, Principal Deputy Assistant Secretary of Defense, U.S. Department of Defense; JD, Senior Nuclear Fellow, Center for Nuclear Security Policy, Massachusetts Institute of Technology, "How to Survive the New Nuclear Age," Foreign Affairs, 06/24/2025, https://www.foreignaffairs.com/united-states/how-survive-new-nuclear-age-narang-vaddi.</w:t>
      </w:r>
    </w:p>
    <w:p w14:paraId="5A9D75AE" w14:textId="77777777" w:rsidR="005D1C6F" w:rsidRPr="006B1C5E" w:rsidRDefault="005D1C6F" w:rsidP="005D1C6F">
      <w:pPr>
        <w:rPr>
          <w:sz w:val="16"/>
        </w:rPr>
      </w:pPr>
      <w:r w:rsidRPr="00BA48BE">
        <w:rPr>
          <w:sz w:val="16"/>
        </w:rPr>
        <w:t xml:space="preserve">With the rapid changes in both the global nuclear environment and U.S. foreign policy, however, </w:t>
      </w:r>
      <w:r w:rsidRPr="00630C79">
        <w:rPr>
          <w:rStyle w:val="StyleUnderline"/>
        </w:rPr>
        <w:t>some</w:t>
      </w:r>
      <w:r w:rsidRPr="00BA48BE">
        <w:rPr>
          <w:sz w:val="16"/>
        </w:rPr>
        <w:t xml:space="preserve"> </w:t>
      </w:r>
      <w:r w:rsidRPr="006B1C5E">
        <w:rPr>
          <w:sz w:val="16"/>
        </w:rPr>
        <w:t xml:space="preserve">American </w:t>
      </w:r>
      <w:r w:rsidRPr="006B1C5E">
        <w:rPr>
          <w:rStyle w:val="StyleUnderline"/>
          <w:highlight w:val="yellow"/>
        </w:rPr>
        <w:t>allies</w:t>
      </w:r>
      <w:r w:rsidRPr="006B1C5E">
        <w:rPr>
          <w:rStyle w:val="StyleUnderline"/>
        </w:rPr>
        <w:t xml:space="preserve"> have begun to</w:t>
      </w:r>
      <w:r w:rsidRPr="006B1C5E">
        <w:rPr>
          <w:sz w:val="16"/>
        </w:rPr>
        <w:t xml:space="preserve"> </w:t>
      </w:r>
      <w:r w:rsidRPr="006B1C5E">
        <w:rPr>
          <w:rStyle w:val="Emphasis"/>
        </w:rPr>
        <w:t>question Washington’s ability</w:t>
      </w:r>
      <w:r w:rsidRPr="006B1C5E">
        <w:rPr>
          <w:sz w:val="16"/>
        </w:rPr>
        <w:t xml:space="preserve"> and willingness </w:t>
      </w:r>
      <w:r w:rsidRPr="006B1C5E">
        <w:rPr>
          <w:rStyle w:val="StyleUnderline"/>
        </w:rPr>
        <w:t>to extend deterrence</w:t>
      </w:r>
      <w:r w:rsidRPr="006B1C5E">
        <w:rPr>
          <w:sz w:val="16"/>
        </w:rPr>
        <w:t xml:space="preserve">. </w:t>
      </w:r>
      <w:r w:rsidRPr="006B1C5E">
        <w:rPr>
          <w:rStyle w:val="Emphasis"/>
        </w:rPr>
        <w:t>So</w:t>
      </w:r>
      <w:r w:rsidRPr="006B1C5E">
        <w:rPr>
          <w:sz w:val="16"/>
        </w:rPr>
        <w:t xml:space="preserve">uth </w:t>
      </w:r>
      <w:r w:rsidRPr="006B1C5E">
        <w:rPr>
          <w:rStyle w:val="Emphasis"/>
        </w:rPr>
        <w:t>Ko</w:t>
      </w:r>
      <w:r w:rsidRPr="006B1C5E">
        <w:rPr>
          <w:sz w:val="16"/>
        </w:rPr>
        <w:t>rea—anxious about American abandonment—is now most likely to engage in nuclear proliferation, although some NATO powers could also be candidates. In Europe, the United Kingdom’s and France’s nuclear arsenals can compensa</w:t>
      </w:r>
      <w:r w:rsidRPr="00DD7AE0">
        <w:rPr>
          <w:sz w:val="16"/>
        </w:rPr>
        <w:t>te to some degree for r</w:t>
      </w:r>
      <w:r w:rsidRPr="00BA48BE">
        <w:rPr>
          <w:sz w:val="16"/>
        </w:rPr>
        <w:t xml:space="preserve">educed U.S. engagement. But these forces, even combined with additional nonnuclear capabilities, are not positioned to limit the damage that Russia can cause to allies and thus cannot credibly replace the nuclear umbrella offered by the United States. As a result, countries such as </w:t>
      </w:r>
      <w:r w:rsidRPr="00630C79">
        <w:rPr>
          <w:rStyle w:val="Emphasis"/>
        </w:rPr>
        <w:t>Poland</w:t>
      </w:r>
      <w:r w:rsidRPr="00BA48BE">
        <w:rPr>
          <w:sz w:val="16"/>
        </w:rPr>
        <w:t xml:space="preserve"> </w:t>
      </w:r>
      <w:r w:rsidRPr="00630C79">
        <w:rPr>
          <w:rStyle w:val="StyleUnderline"/>
        </w:rPr>
        <w:t>or</w:t>
      </w:r>
      <w:r w:rsidRPr="00BA48BE">
        <w:rPr>
          <w:sz w:val="16"/>
        </w:rPr>
        <w:t xml:space="preserve"> even </w:t>
      </w:r>
      <w:r w:rsidRPr="00630C79">
        <w:rPr>
          <w:rStyle w:val="Emphasis"/>
        </w:rPr>
        <w:t>Germany</w:t>
      </w:r>
      <w:r w:rsidRPr="00BA48BE">
        <w:rPr>
          <w:sz w:val="16"/>
        </w:rPr>
        <w:t xml:space="preserve"> </w:t>
      </w:r>
      <w:r w:rsidRPr="00630C79">
        <w:rPr>
          <w:rStyle w:val="StyleUnderline"/>
        </w:rPr>
        <w:t xml:space="preserve">could </w:t>
      </w:r>
      <w:r w:rsidRPr="00DD7AE0">
        <w:rPr>
          <w:rStyle w:val="StyleUnderline"/>
        </w:rPr>
        <w:t xml:space="preserve">decide to </w:t>
      </w:r>
      <w:r w:rsidRPr="00DD7AE0">
        <w:rPr>
          <w:rStyle w:val="StyleUnderline"/>
          <w:highlight w:val="yellow"/>
        </w:rPr>
        <w:t>seek their own</w:t>
      </w:r>
      <w:r w:rsidRPr="00DD7AE0">
        <w:rPr>
          <w:sz w:val="16"/>
          <w:highlight w:val="yellow"/>
        </w:rPr>
        <w:t xml:space="preserve"> </w:t>
      </w:r>
      <w:r w:rsidRPr="00DD7AE0">
        <w:rPr>
          <w:rStyle w:val="Emphasis"/>
          <w:highlight w:val="yellow"/>
        </w:rPr>
        <w:t>nuc</w:t>
      </w:r>
      <w:r w:rsidRPr="00BA48BE">
        <w:rPr>
          <w:sz w:val="16"/>
        </w:rPr>
        <w:t>lear weapon</w:t>
      </w:r>
      <w:r w:rsidRPr="00DD7AE0">
        <w:rPr>
          <w:rStyle w:val="Emphasis"/>
          <w:highlight w:val="yellow"/>
        </w:rPr>
        <w:t>s</w:t>
      </w:r>
      <w:r w:rsidRPr="006B1C5E">
        <w:rPr>
          <w:sz w:val="16"/>
        </w:rPr>
        <w:t xml:space="preserve"> </w:t>
      </w:r>
      <w:r w:rsidRPr="006B1C5E">
        <w:rPr>
          <w:rStyle w:val="StyleUnderline"/>
        </w:rPr>
        <w:t>if they become convinced that the</w:t>
      </w:r>
      <w:r w:rsidRPr="006B1C5E">
        <w:rPr>
          <w:sz w:val="16"/>
        </w:rPr>
        <w:t xml:space="preserve"> </w:t>
      </w:r>
      <w:r w:rsidRPr="006B1C5E">
        <w:rPr>
          <w:rStyle w:val="Emphasis"/>
        </w:rPr>
        <w:t>U</w:t>
      </w:r>
      <w:r w:rsidRPr="006B1C5E">
        <w:rPr>
          <w:sz w:val="16"/>
        </w:rPr>
        <w:t xml:space="preserve">nited </w:t>
      </w:r>
      <w:r w:rsidRPr="006B1C5E">
        <w:rPr>
          <w:rStyle w:val="Emphasis"/>
        </w:rPr>
        <w:t>S</w:t>
      </w:r>
      <w:r w:rsidRPr="006B1C5E">
        <w:rPr>
          <w:sz w:val="16"/>
        </w:rPr>
        <w:t xml:space="preserve">tates </w:t>
      </w:r>
      <w:r w:rsidRPr="006B1C5E">
        <w:rPr>
          <w:rStyle w:val="StyleUnderline"/>
        </w:rPr>
        <w:t>is</w:t>
      </w:r>
      <w:r w:rsidRPr="006B1C5E">
        <w:rPr>
          <w:sz w:val="16"/>
        </w:rPr>
        <w:t xml:space="preserve"> </w:t>
      </w:r>
      <w:r w:rsidRPr="006B1C5E">
        <w:rPr>
          <w:rStyle w:val="Emphasis"/>
        </w:rPr>
        <w:t>no longer</w:t>
      </w:r>
      <w:r w:rsidRPr="006B1C5E">
        <w:rPr>
          <w:sz w:val="16"/>
        </w:rPr>
        <w:t xml:space="preserve"> willing or </w:t>
      </w:r>
      <w:r w:rsidRPr="006B1C5E">
        <w:rPr>
          <w:rStyle w:val="Emphasis"/>
        </w:rPr>
        <w:t>able</w:t>
      </w:r>
      <w:r w:rsidRPr="006B1C5E">
        <w:rPr>
          <w:sz w:val="16"/>
        </w:rPr>
        <w:t xml:space="preserve"> </w:t>
      </w:r>
      <w:r w:rsidRPr="006B1C5E">
        <w:rPr>
          <w:rStyle w:val="StyleUnderline"/>
        </w:rPr>
        <w:t>to protect them</w:t>
      </w:r>
      <w:r w:rsidRPr="006B1C5E">
        <w:rPr>
          <w:sz w:val="16"/>
        </w:rPr>
        <w:t>.</w:t>
      </w:r>
    </w:p>
    <w:p w14:paraId="65B87CE2" w14:textId="77777777" w:rsidR="005D1C6F" w:rsidRPr="005E471E" w:rsidRDefault="005D1C6F" w:rsidP="005D1C6F">
      <w:r w:rsidRPr="006B1C5E">
        <w:rPr>
          <w:sz w:val="16"/>
        </w:rPr>
        <w:t xml:space="preserve">The </w:t>
      </w:r>
      <w:r w:rsidRPr="006B1C5E">
        <w:rPr>
          <w:rStyle w:val="StyleUnderline"/>
        </w:rPr>
        <w:t>advent of</w:t>
      </w:r>
      <w:r w:rsidRPr="006B1C5E">
        <w:rPr>
          <w:sz w:val="16"/>
        </w:rPr>
        <w:t xml:space="preserve"> </w:t>
      </w:r>
      <w:r w:rsidRPr="006B1C5E">
        <w:rPr>
          <w:rStyle w:val="Emphasis"/>
        </w:rPr>
        <w:t>more nuclear powers</w:t>
      </w:r>
      <w:r w:rsidRPr="006B1C5E">
        <w:rPr>
          <w:sz w:val="16"/>
        </w:rPr>
        <w:t xml:space="preserve">, </w:t>
      </w:r>
      <w:r w:rsidRPr="006B1C5E">
        <w:rPr>
          <w:rStyle w:val="StyleUnderline"/>
        </w:rPr>
        <w:t>r</w:t>
      </w:r>
      <w:r w:rsidRPr="00E57725">
        <w:rPr>
          <w:rStyle w:val="StyleUnderline"/>
        </w:rPr>
        <w:t>egardless of whe</w:t>
      </w:r>
      <w:r w:rsidRPr="006B1C5E">
        <w:rPr>
          <w:rStyle w:val="StyleUnderline"/>
        </w:rPr>
        <w:t>ther they are</w:t>
      </w:r>
      <w:r w:rsidRPr="006B1C5E">
        <w:rPr>
          <w:sz w:val="16"/>
        </w:rPr>
        <w:t xml:space="preserve"> </w:t>
      </w:r>
      <w:r w:rsidRPr="006B1C5E">
        <w:rPr>
          <w:rStyle w:val="Emphasis"/>
        </w:rPr>
        <w:t>U.S. allies</w:t>
      </w:r>
      <w:r w:rsidRPr="006B1C5E">
        <w:rPr>
          <w:sz w:val="16"/>
        </w:rPr>
        <w:t>,</w:t>
      </w:r>
      <w:r w:rsidRPr="00BA48BE">
        <w:rPr>
          <w:sz w:val="16"/>
        </w:rPr>
        <w:t xml:space="preserve"> </w:t>
      </w:r>
      <w:r w:rsidRPr="006B1C5E">
        <w:rPr>
          <w:rStyle w:val="StyleUnderline"/>
          <w:highlight w:val="yellow"/>
        </w:rPr>
        <w:t>would</w:t>
      </w:r>
      <w:r w:rsidRPr="006B1C5E">
        <w:rPr>
          <w:sz w:val="16"/>
          <w:highlight w:val="yellow"/>
        </w:rPr>
        <w:t xml:space="preserve"> </w:t>
      </w:r>
      <w:r w:rsidRPr="006B1C5E">
        <w:rPr>
          <w:rStyle w:val="Emphasis"/>
          <w:sz w:val="24"/>
          <w:szCs w:val="24"/>
          <w:highlight w:val="yellow"/>
        </w:rPr>
        <w:t>open</w:t>
      </w:r>
      <w:r w:rsidRPr="00E57725">
        <w:rPr>
          <w:rStyle w:val="Emphasis"/>
          <w:sz w:val="24"/>
          <w:szCs w:val="24"/>
        </w:rPr>
        <w:t xml:space="preserve"> a </w:t>
      </w:r>
      <w:r w:rsidRPr="00BA48BE">
        <w:rPr>
          <w:rStyle w:val="Emphasis"/>
          <w:sz w:val="24"/>
          <w:szCs w:val="24"/>
          <w:highlight w:val="yellow"/>
        </w:rPr>
        <w:t>Pandora’s box</w:t>
      </w:r>
      <w:r w:rsidRPr="00BA48BE">
        <w:rPr>
          <w:sz w:val="16"/>
        </w:rPr>
        <w:t xml:space="preserve"> </w:t>
      </w:r>
      <w:r w:rsidRPr="00E57725">
        <w:rPr>
          <w:rStyle w:val="StyleUnderline"/>
        </w:rPr>
        <w:t>that Washington has fought for decades to keep closed</w:t>
      </w:r>
      <w:r w:rsidRPr="00BA48BE">
        <w:rPr>
          <w:sz w:val="16"/>
        </w:rPr>
        <w:t xml:space="preserve">. For one thing, </w:t>
      </w:r>
      <w:r w:rsidRPr="00E57725">
        <w:rPr>
          <w:rStyle w:val="StyleUnderline"/>
        </w:rPr>
        <w:t>the</w:t>
      </w:r>
      <w:r w:rsidRPr="00BA48BE">
        <w:rPr>
          <w:sz w:val="16"/>
        </w:rPr>
        <w:t xml:space="preserve"> same </w:t>
      </w:r>
      <w:r w:rsidRPr="00E57725">
        <w:rPr>
          <w:rStyle w:val="StyleUnderline"/>
        </w:rPr>
        <w:t>nuclear powers these countries are</w:t>
      </w:r>
      <w:r w:rsidRPr="00BA48BE">
        <w:rPr>
          <w:sz w:val="16"/>
        </w:rPr>
        <w:t xml:space="preserve"> </w:t>
      </w:r>
      <w:r w:rsidRPr="00E57725">
        <w:rPr>
          <w:rStyle w:val="Emphasis"/>
        </w:rPr>
        <w:t>seeking</w:t>
      </w:r>
      <w:r w:rsidRPr="00BA48BE">
        <w:rPr>
          <w:sz w:val="16"/>
        </w:rPr>
        <w:t xml:space="preserve"> </w:t>
      </w:r>
      <w:r w:rsidRPr="00E57725">
        <w:rPr>
          <w:rStyle w:val="StyleUnderline"/>
        </w:rPr>
        <w:t>to deter</w:t>
      </w:r>
      <w:r w:rsidRPr="00BA48BE">
        <w:rPr>
          <w:sz w:val="16"/>
        </w:rPr>
        <w:t>—</w:t>
      </w:r>
      <w:r w:rsidRPr="00BA48BE">
        <w:rPr>
          <w:rStyle w:val="Emphasis"/>
          <w:highlight w:val="yellow"/>
        </w:rPr>
        <w:t>China</w:t>
      </w:r>
      <w:r w:rsidRPr="00BA48BE">
        <w:rPr>
          <w:sz w:val="16"/>
          <w:highlight w:val="yellow"/>
        </w:rPr>
        <w:t xml:space="preserve">, </w:t>
      </w:r>
      <w:r w:rsidRPr="00BA48BE">
        <w:rPr>
          <w:rStyle w:val="Emphasis"/>
          <w:highlight w:val="yellow"/>
        </w:rPr>
        <w:t>Russia</w:t>
      </w:r>
      <w:r w:rsidRPr="00BA48BE">
        <w:rPr>
          <w:sz w:val="16"/>
        </w:rPr>
        <w:t xml:space="preserve">, </w:t>
      </w:r>
      <w:r w:rsidRPr="00E57725">
        <w:rPr>
          <w:rStyle w:val="StyleUnderline"/>
        </w:rPr>
        <w:t>and</w:t>
      </w:r>
      <w:r w:rsidRPr="00BA48BE">
        <w:rPr>
          <w:sz w:val="16"/>
        </w:rPr>
        <w:t xml:space="preserve"> </w:t>
      </w:r>
      <w:r w:rsidRPr="00BA48BE">
        <w:rPr>
          <w:rStyle w:val="Emphasis"/>
          <w:highlight w:val="yellow"/>
        </w:rPr>
        <w:t>No</w:t>
      </w:r>
      <w:r w:rsidRPr="00BA48BE">
        <w:rPr>
          <w:sz w:val="16"/>
        </w:rPr>
        <w:t xml:space="preserve">rth </w:t>
      </w:r>
      <w:r w:rsidRPr="00BA48BE">
        <w:rPr>
          <w:rStyle w:val="Emphasis"/>
          <w:highlight w:val="yellow"/>
        </w:rPr>
        <w:t>Ko</w:t>
      </w:r>
      <w:r w:rsidRPr="00BA48BE">
        <w:rPr>
          <w:sz w:val="16"/>
        </w:rPr>
        <w:t>rea—</w:t>
      </w:r>
      <w:r w:rsidRPr="00E57725">
        <w:rPr>
          <w:rStyle w:val="StyleUnderline"/>
        </w:rPr>
        <w:t>could decide to</w:t>
      </w:r>
      <w:r w:rsidRPr="00BA48BE">
        <w:rPr>
          <w:sz w:val="16"/>
        </w:rPr>
        <w:t xml:space="preserve"> </w:t>
      </w:r>
      <w:r w:rsidRPr="00BA48BE">
        <w:rPr>
          <w:rStyle w:val="Emphasis"/>
          <w:highlight w:val="yellow"/>
        </w:rPr>
        <w:t>wipe out</w:t>
      </w:r>
      <w:r w:rsidRPr="00BA48BE">
        <w:rPr>
          <w:sz w:val="16"/>
        </w:rPr>
        <w:t xml:space="preserve"> </w:t>
      </w:r>
      <w:r w:rsidRPr="00E57725">
        <w:rPr>
          <w:rStyle w:val="StyleUnderline"/>
        </w:rPr>
        <w:t>any</w:t>
      </w:r>
      <w:r w:rsidRPr="00BA48BE">
        <w:rPr>
          <w:sz w:val="16"/>
        </w:rPr>
        <w:t xml:space="preserve"> </w:t>
      </w:r>
      <w:r w:rsidRPr="00BA48BE">
        <w:rPr>
          <w:rStyle w:val="Emphasis"/>
          <w:highlight w:val="yellow"/>
        </w:rPr>
        <w:t>emerging</w:t>
      </w:r>
      <w:r w:rsidRPr="00BA48BE">
        <w:rPr>
          <w:sz w:val="16"/>
        </w:rPr>
        <w:t xml:space="preserve"> </w:t>
      </w:r>
      <w:r w:rsidRPr="00E57725">
        <w:rPr>
          <w:rStyle w:val="StyleUnderline"/>
        </w:rPr>
        <w:t xml:space="preserve">nuclear </w:t>
      </w:r>
      <w:r w:rsidRPr="00BA48BE">
        <w:rPr>
          <w:rStyle w:val="StyleUnderline"/>
          <w:highlight w:val="yellow"/>
        </w:rPr>
        <w:t>programs in</w:t>
      </w:r>
      <w:r w:rsidRPr="00E57725">
        <w:rPr>
          <w:rStyle w:val="StyleUnderline"/>
        </w:rPr>
        <w:t xml:space="preserve"> a</w:t>
      </w:r>
      <w:r w:rsidRPr="00BA48BE">
        <w:rPr>
          <w:sz w:val="16"/>
        </w:rPr>
        <w:t xml:space="preserve"> </w:t>
      </w:r>
      <w:r w:rsidRPr="00BA48BE">
        <w:rPr>
          <w:rStyle w:val="Emphasis"/>
          <w:highlight w:val="yellow"/>
        </w:rPr>
        <w:t>preventive</w:t>
      </w:r>
      <w:r w:rsidRPr="00BA48BE">
        <w:rPr>
          <w:sz w:val="16"/>
          <w:highlight w:val="yellow"/>
        </w:rPr>
        <w:t xml:space="preserve"> </w:t>
      </w:r>
      <w:r w:rsidRPr="00BA48BE">
        <w:rPr>
          <w:rStyle w:val="StyleUnderline"/>
          <w:highlight w:val="yellow"/>
        </w:rPr>
        <w:t>attack</w:t>
      </w:r>
      <w:r w:rsidRPr="00BA48BE">
        <w:rPr>
          <w:sz w:val="16"/>
        </w:rPr>
        <w:t xml:space="preserve">. And </w:t>
      </w:r>
      <w:r w:rsidRPr="00E57725">
        <w:rPr>
          <w:rStyle w:val="StyleUnderline"/>
        </w:rPr>
        <w:t>even if a</w:t>
      </w:r>
      <w:r w:rsidRPr="00BA48BE">
        <w:rPr>
          <w:sz w:val="16"/>
        </w:rPr>
        <w:t xml:space="preserve"> </w:t>
      </w:r>
      <w:r w:rsidRPr="00E57725">
        <w:rPr>
          <w:rStyle w:val="Emphasis"/>
        </w:rPr>
        <w:t>U.S. ally</w:t>
      </w:r>
      <w:r w:rsidRPr="00BA48BE">
        <w:rPr>
          <w:sz w:val="16"/>
        </w:rPr>
        <w:t xml:space="preserve"> </w:t>
      </w:r>
      <w:r w:rsidRPr="00E57725">
        <w:rPr>
          <w:rStyle w:val="StyleUnderline"/>
        </w:rPr>
        <w:t>succeeds in acquiring</w:t>
      </w:r>
      <w:r w:rsidRPr="00BA48BE">
        <w:rPr>
          <w:sz w:val="16"/>
        </w:rPr>
        <w:t xml:space="preserve"> </w:t>
      </w:r>
      <w:r w:rsidRPr="00E57725">
        <w:rPr>
          <w:rStyle w:val="Emphasis"/>
        </w:rPr>
        <w:t>nuc</w:t>
      </w:r>
      <w:r w:rsidRPr="00BA48BE">
        <w:rPr>
          <w:sz w:val="16"/>
        </w:rPr>
        <w:t>lear weapon</w:t>
      </w:r>
      <w:r w:rsidRPr="00E57725">
        <w:rPr>
          <w:rStyle w:val="Emphasis"/>
        </w:rPr>
        <w:t>s</w:t>
      </w:r>
      <w:r w:rsidRPr="00BA48BE">
        <w:rPr>
          <w:sz w:val="16"/>
        </w:rPr>
        <w:t xml:space="preserve">, </w:t>
      </w:r>
      <w:r w:rsidRPr="00E57725">
        <w:rPr>
          <w:rStyle w:val="StyleUnderline"/>
        </w:rPr>
        <w:t xml:space="preserve">its small </w:t>
      </w:r>
      <w:r w:rsidRPr="00AF17A7">
        <w:rPr>
          <w:rStyle w:val="StyleUnderline"/>
          <w:highlight w:val="yellow"/>
        </w:rPr>
        <w:t>arsenal</w:t>
      </w:r>
      <w:r w:rsidRPr="00E57725">
        <w:rPr>
          <w:rStyle w:val="StyleUnderline"/>
        </w:rPr>
        <w:t xml:space="preserve"> would become</w:t>
      </w:r>
      <w:r w:rsidRPr="00BA48BE">
        <w:rPr>
          <w:sz w:val="16"/>
        </w:rPr>
        <w:t xml:space="preserve"> </w:t>
      </w:r>
      <w:r w:rsidRPr="00AF17A7">
        <w:rPr>
          <w:rStyle w:val="Emphasis"/>
          <w:highlight w:val="yellow"/>
        </w:rPr>
        <w:t>vulnerable</w:t>
      </w:r>
      <w:r w:rsidRPr="00BA48BE">
        <w:rPr>
          <w:sz w:val="16"/>
        </w:rPr>
        <w:t xml:space="preserve"> </w:t>
      </w:r>
      <w:r w:rsidRPr="00E57725">
        <w:rPr>
          <w:rStyle w:val="StyleUnderline"/>
        </w:rPr>
        <w:t>to more powerful adversaries</w:t>
      </w:r>
      <w:r w:rsidRPr="00BA48BE">
        <w:rPr>
          <w:sz w:val="16"/>
        </w:rPr>
        <w:t xml:space="preserve"> as U.S. security guarantees fade, </w:t>
      </w:r>
      <w:r w:rsidRPr="00AF17A7">
        <w:rPr>
          <w:rStyle w:val="StyleUnderline"/>
          <w:highlight w:val="yellow"/>
        </w:rPr>
        <w:t>leading to</w:t>
      </w:r>
      <w:r w:rsidRPr="00BA48BE">
        <w:rPr>
          <w:sz w:val="16"/>
        </w:rPr>
        <w:t xml:space="preserve"> </w:t>
      </w:r>
      <w:r w:rsidRPr="00E57725">
        <w:rPr>
          <w:rStyle w:val="Emphasis"/>
        </w:rPr>
        <w:t xml:space="preserve">growing </w:t>
      </w:r>
      <w:r w:rsidRPr="00AF17A7">
        <w:rPr>
          <w:rStyle w:val="Emphasis"/>
          <w:highlight w:val="yellow"/>
        </w:rPr>
        <w:t>instability</w:t>
      </w:r>
      <w:r w:rsidRPr="00BA48BE">
        <w:rPr>
          <w:sz w:val="16"/>
        </w:rPr>
        <w:t xml:space="preserve">. Consider South Asia, where India and Pakistan continue to engage in increasingly intense conventional strikes </w:t>
      </w:r>
      <w:r w:rsidRPr="002B5EF7">
        <w:rPr>
          <w:rStyle w:val="StyleUnderline"/>
        </w:rPr>
        <w:t>despite the</w:t>
      </w:r>
      <w:r w:rsidRPr="00BA48BE">
        <w:rPr>
          <w:sz w:val="16"/>
        </w:rPr>
        <w:t xml:space="preserve"> ever-present </w:t>
      </w:r>
      <w:r w:rsidRPr="002B5EF7">
        <w:rPr>
          <w:rStyle w:val="StyleUnderline"/>
        </w:rPr>
        <w:t>threat of nuclear use</w:t>
      </w:r>
      <w:r w:rsidRPr="00BA48BE">
        <w:rPr>
          <w:sz w:val="16"/>
        </w:rPr>
        <w:t xml:space="preserve">, </w:t>
      </w:r>
      <w:r w:rsidRPr="002B5EF7">
        <w:rPr>
          <w:rStyle w:val="Emphasis"/>
        </w:rPr>
        <w:t>test</w:t>
      </w:r>
      <w:r w:rsidRPr="00BA48BE">
        <w:rPr>
          <w:sz w:val="16"/>
        </w:rPr>
        <w:t xml:space="preserve">ing </w:t>
      </w:r>
      <w:r w:rsidRPr="002B5EF7">
        <w:rPr>
          <w:rStyle w:val="StyleUnderline"/>
        </w:rPr>
        <w:t>the limits of the</w:t>
      </w:r>
      <w:r w:rsidRPr="00BA48BE">
        <w:rPr>
          <w:sz w:val="16"/>
        </w:rPr>
        <w:t xml:space="preserve"> so-called </w:t>
      </w:r>
      <w:r w:rsidRPr="002B5EF7">
        <w:rPr>
          <w:rStyle w:val="Emphasis"/>
        </w:rPr>
        <w:t>stability-instability paradox</w:t>
      </w:r>
      <w:r w:rsidRPr="00BA48BE">
        <w:rPr>
          <w:sz w:val="16"/>
        </w:rPr>
        <w:t xml:space="preserve">, </w:t>
      </w:r>
      <w:r w:rsidRPr="002B5EF7">
        <w:rPr>
          <w:rStyle w:val="StyleUnderline"/>
        </w:rPr>
        <w:t>wherein the existence of nuclear stability between two countries may</w:t>
      </w:r>
      <w:r w:rsidRPr="00BA48BE">
        <w:rPr>
          <w:sz w:val="16"/>
        </w:rPr>
        <w:t xml:space="preserve"> </w:t>
      </w:r>
      <w:r w:rsidRPr="00AF17A7">
        <w:rPr>
          <w:rStyle w:val="Emphasis"/>
          <w:highlight w:val="yellow"/>
        </w:rPr>
        <w:t>actually increase</w:t>
      </w:r>
      <w:r w:rsidRPr="00BA48BE">
        <w:rPr>
          <w:sz w:val="16"/>
        </w:rPr>
        <w:t xml:space="preserve"> </w:t>
      </w:r>
      <w:r w:rsidRPr="002B5EF7">
        <w:rPr>
          <w:rStyle w:val="StyleUnderline"/>
        </w:rPr>
        <w:t>the</w:t>
      </w:r>
      <w:r w:rsidRPr="00BA48BE">
        <w:rPr>
          <w:sz w:val="16"/>
        </w:rPr>
        <w:t xml:space="preserve"> </w:t>
      </w:r>
      <w:r w:rsidRPr="002B5EF7">
        <w:rPr>
          <w:rStyle w:val="Emphasis"/>
        </w:rPr>
        <w:t>likelihood</w:t>
      </w:r>
      <w:r w:rsidRPr="00BA48BE">
        <w:rPr>
          <w:sz w:val="16"/>
        </w:rPr>
        <w:t xml:space="preserve"> </w:t>
      </w:r>
      <w:r w:rsidRPr="002B5EF7">
        <w:rPr>
          <w:rStyle w:val="StyleUnderline"/>
        </w:rPr>
        <w:t>of</w:t>
      </w:r>
      <w:r w:rsidRPr="00BA48BE">
        <w:rPr>
          <w:sz w:val="16"/>
        </w:rPr>
        <w:t xml:space="preserve"> </w:t>
      </w:r>
      <w:r w:rsidRPr="00AF17A7">
        <w:rPr>
          <w:rStyle w:val="Emphasis"/>
          <w:highlight w:val="yellow"/>
        </w:rPr>
        <w:t>conventional</w:t>
      </w:r>
      <w:r w:rsidRPr="00AF17A7">
        <w:rPr>
          <w:sz w:val="16"/>
          <w:highlight w:val="yellow"/>
        </w:rPr>
        <w:t xml:space="preserve"> </w:t>
      </w:r>
      <w:r w:rsidRPr="00AF17A7">
        <w:rPr>
          <w:rStyle w:val="StyleUnderline"/>
          <w:highlight w:val="yellow"/>
        </w:rPr>
        <w:t>conflict</w:t>
      </w:r>
      <w:r w:rsidRPr="00BA48BE">
        <w:rPr>
          <w:sz w:val="16"/>
        </w:rPr>
        <w:t xml:space="preserve">. Moreover, </w:t>
      </w:r>
      <w:r w:rsidRPr="002B5EF7">
        <w:rPr>
          <w:rStyle w:val="StyleUnderline"/>
        </w:rPr>
        <w:t>if</w:t>
      </w:r>
      <w:r w:rsidRPr="00BA48BE">
        <w:rPr>
          <w:sz w:val="16"/>
        </w:rPr>
        <w:t xml:space="preserve"> </w:t>
      </w:r>
      <w:r w:rsidRPr="002B5EF7">
        <w:rPr>
          <w:rStyle w:val="Emphasis"/>
        </w:rPr>
        <w:t>one U.S. ally</w:t>
      </w:r>
      <w:r w:rsidRPr="00BA48BE">
        <w:rPr>
          <w:sz w:val="16"/>
        </w:rPr>
        <w:t>—say, South Korea—</w:t>
      </w:r>
      <w:r w:rsidRPr="002B5EF7">
        <w:rPr>
          <w:rStyle w:val="StyleUnderline"/>
        </w:rPr>
        <w:t>developed</w:t>
      </w:r>
      <w:r w:rsidRPr="00BA48BE">
        <w:rPr>
          <w:sz w:val="16"/>
        </w:rPr>
        <w:t xml:space="preserve"> </w:t>
      </w:r>
      <w:r w:rsidRPr="002B5EF7">
        <w:rPr>
          <w:rStyle w:val="Emphasis"/>
        </w:rPr>
        <w:t>nuc</w:t>
      </w:r>
      <w:r w:rsidRPr="00BA48BE">
        <w:rPr>
          <w:sz w:val="16"/>
        </w:rPr>
        <w:t>lear weapon</w:t>
      </w:r>
      <w:r w:rsidRPr="002B5EF7">
        <w:rPr>
          <w:rStyle w:val="Emphasis"/>
        </w:rPr>
        <w:t>s</w:t>
      </w:r>
      <w:r w:rsidRPr="00BA48BE">
        <w:rPr>
          <w:sz w:val="16"/>
        </w:rPr>
        <w:t xml:space="preserve">, </w:t>
      </w:r>
      <w:r w:rsidRPr="002B5EF7">
        <w:rPr>
          <w:rStyle w:val="StyleUnderline"/>
        </w:rPr>
        <w:t>it would likely encourage</w:t>
      </w:r>
      <w:r w:rsidRPr="00BA48BE">
        <w:rPr>
          <w:sz w:val="16"/>
        </w:rPr>
        <w:t xml:space="preserve"> </w:t>
      </w:r>
      <w:r w:rsidRPr="00AF17A7">
        <w:rPr>
          <w:rStyle w:val="Emphasis"/>
          <w:highlight w:val="yellow"/>
        </w:rPr>
        <w:t>others</w:t>
      </w:r>
      <w:r w:rsidRPr="00BA48BE">
        <w:rPr>
          <w:sz w:val="16"/>
        </w:rPr>
        <w:t xml:space="preserve">, such as Japan, </w:t>
      </w:r>
      <w:r w:rsidRPr="002B5EF7">
        <w:rPr>
          <w:rStyle w:val="StyleUnderline"/>
        </w:rPr>
        <w:t>to</w:t>
      </w:r>
      <w:r w:rsidRPr="00BA48BE">
        <w:rPr>
          <w:sz w:val="16"/>
        </w:rPr>
        <w:t xml:space="preserve"> </w:t>
      </w:r>
      <w:r w:rsidRPr="00AF17A7">
        <w:rPr>
          <w:rStyle w:val="Emphasis"/>
          <w:highlight w:val="yellow"/>
        </w:rPr>
        <w:t>quickly</w:t>
      </w:r>
      <w:r w:rsidRPr="00AF17A7">
        <w:rPr>
          <w:sz w:val="16"/>
          <w:highlight w:val="yellow"/>
        </w:rPr>
        <w:t xml:space="preserve"> </w:t>
      </w:r>
      <w:r w:rsidRPr="00AF17A7">
        <w:rPr>
          <w:rStyle w:val="StyleUnderline"/>
          <w:highlight w:val="yellow"/>
        </w:rPr>
        <w:t>follow</w:t>
      </w:r>
      <w:r w:rsidRPr="002B5EF7">
        <w:rPr>
          <w:rStyle w:val="StyleUnderline"/>
        </w:rPr>
        <w:t xml:space="preserve"> suit</w:t>
      </w:r>
      <w:r w:rsidRPr="00BA48BE">
        <w:rPr>
          <w:sz w:val="16"/>
        </w:rPr>
        <w:t xml:space="preserve">. This would deliver a damaging blow to an already fragile Nuclear Nonproliferation Treaty, which has for decades served as a crucial brake on the spread of nuclear weapons. </w:t>
      </w:r>
      <w:r w:rsidRPr="002B5EF7">
        <w:rPr>
          <w:rStyle w:val="StyleUnderline"/>
        </w:rPr>
        <w:t>Keeping allies</w:t>
      </w:r>
      <w:r w:rsidRPr="00BA48BE">
        <w:rPr>
          <w:sz w:val="16"/>
        </w:rPr>
        <w:t xml:space="preserve"> </w:t>
      </w:r>
      <w:r w:rsidRPr="002B5EF7">
        <w:rPr>
          <w:rStyle w:val="Emphasis"/>
        </w:rPr>
        <w:t>nonnuclear</w:t>
      </w:r>
      <w:r w:rsidRPr="00BA48BE">
        <w:rPr>
          <w:sz w:val="16"/>
        </w:rPr>
        <w:t xml:space="preserve"> and preserving the treaty </w:t>
      </w:r>
      <w:r w:rsidRPr="002B5EF7">
        <w:rPr>
          <w:rStyle w:val="StyleUnderline"/>
        </w:rPr>
        <w:t>are core American interests—if nothing else, to</w:t>
      </w:r>
      <w:r w:rsidRPr="00BA48BE">
        <w:rPr>
          <w:sz w:val="16"/>
        </w:rPr>
        <w:t xml:space="preserve"> </w:t>
      </w:r>
      <w:r w:rsidRPr="002B5EF7">
        <w:rPr>
          <w:rStyle w:val="Emphasis"/>
        </w:rPr>
        <w:t>prevent</w:t>
      </w:r>
      <w:r w:rsidRPr="00BA48BE">
        <w:rPr>
          <w:sz w:val="16"/>
        </w:rPr>
        <w:t xml:space="preserve"> </w:t>
      </w:r>
      <w:r w:rsidRPr="002B5EF7">
        <w:rPr>
          <w:rStyle w:val="StyleUnderline"/>
        </w:rPr>
        <w:t xml:space="preserve">other </w:t>
      </w:r>
      <w:r w:rsidRPr="00AF17A7">
        <w:rPr>
          <w:rStyle w:val="StyleUnderline"/>
          <w:highlight w:val="yellow"/>
        </w:rPr>
        <w:t>states</w:t>
      </w:r>
      <w:r w:rsidRPr="002B5EF7">
        <w:rPr>
          <w:rStyle w:val="StyleUnderline"/>
        </w:rPr>
        <w:t xml:space="preserve"> from </w:t>
      </w:r>
      <w:r w:rsidRPr="00AF17A7">
        <w:rPr>
          <w:rStyle w:val="StyleUnderline"/>
          <w:highlight w:val="yellow"/>
        </w:rPr>
        <w:t>start</w:t>
      </w:r>
      <w:r w:rsidRPr="002B5EF7">
        <w:rPr>
          <w:rStyle w:val="StyleUnderline"/>
        </w:rPr>
        <w:t xml:space="preserve">ing, </w:t>
      </w:r>
      <w:r w:rsidRPr="00AF17A7">
        <w:rPr>
          <w:rStyle w:val="StyleUnderline"/>
          <w:highlight w:val="yellow"/>
        </w:rPr>
        <w:t>and drag</w:t>
      </w:r>
      <w:r w:rsidRPr="002B5EF7">
        <w:rPr>
          <w:rStyle w:val="StyleUnderline"/>
        </w:rPr>
        <w:t xml:space="preserve">ging </w:t>
      </w:r>
      <w:r w:rsidRPr="00AF17A7">
        <w:rPr>
          <w:rStyle w:val="StyleUnderline"/>
          <w:highlight w:val="yellow"/>
        </w:rPr>
        <w:t>Washington into</w:t>
      </w:r>
      <w:r w:rsidRPr="00AF17A7">
        <w:rPr>
          <w:sz w:val="16"/>
          <w:highlight w:val="yellow"/>
        </w:rPr>
        <w:t xml:space="preserve">, </w:t>
      </w:r>
      <w:r w:rsidRPr="00AF17A7">
        <w:rPr>
          <w:rStyle w:val="Emphasis"/>
          <w:sz w:val="28"/>
          <w:szCs w:val="28"/>
          <w:highlight w:val="yellow"/>
        </w:rPr>
        <w:t>nuc</w:t>
      </w:r>
      <w:r w:rsidRPr="002B5EF7">
        <w:rPr>
          <w:rStyle w:val="Emphasis"/>
          <w:sz w:val="28"/>
          <w:szCs w:val="28"/>
        </w:rPr>
        <w:t xml:space="preserve">lear </w:t>
      </w:r>
      <w:r w:rsidRPr="00AF17A7">
        <w:rPr>
          <w:rStyle w:val="Emphasis"/>
          <w:sz w:val="28"/>
          <w:szCs w:val="28"/>
          <w:highlight w:val="yellow"/>
        </w:rPr>
        <w:t>wars</w:t>
      </w:r>
      <w:r w:rsidRPr="00BA48BE">
        <w:rPr>
          <w:sz w:val="16"/>
        </w:rPr>
        <w:t xml:space="preserve"> that the United States has to finish.</w:t>
      </w:r>
    </w:p>
    <w:p w14:paraId="719BE0C9" w14:textId="77777777" w:rsidR="005D1C6F" w:rsidRPr="00101ED5" w:rsidRDefault="005D1C6F" w:rsidP="005D1C6F">
      <w:pPr>
        <w:pStyle w:val="Heading4"/>
      </w:pPr>
      <w:r>
        <w:t xml:space="preserve">Offense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 That’s Beckley AND…</w:t>
      </w:r>
    </w:p>
    <w:p w14:paraId="040B7470" w14:textId="77777777" w:rsidR="005D1C6F" w:rsidRPr="00101ED5" w:rsidRDefault="005D1C6F" w:rsidP="005D1C6F">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[1AC = </w:t>
      </w:r>
      <w:r w:rsidRPr="0017228F">
        <w:rPr>
          <w:highlight w:val="darkGray"/>
        </w:rPr>
        <w:t>gray</w:t>
      </w:r>
      <w:r>
        <w:t>; 2AC</w:t>
      </w:r>
      <w:r w:rsidRPr="0017228F">
        <w:t xml:space="preserve"> = </w:t>
      </w:r>
      <w:r w:rsidRPr="0017228F">
        <w:rPr>
          <w:highlight w:val="yellow"/>
        </w:rPr>
        <w:t>yellow</w:t>
      </w:r>
      <w:r>
        <w:t>]</w:t>
      </w:r>
    </w:p>
    <w:p w14:paraId="467E9214" w14:textId="77777777" w:rsidR="005D1C6F" w:rsidRPr="006B1C5E" w:rsidRDefault="005D1C6F" w:rsidP="005D1C6F">
      <w:pPr>
        <w:rPr>
          <w:sz w:val="16"/>
        </w:rPr>
      </w:pPr>
      <w:r w:rsidRPr="00101ED5">
        <w:rPr>
          <w:rStyle w:val="Emphasis"/>
          <w:sz w:val="24"/>
          <w:szCs w:val="24"/>
          <w:highlight w:val="darkGray"/>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101ED5">
        <w:rPr>
          <w:rStyle w:val="Emphasis"/>
          <w:highlight w:val="darkGray"/>
        </w:rPr>
        <w:t>limits</w:t>
      </w:r>
      <w:r w:rsidRPr="00101ED5">
        <w:rPr>
          <w:sz w:val="16"/>
          <w:highlight w:val="darkGray"/>
        </w:rPr>
        <w:t xml:space="preserve"> </w:t>
      </w:r>
      <w:r w:rsidRPr="00101ED5">
        <w:rPr>
          <w:rStyle w:val="StyleUnderline"/>
          <w:highlight w:val="darkGray"/>
        </w:rPr>
        <w:t>of</w:t>
      </w:r>
      <w:r w:rsidRPr="00582429">
        <w:rPr>
          <w:rStyle w:val="StyleUnderline"/>
        </w:rPr>
        <w:t xml:space="preserve"> authoritarian </w:t>
      </w:r>
      <w:r w:rsidRPr="00101ED5">
        <w:rPr>
          <w:rStyle w:val="StyleUnderline"/>
          <w:highlight w:val="darkGray"/>
        </w:rPr>
        <w:t>expansion</w:t>
      </w:r>
      <w:r w:rsidRPr="00582429">
        <w:rPr>
          <w:rStyle w:val="StyleUnderline"/>
        </w:rPr>
        <w:t xml:space="preserve"> are </w:t>
      </w:r>
      <w:r w:rsidRPr="00101ED5">
        <w:rPr>
          <w:rStyle w:val="StyleUnderline"/>
          <w:highlight w:val="darkGray"/>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w:t>
      </w:r>
      <w:r w:rsidRPr="006B1C5E">
        <w:rPr>
          <w:sz w:val="16"/>
        </w:rPr>
        <w:lastRenderedPageBreak/>
        <w:t xml:space="preserve">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00B6D53F" w14:textId="77777777" w:rsidR="005D1C6F" w:rsidRPr="008A15DB" w:rsidRDefault="005D1C6F" w:rsidP="005D1C6F">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011F8C69" w14:textId="77777777" w:rsidR="005D1C6F" w:rsidRDefault="005D1C6F" w:rsidP="005D1C6F">
      <w:pPr>
        <w:pStyle w:val="Heading4"/>
      </w:pPr>
      <w:r>
        <w:t xml:space="preserve">Transition </w:t>
      </w:r>
      <w:r w:rsidRPr="008A15DB">
        <w:rPr>
          <w:u w:val="single"/>
        </w:rPr>
        <w:t>fails</w:t>
      </w:r>
      <w:r>
        <w:t xml:space="preserve">. It causes </w:t>
      </w:r>
      <w:r w:rsidRPr="008A15DB">
        <w:rPr>
          <w:u w:val="single"/>
        </w:rPr>
        <w:t>US lashout</w:t>
      </w:r>
      <w:r>
        <w:t xml:space="preserve"> AND </w:t>
      </w:r>
      <w:r w:rsidRPr="004A5A00">
        <w:rPr>
          <w:u w:val="single"/>
        </w:rPr>
        <w:t>draw-in</w:t>
      </w:r>
      <w:r>
        <w:t xml:space="preserve"> to </w:t>
      </w:r>
      <w:r w:rsidRPr="004A5A00">
        <w:rPr>
          <w:u w:val="single"/>
        </w:rPr>
        <w:t>inevitable</w:t>
      </w:r>
      <w:r>
        <w:t xml:space="preserve"> conflicts. That’s Beckley AND…</w:t>
      </w:r>
    </w:p>
    <w:p w14:paraId="325A464D" w14:textId="77777777" w:rsidR="005D1C6F" w:rsidRDefault="005D1C6F" w:rsidP="005D1C6F">
      <w:r>
        <w:t>&lt;&lt;FOR REFERENCE&gt;&gt;</w:t>
      </w:r>
    </w:p>
    <w:p w14:paraId="4C47D91D" w14:textId="77777777" w:rsidR="005D1C6F" w:rsidRPr="006B1C5E" w:rsidRDefault="005D1C6F" w:rsidP="005D1C6F">
      <w:pPr>
        <w:rPr>
          <w:sz w:val="16"/>
        </w:rPr>
      </w:pPr>
      <w:r w:rsidRPr="006B1C5E">
        <w:rPr>
          <w:sz w:val="16"/>
        </w:rPr>
        <w:t xml:space="preserve">The United States might hope to ride out a period of Eurasian turmoil from the safety of the Western Hemisphere. But </w:t>
      </w:r>
      <w:r w:rsidRPr="005444FD">
        <w:rPr>
          <w:rStyle w:val="Emphasis"/>
          <w:highlight w:val="darkGray"/>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444FD">
        <w:rPr>
          <w:rStyle w:val="StyleUnderline"/>
          <w:highlight w:val="darkGray"/>
        </w:rPr>
        <w:t>America</w:t>
      </w:r>
      <w:r w:rsidRPr="00351FAB">
        <w:rPr>
          <w:rStyle w:val="StyleUnderline"/>
        </w:rPr>
        <w:t xml:space="preserve"> has tried to</w:t>
      </w:r>
      <w:r w:rsidRPr="006B1C5E">
        <w:rPr>
          <w:sz w:val="16"/>
        </w:rPr>
        <w:t xml:space="preserve"> </w:t>
      </w:r>
      <w:r w:rsidRPr="005444FD">
        <w:rPr>
          <w:rStyle w:val="Emphasis"/>
          <w:highlight w:val="darkGray"/>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444FD">
        <w:rPr>
          <w:rStyle w:val="StyleUnderline"/>
          <w:highlight w:val="darkGray"/>
        </w:rPr>
        <w:t>only</w:t>
      </w:r>
      <w:r w:rsidRPr="00351FAB">
        <w:rPr>
          <w:rStyle w:val="StyleUnderline"/>
        </w:rPr>
        <w:t xml:space="preserve"> to be</w:t>
      </w:r>
      <w:r w:rsidRPr="006B1C5E">
        <w:rPr>
          <w:sz w:val="16"/>
        </w:rPr>
        <w:t xml:space="preserve"> </w:t>
      </w:r>
      <w:r w:rsidRPr="005444FD">
        <w:rPr>
          <w:rStyle w:val="Emphasis"/>
          <w:sz w:val="24"/>
          <w:szCs w:val="24"/>
          <w:highlight w:val="darkGray"/>
        </w:rPr>
        <w:t>dragged in at</w:t>
      </w:r>
      <w:r w:rsidRPr="00351FAB">
        <w:rPr>
          <w:rStyle w:val="Emphasis"/>
          <w:sz w:val="24"/>
          <w:szCs w:val="24"/>
        </w:rPr>
        <w:t xml:space="preserve"> far </w:t>
      </w:r>
      <w:r w:rsidRPr="005444FD">
        <w:rPr>
          <w:rStyle w:val="Emphasis"/>
          <w:sz w:val="24"/>
          <w:szCs w:val="24"/>
          <w:highlight w:val="darkGray"/>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B61169E" w14:textId="77777777" w:rsidR="005D1C6F" w:rsidRPr="008A15DB" w:rsidRDefault="005D1C6F" w:rsidP="005D1C6F">
      <w:r w:rsidRPr="006B1C5E">
        <w:rPr>
          <w:sz w:val="16"/>
        </w:rPr>
        <w:t xml:space="preserve">After </w:t>
      </w:r>
      <w:r w:rsidRPr="005444FD">
        <w:rPr>
          <w:rStyle w:val="Emphasis"/>
          <w:highlight w:val="darkGray"/>
        </w:rPr>
        <w:t>World War II</w:t>
      </w:r>
      <w:r w:rsidRPr="006B1C5E">
        <w:rPr>
          <w:sz w:val="16"/>
        </w:rPr>
        <w:t xml:space="preserve">, Washington repeated the pattern. It excluded the </w:t>
      </w:r>
      <w:r w:rsidRPr="005444FD">
        <w:rPr>
          <w:rStyle w:val="Emphasis"/>
          <w:highlight w:val="darkGray"/>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444FD">
        <w:rPr>
          <w:rStyle w:val="Emphasis"/>
          <w:highlight w:val="darkGray"/>
        </w:rPr>
        <w:t>Vietnam</w:t>
      </w:r>
      <w:r w:rsidRPr="006B1C5E">
        <w:rPr>
          <w:sz w:val="16"/>
        </w:rPr>
        <w:t xml:space="preserve">. Similarly, in 1990, the United States made little effort to deter Iraq’s invasion of Kuwait but intervened forcefully after the fact, launching the </w:t>
      </w:r>
      <w:r w:rsidRPr="005444FD">
        <w:rPr>
          <w:rStyle w:val="Emphasis"/>
          <w:highlight w:val="darkGray"/>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444FD">
        <w:rPr>
          <w:rStyle w:val="Emphasis"/>
          <w:highlight w:val="darkGray"/>
        </w:rPr>
        <w:t>Afghanistan</w:t>
      </w:r>
      <w:r w:rsidRPr="006B1C5E">
        <w:rPr>
          <w:sz w:val="16"/>
        </w:rPr>
        <w:t xml:space="preserve"> and Iraq.</w:t>
      </w:r>
    </w:p>
    <w:p w14:paraId="56ADB544" w14:textId="77777777" w:rsidR="005D1C6F" w:rsidRDefault="005D1C6F" w:rsidP="005D1C6F">
      <w:pPr>
        <w:rPr>
          <w:sz w:val="16"/>
        </w:rPr>
      </w:pPr>
      <w:r>
        <w:t xml:space="preserve">‘Yes transition’ ev </w:t>
      </w:r>
      <w:r w:rsidRPr="008A15DB">
        <w:rPr>
          <w:u w:val="single"/>
        </w:rPr>
        <w:t>proves</w:t>
      </w:r>
      <w:r>
        <w:t xml:space="preserve">. It’s </w:t>
      </w:r>
      <w:r w:rsidRPr="008A15DB">
        <w:rPr>
          <w:u w:val="single"/>
        </w:rPr>
        <w:t>all normatively</w:t>
      </w:r>
      <w:r>
        <w:t xml:space="preserve"> about retrenchment, NOT </w:t>
      </w:r>
      <w:r w:rsidRPr="008A15DB">
        <w:rPr>
          <w:u w:val="single"/>
        </w:rPr>
        <w:t>prescriptive</w:t>
      </w:r>
      <w:r>
        <w:t>.</w:t>
      </w:r>
    </w:p>
    <w:p w14:paraId="610FD3EF" w14:textId="77777777" w:rsidR="005D1C6F" w:rsidRDefault="005D1C6F" w:rsidP="005D1C6F">
      <w:pPr>
        <w:pStyle w:val="Heading4"/>
      </w:pPr>
      <w:r w:rsidRPr="002B23D3">
        <w:rPr>
          <w:u w:val="single"/>
        </w:rPr>
        <w:t>Even if</w:t>
      </w:r>
      <w:r>
        <w:t xml:space="preserve">, it makes conflict </w:t>
      </w:r>
      <w:r w:rsidRPr="002B23D3">
        <w:rPr>
          <w:u w:val="single"/>
        </w:rPr>
        <w:t>inevitable</w:t>
      </w:r>
      <w:r>
        <w:t>.</w:t>
      </w:r>
    </w:p>
    <w:p w14:paraId="374256AF" w14:textId="77777777" w:rsidR="005D1C6F" w:rsidRDefault="005D1C6F" w:rsidP="005D1C6F">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07044FC5" w14:textId="77777777" w:rsidR="005D1C6F" w:rsidRDefault="005D1C6F" w:rsidP="005D1C6F">
      <w:pPr>
        <w:rPr>
          <w:sz w:val="16"/>
        </w:rPr>
      </w:pPr>
      <w:r w:rsidRPr="002B23D3">
        <w:rPr>
          <w:sz w:val="16"/>
        </w:rPr>
        <w:t xml:space="preserve">But even if these stumbling blocks were overcome, </w:t>
      </w:r>
      <w:r w:rsidRPr="004651D7">
        <w:rPr>
          <w:rStyle w:val="StyleUnderline"/>
        </w:rPr>
        <w:t>a</w:t>
      </w:r>
      <w:r w:rsidRPr="002B23D3">
        <w:rPr>
          <w:sz w:val="16"/>
        </w:rPr>
        <w:t xml:space="preserve"> </w:t>
      </w:r>
      <w:r w:rsidRPr="004651D7">
        <w:rPr>
          <w:rStyle w:val="Emphasis"/>
        </w:rPr>
        <w:t>U.S.-Russian</w:t>
      </w:r>
      <w:r w:rsidRPr="002B23D3">
        <w:rPr>
          <w:sz w:val="16"/>
        </w:rPr>
        <w:t xml:space="preserve"> </w:t>
      </w:r>
      <w:r w:rsidRPr="002B23D3">
        <w:rPr>
          <w:rStyle w:val="StyleUnderline"/>
          <w:highlight w:val="yellow"/>
        </w:rPr>
        <w:t>understanding about</w:t>
      </w:r>
      <w:r w:rsidRPr="002B23D3">
        <w:rPr>
          <w:sz w:val="16"/>
          <w:highlight w:val="yellow"/>
        </w:rPr>
        <w:t xml:space="preserve"> </w:t>
      </w:r>
      <w:r w:rsidRPr="002B23D3">
        <w:rPr>
          <w:rStyle w:val="Emphasis"/>
          <w:highlight w:val="yellow"/>
        </w:rPr>
        <w:t>distinct</w:t>
      </w:r>
      <w:r w:rsidRPr="002B23D3">
        <w:rPr>
          <w:sz w:val="16"/>
          <w:highlight w:val="yellow"/>
        </w:rPr>
        <w:t xml:space="preserve"> </w:t>
      </w:r>
      <w:r w:rsidRPr="002B23D3">
        <w:rPr>
          <w:rStyle w:val="StyleUnderline"/>
          <w:highlight w:val="yellow"/>
        </w:rPr>
        <w:t>spheres</w:t>
      </w:r>
      <w:r w:rsidRPr="004651D7">
        <w:rPr>
          <w:rStyle w:val="StyleUnderline"/>
        </w:rPr>
        <w:t xml:space="preserve"> of influence would</w:t>
      </w:r>
      <w:r w:rsidRPr="002B23D3">
        <w:rPr>
          <w:sz w:val="16"/>
        </w:rPr>
        <w:t xml:space="preserve">, over time, </w:t>
      </w:r>
      <w:r w:rsidRPr="004651D7">
        <w:rPr>
          <w:rStyle w:val="StyleUnderline"/>
        </w:rPr>
        <w:t>carry a</w:t>
      </w:r>
      <w:r w:rsidRPr="002B23D3">
        <w:rPr>
          <w:sz w:val="16"/>
        </w:rPr>
        <w:t xml:space="preserve"> </w:t>
      </w:r>
      <w:r w:rsidRPr="004651D7">
        <w:rPr>
          <w:rStyle w:val="Emphasis"/>
        </w:rPr>
        <w:t xml:space="preserve">high </w:t>
      </w:r>
      <w:r w:rsidRPr="002B23D3">
        <w:rPr>
          <w:rStyle w:val="Emphasis"/>
          <w:highlight w:val="yellow"/>
        </w:rPr>
        <w:t>risk</w:t>
      </w:r>
      <w:r w:rsidRPr="004651D7">
        <w:rPr>
          <w:rStyle w:val="Emphasis"/>
        </w:rPr>
        <w:t xml:space="preserve"> of </w:t>
      </w:r>
      <w:r w:rsidRPr="002B23D3">
        <w:rPr>
          <w:rStyle w:val="Emphasis"/>
          <w:highlight w:val="yellow"/>
        </w:rPr>
        <w:t>engendering greater volatility</w:t>
      </w:r>
      <w:r w:rsidRPr="002B23D3">
        <w:rPr>
          <w:sz w:val="16"/>
        </w:rPr>
        <w:t xml:space="preserve"> </w:t>
      </w:r>
      <w:r w:rsidRPr="004651D7">
        <w:rPr>
          <w:rStyle w:val="StyleUnderline"/>
        </w:rPr>
        <w:t>rather than less</w:t>
      </w:r>
      <w:r w:rsidRPr="002B23D3">
        <w:rPr>
          <w:sz w:val="16"/>
        </w:rPr>
        <w:t xml:space="preserve">. First, </w:t>
      </w:r>
      <w:r w:rsidRPr="004651D7">
        <w:rPr>
          <w:rStyle w:val="StyleUnderline"/>
        </w:rPr>
        <w:t>in an age of multipolarity, a host of</w:t>
      </w:r>
      <w:r w:rsidRPr="002B23D3">
        <w:rPr>
          <w:sz w:val="16"/>
        </w:rPr>
        <w:t xml:space="preserve"> </w:t>
      </w:r>
      <w:r w:rsidRPr="002B23D3">
        <w:rPr>
          <w:rStyle w:val="Emphasis"/>
          <w:highlight w:val="yellow"/>
        </w:rPr>
        <w:t>other</w:t>
      </w:r>
      <w:r w:rsidRPr="002B23D3">
        <w:rPr>
          <w:sz w:val="16"/>
        </w:rPr>
        <w:t xml:space="preserve"> </w:t>
      </w:r>
      <w:r w:rsidRPr="004651D7">
        <w:rPr>
          <w:rStyle w:val="StyleUnderline"/>
        </w:rPr>
        <w:t xml:space="preserve">great and rising middle </w:t>
      </w:r>
      <w:r w:rsidRPr="002B23D3">
        <w:rPr>
          <w:rStyle w:val="StyleUnderline"/>
          <w:highlight w:val="yellow"/>
        </w:rPr>
        <w:t>powers</w:t>
      </w:r>
      <w:r w:rsidRPr="004651D7">
        <w:rPr>
          <w:rStyle w:val="StyleUnderline"/>
        </w:rPr>
        <w:t xml:space="preserve"> would likely</w:t>
      </w:r>
      <w:r w:rsidRPr="002B23D3">
        <w:rPr>
          <w:sz w:val="16"/>
        </w:rPr>
        <w:t xml:space="preserve"> </w:t>
      </w:r>
      <w:r w:rsidRPr="002B23D3">
        <w:rPr>
          <w:rStyle w:val="Emphasis"/>
          <w:highlight w:val="yellow"/>
        </w:rPr>
        <w:t>not only contest</w:t>
      </w:r>
      <w:r w:rsidRPr="002B23D3">
        <w:rPr>
          <w:sz w:val="16"/>
          <w:highlight w:val="yellow"/>
        </w:rPr>
        <w:t xml:space="preserve"> </w:t>
      </w:r>
      <w:r w:rsidRPr="002B23D3">
        <w:rPr>
          <w:rStyle w:val="StyleUnderline"/>
          <w:highlight w:val="yellow"/>
        </w:rPr>
        <w:t>any</w:t>
      </w:r>
      <w:r w:rsidRPr="002B23D3">
        <w:rPr>
          <w:sz w:val="16"/>
        </w:rPr>
        <w:t xml:space="preserve"> U.S.-Russian </w:t>
      </w:r>
      <w:r w:rsidRPr="002B23D3">
        <w:rPr>
          <w:rStyle w:val="StyleUnderline"/>
          <w:highlight w:val="yellow"/>
        </w:rPr>
        <w:t>effort, but</w:t>
      </w:r>
      <w:r w:rsidRPr="004651D7">
        <w:rPr>
          <w:rStyle w:val="StyleUnderline"/>
        </w:rPr>
        <w:t xml:space="preserve"> also </w:t>
      </w:r>
      <w:r w:rsidRPr="002B23D3">
        <w:rPr>
          <w:rStyle w:val="StyleUnderline"/>
          <w:highlight w:val="yellow"/>
        </w:rPr>
        <w:t>seek their</w:t>
      </w:r>
      <w:r w:rsidRPr="002B23D3">
        <w:rPr>
          <w:sz w:val="16"/>
          <w:highlight w:val="yellow"/>
        </w:rPr>
        <w:t xml:space="preserve"> </w:t>
      </w:r>
      <w:r w:rsidRPr="002B23D3">
        <w:rPr>
          <w:rStyle w:val="Emphasis"/>
          <w:highlight w:val="yellow"/>
        </w:rPr>
        <w:t>own s</w:t>
      </w:r>
      <w:r w:rsidRPr="002B23D3">
        <w:rPr>
          <w:sz w:val="16"/>
        </w:rPr>
        <w:t xml:space="preserve">phere </w:t>
      </w:r>
      <w:r w:rsidRPr="002B23D3">
        <w:rPr>
          <w:rStyle w:val="Emphasis"/>
          <w:highlight w:val="yellow"/>
        </w:rPr>
        <w:t>o</w:t>
      </w:r>
      <w:r w:rsidRPr="002B23D3">
        <w:rPr>
          <w:sz w:val="16"/>
        </w:rPr>
        <w:t xml:space="preserve">f </w:t>
      </w:r>
      <w:r w:rsidRPr="002B23D3">
        <w:rPr>
          <w:rStyle w:val="Emphasis"/>
          <w:highlight w:val="yellow"/>
        </w:rPr>
        <w:t>i</w:t>
      </w:r>
      <w:r w:rsidRPr="002B23D3">
        <w:rPr>
          <w:sz w:val="16"/>
        </w:rPr>
        <w:t xml:space="preserve">nfluence. </w:t>
      </w:r>
      <w:r w:rsidRPr="002B23D3">
        <w:rPr>
          <w:rStyle w:val="Emphasis"/>
          <w:highlight w:val="yellow"/>
        </w:rPr>
        <w:t>China</w:t>
      </w:r>
      <w:r w:rsidRPr="002B23D3">
        <w:rPr>
          <w:sz w:val="16"/>
        </w:rPr>
        <w:t xml:space="preserve"> </w:t>
      </w:r>
      <w:r w:rsidRPr="004651D7">
        <w:rPr>
          <w:rStyle w:val="StyleUnderline"/>
        </w:rPr>
        <w:t>would presumably want dominance in</w:t>
      </w:r>
      <w:r w:rsidRPr="002B23D3">
        <w:rPr>
          <w:sz w:val="16"/>
        </w:rPr>
        <w:t xml:space="preserve"> at least </w:t>
      </w:r>
      <w:r w:rsidRPr="004651D7">
        <w:rPr>
          <w:rStyle w:val="Emphasis"/>
        </w:rPr>
        <w:t>East Asia</w:t>
      </w:r>
      <w:r w:rsidRPr="002B23D3">
        <w:rPr>
          <w:sz w:val="16"/>
        </w:rPr>
        <w:t xml:space="preserve">, </w:t>
      </w:r>
      <w:r w:rsidRPr="004651D7">
        <w:rPr>
          <w:rStyle w:val="StyleUnderline"/>
        </w:rPr>
        <w:t xml:space="preserve">something that would </w:t>
      </w:r>
      <w:r w:rsidRPr="002B23D3">
        <w:rPr>
          <w:rStyle w:val="StyleUnderline"/>
          <w:highlight w:val="yellow"/>
        </w:rPr>
        <w:t>not sit well with</w:t>
      </w:r>
      <w:r w:rsidRPr="002B23D3">
        <w:rPr>
          <w:sz w:val="16"/>
          <w:highlight w:val="yellow"/>
        </w:rPr>
        <w:t xml:space="preserve"> </w:t>
      </w:r>
      <w:r w:rsidRPr="002B23D3">
        <w:rPr>
          <w:rStyle w:val="Emphasis"/>
          <w:highlight w:val="yellow"/>
        </w:rPr>
        <w:t>Japan</w:t>
      </w:r>
      <w:r w:rsidRPr="002B23D3">
        <w:rPr>
          <w:sz w:val="16"/>
          <w:highlight w:val="yellow"/>
        </w:rPr>
        <w:t xml:space="preserve"> </w:t>
      </w:r>
      <w:r w:rsidRPr="002B23D3">
        <w:rPr>
          <w:rStyle w:val="StyleUnderline"/>
          <w:highlight w:val="yellow"/>
        </w:rPr>
        <w:t>and</w:t>
      </w:r>
      <w:r w:rsidRPr="002B23D3">
        <w:rPr>
          <w:sz w:val="16"/>
          <w:highlight w:val="yellow"/>
        </w:rPr>
        <w:t xml:space="preserve"> </w:t>
      </w:r>
      <w:r w:rsidRPr="002B23D3">
        <w:rPr>
          <w:rStyle w:val="Emphasis"/>
          <w:highlight w:val="yellow"/>
        </w:rPr>
        <w:t>So</w:t>
      </w:r>
      <w:r w:rsidRPr="002B23D3">
        <w:rPr>
          <w:sz w:val="16"/>
        </w:rPr>
        <w:t xml:space="preserve">uth </w:t>
      </w:r>
      <w:r w:rsidRPr="002B23D3">
        <w:rPr>
          <w:rStyle w:val="Emphasis"/>
          <w:highlight w:val="yellow"/>
        </w:rPr>
        <w:t>Ko</w:t>
      </w:r>
      <w:r w:rsidRPr="002B23D3">
        <w:rPr>
          <w:sz w:val="16"/>
        </w:rPr>
        <w:t xml:space="preserve">rea. </w:t>
      </w:r>
      <w:r w:rsidRPr="002B23D3">
        <w:rPr>
          <w:rStyle w:val="StyleUnderline"/>
          <w:highlight w:val="yellow"/>
        </w:rPr>
        <w:t>Beijing</w:t>
      </w:r>
      <w:r w:rsidRPr="002B23D3">
        <w:rPr>
          <w:sz w:val="16"/>
        </w:rPr>
        <w:t xml:space="preserve"> also </w:t>
      </w:r>
      <w:r w:rsidRPr="004651D7">
        <w:rPr>
          <w:rStyle w:val="StyleUnderline"/>
        </w:rPr>
        <w:t>would</w:t>
      </w:r>
      <w:r w:rsidRPr="002B23D3">
        <w:rPr>
          <w:sz w:val="16"/>
        </w:rPr>
        <w:t xml:space="preserve"> </w:t>
      </w:r>
      <w:r w:rsidRPr="002B23D3">
        <w:rPr>
          <w:rStyle w:val="Emphasis"/>
          <w:highlight w:val="yellow"/>
        </w:rPr>
        <w:t>not accept Russian primacy</w:t>
      </w:r>
      <w:r w:rsidRPr="002B23D3">
        <w:rPr>
          <w:sz w:val="16"/>
          <w:highlight w:val="yellow"/>
        </w:rPr>
        <w:t xml:space="preserve"> </w:t>
      </w:r>
      <w:r w:rsidRPr="002B23D3">
        <w:rPr>
          <w:rStyle w:val="StyleUnderline"/>
          <w:highlight w:val="yellow"/>
        </w:rPr>
        <w:t>over Central Asia</w:t>
      </w:r>
      <w:r w:rsidRPr="004651D7">
        <w:rPr>
          <w:rStyle w:val="StyleUnderline"/>
        </w:rPr>
        <w:t>, where China is becoming increasingly influential</w:t>
      </w:r>
      <w:r w:rsidRPr="002B23D3">
        <w:rPr>
          <w:sz w:val="16"/>
        </w:rPr>
        <w:t xml:space="preserve">. While greater tension between Beijing and Moscow could work in Washington's favor, </w:t>
      </w:r>
      <w:r w:rsidRPr="004651D7">
        <w:rPr>
          <w:rStyle w:val="StyleUnderline"/>
        </w:rPr>
        <w:t xml:space="preserve">more intense rivalry between those two great powers </w:t>
      </w:r>
      <w:r w:rsidRPr="004651D7">
        <w:rPr>
          <w:rStyle w:val="StyleUnderline"/>
        </w:rPr>
        <w:lastRenderedPageBreak/>
        <w:t>would</w:t>
      </w:r>
      <w:r w:rsidRPr="002B23D3">
        <w:rPr>
          <w:sz w:val="16"/>
        </w:rPr>
        <w:t xml:space="preserve"> also </w:t>
      </w:r>
      <w:r w:rsidRPr="002B23D3">
        <w:rPr>
          <w:rStyle w:val="StyleUnderline"/>
        </w:rPr>
        <w:t>entail a</w:t>
      </w:r>
      <w:r w:rsidRPr="002B23D3">
        <w:rPr>
          <w:sz w:val="16"/>
        </w:rPr>
        <w:t xml:space="preserve"> </w:t>
      </w:r>
      <w:r w:rsidRPr="002B23D3">
        <w:rPr>
          <w:rStyle w:val="Emphasis"/>
        </w:rPr>
        <w:t xml:space="preserve">greater </w:t>
      </w:r>
      <w:r w:rsidRPr="002B23D3">
        <w:rPr>
          <w:rStyle w:val="Emphasis"/>
          <w:highlight w:val="yellow"/>
        </w:rPr>
        <w:t>risk</w:t>
      </w:r>
      <w:r w:rsidRPr="002B23D3">
        <w:rPr>
          <w:rStyle w:val="Emphasis"/>
        </w:rPr>
        <w:t xml:space="preserve"> of</w:t>
      </w:r>
      <w:r w:rsidRPr="004651D7">
        <w:rPr>
          <w:rStyle w:val="Emphasis"/>
        </w:rPr>
        <w:t xml:space="preserve"> </w:t>
      </w:r>
      <w:r w:rsidRPr="002B23D3">
        <w:rPr>
          <w:rStyle w:val="Emphasis"/>
          <w:highlight w:val="yellow"/>
        </w:rPr>
        <w:t>kinetic conflict</w:t>
      </w:r>
      <w:r w:rsidRPr="002B23D3">
        <w:rPr>
          <w:sz w:val="16"/>
        </w:rPr>
        <w:t xml:space="preserve">, or at least friction, </w:t>
      </w:r>
      <w:r w:rsidRPr="004651D7">
        <w:rPr>
          <w:rStyle w:val="StyleUnderline"/>
        </w:rPr>
        <w:t xml:space="preserve">that could lead to debilitating instability </w:t>
      </w:r>
      <w:r w:rsidRPr="002B23D3">
        <w:rPr>
          <w:rStyle w:val="StyleUnderline"/>
          <w:highlight w:val="yellow"/>
        </w:rPr>
        <w:t>that</w:t>
      </w:r>
      <w:r w:rsidRPr="004651D7">
        <w:rPr>
          <w:rStyle w:val="StyleUnderline"/>
        </w:rPr>
        <w:t xml:space="preserve"> eventually</w:t>
      </w:r>
      <w:r w:rsidRPr="002B23D3">
        <w:rPr>
          <w:sz w:val="16"/>
        </w:rPr>
        <w:t xml:space="preserve"> </w:t>
      </w:r>
      <w:r w:rsidRPr="002B23D3">
        <w:rPr>
          <w:rStyle w:val="Emphasis"/>
          <w:highlight w:val="yellow"/>
        </w:rPr>
        <w:t>ropes in</w:t>
      </w:r>
      <w:r w:rsidRPr="004651D7">
        <w:rPr>
          <w:rStyle w:val="Emphasis"/>
        </w:rPr>
        <w:t xml:space="preserve"> the </w:t>
      </w:r>
      <w:r w:rsidRPr="002B23D3">
        <w:rPr>
          <w:rStyle w:val="Emphasis"/>
          <w:highlight w:val="yellow"/>
        </w:rPr>
        <w:t>U</w:t>
      </w:r>
      <w:r w:rsidRPr="002B23D3">
        <w:rPr>
          <w:sz w:val="16"/>
        </w:rPr>
        <w:t xml:space="preserve">nited </w:t>
      </w:r>
      <w:r w:rsidRPr="002B23D3">
        <w:rPr>
          <w:rStyle w:val="Emphasis"/>
          <w:highlight w:val="yellow"/>
        </w:rPr>
        <w:t>S</w:t>
      </w:r>
      <w:r w:rsidRPr="002B23D3">
        <w:rPr>
          <w:sz w:val="16"/>
        </w:rPr>
        <w:t xml:space="preserve">tates or at least </w:t>
      </w:r>
      <w:r w:rsidRPr="004651D7">
        <w:rPr>
          <w:rStyle w:val="StyleUnderline"/>
        </w:rPr>
        <w:t>undercuts the idea that a</w:t>
      </w:r>
      <w:r w:rsidRPr="002B23D3">
        <w:rPr>
          <w:sz w:val="16"/>
        </w:rPr>
        <w:t xml:space="preserve"> </w:t>
      </w:r>
      <w:r w:rsidRPr="004651D7">
        <w:rPr>
          <w:rStyle w:val="Emphasis"/>
        </w:rPr>
        <w:t>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strategy would make the world more stable</w:t>
      </w:r>
      <w:r w:rsidRPr="002B23D3">
        <w:rPr>
          <w:sz w:val="16"/>
        </w:rPr>
        <w:t xml:space="preserve">. </w:t>
      </w:r>
      <w:r w:rsidRPr="004651D7">
        <w:rPr>
          <w:rStyle w:val="StyleUnderline"/>
        </w:rPr>
        <w:t>Nor</w:t>
      </w:r>
      <w:r w:rsidRPr="002B23D3">
        <w:rPr>
          <w:sz w:val="16"/>
        </w:rPr>
        <w:t xml:space="preserve">, for instance, </w:t>
      </w:r>
      <w:r w:rsidRPr="004651D7">
        <w:rPr>
          <w:rStyle w:val="StyleUnderline"/>
        </w:rPr>
        <w:t>would</w:t>
      </w:r>
      <w:r w:rsidRPr="002B23D3">
        <w:rPr>
          <w:sz w:val="16"/>
        </w:rPr>
        <w:t xml:space="preserve"> </w:t>
      </w:r>
      <w:r w:rsidRPr="002B23D3">
        <w:rPr>
          <w:rStyle w:val="Emphasis"/>
          <w:highlight w:val="yellow"/>
        </w:rPr>
        <w:t>Turkey</w:t>
      </w:r>
      <w:r w:rsidRPr="002B23D3">
        <w:rPr>
          <w:sz w:val="16"/>
        </w:rPr>
        <w:t xml:space="preserve">, </w:t>
      </w:r>
      <w:r w:rsidRPr="004651D7">
        <w:rPr>
          <w:rStyle w:val="StyleUnderline"/>
        </w:rPr>
        <w:t xml:space="preserve">which itself is increasingly staking out a </w:t>
      </w:r>
      <w:r w:rsidRPr="002B23D3">
        <w:rPr>
          <w:rStyle w:val="StyleUnderline"/>
          <w:highlight w:val="yellow"/>
        </w:rPr>
        <w:t>claim</w:t>
      </w:r>
      <w:r w:rsidRPr="004651D7">
        <w:rPr>
          <w:rStyle w:val="StyleUnderline"/>
        </w:rPr>
        <w:t xml:space="preserve"> to</w:t>
      </w:r>
      <w:r w:rsidRPr="002B23D3">
        <w:rPr>
          <w:sz w:val="16"/>
        </w:rPr>
        <w:t xml:space="preserve"> </w:t>
      </w:r>
      <w:r w:rsidRPr="004651D7">
        <w:rPr>
          <w:rStyle w:val="Emphasis"/>
        </w:rPr>
        <w:t xml:space="preserve">regional </w:t>
      </w:r>
      <w:r w:rsidRPr="002B23D3">
        <w:rPr>
          <w:rStyle w:val="Emphasis"/>
          <w:highlight w:val="yellow"/>
        </w:rPr>
        <w:t>leadership</w:t>
      </w:r>
      <w:r w:rsidRPr="002B23D3">
        <w:rPr>
          <w:sz w:val="16"/>
        </w:rPr>
        <w:t xml:space="preserve">, </w:t>
      </w:r>
      <w:r w:rsidRPr="004651D7">
        <w:rPr>
          <w:rStyle w:val="StyleUnderline"/>
        </w:rPr>
        <w:t>accept a</w:t>
      </w:r>
      <w:r w:rsidRPr="002B23D3">
        <w:rPr>
          <w:sz w:val="16"/>
        </w:rPr>
        <w:t xml:space="preserve"> </w:t>
      </w:r>
      <w:r w:rsidRPr="004651D7">
        <w:rPr>
          <w:rStyle w:val="Emphasis"/>
        </w:rPr>
        <w:t>Russian 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 xml:space="preserve">that </w:t>
      </w:r>
      <w:r w:rsidRPr="002B23D3">
        <w:rPr>
          <w:rStyle w:val="StyleUnderline"/>
          <w:highlight w:val="yellow"/>
        </w:rPr>
        <w:t>in</w:t>
      </w:r>
      <w:r w:rsidRPr="004651D7">
        <w:rPr>
          <w:rStyle w:val="StyleUnderline"/>
        </w:rPr>
        <w:t>cluded the</w:t>
      </w:r>
      <w:r w:rsidRPr="002B23D3">
        <w:rPr>
          <w:sz w:val="16"/>
        </w:rPr>
        <w:t xml:space="preserve"> </w:t>
      </w:r>
      <w:r w:rsidRPr="002B23D3">
        <w:rPr>
          <w:rStyle w:val="Emphasis"/>
          <w:highlight w:val="yellow"/>
        </w:rPr>
        <w:t>Caucasus</w:t>
      </w:r>
      <w:r w:rsidRPr="002B23D3">
        <w:rPr>
          <w:sz w:val="16"/>
        </w:rPr>
        <w:t xml:space="preserve">. </w:t>
      </w:r>
      <w:r w:rsidRPr="004651D7">
        <w:rPr>
          <w:rStyle w:val="StyleUnderline"/>
        </w:rPr>
        <w:t xml:space="preserve">Turkey </w:t>
      </w:r>
      <w:r w:rsidRPr="002B23D3">
        <w:rPr>
          <w:rStyle w:val="StyleUnderline"/>
          <w:highlight w:val="yellow"/>
        </w:rPr>
        <w:t>and other</w:t>
      </w:r>
      <w:r w:rsidRPr="004651D7">
        <w:rPr>
          <w:rStyle w:val="StyleUnderline"/>
        </w:rPr>
        <w:t xml:space="preserve"> regional </w:t>
      </w:r>
      <w:r w:rsidRPr="002B23D3">
        <w:rPr>
          <w:rStyle w:val="StyleUnderline"/>
          <w:highlight w:val="yellow"/>
        </w:rPr>
        <w:t>powers</w:t>
      </w:r>
      <w:r w:rsidRPr="002B23D3">
        <w:rPr>
          <w:sz w:val="16"/>
        </w:rPr>
        <w:t xml:space="preserve"> like the United Arab Emirates </w:t>
      </w:r>
      <w:r w:rsidRPr="004651D7">
        <w:rPr>
          <w:rStyle w:val="StyleUnderline"/>
        </w:rPr>
        <w:t>would</w:t>
      </w:r>
      <w:r w:rsidRPr="002B23D3">
        <w:rPr>
          <w:sz w:val="16"/>
        </w:rPr>
        <w:t xml:space="preserve"> also </w:t>
      </w:r>
      <w:r w:rsidRPr="002B23D3">
        <w:rPr>
          <w:rStyle w:val="Emphasis"/>
          <w:highlight w:val="yellow"/>
        </w:rPr>
        <w:t>compete</w:t>
      </w:r>
      <w:r w:rsidRPr="004651D7">
        <w:rPr>
          <w:rStyle w:val="Emphasis"/>
        </w:rPr>
        <w:t xml:space="preserve"> over</w:t>
      </w:r>
      <w:r w:rsidRPr="002B23D3">
        <w:rPr>
          <w:sz w:val="16"/>
        </w:rPr>
        <w:t xml:space="preserve"> </w:t>
      </w:r>
      <w:r w:rsidRPr="004651D7">
        <w:rPr>
          <w:rStyle w:val="StyleUnderline"/>
        </w:rPr>
        <w:t>who has primacy in the</w:t>
      </w:r>
      <w:r w:rsidRPr="002B23D3">
        <w:rPr>
          <w:sz w:val="16"/>
        </w:rPr>
        <w:t xml:space="preserve"> </w:t>
      </w:r>
      <w:r w:rsidRPr="004651D7">
        <w:rPr>
          <w:rStyle w:val="Emphasis"/>
        </w:rPr>
        <w:t>Levant</w:t>
      </w:r>
      <w:r w:rsidRPr="002B23D3">
        <w:rPr>
          <w:sz w:val="16"/>
        </w:rPr>
        <w:t xml:space="preserve">. Meanwhile, </w:t>
      </w:r>
      <w:r w:rsidRPr="004651D7">
        <w:rPr>
          <w:rStyle w:val="StyleUnderline"/>
        </w:rPr>
        <w:t>what sort of influence</w:t>
      </w:r>
      <w:r w:rsidRPr="002B23D3">
        <w:rPr>
          <w:sz w:val="16"/>
        </w:rPr>
        <w:t xml:space="preserve"> </w:t>
      </w:r>
      <w:r w:rsidRPr="002B23D3">
        <w:rPr>
          <w:rStyle w:val="Emphasis"/>
          <w:highlight w:val="yellow"/>
        </w:rPr>
        <w:t>Europe</w:t>
      </w:r>
      <w:r w:rsidRPr="002B23D3">
        <w:rPr>
          <w:sz w:val="16"/>
        </w:rPr>
        <w:t xml:space="preserve"> </w:t>
      </w:r>
      <w:r w:rsidRPr="004651D7">
        <w:rPr>
          <w:rStyle w:val="StyleUnderline"/>
        </w:rPr>
        <w:t xml:space="preserve">would </w:t>
      </w:r>
      <w:r w:rsidRPr="002B23D3">
        <w:rPr>
          <w:rStyle w:val="StyleUnderline"/>
          <w:highlight w:val="yellow"/>
        </w:rPr>
        <w:t>tolerate</w:t>
      </w:r>
      <w:r w:rsidRPr="002B23D3">
        <w:rPr>
          <w:sz w:val="16"/>
          <w:highlight w:val="yellow"/>
        </w:rPr>
        <w:t xml:space="preserve"> </w:t>
      </w:r>
      <w:r w:rsidRPr="002B23D3">
        <w:rPr>
          <w:rStyle w:val="Emphasis"/>
          <w:highlight w:val="yellow"/>
        </w:rPr>
        <w:t>Russia</w:t>
      </w:r>
      <w:r w:rsidRPr="002B23D3">
        <w:rPr>
          <w:sz w:val="16"/>
        </w:rPr>
        <w:t xml:space="preserve"> </w:t>
      </w:r>
      <w:r w:rsidRPr="004651D7">
        <w:rPr>
          <w:rStyle w:val="StyleUnderline"/>
        </w:rPr>
        <w:t xml:space="preserve">having on its borders is </w:t>
      </w:r>
      <w:r w:rsidRPr="002B23D3">
        <w:rPr>
          <w:rStyle w:val="StyleUnderline"/>
          <w:highlight w:val="yellow"/>
        </w:rPr>
        <w:t>deeply uncertain</w:t>
      </w:r>
      <w:r w:rsidRPr="002B23D3">
        <w:rPr>
          <w:sz w:val="16"/>
        </w:rPr>
        <w:t xml:space="preserve">. </w:t>
      </w:r>
      <w:r w:rsidRPr="004651D7">
        <w:rPr>
          <w:rStyle w:val="StyleUnderline"/>
        </w:rPr>
        <w:t>And</w:t>
      </w:r>
      <w:r w:rsidRPr="002B23D3">
        <w:rPr>
          <w:sz w:val="16"/>
        </w:rPr>
        <w:t xml:space="preserve"> </w:t>
      </w:r>
      <w:r w:rsidRPr="004651D7">
        <w:rPr>
          <w:rStyle w:val="Emphasis"/>
          <w:sz w:val="24"/>
          <w:szCs w:val="24"/>
        </w:rPr>
        <w:t xml:space="preserve">the </w:t>
      </w:r>
      <w:r w:rsidRPr="002B23D3">
        <w:rPr>
          <w:rStyle w:val="Emphasis"/>
          <w:sz w:val="24"/>
          <w:szCs w:val="24"/>
          <w:highlight w:val="yellow"/>
        </w:rPr>
        <w:t>list goes on</w:t>
      </w:r>
      <w:r w:rsidRPr="002B23D3">
        <w:rPr>
          <w:sz w:val="16"/>
        </w:rPr>
        <w:t>.</w:t>
      </w:r>
    </w:p>
    <w:p w14:paraId="4B74E406" w14:textId="77777777" w:rsidR="005D1C6F" w:rsidRPr="002B23D3" w:rsidRDefault="005D1C6F" w:rsidP="005D1C6F">
      <w:pPr>
        <w:rPr>
          <w:sz w:val="16"/>
        </w:rPr>
      </w:pPr>
      <w:r>
        <w:t xml:space="preserve">It’s </w:t>
      </w:r>
      <w:r w:rsidRPr="008A15DB">
        <w:rPr>
          <w:u w:val="single"/>
        </w:rPr>
        <w:t>sustainable</w:t>
      </w:r>
      <w:r>
        <w:t xml:space="preserve">. Administrative state is </w:t>
      </w:r>
      <w:r w:rsidRPr="008A15DB">
        <w:rPr>
          <w:u w:val="single"/>
        </w:rPr>
        <w:t>key</w:t>
      </w:r>
      <w:r>
        <w:t xml:space="preserve">, even if </w:t>
      </w:r>
      <w:r w:rsidRPr="008A15DB">
        <w:rPr>
          <w:u w:val="single"/>
        </w:rPr>
        <w:t>other factors</w:t>
      </w:r>
      <w:r>
        <w:t xml:space="preserve"> disrupt it. That’s Schleusener. They </w:t>
      </w:r>
      <w:r w:rsidRPr="008A15DB">
        <w:rPr>
          <w:u w:val="single"/>
        </w:rPr>
        <w:t>must</w:t>
      </w:r>
      <w:r>
        <w:t xml:space="preserve"> concede that to </w:t>
      </w:r>
      <w:r w:rsidRPr="008A15DB">
        <w:rPr>
          <w:u w:val="single"/>
        </w:rPr>
        <w:t>have uniqueness</w:t>
      </w:r>
      <w:r>
        <w:t xml:space="preserve"> so </w:t>
      </w:r>
      <w:r w:rsidRPr="008A15DB">
        <w:rPr>
          <w:u w:val="single"/>
        </w:rPr>
        <w:t>no</w:t>
      </w:r>
      <w:r>
        <w:t xml:space="preserve"> takebacks.</w:t>
      </w:r>
    </w:p>
    <w:p w14:paraId="5E5CA181" w14:textId="77777777" w:rsidR="005D1C6F" w:rsidRDefault="005D1C6F" w:rsidP="005D1C6F">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22ACBE36" w14:textId="77777777" w:rsidR="005D1C6F" w:rsidRDefault="005D1C6F" w:rsidP="005D1C6F">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5809EA1E" w14:textId="77777777" w:rsidR="005D1C6F" w:rsidRPr="00FC3A3D" w:rsidRDefault="005D1C6F" w:rsidP="005D1C6F">
      <w:pPr>
        <w:rPr>
          <w:sz w:val="16"/>
        </w:rPr>
      </w:pPr>
      <w:r w:rsidRPr="00FC3A3D">
        <w:rPr>
          <w:sz w:val="16"/>
        </w:rPr>
        <w:t>Time to adapt to an (offensive) realist world</w:t>
      </w:r>
    </w:p>
    <w:p w14:paraId="0F676C33" w14:textId="77777777" w:rsidR="005D1C6F" w:rsidRPr="00FC3A3D" w:rsidRDefault="005D1C6F" w:rsidP="005D1C6F">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FC3A3D">
        <w:rPr>
          <w:rStyle w:val="Emphasis"/>
          <w:highlight w:val="yellow"/>
        </w:rPr>
        <w:t>offensive realist</w:t>
      </w:r>
      <w:r w:rsidRPr="00FC3A3D">
        <w:rPr>
          <w:sz w:val="16"/>
        </w:rPr>
        <w:t xml:space="preserve"> </w:t>
      </w:r>
      <w:r w:rsidRPr="00952E22">
        <w:rPr>
          <w:rStyle w:val="StyleUnderline"/>
        </w:rPr>
        <w:t xml:space="preserve">grand </w:t>
      </w:r>
      <w:r w:rsidRPr="00FC3A3D">
        <w:rPr>
          <w:rStyle w:val="StyleUnderline"/>
          <w:highlight w:val="yellow"/>
        </w:rPr>
        <w:t>strategy</w:t>
      </w:r>
      <w:r w:rsidRPr="00952E22">
        <w:rPr>
          <w:rStyle w:val="StyleUnderline"/>
        </w:rPr>
        <w:t xml:space="preserve"> is that America’s rivals in</w:t>
      </w:r>
      <w:r w:rsidRPr="00FC3A3D">
        <w:rPr>
          <w:sz w:val="16"/>
        </w:rPr>
        <w:t xml:space="preserve"> </w:t>
      </w:r>
      <w:r w:rsidRPr="00FC3A3D">
        <w:rPr>
          <w:rStyle w:val="Emphasis"/>
          <w:highlight w:val="yellow"/>
        </w:rPr>
        <w:t>Beijing</w:t>
      </w:r>
      <w:r w:rsidRPr="00FC3A3D">
        <w:rPr>
          <w:sz w:val="16"/>
          <w:highlight w:val="yellow"/>
        </w:rPr>
        <w:t xml:space="preserve"> </w:t>
      </w:r>
      <w:r w:rsidRPr="00FC3A3D">
        <w:rPr>
          <w:rStyle w:val="StyleUnderline"/>
          <w:highlight w:val="yellow"/>
        </w:rPr>
        <w:t>and</w:t>
      </w:r>
      <w:r w:rsidRPr="00FC3A3D">
        <w:rPr>
          <w:sz w:val="16"/>
          <w:highlight w:val="yellow"/>
        </w:rPr>
        <w:t xml:space="preserve"> </w:t>
      </w:r>
      <w:r w:rsidRPr="00FC3A3D">
        <w:rPr>
          <w:rStyle w:val="Emphasis"/>
          <w:highlight w:val="yellow"/>
        </w:rPr>
        <w:t>Moscow</w:t>
      </w:r>
      <w:r w:rsidRPr="00FC3A3D">
        <w:rPr>
          <w:sz w:val="16"/>
        </w:rPr>
        <w:t xml:space="preserve"> </w:t>
      </w:r>
      <w:r w:rsidRPr="00952E22">
        <w:rPr>
          <w:rStyle w:val="StyleUnderline"/>
        </w:rPr>
        <w:t xml:space="preserve">already </w:t>
      </w:r>
      <w:r w:rsidRPr="00FC3A3D">
        <w:rPr>
          <w:rStyle w:val="StyleUnderline"/>
          <w:highlight w:val="yellow"/>
        </w:rPr>
        <w:t>act</w:t>
      </w:r>
      <w:r w:rsidRPr="00FC3A3D">
        <w:rPr>
          <w:sz w:val="16"/>
        </w:rPr>
        <w:t xml:space="preserve"> </w:t>
      </w:r>
      <w:r w:rsidRPr="00952E22">
        <w:rPr>
          <w:rStyle w:val="Emphasis"/>
        </w:rPr>
        <w:t xml:space="preserve">more </w:t>
      </w:r>
      <w:r w:rsidRPr="00FC3A3D">
        <w:rPr>
          <w:rStyle w:val="Emphasis"/>
          <w:highlight w:val="yellow"/>
        </w:rPr>
        <w:t>in line</w:t>
      </w:r>
      <w:r w:rsidRPr="00FC3A3D">
        <w:rPr>
          <w:sz w:val="16"/>
          <w:highlight w:val="yellow"/>
        </w:rPr>
        <w:t xml:space="preserve"> </w:t>
      </w:r>
      <w:r w:rsidRPr="00FC3A3D">
        <w:rPr>
          <w:rStyle w:val="StyleUnderline"/>
          <w:highlight w:val="yellow"/>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FC3A3D">
        <w:rPr>
          <w:rStyle w:val="Emphasis"/>
          <w:highlight w:val="yellow"/>
        </w:rPr>
        <w:t>trends</w:t>
      </w:r>
      <w:r w:rsidRPr="00FC3A3D">
        <w:rPr>
          <w:sz w:val="16"/>
        </w:rPr>
        <w:t xml:space="preserve"> </w:t>
      </w:r>
      <w:r w:rsidRPr="00952E22">
        <w:rPr>
          <w:rStyle w:val="StyleUnderline"/>
        </w:rPr>
        <w:t>have emerged</w:t>
      </w:r>
      <w:r w:rsidRPr="00FC3A3D">
        <w:rPr>
          <w:sz w:val="16"/>
        </w:rPr>
        <w:t xml:space="preserve">. First, </w:t>
      </w:r>
      <w:r w:rsidRPr="00FC3A3D">
        <w:rPr>
          <w:rStyle w:val="Emphasis"/>
          <w:highlight w:val="yellow"/>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FC3A3D">
        <w:rPr>
          <w:rStyle w:val="Emphasis"/>
          <w:highlight w:val="yellow"/>
        </w:rPr>
        <w:t>Russia</w:t>
      </w:r>
      <w:r w:rsidRPr="00952E22">
        <w:rPr>
          <w:rStyle w:val="Emphasis"/>
        </w:rPr>
        <w:t>’s actions</w:t>
      </w:r>
      <w:r w:rsidRPr="00FC3A3D">
        <w:rPr>
          <w:sz w:val="16"/>
        </w:rPr>
        <w:t xml:space="preserve"> </w:t>
      </w:r>
      <w:r w:rsidRPr="00952E22">
        <w:rPr>
          <w:rStyle w:val="StyleUnderline"/>
        </w:rPr>
        <w:t xml:space="preserve">are </w:t>
      </w:r>
      <w:r w:rsidRPr="00FC3A3D">
        <w:rPr>
          <w:rStyle w:val="StyleUnderline"/>
          <w:highlight w:val="yellow"/>
        </w:rPr>
        <w:t>destabilizing</w:t>
      </w:r>
      <w:r w:rsidRPr="00FC3A3D">
        <w:rPr>
          <w:sz w:val="16"/>
        </w:rPr>
        <w:t xml:space="preserve"> European </w:t>
      </w:r>
      <w:r w:rsidRPr="00FC3A3D">
        <w:rPr>
          <w:rStyle w:val="StyleUnderline"/>
          <w:highlight w:val="yellow"/>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0DAE9834" w14:textId="77777777" w:rsidR="005D1C6F" w:rsidRPr="00FC3A3D" w:rsidRDefault="005D1C6F" w:rsidP="005D1C6F">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FC3A3D">
        <w:rPr>
          <w:rStyle w:val="StyleUnderline"/>
          <w:highlight w:val="yellow"/>
        </w:rPr>
        <w:t>China</w:t>
      </w:r>
      <w:r w:rsidRPr="00FF7340">
        <w:rPr>
          <w:rStyle w:val="StyleUnderline"/>
        </w:rPr>
        <w:t xml:space="preserve"> has been doing for at least the</w:t>
      </w:r>
      <w:r w:rsidRPr="00FC3A3D">
        <w:rPr>
          <w:sz w:val="16"/>
        </w:rPr>
        <w:t xml:space="preserve"> </w:t>
      </w:r>
      <w:r w:rsidRPr="00FC3A3D">
        <w:rPr>
          <w:rStyle w:val="Emphasis"/>
          <w:highlight w:val="yellow"/>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FC3A3D">
        <w:rPr>
          <w:rStyle w:val="StyleUnderline"/>
          <w:highlight w:val="yellow"/>
        </w:rPr>
        <w:t>framed as</w:t>
      </w:r>
      <w:r w:rsidRPr="00FC3A3D">
        <w:rPr>
          <w:sz w:val="16"/>
          <w:highlight w:val="yellow"/>
        </w:rPr>
        <w:t xml:space="preserve"> “</w:t>
      </w:r>
      <w:r w:rsidRPr="00FC3A3D">
        <w:rPr>
          <w:rStyle w:val="Emphasis"/>
          <w:highlight w:val="yellow"/>
        </w:rPr>
        <w:t>promoting</w:t>
      </w:r>
      <w:r w:rsidRPr="00FF7340">
        <w:rPr>
          <w:rStyle w:val="Emphasis"/>
        </w:rPr>
        <w:t xml:space="preserve"> the common </w:t>
      </w:r>
      <w:r w:rsidRPr="00FC3A3D">
        <w:rPr>
          <w:rStyle w:val="Emphasis"/>
          <w:highlight w:val="yellow"/>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7E11B4CA" w14:textId="77777777" w:rsidR="005D1C6F" w:rsidRPr="00FC3A3D" w:rsidRDefault="005D1C6F" w:rsidP="005D1C6F">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FC3A3D">
        <w:rPr>
          <w:rStyle w:val="StyleUnderline"/>
          <w:highlight w:val="yellow"/>
        </w:rPr>
        <w:t>went through</w:t>
      </w:r>
      <w:r w:rsidRPr="00FC3A3D">
        <w:rPr>
          <w:sz w:val="16"/>
        </w:rPr>
        <w:t xml:space="preserve"> three </w:t>
      </w:r>
      <w:r w:rsidRPr="00FC3A3D">
        <w:rPr>
          <w:rStyle w:val="Emphasis"/>
          <w:highlight w:val="yellow"/>
        </w:rPr>
        <w:t>stages</w:t>
      </w:r>
      <w:r w:rsidRPr="00FC3A3D">
        <w:rPr>
          <w:sz w:val="16"/>
          <w:highlight w:val="yellow"/>
        </w:rPr>
        <w:t xml:space="preserve"> </w:t>
      </w:r>
      <w:r w:rsidRPr="00FC3A3D">
        <w:rPr>
          <w:rStyle w:val="StyleUnderline"/>
          <w:highlight w:val="yellow"/>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FC3A3D">
        <w:rPr>
          <w:rStyle w:val="Emphasis"/>
          <w:highlight w:val="yellow"/>
        </w:rPr>
        <w:t>eventually displacing</w:t>
      </w:r>
      <w:r w:rsidRPr="00FC3A3D">
        <w:rPr>
          <w:sz w:val="16"/>
        </w:rPr>
        <w:t xml:space="preserve"> </w:t>
      </w:r>
      <w:r w:rsidRPr="00210EC7">
        <w:rPr>
          <w:rStyle w:val="StyleUnderline"/>
        </w:rPr>
        <w:t>the</w:t>
      </w:r>
      <w:r w:rsidRPr="00FC3A3D">
        <w:rPr>
          <w:sz w:val="16"/>
        </w:rPr>
        <w:t xml:space="preserve"> </w:t>
      </w:r>
      <w:r w:rsidRPr="00FC3A3D">
        <w:rPr>
          <w:rStyle w:val="Emphasis"/>
          <w:highlight w:val="yellow"/>
        </w:rPr>
        <w:lastRenderedPageBreak/>
        <w:t>U</w:t>
      </w:r>
      <w:r w:rsidRPr="00FC3A3D">
        <w:rPr>
          <w:sz w:val="16"/>
        </w:rPr>
        <w:t xml:space="preserve">nited </w:t>
      </w:r>
      <w:r w:rsidRPr="00FC3A3D">
        <w:rPr>
          <w:rStyle w:val="Emphasis"/>
          <w:highlight w:val="yellow"/>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FC3A3D">
        <w:rPr>
          <w:rStyle w:val="Emphasis"/>
          <w:highlight w:val="yellow"/>
        </w:rPr>
        <w:t>expanding</w:t>
      </w:r>
      <w:r w:rsidRPr="00FC3A3D">
        <w:rPr>
          <w:sz w:val="16"/>
        </w:rPr>
        <w:t xml:space="preserve"> </w:t>
      </w:r>
      <w:r w:rsidRPr="00210EC7">
        <w:rPr>
          <w:rStyle w:val="StyleUnderline"/>
        </w:rPr>
        <w:t xml:space="preserve">its regional </w:t>
      </w:r>
      <w:r w:rsidRPr="00FC3A3D">
        <w:rPr>
          <w:rStyle w:val="StyleUnderline"/>
          <w:highlight w:val="yellow"/>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FC3A3D">
        <w:rPr>
          <w:rStyle w:val="StyleUnderline"/>
          <w:highlight w:val="yellow"/>
        </w:rPr>
        <w:t>worldwide</w:t>
      </w:r>
      <w:r w:rsidRPr="00FC3A3D">
        <w:rPr>
          <w:sz w:val="16"/>
        </w:rPr>
        <w:t>.</w:t>
      </w:r>
    </w:p>
    <w:p w14:paraId="0851A88A" w14:textId="77777777" w:rsidR="005D1C6F" w:rsidRPr="00FC3A3D" w:rsidRDefault="005D1C6F" w:rsidP="005D1C6F">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950F63">
        <w:rPr>
          <w:rStyle w:val="StyleUnderline"/>
          <w:highlight w:val="yellow"/>
        </w:rPr>
        <w:t>ordered</w:t>
      </w:r>
      <w:r w:rsidRPr="007F173D">
        <w:rPr>
          <w:rStyle w:val="StyleUnderline"/>
        </w:rPr>
        <w:t xml:space="preserve"> China’s </w:t>
      </w:r>
      <w:r w:rsidRPr="00950F63">
        <w:rPr>
          <w:rStyle w:val="StyleUnderline"/>
          <w:highlight w:val="yellow"/>
        </w:rPr>
        <w:t>military</w:t>
      </w:r>
      <w:r w:rsidRPr="007F173D">
        <w:rPr>
          <w:rStyle w:val="StyleUnderline"/>
        </w:rPr>
        <w:t xml:space="preserve"> to be</w:t>
      </w:r>
      <w:r w:rsidRPr="00FC3A3D">
        <w:rPr>
          <w:sz w:val="16"/>
        </w:rPr>
        <w:t xml:space="preserve"> “</w:t>
      </w:r>
      <w:r w:rsidRPr="00950F63">
        <w:rPr>
          <w:rStyle w:val="Emphasis"/>
          <w:highlight w:val="yellow"/>
        </w:rPr>
        <w:t>ready</w:t>
      </w:r>
      <w:r w:rsidRPr="007F173D">
        <w:rPr>
          <w:rStyle w:val="Emphasis"/>
        </w:rPr>
        <w:t xml:space="preserve"> by 2027</w:t>
      </w:r>
      <w:r w:rsidRPr="00FC3A3D">
        <w:rPr>
          <w:sz w:val="16"/>
        </w:rPr>
        <w:t xml:space="preserve"> </w:t>
      </w:r>
      <w:r w:rsidRPr="00950F63">
        <w:rPr>
          <w:rStyle w:val="StyleUnderline"/>
          <w:highlight w:val="yellow"/>
        </w:rPr>
        <w:t>to conduct</w:t>
      </w:r>
      <w:r w:rsidRPr="007F173D">
        <w:rPr>
          <w:rStyle w:val="StyleUnderline"/>
        </w:rPr>
        <w:t xml:space="preserve"> a</w:t>
      </w:r>
      <w:r w:rsidRPr="00FC3A3D">
        <w:rPr>
          <w:sz w:val="16"/>
        </w:rPr>
        <w:t xml:space="preserve"> successful </w:t>
      </w:r>
      <w:r w:rsidRPr="00950F63">
        <w:rPr>
          <w:rStyle w:val="StyleUnderline"/>
          <w:highlight w:val="yellow"/>
        </w:rPr>
        <w:t>invasion” of</w:t>
      </w:r>
      <w:r w:rsidRPr="00950F63">
        <w:rPr>
          <w:sz w:val="16"/>
          <w:highlight w:val="yellow"/>
        </w:rPr>
        <w:t xml:space="preserve"> </w:t>
      </w:r>
      <w:r w:rsidRPr="00950F63">
        <w:rPr>
          <w:rStyle w:val="Emphasis"/>
          <w:highlight w:val="yellow"/>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877A07">
        <w:rPr>
          <w:rStyle w:val="Emphasis"/>
          <w:highlight w:val="yellow"/>
        </w:rPr>
        <w:t>more likely</w:t>
      </w:r>
      <w:r w:rsidRPr="00877A07">
        <w:rPr>
          <w:sz w:val="16"/>
          <w:highlight w:val="yellow"/>
        </w:rPr>
        <w:t xml:space="preserve"> </w:t>
      </w:r>
      <w:r w:rsidRPr="00877A07">
        <w:rPr>
          <w:rStyle w:val="StyleUnderline"/>
          <w:highlight w:val="yellow"/>
        </w:rPr>
        <w:t>given</w:t>
      </w:r>
      <w:r w:rsidRPr="007F173D">
        <w:rPr>
          <w:rStyle w:val="StyleUnderline"/>
        </w:rPr>
        <w:t xml:space="preserve"> the </w:t>
      </w:r>
      <w:r w:rsidRPr="00877A07">
        <w:rPr>
          <w:rStyle w:val="StyleUnderline"/>
          <w:highlight w:val="yellow"/>
        </w:rPr>
        <w:t>echo chamber surrounding</w:t>
      </w:r>
      <w:r w:rsidRPr="007F173D">
        <w:rPr>
          <w:rStyle w:val="StyleUnderline"/>
        </w:rPr>
        <w:t xml:space="preserve"> the highest levels of the </w:t>
      </w:r>
      <w:r w:rsidRPr="00877A07">
        <w:rPr>
          <w:rStyle w:val="StyleUnderline"/>
          <w:highlight w:val="yellow"/>
        </w:rPr>
        <w:t>CCP</w:t>
      </w:r>
      <w:r w:rsidRPr="00FC3A3D">
        <w:rPr>
          <w:sz w:val="16"/>
        </w:rPr>
        <w:t xml:space="preserve"> these days.77</w:t>
      </w:r>
    </w:p>
    <w:p w14:paraId="3FBB730D" w14:textId="77777777" w:rsidR="005D1C6F" w:rsidRPr="00FC3A3D" w:rsidRDefault="005D1C6F" w:rsidP="005D1C6F">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99435F">
        <w:rPr>
          <w:rStyle w:val="StyleUnderline"/>
          <w:highlight w:val="yellow"/>
        </w:rPr>
        <w:t>asserting itself</w:t>
      </w:r>
      <w:r w:rsidRPr="00CF40AA">
        <w:rPr>
          <w:rStyle w:val="StyleUnderline"/>
        </w:rPr>
        <w:t xml:space="preserve"> regionally and globally </w:t>
      </w:r>
      <w:r w:rsidRPr="0099435F">
        <w:rPr>
          <w:rStyle w:val="StyleUnderline"/>
          <w:highlight w:val="yellow"/>
        </w:rPr>
        <w:t>in</w:t>
      </w:r>
      <w:r w:rsidRPr="00CF40AA">
        <w:rPr>
          <w:rStyle w:val="StyleUnderline"/>
        </w:rPr>
        <w:t xml:space="preserve"> the</w:t>
      </w:r>
      <w:r w:rsidRPr="00FC3A3D">
        <w:rPr>
          <w:sz w:val="16"/>
        </w:rPr>
        <w:t xml:space="preserve"> </w:t>
      </w:r>
      <w:r w:rsidRPr="0099435F">
        <w:rPr>
          <w:rStyle w:val="Emphasis"/>
          <w:highlight w:val="yellow"/>
        </w:rPr>
        <w:t>diplomatic</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99435F">
        <w:rPr>
          <w:rStyle w:val="Emphasis"/>
          <w:highlight w:val="yellow"/>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99435F">
        <w:rPr>
          <w:rStyle w:val="Emphasis"/>
          <w:highlight w:val="yellow"/>
        </w:rPr>
        <w:t>linking</w:t>
      </w:r>
      <w:r w:rsidRPr="00FC3A3D">
        <w:rPr>
          <w:sz w:val="16"/>
        </w:rPr>
        <w:t xml:space="preserve"> these </w:t>
      </w:r>
      <w:r w:rsidRPr="00CF40AA">
        <w:rPr>
          <w:rStyle w:val="StyleUnderline"/>
        </w:rPr>
        <w:t xml:space="preserve">economic and infrastructure </w:t>
      </w:r>
      <w:r w:rsidRPr="0099435F">
        <w:rPr>
          <w:rStyle w:val="StyleUnderline"/>
          <w:highlight w:val="yellow"/>
        </w:rPr>
        <w:t>investments to</w:t>
      </w:r>
      <w:r w:rsidRPr="00CF40AA">
        <w:rPr>
          <w:rStyle w:val="StyleUnderline"/>
        </w:rPr>
        <w:t xml:space="preserve"> its military and </w:t>
      </w:r>
      <w:r w:rsidRPr="0099435F">
        <w:rPr>
          <w:rStyle w:val="StyleUnderline"/>
          <w:highlight w:val="yellow"/>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99435F">
        <w:rPr>
          <w:rStyle w:val="Emphasis"/>
          <w:highlight w:val="yellow"/>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99435F">
        <w:rPr>
          <w:rStyle w:val="StyleUnderline"/>
          <w:highlight w:val="yellow"/>
        </w:rPr>
        <w:t>to</w:t>
      </w:r>
      <w:r w:rsidRPr="00CF40AA">
        <w:rPr>
          <w:rStyle w:val="StyleUnderline"/>
        </w:rPr>
        <w:t xml:space="preserve"> join and even</w:t>
      </w:r>
      <w:r w:rsidRPr="00FC3A3D">
        <w:rPr>
          <w:sz w:val="16"/>
        </w:rPr>
        <w:t xml:space="preserve"> </w:t>
      </w:r>
      <w:r w:rsidRPr="0099435F">
        <w:rPr>
          <w:rStyle w:val="Emphasis"/>
          <w:highlight w:val="yellow"/>
        </w:rPr>
        <w:t>replace</w:t>
      </w:r>
      <w:r w:rsidRPr="00CF40AA">
        <w:rPr>
          <w:rStyle w:val="Emphasis"/>
        </w:rPr>
        <w:t xml:space="preserve"> the </w:t>
      </w:r>
      <w:r w:rsidRPr="0099435F">
        <w:rPr>
          <w:rStyle w:val="Emphasis"/>
          <w:highlight w:val="yellow"/>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99435F">
        <w:rPr>
          <w:rStyle w:val="StyleUnderline"/>
          <w:highlight w:val="yellow"/>
        </w:rPr>
        <w:t>cornering</w:t>
      </w:r>
      <w:r w:rsidRPr="00CF40AA">
        <w:rPr>
          <w:rStyle w:val="StyleUnderline"/>
        </w:rPr>
        <w:t xml:space="preserve"> the market for</w:t>
      </w:r>
      <w:r w:rsidRPr="00FC3A3D">
        <w:rPr>
          <w:sz w:val="16"/>
        </w:rPr>
        <w:t xml:space="preserve"> </w:t>
      </w:r>
      <w:r w:rsidRPr="0099435F">
        <w:rPr>
          <w:rStyle w:val="Emphasis"/>
          <w:highlight w:val="yellow"/>
        </w:rPr>
        <w:t>r</w:t>
      </w:r>
      <w:r w:rsidRPr="00FC3A3D">
        <w:rPr>
          <w:sz w:val="16"/>
        </w:rPr>
        <w:t xml:space="preserve">are </w:t>
      </w:r>
      <w:r w:rsidRPr="0099435F">
        <w:rPr>
          <w:rStyle w:val="Emphasis"/>
          <w:highlight w:val="yellow"/>
        </w:rPr>
        <w:t>e</w:t>
      </w:r>
      <w:r w:rsidRPr="00FC3A3D">
        <w:rPr>
          <w:sz w:val="16"/>
        </w:rPr>
        <w:t xml:space="preserve">arth </w:t>
      </w:r>
      <w:r w:rsidRPr="0099435F">
        <w:rPr>
          <w:rStyle w:val="Emphasis"/>
          <w:highlight w:val="yellow"/>
        </w:rPr>
        <w:t>m</w:t>
      </w:r>
      <w:r w:rsidRPr="00FC3A3D">
        <w:rPr>
          <w:sz w:val="16"/>
        </w:rPr>
        <w:t>ineral</w:t>
      </w:r>
      <w:r w:rsidRPr="0099435F">
        <w:rPr>
          <w:rStyle w:val="Emphasis"/>
          <w:highlight w:val="yellow"/>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99435F">
        <w:rPr>
          <w:rStyle w:val="Emphasis"/>
          <w:highlight w:val="yellow"/>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99435F">
        <w:rPr>
          <w:rStyle w:val="Emphasis"/>
          <w:highlight w:val="yellow"/>
        </w:rPr>
        <w:t>U</w:t>
      </w:r>
      <w:r w:rsidRPr="00FC3A3D">
        <w:rPr>
          <w:sz w:val="16"/>
        </w:rPr>
        <w:t xml:space="preserve">nited </w:t>
      </w:r>
      <w:r w:rsidRPr="0099435F">
        <w:rPr>
          <w:rStyle w:val="Emphasis"/>
          <w:highlight w:val="yellow"/>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99435F">
        <w:rPr>
          <w:rStyle w:val="StyleUnderline"/>
          <w:highlight w:val="yellow"/>
        </w:rPr>
        <w:t>and</w:t>
      </w:r>
      <w:r w:rsidRPr="00CF40AA">
        <w:rPr>
          <w:rStyle w:val="StyleUnderline"/>
        </w:rPr>
        <w:t xml:space="preserve"> strengthened </w:t>
      </w:r>
      <w:r w:rsidRPr="0099435F">
        <w:rPr>
          <w:rStyle w:val="StyleUnderline"/>
          <w:highlight w:val="yellow"/>
        </w:rPr>
        <w:t>ties with</w:t>
      </w:r>
      <w:r w:rsidRPr="0099435F">
        <w:rPr>
          <w:sz w:val="16"/>
          <w:highlight w:val="yellow"/>
        </w:rPr>
        <w:t xml:space="preserve"> </w:t>
      </w:r>
      <w:r w:rsidRPr="0099435F">
        <w:rPr>
          <w:rStyle w:val="Emphasis"/>
          <w:highlight w:val="yellow"/>
        </w:rPr>
        <w:t>Brazil</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Venezuela</w:t>
      </w:r>
      <w:r w:rsidRPr="00FC3A3D">
        <w:rPr>
          <w:sz w:val="16"/>
        </w:rPr>
        <w:t xml:space="preserve"> in the Western Hemisphere thus challenging Washington’s hegemonic status in its own region and threatening the long-established tenets of the Monroe Doctrine.82</w:t>
      </w:r>
    </w:p>
    <w:p w14:paraId="1539870D" w14:textId="77777777" w:rsidR="005D1C6F" w:rsidRPr="00FC3A3D" w:rsidRDefault="005D1C6F" w:rsidP="005D1C6F">
      <w:pPr>
        <w:rPr>
          <w:sz w:val="16"/>
        </w:rPr>
      </w:pPr>
      <w:r w:rsidRPr="0099435F">
        <w:rPr>
          <w:rStyle w:val="Emphasis"/>
          <w:highlight w:val="yellow"/>
        </w:rPr>
        <w:t>Russia’s</w:t>
      </w:r>
      <w:r w:rsidRPr="00FC3A3D">
        <w:rPr>
          <w:sz w:val="16"/>
        </w:rPr>
        <w:t xml:space="preserve"> recent </w:t>
      </w:r>
      <w:r w:rsidRPr="0099435F">
        <w:rPr>
          <w:rStyle w:val="Emphasis"/>
          <w:highlight w:val="yellow"/>
        </w:rPr>
        <w:t>actions</w:t>
      </w:r>
      <w:r w:rsidRPr="00FC3A3D">
        <w:rPr>
          <w:sz w:val="16"/>
        </w:rPr>
        <w:t xml:space="preserve"> </w:t>
      </w:r>
      <w:r w:rsidRPr="00F56EF2">
        <w:rPr>
          <w:rStyle w:val="StyleUnderline"/>
        </w:rPr>
        <w:t xml:space="preserve">in attempting to establish hegemony </w:t>
      </w:r>
      <w:r w:rsidRPr="0099435F">
        <w:rPr>
          <w:rStyle w:val="StyleUnderline"/>
          <w:highlight w:val="yellow"/>
        </w:rPr>
        <w:t>over its</w:t>
      </w:r>
      <w:r w:rsidRPr="0099435F">
        <w:rPr>
          <w:sz w:val="16"/>
          <w:highlight w:val="yellow"/>
        </w:rPr>
        <w:t xml:space="preserve"> </w:t>
      </w:r>
      <w:r w:rsidRPr="0099435F">
        <w:rPr>
          <w:rStyle w:val="Emphasis"/>
          <w:highlight w:val="yellow"/>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99435F">
        <w:rPr>
          <w:rStyle w:val="StyleUnderline"/>
          <w:highlight w:val="yellow"/>
        </w:rPr>
        <w:t>invasions of</w:t>
      </w:r>
      <w:r w:rsidRPr="00FC3A3D">
        <w:rPr>
          <w:sz w:val="16"/>
        </w:rPr>
        <w:t xml:space="preserve"> the former Soviet republics of </w:t>
      </w:r>
      <w:r w:rsidRPr="0099435F">
        <w:rPr>
          <w:rStyle w:val="Emphasis"/>
          <w:highlight w:val="yellow"/>
        </w:rPr>
        <w:t>Georgia</w:t>
      </w:r>
      <w:r w:rsidRPr="0099435F">
        <w:rPr>
          <w:sz w:val="16"/>
          <w:highlight w:val="yellow"/>
        </w:rPr>
        <w:t xml:space="preserve"> </w:t>
      </w:r>
      <w:r w:rsidRPr="0099435F">
        <w:rPr>
          <w:rStyle w:val="StyleUnderline"/>
          <w:highlight w:val="yellow"/>
        </w:rPr>
        <w:t>and</w:t>
      </w:r>
      <w:r w:rsidRPr="00F56EF2">
        <w:rPr>
          <w:rStyle w:val="StyleUnderline"/>
        </w:rPr>
        <w:t xml:space="preserve"> then</w:t>
      </w:r>
      <w:r w:rsidRPr="00FC3A3D">
        <w:rPr>
          <w:sz w:val="16"/>
        </w:rPr>
        <w:t xml:space="preserve"> </w:t>
      </w:r>
      <w:r w:rsidRPr="0099435F">
        <w:rPr>
          <w:rStyle w:val="Emphasis"/>
          <w:highlight w:val="yellow"/>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99435F">
        <w:rPr>
          <w:rStyle w:val="StyleUnderline"/>
          <w:highlight w:val="yellow"/>
        </w:rPr>
        <w:t>unambiguously indicate</w:t>
      </w:r>
      <w:r w:rsidRPr="00FC3A3D">
        <w:rPr>
          <w:sz w:val="16"/>
        </w:rPr>
        <w:t xml:space="preserve"> </w:t>
      </w:r>
      <w:r w:rsidRPr="00F56EF2">
        <w:rPr>
          <w:rStyle w:val="Emphasis"/>
        </w:rPr>
        <w:t xml:space="preserve">Russia’s </w:t>
      </w:r>
      <w:r w:rsidRPr="0099435F">
        <w:rPr>
          <w:rStyle w:val="Emphasis"/>
          <w:highlight w:val="yellow"/>
        </w:rPr>
        <w:t>willingness</w:t>
      </w:r>
      <w:r w:rsidRPr="0099435F">
        <w:rPr>
          <w:sz w:val="16"/>
          <w:highlight w:val="yellow"/>
        </w:rPr>
        <w:t xml:space="preserve"> </w:t>
      </w:r>
      <w:r w:rsidRPr="0099435F">
        <w:rPr>
          <w:rStyle w:val="StyleUnderline"/>
          <w:highlight w:val="yellow"/>
        </w:rPr>
        <w:t>to defy</w:t>
      </w:r>
      <w:r w:rsidRPr="00F56EF2">
        <w:rPr>
          <w:rStyle w:val="StyleUnderline"/>
        </w:rPr>
        <w:t xml:space="preserve"> the rules and norms of the </w:t>
      </w:r>
      <w:r w:rsidRPr="0099435F">
        <w:rPr>
          <w:rStyle w:val="StyleUnderline"/>
          <w:highlight w:val="yellow"/>
        </w:rPr>
        <w:t>liberal</w:t>
      </w:r>
      <w:r w:rsidRPr="00F56EF2">
        <w:rPr>
          <w:rStyle w:val="StyleUnderline"/>
        </w:rPr>
        <w:t xml:space="preserve"> world </w:t>
      </w:r>
      <w:r w:rsidRPr="0099435F">
        <w:rPr>
          <w:rStyle w:val="StyleUnderline"/>
          <w:highlight w:val="yellow"/>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5AFEC295" w14:textId="77777777" w:rsidR="005D1C6F" w:rsidRDefault="005D1C6F" w:rsidP="005D1C6F">
      <w:pPr>
        <w:rPr>
          <w:sz w:val="16"/>
        </w:rPr>
      </w:pPr>
      <w:r w:rsidRPr="00FC3A3D">
        <w:rPr>
          <w:sz w:val="16"/>
        </w:rPr>
        <w:lastRenderedPageBreak/>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99435F">
        <w:rPr>
          <w:rStyle w:val="Emphasis"/>
          <w:highlight w:val="yellow"/>
        </w:rPr>
        <w:t>Engagement</w:t>
      </w:r>
      <w:r w:rsidRPr="00FC3A3D">
        <w:rPr>
          <w:sz w:val="16"/>
        </w:rPr>
        <w:t xml:space="preserve"> </w:t>
      </w:r>
      <w:r w:rsidRPr="00F56EF2">
        <w:rPr>
          <w:rStyle w:val="StyleUnderline"/>
        </w:rPr>
        <w:t>may have been the</w:t>
      </w:r>
      <w:r w:rsidRPr="00FC3A3D">
        <w:rPr>
          <w:sz w:val="16"/>
        </w:rPr>
        <w:t xml:space="preserve"> </w:t>
      </w:r>
      <w:r w:rsidRPr="0099435F">
        <w:rPr>
          <w:rStyle w:val="Emphasis"/>
          <w:highlight w:val="yellow"/>
        </w:rPr>
        <w:t>worst</w:t>
      </w:r>
      <w:r w:rsidRPr="00F56EF2">
        <w:rPr>
          <w:rStyle w:val="Emphasis"/>
        </w:rPr>
        <w:t xml:space="preserve"> strategic </w:t>
      </w:r>
      <w:r w:rsidRPr="0099435F">
        <w:rPr>
          <w:rStyle w:val="Emphasis"/>
          <w:highlight w:val="yellow"/>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99435F">
        <w:rPr>
          <w:rStyle w:val="Emphasis"/>
          <w:highlight w:val="yellow"/>
        </w:rPr>
        <w:t>actively</w:t>
      </w:r>
      <w:r w:rsidRPr="0099435F">
        <w:rPr>
          <w:sz w:val="16"/>
          <w:highlight w:val="yellow"/>
        </w:rPr>
        <w:t xml:space="preserve"> </w:t>
      </w:r>
      <w:r w:rsidRPr="0099435F">
        <w:rPr>
          <w:rStyle w:val="StyleUnderline"/>
          <w:highlight w:val="yellow"/>
        </w:rPr>
        <w:t>fostering</w:t>
      </w:r>
      <w:r w:rsidRPr="00F56EF2">
        <w:rPr>
          <w:rStyle w:val="StyleUnderline"/>
        </w:rPr>
        <w:t xml:space="preserve"> the </w:t>
      </w:r>
      <w:r w:rsidRPr="0099435F">
        <w:rPr>
          <w:rStyle w:val="StyleUnderline"/>
          <w:highlight w:val="yellow"/>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7A7BA531" w14:textId="77777777" w:rsidR="005D1C6F" w:rsidRPr="00F87C69" w:rsidRDefault="005D1C6F" w:rsidP="005D1C6F"/>
    <w:p w14:paraId="747D4B8C" w14:textId="77777777" w:rsidR="005D1C6F" w:rsidRDefault="005D1C6F" w:rsidP="005D1C6F">
      <w:pPr>
        <w:pStyle w:val="Heading2"/>
      </w:pPr>
      <w:r>
        <w:lastRenderedPageBreak/>
        <w:t>Case---Solvency</w:t>
      </w:r>
    </w:p>
    <w:p w14:paraId="05C838B8" w14:textId="77777777" w:rsidR="005D1C6F" w:rsidRDefault="005D1C6F" w:rsidP="005D1C6F">
      <w:pPr>
        <w:pStyle w:val="Heading2"/>
      </w:pPr>
      <w:r>
        <w:lastRenderedPageBreak/>
        <w:t>K</w:t>
      </w:r>
    </w:p>
    <w:p w14:paraId="6D348BE2" w14:textId="77777777" w:rsidR="005D1C6F" w:rsidRPr="00F87C69" w:rsidRDefault="005D1C6F" w:rsidP="005D1C6F">
      <w:pPr>
        <w:pStyle w:val="Heading3"/>
      </w:pPr>
      <w:r>
        <w:lastRenderedPageBreak/>
        <w:t>FW</w:t>
      </w:r>
    </w:p>
    <w:p w14:paraId="13E76147" w14:textId="77777777" w:rsidR="005D1C6F" w:rsidRDefault="005D1C6F" w:rsidP="005D1C6F"/>
    <w:p w14:paraId="2E8BA428" w14:textId="77777777" w:rsidR="005D1C6F" w:rsidRDefault="005D1C6F" w:rsidP="005D1C6F">
      <w:pPr>
        <w:pStyle w:val="Heading3"/>
      </w:pPr>
      <w:r>
        <w:lastRenderedPageBreak/>
        <w:t>Perms</w:t>
      </w:r>
    </w:p>
    <w:p w14:paraId="3E255152" w14:textId="77777777" w:rsidR="005D1C6F" w:rsidRDefault="005D1C6F" w:rsidP="005D1C6F"/>
    <w:p w14:paraId="38AD98DF" w14:textId="77777777" w:rsidR="005D1C6F" w:rsidRDefault="005D1C6F" w:rsidP="005D1C6F">
      <w:pPr>
        <w:pStyle w:val="Heading4"/>
      </w:pPr>
      <w:r>
        <w:t xml:space="preserve">Perm do both. Struggle for </w:t>
      </w:r>
      <w:r>
        <w:rPr>
          <w:u w:val="single"/>
        </w:rPr>
        <w:t>better</w:t>
      </w:r>
      <w:r>
        <w:t xml:space="preserve"> work is </w:t>
      </w:r>
      <w:r>
        <w:rPr>
          <w:u w:val="single"/>
        </w:rPr>
        <w:t>compatible</w:t>
      </w:r>
      <w:r>
        <w:t xml:space="preserve"> with struggle for </w:t>
      </w:r>
      <w:r>
        <w:rPr>
          <w:u w:val="single"/>
        </w:rPr>
        <w:t>less</w:t>
      </w:r>
      <w:r>
        <w:t xml:space="preserve"> work.</w:t>
      </w:r>
    </w:p>
    <w:p w14:paraId="76CE73EE" w14:textId="77777777" w:rsidR="005D1C6F" w:rsidRPr="00652D3B" w:rsidRDefault="005D1C6F" w:rsidP="005D1C6F">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69427841" w14:textId="77777777" w:rsidR="005D1C6F" w:rsidRPr="0013256D" w:rsidRDefault="005D1C6F" w:rsidP="005D1C6F">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97708A">
        <w:rPr>
          <w:rStyle w:val="StyleUnderline"/>
          <w:highlight w:val="yellow"/>
        </w:rPr>
        <w:t>arg</w:t>
      </w:r>
      <w:r w:rsidRPr="0013256D">
        <w:rPr>
          <w:rStyle w:val="StyleUnderline"/>
        </w:rPr>
        <w:t>ument</w:t>
      </w:r>
      <w:r w:rsidRPr="0097708A">
        <w:rPr>
          <w:rStyle w:val="StyleUnderline"/>
          <w:highlight w:val="yellow"/>
        </w:rPr>
        <w:t xml:space="preserve">s for </w:t>
      </w: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are</w:t>
      </w:r>
      <w:r w:rsidRPr="0097708A">
        <w:rPr>
          <w:rStyle w:val="StyleUnderline"/>
        </w:rPr>
        <w:t xml:space="preserve"> </w:t>
      </w:r>
      <w:r w:rsidRPr="0097708A">
        <w:rPr>
          <w:rStyle w:val="Emphasis"/>
        </w:rPr>
        <w:t xml:space="preserve">perfectly </w:t>
      </w:r>
      <w:r w:rsidRPr="0097708A">
        <w:rPr>
          <w:rStyle w:val="Emphasis"/>
          <w:highlight w:val="yellow"/>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97708A">
        <w:rPr>
          <w:rStyle w:val="Emphasis"/>
          <w:highlight w:val="yellow"/>
        </w:rPr>
        <w:t>labour struggles</w:t>
      </w:r>
      <w:r w:rsidRPr="0097708A">
        <w:rPr>
          <w:rStyle w:val="StyleUnderline"/>
          <w:highlight w:val="yellow"/>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97708A">
        <w:rPr>
          <w:rStyle w:val="StyleUnderline"/>
          <w:highlight w:val="yellow"/>
        </w:rPr>
        <w:t>the</w:t>
      </w:r>
      <w:r w:rsidRPr="0013256D">
        <w:rPr>
          <w:rStyle w:val="StyleUnderline"/>
        </w:rPr>
        <w:t xml:space="preserve"> </w:t>
      </w:r>
      <w:r w:rsidRPr="0097708A">
        <w:rPr>
          <w:rStyle w:val="StyleUnderline"/>
          <w:highlight w:val="yellow"/>
        </w:rPr>
        <w:t>demands</w:t>
      </w:r>
      <w:r w:rsidRPr="0013256D">
        <w:rPr>
          <w:rStyle w:val="StyleUnderline"/>
        </w:rPr>
        <w:t xml:space="preserve"> can </w:t>
      </w:r>
      <w:r w:rsidRPr="0097708A">
        <w:rPr>
          <w:rStyle w:val="StyleUnderline"/>
          <w:highlight w:val="yellow"/>
        </w:rPr>
        <w:t xml:space="preserve">go </w:t>
      </w:r>
      <w:r w:rsidRPr="0097708A">
        <w:rPr>
          <w:rStyle w:val="Emphasis"/>
          <w:highlight w:val="yellow"/>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97708A">
        <w:rPr>
          <w:rStyle w:val="StyleUnderline"/>
          <w:highlight w:val="yellow"/>
        </w:rPr>
        <w:t xml:space="preserve">the </w:t>
      </w:r>
      <w:r w:rsidRPr="0097708A">
        <w:rPr>
          <w:rStyle w:val="Emphasis"/>
          <w:highlight w:val="yellow"/>
        </w:rPr>
        <w:t>shorter hours movement</w:t>
      </w:r>
      <w:r w:rsidRPr="0097708A">
        <w:rPr>
          <w:rStyle w:val="StyleUnderline"/>
          <w:highlight w:val="yellow"/>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97708A">
        <w:rPr>
          <w:rStyle w:val="Emphasis"/>
          <w:highlight w:val="yellow"/>
        </w:rPr>
        <w:t>one aspect</w:t>
      </w:r>
      <w:r w:rsidRPr="0097708A">
        <w:rPr>
          <w:rStyle w:val="StyleUnderline"/>
          <w:highlight w:val="yellow"/>
        </w:rPr>
        <w:t xml:space="preserve"> of a </w:t>
      </w:r>
      <w:r w:rsidRPr="0097708A">
        <w:rPr>
          <w:rStyle w:val="Emphasis"/>
          <w:highlight w:val="yellow"/>
        </w:rPr>
        <w:t>larger demand</w:t>
      </w:r>
      <w:r w:rsidRPr="0097708A">
        <w:rPr>
          <w:rStyle w:val="StyleUnderline"/>
          <w:highlight w:val="yellow"/>
        </w:rPr>
        <w:t xml:space="preserve"> for </w:t>
      </w:r>
      <w:r w:rsidRPr="0097708A">
        <w:rPr>
          <w:rStyle w:val="Emphasis"/>
          <w:highlight w:val="yellow"/>
        </w:rPr>
        <w:t>workers’ control</w:t>
      </w:r>
      <w:r w:rsidRPr="0097708A">
        <w:rPr>
          <w:rStyle w:val="StyleUnderline"/>
          <w:highlight w:val="yellow"/>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360C4D20" w14:textId="77777777" w:rsidR="005D1C6F" w:rsidRPr="0013256D" w:rsidRDefault="005D1C6F" w:rsidP="005D1C6F">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10F7939A" w14:textId="77777777" w:rsidR="005D1C6F" w:rsidRPr="00475148" w:rsidRDefault="005D1C6F" w:rsidP="005D1C6F">
      <w:pPr>
        <w:rPr>
          <w:sz w:val="16"/>
          <w:szCs w:val="16"/>
        </w:rPr>
      </w:pPr>
      <w:r w:rsidRPr="00475148">
        <w:rPr>
          <w:sz w:val="16"/>
          <w:szCs w:val="16"/>
        </w:rPr>
        <w:t xml:space="preserve">(Resnikoff, 2018: 214, emphasis added). </w:t>
      </w:r>
    </w:p>
    <w:p w14:paraId="04E63FA9" w14:textId="77777777" w:rsidR="005D1C6F" w:rsidRPr="00475148" w:rsidRDefault="005D1C6F" w:rsidP="005D1C6F">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were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politically suspect</w:t>
      </w:r>
      <w:r w:rsidRPr="00475148">
        <w:rPr>
          <w:rStyle w:val="StyleUnderline"/>
        </w:rPr>
        <w:t>.</w:t>
      </w:r>
      <w:r w:rsidRPr="00475148">
        <w:rPr>
          <w:sz w:val="16"/>
          <w:szCs w:val="16"/>
        </w:rPr>
        <w:t xml:space="preserve"> </w:t>
      </w:r>
    </w:p>
    <w:p w14:paraId="1024D92A" w14:textId="77777777" w:rsidR="005D1C6F" w:rsidRPr="00F87C69" w:rsidRDefault="005D1C6F" w:rsidP="005D1C6F">
      <w:pPr>
        <w:rPr>
          <w:sz w:val="16"/>
          <w:szCs w:val="16"/>
        </w:rPr>
      </w:pPr>
      <w:r w:rsidRPr="00475148">
        <w:rPr>
          <w:sz w:val="16"/>
          <w:szCs w:val="16"/>
        </w:rPr>
        <w:t xml:space="preserve">Indeed, </w:t>
      </w:r>
      <w:r w:rsidRPr="00475148">
        <w:rPr>
          <w:rStyle w:val="StyleUnderline"/>
        </w:rPr>
        <w:t xml:space="preserve">the </w:t>
      </w:r>
      <w:r w:rsidRPr="00475148">
        <w:rPr>
          <w:rStyle w:val="Emphasis"/>
        </w:rPr>
        <w:t>postwork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97708A">
        <w:rPr>
          <w:rStyle w:val="Emphasis"/>
          <w:highlight w:val="yellow"/>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97708A">
        <w:rPr>
          <w:rStyle w:val="StyleUnderline"/>
          <w:highlight w:val="yellow"/>
        </w:rPr>
        <w:t>may be</w:t>
      </w:r>
      <w:r w:rsidRPr="0013256D">
        <w:rPr>
          <w:rStyle w:val="StyleUnderline"/>
        </w:rPr>
        <w:t xml:space="preserve"> </w:t>
      </w:r>
      <w:r w:rsidRPr="0013256D">
        <w:rPr>
          <w:rStyle w:val="Emphasis"/>
        </w:rPr>
        <w:t xml:space="preserve">strongly </w:t>
      </w:r>
      <w:r w:rsidRPr="0097708A">
        <w:rPr>
          <w:rStyle w:val="Emphasis"/>
          <w:highlight w:val="yellow"/>
        </w:rPr>
        <w:t>buttressed</w:t>
      </w:r>
      <w:r w:rsidRPr="0097708A">
        <w:rPr>
          <w:rStyle w:val="StyleUnderline"/>
          <w:highlight w:val="yellow"/>
        </w:rPr>
        <w:t xml:space="preserve"> by </w:t>
      </w:r>
      <w:r w:rsidRPr="0097708A">
        <w:rPr>
          <w:rStyle w:val="Emphasis"/>
          <w:highlight w:val="yellow"/>
        </w:rPr>
        <w:t>certain versions</w:t>
      </w:r>
      <w:r w:rsidRPr="0097708A">
        <w:rPr>
          <w:rStyle w:val="StyleUnderline"/>
          <w:highlight w:val="yellow"/>
        </w:rPr>
        <w:t xml:space="preserve"> of the </w:t>
      </w:r>
      <w:r w:rsidRPr="0097708A">
        <w:rPr>
          <w:rStyle w:val="Emphasis"/>
          <w:highlight w:val="yellow"/>
        </w:rPr>
        <w:t>work ethic</w:t>
      </w:r>
      <w:r w:rsidRPr="0097708A">
        <w:rPr>
          <w:rStyle w:val="StyleUnderline"/>
        </w:rPr>
        <w:t xml:space="preserve">, they are </w:t>
      </w:r>
      <w:r w:rsidRPr="0097708A">
        <w:rPr>
          <w:rStyle w:val="Emphasis"/>
          <w:highlight w:val="yellow"/>
        </w:rPr>
        <w:t>not caused</w:t>
      </w:r>
      <w:r w:rsidRPr="0097708A">
        <w:rPr>
          <w:rStyle w:val="StyleUnderline"/>
          <w:highlight w:val="yellow"/>
        </w:rPr>
        <w:t xml:space="preserve"> by them</w:t>
      </w:r>
      <w:r w:rsidRPr="0013256D">
        <w:rPr>
          <w:sz w:val="16"/>
          <w:szCs w:val="16"/>
        </w:rPr>
        <w:t xml:space="preserve">, at least not primarily—instead, </w:t>
      </w:r>
      <w:r w:rsidRPr="00475148">
        <w:rPr>
          <w:rStyle w:val="StyleUnderline"/>
        </w:rPr>
        <w:t xml:space="preserve">the </w:t>
      </w:r>
      <w:r w:rsidRPr="0097708A">
        <w:rPr>
          <w:rStyle w:val="Emphasis"/>
          <w:highlight w:val="yellow"/>
        </w:rPr>
        <w:t>more fundamental</w:t>
      </w:r>
      <w:r w:rsidRPr="00475148">
        <w:rPr>
          <w:rStyle w:val="StyleUnderline"/>
        </w:rPr>
        <w:t xml:space="preserve"> cause </w:t>
      </w:r>
      <w:r w:rsidRPr="0097708A">
        <w:rPr>
          <w:rStyle w:val="StyleUnderline"/>
          <w:highlight w:val="yellow"/>
        </w:rPr>
        <w:t>is</w:t>
      </w:r>
      <w:r w:rsidRPr="0013256D">
        <w:rPr>
          <w:rStyle w:val="StyleUnderline"/>
        </w:rPr>
        <w:t xml:space="preserve"> </w:t>
      </w:r>
      <w:r w:rsidRPr="0013256D">
        <w:rPr>
          <w:rStyle w:val="Emphasis"/>
        </w:rPr>
        <w:t xml:space="preserve">disadvantaged </w:t>
      </w:r>
      <w:r w:rsidRPr="0097708A">
        <w:rPr>
          <w:rStyle w:val="Emphasis"/>
          <w:highlight w:val="yellow"/>
        </w:rPr>
        <w:t>people</w:t>
      </w:r>
      <w:r w:rsidRPr="0097708A">
        <w:rPr>
          <w:rStyle w:val="StyleUnderline"/>
          <w:highlight w:val="yellow"/>
        </w:rPr>
        <w:t xml:space="preserve"> having to work </w:t>
      </w:r>
      <w:r w:rsidRPr="0097708A">
        <w:rPr>
          <w:rStyle w:val="Emphasis"/>
          <w:highlight w:val="yellow"/>
        </w:rPr>
        <w:t>more than one job</w:t>
      </w:r>
      <w:r w:rsidRPr="0097708A">
        <w:rPr>
          <w:rStyle w:val="StyleUnderline"/>
          <w:highlight w:val="yellow"/>
        </w:rPr>
        <w:t xml:space="preserve"> to </w:t>
      </w:r>
      <w:r w:rsidRPr="0097708A">
        <w:rPr>
          <w:rStyle w:val="Emphasis"/>
          <w:highlight w:val="yellow"/>
        </w:rPr>
        <w:t>make ends meet</w:t>
      </w:r>
      <w:r w:rsidRPr="0097708A">
        <w:rPr>
          <w:rStyle w:val="StyleUnderline"/>
          <w:highlight w:val="yellow"/>
        </w:rPr>
        <w:t xml:space="preserve"> or professions </w:t>
      </w:r>
      <w:r w:rsidRPr="0097708A">
        <w:rPr>
          <w:rStyle w:val="Emphasis"/>
          <w:highlight w:val="yellow"/>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r>
        <w:t xml:space="preserve"> </w:t>
      </w:r>
    </w:p>
    <w:p w14:paraId="70ABDE85" w14:textId="77777777" w:rsidR="005D1C6F" w:rsidRDefault="005D1C6F" w:rsidP="005D1C6F">
      <w:pPr>
        <w:pStyle w:val="Heading3"/>
      </w:pPr>
      <w:r>
        <w:lastRenderedPageBreak/>
        <w:t>AT: Link---Capitalism</w:t>
      </w:r>
    </w:p>
    <w:p w14:paraId="0C849259" w14:textId="77777777" w:rsidR="005D1C6F" w:rsidRDefault="005D1C6F" w:rsidP="005D1C6F">
      <w:pPr>
        <w:pStyle w:val="Heading4"/>
      </w:pPr>
      <w:r>
        <w:rPr>
          <w:u w:val="single"/>
        </w:rPr>
        <w:t>Regulated</w:t>
      </w:r>
      <w:r>
        <w:t xml:space="preserve"> capitalism </w:t>
      </w:r>
      <w:r>
        <w:rPr>
          <w:u w:val="single"/>
        </w:rPr>
        <w:t>solves</w:t>
      </w:r>
      <w:r>
        <w:t xml:space="preserve">. Expansion of </w:t>
      </w:r>
      <w:r>
        <w:rPr>
          <w:u w:val="single"/>
        </w:rPr>
        <w:t>safety net provisions</w:t>
      </w:r>
      <w:r>
        <w:t xml:space="preserve"> and </w:t>
      </w:r>
      <w:r>
        <w:rPr>
          <w:u w:val="single"/>
        </w:rPr>
        <w:t>labor rights</w:t>
      </w:r>
      <w:r>
        <w:t xml:space="preserve"> challenge ableist labor market norms.</w:t>
      </w:r>
    </w:p>
    <w:p w14:paraId="54EF27BD" w14:textId="77777777" w:rsidR="005D1C6F" w:rsidRPr="006A5844" w:rsidRDefault="005D1C6F" w:rsidP="005D1C6F">
      <w:r>
        <w:t xml:space="preserve">Clare </w:t>
      </w:r>
      <w:r w:rsidRPr="00FC11A5">
        <w:rPr>
          <w:rStyle w:val="Style13ptBold"/>
        </w:rPr>
        <w:t>Williams 24</w:t>
      </w:r>
      <w:r>
        <w:t xml:space="preserve">, lecturer in law at Kent Law School, 2024, “Ability Capitalism: Law’s Constitutive Role in Constructing Disability,” </w:t>
      </w:r>
      <w:r>
        <w:rPr>
          <w:i/>
          <w:iCs/>
        </w:rPr>
        <w:t>Industrial Law Journal</w:t>
      </w:r>
      <w:r>
        <w:t xml:space="preserve">, pp. 33-37, </w:t>
      </w:r>
      <w:r w:rsidRPr="00FC11A5">
        <w:t>https://academic.oup.com/ilj/advance-article/doi/10.1093/indlaw/dwae043/7826570</w:t>
      </w:r>
      <w:r>
        <w:t>.</w:t>
      </w:r>
    </w:p>
    <w:p w14:paraId="75D45B78" w14:textId="77777777" w:rsidR="005D1C6F" w:rsidRPr="006A5844" w:rsidRDefault="005D1C6F" w:rsidP="005D1C6F">
      <w:pPr>
        <w:rPr>
          <w:sz w:val="16"/>
          <w:szCs w:val="16"/>
        </w:rPr>
      </w:pPr>
      <w:r w:rsidRPr="006A5844">
        <w:rPr>
          <w:sz w:val="16"/>
          <w:szCs w:val="16"/>
        </w:rPr>
        <w:t xml:space="preserve">Thus, </w:t>
      </w:r>
      <w:r w:rsidRPr="006A5844">
        <w:rPr>
          <w:rStyle w:val="StyleUnderline"/>
        </w:rPr>
        <w:t>an exploration of</w:t>
      </w:r>
      <w:r w:rsidRPr="006A5844">
        <w:rPr>
          <w:sz w:val="16"/>
          <w:szCs w:val="16"/>
        </w:rPr>
        <w:t xml:space="preserve"> law’s constitutive role and a focus on the </w:t>
      </w:r>
      <w:r w:rsidRPr="00FC11A5">
        <w:rPr>
          <w:rStyle w:val="Emphasis"/>
        </w:rPr>
        <w:t>feedback loops</w:t>
      </w:r>
      <w:r w:rsidRPr="006A5844">
        <w:rPr>
          <w:rStyle w:val="StyleUnderline"/>
        </w:rPr>
        <w:t xml:space="preserve"> that </w:t>
      </w:r>
      <w:r w:rsidRPr="00FC11A5">
        <w:rPr>
          <w:rStyle w:val="Emphasis"/>
        </w:rPr>
        <w:t>reproduce ability capitalism</w:t>
      </w:r>
      <w:r w:rsidRPr="006A5844">
        <w:rPr>
          <w:rStyle w:val="StyleUnderline"/>
        </w:rPr>
        <w:t xml:space="preserve"> can suggest pathways to </w:t>
      </w:r>
      <w:r w:rsidRPr="00FC11A5">
        <w:rPr>
          <w:rStyle w:val="Emphasis"/>
        </w:rPr>
        <w:t>challenge oppression</w:t>
      </w:r>
      <w:r w:rsidRPr="006A5844">
        <w:rPr>
          <w:sz w:val="16"/>
          <w:szCs w:val="16"/>
        </w:rPr>
        <w:t xml:space="preserve">, notably </w:t>
      </w:r>
      <w:r w:rsidRPr="006A5844">
        <w:rPr>
          <w:rStyle w:val="StyleUnderline"/>
        </w:rPr>
        <w:t xml:space="preserve">through </w:t>
      </w:r>
      <w:r w:rsidRPr="00155954">
        <w:rPr>
          <w:rStyle w:val="Emphasis"/>
          <w:highlight w:val="yellow"/>
        </w:rPr>
        <w:t>decommodification</w:t>
      </w:r>
      <w:r w:rsidRPr="00155954">
        <w:rPr>
          <w:rStyle w:val="StyleUnderline"/>
          <w:highlight w:val="yellow"/>
        </w:rPr>
        <w:t xml:space="preserve"> strat</w:t>
      </w:r>
      <w:r w:rsidRPr="006A5844">
        <w:rPr>
          <w:rStyle w:val="StyleUnderline"/>
        </w:rPr>
        <w:t>egie</w:t>
      </w:r>
      <w:r w:rsidRPr="00155954">
        <w:rPr>
          <w:rStyle w:val="StyleUnderline"/>
          <w:highlight w:val="yellow"/>
        </w:rPr>
        <w:t>s</w:t>
      </w:r>
      <w:r w:rsidRPr="006A5844">
        <w:rPr>
          <w:sz w:val="16"/>
          <w:szCs w:val="16"/>
        </w:rPr>
        <w:t xml:space="preserve">. This leads to the question of how </w:t>
      </w:r>
      <w:r w:rsidRPr="006A5844">
        <w:rPr>
          <w:rStyle w:val="StyleUnderline"/>
        </w:rPr>
        <w:t xml:space="preserve">decommodification might </w:t>
      </w:r>
      <w:r w:rsidRPr="00FC11A5">
        <w:rPr>
          <w:rStyle w:val="Emphasis"/>
        </w:rPr>
        <w:t>‘</w:t>
      </w:r>
      <w:r w:rsidRPr="00155954">
        <w:rPr>
          <w:rStyle w:val="Emphasis"/>
          <w:highlight w:val="yellow"/>
        </w:rPr>
        <w:t>unbound’</w:t>
      </w:r>
      <w:r w:rsidRPr="006A5844">
        <w:rPr>
          <w:rStyle w:val="StyleUnderline"/>
        </w:rPr>
        <w:t xml:space="preserve"> the </w:t>
      </w:r>
      <w:r w:rsidRPr="00155954">
        <w:rPr>
          <w:rStyle w:val="StyleUnderline"/>
          <w:highlight w:val="yellow"/>
        </w:rPr>
        <w:t>labour market</w:t>
      </w:r>
      <w:r w:rsidRPr="006A5844">
        <w:rPr>
          <w:sz w:val="16"/>
          <w:szCs w:val="16"/>
        </w:rPr>
        <w:t xml:space="preserve">. Additionally, how might decommodification </w:t>
      </w:r>
      <w:r w:rsidRPr="00FC11A5">
        <w:rPr>
          <w:rStyle w:val="Emphasis"/>
        </w:rPr>
        <w:t>avoid compounding</w:t>
      </w:r>
      <w:r w:rsidRPr="006A5844">
        <w:rPr>
          <w:rStyle w:val="StyleUnderline"/>
        </w:rPr>
        <w:t xml:space="preserve"> </w:t>
      </w:r>
      <w:r w:rsidRPr="00155954">
        <w:rPr>
          <w:rStyle w:val="StyleUnderline"/>
          <w:highlight w:val="yellow"/>
        </w:rPr>
        <w:t>ableis</w:t>
      </w:r>
      <w:r w:rsidRPr="00155954">
        <w:rPr>
          <w:rStyle w:val="StyleUnderline"/>
        </w:rPr>
        <w:t>e</w:t>
      </w:r>
      <w:r w:rsidRPr="006A5844">
        <w:rPr>
          <w:rStyle w:val="StyleUnderline"/>
        </w:rPr>
        <w:t>d assu</w:t>
      </w:r>
      <w:r w:rsidRPr="00155954">
        <w:rPr>
          <w:rStyle w:val="StyleUnderline"/>
          <w:highlight w:val="yellow"/>
        </w:rPr>
        <w:t>m</w:t>
      </w:r>
      <w:r w:rsidRPr="006A5844">
        <w:rPr>
          <w:rStyle w:val="StyleUnderline"/>
        </w:rPr>
        <w:t>ptions</w:t>
      </w:r>
      <w:r w:rsidRPr="006A5844">
        <w:rPr>
          <w:sz w:val="16"/>
          <w:szCs w:val="16"/>
        </w:rPr>
        <w:t xml:space="preserve"> constitutive of processes of ability capitalism? Finally, how might decommodification be realised in such a way that challenges to the production of ability capitalism do not exacerbate or entrench other grounds of oppression such as race or gender? </w:t>
      </w:r>
    </w:p>
    <w:p w14:paraId="6EC5F451" w14:textId="77777777" w:rsidR="005D1C6F" w:rsidRPr="006A5844" w:rsidRDefault="005D1C6F" w:rsidP="005D1C6F">
      <w:pPr>
        <w:rPr>
          <w:sz w:val="16"/>
          <w:szCs w:val="16"/>
        </w:rPr>
      </w:pPr>
      <w:r w:rsidRPr="006A5844">
        <w:rPr>
          <w:rStyle w:val="StyleUnderline"/>
        </w:rPr>
        <w:t xml:space="preserve">‘[P]ostwar </w:t>
      </w:r>
      <w:r w:rsidRPr="00155954">
        <w:rPr>
          <w:rStyle w:val="Emphasis"/>
          <w:highlight w:val="yellow"/>
        </w:rPr>
        <w:t>welfare states</w:t>
      </w:r>
      <w:r w:rsidRPr="006A5844">
        <w:rPr>
          <w:sz w:val="16"/>
          <w:szCs w:val="16"/>
        </w:rPr>
        <w:t xml:space="preserve"> – but also the presence of </w:t>
      </w:r>
      <w:r w:rsidRPr="00155954">
        <w:rPr>
          <w:rStyle w:val="Emphasis"/>
          <w:highlight w:val="yellow"/>
        </w:rPr>
        <w:t>trade unions</w:t>
      </w:r>
      <w:r w:rsidRPr="006A5844">
        <w:rPr>
          <w:sz w:val="16"/>
          <w:szCs w:val="16"/>
        </w:rPr>
        <w:t xml:space="preserve">, </w:t>
      </w:r>
      <w:r w:rsidRPr="00155954">
        <w:rPr>
          <w:rStyle w:val="Emphasis"/>
          <w:highlight w:val="yellow"/>
        </w:rPr>
        <w:t>collective bargaining</w:t>
      </w:r>
      <w:r w:rsidRPr="006A5844">
        <w:rPr>
          <w:sz w:val="16"/>
          <w:szCs w:val="16"/>
        </w:rPr>
        <w:t xml:space="preserve">, </w:t>
      </w:r>
      <w:r w:rsidRPr="00155954">
        <w:rPr>
          <w:rStyle w:val="Emphasis"/>
          <w:highlight w:val="yellow"/>
        </w:rPr>
        <w:t>labour regulation</w:t>
      </w:r>
      <w:r w:rsidRPr="006A5844">
        <w:rPr>
          <w:rStyle w:val="StyleUnderline"/>
        </w:rPr>
        <w:t xml:space="preserve"> </w:t>
      </w:r>
      <w:r w:rsidRPr="00155954">
        <w:rPr>
          <w:rStyle w:val="StyleUnderline"/>
          <w:highlight w:val="yellow"/>
        </w:rPr>
        <w:t xml:space="preserve">and </w:t>
      </w:r>
      <w:r w:rsidRPr="00155954">
        <w:rPr>
          <w:rStyle w:val="Emphasis"/>
          <w:highlight w:val="yellow"/>
        </w:rPr>
        <w:t>social welfare</w:t>
      </w:r>
      <w:r w:rsidRPr="006A5844">
        <w:rPr>
          <w:rStyle w:val="StyleUnderline"/>
        </w:rPr>
        <w:t xml:space="preserve"> law</w:t>
      </w:r>
      <w:r w:rsidRPr="006A5844">
        <w:rPr>
          <w:sz w:val="16"/>
          <w:szCs w:val="16"/>
        </w:rPr>
        <w:t xml:space="preserve"> – </w:t>
      </w:r>
      <w:r w:rsidRPr="00155954">
        <w:rPr>
          <w:rStyle w:val="StyleUnderline"/>
          <w:highlight w:val="yellow"/>
        </w:rPr>
        <w:t>can be understood as</w:t>
      </w:r>
      <w:r w:rsidRPr="006A5844">
        <w:rPr>
          <w:rStyle w:val="StyleUnderline"/>
        </w:rPr>
        <w:t xml:space="preserve"> a form of </w:t>
      </w:r>
      <w:r w:rsidRPr="00155954">
        <w:rPr>
          <w:rStyle w:val="Emphasis"/>
          <w:highlight w:val="yellow"/>
        </w:rPr>
        <w:t>de-commodifcation</w:t>
      </w:r>
      <w:r w:rsidRPr="00FC11A5">
        <w:rPr>
          <w:rStyle w:val="Emphasis"/>
        </w:rPr>
        <w:t>’</w:t>
      </w:r>
      <w:r w:rsidRPr="006A5844">
        <w:rPr>
          <w:sz w:val="16"/>
          <w:szCs w:val="16"/>
        </w:rPr>
        <w:t xml:space="preserve">,155 </w:t>
      </w:r>
      <w:r w:rsidRPr="006A5844">
        <w:rPr>
          <w:rStyle w:val="StyleUnderline"/>
        </w:rPr>
        <w:t xml:space="preserve">offering one way towards ‘a </w:t>
      </w:r>
      <w:r w:rsidRPr="00FC11A5">
        <w:rPr>
          <w:rStyle w:val="Emphasis"/>
        </w:rPr>
        <w:t>transition period</w:t>
      </w:r>
      <w:r w:rsidRPr="006A5844">
        <w:rPr>
          <w:rStyle w:val="StyleUnderline"/>
        </w:rPr>
        <w:t xml:space="preserve"> of </w:t>
      </w:r>
      <w:r w:rsidRPr="00FC11A5">
        <w:rPr>
          <w:rStyle w:val="Emphasis"/>
        </w:rPr>
        <w:t>limited commodifcation’</w:t>
      </w:r>
      <w:r w:rsidRPr="006A5844">
        <w:rPr>
          <w:sz w:val="16"/>
          <w:szCs w:val="16"/>
        </w:rPr>
        <w:t xml:space="preserve">.156 </w:t>
      </w:r>
      <w:r w:rsidRPr="006A5844">
        <w:rPr>
          <w:rStyle w:val="StyleUnderline"/>
        </w:rPr>
        <w:t xml:space="preserve">The role of </w:t>
      </w:r>
      <w:r w:rsidRPr="00FC11A5">
        <w:rPr>
          <w:rStyle w:val="Emphasis"/>
        </w:rPr>
        <w:t>social rights</w:t>
      </w:r>
      <w:r w:rsidRPr="006A5844">
        <w:rPr>
          <w:rStyle w:val="StyleUnderline"/>
        </w:rPr>
        <w:t xml:space="preserve"> in the decommodification of labour ‘</w:t>
      </w:r>
      <w:r w:rsidRPr="00155954">
        <w:rPr>
          <w:rStyle w:val="StyleUnderline"/>
          <w:highlight w:val="yellow"/>
        </w:rPr>
        <w:t>through</w:t>
      </w:r>
      <w:r w:rsidRPr="006A5844">
        <w:rPr>
          <w:rStyle w:val="StyleUnderline"/>
        </w:rPr>
        <w:t xml:space="preserve"> the existence of </w:t>
      </w:r>
      <w:r w:rsidRPr="00155954">
        <w:rPr>
          <w:rStyle w:val="StyleUnderline"/>
          <w:highlight w:val="yellow"/>
        </w:rPr>
        <w:t xml:space="preserve">a </w:t>
      </w:r>
      <w:r w:rsidRPr="00155954">
        <w:rPr>
          <w:rStyle w:val="Emphasis"/>
          <w:highlight w:val="yellow"/>
        </w:rPr>
        <w:t>social safety net</w:t>
      </w:r>
      <w:r w:rsidRPr="006A5844">
        <w:rPr>
          <w:rStyle w:val="StyleUnderline"/>
        </w:rPr>
        <w:t xml:space="preserve"> </w:t>
      </w:r>
      <w:r w:rsidRPr="00155954">
        <w:rPr>
          <w:rStyle w:val="StyleUnderline"/>
          <w:highlight w:val="yellow"/>
        </w:rPr>
        <w:t xml:space="preserve">and </w:t>
      </w:r>
      <w:r w:rsidRPr="00155954">
        <w:rPr>
          <w:rStyle w:val="Emphasis"/>
          <w:highlight w:val="yellow"/>
        </w:rPr>
        <w:t>labour standards</w:t>
      </w:r>
      <w:r w:rsidRPr="00155954">
        <w:rPr>
          <w:rStyle w:val="StyleUnderline"/>
          <w:highlight w:val="yellow"/>
        </w:rPr>
        <w:t xml:space="preserve"> that </w:t>
      </w:r>
      <w:r w:rsidRPr="00155954">
        <w:rPr>
          <w:rStyle w:val="Emphasis"/>
          <w:highlight w:val="yellow"/>
        </w:rPr>
        <w:t>ameliorate</w:t>
      </w:r>
      <w:r w:rsidRPr="006A5844">
        <w:rPr>
          <w:rStyle w:val="StyleUnderline"/>
        </w:rPr>
        <w:t xml:space="preserve"> the </w:t>
      </w:r>
      <w:r w:rsidRPr="00155954">
        <w:rPr>
          <w:rStyle w:val="Emphasis"/>
          <w:highlight w:val="yellow"/>
        </w:rPr>
        <w:t>harshness</w:t>
      </w:r>
      <w:r w:rsidRPr="00155954">
        <w:rPr>
          <w:rStyle w:val="StyleUnderline"/>
          <w:highlight w:val="yellow"/>
        </w:rPr>
        <w:t xml:space="preserve"> of the </w:t>
      </w:r>
      <w:r w:rsidRPr="00155954">
        <w:rPr>
          <w:rStyle w:val="Emphasis"/>
          <w:highlight w:val="yellow"/>
        </w:rPr>
        <w:t>market</w:t>
      </w:r>
      <w:r w:rsidRPr="00155954">
        <w:rPr>
          <w:rStyle w:val="StyleUnderline"/>
        </w:rPr>
        <w:t>’</w:t>
      </w:r>
      <w:r w:rsidRPr="006A5844">
        <w:rPr>
          <w:rStyle w:val="StyleUnderline"/>
        </w:rPr>
        <w:t xml:space="preserve"> have been </w:t>
      </w:r>
      <w:r w:rsidRPr="00FC11A5">
        <w:rPr>
          <w:rStyle w:val="Emphasis"/>
        </w:rPr>
        <w:t>highlighted</w:t>
      </w:r>
      <w:r w:rsidRPr="006A5844">
        <w:rPr>
          <w:sz w:val="16"/>
          <w:szCs w:val="16"/>
        </w:rPr>
        <w:t xml:space="preserve">, </w:t>
      </w:r>
      <w:r w:rsidRPr="00155954">
        <w:rPr>
          <w:rStyle w:val="StyleUnderline"/>
        </w:rPr>
        <w:t>noting</w:t>
      </w:r>
      <w:r w:rsidRPr="006A5844">
        <w:rPr>
          <w:rStyle w:val="StyleUnderline"/>
        </w:rPr>
        <w:t xml:space="preserve"> the </w:t>
      </w:r>
      <w:r w:rsidRPr="00155954">
        <w:rPr>
          <w:rStyle w:val="StyleUnderline"/>
        </w:rPr>
        <w:t>role of the</w:t>
      </w:r>
      <w:r w:rsidRPr="006A5844">
        <w:rPr>
          <w:rStyle w:val="StyleUnderline"/>
        </w:rPr>
        <w:t xml:space="preserve"> </w:t>
      </w:r>
      <w:r w:rsidRPr="00FC11A5">
        <w:rPr>
          <w:rStyle w:val="Emphasis"/>
        </w:rPr>
        <w:t>public sector</w:t>
      </w:r>
      <w:r w:rsidRPr="006A5844">
        <w:rPr>
          <w:rStyle w:val="StyleUnderline"/>
        </w:rPr>
        <w:t xml:space="preserve"> or </w:t>
      </w:r>
      <w:r w:rsidRPr="00155954">
        <w:rPr>
          <w:rStyle w:val="Emphasis"/>
        </w:rPr>
        <w:t>state</w:t>
      </w:r>
      <w:r w:rsidRPr="006A5844">
        <w:rPr>
          <w:rStyle w:val="StyleUnderline"/>
        </w:rPr>
        <w:t xml:space="preserve">, and positioning ex post </w:t>
      </w:r>
      <w:r w:rsidRPr="00FC11A5">
        <w:rPr>
          <w:rStyle w:val="Emphasis"/>
        </w:rPr>
        <w:t>rights-based narratives</w:t>
      </w:r>
      <w:r w:rsidRPr="006A5844">
        <w:rPr>
          <w:rStyle w:val="StyleUnderline"/>
        </w:rPr>
        <w:t xml:space="preserve"> </w:t>
      </w:r>
      <w:r w:rsidRPr="00155954">
        <w:rPr>
          <w:rStyle w:val="StyleUnderline"/>
        </w:rPr>
        <w:t xml:space="preserve">as a socio-legal </w:t>
      </w:r>
      <w:r w:rsidRPr="00155954">
        <w:rPr>
          <w:rStyle w:val="Emphasis"/>
        </w:rPr>
        <w:t>foundation</w:t>
      </w:r>
      <w:r w:rsidRPr="00155954">
        <w:rPr>
          <w:rStyle w:val="StyleUnderline"/>
        </w:rPr>
        <w:t xml:space="preserve"> on which </w:t>
      </w:r>
      <w:r w:rsidRPr="00155954">
        <w:rPr>
          <w:rStyle w:val="Emphasis"/>
        </w:rPr>
        <w:t>resistance</w:t>
      </w:r>
      <w:r w:rsidRPr="00155954">
        <w:rPr>
          <w:rStyle w:val="StyleUnderline"/>
        </w:rPr>
        <w:t xml:space="preserve"> can be </w:t>
      </w:r>
      <w:r w:rsidRPr="00155954">
        <w:rPr>
          <w:rStyle w:val="Emphasis"/>
        </w:rPr>
        <w:t>built</w:t>
      </w:r>
      <w:r w:rsidRPr="00155954">
        <w:rPr>
          <w:sz w:val="16"/>
          <w:szCs w:val="16"/>
        </w:rPr>
        <w:t>.157 Nevertheless, while scholarship focused on the complex</w:t>
      </w:r>
      <w:r w:rsidRPr="006A5844">
        <w:rPr>
          <w:sz w:val="16"/>
          <w:szCs w:val="16"/>
        </w:rPr>
        <w:t xml:space="preserve"> ways in which markets race and gender actors can offer useful insights, the coding and ranking of workers on grounds of ability presents different challenges for decommodifcation strategies to take account of if they are to be effective. It is worth noting three of these challenges.</w:t>
      </w:r>
    </w:p>
    <w:p w14:paraId="3B3AACA8" w14:textId="77777777" w:rsidR="005D1C6F" w:rsidRPr="006A5844" w:rsidRDefault="005D1C6F" w:rsidP="005D1C6F">
      <w:pPr>
        <w:rPr>
          <w:sz w:val="8"/>
          <w:szCs w:val="8"/>
        </w:rPr>
      </w:pPr>
      <w:r w:rsidRPr="006A5844">
        <w:rPr>
          <w:sz w:val="8"/>
          <w:szCs w:val="8"/>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social welfare as decommodification strategy seeks the normalisation of the disabled bodymind, aligning it ever more closely with the ableised ideal worker. It does little to challenge the underlying capitalist logics which produce the oppression, and which rely on concepts of inclusion and its dialectical inverse, exclusion, for the form and function of markets in the first place.159 </w:t>
      </w:r>
    </w:p>
    <w:p w14:paraId="54FE6BCB" w14:textId="77777777" w:rsidR="005D1C6F" w:rsidRPr="006A5844" w:rsidRDefault="005D1C6F" w:rsidP="005D1C6F">
      <w:pPr>
        <w:rPr>
          <w:sz w:val="8"/>
          <w:szCs w:val="8"/>
        </w:rPr>
      </w:pPr>
      <w:r w:rsidRPr="006A5844">
        <w:rPr>
          <w:sz w:val="8"/>
          <w:szCs w:val="8"/>
        </w:rPr>
        <w:t xml:space="preserve">Secondly, despite above-average union representation of disabled workers, the lack of effective collective bargaining mechanisms in recent decades on matters of disability equality suggests a disinterested union sector and a reduced bargaining power in the labour market.160 Diversity of ability differentiation means that collective bargaining potential is reduced, especially considering that different disabilities are likely to require different adjustments. A one-size-fts-all decommodification strategy challenging ability oppression is likely to satisfy no one. Similarly, ongoing stigmatisation of disabled people disincentivises workers from identifying or declaring themselves as ‘disabled’, further limiting the pool of potential collective bargainers. Additionally, membership organisations like trade unions cannot represent people who cannot be members, even if they would like to be. Thus, exclusion from the labour market precludes organised collective bargaining against said exclusion, echoing a consensus that disability equality is more a matter for government policy than collective bargaining.161 </w:t>
      </w:r>
    </w:p>
    <w:p w14:paraId="3F7A1E84" w14:textId="77777777" w:rsidR="005D1C6F" w:rsidRPr="006A5844" w:rsidRDefault="005D1C6F" w:rsidP="005D1C6F">
      <w:pPr>
        <w:rPr>
          <w:sz w:val="8"/>
          <w:szCs w:val="8"/>
        </w:rPr>
      </w:pPr>
      <w:r w:rsidRPr="006A5844">
        <w:rPr>
          <w:sz w:val="8"/>
          <w:szCs w:val="8"/>
        </w:rPr>
        <w:t>Thirdly, in contrast to other grounds of oppression, ability has come to be a defning rationality determinative of the productive-reproductive boundary, and it both structures and populates these locations of activity. The universally inclusive welfare state was premised on the basis of ‘industrial citizenship’, which similarly presupposes labour market activity.162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frst place, are less likely to enjoy the ‘industrial citizenship’ and social welfare protections that derive from labour market participation and are thus similarly excluded from the possibilities of labour migration, be this local or global.</w:t>
      </w:r>
    </w:p>
    <w:p w14:paraId="4AF18AA4" w14:textId="77777777" w:rsidR="005D1C6F" w:rsidRPr="006A5844" w:rsidRDefault="005D1C6F" w:rsidP="005D1C6F">
      <w:pPr>
        <w:rPr>
          <w:sz w:val="8"/>
          <w:szCs w:val="8"/>
        </w:rPr>
      </w:pPr>
      <w:r w:rsidRPr="006A5844">
        <w:rPr>
          <w:sz w:val="8"/>
          <w:szCs w:val="8"/>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w:t>
      </w:r>
    </w:p>
    <w:p w14:paraId="2F608381" w14:textId="77777777" w:rsidR="005D1C6F" w:rsidRPr="006A5844" w:rsidRDefault="005D1C6F" w:rsidP="005D1C6F">
      <w:pPr>
        <w:rPr>
          <w:sz w:val="8"/>
          <w:szCs w:val="8"/>
        </w:rPr>
      </w:pPr>
      <w:r w:rsidRPr="006A5844">
        <w:rPr>
          <w:sz w:val="8"/>
          <w:szCs w:val="8"/>
        </w:rPr>
        <w:t xml:space="preserve">B. Prefguration: ‘Unbounding’ the Labour Market? </w:t>
      </w:r>
    </w:p>
    <w:p w14:paraId="24A1C21C" w14:textId="77777777" w:rsidR="005D1C6F" w:rsidRPr="006A5844" w:rsidRDefault="005D1C6F" w:rsidP="005D1C6F">
      <w:pPr>
        <w:rPr>
          <w:sz w:val="16"/>
          <w:szCs w:val="16"/>
        </w:rPr>
      </w:pPr>
      <w:r w:rsidRPr="006A5844">
        <w:rPr>
          <w:sz w:val="16"/>
          <w:szCs w:val="16"/>
        </w:rPr>
        <w:t xml:space="preserve">As earlier sections have noted, however, the </w:t>
      </w:r>
      <w:r w:rsidRPr="00155954">
        <w:rPr>
          <w:rStyle w:val="Emphasis"/>
          <w:highlight w:val="yellow"/>
        </w:rPr>
        <w:t>corona</w:t>
      </w:r>
      <w:r w:rsidRPr="00FC11A5">
        <w:rPr>
          <w:rStyle w:val="Emphasis"/>
        </w:rPr>
        <w:t>virus</w:t>
      </w:r>
      <w:r w:rsidRPr="006A5844">
        <w:rPr>
          <w:sz w:val="16"/>
          <w:szCs w:val="16"/>
        </w:rPr>
        <w:t xml:space="preserve"> disease 2019 (COVID-19) lockdowns </w:t>
      </w:r>
      <w:r w:rsidRPr="00155954">
        <w:rPr>
          <w:rStyle w:val="StyleUnderline"/>
          <w:highlight w:val="yellow"/>
        </w:rPr>
        <w:t>and</w:t>
      </w:r>
      <w:r w:rsidRPr="00FC11A5">
        <w:rPr>
          <w:rStyle w:val="StyleUnderline"/>
        </w:rPr>
        <w:t xml:space="preserve"> the </w:t>
      </w:r>
      <w:r w:rsidRPr="00155954">
        <w:rPr>
          <w:rStyle w:val="StyleUnderline"/>
          <w:highlight w:val="yellow"/>
        </w:rPr>
        <w:t>consequent</w:t>
      </w:r>
      <w:r w:rsidRPr="006A5844">
        <w:rPr>
          <w:sz w:val="16"/>
          <w:szCs w:val="16"/>
        </w:rPr>
        <w:t xml:space="preserve">, albeit brief, </w:t>
      </w:r>
      <w:r w:rsidRPr="00FC11A5">
        <w:rPr>
          <w:rStyle w:val="Emphasis"/>
        </w:rPr>
        <w:t>normalisation</w:t>
      </w:r>
      <w:r w:rsidRPr="00FC11A5">
        <w:rPr>
          <w:rStyle w:val="StyleUnderline"/>
        </w:rPr>
        <w:t xml:space="preserve"> of </w:t>
      </w:r>
      <w:r w:rsidRPr="00155954">
        <w:rPr>
          <w:rStyle w:val="Emphasis"/>
          <w:highlight w:val="yellow"/>
        </w:rPr>
        <w:t>remote working</w:t>
      </w:r>
      <w:r w:rsidRPr="00155954">
        <w:rPr>
          <w:rStyle w:val="StyleUnderline"/>
          <w:highlight w:val="yellow"/>
        </w:rPr>
        <w:t xml:space="preserve"> shifted</w:t>
      </w:r>
      <w:r w:rsidRPr="006A5844">
        <w:rPr>
          <w:sz w:val="16"/>
          <w:szCs w:val="16"/>
        </w:rPr>
        <w:t xml:space="preserve"> some </w:t>
      </w:r>
      <w:r w:rsidRPr="00FC11A5">
        <w:rPr>
          <w:rStyle w:val="Emphasis"/>
        </w:rPr>
        <w:t>tacit preferences</w:t>
      </w:r>
      <w:r w:rsidRPr="00FC11A5">
        <w:rPr>
          <w:rStyle w:val="StyleUnderline"/>
        </w:rPr>
        <w:t xml:space="preserve"> and </w:t>
      </w:r>
      <w:r w:rsidRPr="00155954">
        <w:rPr>
          <w:rStyle w:val="Emphasis"/>
          <w:highlight w:val="yellow"/>
        </w:rPr>
        <w:t>assumptions</w:t>
      </w:r>
      <w:r w:rsidRPr="00155954">
        <w:rPr>
          <w:rStyle w:val="StyleUnderline"/>
          <w:highlight w:val="yellow"/>
        </w:rPr>
        <w:t xml:space="preserve"> of labour market participation</w:t>
      </w:r>
      <w:r w:rsidRPr="006A5844">
        <w:rPr>
          <w:sz w:val="16"/>
          <w:szCs w:val="16"/>
        </w:rPr>
        <w:t xml:space="preserve">. In other words, The Great </w:t>
      </w:r>
      <w:r w:rsidRPr="00FC11A5">
        <w:rPr>
          <w:rStyle w:val="StyleUnderline"/>
        </w:rPr>
        <w:t xml:space="preserve">Prefiguration </w:t>
      </w:r>
      <w:r w:rsidRPr="00FC11A5">
        <w:rPr>
          <w:rStyle w:val="Emphasis"/>
        </w:rPr>
        <w:t>challenged assumptions</w:t>
      </w:r>
      <w:r w:rsidRPr="00FC11A5">
        <w:rPr>
          <w:rStyle w:val="StyleUnderline"/>
        </w:rPr>
        <w:t xml:space="preserve"> of where and when work tasks could </w:t>
      </w:r>
      <w:r w:rsidRPr="00155954">
        <w:rPr>
          <w:rStyle w:val="StyleUnderline"/>
        </w:rPr>
        <w:t>and</w:t>
      </w:r>
      <w:r w:rsidRPr="00FC11A5">
        <w:rPr>
          <w:rStyle w:val="StyleUnderline"/>
        </w:rPr>
        <w:t xml:space="preserve"> should be performed, </w:t>
      </w:r>
      <w:r w:rsidRPr="00155954">
        <w:rPr>
          <w:rStyle w:val="StyleUnderline"/>
          <w:highlight w:val="yellow"/>
        </w:rPr>
        <w:t>challenging</w:t>
      </w:r>
      <w:r w:rsidRPr="00FC11A5">
        <w:rPr>
          <w:rStyle w:val="StyleUnderline"/>
        </w:rPr>
        <w:t xml:space="preserve"> </w:t>
      </w:r>
      <w:r w:rsidRPr="00155954">
        <w:rPr>
          <w:rStyle w:val="StyleUnderline"/>
        </w:rPr>
        <w:t xml:space="preserve">normalised, </w:t>
      </w:r>
      <w:r w:rsidRPr="00155954">
        <w:rPr>
          <w:rStyle w:val="Emphasis"/>
          <w:highlight w:val="yellow"/>
        </w:rPr>
        <w:t>ableised standards</w:t>
      </w:r>
      <w:r w:rsidRPr="00FC11A5">
        <w:rPr>
          <w:rStyle w:val="StyleUnderline"/>
        </w:rPr>
        <w:t xml:space="preserve"> to which individual workers are expected to conform</w:t>
      </w:r>
      <w:r w:rsidRPr="006A5844">
        <w:rPr>
          <w:sz w:val="16"/>
          <w:szCs w:val="16"/>
        </w:rPr>
        <w:t xml:space="preserve">. </w:t>
      </w:r>
      <w:r w:rsidRPr="00FC11A5">
        <w:rPr>
          <w:rStyle w:val="StyleUnderline"/>
        </w:rPr>
        <w:t xml:space="preserve">In </w:t>
      </w:r>
      <w:r w:rsidRPr="00FC11A5">
        <w:rPr>
          <w:rStyle w:val="Emphasis"/>
        </w:rPr>
        <w:t>shifting</w:t>
      </w:r>
      <w:r w:rsidRPr="00FC11A5">
        <w:rPr>
          <w:rStyle w:val="StyleUnderline"/>
        </w:rPr>
        <w:t xml:space="preserve"> the landscape of </w:t>
      </w:r>
      <w:r w:rsidRPr="00FC11A5">
        <w:rPr>
          <w:rStyle w:val="Emphasis"/>
        </w:rPr>
        <w:t>labour market norms</w:t>
      </w:r>
      <w:r w:rsidRPr="00FC11A5">
        <w:rPr>
          <w:rStyle w:val="StyleUnderline"/>
        </w:rPr>
        <w:t xml:space="preserve">, </w:t>
      </w:r>
      <w:r w:rsidRPr="00FC11A5">
        <w:rPr>
          <w:rStyle w:val="Emphasis"/>
        </w:rPr>
        <w:t>analytical sites</w:t>
      </w:r>
      <w:r w:rsidRPr="00FC11A5">
        <w:rPr>
          <w:rStyle w:val="StyleUnderline"/>
        </w:rPr>
        <w:t xml:space="preserve"> at which </w:t>
      </w:r>
      <w:r w:rsidRPr="00FC11A5">
        <w:rPr>
          <w:rStyle w:val="Emphasis"/>
        </w:rPr>
        <w:t>inclusion</w:t>
      </w:r>
      <w:r w:rsidRPr="00FC11A5">
        <w:rPr>
          <w:rStyle w:val="StyleUnderline"/>
        </w:rPr>
        <w:t xml:space="preserve"> or </w:t>
      </w:r>
      <w:r w:rsidRPr="00FC11A5">
        <w:rPr>
          <w:rStyle w:val="Emphasis"/>
        </w:rPr>
        <w:t>exclusion</w:t>
      </w:r>
      <w:r w:rsidRPr="00FC11A5">
        <w:rPr>
          <w:rStyle w:val="StyleUnderline"/>
        </w:rPr>
        <w:t xml:space="preserve"> on grounds of </w:t>
      </w:r>
      <w:r w:rsidRPr="00FC11A5">
        <w:rPr>
          <w:rStyle w:val="Emphasis"/>
        </w:rPr>
        <w:t>ability</w:t>
      </w:r>
      <w:r w:rsidRPr="00FC11A5">
        <w:rPr>
          <w:rStyle w:val="StyleUnderline"/>
        </w:rPr>
        <w:t xml:space="preserve"> were realised similarly </w:t>
      </w:r>
      <w:r w:rsidRPr="00FC11A5">
        <w:rPr>
          <w:rStyle w:val="Emphasis"/>
        </w:rPr>
        <w:t>shifted</w:t>
      </w:r>
      <w:r w:rsidRPr="006A5844">
        <w:rPr>
          <w:sz w:val="16"/>
          <w:szCs w:val="16"/>
        </w:rPr>
        <w:t xml:space="preserve">, altering the context in which the underlying efficiency calculus of the reasonable adjustment of remote working was calculated. </w:t>
      </w:r>
      <w:r w:rsidRPr="00FC11A5">
        <w:rPr>
          <w:rStyle w:val="StyleUnderline"/>
        </w:rPr>
        <w:t xml:space="preserve">The </w:t>
      </w:r>
      <w:r w:rsidRPr="00FC11A5">
        <w:rPr>
          <w:rStyle w:val="Emphasis"/>
        </w:rPr>
        <w:t>resulting benefits</w:t>
      </w:r>
      <w:r w:rsidRPr="00FC11A5">
        <w:rPr>
          <w:rStyle w:val="StyleUnderline"/>
        </w:rPr>
        <w:t xml:space="preserve"> for disabled workers suggest that</w:t>
      </w:r>
      <w:r w:rsidRPr="006A5844">
        <w:rPr>
          <w:sz w:val="16"/>
          <w:szCs w:val="16"/>
        </w:rPr>
        <w:t xml:space="preserve">, while </w:t>
      </w:r>
      <w:r w:rsidRPr="00FC11A5">
        <w:rPr>
          <w:rStyle w:val="StyleUnderline"/>
        </w:rPr>
        <w:t xml:space="preserve">ex post </w:t>
      </w:r>
      <w:r w:rsidRPr="00FC11A5">
        <w:rPr>
          <w:rStyle w:val="Emphasis"/>
        </w:rPr>
        <w:t>rights-based</w:t>
      </w:r>
      <w:r w:rsidRPr="00FC11A5">
        <w:rPr>
          <w:rStyle w:val="StyleUnderline"/>
        </w:rPr>
        <w:t xml:space="preserve"> narratives and other </w:t>
      </w:r>
      <w:r w:rsidRPr="00FC11A5">
        <w:rPr>
          <w:rStyle w:val="Emphasis"/>
        </w:rPr>
        <w:t>decommodification strategies</w:t>
      </w:r>
      <w:r w:rsidRPr="00FC11A5">
        <w:rPr>
          <w:rStyle w:val="StyleUnderline"/>
        </w:rPr>
        <w:t xml:space="preserve"> may be</w:t>
      </w:r>
      <w:r w:rsidRPr="006A5844">
        <w:rPr>
          <w:sz w:val="16"/>
          <w:szCs w:val="16"/>
        </w:rPr>
        <w:t xml:space="preserve"> more or less effective, when </w:t>
      </w:r>
      <w:r w:rsidRPr="00FC11A5">
        <w:rPr>
          <w:rStyle w:val="StyleUnderline"/>
        </w:rPr>
        <w:t>combined with shifts in processes of normalisation</w:t>
      </w:r>
      <w:r w:rsidRPr="006A5844">
        <w:rPr>
          <w:sz w:val="16"/>
          <w:szCs w:val="16"/>
        </w:rPr>
        <w:t xml:space="preserve"> through prefiguration, pathways to </w:t>
      </w:r>
      <w:r w:rsidRPr="00FC11A5">
        <w:rPr>
          <w:rStyle w:val="StyleUnderline"/>
        </w:rPr>
        <w:t xml:space="preserve">and sites of </w:t>
      </w:r>
      <w:r w:rsidRPr="00FC11A5">
        <w:rPr>
          <w:rStyle w:val="Emphasis"/>
        </w:rPr>
        <w:t>meaningful resistance</w:t>
      </w:r>
      <w:r w:rsidRPr="00FC11A5">
        <w:rPr>
          <w:rStyle w:val="StyleUnderline"/>
        </w:rPr>
        <w:t xml:space="preserve"> might emerge</w:t>
      </w:r>
      <w:r w:rsidRPr="006A5844">
        <w:rPr>
          <w:sz w:val="16"/>
          <w:szCs w:val="16"/>
        </w:rPr>
        <w:t xml:space="preserve">. In other words, exogenous </w:t>
      </w:r>
      <w:r w:rsidRPr="00155954">
        <w:rPr>
          <w:rStyle w:val="Emphasis"/>
          <w:highlight w:val="yellow"/>
        </w:rPr>
        <w:t>labour market shocks</w:t>
      </w:r>
      <w:r w:rsidRPr="00155954">
        <w:rPr>
          <w:rStyle w:val="StyleUnderline"/>
          <w:highlight w:val="yellow"/>
        </w:rPr>
        <w:t xml:space="preserve"> that mandate </w:t>
      </w:r>
      <w:r w:rsidRPr="00155954">
        <w:rPr>
          <w:rStyle w:val="Emphasis"/>
          <w:highlight w:val="yellow"/>
        </w:rPr>
        <w:t>alternative labour practices</w:t>
      </w:r>
      <w:r w:rsidRPr="006A5844">
        <w:rPr>
          <w:sz w:val="16"/>
          <w:szCs w:val="16"/>
        </w:rPr>
        <w:t xml:space="preserve">, and that demand adjusted ways of working </w:t>
      </w:r>
      <w:r w:rsidRPr="00FC11A5">
        <w:rPr>
          <w:rStyle w:val="StyleUnderline"/>
        </w:rPr>
        <w:t xml:space="preserve">by non-disabled workers, </w:t>
      </w:r>
      <w:r w:rsidRPr="00155954">
        <w:rPr>
          <w:rStyle w:val="StyleUnderline"/>
          <w:highlight w:val="yellow"/>
        </w:rPr>
        <w:t xml:space="preserve">has </w:t>
      </w:r>
      <w:r w:rsidRPr="00155954">
        <w:rPr>
          <w:rStyle w:val="Emphasis"/>
          <w:highlight w:val="yellow"/>
        </w:rPr>
        <w:t xml:space="preserve">powerful </w:t>
      </w:r>
      <w:r w:rsidRPr="00155954">
        <w:rPr>
          <w:rStyle w:val="Emphasis"/>
          <w:highlight w:val="yellow"/>
        </w:rPr>
        <w:lastRenderedPageBreak/>
        <w:t>potential</w:t>
      </w:r>
      <w:r w:rsidRPr="00155954">
        <w:rPr>
          <w:rStyle w:val="StyleUnderline"/>
          <w:highlight w:val="yellow"/>
        </w:rPr>
        <w:t xml:space="preserve"> for </w:t>
      </w:r>
      <w:r w:rsidRPr="00155954">
        <w:rPr>
          <w:rStyle w:val="Emphasis"/>
          <w:highlight w:val="yellow"/>
        </w:rPr>
        <w:t>radical challenges</w:t>
      </w:r>
      <w:r w:rsidRPr="00155954">
        <w:rPr>
          <w:rStyle w:val="StyleUnderline"/>
          <w:highlight w:val="yellow"/>
        </w:rPr>
        <w:t xml:space="preserve"> to</w:t>
      </w:r>
      <w:r w:rsidRPr="00FC11A5">
        <w:rPr>
          <w:rStyle w:val="StyleUnderline"/>
        </w:rPr>
        <w:t xml:space="preserve"> the reproduction of </w:t>
      </w:r>
      <w:r w:rsidRPr="00155954">
        <w:rPr>
          <w:rStyle w:val="StyleUnderline"/>
          <w:highlight w:val="yellow"/>
        </w:rPr>
        <w:t>ability capitalism</w:t>
      </w:r>
      <w:r w:rsidRPr="006A5844">
        <w:rPr>
          <w:sz w:val="16"/>
          <w:szCs w:val="16"/>
        </w:rPr>
        <w:t xml:space="preserve"> beyond the labour market.166 This leads to two propositions. </w:t>
      </w:r>
    </w:p>
    <w:p w14:paraId="6CA06245" w14:textId="77777777" w:rsidR="005D1C6F" w:rsidRPr="00F87C69" w:rsidRDefault="005D1C6F" w:rsidP="005D1C6F">
      <w:pPr>
        <w:rPr>
          <w:sz w:val="16"/>
          <w:szCs w:val="16"/>
        </w:rPr>
      </w:pPr>
      <w:r w:rsidRPr="006A5844">
        <w:rPr>
          <w:sz w:val="16"/>
          <w:szCs w:val="16"/>
        </w:rPr>
        <w:t xml:space="preserve">The first is that prefiguration, or </w:t>
      </w:r>
      <w:r w:rsidRPr="00FC11A5">
        <w:rPr>
          <w:rStyle w:val="StyleUnderline"/>
        </w:rPr>
        <w:t>asking</w:t>
      </w:r>
      <w:r w:rsidRPr="006A5844">
        <w:rPr>
          <w:sz w:val="16"/>
          <w:szCs w:val="16"/>
        </w:rPr>
        <w:t xml:space="preserve"> all </w:t>
      </w:r>
      <w:r w:rsidRPr="00FC11A5">
        <w:rPr>
          <w:rStyle w:val="StyleUnderline"/>
        </w:rPr>
        <w:t xml:space="preserve">workers to act as if </w:t>
      </w:r>
      <w:r w:rsidRPr="00155954">
        <w:rPr>
          <w:rStyle w:val="Emphasis"/>
          <w:highlight w:val="yellow"/>
        </w:rPr>
        <w:t>different</w:t>
      </w:r>
      <w:r w:rsidRPr="00FC11A5">
        <w:rPr>
          <w:rStyle w:val="Emphasis"/>
        </w:rPr>
        <w:t xml:space="preserve"> sets</w:t>
      </w:r>
      <w:r w:rsidRPr="00FC11A5">
        <w:rPr>
          <w:rStyle w:val="StyleUnderline"/>
        </w:rPr>
        <w:t xml:space="preserve"> of </w:t>
      </w:r>
      <w:r w:rsidRPr="00155954">
        <w:rPr>
          <w:rStyle w:val="StyleUnderline"/>
          <w:highlight w:val="yellow"/>
        </w:rPr>
        <w:t xml:space="preserve">labour market </w:t>
      </w:r>
      <w:r w:rsidRPr="00155954">
        <w:rPr>
          <w:rStyle w:val="Emphasis"/>
          <w:highlight w:val="yellow"/>
        </w:rPr>
        <w:t>norms</w:t>
      </w:r>
      <w:r w:rsidRPr="00FC11A5">
        <w:rPr>
          <w:rStyle w:val="StyleUnderline"/>
        </w:rPr>
        <w:t xml:space="preserve"> existed, </w:t>
      </w:r>
      <w:r w:rsidRPr="00155954">
        <w:rPr>
          <w:rStyle w:val="StyleUnderline"/>
          <w:highlight w:val="yellow"/>
        </w:rPr>
        <w:t>hold</w:t>
      </w:r>
      <w:r w:rsidRPr="00FC11A5">
        <w:rPr>
          <w:rStyle w:val="StyleUnderline"/>
        </w:rPr>
        <w:t xml:space="preserve">s </w:t>
      </w:r>
      <w:r w:rsidRPr="00155954">
        <w:rPr>
          <w:rStyle w:val="StyleUnderline"/>
          <w:highlight w:val="yellow"/>
        </w:rPr>
        <w:t xml:space="preserve">potential for </w:t>
      </w:r>
      <w:r w:rsidRPr="00155954">
        <w:rPr>
          <w:rStyle w:val="Emphasis"/>
          <w:highlight w:val="yellow"/>
        </w:rPr>
        <w:t>challenging</w:t>
      </w:r>
      <w:r w:rsidRPr="00FC11A5">
        <w:rPr>
          <w:rStyle w:val="Emphasis"/>
        </w:rPr>
        <w:t xml:space="preserve"> ongoing </w:t>
      </w:r>
      <w:r w:rsidRPr="00155954">
        <w:rPr>
          <w:rStyle w:val="Emphasis"/>
          <w:highlight w:val="yellow"/>
        </w:rPr>
        <w:t>inequalities</w:t>
      </w:r>
      <w:r w:rsidRPr="00155954">
        <w:rPr>
          <w:rStyle w:val="StyleUnderline"/>
          <w:highlight w:val="yellow"/>
        </w:rPr>
        <w:t xml:space="preserve"> on grounds of </w:t>
      </w:r>
      <w:r w:rsidRPr="00155954">
        <w:rPr>
          <w:rStyle w:val="Emphasis"/>
          <w:highlight w:val="yellow"/>
        </w:rPr>
        <w:t>ability</w:t>
      </w:r>
      <w:r w:rsidRPr="006A5844">
        <w:rPr>
          <w:sz w:val="16"/>
          <w:szCs w:val="16"/>
        </w:rPr>
        <w:t xml:space="preserve">, although noting that </w:t>
      </w:r>
      <w:r w:rsidRPr="00FC11A5">
        <w:rPr>
          <w:rStyle w:val="StyleUnderline"/>
        </w:rPr>
        <w:t xml:space="preserve">prefiguration </w:t>
      </w:r>
      <w:r w:rsidRPr="00FC11A5">
        <w:rPr>
          <w:rStyle w:val="Emphasis"/>
        </w:rPr>
        <w:t>need not</w:t>
      </w:r>
      <w:r w:rsidRPr="00FC11A5">
        <w:rPr>
          <w:rStyle w:val="StyleUnderline"/>
        </w:rPr>
        <w:t xml:space="preserve"> be the product of </w:t>
      </w:r>
      <w:r w:rsidRPr="00FC11A5">
        <w:rPr>
          <w:rStyle w:val="Emphasis"/>
        </w:rPr>
        <w:t>traumatic external market shocks</w:t>
      </w:r>
      <w:r w:rsidRPr="00FC11A5">
        <w:rPr>
          <w:rStyle w:val="StyleUnderline"/>
        </w:rPr>
        <w:t xml:space="preserve"> such as a </w:t>
      </w:r>
      <w:r w:rsidRPr="00FC11A5">
        <w:rPr>
          <w:rStyle w:val="Emphasis"/>
        </w:rPr>
        <w:t>pandemic</w:t>
      </w:r>
      <w:r w:rsidRPr="006A5844">
        <w:rPr>
          <w:sz w:val="16"/>
          <w:szCs w:val="16"/>
        </w:rPr>
        <w:t xml:space="preserve">.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w:t>
      </w:r>
      <w:r w:rsidRPr="00FC11A5">
        <w:rPr>
          <w:rStyle w:val="StyleUnderline"/>
        </w:rPr>
        <w:t xml:space="preserve">This might include the role of </w:t>
      </w:r>
      <w:r w:rsidRPr="00FC11A5">
        <w:rPr>
          <w:rStyle w:val="Emphasis"/>
        </w:rPr>
        <w:t>collective bargaining</w:t>
      </w:r>
      <w:r w:rsidRPr="00FC11A5">
        <w:rPr>
          <w:rStyle w:val="StyleUnderline"/>
        </w:rPr>
        <w:t xml:space="preserve"> in ‘</w:t>
      </w:r>
      <w:r w:rsidRPr="00FC11A5">
        <w:rPr>
          <w:rStyle w:val="Emphasis"/>
        </w:rPr>
        <w:t>institutionalising social rights</w:t>
      </w:r>
      <w:r w:rsidRPr="00FC11A5">
        <w:rPr>
          <w:rStyle w:val="StyleUnderline"/>
        </w:rPr>
        <w:t xml:space="preserve"> and </w:t>
      </w:r>
      <w:r w:rsidRPr="00FC11A5">
        <w:rPr>
          <w:rStyle w:val="Emphasis"/>
        </w:rPr>
        <w:t>protecting workers</w:t>
      </w:r>
      <w:r w:rsidRPr="00FC11A5">
        <w:rPr>
          <w:rStyle w:val="StyleUnderline"/>
        </w:rPr>
        <w:t xml:space="preserve"> within the labour market rather than from the market’</w:t>
      </w:r>
      <w:r w:rsidRPr="006A5844">
        <w:rPr>
          <w:sz w:val="16"/>
          <w:szCs w:val="16"/>
        </w:rPr>
        <w:t xml:space="preserve">.169 </w:t>
      </w:r>
      <w:r w:rsidRPr="00FC11A5">
        <w:rPr>
          <w:rStyle w:val="StyleUnderline"/>
        </w:rPr>
        <w:t xml:space="preserve">Now that patterns of inclusion have been experienced by disabled workers resulting from the normalisation of remote working, it is </w:t>
      </w:r>
      <w:r w:rsidRPr="00FC11A5">
        <w:rPr>
          <w:rStyle w:val="Emphasis"/>
        </w:rPr>
        <w:t>reasonable</w:t>
      </w:r>
      <w:r w:rsidRPr="00FC11A5">
        <w:rPr>
          <w:rStyle w:val="StyleUnderline"/>
        </w:rPr>
        <w:t xml:space="preserve"> to assume a </w:t>
      </w:r>
      <w:r w:rsidRPr="00FC11A5">
        <w:rPr>
          <w:rStyle w:val="Emphasis"/>
        </w:rPr>
        <w:t>stronger voice</w:t>
      </w:r>
      <w:r w:rsidRPr="00FC11A5">
        <w:rPr>
          <w:rStyle w:val="StyleUnderline"/>
        </w:rPr>
        <w:t xml:space="preserve"> in arguing for their embedding in labour markets</w:t>
      </w:r>
      <w:r w:rsidRPr="006A5844">
        <w:rPr>
          <w:sz w:val="16"/>
          <w:szCs w:val="16"/>
        </w:rPr>
        <w:t>. Notably though, as the previous section has explored, the limitations of collective bargaining vis</w:t>
      </w:r>
      <w:r>
        <w:rPr>
          <w:sz w:val="16"/>
          <w:szCs w:val="16"/>
        </w:rPr>
        <w:t>-</w:t>
      </w:r>
      <w:r w:rsidRPr="006A5844">
        <w:rPr>
          <w:sz w:val="16"/>
          <w:szCs w:val="16"/>
        </w:rPr>
        <w:t xml:space="preserve">à-vis disability, and the mutually constitutive relationship between productive and redistributive spheres that constructs disability raise questions as to how effective collective bargaining by disability groups might be as a decommodifcation strategy without the inclusion of all workers in any challenge to ability capitalism. </w:t>
      </w:r>
    </w:p>
    <w:p w14:paraId="5FE6D073" w14:textId="77777777" w:rsidR="005D1C6F" w:rsidRDefault="005D1C6F" w:rsidP="005D1C6F"/>
    <w:p w14:paraId="34D7AE75" w14:textId="77777777" w:rsidR="005D1C6F" w:rsidRDefault="005D1C6F" w:rsidP="005D1C6F"/>
    <w:p w14:paraId="514CA0CF" w14:textId="77777777" w:rsidR="005D1C6F" w:rsidRDefault="005D1C6F" w:rsidP="005D1C6F"/>
    <w:p w14:paraId="03C20B08" w14:textId="77777777" w:rsidR="005D1C6F" w:rsidRDefault="005D1C6F" w:rsidP="005D1C6F">
      <w:pPr>
        <w:pStyle w:val="Heading3"/>
      </w:pPr>
      <w:r>
        <w:lastRenderedPageBreak/>
        <w:t>AT: Link---Framing</w:t>
      </w:r>
    </w:p>
    <w:p w14:paraId="462DDF9D" w14:textId="77777777" w:rsidR="005D1C6F" w:rsidRDefault="005D1C6F" w:rsidP="005D1C6F">
      <w:pPr>
        <w:pStyle w:val="Heading4"/>
      </w:pPr>
      <w:r>
        <w:t>Utilitarianism does not discount people with disabilities</w:t>
      </w:r>
    </w:p>
    <w:p w14:paraId="68E85C3B" w14:textId="77777777" w:rsidR="005D1C6F" w:rsidRPr="003B0C25" w:rsidRDefault="005D1C6F" w:rsidP="005D1C6F">
      <w:r w:rsidRPr="00F82234">
        <w:t xml:space="preserve">Amanda </w:t>
      </w:r>
      <w:r w:rsidRPr="00F82234">
        <w:rPr>
          <w:rStyle w:val="Style13ptBold"/>
        </w:rPr>
        <w:t>Askell 17</w:t>
      </w:r>
      <w:r w:rsidRPr="00F82234">
        <w:t>, Former research scientist at </w:t>
      </w:r>
      <w:r w:rsidRPr="00884833">
        <w:t>OpenAI</w:t>
      </w:r>
      <w:r w:rsidRPr="00F82234">
        <w:t xml:space="preserve"> and PhD in philosophy from NYU, 03/11/17, Utilitarians and disability activists: what are the genuine disagreements?</w:t>
      </w:r>
      <w:r>
        <w:t xml:space="preserve">, </w:t>
      </w:r>
      <w:r w:rsidRPr="00F82234">
        <w:t>https://askell.io/posts/2017/03/utilitarianism-and-disability-activists</w:t>
      </w:r>
    </w:p>
    <w:p w14:paraId="3527273D" w14:textId="77777777" w:rsidR="005D1C6F" w:rsidRPr="003B0C25" w:rsidRDefault="005D1C6F" w:rsidP="005D1C6F">
      <w:pPr>
        <w:rPr>
          <w:sz w:val="16"/>
        </w:rPr>
      </w:pPr>
      <w:r w:rsidRPr="003B0C25">
        <w:rPr>
          <w:rStyle w:val="StyleUnderline"/>
          <w:highlight w:val="yellow"/>
        </w:rPr>
        <w:t>The</w:t>
      </w:r>
      <w:r w:rsidRPr="00221AC0">
        <w:rPr>
          <w:rStyle w:val="StyleUnderline"/>
        </w:rPr>
        <w:t xml:space="preserve"> indirect </w:t>
      </w:r>
      <w:r w:rsidRPr="003B0C25">
        <w:rPr>
          <w:rStyle w:val="StyleUnderline"/>
          <w:highlight w:val="yellow"/>
        </w:rPr>
        <w:t>value that people have is</w:t>
      </w:r>
      <w:r w:rsidRPr="00221AC0">
        <w:rPr>
          <w:rStyle w:val="StyleUnderline"/>
        </w:rPr>
        <w:t xml:space="preserve"> also </w:t>
      </w:r>
      <w:r w:rsidRPr="003B0C25">
        <w:rPr>
          <w:rStyle w:val="Emphasis"/>
          <w:highlight w:val="yellow"/>
        </w:rPr>
        <w:t>going to vary</w:t>
      </w:r>
      <w:r w:rsidRPr="003B0C25">
        <w:rPr>
          <w:sz w:val="16"/>
        </w:rPr>
        <w:t xml:space="preserve"> a lot, </w:t>
      </w:r>
      <w:r w:rsidRPr="00221AC0">
        <w:rPr>
          <w:rStyle w:val="StyleUnderline"/>
        </w:rPr>
        <w:t>depending on what one does with one’s life</w:t>
      </w:r>
      <w:r w:rsidRPr="003B0C25">
        <w:rPr>
          <w:sz w:val="16"/>
        </w:rPr>
        <w:t xml:space="preserve"> (e.g. becoming a great author or becoming a mass murderer). </w:t>
      </w:r>
      <w:r w:rsidRPr="003B0C25">
        <w:rPr>
          <w:rStyle w:val="StyleUnderline"/>
          <w:highlight w:val="yellow"/>
        </w:rPr>
        <w:t>Utilitarianism doesn’t say</w:t>
      </w:r>
      <w:r w:rsidRPr="00221AC0">
        <w:rPr>
          <w:rStyle w:val="StyleUnderline"/>
        </w:rPr>
        <w:t xml:space="preserve"> that </w:t>
      </w:r>
      <w:r w:rsidRPr="003B0C25">
        <w:rPr>
          <w:rStyle w:val="StyleUnderline"/>
          <w:highlight w:val="yellow"/>
        </w:rPr>
        <w:t>the</w:t>
      </w:r>
      <w:r w:rsidRPr="00221AC0">
        <w:rPr>
          <w:rStyle w:val="StyleUnderline"/>
        </w:rPr>
        <w:t xml:space="preserve"> lives </w:t>
      </w:r>
      <w:r w:rsidRPr="003B0C25">
        <w:rPr>
          <w:rStyle w:val="StyleUnderline"/>
          <w:highlight w:val="yellow"/>
        </w:rPr>
        <w:t xml:space="preserve">of disabled people are </w:t>
      </w:r>
      <w:r w:rsidRPr="003B0C25">
        <w:rPr>
          <w:rStyle w:val="Emphasis"/>
          <w:highlight w:val="yellow"/>
        </w:rPr>
        <w:t>less valuable</w:t>
      </w:r>
      <w:r w:rsidRPr="003B0C25">
        <w:rPr>
          <w:sz w:val="16"/>
        </w:rPr>
        <w:t xml:space="preserve">, but it does say that if we hold fixed the indirect value that people have, the lives of people with any harmful condition (e.g. a stubbed toe) are producing less direct value than the same life without that harmful condition. But we should be careful not to conclude too much from this. </w:t>
      </w:r>
      <w:r w:rsidRPr="003B0C25">
        <w:rPr>
          <w:rStyle w:val="StyleUnderline"/>
          <w:highlight w:val="yellow"/>
        </w:rPr>
        <w:t xml:space="preserve">There are </w:t>
      </w:r>
      <w:r w:rsidRPr="003B0C25">
        <w:rPr>
          <w:rStyle w:val="Emphasis"/>
          <w:highlight w:val="yellow"/>
        </w:rPr>
        <w:t>strong</w:t>
      </w:r>
      <w:r w:rsidRPr="00221AC0">
        <w:rPr>
          <w:rStyle w:val="StyleUnderline"/>
        </w:rPr>
        <w:t xml:space="preserve"> </w:t>
      </w:r>
      <w:r w:rsidRPr="003B0C25">
        <w:rPr>
          <w:sz w:val="16"/>
        </w:rPr>
        <w:t>moral</w:t>
      </w:r>
      <w:r w:rsidRPr="00221AC0">
        <w:rPr>
          <w:rStyle w:val="StyleUnderline"/>
        </w:rPr>
        <w:t xml:space="preserve"> </w:t>
      </w:r>
      <w:r w:rsidRPr="003B0C25">
        <w:rPr>
          <w:rStyle w:val="Emphasis"/>
          <w:highlight w:val="yellow"/>
        </w:rPr>
        <w:t>reasons</w:t>
      </w:r>
      <w:r w:rsidRPr="003B0C25">
        <w:rPr>
          <w:sz w:val="16"/>
          <w:highlight w:val="yellow"/>
        </w:rPr>
        <w:t xml:space="preserve"> </w:t>
      </w:r>
      <w:r w:rsidRPr="003B0C25">
        <w:rPr>
          <w:rStyle w:val="StyleUnderline"/>
          <w:highlight w:val="yellow"/>
        </w:rPr>
        <w:t xml:space="preserve">to adopt a norm of </w:t>
      </w:r>
      <w:r w:rsidRPr="003B0C25">
        <w:rPr>
          <w:rStyle w:val="Emphasis"/>
          <w:highlight w:val="yellow"/>
        </w:rPr>
        <w:t>never discriminating</w:t>
      </w:r>
      <w:r w:rsidRPr="003B0C25">
        <w:rPr>
          <w:sz w:val="16"/>
        </w:rPr>
        <w:t xml:space="preserve"> </w:t>
      </w:r>
      <w:r w:rsidRPr="00221AC0">
        <w:rPr>
          <w:rStyle w:val="StyleUnderline"/>
        </w:rPr>
        <w:t xml:space="preserve">between people </w:t>
      </w:r>
      <w:r w:rsidRPr="003B0C25">
        <w:rPr>
          <w:rStyle w:val="StyleUnderline"/>
          <w:highlight w:val="yellow"/>
        </w:rPr>
        <w:t>on the basis of</w:t>
      </w:r>
      <w:r w:rsidRPr="003B0C25">
        <w:rPr>
          <w:sz w:val="16"/>
        </w:rPr>
        <w:t xml:space="preserve"> their </w:t>
      </w:r>
      <w:r w:rsidRPr="00221AC0">
        <w:rPr>
          <w:rStyle w:val="StyleUnderline"/>
        </w:rPr>
        <w:t xml:space="preserve">direct or indirect </w:t>
      </w:r>
      <w:r w:rsidRPr="003B0C25">
        <w:rPr>
          <w:rStyle w:val="StyleUnderline"/>
          <w:highlight w:val="yellow"/>
        </w:rPr>
        <w:t>value</w:t>
      </w:r>
      <w:r w:rsidRPr="003B0C25">
        <w:rPr>
          <w:sz w:val="16"/>
        </w:rPr>
        <w:t xml:space="preserve"> in all but extreme cases. It can be easy to forget this if we only discuss the kind of idealized fictional cases that find their way into philosophy papers.</w:t>
      </w:r>
    </w:p>
    <w:p w14:paraId="3A1926E7" w14:textId="77777777" w:rsidR="005D1C6F" w:rsidRPr="00F87C69" w:rsidRDefault="005D1C6F" w:rsidP="005D1C6F">
      <w:pPr>
        <w:rPr>
          <w:sz w:val="16"/>
        </w:rPr>
      </w:pPr>
      <w:r w:rsidRPr="003B0C25">
        <w:rPr>
          <w:sz w:val="16"/>
        </w:rPr>
        <w:t xml:space="preserve">I think that a large problem here is that there’s ambiguity in what we mean by the ‘value’ of a life. On the one hand, we can mean ‘how much value this life contains and produces’, as discussed above. But </w:t>
      </w:r>
      <w:r w:rsidRPr="003B0C25">
        <w:rPr>
          <w:rStyle w:val="StyleUnderline"/>
          <w:highlight w:val="yellow"/>
        </w:rPr>
        <w:t>when we discuss the value of a life, we</w:t>
      </w:r>
      <w:r w:rsidRPr="00221AC0">
        <w:rPr>
          <w:rStyle w:val="StyleUnderline"/>
        </w:rPr>
        <w:t xml:space="preserve"> often </w:t>
      </w:r>
      <w:r w:rsidRPr="003B0C25">
        <w:rPr>
          <w:rStyle w:val="StyleUnderline"/>
          <w:highlight w:val="yellow"/>
        </w:rPr>
        <w:t>care</w:t>
      </w:r>
      <w:r w:rsidRPr="00221AC0">
        <w:rPr>
          <w:rStyle w:val="StyleUnderline"/>
        </w:rPr>
        <w:t xml:space="preserve"> more </w:t>
      </w:r>
      <w:r w:rsidRPr="003B0C25">
        <w:rPr>
          <w:rStyle w:val="StyleUnderline"/>
          <w:highlight w:val="yellow"/>
        </w:rPr>
        <w:t>about</w:t>
      </w:r>
      <w:r w:rsidRPr="00221AC0">
        <w:rPr>
          <w:rStyle w:val="StyleUnderline"/>
        </w:rPr>
        <w:t xml:space="preserve"> things like their </w:t>
      </w:r>
      <w:r w:rsidRPr="003B0C25">
        <w:rPr>
          <w:rStyle w:val="StyleUnderline"/>
          <w:highlight w:val="yellow"/>
        </w:rPr>
        <w:t xml:space="preserve">welfare being treated as </w:t>
      </w:r>
      <w:r w:rsidRPr="003B0C25">
        <w:rPr>
          <w:rStyle w:val="Emphasis"/>
          <w:highlight w:val="yellow"/>
        </w:rPr>
        <w:t>equally valuable</w:t>
      </w:r>
      <w:r w:rsidRPr="003B0C25">
        <w:rPr>
          <w:sz w:val="16"/>
          <w:highlight w:val="yellow"/>
        </w:rPr>
        <w:t xml:space="preserve"> (</w:t>
      </w:r>
      <w:r w:rsidRPr="003B0C25">
        <w:rPr>
          <w:rStyle w:val="StyleUnderline"/>
          <w:highlight w:val="yellow"/>
        </w:rPr>
        <w:t>which utilitarianism advocates</w:t>
      </w:r>
      <w:r w:rsidRPr="003B0C25">
        <w:rPr>
          <w:sz w:val="16"/>
          <w:highlight w:val="yellow"/>
        </w:rPr>
        <w:t xml:space="preserve">), </w:t>
      </w:r>
      <w:r w:rsidRPr="003B0C25">
        <w:rPr>
          <w:rStyle w:val="StyleUnderline"/>
          <w:highlight w:val="yellow"/>
        </w:rPr>
        <w:t>or</w:t>
      </w:r>
      <w:r w:rsidRPr="00221AC0">
        <w:rPr>
          <w:rStyle w:val="StyleUnderline"/>
        </w:rPr>
        <w:t xml:space="preserve"> people being given </w:t>
      </w:r>
      <w:r w:rsidRPr="003B0C25">
        <w:rPr>
          <w:rStyle w:val="Emphasis"/>
          <w:highlight w:val="yellow"/>
        </w:rPr>
        <w:t>fair treatment</w:t>
      </w:r>
      <w:r w:rsidRPr="003B0C25">
        <w:rPr>
          <w:sz w:val="16"/>
        </w:rPr>
        <w:t xml:space="preserve"> in accordance with their value as people. And </w:t>
      </w:r>
      <w:r w:rsidRPr="003B0C25">
        <w:rPr>
          <w:rStyle w:val="StyleUnderline"/>
          <w:highlight w:val="yellow"/>
        </w:rPr>
        <w:t xml:space="preserve">utilitarianism </w:t>
      </w:r>
      <w:r w:rsidRPr="003B0C25">
        <w:rPr>
          <w:rStyle w:val="Emphasis"/>
          <w:highlight w:val="yellow"/>
        </w:rPr>
        <w:t>does not imply</w:t>
      </w:r>
      <w:r w:rsidRPr="003B0C25">
        <w:rPr>
          <w:sz w:val="16"/>
          <w:highlight w:val="yellow"/>
        </w:rPr>
        <w:t xml:space="preserve"> </w:t>
      </w:r>
      <w:r w:rsidRPr="003B0C25">
        <w:rPr>
          <w:rStyle w:val="StyleUnderline"/>
          <w:highlight w:val="yellow"/>
        </w:rPr>
        <w:t>that if</w:t>
      </w:r>
      <w:r w:rsidRPr="00221AC0">
        <w:rPr>
          <w:rStyle w:val="StyleUnderline"/>
        </w:rPr>
        <w:t xml:space="preserve"> a </w:t>
      </w:r>
      <w:r w:rsidRPr="003B0C25">
        <w:rPr>
          <w:rStyle w:val="StyleUnderline"/>
          <w:highlight w:val="yellow"/>
        </w:rPr>
        <w:t xml:space="preserve">life contains more welfare then it is deserving of </w:t>
      </w:r>
      <w:r w:rsidRPr="003B0C25">
        <w:rPr>
          <w:rStyle w:val="StyleUnderline"/>
        </w:rPr>
        <w:t>greater</w:t>
      </w:r>
      <w:r w:rsidRPr="00221AC0">
        <w:rPr>
          <w:rStyle w:val="StyleUnderline"/>
        </w:rPr>
        <w:t xml:space="preserve"> resources or </w:t>
      </w:r>
      <w:r w:rsidRPr="003B0C25">
        <w:rPr>
          <w:rStyle w:val="StyleUnderline"/>
          <w:highlight w:val="yellow"/>
        </w:rPr>
        <w:t>better treatment</w:t>
      </w:r>
      <w:r w:rsidRPr="003B0C25">
        <w:rPr>
          <w:sz w:val="16"/>
        </w:rPr>
        <w:t xml:space="preserve">. If anything, </w:t>
      </w:r>
      <w:r w:rsidRPr="00221AC0">
        <w:rPr>
          <w:rStyle w:val="StyleUnderline"/>
        </w:rPr>
        <w:t>utilitarians</w:t>
      </w:r>
      <w:r w:rsidRPr="003B0C25">
        <w:rPr>
          <w:sz w:val="16"/>
        </w:rPr>
        <w:t xml:space="preserve"> seem to </w:t>
      </w:r>
      <w:r w:rsidRPr="00221AC0">
        <w:rPr>
          <w:rStyle w:val="StyleUnderline"/>
        </w:rPr>
        <w:t>consistently advocate giving resources to those with lower levels of welfare</w:t>
      </w:r>
      <w:r w:rsidRPr="003B0C25">
        <w:rPr>
          <w:sz w:val="16"/>
        </w:rPr>
        <w:t xml:space="preserve"> in order </w:t>
      </w:r>
      <w:r w:rsidRPr="00221AC0">
        <w:rPr>
          <w:rStyle w:val="StyleUnderline"/>
        </w:rPr>
        <w:t>to improve their lives</w:t>
      </w:r>
      <w:r w:rsidRPr="003B0C25">
        <w:rPr>
          <w:sz w:val="16"/>
        </w:rPr>
        <w:t>, and not to those whose lives contain ‘more value’ i.e. those who already have sufficiently high levels of welfare.</w:t>
      </w:r>
    </w:p>
    <w:p w14:paraId="71F63A4A" w14:textId="77777777" w:rsidR="005D1C6F" w:rsidRPr="00A41684" w:rsidRDefault="005D1C6F" w:rsidP="005D1C6F">
      <w:pPr>
        <w:pStyle w:val="Heading3"/>
      </w:pPr>
      <w:r>
        <w:lastRenderedPageBreak/>
        <w:t>Alt</w:t>
      </w:r>
    </w:p>
    <w:p w14:paraId="0E2728F0" w14:textId="77777777" w:rsidR="005D1C6F" w:rsidRDefault="005D1C6F" w:rsidP="005D1C6F"/>
    <w:p w14:paraId="0F5A4300" w14:textId="77777777" w:rsidR="005D1C6F" w:rsidRDefault="005D1C6F" w:rsidP="005D1C6F"/>
    <w:p w14:paraId="14C9193D" w14:textId="77777777" w:rsidR="005D1C6F" w:rsidRPr="00C9335E" w:rsidRDefault="005D1C6F" w:rsidP="005D1C6F">
      <w:pPr>
        <w:pStyle w:val="Heading4"/>
        <w:rPr>
          <w:rFonts w:cs="Arial"/>
        </w:rPr>
      </w:pPr>
      <w:r w:rsidRPr="00C9335E">
        <w:rPr>
          <w:rFonts w:cs="Arial"/>
        </w:rPr>
        <w:t xml:space="preserve">Collective bargaining is a </w:t>
      </w:r>
      <w:r w:rsidRPr="00C9335E">
        <w:rPr>
          <w:rFonts w:cs="Arial"/>
          <w:u w:val="single"/>
        </w:rPr>
        <w:t>decommodification</w:t>
      </w:r>
      <w:r w:rsidRPr="00C9335E">
        <w:rPr>
          <w:rFonts w:cs="Arial"/>
        </w:rPr>
        <w:t xml:space="preserve"> strategy that </w:t>
      </w:r>
      <w:r w:rsidRPr="00C9335E">
        <w:rPr>
          <w:rFonts w:cs="Arial"/>
          <w:u w:val="single"/>
        </w:rPr>
        <w:t>deconstructs</w:t>
      </w:r>
      <w:r w:rsidRPr="00C9335E">
        <w:rPr>
          <w:rFonts w:cs="Arial"/>
        </w:rPr>
        <w:t xml:space="preserve"> ableist labor market norms.</w:t>
      </w:r>
    </w:p>
    <w:p w14:paraId="01DA0285" w14:textId="77777777" w:rsidR="005D1C6F" w:rsidRPr="00C9335E" w:rsidRDefault="005D1C6F" w:rsidP="005D1C6F">
      <w:r w:rsidRPr="00C9335E">
        <w:t xml:space="preserve">Clare </w:t>
      </w:r>
      <w:r w:rsidRPr="00C9335E">
        <w:rPr>
          <w:rStyle w:val="Style13ptBold"/>
        </w:rPr>
        <w:t>Williams 24</w:t>
      </w:r>
      <w:r w:rsidRPr="00C9335E">
        <w:t xml:space="preserve">, lecturer in law at Kent Law School, 2024, “Ability Capitalism: Law’s Constitutive Role in Constructing Disability,” </w:t>
      </w:r>
      <w:r w:rsidRPr="00C9335E">
        <w:rPr>
          <w:i/>
          <w:iCs/>
        </w:rPr>
        <w:t>Industrial Law Journal</w:t>
      </w:r>
      <w:r w:rsidRPr="00C9335E">
        <w:t>, pp. 33-37, https://academic.oup.com/ilj/advance-article/doi/10.1093/indlaw/dwae043/7826570.</w:t>
      </w:r>
    </w:p>
    <w:p w14:paraId="239F5520" w14:textId="77777777" w:rsidR="005D1C6F" w:rsidRPr="00C9335E" w:rsidRDefault="005D1C6F" w:rsidP="005D1C6F">
      <w:pPr>
        <w:rPr>
          <w:sz w:val="16"/>
          <w:szCs w:val="16"/>
        </w:rPr>
      </w:pPr>
      <w:r w:rsidRPr="00C9335E">
        <w:rPr>
          <w:sz w:val="16"/>
          <w:szCs w:val="16"/>
        </w:rPr>
        <w:t xml:space="preserve">Thus, </w:t>
      </w:r>
      <w:r w:rsidRPr="00C9335E">
        <w:rPr>
          <w:rStyle w:val="StyleUnderline"/>
        </w:rPr>
        <w:t>an exploration of</w:t>
      </w:r>
      <w:r w:rsidRPr="00C9335E">
        <w:rPr>
          <w:sz w:val="16"/>
          <w:szCs w:val="16"/>
        </w:rPr>
        <w:t xml:space="preserve"> law’s constitutive role and a focus on the </w:t>
      </w:r>
      <w:r w:rsidRPr="00C9335E">
        <w:rPr>
          <w:rStyle w:val="Emphasis"/>
        </w:rPr>
        <w:t>feedback loops</w:t>
      </w:r>
      <w:r w:rsidRPr="00C9335E">
        <w:rPr>
          <w:rStyle w:val="StyleUnderline"/>
        </w:rPr>
        <w:t xml:space="preserve"> that </w:t>
      </w:r>
      <w:r w:rsidRPr="00C9335E">
        <w:rPr>
          <w:rStyle w:val="Emphasis"/>
        </w:rPr>
        <w:t>reproduce ability capitalism</w:t>
      </w:r>
      <w:r w:rsidRPr="00C9335E">
        <w:rPr>
          <w:rStyle w:val="StyleUnderline"/>
        </w:rPr>
        <w:t xml:space="preserve"> can suggest pathways to </w:t>
      </w:r>
      <w:r w:rsidRPr="00C9335E">
        <w:rPr>
          <w:rStyle w:val="Emphasis"/>
        </w:rPr>
        <w:t>challenge oppression</w:t>
      </w:r>
      <w:r w:rsidRPr="00C9335E">
        <w:rPr>
          <w:sz w:val="16"/>
          <w:szCs w:val="16"/>
        </w:rPr>
        <w:t xml:space="preserve">, notably </w:t>
      </w:r>
      <w:r w:rsidRPr="00C9335E">
        <w:rPr>
          <w:rStyle w:val="StyleUnderline"/>
        </w:rPr>
        <w:t xml:space="preserve">through </w:t>
      </w:r>
      <w:r w:rsidRPr="00C9335E">
        <w:rPr>
          <w:rStyle w:val="Emphasis"/>
          <w:highlight w:val="yellow"/>
        </w:rPr>
        <w:t>decommodification</w:t>
      </w:r>
      <w:r w:rsidRPr="00C9335E">
        <w:rPr>
          <w:rStyle w:val="StyleUnderline"/>
          <w:highlight w:val="yellow"/>
        </w:rPr>
        <w:t xml:space="preserve"> strat</w:t>
      </w:r>
      <w:r w:rsidRPr="00C9335E">
        <w:rPr>
          <w:rStyle w:val="StyleUnderline"/>
        </w:rPr>
        <w:t>egie</w:t>
      </w:r>
      <w:r w:rsidRPr="00C9335E">
        <w:rPr>
          <w:rStyle w:val="StyleUnderline"/>
          <w:highlight w:val="yellow"/>
        </w:rPr>
        <w:t>s</w:t>
      </w:r>
      <w:r w:rsidRPr="00C9335E">
        <w:rPr>
          <w:sz w:val="16"/>
          <w:szCs w:val="16"/>
        </w:rPr>
        <w:t xml:space="preserve">. This leads to the question of how </w:t>
      </w:r>
      <w:r w:rsidRPr="00C9335E">
        <w:rPr>
          <w:rStyle w:val="StyleUnderline"/>
        </w:rPr>
        <w:t xml:space="preserve">decommodification might </w:t>
      </w:r>
      <w:r w:rsidRPr="00C9335E">
        <w:rPr>
          <w:rStyle w:val="Emphasis"/>
        </w:rPr>
        <w:t>‘</w:t>
      </w:r>
      <w:r w:rsidRPr="00C9335E">
        <w:rPr>
          <w:rStyle w:val="Emphasis"/>
          <w:highlight w:val="yellow"/>
        </w:rPr>
        <w:t>unbound’</w:t>
      </w:r>
      <w:r w:rsidRPr="00C9335E">
        <w:rPr>
          <w:rStyle w:val="StyleUnderline"/>
        </w:rPr>
        <w:t xml:space="preserve"> the </w:t>
      </w:r>
      <w:r w:rsidRPr="00C9335E">
        <w:rPr>
          <w:rStyle w:val="StyleUnderline"/>
          <w:highlight w:val="yellow"/>
        </w:rPr>
        <w:t>labour market</w:t>
      </w:r>
      <w:r w:rsidRPr="00C9335E">
        <w:rPr>
          <w:sz w:val="16"/>
          <w:szCs w:val="16"/>
        </w:rPr>
        <w:t xml:space="preserve">. Additionally, how might decommodification </w:t>
      </w:r>
      <w:r w:rsidRPr="00C9335E">
        <w:rPr>
          <w:rStyle w:val="Emphasis"/>
        </w:rPr>
        <w:t>avoid compounding</w:t>
      </w:r>
      <w:r w:rsidRPr="00C9335E">
        <w:rPr>
          <w:rStyle w:val="StyleUnderline"/>
        </w:rPr>
        <w:t xml:space="preserve"> </w:t>
      </w:r>
      <w:r w:rsidRPr="00C9335E">
        <w:rPr>
          <w:rStyle w:val="StyleUnderline"/>
          <w:highlight w:val="yellow"/>
        </w:rPr>
        <w:t>ableis</w:t>
      </w:r>
      <w:r w:rsidRPr="00C9335E">
        <w:rPr>
          <w:rStyle w:val="StyleUnderline"/>
        </w:rPr>
        <w:t>ed assu</w:t>
      </w:r>
      <w:r w:rsidRPr="00C9335E">
        <w:rPr>
          <w:rStyle w:val="StyleUnderline"/>
          <w:highlight w:val="yellow"/>
        </w:rPr>
        <w:t>m</w:t>
      </w:r>
      <w:r w:rsidRPr="00C9335E">
        <w:rPr>
          <w:rStyle w:val="StyleUnderline"/>
        </w:rPr>
        <w:t>ptions</w:t>
      </w:r>
      <w:r w:rsidRPr="00C9335E">
        <w:rPr>
          <w:sz w:val="16"/>
          <w:szCs w:val="16"/>
        </w:rPr>
        <w:t xml:space="preserve"> constitutive of processes of ability capitalism? Finally, how might decommodification be realised in such a way that challenges to the production of ability capitalism do not exacerbate or entrench other grounds of oppression such as race or gender? </w:t>
      </w:r>
    </w:p>
    <w:p w14:paraId="329177EE" w14:textId="77777777" w:rsidR="005D1C6F" w:rsidRPr="00C9335E" w:rsidRDefault="005D1C6F" w:rsidP="005D1C6F">
      <w:pPr>
        <w:rPr>
          <w:sz w:val="16"/>
          <w:szCs w:val="16"/>
        </w:rPr>
      </w:pPr>
      <w:r w:rsidRPr="00C9335E">
        <w:rPr>
          <w:rStyle w:val="StyleUnderline"/>
        </w:rPr>
        <w:t xml:space="preserve">‘[P]ostwar </w:t>
      </w:r>
      <w:r w:rsidRPr="00C9335E">
        <w:rPr>
          <w:rStyle w:val="Emphasis"/>
          <w:highlight w:val="yellow"/>
        </w:rPr>
        <w:t>welfare states</w:t>
      </w:r>
      <w:r w:rsidRPr="00C9335E">
        <w:rPr>
          <w:sz w:val="16"/>
          <w:szCs w:val="16"/>
        </w:rPr>
        <w:t xml:space="preserve"> – but also the presence of </w:t>
      </w:r>
      <w:r w:rsidRPr="00C9335E">
        <w:rPr>
          <w:rStyle w:val="Emphasis"/>
          <w:highlight w:val="yellow"/>
        </w:rPr>
        <w:t>trade unions</w:t>
      </w:r>
      <w:r w:rsidRPr="00C9335E">
        <w:rPr>
          <w:sz w:val="16"/>
          <w:szCs w:val="16"/>
        </w:rPr>
        <w:t xml:space="preserve">, </w:t>
      </w:r>
      <w:r w:rsidRPr="00C9335E">
        <w:rPr>
          <w:rStyle w:val="Emphasis"/>
          <w:highlight w:val="yellow"/>
        </w:rPr>
        <w:t>collective bargaining</w:t>
      </w:r>
      <w:r w:rsidRPr="00C9335E">
        <w:rPr>
          <w:sz w:val="16"/>
          <w:szCs w:val="16"/>
        </w:rPr>
        <w:t xml:space="preserve">, </w:t>
      </w:r>
      <w:r w:rsidRPr="00C9335E">
        <w:rPr>
          <w:rStyle w:val="Emphasis"/>
          <w:highlight w:val="yellow"/>
        </w:rPr>
        <w:t>labour regulation</w:t>
      </w:r>
      <w:r w:rsidRPr="00C9335E">
        <w:rPr>
          <w:rStyle w:val="StyleUnderline"/>
        </w:rPr>
        <w:t xml:space="preserve"> </w:t>
      </w:r>
      <w:r w:rsidRPr="00C9335E">
        <w:rPr>
          <w:rStyle w:val="StyleUnderline"/>
          <w:highlight w:val="yellow"/>
        </w:rPr>
        <w:t xml:space="preserve">and </w:t>
      </w:r>
      <w:r w:rsidRPr="00C9335E">
        <w:rPr>
          <w:rStyle w:val="Emphasis"/>
          <w:highlight w:val="yellow"/>
        </w:rPr>
        <w:t>social welfare</w:t>
      </w:r>
      <w:r w:rsidRPr="00C9335E">
        <w:rPr>
          <w:rStyle w:val="StyleUnderline"/>
        </w:rPr>
        <w:t xml:space="preserve"> law</w:t>
      </w:r>
      <w:r w:rsidRPr="00C9335E">
        <w:rPr>
          <w:sz w:val="16"/>
          <w:szCs w:val="16"/>
        </w:rPr>
        <w:t xml:space="preserve"> – </w:t>
      </w:r>
      <w:r w:rsidRPr="00C9335E">
        <w:rPr>
          <w:rStyle w:val="StyleUnderline"/>
          <w:highlight w:val="yellow"/>
        </w:rPr>
        <w:t>can be understood as</w:t>
      </w:r>
      <w:r w:rsidRPr="00C9335E">
        <w:rPr>
          <w:rStyle w:val="StyleUnderline"/>
        </w:rPr>
        <w:t xml:space="preserve"> a form of </w:t>
      </w:r>
      <w:r w:rsidRPr="00C9335E">
        <w:rPr>
          <w:rStyle w:val="Emphasis"/>
          <w:highlight w:val="yellow"/>
        </w:rPr>
        <w:t>de-commodifcation</w:t>
      </w:r>
      <w:r w:rsidRPr="00C9335E">
        <w:rPr>
          <w:rStyle w:val="Emphasis"/>
        </w:rPr>
        <w:t>’</w:t>
      </w:r>
      <w:r w:rsidRPr="00C9335E">
        <w:rPr>
          <w:sz w:val="16"/>
          <w:szCs w:val="16"/>
        </w:rPr>
        <w:t xml:space="preserve">,155 </w:t>
      </w:r>
      <w:r w:rsidRPr="00C9335E">
        <w:rPr>
          <w:rStyle w:val="StyleUnderline"/>
        </w:rPr>
        <w:t xml:space="preserve">offering one way towards ‘a </w:t>
      </w:r>
      <w:r w:rsidRPr="00C9335E">
        <w:rPr>
          <w:rStyle w:val="Emphasis"/>
        </w:rPr>
        <w:t>transition period</w:t>
      </w:r>
      <w:r w:rsidRPr="00C9335E">
        <w:rPr>
          <w:rStyle w:val="StyleUnderline"/>
        </w:rPr>
        <w:t xml:space="preserve"> of </w:t>
      </w:r>
      <w:r w:rsidRPr="00C9335E">
        <w:rPr>
          <w:rStyle w:val="Emphasis"/>
        </w:rPr>
        <w:t>limited commodifcation’</w:t>
      </w:r>
      <w:r w:rsidRPr="00C9335E">
        <w:rPr>
          <w:sz w:val="16"/>
          <w:szCs w:val="16"/>
        </w:rPr>
        <w:t xml:space="preserve">.156 </w:t>
      </w:r>
      <w:r w:rsidRPr="00C9335E">
        <w:rPr>
          <w:rStyle w:val="StyleUnderline"/>
        </w:rPr>
        <w:t xml:space="preserve">The role of </w:t>
      </w:r>
      <w:r w:rsidRPr="00C9335E">
        <w:rPr>
          <w:rStyle w:val="Emphasis"/>
        </w:rPr>
        <w:t>social rights</w:t>
      </w:r>
      <w:r w:rsidRPr="00C9335E">
        <w:rPr>
          <w:rStyle w:val="StyleUnderline"/>
        </w:rPr>
        <w:t xml:space="preserve"> in the decommodification of labour ‘</w:t>
      </w:r>
      <w:r w:rsidRPr="00C9335E">
        <w:rPr>
          <w:rStyle w:val="StyleUnderline"/>
          <w:highlight w:val="yellow"/>
        </w:rPr>
        <w:t>through</w:t>
      </w:r>
      <w:r w:rsidRPr="00C9335E">
        <w:rPr>
          <w:rStyle w:val="StyleUnderline"/>
        </w:rPr>
        <w:t xml:space="preserve"> the existence of </w:t>
      </w:r>
      <w:r w:rsidRPr="00C9335E">
        <w:rPr>
          <w:rStyle w:val="StyleUnderline"/>
          <w:highlight w:val="yellow"/>
        </w:rPr>
        <w:t xml:space="preserve">a </w:t>
      </w:r>
      <w:r w:rsidRPr="00C9335E">
        <w:rPr>
          <w:rStyle w:val="Emphasis"/>
          <w:highlight w:val="yellow"/>
        </w:rPr>
        <w:t>social safety net</w:t>
      </w:r>
      <w:r w:rsidRPr="00C9335E">
        <w:rPr>
          <w:rStyle w:val="StyleUnderline"/>
        </w:rPr>
        <w:t xml:space="preserve"> </w:t>
      </w:r>
      <w:r w:rsidRPr="00C9335E">
        <w:rPr>
          <w:rStyle w:val="StyleUnderline"/>
          <w:highlight w:val="yellow"/>
        </w:rPr>
        <w:t xml:space="preserve">and </w:t>
      </w:r>
      <w:r w:rsidRPr="00C9335E">
        <w:rPr>
          <w:rStyle w:val="Emphasis"/>
          <w:highlight w:val="yellow"/>
        </w:rPr>
        <w:t>labour standards</w:t>
      </w:r>
      <w:r w:rsidRPr="00C9335E">
        <w:rPr>
          <w:rStyle w:val="StyleUnderline"/>
          <w:highlight w:val="yellow"/>
        </w:rPr>
        <w:t xml:space="preserve"> that </w:t>
      </w:r>
      <w:r w:rsidRPr="00C9335E">
        <w:rPr>
          <w:rStyle w:val="Emphasis"/>
          <w:highlight w:val="yellow"/>
        </w:rPr>
        <w:t>ameliorate</w:t>
      </w:r>
      <w:r w:rsidRPr="00C9335E">
        <w:rPr>
          <w:rStyle w:val="StyleUnderline"/>
        </w:rPr>
        <w:t xml:space="preserve"> the </w:t>
      </w:r>
      <w:r w:rsidRPr="00C9335E">
        <w:rPr>
          <w:rStyle w:val="Emphasis"/>
          <w:highlight w:val="yellow"/>
        </w:rPr>
        <w:t>harshness</w:t>
      </w:r>
      <w:r w:rsidRPr="00C9335E">
        <w:rPr>
          <w:rStyle w:val="StyleUnderline"/>
          <w:highlight w:val="yellow"/>
        </w:rPr>
        <w:t xml:space="preserve"> of the </w:t>
      </w:r>
      <w:r w:rsidRPr="00C9335E">
        <w:rPr>
          <w:rStyle w:val="Emphasis"/>
          <w:highlight w:val="yellow"/>
        </w:rPr>
        <w:t>market</w:t>
      </w:r>
      <w:r w:rsidRPr="00C9335E">
        <w:rPr>
          <w:rStyle w:val="StyleUnderline"/>
        </w:rPr>
        <w:t xml:space="preserve">’ have been </w:t>
      </w:r>
      <w:r w:rsidRPr="00C9335E">
        <w:rPr>
          <w:rStyle w:val="Emphasis"/>
        </w:rPr>
        <w:t>highlighted</w:t>
      </w:r>
      <w:r w:rsidRPr="00C9335E">
        <w:rPr>
          <w:sz w:val="16"/>
          <w:szCs w:val="16"/>
        </w:rPr>
        <w:t xml:space="preserve">, </w:t>
      </w:r>
      <w:r w:rsidRPr="00C9335E">
        <w:rPr>
          <w:rStyle w:val="StyleUnderline"/>
        </w:rPr>
        <w:t xml:space="preserve">noting the role of the </w:t>
      </w:r>
      <w:r w:rsidRPr="00C9335E">
        <w:rPr>
          <w:rStyle w:val="Emphasis"/>
        </w:rPr>
        <w:t>public sector</w:t>
      </w:r>
      <w:r w:rsidRPr="00C9335E">
        <w:rPr>
          <w:rStyle w:val="StyleUnderline"/>
        </w:rPr>
        <w:t xml:space="preserve"> or </w:t>
      </w:r>
      <w:r w:rsidRPr="00C9335E">
        <w:rPr>
          <w:rStyle w:val="Emphasis"/>
        </w:rPr>
        <w:t>state</w:t>
      </w:r>
      <w:r w:rsidRPr="00C9335E">
        <w:rPr>
          <w:rStyle w:val="StyleUnderline"/>
        </w:rPr>
        <w:t xml:space="preserve">, and positioning ex post </w:t>
      </w:r>
      <w:r w:rsidRPr="00C9335E">
        <w:rPr>
          <w:rStyle w:val="Emphasis"/>
        </w:rPr>
        <w:t>rights-based narratives</w:t>
      </w:r>
      <w:r w:rsidRPr="00C9335E">
        <w:rPr>
          <w:rStyle w:val="StyleUnderline"/>
        </w:rPr>
        <w:t xml:space="preserve"> as a socio-legal </w:t>
      </w:r>
      <w:r w:rsidRPr="00C9335E">
        <w:rPr>
          <w:rStyle w:val="Emphasis"/>
        </w:rPr>
        <w:t>foundation</w:t>
      </w:r>
      <w:r w:rsidRPr="00C9335E">
        <w:rPr>
          <w:rStyle w:val="StyleUnderline"/>
        </w:rPr>
        <w:t xml:space="preserve"> on which </w:t>
      </w:r>
      <w:r w:rsidRPr="00C9335E">
        <w:rPr>
          <w:rStyle w:val="Emphasis"/>
        </w:rPr>
        <w:t>resistance</w:t>
      </w:r>
      <w:r w:rsidRPr="00C9335E">
        <w:rPr>
          <w:rStyle w:val="StyleUnderline"/>
        </w:rPr>
        <w:t xml:space="preserve"> can be </w:t>
      </w:r>
      <w:r w:rsidRPr="00C9335E">
        <w:rPr>
          <w:rStyle w:val="Emphasis"/>
        </w:rPr>
        <w:t>built</w:t>
      </w:r>
      <w:r w:rsidRPr="00C9335E">
        <w:rPr>
          <w:sz w:val="16"/>
          <w:szCs w:val="16"/>
        </w:rPr>
        <w:t>.157 Nevertheless, while scholarship focused on the complex ways in which markets race and gender actors can offer useful insights, the coding and ranking of workers on grounds of ability presents different challenges for decommodifcation strategies to take account of if they are to be effective. It is worth noting three of these challenges.</w:t>
      </w:r>
    </w:p>
    <w:p w14:paraId="11B2C4FF" w14:textId="77777777" w:rsidR="005D1C6F" w:rsidRPr="00C9335E" w:rsidRDefault="005D1C6F" w:rsidP="005D1C6F">
      <w:pPr>
        <w:rPr>
          <w:sz w:val="8"/>
          <w:szCs w:val="8"/>
        </w:rPr>
      </w:pPr>
      <w:r w:rsidRPr="00C9335E">
        <w:rPr>
          <w:sz w:val="8"/>
          <w:szCs w:val="8"/>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social welfare as decommodification strategy seeks the normalisation of the disabled bodymind, aligning it ever more closely with the ableised ideal worker. It does little to challenge the underlying capitalist logics which produce the oppression, and which rely on concepts of inclusion and its dialectical inverse, exclusion, for the form and function of markets in the first place.159 </w:t>
      </w:r>
    </w:p>
    <w:p w14:paraId="123C34D2" w14:textId="77777777" w:rsidR="005D1C6F" w:rsidRPr="00C9335E" w:rsidRDefault="005D1C6F" w:rsidP="005D1C6F">
      <w:pPr>
        <w:rPr>
          <w:sz w:val="8"/>
          <w:szCs w:val="8"/>
        </w:rPr>
      </w:pPr>
      <w:r w:rsidRPr="00C9335E">
        <w:rPr>
          <w:sz w:val="8"/>
          <w:szCs w:val="8"/>
        </w:rPr>
        <w:t xml:space="preserve">Secondly, despite above-average union representation of disabled workers, the lack of effective collective bargaining mechanisms in recent decades on matters of disability equality suggests a disinterested union sector and a reduced bargaining power in the labour market.160 Diversity of ability differentiation means that collective bargaining potential is reduced, especially considering that different disabilities are likely to require different adjustments. A one-size-fts-all decommodification strategy challenging ability oppression is likely to satisfy no one. Similarly, ongoing stigmatisation of disabled people disincentivises workers from identifying or declaring themselves as ‘disabled’, further limiting the pool of potential collective bargainers. Additionally, membership organisations like trade unions cannot represent people who cannot be members, even if they would like to be. Thus, exclusion from the labour market precludes organised collective bargaining against said exclusion, echoing a consensus that disability equality is more a matter for government policy than collective bargaining.161 </w:t>
      </w:r>
    </w:p>
    <w:p w14:paraId="2AC30906" w14:textId="77777777" w:rsidR="005D1C6F" w:rsidRPr="00C9335E" w:rsidRDefault="005D1C6F" w:rsidP="005D1C6F">
      <w:pPr>
        <w:rPr>
          <w:sz w:val="8"/>
          <w:szCs w:val="8"/>
        </w:rPr>
      </w:pPr>
      <w:r w:rsidRPr="00C9335E">
        <w:rPr>
          <w:sz w:val="8"/>
          <w:szCs w:val="8"/>
        </w:rPr>
        <w:t>Thirdly, in contrast to other grounds of oppression, ability has come to be a defning rationality determinative of the productive-reproductive boundary, and it both structures and populates these locations of activity. The universally inclusive welfare state was premised on the basis of ‘industrial citizenship’, which similarly presupposes labour market activity.162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frst place, are less likely to enjoy the ‘industrial citizenship’ and social welfare protections that derive from labour market participation and are thus similarly excluded from the possibilities of labour migration, be this local or global.</w:t>
      </w:r>
    </w:p>
    <w:p w14:paraId="173DEF84" w14:textId="77777777" w:rsidR="005D1C6F" w:rsidRPr="00C9335E" w:rsidRDefault="005D1C6F" w:rsidP="005D1C6F">
      <w:pPr>
        <w:rPr>
          <w:sz w:val="8"/>
          <w:szCs w:val="8"/>
        </w:rPr>
      </w:pPr>
      <w:r w:rsidRPr="00C9335E">
        <w:rPr>
          <w:sz w:val="8"/>
          <w:szCs w:val="8"/>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w:t>
      </w:r>
    </w:p>
    <w:p w14:paraId="3E1A679B" w14:textId="77777777" w:rsidR="005D1C6F" w:rsidRPr="00C9335E" w:rsidRDefault="005D1C6F" w:rsidP="005D1C6F">
      <w:pPr>
        <w:rPr>
          <w:sz w:val="8"/>
          <w:szCs w:val="8"/>
        </w:rPr>
      </w:pPr>
      <w:r w:rsidRPr="00C9335E">
        <w:rPr>
          <w:sz w:val="8"/>
          <w:szCs w:val="8"/>
        </w:rPr>
        <w:t xml:space="preserve">B. Prefguration: ‘Unbounding’ the Labour Market? </w:t>
      </w:r>
    </w:p>
    <w:p w14:paraId="1605782F" w14:textId="77777777" w:rsidR="005D1C6F" w:rsidRPr="00C9335E" w:rsidRDefault="005D1C6F" w:rsidP="005D1C6F">
      <w:pPr>
        <w:rPr>
          <w:sz w:val="16"/>
          <w:szCs w:val="16"/>
        </w:rPr>
      </w:pPr>
      <w:r w:rsidRPr="00C9335E">
        <w:rPr>
          <w:sz w:val="16"/>
          <w:szCs w:val="16"/>
        </w:rPr>
        <w:t xml:space="preserve">As earlier sections have noted, however, the </w:t>
      </w:r>
      <w:r w:rsidRPr="00C9335E">
        <w:rPr>
          <w:rStyle w:val="Emphasis"/>
          <w:highlight w:val="yellow"/>
        </w:rPr>
        <w:t>corona</w:t>
      </w:r>
      <w:r w:rsidRPr="00C9335E">
        <w:rPr>
          <w:rStyle w:val="Emphasis"/>
        </w:rPr>
        <w:t>virus</w:t>
      </w:r>
      <w:r w:rsidRPr="00C9335E">
        <w:rPr>
          <w:sz w:val="16"/>
          <w:szCs w:val="16"/>
        </w:rPr>
        <w:t xml:space="preserve"> disease 2019 (COVID-19) lockdowns </w:t>
      </w:r>
      <w:r w:rsidRPr="00C9335E">
        <w:rPr>
          <w:rStyle w:val="StyleUnderline"/>
          <w:highlight w:val="yellow"/>
        </w:rPr>
        <w:t>and</w:t>
      </w:r>
      <w:r w:rsidRPr="00C9335E">
        <w:rPr>
          <w:rStyle w:val="StyleUnderline"/>
        </w:rPr>
        <w:t xml:space="preserve"> the </w:t>
      </w:r>
      <w:r w:rsidRPr="00C9335E">
        <w:rPr>
          <w:rStyle w:val="StyleUnderline"/>
          <w:highlight w:val="yellow"/>
        </w:rPr>
        <w:t>consequent</w:t>
      </w:r>
      <w:r w:rsidRPr="00C9335E">
        <w:rPr>
          <w:sz w:val="16"/>
          <w:szCs w:val="16"/>
        </w:rPr>
        <w:t xml:space="preserve">, albeit brief, </w:t>
      </w:r>
      <w:r w:rsidRPr="00C9335E">
        <w:rPr>
          <w:rStyle w:val="Emphasis"/>
        </w:rPr>
        <w:t>normalisation</w:t>
      </w:r>
      <w:r w:rsidRPr="00C9335E">
        <w:rPr>
          <w:rStyle w:val="StyleUnderline"/>
        </w:rPr>
        <w:t xml:space="preserve"> of </w:t>
      </w:r>
      <w:r w:rsidRPr="00C9335E">
        <w:rPr>
          <w:rStyle w:val="Emphasis"/>
          <w:highlight w:val="yellow"/>
        </w:rPr>
        <w:t>remote working</w:t>
      </w:r>
      <w:r w:rsidRPr="00C9335E">
        <w:rPr>
          <w:rStyle w:val="StyleUnderline"/>
          <w:highlight w:val="yellow"/>
        </w:rPr>
        <w:t xml:space="preserve"> shifted</w:t>
      </w:r>
      <w:r w:rsidRPr="00C9335E">
        <w:rPr>
          <w:sz w:val="16"/>
          <w:szCs w:val="16"/>
        </w:rPr>
        <w:t xml:space="preserve"> some </w:t>
      </w:r>
      <w:r w:rsidRPr="00C9335E">
        <w:rPr>
          <w:rStyle w:val="Emphasis"/>
        </w:rPr>
        <w:t>tacit preferences</w:t>
      </w:r>
      <w:r w:rsidRPr="00C9335E">
        <w:rPr>
          <w:rStyle w:val="StyleUnderline"/>
        </w:rPr>
        <w:t xml:space="preserve"> and </w:t>
      </w:r>
      <w:r w:rsidRPr="00C9335E">
        <w:rPr>
          <w:rStyle w:val="Emphasis"/>
          <w:highlight w:val="yellow"/>
        </w:rPr>
        <w:t>assumptions</w:t>
      </w:r>
      <w:r w:rsidRPr="00C9335E">
        <w:rPr>
          <w:rStyle w:val="StyleUnderline"/>
          <w:highlight w:val="yellow"/>
        </w:rPr>
        <w:t xml:space="preserve"> of labour market participation</w:t>
      </w:r>
      <w:r w:rsidRPr="00C9335E">
        <w:rPr>
          <w:sz w:val="16"/>
          <w:szCs w:val="16"/>
        </w:rPr>
        <w:t xml:space="preserve">. In other words, The Great </w:t>
      </w:r>
      <w:r w:rsidRPr="00C9335E">
        <w:rPr>
          <w:rStyle w:val="StyleUnderline"/>
        </w:rPr>
        <w:t xml:space="preserve">Prefiguration </w:t>
      </w:r>
      <w:r w:rsidRPr="00C9335E">
        <w:rPr>
          <w:rStyle w:val="Emphasis"/>
        </w:rPr>
        <w:t>challenged assumptions</w:t>
      </w:r>
      <w:r w:rsidRPr="00C9335E">
        <w:rPr>
          <w:rStyle w:val="StyleUnderline"/>
        </w:rPr>
        <w:t xml:space="preserve"> of where and when work tasks could and should be performed, </w:t>
      </w:r>
      <w:r w:rsidRPr="00C9335E">
        <w:rPr>
          <w:rStyle w:val="StyleUnderline"/>
          <w:highlight w:val="yellow"/>
        </w:rPr>
        <w:t>challenging</w:t>
      </w:r>
      <w:r w:rsidRPr="00C9335E">
        <w:rPr>
          <w:rStyle w:val="StyleUnderline"/>
        </w:rPr>
        <w:t xml:space="preserve"> normalised, </w:t>
      </w:r>
      <w:r w:rsidRPr="00C9335E">
        <w:rPr>
          <w:rStyle w:val="Emphasis"/>
          <w:highlight w:val="yellow"/>
        </w:rPr>
        <w:t>ableised standards</w:t>
      </w:r>
      <w:r w:rsidRPr="00C9335E">
        <w:rPr>
          <w:rStyle w:val="StyleUnderline"/>
        </w:rPr>
        <w:t xml:space="preserve"> to which individual workers are expected to conform</w:t>
      </w:r>
      <w:r w:rsidRPr="00C9335E">
        <w:rPr>
          <w:sz w:val="16"/>
          <w:szCs w:val="16"/>
        </w:rPr>
        <w:t xml:space="preserve">. </w:t>
      </w:r>
      <w:r w:rsidRPr="00C9335E">
        <w:rPr>
          <w:rStyle w:val="StyleUnderline"/>
        </w:rPr>
        <w:t xml:space="preserve">In </w:t>
      </w:r>
      <w:r w:rsidRPr="00C9335E">
        <w:rPr>
          <w:rStyle w:val="Emphasis"/>
        </w:rPr>
        <w:t>shifting</w:t>
      </w:r>
      <w:r w:rsidRPr="00C9335E">
        <w:rPr>
          <w:rStyle w:val="StyleUnderline"/>
        </w:rPr>
        <w:t xml:space="preserve"> the landscape of </w:t>
      </w:r>
      <w:r w:rsidRPr="00C9335E">
        <w:rPr>
          <w:rStyle w:val="Emphasis"/>
        </w:rPr>
        <w:t>labour market norms</w:t>
      </w:r>
      <w:r w:rsidRPr="00C9335E">
        <w:rPr>
          <w:rStyle w:val="StyleUnderline"/>
        </w:rPr>
        <w:t xml:space="preserve">, </w:t>
      </w:r>
      <w:r w:rsidRPr="00C9335E">
        <w:rPr>
          <w:rStyle w:val="Emphasis"/>
        </w:rPr>
        <w:t>analytical sites</w:t>
      </w:r>
      <w:r w:rsidRPr="00C9335E">
        <w:rPr>
          <w:rStyle w:val="StyleUnderline"/>
        </w:rPr>
        <w:t xml:space="preserve"> at which </w:t>
      </w:r>
      <w:r w:rsidRPr="00C9335E">
        <w:rPr>
          <w:rStyle w:val="Emphasis"/>
        </w:rPr>
        <w:t>inclusion</w:t>
      </w:r>
      <w:r w:rsidRPr="00C9335E">
        <w:rPr>
          <w:rStyle w:val="StyleUnderline"/>
        </w:rPr>
        <w:t xml:space="preserve"> or </w:t>
      </w:r>
      <w:r w:rsidRPr="00C9335E">
        <w:rPr>
          <w:rStyle w:val="Emphasis"/>
        </w:rPr>
        <w:t>exclusion</w:t>
      </w:r>
      <w:r w:rsidRPr="00C9335E">
        <w:rPr>
          <w:rStyle w:val="StyleUnderline"/>
        </w:rPr>
        <w:t xml:space="preserve"> on grounds of </w:t>
      </w:r>
      <w:r w:rsidRPr="00C9335E">
        <w:rPr>
          <w:rStyle w:val="Emphasis"/>
        </w:rPr>
        <w:t>ability</w:t>
      </w:r>
      <w:r w:rsidRPr="00C9335E">
        <w:rPr>
          <w:rStyle w:val="StyleUnderline"/>
        </w:rPr>
        <w:t xml:space="preserve"> were realised similarly </w:t>
      </w:r>
      <w:r w:rsidRPr="00C9335E">
        <w:rPr>
          <w:rStyle w:val="Emphasis"/>
        </w:rPr>
        <w:t>shifted</w:t>
      </w:r>
      <w:r w:rsidRPr="00C9335E">
        <w:rPr>
          <w:sz w:val="16"/>
          <w:szCs w:val="16"/>
        </w:rPr>
        <w:t xml:space="preserve">, altering the context in which the underlying efficiency calculus of the reasonable adjustment of remote working was calculated. </w:t>
      </w:r>
      <w:r w:rsidRPr="00C9335E">
        <w:rPr>
          <w:rStyle w:val="StyleUnderline"/>
        </w:rPr>
        <w:t xml:space="preserve">The </w:t>
      </w:r>
      <w:r w:rsidRPr="00C9335E">
        <w:rPr>
          <w:rStyle w:val="Emphasis"/>
        </w:rPr>
        <w:t>resulting benefits</w:t>
      </w:r>
      <w:r w:rsidRPr="00C9335E">
        <w:rPr>
          <w:rStyle w:val="StyleUnderline"/>
        </w:rPr>
        <w:t xml:space="preserve"> for disabled workers suggest that</w:t>
      </w:r>
      <w:r w:rsidRPr="00C9335E">
        <w:rPr>
          <w:sz w:val="16"/>
          <w:szCs w:val="16"/>
        </w:rPr>
        <w:t xml:space="preserve">, while </w:t>
      </w:r>
      <w:r w:rsidRPr="00C9335E">
        <w:rPr>
          <w:rStyle w:val="StyleUnderline"/>
        </w:rPr>
        <w:t xml:space="preserve">ex post </w:t>
      </w:r>
      <w:r w:rsidRPr="00C9335E">
        <w:rPr>
          <w:rStyle w:val="Emphasis"/>
        </w:rPr>
        <w:t>rights-based</w:t>
      </w:r>
      <w:r w:rsidRPr="00C9335E">
        <w:rPr>
          <w:rStyle w:val="StyleUnderline"/>
        </w:rPr>
        <w:t xml:space="preserve"> narratives and other </w:t>
      </w:r>
      <w:r w:rsidRPr="00C9335E">
        <w:rPr>
          <w:rStyle w:val="Emphasis"/>
        </w:rPr>
        <w:t>decommodification strategies</w:t>
      </w:r>
      <w:r w:rsidRPr="00C9335E">
        <w:rPr>
          <w:rStyle w:val="StyleUnderline"/>
        </w:rPr>
        <w:t xml:space="preserve"> may </w:t>
      </w:r>
      <w:r w:rsidRPr="00C9335E">
        <w:rPr>
          <w:rStyle w:val="StyleUnderline"/>
        </w:rPr>
        <w:lastRenderedPageBreak/>
        <w:t>be</w:t>
      </w:r>
      <w:r w:rsidRPr="00C9335E">
        <w:rPr>
          <w:sz w:val="16"/>
          <w:szCs w:val="16"/>
        </w:rPr>
        <w:t xml:space="preserve"> more or less effective, when </w:t>
      </w:r>
      <w:r w:rsidRPr="00C9335E">
        <w:rPr>
          <w:rStyle w:val="StyleUnderline"/>
        </w:rPr>
        <w:t>combined with shifts in processes of normalisation</w:t>
      </w:r>
      <w:r w:rsidRPr="00C9335E">
        <w:rPr>
          <w:sz w:val="16"/>
          <w:szCs w:val="16"/>
        </w:rPr>
        <w:t xml:space="preserve"> through prefiguration, pathways to </w:t>
      </w:r>
      <w:r w:rsidRPr="00C9335E">
        <w:rPr>
          <w:rStyle w:val="StyleUnderline"/>
        </w:rPr>
        <w:t xml:space="preserve">and sites of </w:t>
      </w:r>
      <w:r w:rsidRPr="00C9335E">
        <w:rPr>
          <w:rStyle w:val="Emphasis"/>
        </w:rPr>
        <w:t>meaningful resistance</w:t>
      </w:r>
      <w:r w:rsidRPr="00C9335E">
        <w:rPr>
          <w:rStyle w:val="StyleUnderline"/>
        </w:rPr>
        <w:t xml:space="preserve"> might emerge</w:t>
      </w:r>
      <w:r w:rsidRPr="00C9335E">
        <w:rPr>
          <w:sz w:val="16"/>
          <w:szCs w:val="16"/>
        </w:rPr>
        <w:t xml:space="preserve">. In other words, exogenous </w:t>
      </w:r>
      <w:r w:rsidRPr="00C9335E">
        <w:rPr>
          <w:rStyle w:val="Emphasis"/>
          <w:highlight w:val="yellow"/>
        </w:rPr>
        <w:t>labour market shocks</w:t>
      </w:r>
      <w:r w:rsidRPr="00C9335E">
        <w:rPr>
          <w:rStyle w:val="StyleUnderline"/>
          <w:highlight w:val="yellow"/>
        </w:rPr>
        <w:t xml:space="preserve"> that mandate </w:t>
      </w:r>
      <w:r w:rsidRPr="00C9335E">
        <w:rPr>
          <w:rStyle w:val="Emphasis"/>
          <w:highlight w:val="yellow"/>
        </w:rPr>
        <w:t>alternative labour practices</w:t>
      </w:r>
      <w:r w:rsidRPr="00C9335E">
        <w:rPr>
          <w:sz w:val="16"/>
          <w:szCs w:val="16"/>
        </w:rPr>
        <w:t xml:space="preserve">, and that demand adjusted ways of working </w:t>
      </w:r>
      <w:r w:rsidRPr="00C9335E">
        <w:rPr>
          <w:rStyle w:val="StyleUnderline"/>
        </w:rPr>
        <w:t xml:space="preserve">by non-disabled workers, </w:t>
      </w:r>
      <w:r w:rsidRPr="00C9335E">
        <w:rPr>
          <w:rStyle w:val="StyleUnderline"/>
          <w:highlight w:val="yellow"/>
        </w:rPr>
        <w:t xml:space="preserve">has </w:t>
      </w:r>
      <w:r w:rsidRPr="00C9335E">
        <w:rPr>
          <w:rStyle w:val="Emphasis"/>
          <w:highlight w:val="yellow"/>
        </w:rPr>
        <w:t>powerful potential</w:t>
      </w:r>
      <w:r w:rsidRPr="00C9335E">
        <w:rPr>
          <w:rStyle w:val="StyleUnderline"/>
          <w:highlight w:val="yellow"/>
        </w:rPr>
        <w:t xml:space="preserve"> for </w:t>
      </w:r>
      <w:r w:rsidRPr="00C9335E">
        <w:rPr>
          <w:rStyle w:val="Emphasis"/>
          <w:highlight w:val="yellow"/>
        </w:rPr>
        <w:t>radical challenges</w:t>
      </w:r>
      <w:r w:rsidRPr="00C9335E">
        <w:rPr>
          <w:rStyle w:val="StyleUnderline"/>
          <w:highlight w:val="yellow"/>
        </w:rPr>
        <w:t xml:space="preserve"> to</w:t>
      </w:r>
      <w:r w:rsidRPr="00C9335E">
        <w:rPr>
          <w:rStyle w:val="StyleUnderline"/>
        </w:rPr>
        <w:t xml:space="preserve"> the reproduction of </w:t>
      </w:r>
      <w:r w:rsidRPr="00C9335E">
        <w:rPr>
          <w:rStyle w:val="StyleUnderline"/>
          <w:highlight w:val="yellow"/>
        </w:rPr>
        <w:t>ability capitalism</w:t>
      </w:r>
      <w:r w:rsidRPr="00C9335E">
        <w:rPr>
          <w:sz w:val="16"/>
          <w:szCs w:val="16"/>
        </w:rPr>
        <w:t xml:space="preserve"> beyond the labour market.166 This leads to two propositions. </w:t>
      </w:r>
    </w:p>
    <w:p w14:paraId="6AE05280" w14:textId="77777777" w:rsidR="005D1C6F" w:rsidRPr="00C9335E" w:rsidRDefault="005D1C6F" w:rsidP="005D1C6F">
      <w:pPr>
        <w:rPr>
          <w:sz w:val="16"/>
          <w:szCs w:val="16"/>
        </w:rPr>
      </w:pPr>
      <w:r w:rsidRPr="00C9335E">
        <w:rPr>
          <w:sz w:val="16"/>
          <w:szCs w:val="16"/>
        </w:rPr>
        <w:t xml:space="preserve">The first is that prefiguration, or </w:t>
      </w:r>
      <w:r w:rsidRPr="00C9335E">
        <w:rPr>
          <w:rStyle w:val="StyleUnderline"/>
        </w:rPr>
        <w:t>asking</w:t>
      </w:r>
      <w:r w:rsidRPr="00C9335E">
        <w:rPr>
          <w:sz w:val="16"/>
          <w:szCs w:val="16"/>
        </w:rPr>
        <w:t xml:space="preserve"> all </w:t>
      </w:r>
      <w:r w:rsidRPr="00C9335E">
        <w:rPr>
          <w:rStyle w:val="StyleUnderline"/>
        </w:rPr>
        <w:t xml:space="preserve">workers to act as if </w:t>
      </w:r>
      <w:r w:rsidRPr="00C9335E">
        <w:rPr>
          <w:rStyle w:val="Emphasis"/>
          <w:highlight w:val="yellow"/>
        </w:rPr>
        <w:t>different</w:t>
      </w:r>
      <w:r w:rsidRPr="00C9335E">
        <w:rPr>
          <w:rStyle w:val="Emphasis"/>
        </w:rPr>
        <w:t xml:space="preserve"> sets</w:t>
      </w:r>
      <w:r w:rsidRPr="00C9335E">
        <w:rPr>
          <w:rStyle w:val="StyleUnderline"/>
        </w:rPr>
        <w:t xml:space="preserve"> of </w:t>
      </w:r>
      <w:r w:rsidRPr="00C9335E">
        <w:rPr>
          <w:rStyle w:val="StyleUnderline"/>
          <w:highlight w:val="yellow"/>
        </w:rPr>
        <w:t xml:space="preserve">labour market </w:t>
      </w:r>
      <w:r w:rsidRPr="00C9335E">
        <w:rPr>
          <w:rStyle w:val="Emphasis"/>
          <w:highlight w:val="yellow"/>
        </w:rPr>
        <w:t>norms</w:t>
      </w:r>
      <w:r w:rsidRPr="00C9335E">
        <w:rPr>
          <w:rStyle w:val="StyleUnderline"/>
        </w:rPr>
        <w:t xml:space="preserve"> existed, </w:t>
      </w:r>
      <w:r w:rsidRPr="00C9335E">
        <w:rPr>
          <w:rStyle w:val="StyleUnderline"/>
          <w:highlight w:val="yellow"/>
        </w:rPr>
        <w:t>hold</w:t>
      </w:r>
      <w:r w:rsidRPr="00C9335E">
        <w:rPr>
          <w:rStyle w:val="StyleUnderline"/>
        </w:rPr>
        <w:t xml:space="preserve">s </w:t>
      </w:r>
      <w:r w:rsidRPr="00C9335E">
        <w:rPr>
          <w:rStyle w:val="StyleUnderline"/>
          <w:highlight w:val="yellow"/>
        </w:rPr>
        <w:t xml:space="preserve">potential for </w:t>
      </w:r>
      <w:r w:rsidRPr="00C9335E">
        <w:rPr>
          <w:rStyle w:val="Emphasis"/>
          <w:highlight w:val="yellow"/>
        </w:rPr>
        <w:t>challenging</w:t>
      </w:r>
      <w:r w:rsidRPr="00C9335E">
        <w:rPr>
          <w:rStyle w:val="Emphasis"/>
        </w:rPr>
        <w:t xml:space="preserve"> ongoing </w:t>
      </w:r>
      <w:r w:rsidRPr="00C9335E">
        <w:rPr>
          <w:rStyle w:val="Emphasis"/>
          <w:highlight w:val="yellow"/>
        </w:rPr>
        <w:t>inequalities</w:t>
      </w:r>
      <w:r w:rsidRPr="00C9335E">
        <w:rPr>
          <w:rStyle w:val="StyleUnderline"/>
          <w:highlight w:val="yellow"/>
        </w:rPr>
        <w:t xml:space="preserve"> on grounds of </w:t>
      </w:r>
      <w:r w:rsidRPr="00C9335E">
        <w:rPr>
          <w:rStyle w:val="Emphasis"/>
          <w:highlight w:val="yellow"/>
        </w:rPr>
        <w:t>ability</w:t>
      </w:r>
      <w:r w:rsidRPr="00C9335E">
        <w:rPr>
          <w:sz w:val="16"/>
          <w:szCs w:val="16"/>
        </w:rPr>
        <w:t xml:space="preserve">, although noting that </w:t>
      </w:r>
      <w:r w:rsidRPr="00C9335E">
        <w:rPr>
          <w:rStyle w:val="StyleUnderline"/>
        </w:rPr>
        <w:t xml:space="preserve">prefiguration </w:t>
      </w:r>
      <w:r w:rsidRPr="00C9335E">
        <w:rPr>
          <w:rStyle w:val="Emphasis"/>
        </w:rPr>
        <w:t>need not</w:t>
      </w:r>
      <w:r w:rsidRPr="00C9335E">
        <w:rPr>
          <w:rStyle w:val="StyleUnderline"/>
        </w:rPr>
        <w:t xml:space="preserve"> be the product of </w:t>
      </w:r>
      <w:r w:rsidRPr="00C9335E">
        <w:rPr>
          <w:rStyle w:val="Emphasis"/>
        </w:rPr>
        <w:t>traumatic external market shocks</w:t>
      </w:r>
      <w:r w:rsidRPr="00C9335E">
        <w:rPr>
          <w:rStyle w:val="StyleUnderline"/>
        </w:rPr>
        <w:t xml:space="preserve"> such as a </w:t>
      </w:r>
      <w:r w:rsidRPr="00C9335E">
        <w:rPr>
          <w:rStyle w:val="Emphasis"/>
        </w:rPr>
        <w:t>pandemic</w:t>
      </w:r>
      <w:r w:rsidRPr="00C9335E">
        <w:rPr>
          <w:sz w:val="16"/>
          <w:szCs w:val="16"/>
        </w:rPr>
        <w:t xml:space="preserve">.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w:t>
      </w:r>
      <w:r w:rsidRPr="00C9335E">
        <w:rPr>
          <w:rStyle w:val="StyleUnderline"/>
          <w:highlight w:val="yellow"/>
        </w:rPr>
        <w:t>This might include</w:t>
      </w:r>
      <w:r w:rsidRPr="00C9335E">
        <w:rPr>
          <w:rStyle w:val="StyleUnderline"/>
        </w:rPr>
        <w:t xml:space="preserve"> the role of </w:t>
      </w:r>
      <w:r w:rsidRPr="00C9335E">
        <w:rPr>
          <w:rStyle w:val="Emphasis"/>
          <w:highlight w:val="yellow"/>
        </w:rPr>
        <w:t>collective bargaining</w:t>
      </w:r>
      <w:r w:rsidRPr="00C9335E">
        <w:rPr>
          <w:rStyle w:val="StyleUnderline"/>
        </w:rPr>
        <w:t xml:space="preserve"> in ‘</w:t>
      </w:r>
      <w:r w:rsidRPr="00C9335E">
        <w:rPr>
          <w:rStyle w:val="Emphasis"/>
        </w:rPr>
        <w:t>institutionalising social rights</w:t>
      </w:r>
      <w:r w:rsidRPr="00C9335E">
        <w:rPr>
          <w:rStyle w:val="StyleUnderline"/>
        </w:rPr>
        <w:t xml:space="preserve"> and </w:t>
      </w:r>
      <w:r w:rsidRPr="00C9335E">
        <w:rPr>
          <w:rStyle w:val="Emphasis"/>
          <w:highlight w:val="yellow"/>
        </w:rPr>
        <w:t>protecting workers</w:t>
      </w:r>
      <w:r w:rsidRPr="00C9335E">
        <w:rPr>
          <w:rStyle w:val="StyleUnderline"/>
        </w:rPr>
        <w:t xml:space="preserve"> within the labour market rather than from the market’</w:t>
      </w:r>
      <w:r w:rsidRPr="00C9335E">
        <w:rPr>
          <w:sz w:val="16"/>
          <w:szCs w:val="16"/>
        </w:rPr>
        <w:t xml:space="preserve">.169 </w:t>
      </w:r>
      <w:r w:rsidRPr="00C9335E">
        <w:rPr>
          <w:rStyle w:val="StyleUnderline"/>
        </w:rPr>
        <w:t xml:space="preserve">Now that patterns of inclusion have been experienced by disabled workers resulting from the normalisation of remote working, it is </w:t>
      </w:r>
      <w:r w:rsidRPr="00C9335E">
        <w:rPr>
          <w:rStyle w:val="Emphasis"/>
        </w:rPr>
        <w:t>reasonable</w:t>
      </w:r>
      <w:r w:rsidRPr="00C9335E">
        <w:rPr>
          <w:rStyle w:val="StyleUnderline"/>
        </w:rPr>
        <w:t xml:space="preserve"> to assume a </w:t>
      </w:r>
      <w:r w:rsidRPr="00C9335E">
        <w:rPr>
          <w:rStyle w:val="Emphasis"/>
        </w:rPr>
        <w:t>stronger voice</w:t>
      </w:r>
      <w:r w:rsidRPr="00C9335E">
        <w:rPr>
          <w:rStyle w:val="StyleUnderline"/>
        </w:rPr>
        <w:t xml:space="preserve"> in arguing for their embedding in labour markets</w:t>
      </w:r>
      <w:r w:rsidRPr="00C9335E">
        <w:rPr>
          <w:sz w:val="16"/>
          <w:szCs w:val="16"/>
        </w:rPr>
        <w:t xml:space="preserve">.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decommodifcation strategy without the inclusion of all workers in any challenge to ability capitalism. </w:t>
      </w:r>
    </w:p>
    <w:p w14:paraId="3AC9F7E1" w14:textId="77777777" w:rsidR="005D1C6F" w:rsidRPr="00C9335E" w:rsidRDefault="005D1C6F" w:rsidP="005D1C6F">
      <w:pPr>
        <w:pStyle w:val="Heading4"/>
        <w:rPr>
          <w:rFonts w:cs="Arial"/>
        </w:rPr>
      </w:pPr>
      <w:r w:rsidRPr="00C9335E">
        <w:rPr>
          <w:rFonts w:cs="Arial"/>
        </w:rPr>
        <w:t xml:space="preserve">Unions are </w:t>
      </w:r>
      <w:r w:rsidRPr="00C9335E">
        <w:rPr>
          <w:rFonts w:cs="Arial"/>
          <w:u w:val="single"/>
        </w:rPr>
        <w:t>effective tools</w:t>
      </w:r>
      <w:r w:rsidRPr="00C9335E">
        <w:rPr>
          <w:rFonts w:cs="Arial"/>
        </w:rPr>
        <w:t xml:space="preserve"> at fighting for disabled people’s needs. Individual resistance </w:t>
      </w:r>
      <w:r w:rsidRPr="00C9335E">
        <w:rPr>
          <w:rFonts w:cs="Arial"/>
          <w:u w:val="single"/>
        </w:rPr>
        <w:t>fails</w:t>
      </w:r>
      <w:r w:rsidRPr="00C9335E">
        <w:rPr>
          <w:rFonts w:cs="Arial"/>
        </w:rPr>
        <w:t>.</w:t>
      </w:r>
    </w:p>
    <w:p w14:paraId="7137447B" w14:textId="77777777" w:rsidR="005D1C6F" w:rsidRPr="00C9335E" w:rsidRDefault="005D1C6F" w:rsidP="005D1C6F">
      <w:r w:rsidRPr="00C9335E">
        <w:t xml:space="preserve">S.E. </w:t>
      </w:r>
      <w:r w:rsidRPr="00C9335E">
        <w:rPr>
          <w:rStyle w:val="Style13ptBold"/>
        </w:rPr>
        <w:t>Smith 24</w:t>
      </w:r>
      <w:r w:rsidRPr="00C9335E">
        <w:t xml:space="preserve">, journalist focusing on disability, culture, and gender issues, 17 September 2024, “Disabled Union Members Are Strengthening the Labor Movement,” </w:t>
      </w:r>
      <w:r w:rsidRPr="00C9335E">
        <w:rPr>
          <w:i/>
          <w:iCs/>
        </w:rPr>
        <w:t>The Nation</w:t>
      </w:r>
      <w:r w:rsidRPr="00C9335E">
        <w:t>, https://www.thenation.com/article/activism/disability-union-labor-movement/#.</w:t>
      </w:r>
    </w:p>
    <w:p w14:paraId="704B2967" w14:textId="77777777" w:rsidR="005D1C6F" w:rsidRPr="00C9335E" w:rsidRDefault="005D1C6F" w:rsidP="005D1C6F">
      <w:pPr>
        <w:rPr>
          <w:sz w:val="16"/>
          <w:szCs w:val="16"/>
        </w:rPr>
      </w:pPr>
      <w:r w:rsidRPr="00C9335E">
        <w:rPr>
          <w:rStyle w:val="StyleUnderline"/>
          <w:highlight w:val="yellow"/>
        </w:rPr>
        <w:t xml:space="preserve">For </w:t>
      </w:r>
      <w:r w:rsidRPr="00C9335E">
        <w:rPr>
          <w:rStyle w:val="Emphasis"/>
          <w:highlight w:val="yellow"/>
        </w:rPr>
        <w:t>unions</w:t>
      </w:r>
      <w:r w:rsidRPr="00C9335E">
        <w:rPr>
          <w:rStyle w:val="StyleUnderline"/>
          <w:highlight w:val="yellow"/>
        </w:rPr>
        <w:t>, Covid</w:t>
      </w:r>
      <w:r w:rsidRPr="00C9335E">
        <w:rPr>
          <w:rStyle w:val="StyleUnderline"/>
        </w:rPr>
        <w:t xml:space="preserve">-19 </w:t>
      </w:r>
      <w:r w:rsidRPr="00C9335E">
        <w:rPr>
          <w:rStyle w:val="StyleUnderline"/>
          <w:highlight w:val="yellow"/>
        </w:rPr>
        <w:t xml:space="preserve">was a </w:t>
      </w:r>
      <w:r w:rsidRPr="00C9335E">
        <w:rPr>
          <w:rStyle w:val="Emphasis"/>
          <w:highlight w:val="yellow"/>
        </w:rPr>
        <w:t>wake-up call</w:t>
      </w:r>
      <w:r w:rsidRPr="00C9335E">
        <w:rPr>
          <w:rStyle w:val="StyleUnderline"/>
          <w:highlight w:val="yellow"/>
        </w:rPr>
        <w:t xml:space="preserve">. </w:t>
      </w:r>
      <w:r w:rsidRPr="00C9335E">
        <w:rPr>
          <w:rStyle w:val="Emphasis"/>
          <w:highlight w:val="yellow"/>
        </w:rPr>
        <w:t>Large numbers</w:t>
      </w:r>
      <w:r w:rsidRPr="00C9335E">
        <w:rPr>
          <w:rStyle w:val="StyleUnderline"/>
        </w:rPr>
        <w:t xml:space="preserve"> of unit members </w:t>
      </w:r>
      <w:r w:rsidRPr="00C9335E">
        <w:rPr>
          <w:rStyle w:val="StyleUnderline"/>
          <w:highlight w:val="yellow"/>
        </w:rPr>
        <w:t>were</w:t>
      </w:r>
      <w:r w:rsidRPr="00C9335E">
        <w:rPr>
          <w:rStyle w:val="StyleUnderline"/>
        </w:rPr>
        <w:t xml:space="preserve"> </w:t>
      </w:r>
      <w:r w:rsidRPr="00C9335E">
        <w:rPr>
          <w:rStyle w:val="Emphasis"/>
        </w:rPr>
        <w:t xml:space="preserve">suddenly </w:t>
      </w:r>
      <w:r w:rsidRPr="00C9335E">
        <w:rPr>
          <w:rStyle w:val="Emphasis"/>
          <w:highlight w:val="yellow"/>
        </w:rPr>
        <w:t>affected</w:t>
      </w:r>
      <w:r w:rsidRPr="00C9335E">
        <w:rPr>
          <w:rStyle w:val="StyleUnderline"/>
          <w:highlight w:val="yellow"/>
        </w:rPr>
        <w:t xml:space="preserve"> by </w:t>
      </w:r>
      <w:r w:rsidRPr="00C9335E">
        <w:rPr>
          <w:rStyle w:val="Emphasis"/>
          <w:highlight w:val="yellow"/>
        </w:rPr>
        <w:t>disability</w:t>
      </w:r>
      <w:r w:rsidRPr="00C9335E">
        <w:rPr>
          <w:rStyle w:val="StyleUnderline"/>
        </w:rPr>
        <w:t xml:space="preserve"> issues: </w:t>
      </w:r>
      <w:r w:rsidRPr="00C9335E">
        <w:rPr>
          <w:rStyle w:val="StyleUnderline"/>
          <w:highlight w:val="yellow"/>
        </w:rPr>
        <w:t xml:space="preserve">Workers needed </w:t>
      </w:r>
      <w:r w:rsidRPr="00C9335E">
        <w:rPr>
          <w:rStyle w:val="Emphasis"/>
          <w:highlight w:val="yellow"/>
        </w:rPr>
        <w:t>paid sick leave</w:t>
      </w:r>
      <w:r w:rsidRPr="00C9335E">
        <w:rPr>
          <w:rStyle w:val="StyleUnderline"/>
          <w:highlight w:val="yellow"/>
        </w:rPr>
        <w:t xml:space="preserve">, </w:t>
      </w:r>
      <w:r w:rsidRPr="00C9335E">
        <w:rPr>
          <w:rStyle w:val="Emphasis"/>
          <w:highlight w:val="yellow"/>
        </w:rPr>
        <w:t>p</w:t>
      </w:r>
      <w:r w:rsidRPr="00C9335E">
        <w:rPr>
          <w:rStyle w:val="StyleUnderline"/>
        </w:rPr>
        <w:t xml:space="preserve">ersonal </w:t>
      </w:r>
      <w:r w:rsidRPr="00C9335E">
        <w:rPr>
          <w:rStyle w:val="Emphasis"/>
          <w:highlight w:val="yellow"/>
        </w:rPr>
        <w:t>p</w:t>
      </w:r>
      <w:r w:rsidRPr="00C9335E">
        <w:rPr>
          <w:rStyle w:val="StyleUnderline"/>
        </w:rPr>
        <w:t xml:space="preserve">rotective </w:t>
      </w:r>
      <w:r w:rsidRPr="00C9335E">
        <w:rPr>
          <w:rStyle w:val="Emphasis"/>
          <w:highlight w:val="yellow"/>
        </w:rPr>
        <w:t>e</w:t>
      </w:r>
      <w:r w:rsidRPr="00C9335E">
        <w:rPr>
          <w:rStyle w:val="StyleUnderline"/>
        </w:rPr>
        <w:t xml:space="preserve">quipment, workplace </w:t>
      </w:r>
      <w:r w:rsidRPr="00C9335E">
        <w:rPr>
          <w:rStyle w:val="Emphasis"/>
          <w:highlight w:val="yellow"/>
        </w:rPr>
        <w:t>accommodations</w:t>
      </w:r>
      <w:r w:rsidRPr="00C9335E">
        <w:rPr>
          <w:rStyle w:val="StyleUnderline"/>
          <w:highlight w:val="yellow"/>
        </w:rPr>
        <w:t xml:space="preserve">, and help balancing </w:t>
      </w:r>
      <w:r w:rsidRPr="00C9335E">
        <w:rPr>
          <w:rStyle w:val="Emphasis"/>
          <w:highlight w:val="yellow"/>
        </w:rPr>
        <w:t>caregiving needs</w:t>
      </w:r>
      <w:r w:rsidRPr="00C9335E">
        <w:rPr>
          <w:sz w:val="16"/>
          <w:szCs w:val="16"/>
          <w:highlight w:val="yellow"/>
        </w:rPr>
        <w:t xml:space="preserve">. </w:t>
      </w:r>
      <w:r w:rsidRPr="00C9335E">
        <w:rPr>
          <w:rStyle w:val="StyleUnderline"/>
          <w:highlight w:val="yellow"/>
        </w:rPr>
        <w:t>Disabled union members</w:t>
      </w:r>
      <w:r w:rsidRPr="00C9335E">
        <w:rPr>
          <w:rStyle w:val="StyleUnderline"/>
        </w:rPr>
        <w:t xml:space="preserve"> and organizers</w:t>
      </w:r>
      <w:r w:rsidRPr="00C9335E">
        <w:rPr>
          <w:sz w:val="16"/>
          <w:szCs w:val="16"/>
        </w:rPr>
        <w:t xml:space="preserve">, who are often familiar with the Americans with Disabilities Act of 1990 and their rights under the law, </w:t>
      </w:r>
      <w:r w:rsidRPr="00C9335E">
        <w:rPr>
          <w:rStyle w:val="StyleUnderline"/>
          <w:highlight w:val="yellow"/>
        </w:rPr>
        <w:t xml:space="preserve">became </w:t>
      </w:r>
      <w:r w:rsidRPr="00C9335E">
        <w:rPr>
          <w:rStyle w:val="Emphasis"/>
          <w:highlight w:val="yellow"/>
        </w:rPr>
        <w:t>especially important</w:t>
      </w:r>
      <w:r w:rsidRPr="00C9335E">
        <w:rPr>
          <w:rStyle w:val="StyleUnderline"/>
        </w:rPr>
        <w:t xml:space="preserve">. Many </w:t>
      </w:r>
      <w:r w:rsidRPr="00C9335E">
        <w:rPr>
          <w:rStyle w:val="StyleUnderline"/>
          <w:highlight w:val="yellow"/>
        </w:rPr>
        <w:t>disabled workers told me</w:t>
      </w:r>
      <w:r w:rsidRPr="00C9335E">
        <w:rPr>
          <w:rStyle w:val="StyleUnderline"/>
        </w:rPr>
        <w:t xml:space="preserve"> that since the start of the pandemic, </w:t>
      </w:r>
      <w:r w:rsidRPr="00C9335E">
        <w:rPr>
          <w:rStyle w:val="StyleUnderline"/>
          <w:highlight w:val="yellow"/>
        </w:rPr>
        <w:t xml:space="preserve">their unions have given them </w:t>
      </w:r>
      <w:r w:rsidRPr="00C9335E">
        <w:rPr>
          <w:rStyle w:val="Emphasis"/>
          <w:highlight w:val="yellow"/>
        </w:rPr>
        <w:t>more responsibility</w:t>
      </w:r>
      <w:r w:rsidRPr="00C9335E">
        <w:rPr>
          <w:rStyle w:val="StyleUnderline"/>
        </w:rPr>
        <w:t xml:space="preserve"> and that a union’s willingness to collaborate with disabled members is </w:t>
      </w:r>
      <w:r w:rsidRPr="00C9335E">
        <w:rPr>
          <w:rStyle w:val="Emphasis"/>
        </w:rPr>
        <w:t>crucial</w:t>
      </w:r>
      <w:r w:rsidRPr="00C9335E">
        <w:rPr>
          <w:rStyle w:val="StyleUnderline"/>
        </w:rPr>
        <w:t xml:space="preserve"> to determining </w:t>
      </w:r>
      <w:r w:rsidRPr="00C9335E">
        <w:rPr>
          <w:rStyle w:val="Emphasis"/>
        </w:rPr>
        <w:t>how effective</w:t>
      </w:r>
      <w:r w:rsidRPr="00C9335E">
        <w:rPr>
          <w:rStyle w:val="StyleUnderline"/>
        </w:rPr>
        <w:t xml:space="preserve"> it can be in helping </w:t>
      </w:r>
      <w:r w:rsidRPr="00C9335E">
        <w:rPr>
          <w:rStyle w:val="Emphasis"/>
        </w:rPr>
        <w:t>all</w:t>
      </w:r>
      <w:r w:rsidRPr="00C9335E">
        <w:rPr>
          <w:sz w:val="16"/>
          <w:szCs w:val="16"/>
        </w:rPr>
        <w:t xml:space="preserve"> of </w:t>
      </w:r>
      <w:r w:rsidRPr="00C9335E">
        <w:rPr>
          <w:rStyle w:val="StyleUnderline"/>
        </w:rPr>
        <w:t>its members</w:t>
      </w:r>
      <w:r w:rsidRPr="00C9335E">
        <w:rPr>
          <w:sz w:val="16"/>
          <w:szCs w:val="16"/>
        </w:rPr>
        <w:t>.</w:t>
      </w:r>
    </w:p>
    <w:p w14:paraId="0E8044E4" w14:textId="77777777" w:rsidR="005D1C6F" w:rsidRPr="00C9335E" w:rsidRDefault="005D1C6F" w:rsidP="005D1C6F">
      <w:pPr>
        <w:rPr>
          <w:sz w:val="8"/>
          <w:szCs w:val="8"/>
        </w:rPr>
      </w:pPr>
      <w:r w:rsidRPr="00C9335E">
        <w:rPr>
          <w:sz w:val="8"/>
          <w:szCs w:val="8"/>
        </w:rPr>
        <w:t>Murphy’s situation is notable not only because of the sheer institutional size and influence of the California public higher education system but also because of the diversity of unions within that system. Collectively, the system serves nearly 3 million students and includes nearly 150 academic facilities like the University of California, California State University, and California Community College campuses, labs, and medical centers. Nearly 400,000 faculty and staff—from professors, janitors, cafeteria workers, technologists, graduate student teaching assistants, and more—make daily operations possible. They’re represented by unions such as the California Faculty Association, California Federation of Teachers, UAW 4811, and numerous SEIU, Teamsters, AFSCME, and other locals.</w:t>
      </w:r>
    </w:p>
    <w:p w14:paraId="69DF84AA" w14:textId="77777777" w:rsidR="005D1C6F" w:rsidRPr="00C9335E" w:rsidRDefault="005D1C6F" w:rsidP="005D1C6F">
      <w:pPr>
        <w:rPr>
          <w:sz w:val="8"/>
          <w:szCs w:val="8"/>
        </w:rPr>
      </w:pPr>
      <w:r w:rsidRPr="00C9335E">
        <w:rPr>
          <w:sz w:val="8"/>
          <w:szCs w:val="8"/>
        </w:rPr>
        <w:t>In 2022, California’s public higher education workers made national headlines with the largest strike of the year, involving 48,000 academic workers. It disrupted operations across the state, with union members winning concessions on cost-of-living increases, anti-harassment contract provisions, and better benefits for caregivers. The agreement, though still imperfect, has become a model for other unions and campuses across the country.</w:t>
      </w:r>
    </w:p>
    <w:p w14:paraId="3EF1638C" w14:textId="77777777" w:rsidR="005D1C6F" w:rsidRPr="00C9335E" w:rsidRDefault="005D1C6F" w:rsidP="005D1C6F">
      <w:pPr>
        <w:rPr>
          <w:rStyle w:val="StyleUnderline"/>
        </w:rPr>
      </w:pPr>
      <w:r w:rsidRPr="00C9335E">
        <w:rPr>
          <w:sz w:val="16"/>
          <w:szCs w:val="16"/>
        </w:rPr>
        <w:t xml:space="preserve">The Covid-19 pandemic, which drove a number of health-related workplace concerns, and George Floyd’s murder, which sparked a diversity, equity, and inclusion “boom,” influenced disability organizing in union settings. </w:t>
      </w:r>
      <w:r w:rsidRPr="00C9335E">
        <w:rPr>
          <w:rStyle w:val="StyleUnderline"/>
          <w:highlight w:val="yellow"/>
        </w:rPr>
        <w:t>The disability community</w:t>
      </w:r>
      <w:r w:rsidRPr="00C9335E">
        <w:rPr>
          <w:sz w:val="16"/>
          <w:szCs w:val="16"/>
        </w:rPr>
        <w:t xml:space="preserve">, which counts one in four US adults, </w:t>
      </w:r>
      <w:r w:rsidRPr="00C9335E">
        <w:rPr>
          <w:rStyle w:val="StyleUnderline"/>
          <w:highlight w:val="yellow"/>
        </w:rPr>
        <w:t>has a</w:t>
      </w:r>
      <w:r w:rsidRPr="00C9335E">
        <w:rPr>
          <w:rStyle w:val="StyleUnderline"/>
        </w:rPr>
        <w:t xml:space="preserve">n </w:t>
      </w:r>
      <w:r w:rsidRPr="00C9335E">
        <w:rPr>
          <w:rStyle w:val="Emphasis"/>
        </w:rPr>
        <w:t xml:space="preserve">especially </w:t>
      </w:r>
      <w:r w:rsidRPr="00C9335E">
        <w:rPr>
          <w:rStyle w:val="Emphasis"/>
          <w:highlight w:val="yellow"/>
        </w:rPr>
        <w:t>significant stake</w:t>
      </w:r>
      <w:r w:rsidRPr="00C9335E">
        <w:rPr>
          <w:rStyle w:val="StyleUnderline"/>
          <w:highlight w:val="yellow"/>
        </w:rPr>
        <w:t xml:space="preserve"> in </w:t>
      </w:r>
      <w:r w:rsidRPr="00C9335E">
        <w:rPr>
          <w:rStyle w:val="Emphasis"/>
          <w:highlight w:val="yellow"/>
        </w:rPr>
        <w:t>labor organizing</w:t>
      </w:r>
      <w:r w:rsidRPr="00C9335E">
        <w:rPr>
          <w:rStyle w:val="StyleUnderline"/>
        </w:rPr>
        <w:t xml:space="preserve">. The consequences of </w:t>
      </w:r>
      <w:r w:rsidRPr="00C9335E">
        <w:rPr>
          <w:rStyle w:val="Emphasis"/>
        </w:rPr>
        <w:t>failing</w:t>
      </w:r>
      <w:r w:rsidRPr="00C9335E">
        <w:rPr>
          <w:rStyle w:val="StyleUnderline"/>
        </w:rPr>
        <w:t xml:space="preserve"> to address the needs of disabled workers</w:t>
      </w:r>
      <w:r w:rsidRPr="00C9335E">
        <w:rPr>
          <w:sz w:val="16"/>
          <w:szCs w:val="16"/>
        </w:rPr>
        <w:t xml:space="preserve"> across industries </w:t>
      </w:r>
      <w:r w:rsidRPr="00C9335E">
        <w:rPr>
          <w:rStyle w:val="StyleUnderline"/>
        </w:rPr>
        <w:t xml:space="preserve">are </w:t>
      </w:r>
      <w:r w:rsidRPr="00C9335E">
        <w:rPr>
          <w:rStyle w:val="Emphasis"/>
        </w:rPr>
        <w:t>stark</w:t>
      </w:r>
      <w:r w:rsidRPr="00C9335E">
        <w:rPr>
          <w:rStyle w:val="StyleUnderline"/>
        </w:rPr>
        <w:t xml:space="preserve">; </w:t>
      </w:r>
      <w:r w:rsidRPr="00C9335E">
        <w:rPr>
          <w:rStyle w:val="StyleUnderline"/>
          <w:highlight w:val="yellow"/>
        </w:rPr>
        <w:t xml:space="preserve">disabled people are </w:t>
      </w:r>
      <w:r w:rsidRPr="00C9335E">
        <w:rPr>
          <w:rStyle w:val="Emphasis"/>
          <w:highlight w:val="yellow"/>
        </w:rPr>
        <w:t>twice as likely</w:t>
      </w:r>
      <w:r w:rsidRPr="00C9335E">
        <w:rPr>
          <w:rStyle w:val="StyleUnderline"/>
        </w:rPr>
        <w:t xml:space="preserve"> as the able-bodied </w:t>
      </w:r>
      <w:r w:rsidRPr="00C9335E">
        <w:rPr>
          <w:rStyle w:val="StyleUnderline"/>
          <w:highlight w:val="yellow"/>
        </w:rPr>
        <w:t xml:space="preserve">to </w:t>
      </w:r>
      <w:r w:rsidRPr="00C9335E">
        <w:rPr>
          <w:rStyle w:val="Emphasis"/>
          <w:highlight w:val="yellow"/>
        </w:rPr>
        <w:t>live in poverty</w:t>
      </w:r>
      <w:r w:rsidRPr="00C9335E">
        <w:rPr>
          <w:rStyle w:val="StyleUnderline"/>
        </w:rPr>
        <w:t xml:space="preserve">, and they face similarly </w:t>
      </w:r>
      <w:r w:rsidRPr="00C9335E">
        <w:rPr>
          <w:rStyle w:val="Emphasis"/>
        </w:rPr>
        <w:t>poor performance</w:t>
      </w:r>
      <w:r w:rsidRPr="00C9335E">
        <w:rPr>
          <w:rStyle w:val="StyleUnderline"/>
        </w:rPr>
        <w:t xml:space="preserve"> along a </w:t>
      </w:r>
      <w:r w:rsidRPr="00C9335E">
        <w:rPr>
          <w:rStyle w:val="Emphasis"/>
        </w:rPr>
        <w:t>range</w:t>
      </w:r>
      <w:r w:rsidRPr="00C9335E">
        <w:rPr>
          <w:rStyle w:val="StyleUnderline"/>
        </w:rPr>
        <w:t xml:space="preserve"> of other </w:t>
      </w:r>
      <w:r w:rsidRPr="00C9335E">
        <w:rPr>
          <w:rStyle w:val="Emphasis"/>
        </w:rPr>
        <w:t>economic indicators.</w:t>
      </w:r>
    </w:p>
    <w:p w14:paraId="4D84BA04" w14:textId="77777777" w:rsidR="005D1C6F" w:rsidRPr="00C9335E" w:rsidRDefault="005D1C6F" w:rsidP="005D1C6F">
      <w:pPr>
        <w:rPr>
          <w:sz w:val="16"/>
          <w:szCs w:val="16"/>
        </w:rPr>
      </w:pPr>
      <w:r w:rsidRPr="00C9335E">
        <w:rPr>
          <w:sz w:val="16"/>
          <w:szCs w:val="16"/>
        </w:rPr>
        <w:lastRenderedPageBreak/>
        <w:t xml:space="preserve">“With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Thoughtfully </w:t>
      </w:r>
      <w:r w:rsidRPr="00C9335E">
        <w:rPr>
          <w:rStyle w:val="StyleUnderline"/>
        </w:rPr>
        <w:t>including issues of concern to disabled people</w:t>
      </w:r>
      <w:r w:rsidRPr="00C9335E">
        <w:rPr>
          <w:sz w:val="16"/>
          <w:szCs w:val="16"/>
        </w:rPr>
        <w:t>—</w:t>
      </w:r>
      <w:r w:rsidRPr="00C9335E">
        <w:rPr>
          <w:rStyle w:val="StyleUnderline"/>
        </w:rPr>
        <w:t xml:space="preserve">such as </w:t>
      </w:r>
      <w:r w:rsidRPr="00C9335E">
        <w:rPr>
          <w:rStyle w:val="Emphasis"/>
        </w:rPr>
        <w:t>campus</w:t>
      </w:r>
      <w:r w:rsidRPr="00C9335E">
        <w:rPr>
          <w:rStyle w:val="StyleUnderline"/>
        </w:rPr>
        <w:t xml:space="preserve"> and </w:t>
      </w:r>
      <w:r w:rsidRPr="00C9335E">
        <w:rPr>
          <w:rStyle w:val="Emphasis"/>
        </w:rPr>
        <w:t>meeting accessibility</w:t>
      </w:r>
      <w:r w:rsidRPr="00C9335E">
        <w:rPr>
          <w:rStyle w:val="StyleUnderline"/>
        </w:rPr>
        <w:t xml:space="preserve">, </w:t>
      </w:r>
      <w:r w:rsidRPr="00C9335E">
        <w:rPr>
          <w:rStyle w:val="Emphasis"/>
        </w:rPr>
        <w:t>resources</w:t>
      </w:r>
      <w:r w:rsidRPr="00C9335E">
        <w:rPr>
          <w:rStyle w:val="StyleUnderline"/>
        </w:rPr>
        <w:t xml:space="preserve"> for disabled </w:t>
      </w:r>
      <w:r w:rsidRPr="00C9335E">
        <w:rPr>
          <w:rStyle w:val="Emphasis"/>
        </w:rPr>
        <w:t>students</w:t>
      </w:r>
      <w:r w:rsidRPr="00C9335E">
        <w:rPr>
          <w:rStyle w:val="StyleUnderline"/>
        </w:rPr>
        <w:t xml:space="preserve"> and faculty, and </w:t>
      </w:r>
      <w:r w:rsidRPr="00C9335E">
        <w:rPr>
          <w:rStyle w:val="Emphasis"/>
        </w:rPr>
        <w:t>training</w:t>
      </w:r>
      <w:r w:rsidRPr="00C9335E">
        <w:rPr>
          <w:rStyle w:val="StyleUnderline"/>
        </w:rPr>
        <w:t xml:space="preserve"> for those serving and working with disabled people</w:t>
      </w:r>
      <w:r w:rsidRPr="00C9335E">
        <w:rPr>
          <w:sz w:val="16"/>
          <w:szCs w:val="16"/>
        </w:rPr>
        <w:t>—</w:t>
      </w:r>
      <w:r w:rsidRPr="00C9335E">
        <w:rPr>
          <w:rStyle w:val="Emphasis"/>
        </w:rPr>
        <w:t>improves meeting turnout</w:t>
      </w:r>
      <w:r w:rsidRPr="00C9335E">
        <w:rPr>
          <w:rStyle w:val="StyleUnderline"/>
        </w:rPr>
        <w:t xml:space="preserve"> and </w:t>
      </w:r>
      <w:r w:rsidRPr="00C9335E">
        <w:rPr>
          <w:rStyle w:val="Emphasis"/>
        </w:rPr>
        <w:t>engagement</w:t>
      </w:r>
      <w:r w:rsidRPr="00C9335E">
        <w:rPr>
          <w:rStyle w:val="StyleUnderline"/>
        </w:rPr>
        <w:t xml:space="preserve">, mobilizing </w:t>
      </w:r>
      <w:r w:rsidRPr="00C9335E">
        <w:rPr>
          <w:rStyle w:val="Emphasis"/>
        </w:rPr>
        <w:t>more members</w:t>
      </w:r>
      <w:r w:rsidRPr="00C9335E">
        <w:rPr>
          <w:rStyle w:val="StyleUnderline"/>
        </w:rPr>
        <w:t xml:space="preserve"> to work on causes important to the union. This </w:t>
      </w:r>
      <w:r w:rsidRPr="00C9335E">
        <w:rPr>
          <w:rStyle w:val="Emphasis"/>
        </w:rPr>
        <w:t>also benefits nondisabled</w:t>
      </w:r>
      <w:r w:rsidRPr="00C9335E">
        <w:rPr>
          <w:rStyle w:val="StyleUnderline"/>
        </w:rPr>
        <w:t xml:space="preserve"> people</w:t>
      </w:r>
      <w:r w:rsidRPr="00C9335E">
        <w:rPr>
          <w:sz w:val="16"/>
          <w:szCs w:val="16"/>
        </w:rPr>
        <w:t>—</w:t>
      </w:r>
      <w:r w:rsidRPr="00C9335E">
        <w:rPr>
          <w:rStyle w:val="Emphasis"/>
        </w:rPr>
        <w:t>greater numbers</w:t>
      </w:r>
      <w:r w:rsidRPr="00C9335E">
        <w:rPr>
          <w:rStyle w:val="StyleUnderline"/>
        </w:rPr>
        <w:t xml:space="preserve"> of active union members make for </w:t>
      </w:r>
      <w:r w:rsidRPr="00C9335E">
        <w:rPr>
          <w:rStyle w:val="Emphasis"/>
        </w:rPr>
        <w:t>more robust labor actions</w:t>
      </w:r>
      <w:r w:rsidRPr="00C9335E">
        <w:rPr>
          <w:rStyle w:val="StyleUnderline"/>
        </w:rPr>
        <w:t xml:space="preserve"> and </w:t>
      </w:r>
      <w:r w:rsidRPr="00C9335E">
        <w:rPr>
          <w:rStyle w:val="Emphasis"/>
        </w:rPr>
        <w:t>solidarity work</w:t>
      </w:r>
      <w:r w:rsidRPr="00C9335E">
        <w:rPr>
          <w:sz w:val="16"/>
          <w:szCs w:val="16"/>
        </w:rPr>
        <w:t xml:space="preserve">, and </w:t>
      </w:r>
      <w:r w:rsidRPr="00C9335E">
        <w:rPr>
          <w:rStyle w:val="Emphasis"/>
        </w:rPr>
        <w:t>workplace gains</w:t>
      </w:r>
      <w:r w:rsidRPr="00C9335E">
        <w:rPr>
          <w:rStyle w:val="StyleUnderline"/>
        </w:rPr>
        <w:t xml:space="preserve"> for disabled people are </w:t>
      </w:r>
      <w:r w:rsidRPr="00C9335E">
        <w:rPr>
          <w:rStyle w:val="Emphasis"/>
        </w:rPr>
        <w:t>good</w:t>
      </w:r>
      <w:r w:rsidRPr="00C9335E">
        <w:rPr>
          <w:rStyle w:val="StyleUnderline"/>
        </w:rPr>
        <w:t xml:space="preserve"> for </w:t>
      </w:r>
      <w:r w:rsidRPr="00C9335E">
        <w:rPr>
          <w:rStyle w:val="Emphasis"/>
        </w:rPr>
        <w:t>nondisabled people too</w:t>
      </w:r>
      <w:r w:rsidRPr="00C9335E">
        <w:rPr>
          <w:rStyle w:val="StyleUnderline"/>
        </w:rPr>
        <w:t xml:space="preserve">. For example, more </w:t>
      </w:r>
      <w:r w:rsidRPr="00C9335E">
        <w:rPr>
          <w:rStyle w:val="Emphasis"/>
        </w:rPr>
        <w:t>generous sick leave</w:t>
      </w:r>
      <w:r w:rsidRPr="00C9335E">
        <w:rPr>
          <w:rStyle w:val="StyleUnderline"/>
        </w:rPr>
        <w:t xml:space="preserve"> with reduced barriers to access </w:t>
      </w:r>
      <w:r w:rsidRPr="00C9335E">
        <w:rPr>
          <w:rStyle w:val="Emphasis"/>
        </w:rPr>
        <w:t>helps everyone</w:t>
      </w:r>
      <w:r w:rsidRPr="00C9335E">
        <w:rPr>
          <w:sz w:val="16"/>
          <w:szCs w:val="16"/>
        </w:rPr>
        <w:t>. Similar trends can be seen with increased diversity, equity, and inclusion (DEI) in unions in general; when more people feel included, respected, and supported by the union, they’re more invested in that union’s work.</w:t>
      </w:r>
    </w:p>
    <w:p w14:paraId="77E10238" w14:textId="77777777" w:rsidR="005D1C6F" w:rsidRPr="00C9335E" w:rsidRDefault="005D1C6F" w:rsidP="005D1C6F">
      <w:pPr>
        <w:rPr>
          <w:sz w:val="16"/>
          <w:szCs w:val="16"/>
        </w:rPr>
      </w:pPr>
      <w:r w:rsidRPr="00C9335E">
        <w:rPr>
          <w:sz w:val="16"/>
          <w:szCs w:val="16"/>
        </w:rPr>
        <w:t xml:space="preserve">Bryan noted that </w:t>
      </w:r>
      <w:r w:rsidRPr="00C9335E">
        <w:rPr>
          <w:rStyle w:val="StyleUnderline"/>
          <w:highlight w:val="yellow"/>
        </w:rPr>
        <w:t xml:space="preserve">the union framework provides an </w:t>
      </w:r>
      <w:r w:rsidRPr="00C9335E">
        <w:rPr>
          <w:rStyle w:val="Emphasis"/>
          <w:highlight w:val="yellow"/>
        </w:rPr>
        <w:t>ideal avenue</w:t>
      </w:r>
      <w:r w:rsidRPr="00C9335E">
        <w:rPr>
          <w:rStyle w:val="StyleUnderline"/>
          <w:highlight w:val="yellow"/>
        </w:rPr>
        <w:t xml:space="preserve"> for ensuring</w:t>
      </w:r>
      <w:r w:rsidRPr="00C9335E">
        <w:rPr>
          <w:rStyle w:val="StyleUnderline"/>
        </w:rPr>
        <w:t xml:space="preserve"> that </w:t>
      </w:r>
      <w:r w:rsidRPr="00C9335E">
        <w:rPr>
          <w:rStyle w:val="StyleUnderline"/>
          <w:highlight w:val="yellow"/>
        </w:rPr>
        <w:t xml:space="preserve">disabled people’s </w:t>
      </w:r>
      <w:r w:rsidRPr="00C9335E">
        <w:rPr>
          <w:rStyle w:val="Emphasis"/>
          <w:highlight w:val="yellow"/>
        </w:rPr>
        <w:t>needs</w:t>
      </w:r>
      <w:r w:rsidRPr="00C9335E">
        <w:rPr>
          <w:rStyle w:val="StyleUnderline"/>
          <w:highlight w:val="yellow"/>
        </w:rPr>
        <w:t xml:space="preserve"> are </w:t>
      </w:r>
      <w:r w:rsidRPr="00C9335E">
        <w:rPr>
          <w:rStyle w:val="Emphasis"/>
          <w:highlight w:val="yellow"/>
        </w:rPr>
        <w:t>heard</w:t>
      </w:r>
      <w:r w:rsidRPr="00C9335E">
        <w:rPr>
          <w:rStyle w:val="StyleUnderline"/>
        </w:rPr>
        <w:t xml:space="preserve">. By design, unions uplift </w:t>
      </w:r>
      <w:r w:rsidRPr="00C9335E">
        <w:rPr>
          <w:rStyle w:val="Emphasis"/>
        </w:rPr>
        <w:t>all workers</w:t>
      </w:r>
      <w:r w:rsidRPr="00C9335E">
        <w:rPr>
          <w:rStyle w:val="StyleUnderline"/>
        </w:rPr>
        <w:t xml:space="preserve"> by way of</w:t>
      </w:r>
      <w:r w:rsidRPr="00C9335E">
        <w:rPr>
          <w:sz w:val="16"/>
          <w:szCs w:val="16"/>
        </w:rPr>
        <w:t xml:space="preserve"> facilitating </w:t>
      </w:r>
      <w:r w:rsidRPr="00C9335E">
        <w:rPr>
          <w:rStyle w:val="Emphasis"/>
        </w:rPr>
        <w:t>coordinated</w:t>
      </w:r>
      <w:r w:rsidRPr="00C9335E">
        <w:rPr>
          <w:rStyle w:val="StyleUnderline"/>
        </w:rPr>
        <w:t xml:space="preserve">, </w:t>
      </w:r>
      <w:r w:rsidRPr="00C9335E">
        <w:rPr>
          <w:rStyle w:val="Emphasis"/>
        </w:rPr>
        <w:t>collaborative actions</w:t>
      </w:r>
      <w:r w:rsidRPr="00C9335E">
        <w:rPr>
          <w:rStyle w:val="StyleUnderline"/>
        </w:rPr>
        <w:t xml:space="preserve">. A </w:t>
      </w:r>
      <w:r w:rsidRPr="00C9335E">
        <w:rPr>
          <w:rStyle w:val="Emphasis"/>
          <w:highlight w:val="yellow"/>
        </w:rPr>
        <w:t>collective</w:t>
      </w:r>
      <w:r w:rsidRPr="00C9335E">
        <w:rPr>
          <w:rStyle w:val="Emphasis"/>
        </w:rPr>
        <w:t xml:space="preserve"> union </w:t>
      </w:r>
      <w:r w:rsidRPr="00C9335E">
        <w:rPr>
          <w:rStyle w:val="Emphasis"/>
          <w:highlight w:val="yellow"/>
        </w:rPr>
        <w:t>action</w:t>
      </w:r>
      <w:r w:rsidRPr="00C9335E">
        <w:rPr>
          <w:rStyle w:val="StyleUnderline"/>
        </w:rPr>
        <w:t xml:space="preserve"> pushing for better ventilation at work</w:t>
      </w:r>
      <w:r w:rsidRPr="00C9335E">
        <w:rPr>
          <w:sz w:val="16"/>
          <w:szCs w:val="16"/>
        </w:rPr>
        <w:t xml:space="preserve">, for example, </w:t>
      </w:r>
      <w:r w:rsidRPr="00C9335E">
        <w:rPr>
          <w:rStyle w:val="StyleUnderline"/>
          <w:highlight w:val="yellow"/>
        </w:rPr>
        <w:t xml:space="preserve">has a </w:t>
      </w:r>
      <w:r w:rsidRPr="00C9335E">
        <w:rPr>
          <w:rStyle w:val="Emphasis"/>
          <w:highlight w:val="yellow"/>
        </w:rPr>
        <w:t>much higher impact</w:t>
      </w:r>
      <w:r w:rsidRPr="00C9335E">
        <w:rPr>
          <w:rStyle w:val="StyleUnderline"/>
          <w:highlight w:val="yellow"/>
        </w:rPr>
        <w:t xml:space="preserve"> than a </w:t>
      </w:r>
      <w:r w:rsidRPr="00C9335E">
        <w:rPr>
          <w:rStyle w:val="Emphasis"/>
          <w:highlight w:val="yellow"/>
        </w:rPr>
        <w:t>single disabled worker</w:t>
      </w:r>
      <w:r w:rsidRPr="00C9335E">
        <w:rPr>
          <w:rStyle w:val="StyleUnderline"/>
        </w:rPr>
        <w:t xml:space="preserve"> asking for this accommodation. </w:t>
      </w:r>
      <w:r w:rsidRPr="00C9335E">
        <w:rPr>
          <w:rStyle w:val="Emphasis"/>
          <w:highlight w:val="yellow"/>
        </w:rPr>
        <w:t>Solidarity</w:t>
      </w:r>
      <w:r w:rsidRPr="00C9335E">
        <w:rPr>
          <w:rStyle w:val="StyleUnderline"/>
          <w:highlight w:val="yellow"/>
        </w:rPr>
        <w:t xml:space="preserve"> between disabled and nondisabled members</w:t>
      </w:r>
      <w:r w:rsidRPr="00C9335E">
        <w:rPr>
          <w:rStyle w:val="StyleUnderline"/>
        </w:rPr>
        <w:t xml:space="preserve"> also </w:t>
      </w:r>
      <w:r w:rsidRPr="00C9335E">
        <w:rPr>
          <w:rStyle w:val="StyleUnderline"/>
          <w:highlight w:val="yellow"/>
        </w:rPr>
        <w:t xml:space="preserve">makes it </w:t>
      </w:r>
      <w:r w:rsidRPr="00C9335E">
        <w:rPr>
          <w:rStyle w:val="Emphasis"/>
          <w:highlight w:val="yellow"/>
        </w:rPr>
        <w:t>clear</w:t>
      </w:r>
      <w:r w:rsidRPr="00C9335E">
        <w:rPr>
          <w:rStyle w:val="StyleUnderline"/>
          <w:highlight w:val="yellow"/>
        </w:rPr>
        <w:t xml:space="preserve"> to </w:t>
      </w:r>
      <w:r w:rsidRPr="00C9335E">
        <w:rPr>
          <w:rStyle w:val="Emphasis"/>
          <w:highlight w:val="yellow"/>
        </w:rPr>
        <w:t>bosses</w:t>
      </w:r>
      <w:r w:rsidRPr="00C9335E">
        <w:rPr>
          <w:rStyle w:val="StyleUnderline"/>
          <w:highlight w:val="yellow"/>
        </w:rPr>
        <w:t xml:space="preserve"> that workers are </w:t>
      </w:r>
      <w:r w:rsidRPr="00C9335E">
        <w:rPr>
          <w:rStyle w:val="Emphasis"/>
          <w:highlight w:val="yellow"/>
        </w:rPr>
        <w:t>invested</w:t>
      </w:r>
      <w:r w:rsidRPr="00C9335E">
        <w:rPr>
          <w:rStyle w:val="StyleUnderline"/>
          <w:highlight w:val="yellow"/>
        </w:rPr>
        <w:t xml:space="preserve"> in inclusion</w:t>
      </w:r>
      <w:r w:rsidRPr="00C9335E">
        <w:rPr>
          <w:rStyle w:val="StyleUnderline"/>
        </w:rPr>
        <w:t xml:space="preserve"> for </w:t>
      </w:r>
      <w:r w:rsidRPr="00C9335E">
        <w:rPr>
          <w:rStyle w:val="Emphasis"/>
        </w:rPr>
        <w:t>everyone</w:t>
      </w:r>
      <w:r w:rsidRPr="00C9335E">
        <w:rPr>
          <w:sz w:val="16"/>
          <w:szCs w:val="16"/>
        </w:rPr>
        <w:t xml:space="preserve">—and as a marginalized community, disabled people are more vulnerable to discrimination at work that unions can help them fight. </w:t>
      </w:r>
      <w:r w:rsidRPr="00C9335E">
        <w:rPr>
          <w:rStyle w:val="StyleUnderline"/>
        </w:rPr>
        <w:t xml:space="preserve">For the </w:t>
      </w:r>
      <w:r w:rsidRPr="00C9335E">
        <w:rPr>
          <w:rStyle w:val="Emphasis"/>
        </w:rPr>
        <w:t>CFA</w:t>
      </w:r>
      <w:r w:rsidRPr="00C9335E">
        <w:rPr>
          <w:sz w:val="16"/>
          <w:szCs w:val="16"/>
        </w:rPr>
        <w:t xml:space="preserve">, that </w:t>
      </w:r>
      <w:r w:rsidRPr="00C9335E">
        <w:rPr>
          <w:rStyle w:val="StyleUnderline"/>
        </w:rPr>
        <w:t xml:space="preserve">inclusion </w:t>
      </w:r>
      <w:r w:rsidRPr="00C9335E">
        <w:rPr>
          <w:rStyle w:val="Emphasis"/>
        </w:rPr>
        <w:t>started</w:t>
      </w:r>
      <w:r w:rsidRPr="00C9335E">
        <w:rPr>
          <w:rStyle w:val="StyleUnderline"/>
        </w:rPr>
        <w:t xml:space="preserve"> with </w:t>
      </w:r>
      <w:r w:rsidRPr="00C9335E">
        <w:rPr>
          <w:rStyle w:val="Emphasis"/>
        </w:rPr>
        <w:t>advertising accommodations</w:t>
      </w:r>
      <w:r w:rsidRPr="00C9335E">
        <w:rPr>
          <w:rStyle w:val="StyleUnderline"/>
        </w:rPr>
        <w:t xml:space="preserve"> and </w:t>
      </w:r>
      <w:r w:rsidRPr="00C9335E">
        <w:rPr>
          <w:rStyle w:val="Emphasis"/>
        </w:rPr>
        <w:t>supports</w:t>
      </w:r>
      <w:r w:rsidRPr="00C9335E">
        <w:rPr>
          <w:rStyle w:val="StyleUnderline"/>
        </w:rPr>
        <w:t xml:space="preserve"> at meetings to make it </w:t>
      </w:r>
      <w:r w:rsidRPr="00C9335E">
        <w:rPr>
          <w:rStyle w:val="Emphasis"/>
        </w:rPr>
        <w:t>clear</w:t>
      </w:r>
      <w:r w:rsidRPr="00C9335E">
        <w:rPr>
          <w:rStyle w:val="StyleUnderline"/>
        </w:rPr>
        <w:t xml:space="preserve"> that disabled workers would be both </w:t>
      </w:r>
      <w:r w:rsidRPr="00C9335E">
        <w:rPr>
          <w:rStyle w:val="Emphasis"/>
        </w:rPr>
        <w:t>welcome</w:t>
      </w:r>
      <w:r w:rsidRPr="00C9335E">
        <w:rPr>
          <w:rStyle w:val="StyleUnderline"/>
        </w:rPr>
        <w:t xml:space="preserve"> and </w:t>
      </w:r>
      <w:r w:rsidRPr="00C9335E">
        <w:rPr>
          <w:rStyle w:val="Emphasis"/>
        </w:rPr>
        <w:t>heard</w:t>
      </w:r>
      <w:r w:rsidRPr="00C9335E">
        <w:rPr>
          <w:sz w:val="16"/>
          <w:szCs w:val="16"/>
        </w:rPr>
        <w:t>, increasing meeting turnout and interest in engaging with the union. She said, “If you put the accommodations out there and let people know they’re there, they will come.”</w:t>
      </w:r>
    </w:p>
    <w:p w14:paraId="0E1F0539" w14:textId="77777777" w:rsidR="005D1C6F" w:rsidRPr="00C9335E" w:rsidRDefault="005D1C6F" w:rsidP="005D1C6F">
      <w:pPr>
        <w:rPr>
          <w:sz w:val="16"/>
          <w:szCs w:val="16"/>
        </w:rPr>
      </w:pPr>
      <w:r w:rsidRPr="00C9335E">
        <w:rPr>
          <w:rStyle w:val="StyleUnderline"/>
        </w:rPr>
        <w:t xml:space="preserve">She told me that she’s </w:t>
      </w:r>
      <w:r w:rsidRPr="00C9335E">
        <w:rPr>
          <w:rStyle w:val="Emphasis"/>
        </w:rPr>
        <w:t>seen policy shifts</w:t>
      </w:r>
      <w:r w:rsidRPr="00C9335E">
        <w:rPr>
          <w:rStyle w:val="StyleUnderline"/>
        </w:rPr>
        <w:t xml:space="preserve"> at the CFA, including </w:t>
      </w:r>
      <w:r w:rsidRPr="00C9335E">
        <w:rPr>
          <w:rStyle w:val="Emphasis"/>
        </w:rPr>
        <w:t>captioning</w:t>
      </w:r>
      <w:r w:rsidRPr="00C9335E">
        <w:rPr>
          <w:rStyle w:val="StyleUnderline"/>
        </w:rPr>
        <w:t xml:space="preserve"> and </w:t>
      </w:r>
      <w:r w:rsidRPr="00C9335E">
        <w:rPr>
          <w:rStyle w:val="Emphasis"/>
        </w:rPr>
        <w:t>ASL</w:t>
      </w:r>
      <w:r w:rsidRPr="00C9335E">
        <w:rPr>
          <w:rStyle w:val="StyleUnderline"/>
        </w:rPr>
        <w:t xml:space="preserve"> at union </w:t>
      </w:r>
      <w:r w:rsidRPr="00C9335E">
        <w:rPr>
          <w:rStyle w:val="Emphasis"/>
        </w:rPr>
        <w:t>meetings</w:t>
      </w:r>
      <w:r w:rsidRPr="00C9335E">
        <w:rPr>
          <w:rStyle w:val="StyleUnderline"/>
        </w:rPr>
        <w:t xml:space="preserve"> and </w:t>
      </w:r>
      <w:r w:rsidRPr="00C9335E">
        <w:rPr>
          <w:rStyle w:val="Emphasis"/>
        </w:rPr>
        <w:t>improved on-site accessibility</w:t>
      </w:r>
      <w:r w:rsidRPr="00C9335E">
        <w:rPr>
          <w:rStyle w:val="StyleUnderline"/>
        </w:rPr>
        <w:t xml:space="preserve">. Disability advocacy </w:t>
      </w:r>
      <w:r w:rsidRPr="00C9335E">
        <w:rPr>
          <w:rStyle w:val="Emphasis"/>
        </w:rPr>
        <w:t>drove</w:t>
      </w:r>
      <w:r w:rsidRPr="00C9335E">
        <w:rPr>
          <w:rStyle w:val="StyleUnderline"/>
        </w:rPr>
        <w:t xml:space="preserve"> these changes</w:t>
      </w:r>
      <w:r w:rsidRPr="00C9335E">
        <w:rPr>
          <w:sz w:val="16"/>
          <w:szCs w:val="16"/>
        </w:rPr>
        <w:t xml:space="preserve">, not only within the CFA but </w:t>
      </w:r>
      <w:r w:rsidRPr="00C9335E">
        <w:rPr>
          <w:rStyle w:val="StyleUnderline"/>
        </w:rPr>
        <w:t>also in</w:t>
      </w:r>
      <w:r w:rsidRPr="00C9335E">
        <w:rPr>
          <w:sz w:val="16"/>
          <w:szCs w:val="16"/>
        </w:rPr>
        <w:t xml:space="preserve"> discussions with </w:t>
      </w:r>
      <w:r w:rsidRPr="00C9335E">
        <w:rPr>
          <w:rStyle w:val="Emphasis"/>
        </w:rPr>
        <w:t>sibling unions</w:t>
      </w:r>
      <w:r w:rsidRPr="00C9335E">
        <w:rPr>
          <w:sz w:val="16"/>
          <w:szCs w:val="16"/>
        </w:rPr>
        <w:t xml:space="preserve">,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w:t>
      </w:r>
      <w:r w:rsidRPr="00C9335E">
        <w:rPr>
          <w:rStyle w:val="StyleUnderline"/>
          <w:highlight w:val="yellow"/>
        </w:rPr>
        <w:t>At San Francisco State, one</w:t>
      </w:r>
      <w:r w:rsidRPr="00C9335E">
        <w:rPr>
          <w:rStyle w:val="StyleUnderline"/>
        </w:rPr>
        <w:t xml:space="preserve"> </w:t>
      </w:r>
      <w:r w:rsidRPr="00C9335E">
        <w:rPr>
          <w:rStyle w:val="Emphasis"/>
        </w:rPr>
        <w:t xml:space="preserve">significant </w:t>
      </w:r>
      <w:r w:rsidRPr="00C9335E">
        <w:rPr>
          <w:rStyle w:val="Emphasis"/>
          <w:highlight w:val="yellow"/>
        </w:rPr>
        <w:t>change</w:t>
      </w:r>
      <w:r w:rsidRPr="00C9335E">
        <w:rPr>
          <w:rStyle w:val="StyleUnderline"/>
          <w:highlight w:val="yellow"/>
        </w:rPr>
        <w:t xml:space="preserve"> included installing </w:t>
      </w:r>
      <w:r w:rsidRPr="00C9335E">
        <w:rPr>
          <w:rStyle w:val="Emphasis"/>
          <w:highlight w:val="yellow"/>
        </w:rPr>
        <w:t>evacuation chairs</w:t>
      </w:r>
      <w:r w:rsidRPr="00C9335E">
        <w:rPr>
          <w:rStyle w:val="StyleUnderline"/>
        </w:rPr>
        <w:t xml:space="preserve"> and training people in their use </w:t>
      </w:r>
      <w:r w:rsidRPr="00C9335E">
        <w:rPr>
          <w:rStyle w:val="StyleUnderline"/>
          <w:highlight w:val="yellow"/>
        </w:rPr>
        <w:t>so</w:t>
      </w:r>
      <w:r w:rsidRPr="00C9335E">
        <w:rPr>
          <w:rStyle w:val="StyleUnderline"/>
        </w:rPr>
        <w:t xml:space="preserve"> that </w:t>
      </w:r>
      <w:r w:rsidRPr="00C9335E">
        <w:rPr>
          <w:rStyle w:val="StyleUnderline"/>
          <w:highlight w:val="yellow"/>
        </w:rPr>
        <w:t>wheelchair users</w:t>
      </w:r>
      <w:r w:rsidRPr="00C9335E">
        <w:rPr>
          <w:rStyle w:val="StyleUnderline"/>
        </w:rPr>
        <w:t xml:space="preserve"> and others with </w:t>
      </w:r>
      <w:r w:rsidRPr="00C9335E">
        <w:rPr>
          <w:rStyle w:val="Emphasis"/>
        </w:rPr>
        <w:t>mobility impairments</w:t>
      </w:r>
      <w:r w:rsidRPr="00C9335E">
        <w:rPr>
          <w:rStyle w:val="StyleUnderline"/>
        </w:rPr>
        <w:t xml:space="preserve"> </w:t>
      </w:r>
      <w:r w:rsidRPr="00C9335E">
        <w:rPr>
          <w:rStyle w:val="StyleUnderline"/>
          <w:highlight w:val="yellow"/>
        </w:rPr>
        <w:t xml:space="preserve">could </w:t>
      </w:r>
      <w:r w:rsidRPr="00C9335E">
        <w:rPr>
          <w:rStyle w:val="Emphasis"/>
          <w:highlight w:val="yellow"/>
        </w:rPr>
        <w:t>get to safety</w:t>
      </w:r>
      <w:r w:rsidRPr="00C9335E">
        <w:rPr>
          <w:rStyle w:val="StyleUnderline"/>
        </w:rPr>
        <w:t xml:space="preserve"> at the </w:t>
      </w:r>
      <w:r w:rsidRPr="00C9335E">
        <w:rPr>
          <w:rStyle w:val="Emphasis"/>
        </w:rPr>
        <w:t>same time</w:t>
      </w:r>
      <w:r w:rsidRPr="00C9335E">
        <w:rPr>
          <w:rStyle w:val="StyleUnderline"/>
        </w:rPr>
        <w:t xml:space="preserve"> as other faculty, staff, and students.</w:t>
      </w:r>
      <w:r w:rsidRPr="00C9335E">
        <w:rPr>
          <w:sz w:val="16"/>
          <w:szCs w:val="16"/>
        </w:rPr>
        <w:t xml:space="preserve"> Murphy told me, “Having an ongoing conversation without defensiveness, people turning against each other—and being able to mediate some of our own inter-union issues without management being the referee has been a real accomplishment.”</w:t>
      </w:r>
    </w:p>
    <w:p w14:paraId="57181E51" w14:textId="77777777" w:rsidR="005D1C6F" w:rsidRPr="00C9335E" w:rsidRDefault="005D1C6F" w:rsidP="005D1C6F">
      <w:pPr>
        <w:rPr>
          <w:sz w:val="8"/>
          <w:szCs w:val="8"/>
        </w:rPr>
      </w:pPr>
      <w:r w:rsidRPr="00C9335E">
        <w:rPr>
          <w:sz w:val="8"/>
          <w:szCs w:val="8"/>
        </w:rPr>
        <w:t>Collaborating on solutions</w:t>
      </w:r>
    </w:p>
    <w:p w14:paraId="534FF59F" w14:textId="77777777" w:rsidR="005D1C6F" w:rsidRPr="00C9335E" w:rsidRDefault="005D1C6F" w:rsidP="005D1C6F">
      <w:pPr>
        <w:rPr>
          <w:sz w:val="8"/>
          <w:szCs w:val="8"/>
        </w:rPr>
      </w:pPr>
      <w:r w:rsidRPr="00C9335E">
        <w:rPr>
          <w:sz w:val="8"/>
          <w:szCs w:val="8"/>
        </w:rPr>
        <w:t>In 2020, the UC Access Now Demandifesto highlighted the needs of disabled workers and showcased possible solutions, including universal design to expand physical accessibility and promotion of disabled people into key roles in campus DEI and decision-making bodies.</w:t>
      </w:r>
    </w:p>
    <w:p w14:paraId="3D8EB9B1" w14:textId="77777777" w:rsidR="005D1C6F" w:rsidRPr="00C9335E" w:rsidRDefault="005D1C6F" w:rsidP="005D1C6F">
      <w:pPr>
        <w:rPr>
          <w:sz w:val="8"/>
          <w:szCs w:val="8"/>
        </w:rPr>
      </w:pPr>
      <w:r w:rsidRPr="00C9335E">
        <w:rPr>
          <w:sz w:val="8"/>
          <w:szCs w:val="8"/>
        </w:rPr>
        <w:t>Higher education’s accommodation bureaucracy can be daunting, especially for those who both need and provide accommodations, such as disabled graduate student instructors. Knowledgeable disabled workers can often help people negotiate or file grievances more effectively.</w:t>
      </w:r>
    </w:p>
    <w:p w14:paraId="2776887B" w14:textId="77777777" w:rsidR="005D1C6F" w:rsidRPr="00C9335E" w:rsidRDefault="005D1C6F" w:rsidP="005D1C6F">
      <w:pPr>
        <w:rPr>
          <w:sz w:val="8"/>
          <w:szCs w:val="8"/>
        </w:rPr>
      </w:pPr>
      <w:r w:rsidRPr="00C9335E">
        <w:rPr>
          <w:sz w:val="8"/>
          <w:szCs w:val="8"/>
        </w:rPr>
        <w:t>The shifts since Covid are also reflected in remote or hybrid union meetings and pushes for masking at meetings and on picket lines to protect attendees from Covid-19 and other respiratory illnesses, along with calls for strike pay for those who can’t participate in on-site pickets but are still involved in active organizing. This kind of inclusion promotes and increases engagement from unit members.</w:t>
      </w:r>
    </w:p>
    <w:p w14:paraId="095E8D9C" w14:textId="77777777" w:rsidR="005D1C6F" w:rsidRPr="00C9335E" w:rsidRDefault="005D1C6F" w:rsidP="005D1C6F">
      <w:pPr>
        <w:rPr>
          <w:sz w:val="8"/>
          <w:szCs w:val="8"/>
        </w:rPr>
      </w:pPr>
      <w:r w:rsidRPr="00C9335E">
        <w:rPr>
          <w:sz w:val="8"/>
          <w:szCs w:val="8"/>
        </w:rPr>
        <w:t>Of course, it isn’t all roses for disabled union members in California, as became apparent during the 2022 strike and protracted negotiations over returning to campus. Heather Ringo, 35, has been teaching college-level English as an adjunct for over a decade on community college campuses and, most recently, as a graduate student instructor at the University of California, Davis. Like many disabled white-collar workers across the United States, she benefited from remote work in 2020–21, although she had an advantage: Like many disabled workers, Ringo already had experience in disability issues and in advocating for herself. To better serve her students, she’d had training in remote and hybrid pedagogy, making the transition easier for her than some of her colleagues. Her interest in improving her skills to best serve her students before the pandemic turned into an asset for everyone, as she supported other faculty and staff in making their own transitions.</w:t>
      </w:r>
    </w:p>
    <w:p w14:paraId="0B6B529F" w14:textId="77777777" w:rsidR="005D1C6F" w:rsidRPr="00C9335E" w:rsidRDefault="005D1C6F" w:rsidP="005D1C6F">
      <w:pPr>
        <w:rPr>
          <w:sz w:val="8"/>
          <w:szCs w:val="8"/>
        </w:rPr>
      </w:pPr>
      <w:r w:rsidRPr="00C9335E">
        <w:rPr>
          <w:sz w:val="8"/>
          <w:szCs w:val="8"/>
        </w:rPr>
        <w:t>The change to remote instruction was good for Ringo and her students, she told me: “My student success and retention rate went way above average, improved drastically. In terms of equity, comparing myself to previous years and everybody else, my scores went up substantially.” As someone with asthma, Ringo was also relieved to be able to work safely from home during an airborne pandemic.</w:t>
      </w:r>
    </w:p>
    <w:p w14:paraId="2F4D5309" w14:textId="77777777" w:rsidR="005D1C6F" w:rsidRPr="00C9335E" w:rsidRDefault="005D1C6F" w:rsidP="005D1C6F">
      <w:pPr>
        <w:rPr>
          <w:sz w:val="8"/>
          <w:szCs w:val="8"/>
        </w:rPr>
      </w:pPr>
      <w:r w:rsidRPr="00C9335E">
        <w:rPr>
          <w:sz w:val="8"/>
          <w:szCs w:val="8"/>
        </w:rPr>
        <w:t>When the University of California began to pressure people back into onsite work, Ringo argued it wasn’t safe for her without protections such as masking and air filtration, and she mobilized with other graduate students. Ringo found herself caught in the larger culture war over remote and hybrid work. During the first waves of Covid, disabled workers found new opportunities thanks to an expansion of what the workplace could look like, only to see them disappear with the return-to-office push.</w:t>
      </w:r>
    </w:p>
    <w:p w14:paraId="44775FBA" w14:textId="77777777" w:rsidR="005D1C6F" w:rsidRPr="00C9335E" w:rsidRDefault="005D1C6F" w:rsidP="005D1C6F">
      <w:pPr>
        <w:rPr>
          <w:sz w:val="8"/>
          <w:szCs w:val="8"/>
        </w:rPr>
      </w:pPr>
      <w:r w:rsidRPr="00C9335E">
        <w:rPr>
          <w:sz w:val="8"/>
          <w:szCs w:val="8"/>
        </w:rPr>
        <w:t>Ringo counted on her union to advocate for her as a worker, but ultimately she felt betrayed. She told me her union used “disabled folks as a token” in negotiations. Disability rights, she said, were something to trade away.</w:t>
      </w:r>
    </w:p>
    <w:p w14:paraId="32A04C25" w14:textId="77777777" w:rsidR="005D1C6F" w:rsidRPr="00C9335E" w:rsidRDefault="005D1C6F" w:rsidP="005D1C6F">
      <w:pPr>
        <w:rPr>
          <w:sz w:val="8"/>
          <w:szCs w:val="8"/>
        </w:rPr>
      </w:pPr>
      <w:r w:rsidRPr="00C9335E">
        <w:rPr>
          <w:sz w:val="8"/>
          <w:szCs w:val="8"/>
        </w:rPr>
        <w:t>Writing for the Disability Visibility Project in 2023, Ringo said that union leadership did not prioritize accessibility. Ringo and her colleagues wanted better workplace safety, improved training on disability issues, and a fund for access improvements—none of which were included in the final collective bargaining agreement.</w:t>
      </w:r>
    </w:p>
    <w:p w14:paraId="4A95FEA8" w14:textId="77777777" w:rsidR="005D1C6F" w:rsidRPr="00C9335E" w:rsidRDefault="005D1C6F" w:rsidP="005D1C6F">
      <w:pPr>
        <w:rPr>
          <w:sz w:val="8"/>
          <w:szCs w:val="8"/>
        </w:rPr>
      </w:pPr>
      <w:r w:rsidRPr="00C9335E">
        <w:rPr>
          <w:sz w:val="8"/>
          <w:szCs w:val="8"/>
        </w:rPr>
        <w:t>Ringo and her co-author, Julia Métraux, stressed that “we are not describing this ableism and harm because we are anti-union” but instead were documenting the experience of being “shoved from the ivory tower.” They wanted fellow union organizers to understand the importance of disability inclusion. Ringo noted that living and working through Covid and fighting for support at work “radicalized” many disabled people on campus, leading to meaningful changes such as increased interest in training for union organizing roles and better tracking of outcomes for remote instruction that she hopes will continue.</w:t>
      </w:r>
    </w:p>
    <w:p w14:paraId="77575D5A" w14:textId="77777777" w:rsidR="005D1C6F" w:rsidRPr="00C9335E" w:rsidRDefault="005D1C6F" w:rsidP="005D1C6F">
      <w:pPr>
        <w:rPr>
          <w:sz w:val="16"/>
          <w:szCs w:val="16"/>
        </w:rPr>
      </w:pPr>
      <w:r w:rsidRPr="00C9335E">
        <w:rPr>
          <w:rStyle w:val="StyleUnderline"/>
          <w:highlight w:val="yellow"/>
        </w:rPr>
        <w:t xml:space="preserve">The </w:t>
      </w:r>
      <w:r w:rsidRPr="00C9335E">
        <w:rPr>
          <w:rStyle w:val="Emphasis"/>
          <w:highlight w:val="yellow"/>
        </w:rPr>
        <w:t>increased role</w:t>
      </w:r>
      <w:r w:rsidRPr="00C9335E">
        <w:rPr>
          <w:rStyle w:val="StyleUnderline"/>
          <w:highlight w:val="yellow"/>
        </w:rPr>
        <w:t xml:space="preserve"> of </w:t>
      </w:r>
      <w:r w:rsidRPr="00C9335E">
        <w:rPr>
          <w:rStyle w:val="Emphasis"/>
          <w:highlight w:val="yellow"/>
        </w:rPr>
        <w:t>disability rights</w:t>
      </w:r>
      <w:r w:rsidRPr="00C9335E">
        <w:rPr>
          <w:rStyle w:val="StyleUnderline"/>
        </w:rPr>
        <w:t xml:space="preserve"> and justice conversations </w:t>
      </w:r>
      <w:r w:rsidRPr="00C9335E">
        <w:rPr>
          <w:rStyle w:val="StyleUnderline"/>
          <w:highlight w:val="yellow"/>
        </w:rPr>
        <w:t>in union spaces will</w:t>
      </w:r>
      <w:r w:rsidRPr="00C9335E">
        <w:rPr>
          <w:rStyle w:val="StyleUnderline"/>
        </w:rPr>
        <w:t xml:space="preserve"> likely </w:t>
      </w:r>
      <w:r w:rsidRPr="00C9335E">
        <w:rPr>
          <w:rStyle w:val="StyleUnderline"/>
          <w:highlight w:val="yellow"/>
        </w:rPr>
        <w:t xml:space="preserve">lead to </w:t>
      </w:r>
      <w:r w:rsidRPr="00C9335E">
        <w:rPr>
          <w:rStyle w:val="Emphasis"/>
          <w:highlight w:val="yellow"/>
        </w:rPr>
        <w:t>employment opportunities</w:t>
      </w:r>
      <w:r w:rsidRPr="00C9335E">
        <w:rPr>
          <w:rStyle w:val="StyleUnderline"/>
        </w:rPr>
        <w:t xml:space="preserve">, </w:t>
      </w:r>
      <w:r w:rsidRPr="00C9335E">
        <w:rPr>
          <w:rStyle w:val="StyleUnderline"/>
          <w:highlight w:val="yellow"/>
        </w:rPr>
        <w:t xml:space="preserve">more </w:t>
      </w:r>
      <w:r w:rsidRPr="00C9335E">
        <w:rPr>
          <w:rStyle w:val="Emphasis"/>
          <w:highlight w:val="yellow"/>
        </w:rPr>
        <w:t>affirming workplaces</w:t>
      </w:r>
      <w:r w:rsidRPr="00C9335E">
        <w:rPr>
          <w:rStyle w:val="StyleUnderline"/>
        </w:rPr>
        <w:t xml:space="preserve"> for disabled people, </w:t>
      </w:r>
      <w:r w:rsidRPr="00C9335E">
        <w:rPr>
          <w:rStyle w:val="Emphasis"/>
          <w:highlight w:val="yellow"/>
        </w:rPr>
        <w:t>better conditions</w:t>
      </w:r>
      <w:r w:rsidRPr="00C9335E">
        <w:rPr>
          <w:rStyle w:val="StyleUnderline"/>
        </w:rPr>
        <w:t xml:space="preserve"> for </w:t>
      </w:r>
      <w:r w:rsidRPr="00C9335E">
        <w:rPr>
          <w:rStyle w:val="StyleUnderline"/>
        </w:rPr>
        <w:lastRenderedPageBreak/>
        <w:t>learning</w:t>
      </w:r>
      <w:r w:rsidRPr="00C9335E">
        <w:rPr>
          <w:sz w:val="16"/>
          <w:szCs w:val="16"/>
        </w:rPr>
        <w:t xml:space="preserve"> and teaching in the disability community, </w:t>
      </w:r>
      <w:r w:rsidRPr="00C9335E">
        <w:rPr>
          <w:rStyle w:val="StyleUnderline"/>
          <w:highlight w:val="yellow"/>
        </w:rPr>
        <w:t>and</w:t>
      </w:r>
      <w:r w:rsidRPr="00C9335E">
        <w:rPr>
          <w:rStyle w:val="StyleUnderline"/>
        </w:rPr>
        <w:t xml:space="preserve"> innovative </w:t>
      </w:r>
      <w:r w:rsidRPr="00C9335E">
        <w:rPr>
          <w:rStyle w:val="Emphasis"/>
          <w:highlight w:val="yellow"/>
        </w:rPr>
        <w:t>new forms</w:t>
      </w:r>
      <w:r w:rsidRPr="00C9335E">
        <w:rPr>
          <w:rStyle w:val="StyleUnderline"/>
          <w:highlight w:val="yellow"/>
        </w:rPr>
        <w:t xml:space="preserve"> of</w:t>
      </w:r>
      <w:r w:rsidRPr="00C9335E">
        <w:rPr>
          <w:rStyle w:val="StyleUnderline"/>
        </w:rPr>
        <w:t xml:space="preserve"> inter-union </w:t>
      </w:r>
      <w:r w:rsidRPr="00C9335E">
        <w:rPr>
          <w:rStyle w:val="Emphasis"/>
          <w:highlight w:val="yellow"/>
        </w:rPr>
        <w:t>solidarity</w:t>
      </w:r>
      <w:r w:rsidRPr="00C9335E">
        <w:rPr>
          <w:sz w:val="16"/>
          <w:szCs w:val="16"/>
        </w:rPr>
        <w:t>. 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6DA53C3B" w14:textId="77777777" w:rsidR="005D1C6F" w:rsidRPr="00C9335E" w:rsidRDefault="005D1C6F" w:rsidP="005D1C6F">
      <w:pPr>
        <w:rPr>
          <w:sz w:val="16"/>
          <w:szCs w:val="16"/>
        </w:rPr>
      </w:pPr>
      <w:r w:rsidRPr="00C9335E">
        <w:rPr>
          <w:sz w:val="16"/>
          <w:szCs w:val="16"/>
        </w:rPr>
        <w:t xml:space="preserve">Union members must organize to force employers to invest in their disabled workers, Ringo told me: “It’s a case of you make more work for them to fight than it is for [employers to provide accommodations].” </w:t>
      </w:r>
      <w:r w:rsidRPr="00C9335E">
        <w:rPr>
          <w:rStyle w:val="StyleUnderline"/>
          <w:highlight w:val="yellow"/>
        </w:rPr>
        <w:t xml:space="preserve">On their </w:t>
      </w:r>
      <w:r w:rsidRPr="00C9335E">
        <w:rPr>
          <w:rStyle w:val="Emphasis"/>
          <w:highlight w:val="yellow"/>
        </w:rPr>
        <w:t>own</w:t>
      </w:r>
      <w:r w:rsidRPr="00C9335E">
        <w:rPr>
          <w:rStyle w:val="StyleUnderline"/>
          <w:highlight w:val="yellow"/>
        </w:rPr>
        <w:t xml:space="preserve">, disabled workers can </w:t>
      </w:r>
      <w:r w:rsidRPr="00C9335E">
        <w:rPr>
          <w:rStyle w:val="Emphasis"/>
          <w:highlight w:val="yellow"/>
        </w:rPr>
        <w:t>flounder</w:t>
      </w:r>
      <w:r w:rsidRPr="00C9335E">
        <w:rPr>
          <w:rStyle w:val="StyleUnderline"/>
          <w:highlight w:val="yellow"/>
        </w:rPr>
        <w:t xml:space="preserve"> in jobs where their </w:t>
      </w:r>
      <w:r w:rsidRPr="00C9335E">
        <w:rPr>
          <w:rStyle w:val="Emphasis"/>
          <w:highlight w:val="yellow"/>
        </w:rPr>
        <w:t>needs are ignored</w:t>
      </w:r>
      <w:r w:rsidRPr="00C9335E">
        <w:rPr>
          <w:sz w:val="16"/>
          <w:szCs w:val="16"/>
        </w:rPr>
        <w:t xml:space="preserve">, and </w:t>
      </w:r>
      <w:r w:rsidRPr="00C9335E">
        <w:rPr>
          <w:rStyle w:val="Emphasis"/>
          <w:highlight w:val="yellow"/>
        </w:rPr>
        <w:t>only</w:t>
      </w:r>
      <w:r w:rsidRPr="00C9335E">
        <w:rPr>
          <w:rStyle w:val="StyleUnderline"/>
          <w:highlight w:val="yellow"/>
        </w:rPr>
        <w:t xml:space="preserve"> an </w:t>
      </w:r>
      <w:r w:rsidRPr="00C9335E">
        <w:rPr>
          <w:rStyle w:val="Emphasis"/>
          <w:highlight w:val="yellow"/>
        </w:rPr>
        <w:t>active</w:t>
      </w:r>
      <w:r w:rsidRPr="00C9335E">
        <w:rPr>
          <w:rStyle w:val="StyleUnderline"/>
          <w:highlight w:val="yellow"/>
        </w:rPr>
        <w:t xml:space="preserve"> and </w:t>
      </w:r>
      <w:r w:rsidRPr="00C9335E">
        <w:rPr>
          <w:rStyle w:val="Emphasis"/>
          <w:highlight w:val="yellow"/>
        </w:rPr>
        <w:t>inclusive union</w:t>
      </w:r>
      <w:r w:rsidRPr="00C9335E">
        <w:rPr>
          <w:rStyle w:val="StyleUnderline"/>
          <w:highlight w:val="yellow"/>
        </w:rPr>
        <w:t xml:space="preserve"> can </w:t>
      </w:r>
      <w:r w:rsidRPr="00C9335E">
        <w:rPr>
          <w:rStyle w:val="Emphasis"/>
          <w:highlight w:val="yellow"/>
        </w:rPr>
        <w:t>force</w:t>
      </w:r>
      <w:r w:rsidRPr="00C9335E">
        <w:rPr>
          <w:rStyle w:val="StyleUnderline"/>
          <w:highlight w:val="yellow"/>
        </w:rPr>
        <w:t xml:space="preserve"> management to </w:t>
      </w:r>
      <w:r w:rsidRPr="00C9335E">
        <w:rPr>
          <w:rStyle w:val="Emphasis"/>
          <w:highlight w:val="yellow"/>
        </w:rPr>
        <w:t>accommodate everyone</w:t>
      </w:r>
      <w:r w:rsidRPr="00C9335E">
        <w:rPr>
          <w:sz w:val="16"/>
          <w:szCs w:val="16"/>
        </w:rPr>
        <w:t>—and everyone benefits from a more disability-friendly workplace.</w:t>
      </w:r>
    </w:p>
    <w:p w14:paraId="77048AE8" w14:textId="77777777" w:rsidR="005D1C6F" w:rsidRPr="00C9335E" w:rsidRDefault="005D1C6F" w:rsidP="005D1C6F">
      <w:pPr>
        <w:pStyle w:val="Heading4"/>
        <w:rPr>
          <w:rFonts w:cs="Arial"/>
        </w:rPr>
      </w:pPr>
      <w:r w:rsidRPr="00C9335E">
        <w:rPr>
          <w:rFonts w:cs="Arial"/>
        </w:rPr>
        <w:t xml:space="preserve">Unions improve </w:t>
      </w:r>
      <w:r w:rsidRPr="00C9335E">
        <w:rPr>
          <w:rFonts w:cs="Arial"/>
          <w:u w:val="single"/>
        </w:rPr>
        <w:t>wages</w:t>
      </w:r>
      <w:r w:rsidRPr="00C9335E">
        <w:rPr>
          <w:rFonts w:cs="Arial"/>
        </w:rPr>
        <w:t xml:space="preserve">, expand </w:t>
      </w:r>
      <w:r w:rsidRPr="00C9335E">
        <w:rPr>
          <w:rFonts w:cs="Arial"/>
          <w:u w:val="single"/>
        </w:rPr>
        <w:t>accommodation</w:t>
      </w:r>
      <w:r w:rsidRPr="00C9335E">
        <w:rPr>
          <w:rFonts w:cs="Arial"/>
        </w:rPr>
        <w:t xml:space="preserve">, and reduce </w:t>
      </w:r>
      <w:r w:rsidRPr="00C9335E">
        <w:rPr>
          <w:rFonts w:cs="Arial"/>
          <w:u w:val="single"/>
        </w:rPr>
        <w:t>stigma</w:t>
      </w:r>
      <w:r w:rsidRPr="00C9335E">
        <w:rPr>
          <w:rFonts w:cs="Arial"/>
        </w:rPr>
        <w:t xml:space="preserve"> for disabled people.</w:t>
      </w:r>
    </w:p>
    <w:p w14:paraId="0451E0A5" w14:textId="77777777" w:rsidR="005D1C6F" w:rsidRPr="00C9335E" w:rsidRDefault="005D1C6F" w:rsidP="005D1C6F">
      <w:r w:rsidRPr="00C9335E">
        <w:t xml:space="preserve">Hayley </w:t>
      </w:r>
      <w:r w:rsidRPr="00C9335E">
        <w:rPr>
          <w:rStyle w:val="Style13ptBold"/>
        </w:rPr>
        <w:t>Brown 22</w:t>
      </w:r>
      <w:r w:rsidRPr="00C9335E">
        <w:t xml:space="preserve">, research associate at the Center for Economic and Policy Research, 27 July 2022, “Why Union Membership Is Good For Workers With Disabilities,” </w:t>
      </w:r>
      <w:r w:rsidRPr="00C9335E">
        <w:rPr>
          <w:i/>
          <w:iCs/>
        </w:rPr>
        <w:t>Center for Economic and Policy Research</w:t>
      </w:r>
      <w:r w:rsidRPr="00C9335E">
        <w:t>, https://cepr.net/publications/why-union-membership-is-good-for-workers-with-disabilities/.</w:t>
      </w:r>
    </w:p>
    <w:p w14:paraId="5423BEE1" w14:textId="77777777" w:rsidR="005D1C6F" w:rsidRPr="00C9335E" w:rsidRDefault="005D1C6F" w:rsidP="005D1C6F">
      <w:pPr>
        <w:rPr>
          <w:sz w:val="16"/>
          <w:szCs w:val="16"/>
        </w:rPr>
      </w:pPr>
      <w:r w:rsidRPr="00C9335E">
        <w:rPr>
          <w:sz w:val="16"/>
          <w:szCs w:val="16"/>
        </w:rPr>
        <w:t xml:space="preserve">Despite the promise of the ADA, </w:t>
      </w:r>
      <w:r w:rsidRPr="00C9335E">
        <w:rPr>
          <w:rStyle w:val="StyleUnderline"/>
          <w:highlight w:val="yellow"/>
        </w:rPr>
        <w:t xml:space="preserve">people with </w:t>
      </w:r>
      <w:r w:rsidRPr="00C9335E">
        <w:rPr>
          <w:rStyle w:val="Emphasis"/>
          <w:highlight w:val="yellow"/>
        </w:rPr>
        <w:t>disabilities</w:t>
      </w:r>
      <w:r w:rsidRPr="00C9335E">
        <w:rPr>
          <w:rStyle w:val="StyleUnderline"/>
        </w:rPr>
        <w:t xml:space="preserve"> continue to </w:t>
      </w:r>
      <w:r w:rsidRPr="00C9335E">
        <w:rPr>
          <w:rStyle w:val="StyleUnderline"/>
          <w:highlight w:val="yellow"/>
        </w:rPr>
        <w:t>face</w:t>
      </w:r>
      <w:r w:rsidRPr="00C9335E">
        <w:rPr>
          <w:rStyle w:val="StyleUnderline"/>
        </w:rPr>
        <w:t xml:space="preserve"> </w:t>
      </w:r>
      <w:r w:rsidRPr="00C9335E">
        <w:rPr>
          <w:rStyle w:val="Emphasis"/>
        </w:rPr>
        <w:t xml:space="preserve">significant </w:t>
      </w:r>
      <w:r w:rsidRPr="00C9335E">
        <w:rPr>
          <w:rStyle w:val="Emphasis"/>
          <w:highlight w:val="yellow"/>
        </w:rPr>
        <w:t>economic hardship</w:t>
      </w:r>
      <w:r w:rsidRPr="00C9335E">
        <w:rPr>
          <w:sz w:val="16"/>
          <w:szCs w:val="16"/>
        </w:rPr>
        <w:t xml:space="preserve">. People with disabilities remain more likely to experience poverty than people without disabilities. </w:t>
      </w:r>
      <w:r w:rsidRPr="00C9335E">
        <w:rPr>
          <w:rStyle w:val="Emphasis"/>
          <w:highlight w:val="yellow"/>
        </w:rPr>
        <w:t>Employment levels</w:t>
      </w:r>
      <w:r w:rsidRPr="00C9335E">
        <w:rPr>
          <w:rStyle w:val="StyleUnderline"/>
        </w:rPr>
        <w:t xml:space="preserve"> for working-age people with disabilities </w:t>
      </w:r>
      <w:r w:rsidRPr="00C9335E">
        <w:rPr>
          <w:rStyle w:val="StyleUnderline"/>
          <w:highlight w:val="yellow"/>
        </w:rPr>
        <w:t xml:space="preserve">remain </w:t>
      </w:r>
      <w:r w:rsidRPr="00C9335E">
        <w:rPr>
          <w:rStyle w:val="Emphasis"/>
          <w:highlight w:val="yellow"/>
        </w:rPr>
        <w:t>far below</w:t>
      </w:r>
      <w:r w:rsidRPr="00C9335E">
        <w:rPr>
          <w:rStyle w:val="StyleUnderline"/>
        </w:rPr>
        <w:t xml:space="preserve"> those of their </w:t>
      </w:r>
      <w:r w:rsidRPr="00C9335E">
        <w:rPr>
          <w:rStyle w:val="Emphasis"/>
          <w:highlight w:val="yellow"/>
        </w:rPr>
        <w:t>nondisabled peers</w:t>
      </w:r>
      <w:r w:rsidRPr="00C9335E">
        <w:rPr>
          <w:sz w:val="16"/>
          <w:szCs w:val="16"/>
        </w:rPr>
        <w:t xml:space="preserve">, and </w:t>
      </w:r>
      <w:r w:rsidRPr="00C9335E">
        <w:rPr>
          <w:rStyle w:val="StyleUnderline"/>
        </w:rPr>
        <w:t xml:space="preserve">workers with disabilities make </w:t>
      </w:r>
      <w:r w:rsidRPr="00C9335E">
        <w:rPr>
          <w:rStyle w:val="Emphasis"/>
        </w:rPr>
        <w:t>just $0.74 per dollar</w:t>
      </w:r>
      <w:r w:rsidRPr="00C9335E">
        <w:rPr>
          <w:rStyle w:val="StyleUnderline"/>
        </w:rPr>
        <w:t xml:space="preserve"> earned by workers without disabilities</w:t>
      </w:r>
      <w:r w:rsidRPr="00C9335E">
        <w:rPr>
          <w:sz w:val="16"/>
          <w:szCs w:val="16"/>
        </w:rPr>
        <w:t>. These persistent disparities suggest that the passage of the ADA has been insufficient to achieve economic parity for disabled workers.</w:t>
      </w:r>
    </w:p>
    <w:p w14:paraId="7A5EACA1" w14:textId="77777777" w:rsidR="005D1C6F" w:rsidRPr="00C9335E" w:rsidRDefault="005D1C6F" w:rsidP="005D1C6F">
      <w:pPr>
        <w:rPr>
          <w:sz w:val="16"/>
          <w:szCs w:val="16"/>
        </w:rPr>
      </w:pPr>
      <w:r w:rsidRPr="00C9335E">
        <w:rPr>
          <w:rStyle w:val="StyleUnderline"/>
          <w:highlight w:val="yellow"/>
        </w:rPr>
        <w:t>Union membership</w:t>
      </w:r>
      <w:r w:rsidRPr="00C9335E">
        <w:rPr>
          <w:rStyle w:val="StyleUnderline"/>
        </w:rPr>
        <w:t xml:space="preserve"> offers a</w:t>
      </w:r>
      <w:r w:rsidRPr="00C9335E">
        <w:rPr>
          <w:sz w:val="16"/>
          <w:szCs w:val="16"/>
        </w:rPr>
        <w:t xml:space="preserve"> potential </w:t>
      </w:r>
      <w:r w:rsidRPr="00C9335E">
        <w:rPr>
          <w:rStyle w:val="StyleUnderline"/>
        </w:rPr>
        <w:t xml:space="preserve">way to </w:t>
      </w:r>
      <w:r w:rsidRPr="00C9335E">
        <w:rPr>
          <w:rStyle w:val="Emphasis"/>
          <w:highlight w:val="yellow"/>
        </w:rPr>
        <w:t>narrow</w:t>
      </w:r>
      <w:r w:rsidRPr="00C9335E">
        <w:rPr>
          <w:rStyle w:val="StyleUnderline"/>
          <w:highlight w:val="yellow"/>
        </w:rPr>
        <w:t xml:space="preserve"> the gap</w:t>
      </w:r>
      <w:r w:rsidRPr="00C9335E">
        <w:rPr>
          <w:sz w:val="16"/>
          <w:szCs w:val="16"/>
        </w:rPr>
        <w:t xml:space="preserve">. People with disabilities benefit from union membership in several key respects. Chief among them is an especially high union wage premium for people with disabilities. Wage premiums associated with union membership have been demonstrated for workers in general, with larger premiums for Black workers, low-wage workers, and women. However, </w:t>
      </w:r>
      <w:r w:rsidRPr="00C9335E">
        <w:rPr>
          <w:rStyle w:val="StyleUnderline"/>
        </w:rPr>
        <w:t xml:space="preserve">the </w:t>
      </w:r>
      <w:r w:rsidRPr="00C9335E">
        <w:rPr>
          <w:rStyle w:val="Emphasis"/>
        </w:rPr>
        <w:t>union wage bump</w:t>
      </w:r>
      <w:r w:rsidRPr="00C9335E">
        <w:rPr>
          <w:rStyle w:val="StyleUnderline"/>
        </w:rPr>
        <w:t xml:space="preserve"> is </w:t>
      </w:r>
      <w:r w:rsidRPr="00C9335E">
        <w:rPr>
          <w:rStyle w:val="Emphasis"/>
        </w:rPr>
        <w:t>especially pronounced</w:t>
      </w:r>
      <w:r w:rsidRPr="00C9335E">
        <w:rPr>
          <w:rStyle w:val="StyleUnderline"/>
        </w:rPr>
        <w:t xml:space="preserve"> for workers with disabilities. </w:t>
      </w:r>
    </w:p>
    <w:p w14:paraId="1D119619" w14:textId="77777777" w:rsidR="005D1C6F" w:rsidRPr="00C9335E" w:rsidRDefault="005D1C6F" w:rsidP="005D1C6F">
      <w:pPr>
        <w:rPr>
          <w:sz w:val="16"/>
          <w:szCs w:val="16"/>
        </w:rPr>
      </w:pPr>
      <w:r w:rsidRPr="00C9335E">
        <w:rPr>
          <w:rStyle w:val="StyleUnderline"/>
          <w:highlight w:val="yellow"/>
        </w:rPr>
        <w:t xml:space="preserve">A </w:t>
      </w:r>
      <w:r w:rsidRPr="00C9335E">
        <w:rPr>
          <w:rStyle w:val="Emphasis"/>
          <w:highlight w:val="yellow"/>
        </w:rPr>
        <w:t>study</w:t>
      </w:r>
      <w:r w:rsidRPr="00C9335E">
        <w:rPr>
          <w:sz w:val="16"/>
          <w:szCs w:val="16"/>
        </w:rPr>
        <w:t xml:space="preserve"> by Pettinicchio and Maroto </w:t>
      </w:r>
      <w:r w:rsidRPr="00C9335E">
        <w:rPr>
          <w:rStyle w:val="StyleUnderline"/>
          <w:highlight w:val="yellow"/>
        </w:rPr>
        <w:t>found</w:t>
      </w:r>
      <w:r w:rsidRPr="00C9335E">
        <w:rPr>
          <w:rStyle w:val="StyleUnderline"/>
        </w:rPr>
        <w:t xml:space="preserve"> that </w:t>
      </w:r>
      <w:r w:rsidRPr="00C9335E">
        <w:rPr>
          <w:rStyle w:val="StyleUnderline"/>
          <w:highlight w:val="yellow"/>
        </w:rPr>
        <w:t>the union effect on</w:t>
      </w:r>
      <w:r w:rsidRPr="00C9335E">
        <w:rPr>
          <w:rStyle w:val="StyleUnderline"/>
        </w:rPr>
        <w:t xml:space="preserve"> </w:t>
      </w:r>
      <w:r w:rsidRPr="00C9335E">
        <w:rPr>
          <w:rStyle w:val="Emphasis"/>
        </w:rPr>
        <w:t xml:space="preserve">weekly </w:t>
      </w:r>
      <w:r w:rsidRPr="00C9335E">
        <w:rPr>
          <w:rStyle w:val="Emphasis"/>
          <w:highlight w:val="yellow"/>
        </w:rPr>
        <w:t>earnings</w:t>
      </w:r>
      <w:r w:rsidRPr="00C9335E">
        <w:rPr>
          <w:rStyle w:val="StyleUnderline"/>
          <w:highlight w:val="yellow"/>
        </w:rPr>
        <w:t xml:space="preserve"> of workers with disabilities was </w:t>
      </w:r>
      <w:r w:rsidRPr="00C9335E">
        <w:rPr>
          <w:rStyle w:val="Emphasis"/>
          <w:highlight w:val="yellow"/>
        </w:rPr>
        <w:t>twice</w:t>
      </w:r>
      <w:r w:rsidRPr="00C9335E">
        <w:rPr>
          <w:rStyle w:val="StyleUnderline"/>
          <w:highlight w:val="yellow"/>
        </w:rPr>
        <w:t xml:space="preserve"> that for workers </w:t>
      </w:r>
      <w:r w:rsidRPr="00C9335E">
        <w:rPr>
          <w:rStyle w:val="Emphasis"/>
          <w:highlight w:val="yellow"/>
        </w:rPr>
        <w:t>without disabilities</w:t>
      </w:r>
      <w:r w:rsidRPr="00C9335E">
        <w:rPr>
          <w:sz w:val="16"/>
          <w:szCs w:val="16"/>
        </w:rPr>
        <w:t xml:space="preserve">. Disabled union members saw, on average, a 28 percent increase in earnings compared to nonunion workers with disabilities.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46B80F6E" w14:textId="77777777" w:rsidR="005D1C6F" w:rsidRPr="00C9335E" w:rsidRDefault="005D1C6F" w:rsidP="005D1C6F">
      <w:pPr>
        <w:rPr>
          <w:sz w:val="16"/>
          <w:szCs w:val="16"/>
        </w:rPr>
      </w:pPr>
      <w:r w:rsidRPr="00C9335E">
        <w:rPr>
          <w:sz w:val="16"/>
          <w:szCs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these results are nevertheless striking. Moreover, while there is some variation in union density by type of disability, on average, </w:t>
      </w:r>
      <w:r w:rsidRPr="00C9335E">
        <w:rPr>
          <w:rStyle w:val="StyleUnderline"/>
        </w:rPr>
        <w:t xml:space="preserve">workers with disabilities are </w:t>
      </w:r>
      <w:r w:rsidRPr="00C9335E">
        <w:rPr>
          <w:rStyle w:val="Emphasis"/>
        </w:rPr>
        <w:t>nearly as likely</w:t>
      </w:r>
      <w:r w:rsidRPr="00C9335E">
        <w:rPr>
          <w:rStyle w:val="StyleUnderline"/>
        </w:rPr>
        <w:t xml:space="preserve"> as workers without disabilities to </w:t>
      </w:r>
      <w:r w:rsidRPr="00C9335E">
        <w:rPr>
          <w:rStyle w:val="Emphasis"/>
        </w:rPr>
        <w:t>be union members</w:t>
      </w:r>
      <w:r w:rsidRPr="00C9335E">
        <w:rPr>
          <w:sz w:val="16"/>
          <w:szCs w:val="16"/>
        </w:rPr>
        <w:t xml:space="preserve"> (Table 1). In light of the previously mentioned studies, </w:t>
      </w:r>
      <w:r w:rsidRPr="00C9335E">
        <w:rPr>
          <w:rStyle w:val="Emphasis"/>
        </w:rPr>
        <w:t>increasing union density</w:t>
      </w:r>
      <w:r w:rsidRPr="00C9335E">
        <w:rPr>
          <w:rStyle w:val="StyleUnderline"/>
        </w:rPr>
        <w:t xml:space="preserve"> overall could be </w:t>
      </w:r>
      <w:r w:rsidRPr="00C9335E">
        <w:rPr>
          <w:rStyle w:val="Emphasis"/>
        </w:rPr>
        <w:t>particularly beneficial</w:t>
      </w:r>
      <w:r w:rsidRPr="00C9335E">
        <w:rPr>
          <w:rStyle w:val="StyleUnderline"/>
        </w:rPr>
        <w:t xml:space="preserve"> for </w:t>
      </w:r>
      <w:r w:rsidRPr="00C9335E">
        <w:rPr>
          <w:rStyle w:val="Emphasis"/>
        </w:rPr>
        <w:t>disabled workers</w:t>
      </w:r>
      <w:r w:rsidRPr="00C9335E">
        <w:rPr>
          <w:sz w:val="16"/>
          <w:szCs w:val="16"/>
        </w:rPr>
        <w:t>.</w:t>
      </w:r>
    </w:p>
    <w:p w14:paraId="1E34BA57" w14:textId="77777777" w:rsidR="005D1C6F" w:rsidRPr="00C9335E" w:rsidRDefault="005D1C6F" w:rsidP="005D1C6F">
      <w:pPr>
        <w:rPr>
          <w:sz w:val="16"/>
          <w:szCs w:val="16"/>
        </w:rPr>
      </w:pPr>
      <w:r w:rsidRPr="00C9335E">
        <w:rPr>
          <w:sz w:val="16"/>
          <w:szCs w:val="16"/>
        </w:rPr>
        <w:t xml:space="preserve">Workers with disabilities may also stand to gain from union membership in other ways. </w:t>
      </w:r>
      <w:r w:rsidRPr="00C9335E">
        <w:rPr>
          <w:rStyle w:val="StyleUnderline"/>
        </w:rPr>
        <w:t xml:space="preserve">The </w:t>
      </w:r>
      <w:r w:rsidRPr="00C9335E">
        <w:rPr>
          <w:rStyle w:val="StyleUnderline"/>
          <w:highlight w:val="yellow"/>
        </w:rPr>
        <w:t>protections</w:t>
      </w:r>
      <w:r w:rsidRPr="00C9335E">
        <w:rPr>
          <w:rStyle w:val="StyleUnderline"/>
        </w:rPr>
        <w:t xml:space="preserve"> </w:t>
      </w:r>
      <w:r w:rsidRPr="00C9335E">
        <w:rPr>
          <w:rStyle w:val="Emphasis"/>
        </w:rPr>
        <w:t>enshrined</w:t>
      </w:r>
      <w:r w:rsidRPr="00C9335E">
        <w:rPr>
          <w:rStyle w:val="StyleUnderline"/>
        </w:rPr>
        <w:t xml:space="preserve"> </w:t>
      </w:r>
      <w:r w:rsidRPr="00C9335E">
        <w:rPr>
          <w:rStyle w:val="StyleUnderline"/>
          <w:highlight w:val="yellow"/>
        </w:rPr>
        <w:t>in</w:t>
      </w:r>
      <w:r w:rsidRPr="00C9335E">
        <w:rPr>
          <w:rStyle w:val="StyleUnderline"/>
        </w:rPr>
        <w:t xml:space="preserve">to law by </w:t>
      </w:r>
      <w:r w:rsidRPr="00C9335E">
        <w:rPr>
          <w:rStyle w:val="StyleUnderline"/>
          <w:highlight w:val="yellow"/>
        </w:rPr>
        <w:t xml:space="preserve">the </w:t>
      </w:r>
      <w:r w:rsidRPr="00C9335E">
        <w:rPr>
          <w:rStyle w:val="Emphasis"/>
          <w:highlight w:val="yellow"/>
        </w:rPr>
        <w:t>ADA</w:t>
      </w:r>
      <w:r w:rsidRPr="00C9335E">
        <w:rPr>
          <w:rStyle w:val="StyleUnderline"/>
        </w:rPr>
        <w:t xml:space="preserve"> become </w:t>
      </w:r>
      <w:r w:rsidRPr="00C9335E">
        <w:rPr>
          <w:rStyle w:val="Emphasis"/>
        </w:rPr>
        <w:t>hollow</w:t>
      </w:r>
      <w:r w:rsidRPr="00C9335E">
        <w:rPr>
          <w:rStyle w:val="StyleUnderline"/>
        </w:rPr>
        <w:t xml:space="preserve"> if </w:t>
      </w:r>
      <w:r w:rsidRPr="00C9335E">
        <w:rPr>
          <w:rStyle w:val="Emphasis"/>
        </w:rPr>
        <w:t>not enforced</w:t>
      </w:r>
      <w:r w:rsidRPr="00C9335E">
        <w:rPr>
          <w:sz w:val="16"/>
          <w:szCs w:val="16"/>
        </w:rPr>
        <w:t xml:space="preserve">, and </w:t>
      </w:r>
      <w:r w:rsidRPr="00C9335E">
        <w:rPr>
          <w:rStyle w:val="StyleUnderline"/>
        </w:rPr>
        <w:t xml:space="preserve">reports suggest that they </w:t>
      </w:r>
      <w:r w:rsidRPr="00C9335E">
        <w:rPr>
          <w:rStyle w:val="StyleUnderline"/>
          <w:highlight w:val="yellow"/>
        </w:rPr>
        <w:t xml:space="preserve">are </w:t>
      </w:r>
      <w:r w:rsidRPr="00C9335E">
        <w:rPr>
          <w:rStyle w:val="Emphasis"/>
          <w:highlight w:val="yellow"/>
        </w:rPr>
        <w:t>regularly flouted</w:t>
      </w:r>
      <w:r w:rsidRPr="00C9335E">
        <w:rPr>
          <w:rStyle w:val="StyleUnderline"/>
          <w:highlight w:val="yellow"/>
        </w:rPr>
        <w:t xml:space="preserve">. </w:t>
      </w:r>
      <w:r w:rsidRPr="00C9335E">
        <w:rPr>
          <w:rStyle w:val="Emphasis"/>
          <w:highlight w:val="yellow"/>
        </w:rPr>
        <w:t>Unions</w:t>
      </w:r>
      <w:r w:rsidRPr="00C9335E">
        <w:rPr>
          <w:rStyle w:val="StyleUnderline"/>
          <w:highlight w:val="yellow"/>
        </w:rPr>
        <w:t xml:space="preserve"> act as</w:t>
      </w:r>
      <w:r w:rsidRPr="00C9335E">
        <w:rPr>
          <w:rStyle w:val="StyleUnderline"/>
        </w:rPr>
        <w:t xml:space="preserve"> a source of </w:t>
      </w:r>
      <w:r w:rsidRPr="00C9335E">
        <w:rPr>
          <w:rStyle w:val="Emphasis"/>
        </w:rPr>
        <w:t xml:space="preserve">employer </w:t>
      </w:r>
      <w:r w:rsidRPr="00C9335E">
        <w:rPr>
          <w:rStyle w:val="Emphasis"/>
          <w:highlight w:val="yellow"/>
        </w:rPr>
        <w:t>accountability</w:t>
      </w:r>
      <w:r w:rsidRPr="00C9335E">
        <w:rPr>
          <w:rStyle w:val="StyleUnderline"/>
          <w:highlight w:val="yellow"/>
        </w:rPr>
        <w:t xml:space="preserve"> and</w:t>
      </w:r>
      <w:r w:rsidRPr="00C9335E">
        <w:rPr>
          <w:sz w:val="16"/>
          <w:szCs w:val="16"/>
        </w:rPr>
        <w:t xml:space="preserve"> may </w:t>
      </w:r>
      <w:r w:rsidRPr="00C9335E">
        <w:rPr>
          <w:rStyle w:val="StyleUnderline"/>
          <w:highlight w:val="yellow"/>
        </w:rPr>
        <w:t>provide</w:t>
      </w:r>
      <w:r w:rsidRPr="00C9335E">
        <w:rPr>
          <w:rStyle w:val="StyleUnderline"/>
        </w:rPr>
        <w:t xml:space="preserve"> an </w:t>
      </w:r>
      <w:r w:rsidRPr="00C9335E">
        <w:rPr>
          <w:rStyle w:val="Emphasis"/>
          <w:highlight w:val="yellow"/>
        </w:rPr>
        <w:t>additional enforcement</w:t>
      </w:r>
      <w:r w:rsidRPr="00C9335E">
        <w:rPr>
          <w:rStyle w:val="StyleUnderline"/>
        </w:rPr>
        <w:t xml:space="preserve"> mechanism</w:t>
      </w:r>
      <w:r w:rsidRPr="00C9335E">
        <w:rPr>
          <w:sz w:val="16"/>
          <w:szCs w:val="16"/>
        </w:rPr>
        <w:t xml:space="preserve">, ensuring that these hard-won legal protections become a reality. Specifically, </w:t>
      </w:r>
      <w:r w:rsidRPr="00C9335E">
        <w:rPr>
          <w:rStyle w:val="StyleUnderline"/>
          <w:highlight w:val="yellow"/>
        </w:rPr>
        <w:t>unions</w:t>
      </w:r>
      <w:r w:rsidRPr="00C9335E">
        <w:rPr>
          <w:rStyle w:val="StyleUnderline"/>
        </w:rPr>
        <w:t xml:space="preserve"> can </w:t>
      </w:r>
      <w:r w:rsidRPr="00C9335E">
        <w:rPr>
          <w:rStyle w:val="Emphasis"/>
        </w:rPr>
        <w:t>help enforce</w:t>
      </w:r>
      <w:r w:rsidRPr="00C9335E">
        <w:rPr>
          <w:rStyle w:val="StyleUnderline"/>
        </w:rPr>
        <w:t xml:space="preserve"> ADA provisions and </w:t>
      </w:r>
      <w:r w:rsidRPr="00C9335E">
        <w:rPr>
          <w:rStyle w:val="Emphasis"/>
          <w:highlight w:val="yellow"/>
        </w:rPr>
        <w:t>ensure</w:t>
      </w:r>
      <w:r w:rsidRPr="00C9335E">
        <w:rPr>
          <w:rStyle w:val="StyleUnderline"/>
        </w:rPr>
        <w:t xml:space="preserve"> that </w:t>
      </w:r>
      <w:r w:rsidRPr="00C9335E">
        <w:rPr>
          <w:rStyle w:val="Emphasis"/>
          <w:highlight w:val="yellow"/>
        </w:rPr>
        <w:t>accommodation needs</w:t>
      </w:r>
      <w:r w:rsidRPr="00C9335E">
        <w:rPr>
          <w:sz w:val="16"/>
          <w:szCs w:val="16"/>
        </w:rPr>
        <w:t xml:space="preserve"> that might otherwise go ignored </w:t>
      </w:r>
      <w:r w:rsidRPr="00C9335E">
        <w:rPr>
          <w:rStyle w:val="StyleUnderline"/>
          <w:highlight w:val="yellow"/>
        </w:rPr>
        <w:t xml:space="preserve">are </w:t>
      </w:r>
      <w:r w:rsidRPr="00C9335E">
        <w:rPr>
          <w:rStyle w:val="Emphasis"/>
          <w:highlight w:val="yellow"/>
        </w:rPr>
        <w:t>met</w:t>
      </w:r>
      <w:r w:rsidRPr="00C9335E">
        <w:rPr>
          <w:sz w:val="16"/>
          <w:szCs w:val="16"/>
        </w:rPr>
        <w:t xml:space="preserve"> in accordance with both the law and collective bargaining agreements (CBAs). </w:t>
      </w:r>
      <w:r w:rsidRPr="00C9335E">
        <w:rPr>
          <w:rStyle w:val="StyleUnderline"/>
        </w:rPr>
        <w:t>Unions</w:t>
      </w:r>
      <w:r w:rsidRPr="00C9335E">
        <w:rPr>
          <w:sz w:val="16"/>
          <w:szCs w:val="16"/>
        </w:rPr>
        <w:t xml:space="preserve"> are required to duly represent members in disputes, and they </w:t>
      </w:r>
      <w:r w:rsidRPr="00C9335E">
        <w:rPr>
          <w:rStyle w:val="StyleUnderline"/>
          <w:highlight w:val="yellow"/>
        </w:rPr>
        <w:t xml:space="preserve">provide a </w:t>
      </w:r>
      <w:r w:rsidRPr="00C9335E">
        <w:rPr>
          <w:rStyle w:val="Emphasis"/>
          <w:highlight w:val="yellow"/>
        </w:rPr>
        <w:t>structure</w:t>
      </w:r>
      <w:r w:rsidRPr="00C9335E">
        <w:rPr>
          <w:rStyle w:val="StyleUnderline"/>
        </w:rPr>
        <w:t xml:space="preserve"> that allows employees </w:t>
      </w:r>
      <w:r w:rsidRPr="00C9335E">
        <w:rPr>
          <w:rStyle w:val="StyleUnderline"/>
          <w:highlight w:val="yellow"/>
        </w:rPr>
        <w:t xml:space="preserve">to have </w:t>
      </w:r>
      <w:r w:rsidRPr="00C9335E">
        <w:rPr>
          <w:rStyle w:val="Emphasis"/>
          <w:highlight w:val="yellow"/>
        </w:rPr>
        <w:t>issues addressed</w:t>
      </w:r>
      <w:r w:rsidRPr="00C9335E">
        <w:rPr>
          <w:rStyle w:val="StyleUnderline"/>
          <w:highlight w:val="yellow"/>
        </w:rPr>
        <w:t xml:space="preserve"> without </w:t>
      </w:r>
      <w:r w:rsidRPr="00C9335E">
        <w:rPr>
          <w:rStyle w:val="Emphasis"/>
          <w:highlight w:val="yellow"/>
        </w:rPr>
        <w:t>personally incurring</w:t>
      </w:r>
      <w:r w:rsidRPr="00C9335E">
        <w:rPr>
          <w:rStyle w:val="StyleUnderline"/>
        </w:rPr>
        <w:t xml:space="preserve"> costly </w:t>
      </w:r>
      <w:r w:rsidRPr="00C9335E">
        <w:rPr>
          <w:rStyle w:val="StyleUnderline"/>
          <w:highlight w:val="yellow"/>
        </w:rPr>
        <w:t>legal expenses. Unions</w:t>
      </w:r>
      <w:r w:rsidRPr="00C9335E">
        <w:rPr>
          <w:rStyle w:val="StyleUnderline"/>
        </w:rPr>
        <w:t xml:space="preserve"> can</w:t>
      </w:r>
      <w:r w:rsidRPr="00C9335E">
        <w:rPr>
          <w:sz w:val="16"/>
          <w:szCs w:val="16"/>
        </w:rPr>
        <w:t xml:space="preserve"> also </w:t>
      </w:r>
      <w:r w:rsidRPr="00C9335E">
        <w:rPr>
          <w:rStyle w:val="Emphasis"/>
          <w:highlight w:val="yellow"/>
        </w:rPr>
        <w:t>assist</w:t>
      </w:r>
      <w:r w:rsidRPr="00C9335E">
        <w:rPr>
          <w:rStyle w:val="StyleUnderline"/>
          <w:highlight w:val="yellow"/>
        </w:rPr>
        <w:t xml:space="preserve"> with </w:t>
      </w:r>
      <w:r w:rsidRPr="00C9335E">
        <w:rPr>
          <w:rStyle w:val="Emphasis"/>
          <w:highlight w:val="yellow"/>
        </w:rPr>
        <w:t>workers’ comp</w:t>
      </w:r>
      <w:r w:rsidRPr="00C9335E">
        <w:rPr>
          <w:rStyle w:val="Emphasis"/>
        </w:rPr>
        <w:t xml:space="preserve">ensation </w:t>
      </w:r>
      <w:r w:rsidRPr="00C9335E">
        <w:rPr>
          <w:rStyle w:val="Emphasis"/>
          <w:highlight w:val="yellow"/>
        </w:rPr>
        <w:t>claims</w:t>
      </w:r>
      <w:r w:rsidRPr="00C9335E">
        <w:rPr>
          <w:rStyle w:val="StyleUnderline"/>
          <w:highlight w:val="yellow"/>
        </w:rPr>
        <w:t xml:space="preserve">, offer </w:t>
      </w:r>
      <w:r w:rsidRPr="00C9335E">
        <w:rPr>
          <w:rStyle w:val="Emphasis"/>
          <w:highlight w:val="yellow"/>
        </w:rPr>
        <w:t>emotional support</w:t>
      </w:r>
      <w:r w:rsidRPr="00C9335E">
        <w:rPr>
          <w:rStyle w:val="StyleUnderline"/>
          <w:highlight w:val="yellow"/>
        </w:rPr>
        <w:t xml:space="preserve">, </w:t>
      </w:r>
      <w:r w:rsidRPr="00C9335E">
        <w:rPr>
          <w:rStyle w:val="Emphasis"/>
          <w:highlight w:val="yellow"/>
        </w:rPr>
        <w:t>uphold contact</w:t>
      </w:r>
      <w:r w:rsidRPr="00C9335E">
        <w:rPr>
          <w:rStyle w:val="StyleUnderline"/>
          <w:highlight w:val="yellow"/>
        </w:rPr>
        <w:t xml:space="preserve"> with </w:t>
      </w:r>
      <w:r w:rsidRPr="00C9335E">
        <w:rPr>
          <w:rStyle w:val="StyleUnderline"/>
          <w:highlight w:val="yellow"/>
        </w:rPr>
        <w:lastRenderedPageBreak/>
        <w:t>workers who are</w:t>
      </w:r>
      <w:r w:rsidRPr="00C9335E">
        <w:rPr>
          <w:rStyle w:val="StyleUnderline"/>
        </w:rPr>
        <w:t xml:space="preserve"> </w:t>
      </w:r>
      <w:r w:rsidRPr="00C9335E">
        <w:rPr>
          <w:rStyle w:val="Emphasis"/>
        </w:rPr>
        <w:t>away</w:t>
      </w:r>
      <w:r w:rsidRPr="00C9335E">
        <w:rPr>
          <w:rStyle w:val="StyleUnderline"/>
        </w:rPr>
        <w:t xml:space="preserve"> and </w:t>
      </w:r>
      <w:r w:rsidRPr="00C9335E">
        <w:rPr>
          <w:rStyle w:val="Emphasis"/>
          <w:highlight w:val="yellow"/>
        </w:rPr>
        <w:t>rehabilitating</w:t>
      </w:r>
      <w:r w:rsidRPr="00C9335E">
        <w:rPr>
          <w:rStyle w:val="StyleUnderline"/>
        </w:rPr>
        <w:t xml:space="preserve">, offer </w:t>
      </w:r>
      <w:r w:rsidRPr="00C9335E">
        <w:rPr>
          <w:rStyle w:val="Emphasis"/>
        </w:rPr>
        <w:t>guidance</w:t>
      </w:r>
      <w:r w:rsidRPr="00C9335E">
        <w:rPr>
          <w:rStyle w:val="StyleUnderline"/>
        </w:rPr>
        <w:t xml:space="preserve"> to employers about the ADA, </w:t>
      </w:r>
      <w:r w:rsidRPr="00C9335E">
        <w:rPr>
          <w:rStyle w:val="StyleUnderline"/>
          <w:highlight w:val="yellow"/>
        </w:rPr>
        <w:t>and</w:t>
      </w:r>
      <w:r w:rsidRPr="00C9335E">
        <w:rPr>
          <w:rStyle w:val="StyleUnderline"/>
        </w:rPr>
        <w:t xml:space="preserve"> take </w:t>
      </w:r>
      <w:r w:rsidRPr="00C9335E">
        <w:rPr>
          <w:rStyle w:val="Emphasis"/>
        </w:rPr>
        <w:t>other actions</w:t>
      </w:r>
      <w:r w:rsidRPr="00C9335E">
        <w:rPr>
          <w:rStyle w:val="StyleUnderline"/>
        </w:rPr>
        <w:t xml:space="preserve"> to </w:t>
      </w:r>
      <w:r w:rsidRPr="00C9335E">
        <w:rPr>
          <w:rStyle w:val="Emphasis"/>
          <w:highlight w:val="yellow"/>
        </w:rPr>
        <w:t>lessen employer animosity</w:t>
      </w:r>
      <w:r w:rsidRPr="00C9335E">
        <w:rPr>
          <w:sz w:val="16"/>
          <w:szCs w:val="16"/>
        </w:rPr>
        <w:t xml:space="preserve"> that is produced when there are disruptions to the existing state of affairs. </w:t>
      </w:r>
    </w:p>
    <w:p w14:paraId="67DD6B1A" w14:textId="77777777" w:rsidR="005D1C6F" w:rsidRPr="00C9335E" w:rsidRDefault="005D1C6F" w:rsidP="005D1C6F">
      <w:pPr>
        <w:rPr>
          <w:sz w:val="16"/>
          <w:szCs w:val="16"/>
        </w:rPr>
      </w:pPr>
      <w:r w:rsidRPr="00C9335E">
        <w:rPr>
          <w:sz w:val="16"/>
          <w:szCs w:val="16"/>
        </w:rPr>
        <w:t xml:space="preserve">In the process of providing the type of assistance noted above, </w:t>
      </w:r>
      <w:r w:rsidRPr="00C9335E">
        <w:rPr>
          <w:rStyle w:val="StyleUnderline"/>
          <w:highlight w:val="yellow"/>
        </w:rPr>
        <w:t>unions</w:t>
      </w:r>
      <w:r w:rsidRPr="00C9335E">
        <w:rPr>
          <w:rStyle w:val="StyleUnderline"/>
        </w:rPr>
        <w:t xml:space="preserve"> can also help </w:t>
      </w:r>
      <w:r w:rsidRPr="00C9335E">
        <w:rPr>
          <w:rStyle w:val="Emphasis"/>
          <w:highlight w:val="yellow"/>
        </w:rPr>
        <w:t>normalize seeking</w:t>
      </w:r>
      <w:r w:rsidRPr="00C9335E">
        <w:rPr>
          <w:rStyle w:val="StyleUnderline"/>
          <w:highlight w:val="yellow"/>
        </w:rPr>
        <w:t xml:space="preserve"> and </w:t>
      </w:r>
      <w:r w:rsidRPr="00C9335E">
        <w:rPr>
          <w:rStyle w:val="Emphasis"/>
          <w:highlight w:val="yellow"/>
        </w:rPr>
        <w:t>receiving accommodations</w:t>
      </w:r>
      <w:r w:rsidRPr="00C9335E">
        <w:rPr>
          <w:rStyle w:val="StyleUnderline"/>
          <w:highlight w:val="yellow"/>
        </w:rPr>
        <w:t>. Unions</w:t>
      </w:r>
      <w:r w:rsidRPr="00C9335E">
        <w:rPr>
          <w:sz w:val="16"/>
          <w:szCs w:val="16"/>
        </w:rPr>
        <w:t xml:space="preserve"> are workplace actors that </w:t>
      </w:r>
      <w:r w:rsidRPr="00C9335E">
        <w:rPr>
          <w:rStyle w:val="StyleUnderline"/>
        </w:rPr>
        <w:t xml:space="preserve">can </w:t>
      </w:r>
      <w:r w:rsidRPr="00C9335E">
        <w:rPr>
          <w:rStyle w:val="Emphasis"/>
        </w:rPr>
        <w:t>integrate</w:t>
      </w:r>
      <w:r w:rsidRPr="00C9335E">
        <w:rPr>
          <w:rStyle w:val="StyleUnderline"/>
        </w:rPr>
        <w:t xml:space="preserve"> and </w:t>
      </w:r>
      <w:r w:rsidRPr="00C9335E">
        <w:rPr>
          <w:rStyle w:val="Emphasis"/>
        </w:rPr>
        <w:t>institutionalize</w:t>
      </w:r>
      <w:r w:rsidRPr="00C9335E">
        <w:rPr>
          <w:rStyle w:val="StyleUnderline"/>
        </w:rPr>
        <w:t xml:space="preserve"> disability concerns. An analysis of </w:t>
      </w:r>
      <w:r w:rsidRPr="00C9335E">
        <w:rPr>
          <w:rStyle w:val="Emphasis"/>
        </w:rPr>
        <w:t>72 arbitration cases</w:t>
      </w:r>
      <w:r w:rsidRPr="00C9335E">
        <w:rPr>
          <w:sz w:val="16"/>
          <w:szCs w:val="16"/>
        </w:rPr>
        <w:t xml:space="preserve"> by Williams-Whitt </w:t>
      </w:r>
      <w:r w:rsidRPr="00C9335E">
        <w:rPr>
          <w:rStyle w:val="StyleUnderline"/>
        </w:rPr>
        <w:t xml:space="preserve">concluded that “unions may have a </w:t>
      </w:r>
      <w:r w:rsidRPr="00C9335E">
        <w:rPr>
          <w:rStyle w:val="Emphasis"/>
        </w:rPr>
        <w:t>particularly influential role</w:t>
      </w:r>
      <w:r w:rsidRPr="00C9335E">
        <w:rPr>
          <w:rStyle w:val="StyleUnderline"/>
        </w:rPr>
        <w:t xml:space="preserve"> to play by </w:t>
      </w:r>
      <w:r w:rsidRPr="00C9335E">
        <w:rPr>
          <w:rStyle w:val="Emphasis"/>
        </w:rPr>
        <w:t>nudging collective beliefs</w:t>
      </w:r>
      <w:r w:rsidRPr="00C9335E">
        <w:rPr>
          <w:rStyle w:val="StyleUnderline"/>
        </w:rPr>
        <w:t xml:space="preserve"> and norms about </w:t>
      </w:r>
      <w:r w:rsidRPr="00C9335E">
        <w:rPr>
          <w:rStyle w:val="Emphasis"/>
        </w:rPr>
        <w:t>accommodation</w:t>
      </w:r>
      <w:r w:rsidRPr="00C9335E">
        <w:rPr>
          <w:rStyle w:val="StyleUnderline"/>
        </w:rPr>
        <w:t xml:space="preserve">.” Unions can </w:t>
      </w:r>
      <w:r w:rsidRPr="00C9335E">
        <w:rPr>
          <w:rStyle w:val="Emphasis"/>
          <w:highlight w:val="yellow"/>
        </w:rPr>
        <w:t>reduce</w:t>
      </w:r>
      <w:r w:rsidRPr="00C9335E">
        <w:rPr>
          <w:rStyle w:val="StyleUnderline"/>
        </w:rPr>
        <w:t xml:space="preserve"> the </w:t>
      </w:r>
      <w:r w:rsidRPr="00C9335E">
        <w:rPr>
          <w:rStyle w:val="Emphasis"/>
          <w:highlight w:val="yellow"/>
        </w:rPr>
        <w:t>stigma</w:t>
      </w:r>
      <w:r w:rsidRPr="00C9335E">
        <w:rPr>
          <w:rStyle w:val="StyleUnderline"/>
          <w:highlight w:val="yellow"/>
        </w:rPr>
        <w:t xml:space="preserve"> surrounding </w:t>
      </w:r>
      <w:r w:rsidRPr="00C9335E">
        <w:rPr>
          <w:rStyle w:val="Emphasis"/>
          <w:highlight w:val="yellow"/>
        </w:rPr>
        <w:t>requesting</w:t>
      </w:r>
      <w:r w:rsidRPr="00C9335E">
        <w:rPr>
          <w:rStyle w:val="StyleUnderline"/>
          <w:highlight w:val="yellow"/>
        </w:rPr>
        <w:t xml:space="preserve"> and </w:t>
      </w:r>
      <w:r w:rsidRPr="00C9335E">
        <w:rPr>
          <w:rStyle w:val="Emphasis"/>
          <w:highlight w:val="yellow"/>
        </w:rPr>
        <w:t>receiving</w:t>
      </w:r>
      <w:r w:rsidRPr="00C9335E">
        <w:rPr>
          <w:rStyle w:val="StyleUnderline"/>
          <w:highlight w:val="yellow"/>
        </w:rPr>
        <w:t xml:space="preserve"> workplace accommodations</w:t>
      </w:r>
      <w:r w:rsidRPr="00C9335E">
        <w:rPr>
          <w:sz w:val="16"/>
          <w:szCs w:val="16"/>
        </w:rPr>
        <w:t>.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3462B9EF" w14:textId="77777777" w:rsidR="005D1C6F" w:rsidRPr="00C9335E" w:rsidRDefault="005D1C6F" w:rsidP="005D1C6F">
      <w:pPr>
        <w:rPr>
          <w:sz w:val="16"/>
          <w:szCs w:val="16"/>
        </w:rPr>
      </w:pPr>
      <w:r w:rsidRPr="00C9335E">
        <w:rPr>
          <w:rStyle w:val="StyleUnderline"/>
        </w:rPr>
        <w:t xml:space="preserve">Unions and CBAs give workers </w:t>
      </w:r>
      <w:r w:rsidRPr="00C9335E">
        <w:rPr>
          <w:rStyle w:val="Emphasis"/>
        </w:rPr>
        <w:t>access</w:t>
      </w:r>
      <w:r w:rsidRPr="00C9335E">
        <w:rPr>
          <w:rStyle w:val="StyleUnderline"/>
        </w:rPr>
        <w:t xml:space="preserve"> to </w:t>
      </w:r>
      <w:r w:rsidRPr="00C9335E">
        <w:rPr>
          <w:rStyle w:val="Emphasis"/>
        </w:rPr>
        <w:t>important resources</w:t>
      </w:r>
      <w:r w:rsidRPr="00C9335E">
        <w:rPr>
          <w:rStyle w:val="StyleUnderline"/>
        </w:rPr>
        <w:t xml:space="preserve">, </w:t>
      </w:r>
      <w:r w:rsidRPr="00C9335E">
        <w:rPr>
          <w:rStyle w:val="Emphasis"/>
        </w:rPr>
        <w:t>opportunities</w:t>
      </w:r>
      <w:r w:rsidRPr="00C9335E">
        <w:rPr>
          <w:rStyle w:val="StyleUnderline"/>
        </w:rPr>
        <w:t xml:space="preserve">, and </w:t>
      </w:r>
      <w:r w:rsidRPr="00C9335E">
        <w:rPr>
          <w:rStyle w:val="Emphasis"/>
        </w:rPr>
        <w:t>rewards</w:t>
      </w:r>
      <w:r w:rsidRPr="00C9335E">
        <w:rPr>
          <w:sz w:val="16"/>
          <w:szCs w:val="16"/>
        </w:rPr>
        <w:t xml:space="preserve">. While there have been instances in the past of accommodation needs conflicting with CBA-established hierarchies, these obstacles can be addressed by centering the needs of disabled workers during both bargaining and enforcement. </w:t>
      </w:r>
      <w:r w:rsidRPr="00C9335E">
        <w:rPr>
          <w:rStyle w:val="StyleUnderline"/>
          <w:highlight w:val="yellow"/>
        </w:rPr>
        <w:t>Unions can</w:t>
      </w:r>
      <w:r w:rsidRPr="00C9335E">
        <w:rPr>
          <w:rStyle w:val="StyleUnderline"/>
        </w:rPr>
        <w:t xml:space="preserve"> even </w:t>
      </w:r>
      <w:r w:rsidRPr="00C9335E">
        <w:rPr>
          <w:rStyle w:val="Emphasis"/>
          <w:highlight w:val="yellow"/>
        </w:rPr>
        <w:t>reframe</w:t>
      </w:r>
      <w:r w:rsidRPr="00C9335E">
        <w:rPr>
          <w:sz w:val="16"/>
          <w:szCs w:val="16"/>
        </w:rPr>
        <w:t xml:space="preserve"> such </w:t>
      </w:r>
      <w:r w:rsidRPr="00C9335E">
        <w:rPr>
          <w:rStyle w:val="StyleUnderline"/>
          <w:highlight w:val="yellow"/>
        </w:rPr>
        <w:t xml:space="preserve">accommodations as </w:t>
      </w:r>
      <w:r w:rsidRPr="00C9335E">
        <w:rPr>
          <w:rStyle w:val="Emphasis"/>
          <w:highlight w:val="yellow"/>
        </w:rPr>
        <w:t>universal benefits</w:t>
      </w:r>
      <w:r w:rsidRPr="00C9335E">
        <w:rPr>
          <w:rStyle w:val="StyleUnderline"/>
        </w:rPr>
        <w:t xml:space="preserve"> for all staff. </w:t>
      </w:r>
      <w:r w:rsidRPr="00C9335E">
        <w:rPr>
          <w:rStyle w:val="Emphasis"/>
          <w:highlight w:val="yellow"/>
        </w:rPr>
        <w:t>Flexible work schedules</w:t>
      </w:r>
      <w:r w:rsidRPr="00C9335E">
        <w:rPr>
          <w:sz w:val="16"/>
          <w:szCs w:val="16"/>
        </w:rPr>
        <w:t xml:space="preserve">, for example, </w:t>
      </w:r>
      <w:r w:rsidRPr="00C9335E">
        <w:rPr>
          <w:rStyle w:val="StyleUnderline"/>
          <w:highlight w:val="yellow"/>
        </w:rPr>
        <w:t xml:space="preserve">can </w:t>
      </w:r>
      <w:r w:rsidRPr="00C9335E">
        <w:rPr>
          <w:rStyle w:val="Emphasis"/>
          <w:highlight w:val="yellow"/>
        </w:rPr>
        <w:t>benefit</w:t>
      </w:r>
      <w:r w:rsidRPr="00C9335E">
        <w:rPr>
          <w:rStyle w:val="StyleUnderline"/>
        </w:rPr>
        <w:t xml:space="preserve"> and raise productivity for </w:t>
      </w:r>
      <w:r w:rsidRPr="00C9335E">
        <w:rPr>
          <w:rStyle w:val="StyleUnderline"/>
          <w:highlight w:val="yellow"/>
        </w:rPr>
        <w:t xml:space="preserve">people </w:t>
      </w:r>
      <w:r w:rsidRPr="00C9335E">
        <w:rPr>
          <w:rStyle w:val="Emphasis"/>
          <w:highlight w:val="yellow"/>
        </w:rPr>
        <w:t>with and without</w:t>
      </w:r>
      <w:r w:rsidRPr="00C9335E">
        <w:rPr>
          <w:rStyle w:val="StyleUnderline"/>
          <w:highlight w:val="yellow"/>
        </w:rPr>
        <w:t xml:space="preserve"> chronic illnesses</w:t>
      </w:r>
      <w:r w:rsidRPr="00C9335E">
        <w:rPr>
          <w:rStyle w:val="StyleUnderline"/>
        </w:rPr>
        <w:t xml:space="preserve">. During the </w:t>
      </w:r>
      <w:r w:rsidRPr="00C9335E">
        <w:rPr>
          <w:rStyle w:val="Emphasis"/>
        </w:rPr>
        <w:t>COVID-19</w:t>
      </w:r>
      <w:r w:rsidRPr="00C9335E">
        <w:rPr>
          <w:rStyle w:val="StyleUnderline"/>
        </w:rPr>
        <w:t xml:space="preserve"> pandemic, remote work opportunities proved </w:t>
      </w:r>
      <w:r w:rsidRPr="00C9335E">
        <w:rPr>
          <w:rStyle w:val="Emphasis"/>
        </w:rPr>
        <w:t>popular</w:t>
      </w:r>
      <w:r w:rsidRPr="00C9335E">
        <w:rPr>
          <w:rStyle w:val="StyleUnderline"/>
        </w:rPr>
        <w:t xml:space="preserve"> among workers with and without disabilities</w:t>
      </w:r>
      <w:r w:rsidRPr="00C9335E">
        <w:rPr>
          <w:sz w:val="16"/>
          <w:szCs w:val="16"/>
        </w:rPr>
        <w:t xml:space="preserve">, and the sudden increase in their availability exposed how much more flexible employers could have been before the pandemic with regard to accommodations. </w:t>
      </w:r>
    </w:p>
    <w:p w14:paraId="4A83D878" w14:textId="77777777" w:rsidR="005D1C6F" w:rsidRPr="00C9335E" w:rsidRDefault="005D1C6F" w:rsidP="005D1C6F">
      <w:pPr>
        <w:rPr>
          <w:sz w:val="8"/>
          <w:szCs w:val="8"/>
        </w:rPr>
      </w:pPr>
      <w:r w:rsidRPr="00C9335E">
        <w:rPr>
          <w:sz w:val="8"/>
          <w:szCs w:val="8"/>
        </w:rPr>
        <w:t xml:space="preserve">Unions have traditionally been noted to benefit workers whose onset of disability occurs during the course of their union employment. They have admittedly less power to address hiring discrimination, and some argue that employers might be reluctant to hire people with disabilities for union jobs. However, while hiring practices are not generally a mandatory bargaining subject, they can become so where there is good reason to believe that the hiring practices are discriminatory. Disability status is a protected class, and institutional discrimination against workers with disabilities affects the terms and conditions of employment for current employees. </w:t>
      </w:r>
    </w:p>
    <w:p w14:paraId="3F145AD8" w14:textId="77777777" w:rsidR="005D1C6F" w:rsidRPr="00C9335E" w:rsidRDefault="005D1C6F" w:rsidP="005D1C6F">
      <w:pPr>
        <w:rPr>
          <w:sz w:val="16"/>
          <w:szCs w:val="16"/>
        </w:rPr>
      </w:pPr>
      <w:r w:rsidRPr="00C9335E">
        <w:rPr>
          <w:sz w:val="16"/>
          <w:szCs w:val="16"/>
        </w:rPr>
        <w:t xml:space="preserve">To the extent that discrimination against people with disabilities is not addressed at the point of recruitment, strengthened links between </w:t>
      </w:r>
      <w:r w:rsidRPr="00C9335E">
        <w:rPr>
          <w:rStyle w:val="StyleUnderline"/>
          <w:highlight w:val="yellow"/>
        </w:rPr>
        <w:t>unions</w:t>
      </w:r>
      <w:r w:rsidRPr="00C9335E">
        <w:rPr>
          <w:sz w:val="16"/>
          <w:szCs w:val="16"/>
        </w:rPr>
        <w:t xml:space="preserve"> and groups that support individuals with disabilities </w:t>
      </w:r>
      <w:r w:rsidRPr="00C9335E">
        <w:rPr>
          <w:rStyle w:val="StyleUnderline"/>
        </w:rPr>
        <w:t xml:space="preserve">can help </w:t>
      </w:r>
      <w:r w:rsidRPr="00C9335E">
        <w:rPr>
          <w:rStyle w:val="Emphasis"/>
          <w:highlight w:val="yellow"/>
        </w:rPr>
        <w:t>shed light</w:t>
      </w:r>
      <w:r w:rsidRPr="00C9335E">
        <w:rPr>
          <w:rStyle w:val="StyleUnderline"/>
          <w:highlight w:val="yellow"/>
        </w:rPr>
        <w:t xml:space="preserve"> on </w:t>
      </w:r>
      <w:r w:rsidRPr="00C9335E">
        <w:rPr>
          <w:rStyle w:val="Emphasis"/>
          <w:highlight w:val="yellow"/>
        </w:rPr>
        <w:t>discriminatory hiring</w:t>
      </w:r>
      <w:r w:rsidRPr="00C9335E">
        <w:rPr>
          <w:rStyle w:val="StyleUnderline"/>
          <w:highlight w:val="yellow"/>
        </w:rPr>
        <w:t xml:space="preserve"> practices and </w:t>
      </w:r>
      <w:r w:rsidRPr="00C9335E">
        <w:rPr>
          <w:rStyle w:val="Emphasis"/>
          <w:highlight w:val="yellow"/>
        </w:rPr>
        <w:t>improve responsiveness</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needs of disabled workers</w:t>
      </w:r>
      <w:r w:rsidRPr="00C9335E">
        <w:rPr>
          <w:rStyle w:val="StyleUnderline"/>
        </w:rPr>
        <w:t xml:space="preserve">. For example, </w:t>
      </w:r>
      <w:r w:rsidRPr="00C9335E">
        <w:rPr>
          <w:rStyle w:val="StyleUnderline"/>
          <w:highlight w:val="yellow"/>
        </w:rPr>
        <w:t xml:space="preserve">the </w:t>
      </w:r>
      <w:r w:rsidRPr="00C9335E">
        <w:rPr>
          <w:rStyle w:val="Emphasis"/>
          <w:highlight w:val="yellow"/>
        </w:rPr>
        <w:t>Disability Champions program</w:t>
      </w:r>
      <w:r w:rsidRPr="00C9335E">
        <w:rPr>
          <w:rStyle w:val="StyleUnderline"/>
        </w:rPr>
        <w:t xml:space="preserve"> in the UK has </w:t>
      </w:r>
      <w:r w:rsidRPr="00C9335E">
        <w:rPr>
          <w:rStyle w:val="Emphasis"/>
          <w:highlight w:val="yellow"/>
        </w:rPr>
        <w:t>improved union sensitivity</w:t>
      </w:r>
      <w:r w:rsidRPr="00C9335E">
        <w:rPr>
          <w:rStyle w:val="StyleUnderline"/>
        </w:rPr>
        <w:t xml:space="preserve"> toward people with disabilities, </w:t>
      </w:r>
      <w:r w:rsidRPr="00C9335E">
        <w:rPr>
          <w:rStyle w:val="StyleUnderline"/>
          <w:highlight w:val="yellow"/>
        </w:rPr>
        <w:t xml:space="preserve">facilitating </w:t>
      </w:r>
      <w:r w:rsidRPr="00C9335E">
        <w:rPr>
          <w:rStyle w:val="Emphasis"/>
          <w:highlight w:val="yellow"/>
        </w:rPr>
        <w:t>more successful representation</w:t>
      </w:r>
      <w:r w:rsidRPr="00C9335E">
        <w:rPr>
          <w:rStyle w:val="StyleUnderline"/>
        </w:rPr>
        <w:t xml:space="preserve"> of disabled members and would-be members</w:t>
      </w:r>
      <w:r w:rsidRPr="00C9335E">
        <w:rPr>
          <w:sz w:val="16"/>
          <w:szCs w:val="16"/>
        </w:rPr>
        <w:t xml:space="preserve">. The success of this program illustrates the way partnerships between disability activists and unions can help ingrain disability concerns to make organizations more more inclusive. </w:t>
      </w:r>
    </w:p>
    <w:p w14:paraId="0AEDF5DA" w14:textId="77777777" w:rsidR="005D1C6F" w:rsidRPr="008E6566" w:rsidRDefault="005D1C6F" w:rsidP="005D1C6F">
      <w:pPr>
        <w:pStyle w:val="Heading3"/>
      </w:pPr>
      <w:r>
        <w:lastRenderedPageBreak/>
        <w:t>ToP</w:t>
      </w:r>
    </w:p>
    <w:p w14:paraId="65FD5674" w14:textId="77777777" w:rsidR="005D1C6F" w:rsidRDefault="005D1C6F" w:rsidP="005D1C6F">
      <w:pPr>
        <w:pStyle w:val="Heading4"/>
      </w:pPr>
      <w:r>
        <w:t xml:space="preserve">Pessimism is wrong. Legal engagement is </w:t>
      </w:r>
      <w:r>
        <w:rPr>
          <w:u w:val="single"/>
        </w:rPr>
        <w:t>effective</w:t>
      </w:r>
      <w:r>
        <w:t xml:space="preserve"> in </w:t>
      </w:r>
      <w:r>
        <w:rPr>
          <w:u w:val="single"/>
        </w:rPr>
        <w:t>challenging</w:t>
      </w:r>
      <w:r>
        <w:t xml:space="preserve"> ableism and allows disabled people to articulate a </w:t>
      </w:r>
      <w:r>
        <w:rPr>
          <w:u w:val="single"/>
        </w:rPr>
        <w:t>normative vision</w:t>
      </w:r>
      <w:r>
        <w:t xml:space="preserve"> of a future </w:t>
      </w:r>
      <w:r>
        <w:rPr>
          <w:u w:val="single"/>
        </w:rPr>
        <w:t>beyond</w:t>
      </w:r>
      <w:r>
        <w:t xml:space="preserve"> ableism.</w:t>
      </w:r>
    </w:p>
    <w:p w14:paraId="42EA8B10" w14:textId="77777777" w:rsidR="005D1C6F" w:rsidRPr="00872BFA" w:rsidRDefault="005D1C6F" w:rsidP="005D1C6F">
      <w:r>
        <w:t xml:space="preserve">Gisli </w:t>
      </w:r>
      <w:r w:rsidRPr="000A2267">
        <w:rPr>
          <w:rStyle w:val="Style13ptBold"/>
        </w:rPr>
        <w:t>Vogler 24</w:t>
      </w:r>
      <w:r>
        <w:t xml:space="preserve">, </w:t>
      </w:r>
      <w:r w:rsidRPr="00E25BCD">
        <w:t>Teaching Fellow in the Social Sciences in the Centre for Open Learning at the University of Edinburgh</w:t>
      </w:r>
      <w:r>
        <w:t xml:space="preserve">, 2024, “Acting as if: the utopian political thought and actions of the US disability rights movements,” </w:t>
      </w:r>
      <w:r>
        <w:rPr>
          <w:i/>
          <w:iCs/>
        </w:rPr>
        <w:t>Contemporary Political Theory</w:t>
      </w:r>
      <w:r>
        <w:t xml:space="preserve">, vol. 23, pp. 598-601, </w:t>
      </w:r>
      <w:r w:rsidRPr="000A2267">
        <w:t>https://link.springer.com/article/10.1057/s41296-023-00675-9</w:t>
      </w:r>
      <w:r>
        <w:t>.</w:t>
      </w:r>
    </w:p>
    <w:p w14:paraId="3AE5C65F" w14:textId="77777777" w:rsidR="005D1C6F" w:rsidRPr="007E3574" w:rsidRDefault="005D1C6F" w:rsidP="005D1C6F">
      <w:pPr>
        <w:rPr>
          <w:sz w:val="16"/>
          <w:szCs w:val="16"/>
        </w:rPr>
      </w:pPr>
      <w:r w:rsidRPr="007E3574">
        <w:rPr>
          <w:sz w:val="16"/>
          <w:szCs w:val="16"/>
        </w:rPr>
        <w:t xml:space="preserve">This section articulates how the minor utopia of </w:t>
      </w:r>
      <w:r w:rsidRPr="007E3574">
        <w:rPr>
          <w:rStyle w:val="StyleUnderline"/>
        </w:rPr>
        <w:t xml:space="preserve">the </w:t>
      </w:r>
      <w:r w:rsidRPr="00472C85">
        <w:rPr>
          <w:rStyle w:val="StyleUnderline"/>
          <w:highlight w:val="yellow"/>
        </w:rPr>
        <w:t xml:space="preserve">US </w:t>
      </w:r>
      <w:r w:rsidRPr="00472C85">
        <w:rPr>
          <w:rStyle w:val="Emphasis"/>
          <w:highlight w:val="yellow"/>
        </w:rPr>
        <w:t>disability rights</w:t>
      </w:r>
      <w:r w:rsidRPr="00E25BCD">
        <w:rPr>
          <w:rStyle w:val="Emphasis"/>
        </w:rPr>
        <w:t xml:space="preserve"> movement</w:t>
      </w:r>
      <w:r w:rsidRPr="007E3574">
        <w:rPr>
          <w:rStyle w:val="StyleUnderline"/>
        </w:rPr>
        <w:t xml:space="preserve"> was</w:t>
      </w:r>
      <w:r w:rsidRPr="007E3574">
        <w:rPr>
          <w:sz w:val="16"/>
          <w:szCs w:val="16"/>
        </w:rPr>
        <w:t xml:space="preserve"> in at least three ways </w:t>
      </w:r>
      <w:r w:rsidRPr="007E3574">
        <w:rPr>
          <w:rStyle w:val="StyleUnderline"/>
        </w:rPr>
        <w:t>focused on</w:t>
      </w:r>
      <w:r w:rsidRPr="007E3574">
        <w:rPr>
          <w:sz w:val="16"/>
          <w:szCs w:val="16"/>
        </w:rPr>
        <w:t xml:space="preserve"> groundedness, that is, </w:t>
      </w:r>
      <w:r w:rsidRPr="00E25BCD">
        <w:rPr>
          <w:rStyle w:val="Emphasis"/>
        </w:rPr>
        <w:t>actualizing</w:t>
      </w:r>
      <w:r w:rsidRPr="007E3574">
        <w:rPr>
          <w:rStyle w:val="StyleUnderline"/>
        </w:rPr>
        <w:t xml:space="preserve"> the </w:t>
      </w:r>
      <w:r w:rsidRPr="00E25BCD">
        <w:rPr>
          <w:rStyle w:val="Emphasis"/>
        </w:rPr>
        <w:t>emancipatory potential</w:t>
      </w:r>
      <w:r w:rsidRPr="007E3574">
        <w:rPr>
          <w:rStyle w:val="StyleUnderline"/>
        </w:rPr>
        <w:t xml:space="preserve"> within </w:t>
      </w:r>
      <w:r w:rsidRPr="00E25BCD">
        <w:rPr>
          <w:rStyle w:val="Emphasis"/>
        </w:rPr>
        <w:t>existing power structures</w:t>
      </w:r>
      <w:r w:rsidRPr="007E3574">
        <w:rPr>
          <w:sz w:val="16"/>
          <w:szCs w:val="16"/>
        </w:rPr>
        <w:t xml:space="preserve">. Each example contributes to a practical criptopia that acts as if, </w:t>
      </w:r>
      <w:r w:rsidRPr="007E3574">
        <w:rPr>
          <w:rStyle w:val="StyleUnderline"/>
        </w:rPr>
        <w:t xml:space="preserve">by </w:t>
      </w:r>
      <w:r w:rsidRPr="00472C85">
        <w:rPr>
          <w:rStyle w:val="StyleUnderline"/>
          <w:highlight w:val="yellow"/>
        </w:rPr>
        <w:t>assert</w:t>
      </w:r>
      <w:r w:rsidRPr="007E3574">
        <w:rPr>
          <w:rStyle w:val="StyleUnderline"/>
        </w:rPr>
        <w:t xml:space="preserve">ing the right to articulate in </w:t>
      </w:r>
      <w:r w:rsidRPr="00E25BCD">
        <w:rPr>
          <w:rStyle w:val="Emphasis"/>
        </w:rPr>
        <w:t>practical terms</w:t>
      </w:r>
      <w:r w:rsidRPr="007E3574">
        <w:rPr>
          <w:sz w:val="16"/>
          <w:szCs w:val="16"/>
        </w:rPr>
        <w:t xml:space="preserve"> </w:t>
      </w:r>
      <w:r w:rsidRPr="00E25BCD">
        <w:rPr>
          <w:rStyle w:val="Emphasis"/>
        </w:rPr>
        <w:t>alternative</w:t>
      </w:r>
      <w:r w:rsidRPr="007E3574">
        <w:rPr>
          <w:rStyle w:val="StyleUnderline"/>
        </w:rPr>
        <w:t xml:space="preserve">, </w:t>
      </w:r>
      <w:r w:rsidRPr="00E25BCD">
        <w:rPr>
          <w:rStyle w:val="Emphasis"/>
        </w:rPr>
        <w:t>better ways</w:t>
      </w:r>
      <w:r w:rsidRPr="007E3574">
        <w:rPr>
          <w:rStyle w:val="StyleUnderline"/>
        </w:rPr>
        <w:t xml:space="preserve"> of being centered on </w:t>
      </w:r>
      <w:r w:rsidRPr="00472C85">
        <w:rPr>
          <w:rStyle w:val="StyleUnderline"/>
          <w:highlight w:val="yellow"/>
        </w:rPr>
        <w:t xml:space="preserve">a </w:t>
      </w:r>
      <w:r w:rsidRPr="00472C85">
        <w:rPr>
          <w:rStyle w:val="Emphasis"/>
          <w:highlight w:val="yellow"/>
        </w:rPr>
        <w:t>positive vision</w:t>
      </w:r>
      <w:r w:rsidRPr="00472C85">
        <w:rPr>
          <w:rStyle w:val="StyleUnderline"/>
          <w:highlight w:val="yellow"/>
        </w:rPr>
        <w:t xml:space="preserve"> of </w:t>
      </w:r>
      <w:r w:rsidRPr="00472C85">
        <w:rPr>
          <w:rStyle w:val="Emphasis"/>
          <w:highlight w:val="yellow"/>
        </w:rPr>
        <w:t>disability</w:t>
      </w:r>
      <w:r w:rsidRPr="007E3574">
        <w:rPr>
          <w:sz w:val="16"/>
          <w:szCs w:val="16"/>
        </w:rPr>
        <w:t xml:space="preserve">. </w:t>
      </w:r>
    </w:p>
    <w:p w14:paraId="1BF7F106" w14:textId="77777777" w:rsidR="005D1C6F" w:rsidRPr="007E3574" w:rsidRDefault="005D1C6F" w:rsidP="005D1C6F">
      <w:pPr>
        <w:rPr>
          <w:sz w:val="16"/>
          <w:szCs w:val="16"/>
        </w:rPr>
      </w:pPr>
      <w:r w:rsidRPr="007E3574">
        <w:rPr>
          <w:sz w:val="16"/>
          <w:szCs w:val="16"/>
        </w:rPr>
        <w:t xml:space="preserve">Firstly, </w:t>
      </w:r>
      <w:r w:rsidRPr="00472C85">
        <w:rPr>
          <w:rStyle w:val="StyleUnderline"/>
          <w:highlight w:val="yellow"/>
        </w:rPr>
        <w:t>the movement</w:t>
      </w:r>
      <w:r w:rsidRPr="007E3574">
        <w:rPr>
          <w:rStyle w:val="StyleUnderline"/>
        </w:rPr>
        <w:t xml:space="preserve"> </w:t>
      </w:r>
      <w:r w:rsidRPr="00E25BCD">
        <w:rPr>
          <w:rStyle w:val="Emphasis"/>
        </w:rPr>
        <w:t>actualized</w:t>
      </w:r>
      <w:r w:rsidRPr="007E3574">
        <w:rPr>
          <w:rStyle w:val="StyleUnderline"/>
        </w:rPr>
        <w:t xml:space="preserve"> the </w:t>
      </w:r>
      <w:r w:rsidRPr="00E25BCD">
        <w:rPr>
          <w:rStyle w:val="Emphasis"/>
        </w:rPr>
        <w:t>emancipatory potential</w:t>
      </w:r>
      <w:r w:rsidRPr="007E3574">
        <w:rPr>
          <w:rStyle w:val="StyleUnderline"/>
        </w:rPr>
        <w:t xml:space="preserve"> within existing power structures by </w:t>
      </w:r>
      <w:r w:rsidRPr="00472C85">
        <w:rPr>
          <w:rStyle w:val="Emphasis"/>
          <w:highlight w:val="yellow"/>
        </w:rPr>
        <w:t>challeng</w:t>
      </w:r>
      <w:r w:rsidRPr="00E25BCD">
        <w:rPr>
          <w:rStyle w:val="Emphasis"/>
        </w:rPr>
        <w:t xml:space="preserve">ing </w:t>
      </w:r>
      <w:r w:rsidRPr="00472C85">
        <w:rPr>
          <w:rStyle w:val="Emphasis"/>
          <w:highlight w:val="yellow"/>
        </w:rPr>
        <w:t>assumptions</w:t>
      </w:r>
      <w:r w:rsidRPr="007E3574">
        <w:rPr>
          <w:rStyle w:val="StyleUnderline"/>
        </w:rPr>
        <w:t xml:space="preserve"> about what it means to be a </w:t>
      </w:r>
      <w:r w:rsidRPr="00E25BCD">
        <w:rPr>
          <w:rStyle w:val="Emphasis"/>
        </w:rPr>
        <w:t>member</w:t>
      </w:r>
      <w:r w:rsidRPr="007E3574">
        <w:rPr>
          <w:rStyle w:val="StyleUnderline"/>
        </w:rPr>
        <w:t xml:space="preserve"> </w:t>
      </w:r>
      <w:r w:rsidRPr="00472C85">
        <w:rPr>
          <w:rStyle w:val="StyleUnderline"/>
          <w:highlight w:val="yellow"/>
        </w:rPr>
        <w:t xml:space="preserve">of </w:t>
      </w:r>
      <w:r w:rsidRPr="00472C85">
        <w:rPr>
          <w:rStyle w:val="Emphasis"/>
          <w:highlight w:val="yellow"/>
        </w:rPr>
        <w:t>society</w:t>
      </w:r>
      <w:r w:rsidRPr="007E3574">
        <w:rPr>
          <w:rStyle w:val="StyleUnderline"/>
        </w:rPr>
        <w:t xml:space="preserve">. Citizens are </w:t>
      </w:r>
      <w:r w:rsidRPr="00E25BCD">
        <w:rPr>
          <w:rStyle w:val="Emphasis"/>
        </w:rPr>
        <w:t>supposed</w:t>
      </w:r>
      <w:r w:rsidRPr="007E3574">
        <w:rPr>
          <w:rStyle w:val="StyleUnderline"/>
        </w:rPr>
        <w:t xml:space="preserve"> to be </w:t>
      </w:r>
      <w:r w:rsidRPr="00E25BCD">
        <w:rPr>
          <w:rStyle w:val="Emphasis"/>
        </w:rPr>
        <w:t>autonomous</w:t>
      </w:r>
      <w:r w:rsidRPr="007E3574">
        <w:rPr>
          <w:rStyle w:val="StyleUnderline"/>
        </w:rPr>
        <w:t xml:space="preserve">, </w:t>
      </w:r>
      <w:r w:rsidRPr="00E25BCD">
        <w:rPr>
          <w:rStyle w:val="Emphasis"/>
        </w:rPr>
        <w:t>rational</w:t>
      </w:r>
      <w:r w:rsidRPr="007E3574">
        <w:rPr>
          <w:rStyle w:val="StyleUnderline"/>
        </w:rPr>
        <w:t xml:space="preserve"> human beings that can sustain themselves </w:t>
      </w:r>
      <w:r w:rsidRPr="00E25BCD">
        <w:rPr>
          <w:rStyle w:val="Emphasis"/>
        </w:rPr>
        <w:t>economically</w:t>
      </w:r>
      <w:r w:rsidRPr="007E3574">
        <w:rPr>
          <w:rStyle w:val="StyleUnderline"/>
        </w:rPr>
        <w:t xml:space="preserve"> and live without </w:t>
      </w:r>
      <w:r w:rsidRPr="00E25BCD">
        <w:rPr>
          <w:rStyle w:val="Emphasis"/>
        </w:rPr>
        <w:t>significant support</w:t>
      </w:r>
      <w:r w:rsidRPr="007E3574">
        <w:rPr>
          <w:rStyle w:val="StyleUnderline"/>
        </w:rPr>
        <w:t xml:space="preserve">. In </w:t>
      </w:r>
      <w:r w:rsidRPr="00E25BCD">
        <w:rPr>
          <w:rStyle w:val="Emphasis"/>
        </w:rPr>
        <w:t>overemphasizing</w:t>
      </w:r>
      <w:r w:rsidRPr="007E3574">
        <w:rPr>
          <w:rStyle w:val="StyleUnderline"/>
        </w:rPr>
        <w:t xml:space="preserve"> the </w:t>
      </w:r>
      <w:r w:rsidRPr="00E25BCD">
        <w:rPr>
          <w:rStyle w:val="Emphasis"/>
        </w:rPr>
        <w:t>independence</w:t>
      </w:r>
      <w:r w:rsidRPr="007E3574">
        <w:rPr>
          <w:rStyle w:val="StyleUnderline"/>
        </w:rPr>
        <w:t xml:space="preserve"> of average citizens, society is,</w:t>
      </w:r>
      <w:r w:rsidRPr="007E3574">
        <w:rPr>
          <w:sz w:val="16"/>
          <w:szCs w:val="16"/>
        </w:rPr>
        <w:t xml:space="preserve"> in turn, </w:t>
      </w:r>
      <w:r w:rsidRPr="00E25BCD">
        <w:rPr>
          <w:rStyle w:val="Emphasis"/>
        </w:rPr>
        <w:t>badly placed</w:t>
      </w:r>
      <w:r w:rsidRPr="007E3574">
        <w:rPr>
          <w:rStyle w:val="StyleUnderline"/>
        </w:rPr>
        <w:t xml:space="preserve"> to judge the ability of disabled people to live as </w:t>
      </w:r>
      <w:r w:rsidRPr="00E25BCD">
        <w:rPr>
          <w:rStyle w:val="Emphasis"/>
        </w:rPr>
        <w:t>equal members</w:t>
      </w:r>
      <w:r w:rsidRPr="007E3574">
        <w:rPr>
          <w:rStyle w:val="StyleUnderline"/>
        </w:rPr>
        <w:t xml:space="preserve"> in society. Against this view, the </w:t>
      </w:r>
      <w:r w:rsidRPr="00E25BCD">
        <w:rPr>
          <w:rStyle w:val="Emphasis"/>
        </w:rPr>
        <w:t xml:space="preserve">movement’s </w:t>
      </w:r>
      <w:r w:rsidRPr="00472C85">
        <w:rPr>
          <w:rStyle w:val="Emphasis"/>
          <w:highlight w:val="yellow"/>
        </w:rPr>
        <w:t>leaders</w:t>
      </w:r>
      <w:r w:rsidRPr="007E3574">
        <w:rPr>
          <w:sz w:val="16"/>
          <w:szCs w:val="16"/>
        </w:rPr>
        <w:t xml:space="preserve"> held that there ‘are very few people even with the most severe disabilities who can’t take control of their own life. The problem is, the people around us don’t expect us to’ (Roberts, 1989). They </w:t>
      </w:r>
      <w:r w:rsidRPr="00472C85">
        <w:rPr>
          <w:rStyle w:val="StyleUnderline"/>
          <w:highlight w:val="yellow"/>
        </w:rPr>
        <w:t xml:space="preserve">founded </w:t>
      </w:r>
      <w:r w:rsidRPr="00472C85">
        <w:rPr>
          <w:rStyle w:val="Emphasis"/>
          <w:highlight w:val="yellow"/>
        </w:rPr>
        <w:t>independent living centers</w:t>
      </w:r>
      <w:r w:rsidRPr="007E3574">
        <w:rPr>
          <w:rStyle w:val="StyleUnderline"/>
        </w:rPr>
        <w:t xml:space="preserve"> to help spread this </w:t>
      </w:r>
      <w:r w:rsidRPr="00E25BCD">
        <w:rPr>
          <w:rStyle w:val="Emphasis"/>
        </w:rPr>
        <w:t>inclusive vision</w:t>
      </w:r>
      <w:r w:rsidRPr="007E3574">
        <w:rPr>
          <w:rStyle w:val="StyleUnderline"/>
        </w:rPr>
        <w:t xml:space="preserve"> of society and provide evidence in support of it</w:t>
      </w:r>
      <w:r w:rsidRPr="007E3574">
        <w:rPr>
          <w:sz w:val="16"/>
          <w:szCs w:val="16"/>
        </w:rPr>
        <w:t xml:space="preserve">. </w:t>
      </w:r>
    </w:p>
    <w:p w14:paraId="11E623BD" w14:textId="77777777" w:rsidR="005D1C6F" w:rsidRPr="007E3574" w:rsidRDefault="005D1C6F" w:rsidP="005D1C6F">
      <w:pPr>
        <w:rPr>
          <w:sz w:val="16"/>
          <w:szCs w:val="16"/>
        </w:rPr>
      </w:pPr>
      <w:r w:rsidRPr="007E3574">
        <w:rPr>
          <w:rStyle w:val="StyleUnderline"/>
        </w:rPr>
        <w:t xml:space="preserve">The ‘independent living </w:t>
      </w:r>
      <w:r w:rsidRPr="00213E55">
        <w:rPr>
          <w:rStyle w:val="StyleUnderline"/>
        </w:rPr>
        <w:t xml:space="preserve">philosophy’ emerged as part of the </w:t>
      </w:r>
      <w:r w:rsidRPr="00213E55">
        <w:rPr>
          <w:rStyle w:val="Emphasis"/>
        </w:rPr>
        <w:t>headway</w:t>
      </w:r>
      <w:r w:rsidRPr="00213E55">
        <w:rPr>
          <w:rStyle w:val="StyleUnderline"/>
        </w:rPr>
        <w:t xml:space="preserve"> made by </w:t>
      </w:r>
      <w:r w:rsidRPr="00213E55">
        <w:rPr>
          <w:rStyle w:val="Emphasis"/>
        </w:rPr>
        <w:t>disability activists</w:t>
      </w:r>
      <w:r w:rsidRPr="00213E55">
        <w:rPr>
          <w:rStyle w:val="StyleUnderline"/>
        </w:rPr>
        <w:t xml:space="preserve"> following World War II in their </w:t>
      </w:r>
      <w:r w:rsidRPr="00213E55">
        <w:rPr>
          <w:rStyle w:val="Emphasis"/>
        </w:rPr>
        <w:t>fight</w:t>
      </w:r>
      <w:r w:rsidRPr="00213E55">
        <w:rPr>
          <w:rStyle w:val="StyleUnderline"/>
        </w:rPr>
        <w:t xml:space="preserve"> against </w:t>
      </w:r>
      <w:r w:rsidRPr="00213E55">
        <w:rPr>
          <w:rStyle w:val="Emphasis"/>
        </w:rPr>
        <w:t>institutionalization</w:t>
      </w:r>
      <w:r w:rsidRPr="00213E55">
        <w:rPr>
          <w:rStyle w:val="StyleUnderline"/>
        </w:rPr>
        <w:t xml:space="preserve"> and for </w:t>
      </w:r>
      <w:r w:rsidRPr="00213E55">
        <w:rPr>
          <w:rStyle w:val="Emphasis"/>
        </w:rPr>
        <w:t>inclusion</w:t>
      </w:r>
      <w:r w:rsidRPr="00213E55">
        <w:rPr>
          <w:rStyle w:val="StyleUnderline"/>
        </w:rPr>
        <w:t xml:space="preserve"> into </w:t>
      </w:r>
      <w:r w:rsidRPr="00213E55">
        <w:rPr>
          <w:rStyle w:val="Emphasis"/>
        </w:rPr>
        <w:t>public life</w:t>
      </w:r>
      <w:r w:rsidRPr="00213E55">
        <w:rPr>
          <w:sz w:val="16"/>
          <w:szCs w:val="16"/>
        </w:rPr>
        <w:t xml:space="preserve"> (Levy, 1988). </w:t>
      </w:r>
      <w:r w:rsidRPr="00213E55">
        <w:rPr>
          <w:rStyle w:val="StyleUnderline"/>
        </w:rPr>
        <w:t xml:space="preserve">As more and more disabled people </w:t>
      </w:r>
      <w:r w:rsidRPr="00213E55">
        <w:rPr>
          <w:rStyle w:val="Emphasis"/>
        </w:rPr>
        <w:t>gained access</w:t>
      </w:r>
      <w:r w:rsidRPr="00213E55">
        <w:rPr>
          <w:rStyle w:val="StyleUnderline"/>
        </w:rPr>
        <w:t xml:space="preserve"> to </w:t>
      </w:r>
      <w:r w:rsidRPr="00213E55">
        <w:rPr>
          <w:rStyle w:val="Emphasis"/>
        </w:rPr>
        <w:t>urban spaces</w:t>
      </w:r>
      <w:r w:rsidRPr="00213E55">
        <w:rPr>
          <w:rStyle w:val="StyleUnderline"/>
        </w:rPr>
        <w:t>, this created a need for</w:t>
      </w:r>
      <w:r w:rsidRPr="007E3574">
        <w:rPr>
          <w:rStyle w:val="StyleUnderline"/>
        </w:rPr>
        <w:t xml:space="preserve"> </w:t>
      </w:r>
      <w:r w:rsidRPr="00E25BCD">
        <w:rPr>
          <w:rStyle w:val="Emphasis"/>
        </w:rPr>
        <w:t>support</w:t>
      </w:r>
      <w:r w:rsidRPr="007E3574">
        <w:rPr>
          <w:rStyle w:val="StyleUnderline"/>
        </w:rPr>
        <w:t xml:space="preserve"> of people’s life </w:t>
      </w:r>
      <w:r w:rsidRPr="00E25BCD">
        <w:rPr>
          <w:rStyle w:val="Emphasis"/>
        </w:rPr>
        <w:t>outside</w:t>
      </w:r>
      <w:r w:rsidRPr="007E3574">
        <w:rPr>
          <w:rStyle w:val="StyleUnderline"/>
        </w:rPr>
        <w:t xml:space="preserve"> of </w:t>
      </w:r>
      <w:r w:rsidRPr="00E25BCD">
        <w:rPr>
          <w:rStyle w:val="Emphasis"/>
        </w:rPr>
        <w:t>institutions</w:t>
      </w:r>
      <w:r w:rsidRPr="007E3574">
        <w:rPr>
          <w:rStyle w:val="StyleUnderline"/>
        </w:rPr>
        <w:t xml:space="preserve"> and the family</w:t>
      </w:r>
      <w:r w:rsidRPr="007E3574">
        <w:rPr>
          <w:sz w:val="16"/>
          <w:szCs w:val="16"/>
        </w:rPr>
        <w:t xml:space="preserve">. In response, </w:t>
      </w:r>
      <w:r w:rsidRPr="00E25BCD">
        <w:rPr>
          <w:rStyle w:val="Emphasis"/>
        </w:rPr>
        <w:t xml:space="preserve">independent living </w:t>
      </w:r>
      <w:r w:rsidRPr="00472C85">
        <w:rPr>
          <w:rStyle w:val="Emphasis"/>
          <w:highlight w:val="yellow"/>
        </w:rPr>
        <w:t>centers</w:t>
      </w:r>
      <w:r w:rsidRPr="00472C85">
        <w:rPr>
          <w:rStyle w:val="StyleUnderline"/>
          <w:highlight w:val="yellow"/>
        </w:rPr>
        <w:t xml:space="preserve"> provided</w:t>
      </w:r>
      <w:r w:rsidRPr="007E3574">
        <w:rPr>
          <w:rStyle w:val="StyleUnderline"/>
        </w:rPr>
        <w:t xml:space="preserve"> </w:t>
      </w:r>
      <w:r w:rsidRPr="00E25BCD">
        <w:rPr>
          <w:rStyle w:val="Emphasis"/>
        </w:rPr>
        <w:t xml:space="preserve">practical </w:t>
      </w:r>
      <w:r w:rsidRPr="00472C85">
        <w:rPr>
          <w:rStyle w:val="Emphasis"/>
          <w:highlight w:val="yellow"/>
        </w:rPr>
        <w:t>guidance</w:t>
      </w:r>
      <w:r w:rsidRPr="00472C85">
        <w:rPr>
          <w:rStyle w:val="StyleUnderline"/>
          <w:highlight w:val="yellow"/>
        </w:rPr>
        <w:t xml:space="preserve"> and </w:t>
      </w:r>
      <w:r w:rsidRPr="00472C85">
        <w:rPr>
          <w:rStyle w:val="Emphasis"/>
          <w:highlight w:val="yellow"/>
        </w:rPr>
        <w:t>support</w:t>
      </w:r>
      <w:r w:rsidRPr="007E3574">
        <w:rPr>
          <w:rStyle w:val="StyleUnderline"/>
        </w:rPr>
        <w:t xml:space="preserve"> on how to live</w:t>
      </w:r>
      <w:r w:rsidRPr="007E3574">
        <w:rPr>
          <w:sz w:val="16"/>
          <w:szCs w:val="16"/>
        </w:rPr>
        <w:t xml:space="preserve"> </w:t>
      </w:r>
      <w:r w:rsidRPr="007E3574">
        <w:rPr>
          <w:rStyle w:val="StyleUnderline"/>
        </w:rPr>
        <w:t xml:space="preserve">as </w:t>
      </w:r>
      <w:r w:rsidRPr="00E25BCD">
        <w:rPr>
          <w:rStyle w:val="Emphasis"/>
        </w:rPr>
        <w:t>autonomously</w:t>
      </w:r>
      <w:r w:rsidRPr="007E3574">
        <w:rPr>
          <w:rStyle w:val="StyleUnderline"/>
        </w:rPr>
        <w:t xml:space="preserve"> as possible</w:t>
      </w:r>
      <w:r w:rsidRPr="007E3574">
        <w:rPr>
          <w:sz w:val="16"/>
          <w:szCs w:val="16"/>
        </w:rPr>
        <w:t xml:space="preserve"> in your decision-making. As practical criptopias </w:t>
      </w:r>
      <w:r w:rsidRPr="007E3574">
        <w:rPr>
          <w:rStyle w:val="StyleUnderline"/>
        </w:rPr>
        <w:t>they</w:t>
      </w:r>
      <w:r w:rsidRPr="007E3574">
        <w:rPr>
          <w:sz w:val="16"/>
          <w:szCs w:val="16"/>
        </w:rPr>
        <w:t xml:space="preserve"> were not ‘totalizing lifelong places’ (Cooper, 2014, p. 8) but instead </w:t>
      </w:r>
      <w:r w:rsidRPr="00472C85">
        <w:rPr>
          <w:rStyle w:val="StyleUnderline"/>
          <w:highlight w:val="yellow"/>
        </w:rPr>
        <w:t xml:space="preserve">pooled </w:t>
      </w:r>
      <w:r w:rsidRPr="00472C85">
        <w:rPr>
          <w:rStyle w:val="Emphasis"/>
          <w:highlight w:val="yellow"/>
        </w:rPr>
        <w:t>funding</w:t>
      </w:r>
      <w:r w:rsidRPr="00472C85">
        <w:rPr>
          <w:rStyle w:val="StyleUnderline"/>
          <w:highlight w:val="yellow"/>
        </w:rPr>
        <w:t xml:space="preserve">, </w:t>
      </w:r>
      <w:r w:rsidRPr="00472C85">
        <w:rPr>
          <w:rStyle w:val="Emphasis"/>
          <w:highlight w:val="yellow"/>
        </w:rPr>
        <w:t>expertise</w:t>
      </w:r>
      <w:r w:rsidRPr="00472C85">
        <w:rPr>
          <w:rStyle w:val="StyleUnderline"/>
          <w:highlight w:val="yellow"/>
        </w:rPr>
        <w:t xml:space="preserve">, and </w:t>
      </w:r>
      <w:r w:rsidRPr="00472C85">
        <w:rPr>
          <w:rStyle w:val="Emphasis"/>
          <w:highlight w:val="yellow"/>
        </w:rPr>
        <w:t>info</w:t>
      </w:r>
      <w:r w:rsidRPr="00E25BCD">
        <w:rPr>
          <w:rStyle w:val="Emphasis"/>
        </w:rPr>
        <w:t>rmation</w:t>
      </w:r>
      <w:r w:rsidRPr="007E3574">
        <w:rPr>
          <w:rStyle w:val="StyleUnderline"/>
        </w:rPr>
        <w:t xml:space="preserve"> to offer important points of contact </w:t>
      </w:r>
      <w:r w:rsidRPr="00472C85">
        <w:rPr>
          <w:rStyle w:val="StyleUnderline"/>
          <w:highlight w:val="yellow"/>
        </w:rPr>
        <w:t>in</w:t>
      </w:r>
      <w:r w:rsidRPr="007E3574">
        <w:rPr>
          <w:rStyle w:val="StyleUnderline"/>
        </w:rPr>
        <w:t xml:space="preserve"> finding </w:t>
      </w:r>
      <w:r w:rsidRPr="00E25BCD">
        <w:rPr>
          <w:rStyle w:val="Emphasis"/>
        </w:rPr>
        <w:t xml:space="preserve">suitable </w:t>
      </w:r>
      <w:r w:rsidRPr="00472C85">
        <w:rPr>
          <w:rStyle w:val="Emphasis"/>
          <w:highlight w:val="yellow"/>
        </w:rPr>
        <w:t>accommodation</w:t>
      </w:r>
      <w:r w:rsidRPr="00472C85">
        <w:rPr>
          <w:rStyle w:val="StyleUnderline"/>
          <w:highlight w:val="yellow"/>
        </w:rPr>
        <w:t xml:space="preserve">, </w:t>
      </w:r>
      <w:r w:rsidRPr="00472C85">
        <w:rPr>
          <w:rStyle w:val="Emphasis"/>
          <w:highlight w:val="yellow"/>
        </w:rPr>
        <w:t>jobs</w:t>
      </w:r>
      <w:r w:rsidRPr="00472C85">
        <w:rPr>
          <w:rStyle w:val="StyleUnderline"/>
          <w:highlight w:val="yellow"/>
        </w:rPr>
        <w:t xml:space="preserve">, or </w:t>
      </w:r>
      <w:r w:rsidRPr="00472C85">
        <w:rPr>
          <w:rStyle w:val="Emphasis"/>
          <w:highlight w:val="yellow"/>
        </w:rPr>
        <w:t>personal assistance</w:t>
      </w:r>
      <w:r w:rsidRPr="007E3574">
        <w:rPr>
          <w:sz w:val="16"/>
          <w:szCs w:val="16"/>
        </w:rPr>
        <w:t xml:space="preserve"> (Figueroa, 2000). </w:t>
      </w:r>
      <w:r w:rsidRPr="00472C85">
        <w:rPr>
          <w:rStyle w:val="StyleUnderline"/>
          <w:highlight w:val="yellow"/>
        </w:rPr>
        <w:t>They</w:t>
      </w:r>
      <w:r w:rsidRPr="007E3574">
        <w:rPr>
          <w:rStyle w:val="StyleUnderline"/>
        </w:rPr>
        <w:t xml:space="preserve"> also </w:t>
      </w:r>
      <w:r w:rsidRPr="00472C85">
        <w:rPr>
          <w:rStyle w:val="StyleUnderline"/>
          <w:highlight w:val="yellow"/>
        </w:rPr>
        <w:t xml:space="preserve">introduced </w:t>
      </w:r>
      <w:r w:rsidRPr="00472C85">
        <w:rPr>
          <w:rStyle w:val="Emphasis"/>
          <w:highlight w:val="yellow"/>
        </w:rPr>
        <w:t>peer-counseling</w:t>
      </w:r>
      <w:r w:rsidRPr="00E25BCD">
        <w:rPr>
          <w:rStyle w:val="Emphasis"/>
        </w:rPr>
        <w:t xml:space="preserve"> schemes</w:t>
      </w:r>
      <w:r w:rsidRPr="007E3574">
        <w:rPr>
          <w:rStyle w:val="StyleUnderline"/>
        </w:rPr>
        <w:t xml:space="preserve"> </w:t>
      </w:r>
      <w:r w:rsidRPr="00472C85">
        <w:rPr>
          <w:rStyle w:val="StyleUnderline"/>
          <w:highlight w:val="yellow"/>
        </w:rPr>
        <w:t xml:space="preserve">to replace the </w:t>
      </w:r>
      <w:r w:rsidRPr="00472C85">
        <w:rPr>
          <w:rStyle w:val="Emphasis"/>
          <w:highlight w:val="yellow"/>
        </w:rPr>
        <w:t>paternalistic</w:t>
      </w:r>
      <w:r w:rsidRPr="00472C85">
        <w:rPr>
          <w:rStyle w:val="StyleUnderline"/>
          <w:highlight w:val="yellow"/>
        </w:rPr>
        <w:t xml:space="preserve"> medical framework</w:t>
      </w:r>
      <w:r w:rsidRPr="007E3574">
        <w:rPr>
          <w:rStyle w:val="StyleUnderline"/>
        </w:rPr>
        <w:t xml:space="preserve"> and became an often-</w:t>
      </w:r>
      <w:r w:rsidRPr="00E25BCD">
        <w:rPr>
          <w:rStyle w:val="Emphasis"/>
        </w:rPr>
        <w:t>preferred alternative</w:t>
      </w:r>
      <w:r w:rsidRPr="007E3574">
        <w:rPr>
          <w:rStyle w:val="StyleUnderline"/>
        </w:rPr>
        <w:t xml:space="preserve"> to </w:t>
      </w:r>
      <w:r w:rsidRPr="00E25BCD">
        <w:rPr>
          <w:rStyle w:val="Emphasis"/>
        </w:rPr>
        <w:t>underfunded</w:t>
      </w:r>
      <w:r w:rsidRPr="007E3574">
        <w:rPr>
          <w:rStyle w:val="StyleUnderline"/>
        </w:rPr>
        <w:t xml:space="preserve"> state-run services</w:t>
      </w:r>
      <w:r w:rsidRPr="007E3574">
        <w:rPr>
          <w:sz w:val="16"/>
          <w:szCs w:val="16"/>
        </w:rPr>
        <w:t xml:space="preserve">. At the same time, </w:t>
      </w:r>
      <w:r w:rsidRPr="007E3574">
        <w:rPr>
          <w:rStyle w:val="StyleUnderline"/>
        </w:rPr>
        <w:t xml:space="preserve">the </w:t>
      </w:r>
      <w:r w:rsidRPr="00472C85">
        <w:rPr>
          <w:rStyle w:val="StyleUnderline"/>
          <w:highlight w:val="yellow"/>
        </w:rPr>
        <w:t>centers</w:t>
      </w:r>
      <w:r w:rsidRPr="007E3574">
        <w:rPr>
          <w:rStyle w:val="StyleUnderline"/>
        </w:rPr>
        <w:t xml:space="preserve"> combined the services with </w:t>
      </w:r>
      <w:r w:rsidRPr="00472C85">
        <w:rPr>
          <w:rStyle w:val="Emphasis"/>
          <w:highlight w:val="yellow"/>
        </w:rPr>
        <w:t>teach</w:t>
      </w:r>
      <w:r w:rsidRPr="00E25BCD">
        <w:rPr>
          <w:rStyle w:val="Emphasis"/>
        </w:rPr>
        <w:t>ing radical ideas</w:t>
      </w:r>
      <w:r w:rsidRPr="007E3574">
        <w:rPr>
          <w:rStyle w:val="StyleUnderline"/>
        </w:rPr>
        <w:t xml:space="preserve"> of the </w:t>
      </w:r>
      <w:r w:rsidRPr="00472C85">
        <w:rPr>
          <w:rStyle w:val="Emphasis"/>
          <w:highlight w:val="yellow"/>
        </w:rPr>
        <w:t>de-institutionalization</w:t>
      </w:r>
      <w:r w:rsidRPr="007E3574">
        <w:rPr>
          <w:rStyle w:val="StyleUnderline"/>
        </w:rPr>
        <w:t xml:space="preserve"> of disabled people, their </w:t>
      </w:r>
      <w:r w:rsidRPr="00472C85">
        <w:rPr>
          <w:rStyle w:val="Emphasis"/>
          <w:highlight w:val="yellow"/>
        </w:rPr>
        <w:t>self-determination</w:t>
      </w:r>
      <w:r w:rsidRPr="007E3574">
        <w:rPr>
          <w:rStyle w:val="StyleUnderline"/>
        </w:rPr>
        <w:t xml:space="preserve"> by allowing disabled people to make choices</w:t>
      </w:r>
      <w:r w:rsidRPr="007E3574">
        <w:rPr>
          <w:sz w:val="16"/>
          <w:szCs w:val="16"/>
        </w:rPr>
        <w:t xml:space="preserve"> that come with risks, </w:t>
      </w:r>
      <w:r w:rsidRPr="00472C85">
        <w:rPr>
          <w:rStyle w:val="StyleUnderline"/>
          <w:highlight w:val="yellow"/>
        </w:rPr>
        <w:t>and</w:t>
      </w:r>
      <w:r w:rsidRPr="007E3574">
        <w:rPr>
          <w:rStyle w:val="StyleUnderline"/>
        </w:rPr>
        <w:t xml:space="preserve"> of </w:t>
      </w:r>
      <w:r w:rsidRPr="00E25BCD">
        <w:rPr>
          <w:rStyle w:val="Emphasis"/>
        </w:rPr>
        <w:t>consumer control</w:t>
      </w:r>
      <w:r w:rsidRPr="007E3574">
        <w:rPr>
          <w:rStyle w:val="StyleUnderline"/>
        </w:rPr>
        <w:t xml:space="preserve"> over the </w:t>
      </w:r>
      <w:r w:rsidRPr="00E25BCD">
        <w:rPr>
          <w:rStyle w:val="Emphasis"/>
        </w:rPr>
        <w:t>services</w:t>
      </w:r>
      <w:r w:rsidRPr="007E3574">
        <w:rPr>
          <w:rStyle w:val="StyleUnderline"/>
        </w:rPr>
        <w:t xml:space="preserve"> provided by the state</w:t>
      </w:r>
      <w:r w:rsidRPr="007E3574">
        <w:rPr>
          <w:sz w:val="16"/>
          <w:szCs w:val="16"/>
        </w:rPr>
        <w:t xml:space="preserve"> (Nielsen, 2012, p. 163). </w:t>
      </w:r>
      <w:r w:rsidRPr="007E3574">
        <w:rPr>
          <w:rStyle w:val="StyleUnderline"/>
        </w:rPr>
        <w:t xml:space="preserve">They </w:t>
      </w:r>
      <w:r w:rsidRPr="00472C85">
        <w:rPr>
          <w:rStyle w:val="StyleUnderline"/>
          <w:highlight w:val="yellow"/>
        </w:rPr>
        <w:t>championed</w:t>
      </w:r>
      <w:r w:rsidRPr="007E3574">
        <w:rPr>
          <w:rStyle w:val="StyleUnderline"/>
        </w:rPr>
        <w:t xml:space="preserve"> </w:t>
      </w:r>
      <w:r w:rsidRPr="00213E55">
        <w:rPr>
          <w:rStyle w:val="StyleUnderline"/>
        </w:rPr>
        <w:t xml:space="preserve">the </w:t>
      </w:r>
      <w:r w:rsidRPr="00213E55">
        <w:rPr>
          <w:rStyle w:val="Emphasis"/>
        </w:rPr>
        <w:t>uniqueness</w:t>
      </w:r>
      <w:r w:rsidRPr="00213E55">
        <w:rPr>
          <w:rStyle w:val="StyleUnderline"/>
        </w:rPr>
        <w:t xml:space="preserve"> of each disabled person and their </w:t>
      </w:r>
      <w:r w:rsidRPr="00472C85">
        <w:rPr>
          <w:rStyle w:val="Emphasis"/>
          <w:highlight w:val="yellow"/>
        </w:rPr>
        <w:t>knowledge</w:t>
      </w:r>
      <w:r w:rsidRPr="00472C85">
        <w:rPr>
          <w:rStyle w:val="StyleUnderline"/>
          <w:highlight w:val="yellow"/>
        </w:rPr>
        <w:t xml:space="preserve"> over their </w:t>
      </w:r>
      <w:r w:rsidRPr="00472C85">
        <w:rPr>
          <w:rStyle w:val="Emphasis"/>
          <w:highlight w:val="yellow"/>
        </w:rPr>
        <w:t>own body</w:t>
      </w:r>
      <w:r w:rsidRPr="00472C85">
        <w:rPr>
          <w:rStyle w:val="StyleUnderline"/>
          <w:highlight w:val="yellow"/>
        </w:rPr>
        <w:t xml:space="preserve"> and </w:t>
      </w:r>
      <w:r w:rsidRPr="00472C85">
        <w:rPr>
          <w:rStyle w:val="Emphasis"/>
          <w:highlight w:val="yellow"/>
        </w:rPr>
        <w:t>needs</w:t>
      </w:r>
      <w:r w:rsidRPr="007E3574">
        <w:rPr>
          <w:sz w:val="16"/>
          <w:szCs w:val="16"/>
        </w:rPr>
        <w:t xml:space="preserve"> (Bagenstos, 2009, p. 15). </w:t>
      </w:r>
    </w:p>
    <w:p w14:paraId="44F5B1BF" w14:textId="77777777" w:rsidR="005D1C6F" w:rsidRPr="007E3574" w:rsidRDefault="005D1C6F" w:rsidP="005D1C6F">
      <w:pPr>
        <w:rPr>
          <w:sz w:val="16"/>
          <w:szCs w:val="16"/>
        </w:rPr>
      </w:pPr>
      <w:r w:rsidRPr="007E3574">
        <w:rPr>
          <w:rStyle w:val="StyleUnderline"/>
        </w:rPr>
        <w:t xml:space="preserve">One of the </w:t>
      </w:r>
      <w:r w:rsidRPr="00E25BCD">
        <w:rPr>
          <w:rStyle w:val="Emphasis"/>
        </w:rPr>
        <w:t>most famous centers</w:t>
      </w:r>
      <w:r w:rsidRPr="007E3574">
        <w:rPr>
          <w:rStyle w:val="StyleUnderline"/>
        </w:rPr>
        <w:t xml:space="preserve"> was founded in Berkeley by</w:t>
      </w:r>
      <w:r w:rsidRPr="007E3574">
        <w:rPr>
          <w:sz w:val="16"/>
          <w:szCs w:val="16"/>
        </w:rPr>
        <w:t xml:space="preserve"> students under the leadership of </w:t>
      </w:r>
      <w:r w:rsidRPr="00E25BCD">
        <w:rPr>
          <w:rStyle w:val="Emphasis"/>
        </w:rPr>
        <w:t>Ed Roberts</w:t>
      </w:r>
      <w:r w:rsidRPr="007E3574">
        <w:rPr>
          <w:sz w:val="16"/>
          <w:szCs w:val="16"/>
        </w:rPr>
        <w:t xml:space="preserve"> (Levy, 1988). </w:t>
      </w:r>
      <w:r w:rsidRPr="007E3574">
        <w:rPr>
          <w:rStyle w:val="StyleUnderline"/>
        </w:rPr>
        <w:t xml:space="preserve">Roberts had </w:t>
      </w:r>
      <w:r w:rsidRPr="00E25BCD">
        <w:rPr>
          <w:rStyle w:val="Emphasis"/>
        </w:rPr>
        <w:t>successfully litigated</w:t>
      </w:r>
      <w:r w:rsidRPr="007E3574">
        <w:rPr>
          <w:rStyle w:val="StyleUnderline"/>
        </w:rPr>
        <w:t xml:space="preserve"> his way into </w:t>
      </w:r>
      <w:r w:rsidRPr="00E25BCD">
        <w:rPr>
          <w:rStyle w:val="Emphasis"/>
        </w:rPr>
        <w:t>further education</w:t>
      </w:r>
      <w:r w:rsidRPr="007E3574">
        <w:rPr>
          <w:rStyle w:val="StyleUnderline"/>
        </w:rPr>
        <w:t xml:space="preserve"> at the University of California, Berkeley</w:t>
      </w:r>
      <w:r w:rsidRPr="007E3574">
        <w:rPr>
          <w:sz w:val="16"/>
          <w:szCs w:val="16"/>
        </w:rPr>
        <w:t xml:space="preserve">, where he was influenced by the counterculture of the 1960s. The aim of </w:t>
      </w:r>
      <w:r w:rsidRPr="007E3574">
        <w:rPr>
          <w:rStyle w:val="StyleUnderline"/>
        </w:rPr>
        <w:t>the center</w:t>
      </w:r>
      <w:r w:rsidRPr="007E3574">
        <w:rPr>
          <w:sz w:val="16"/>
          <w:szCs w:val="16"/>
        </w:rPr>
        <w:t xml:space="preserve"> was to serve the local community of disabled people, but it also </w:t>
      </w:r>
      <w:r w:rsidRPr="007E3574">
        <w:rPr>
          <w:rStyle w:val="StyleUnderline"/>
        </w:rPr>
        <w:t xml:space="preserve">played an </w:t>
      </w:r>
      <w:r w:rsidRPr="00E25BCD">
        <w:rPr>
          <w:rStyle w:val="Emphasis"/>
        </w:rPr>
        <w:t>influential role</w:t>
      </w:r>
      <w:r w:rsidRPr="007E3574">
        <w:rPr>
          <w:rStyle w:val="StyleUnderline"/>
        </w:rPr>
        <w:t xml:space="preserve"> at the beginning of the disability rights movement, including in funneling </w:t>
      </w:r>
      <w:r w:rsidRPr="00E25BCD">
        <w:rPr>
          <w:rStyle w:val="Emphasis"/>
        </w:rPr>
        <w:t>federal</w:t>
      </w:r>
      <w:r w:rsidRPr="007E3574">
        <w:rPr>
          <w:rStyle w:val="StyleUnderline"/>
        </w:rPr>
        <w:t xml:space="preserve"> and </w:t>
      </w:r>
      <w:r w:rsidRPr="00E25BCD">
        <w:rPr>
          <w:rStyle w:val="Emphasis"/>
        </w:rPr>
        <w:t>local funds</w:t>
      </w:r>
      <w:r w:rsidRPr="007E3574">
        <w:rPr>
          <w:rStyle w:val="StyleUnderline"/>
        </w:rPr>
        <w:t xml:space="preserve"> towards supporting disabled people</w:t>
      </w:r>
      <w:r w:rsidRPr="007E3574">
        <w:rPr>
          <w:sz w:val="16"/>
          <w:szCs w:val="16"/>
        </w:rPr>
        <w:t xml:space="preserve"> and activism </w:t>
      </w:r>
      <w:r w:rsidRPr="007E3574">
        <w:rPr>
          <w:rStyle w:val="StyleUnderline"/>
        </w:rPr>
        <w:t xml:space="preserve">and in forming a </w:t>
      </w:r>
      <w:r w:rsidRPr="00E25BCD">
        <w:rPr>
          <w:rStyle w:val="Emphasis"/>
        </w:rPr>
        <w:t>normative vision</w:t>
      </w:r>
      <w:r w:rsidRPr="007E3574">
        <w:rPr>
          <w:rStyle w:val="StyleUnderline"/>
        </w:rPr>
        <w:t xml:space="preserve"> of a </w:t>
      </w:r>
      <w:r w:rsidRPr="00E25BCD">
        <w:rPr>
          <w:rStyle w:val="Emphasis"/>
        </w:rPr>
        <w:t>better society</w:t>
      </w:r>
      <w:r w:rsidRPr="007E3574">
        <w:rPr>
          <w:sz w:val="16"/>
          <w:szCs w:val="16"/>
        </w:rPr>
        <w:t xml:space="preserve"> (Charlton, 2000, p. 132). The center offered one, important, launchpad for the leadership of </w:t>
      </w:r>
      <w:r w:rsidRPr="007E3574">
        <w:rPr>
          <w:sz w:val="16"/>
          <w:szCs w:val="16"/>
        </w:rPr>
        <w:lastRenderedPageBreak/>
        <w:t xml:space="preserve">the disability rights movement to launch protests, inform wider society about the efforts of the movement and changes to legal provisions for disabled people, and coordinate with other groups to develop and lobby for new legislative initiatives.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 </w:t>
      </w:r>
    </w:p>
    <w:p w14:paraId="20B0CD0C" w14:textId="77777777" w:rsidR="005D1C6F" w:rsidRPr="007E3574" w:rsidRDefault="005D1C6F" w:rsidP="005D1C6F">
      <w:pPr>
        <w:rPr>
          <w:sz w:val="16"/>
          <w:szCs w:val="16"/>
        </w:rPr>
      </w:pPr>
      <w:r w:rsidRPr="007E3574">
        <w:rPr>
          <w:sz w:val="16"/>
          <w:szCs w:val="16"/>
        </w:rPr>
        <w:t xml:space="preserve">Secondly, </w:t>
      </w:r>
      <w:r w:rsidRPr="00472C85">
        <w:rPr>
          <w:rStyle w:val="StyleUnderline"/>
          <w:highlight w:val="yellow"/>
        </w:rPr>
        <w:t>the movement</w:t>
      </w:r>
      <w:r w:rsidRPr="00872BFA">
        <w:rPr>
          <w:rStyle w:val="StyleUnderline"/>
        </w:rPr>
        <w:t xml:space="preserve"> pursued a </w:t>
      </w:r>
      <w:r w:rsidRPr="00E25BCD">
        <w:rPr>
          <w:rStyle w:val="Emphasis"/>
        </w:rPr>
        <w:t>grounded utopia</w:t>
      </w:r>
      <w:r w:rsidRPr="00872BFA">
        <w:rPr>
          <w:rStyle w:val="StyleUnderline"/>
        </w:rPr>
        <w:t xml:space="preserve"> by </w:t>
      </w:r>
      <w:r w:rsidRPr="00472C85">
        <w:rPr>
          <w:rStyle w:val="Emphasis"/>
          <w:highlight w:val="yellow"/>
        </w:rPr>
        <w:t>lobby</w:t>
      </w:r>
      <w:r w:rsidRPr="00E25BCD">
        <w:rPr>
          <w:rStyle w:val="Emphasis"/>
        </w:rPr>
        <w:t>ing</w:t>
      </w:r>
      <w:r w:rsidRPr="00872BFA">
        <w:rPr>
          <w:rStyle w:val="StyleUnderline"/>
        </w:rPr>
        <w:t xml:space="preserve"> </w:t>
      </w:r>
      <w:r w:rsidRPr="00472C85">
        <w:rPr>
          <w:rStyle w:val="StyleUnderline"/>
          <w:highlight w:val="yellow"/>
        </w:rPr>
        <w:t>for</w:t>
      </w:r>
      <w:r w:rsidRPr="00872BFA">
        <w:rPr>
          <w:rStyle w:val="StyleUnderline"/>
        </w:rPr>
        <w:t xml:space="preserve"> the passing of </w:t>
      </w:r>
      <w:r w:rsidRPr="00472C85">
        <w:rPr>
          <w:rStyle w:val="Emphasis"/>
          <w:highlight w:val="yellow"/>
        </w:rPr>
        <w:t>legislation</w:t>
      </w:r>
      <w:r w:rsidRPr="00472C85">
        <w:rPr>
          <w:rStyle w:val="StyleUnderline"/>
          <w:highlight w:val="yellow"/>
        </w:rPr>
        <w:t xml:space="preserve"> to enforce </w:t>
      </w:r>
      <w:r w:rsidRPr="00472C85">
        <w:rPr>
          <w:rStyle w:val="Emphasis"/>
          <w:highlight w:val="yellow"/>
        </w:rPr>
        <w:t>equal status</w:t>
      </w:r>
      <w:r w:rsidRPr="00872BFA">
        <w:rPr>
          <w:rStyle w:val="StyleUnderline"/>
        </w:rPr>
        <w:t xml:space="preserve"> as citizens and contributors to the economy. The focus on law may seem antithetical to the utopian project</w:t>
      </w:r>
      <w:r w:rsidRPr="007E3574">
        <w:rPr>
          <w:sz w:val="16"/>
          <w:szCs w:val="16"/>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872BFA">
        <w:rPr>
          <w:rStyle w:val="StyleUnderline"/>
        </w:rPr>
        <w:t>utopianism</w:t>
      </w:r>
      <w:r w:rsidRPr="007E3574">
        <w:rPr>
          <w:sz w:val="16"/>
          <w:szCs w:val="16"/>
        </w:rPr>
        <w:t xml:space="preserve"> has since broadened beyond the articulation of universal blueprints of the perfect society and this move </w:t>
      </w:r>
      <w:r w:rsidRPr="00872BFA">
        <w:rPr>
          <w:rStyle w:val="StyleUnderline"/>
        </w:rPr>
        <w:t xml:space="preserve">necessitates a </w:t>
      </w:r>
      <w:r w:rsidRPr="00E25BCD">
        <w:rPr>
          <w:rStyle w:val="Emphasis"/>
        </w:rPr>
        <w:t>greater concern</w:t>
      </w:r>
      <w:r w:rsidRPr="00872BFA">
        <w:rPr>
          <w:rStyle w:val="StyleUnderline"/>
        </w:rPr>
        <w:t xml:space="preserve"> with </w:t>
      </w:r>
      <w:r w:rsidRPr="00E25BCD">
        <w:rPr>
          <w:rStyle w:val="Emphasis"/>
        </w:rPr>
        <w:t>how</w:t>
      </w:r>
      <w:r w:rsidRPr="00872BFA">
        <w:rPr>
          <w:rStyle w:val="StyleUnderline"/>
        </w:rPr>
        <w:t xml:space="preserve"> to </w:t>
      </w:r>
      <w:r w:rsidRPr="00E25BCD">
        <w:rPr>
          <w:rStyle w:val="Emphasis"/>
        </w:rPr>
        <w:t>transform</w:t>
      </w:r>
      <w:r w:rsidRPr="00872BFA">
        <w:rPr>
          <w:rStyle w:val="StyleUnderline"/>
        </w:rPr>
        <w:t xml:space="preserve"> an </w:t>
      </w:r>
      <w:r w:rsidRPr="00E25BCD">
        <w:rPr>
          <w:rStyle w:val="Emphasis"/>
        </w:rPr>
        <w:t>unjust legal system</w:t>
      </w:r>
      <w:r w:rsidRPr="00872BFA">
        <w:rPr>
          <w:rStyle w:val="StyleUnderline"/>
        </w:rPr>
        <w:t>.</w:t>
      </w:r>
      <w:r w:rsidRPr="007E3574">
        <w:rPr>
          <w:sz w:val="16"/>
          <w:szCs w:val="16"/>
        </w:rPr>
        <w:t xml:space="preserve"> A broader conception of utopia also reveals the </w:t>
      </w:r>
      <w:r w:rsidRPr="00E25BCD">
        <w:rPr>
          <w:rStyle w:val="Emphasis"/>
        </w:rPr>
        <w:t>social dreaming</w:t>
      </w:r>
      <w:r w:rsidRPr="007E3574">
        <w:rPr>
          <w:sz w:val="16"/>
          <w:szCs w:val="16"/>
        </w:rPr>
        <w:t xml:space="preserve"> that </w:t>
      </w:r>
      <w:r w:rsidRPr="00E25BCD">
        <w:rPr>
          <w:rStyle w:val="Emphasis"/>
        </w:rPr>
        <w:t>motivates legislation</w:t>
      </w:r>
      <w:r w:rsidRPr="00872BFA">
        <w:rPr>
          <w:rStyle w:val="StyleUnderline"/>
        </w:rPr>
        <w:t xml:space="preserve">, most obviously in the articulation of, and struggle for the protection of, </w:t>
      </w:r>
      <w:r w:rsidRPr="00E25BCD">
        <w:rPr>
          <w:rStyle w:val="Emphasis"/>
        </w:rPr>
        <w:t>human</w:t>
      </w:r>
      <w:r w:rsidRPr="00872BFA">
        <w:rPr>
          <w:rStyle w:val="StyleUnderline"/>
        </w:rPr>
        <w:t xml:space="preserve"> and </w:t>
      </w:r>
      <w:r w:rsidRPr="00E25BCD">
        <w:rPr>
          <w:rStyle w:val="Emphasis"/>
        </w:rPr>
        <w:t>civil rights</w:t>
      </w:r>
      <w:r w:rsidRPr="007E3574">
        <w:rPr>
          <w:sz w:val="16"/>
          <w:szCs w:val="16"/>
        </w:rPr>
        <w:t xml:space="preserve"> (cf. Moyn, 2012, p. 1). </w:t>
      </w:r>
    </w:p>
    <w:p w14:paraId="39B704F9" w14:textId="77777777" w:rsidR="005D1C6F" w:rsidRPr="007E3574" w:rsidRDefault="005D1C6F" w:rsidP="005D1C6F">
      <w:pPr>
        <w:rPr>
          <w:sz w:val="16"/>
          <w:szCs w:val="16"/>
        </w:rPr>
      </w:pPr>
      <w:r w:rsidRPr="007E3574">
        <w:rPr>
          <w:sz w:val="16"/>
          <w:szCs w:val="16"/>
        </w:rPr>
        <w:t xml:space="preserve">Law’s utopian dimension has historically had a negative impact on disabled people.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just as citizenship was defined by excluding and controlling those deemed different, </w:t>
      </w:r>
      <w:r w:rsidRPr="00472C85">
        <w:rPr>
          <w:rStyle w:val="StyleUnderline"/>
          <w:highlight w:val="yellow"/>
        </w:rPr>
        <w:t xml:space="preserve">the dominated found in the </w:t>
      </w:r>
      <w:r w:rsidRPr="00472C85">
        <w:rPr>
          <w:rStyle w:val="Emphasis"/>
          <w:highlight w:val="yellow"/>
        </w:rPr>
        <w:t>language</w:t>
      </w:r>
      <w:r w:rsidRPr="00472C85">
        <w:rPr>
          <w:rStyle w:val="StyleUnderline"/>
          <w:highlight w:val="yellow"/>
        </w:rPr>
        <w:t xml:space="preserve"> of </w:t>
      </w:r>
      <w:r w:rsidRPr="00472C85">
        <w:rPr>
          <w:rStyle w:val="Emphasis"/>
          <w:highlight w:val="yellow"/>
        </w:rPr>
        <w:t>rights</w:t>
      </w:r>
      <w:r w:rsidRPr="00872BFA">
        <w:rPr>
          <w:rStyle w:val="StyleUnderline"/>
        </w:rPr>
        <w:t xml:space="preserve"> and </w:t>
      </w:r>
      <w:r w:rsidRPr="00E25BCD">
        <w:rPr>
          <w:rStyle w:val="Emphasis"/>
        </w:rPr>
        <w:t>citizenship</w:t>
      </w:r>
      <w:r w:rsidRPr="00872BFA">
        <w:rPr>
          <w:rStyle w:val="StyleUnderline"/>
        </w:rPr>
        <w:t xml:space="preserve"> </w:t>
      </w:r>
      <w:r w:rsidRPr="00472C85">
        <w:rPr>
          <w:rStyle w:val="StyleUnderline"/>
          <w:highlight w:val="yellow"/>
        </w:rPr>
        <w:t xml:space="preserve">a </w:t>
      </w:r>
      <w:r w:rsidRPr="00472C85">
        <w:rPr>
          <w:rStyle w:val="Emphasis"/>
          <w:highlight w:val="yellow"/>
        </w:rPr>
        <w:t>framework</w:t>
      </w:r>
      <w:r w:rsidRPr="00472C85">
        <w:rPr>
          <w:rStyle w:val="StyleUnderline"/>
          <w:highlight w:val="yellow"/>
        </w:rPr>
        <w:t xml:space="preserve"> to </w:t>
      </w:r>
      <w:r w:rsidRPr="00472C85">
        <w:rPr>
          <w:rStyle w:val="Emphasis"/>
          <w:highlight w:val="yellow"/>
        </w:rPr>
        <w:t>voice</w:t>
      </w:r>
      <w:r w:rsidRPr="00872BFA">
        <w:rPr>
          <w:rStyle w:val="StyleUnderline"/>
        </w:rPr>
        <w:t xml:space="preserve"> their </w:t>
      </w:r>
      <w:r w:rsidRPr="00472C85">
        <w:rPr>
          <w:rStyle w:val="Emphasis"/>
          <w:highlight w:val="yellow"/>
        </w:rPr>
        <w:t>oppression</w:t>
      </w:r>
      <w:r w:rsidRPr="00472C85">
        <w:rPr>
          <w:rStyle w:val="StyleUnderline"/>
          <w:highlight w:val="yellow"/>
        </w:rPr>
        <w:t xml:space="preserve"> and</w:t>
      </w:r>
      <w:r w:rsidRPr="00872BFA">
        <w:rPr>
          <w:rStyle w:val="StyleUnderline"/>
        </w:rPr>
        <w:t xml:space="preserve"> how to </w:t>
      </w:r>
      <w:r w:rsidRPr="00472C85">
        <w:rPr>
          <w:rStyle w:val="Emphasis"/>
          <w:highlight w:val="yellow"/>
        </w:rPr>
        <w:t>transcend</w:t>
      </w:r>
      <w:r w:rsidRPr="00472C85">
        <w:rPr>
          <w:rStyle w:val="StyleUnderline"/>
          <w:highlight w:val="yellow"/>
        </w:rPr>
        <w:t xml:space="preserve"> it</w:t>
      </w:r>
      <w:r w:rsidRPr="007E3574">
        <w:rPr>
          <w:sz w:val="16"/>
          <w:szCs w:val="16"/>
        </w:rPr>
        <w:t xml:space="preserve"> (Nielsen, 2012, p. 133). </w:t>
      </w:r>
      <w:r w:rsidRPr="00472C85">
        <w:rPr>
          <w:rStyle w:val="StyleUnderline"/>
          <w:highlight w:val="yellow"/>
        </w:rPr>
        <w:t xml:space="preserve">The </w:t>
      </w:r>
      <w:r w:rsidRPr="00472C85">
        <w:rPr>
          <w:rStyle w:val="Emphasis"/>
          <w:highlight w:val="yellow"/>
        </w:rPr>
        <w:t>expanding welfare state</w:t>
      </w:r>
      <w:r w:rsidRPr="007E3574">
        <w:rPr>
          <w:sz w:val="16"/>
          <w:szCs w:val="16"/>
        </w:rPr>
        <w:t xml:space="preserve"> both </w:t>
      </w:r>
      <w:r w:rsidRPr="00472C85">
        <w:rPr>
          <w:rStyle w:val="StyleUnderline"/>
          <w:highlight w:val="yellow"/>
        </w:rPr>
        <w:t>provided</w:t>
      </w:r>
      <w:r w:rsidRPr="007E3574">
        <w:rPr>
          <w:sz w:val="16"/>
          <w:szCs w:val="16"/>
        </w:rPr>
        <w:t xml:space="preserve"> at times humiliating hurdles to a life of dignity and also </w:t>
      </w:r>
      <w:r w:rsidRPr="00472C85">
        <w:rPr>
          <w:rStyle w:val="StyleUnderline"/>
          <w:highlight w:val="yellow"/>
        </w:rPr>
        <w:t xml:space="preserve">a way to </w:t>
      </w:r>
      <w:r w:rsidRPr="00472C85">
        <w:rPr>
          <w:rStyle w:val="Emphasis"/>
          <w:highlight w:val="yellow"/>
        </w:rPr>
        <w:t>demand</w:t>
      </w:r>
      <w:r w:rsidRPr="00E25BCD">
        <w:rPr>
          <w:rStyle w:val="Emphasis"/>
        </w:rPr>
        <w:t xml:space="preserve"> rights</w:t>
      </w:r>
      <w:r w:rsidRPr="00872BFA">
        <w:rPr>
          <w:rStyle w:val="StyleUnderline"/>
        </w:rPr>
        <w:t xml:space="preserve">, </w:t>
      </w:r>
      <w:r w:rsidRPr="00472C85">
        <w:rPr>
          <w:rStyle w:val="Emphasis"/>
          <w:highlight w:val="yellow"/>
        </w:rPr>
        <w:t>services</w:t>
      </w:r>
      <w:r w:rsidRPr="00472C85">
        <w:rPr>
          <w:rStyle w:val="StyleUnderline"/>
          <w:highlight w:val="yellow"/>
        </w:rPr>
        <w:t xml:space="preserve">, and </w:t>
      </w:r>
      <w:r w:rsidRPr="00472C85">
        <w:rPr>
          <w:rStyle w:val="Emphasis"/>
          <w:highlight w:val="yellow"/>
        </w:rPr>
        <w:t>fund activism</w:t>
      </w:r>
      <w:r w:rsidRPr="007E3574">
        <w:rPr>
          <w:sz w:val="16"/>
          <w:szCs w:val="16"/>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872BFA">
        <w:rPr>
          <w:rStyle w:val="StyleUnderline"/>
        </w:rPr>
        <w:t>Disabled people</w:t>
      </w:r>
      <w:r w:rsidRPr="007E3574">
        <w:rPr>
          <w:sz w:val="16"/>
          <w:szCs w:val="16"/>
        </w:rPr>
        <w:t xml:space="preserve"> (especially those otherwise privileged) </w:t>
      </w:r>
      <w:r w:rsidRPr="00872BFA">
        <w:rPr>
          <w:rStyle w:val="StyleUnderline"/>
        </w:rPr>
        <w:t>often experience</w:t>
      </w:r>
      <w:r w:rsidRPr="007E3574">
        <w:rPr>
          <w:sz w:val="16"/>
          <w:szCs w:val="16"/>
        </w:rPr>
        <w:t xml:space="preserve"> this sleight of hand as they become subject to seemingly </w:t>
      </w:r>
      <w:r w:rsidRPr="00E25BCD">
        <w:rPr>
          <w:rStyle w:val="Emphasis"/>
        </w:rPr>
        <w:t>arbitrary decision-making</w:t>
      </w:r>
      <w:r w:rsidRPr="00872BFA">
        <w:rPr>
          <w:rStyle w:val="StyleUnderline"/>
        </w:rPr>
        <w:t xml:space="preserve"> on their ability to work or </w:t>
      </w:r>
      <w:r w:rsidRPr="00E25BCD">
        <w:rPr>
          <w:rStyle w:val="Emphasis"/>
        </w:rPr>
        <w:t>receive federal benefits</w:t>
      </w:r>
      <w:r w:rsidRPr="007E3574">
        <w:rPr>
          <w:sz w:val="16"/>
          <w:szCs w:val="16"/>
        </w:rPr>
        <w:t xml:space="preserve"> (Longmore &amp; Goldberger, 2000). </w:t>
      </w:r>
      <w:r w:rsidRPr="00872BFA">
        <w:rPr>
          <w:rStyle w:val="StyleUnderline"/>
        </w:rPr>
        <w:t xml:space="preserve">Disability activists reverted the </w:t>
      </w:r>
      <w:r w:rsidRPr="00E25BCD">
        <w:rPr>
          <w:rStyle w:val="Emphasis"/>
        </w:rPr>
        <w:t>sleight of hand</w:t>
      </w:r>
      <w:r w:rsidRPr="00872BFA">
        <w:rPr>
          <w:rStyle w:val="StyleUnderline"/>
        </w:rPr>
        <w:t xml:space="preserve"> by focusing on disability and </w:t>
      </w:r>
      <w:r w:rsidRPr="00E25BCD">
        <w:rPr>
          <w:rStyle w:val="Emphasis"/>
        </w:rPr>
        <w:t>not impairment</w:t>
      </w:r>
      <w:r w:rsidRPr="00872BFA">
        <w:rPr>
          <w:rStyle w:val="StyleUnderline"/>
        </w:rPr>
        <w:t xml:space="preserve"> and claiming that it is a signifier of </w:t>
      </w:r>
      <w:r w:rsidRPr="00E25BCD">
        <w:rPr>
          <w:rStyle w:val="Emphasis"/>
        </w:rPr>
        <w:t>discrimination</w:t>
      </w:r>
      <w:r w:rsidRPr="00872BFA">
        <w:rPr>
          <w:rStyle w:val="StyleUnderline"/>
        </w:rPr>
        <w:t xml:space="preserve"> not </w:t>
      </w:r>
      <w:r w:rsidRPr="00E25BCD">
        <w:rPr>
          <w:rStyle w:val="Emphasis"/>
        </w:rPr>
        <w:t>diagnosis</w:t>
      </w:r>
      <w:r w:rsidRPr="00872BFA">
        <w:rPr>
          <w:rStyle w:val="StyleUnderline"/>
        </w:rPr>
        <w:t xml:space="preserve">. This is visible in </w:t>
      </w:r>
      <w:r w:rsidRPr="007E3574">
        <w:rPr>
          <w:sz w:val="16"/>
          <w:szCs w:val="16"/>
        </w:rPr>
        <w:t xml:space="preserve">one of the early organizations founded in the 20th century, </w:t>
      </w:r>
      <w:r w:rsidRPr="00872BFA">
        <w:rPr>
          <w:rStyle w:val="StyleUnderline"/>
        </w:rPr>
        <w:t>The League of Physically Handicapped</w:t>
      </w:r>
      <w:r w:rsidRPr="007E3574">
        <w:rPr>
          <w:sz w:val="16"/>
          <w:szCs w:val="16"/>
        </w:rPr>
        <w:t>. T</w:t>
      </w:r>
      <w:r w:rsidRPr="00872BFA">
        <w:rPr>
          <w:sz w:val="16"/>
          <w:szCs w:val="16"/>
        </w:rPr>
        <w:t xml:space="preserve">he name of the organization alludes to the fact that disabled people in New York were disqualified from work through the arbitrary requirement of physical examinations for all jobs—disabled people were stamped as ‘PH’ in their records (Fleischer </w:t>
      </w:r>
      <w:r w:rsidRPr="007E3574">
        <w:rPr>
          <w:sz w:val="16"/>
          <w:szCs w:val="16"/>
        </w:rPr>
        <w:t xml:space="preserve">et al., 2012). What characterized members was therefore a shared sense of discrimination rather than the specifics of their impairment and it is this discrimination that prevents their equal participation in the economy. </w:t>
      </w:r>
    </w:p>
    <w:p w14:paraId="3D46A677" w14:textId="77777777" w:rsidR="005D1C6F" w:rsidRPr="007E3574" w:rsidRDefault="005D1C6F" w:rsidP="005D1C6F">
      <w:pPr>
        <w:rPr>
          <w:sz w:val="16"/>
          <w:szCs w:val="16"/>
        </w:rPr>
      </w:pPr>
      <w:r w:rsidRPr="007E3574">
        <w:rPr>
          <w:sz w:val="16"/>
          <w:szCs w:val="16"/>
        </w:rPr>
        <w:t xml:space="preserve">To exploit this weakness in the medical model, </w:t>
      </w:r>
      <w:r w:rsidRPr="00472C85">
        <w:rPr>
          <w:rStyle w:val="StyleUnderline"/>
        </w:rPr>
        <w:t xml:space="preserve">The League of Physically Handicapped employed strategies of </w:t>
      </w:r>
      <w:r w:rsidRPr="00472C85">
        <w:rPr>
          <w:rStyle w:val="Emphasis"/>
        </w:rPr>
        <w:t>civil disobedience</w:t>
      </w:r>
      <w:r w:rsidRPr="00872BFA">
        <w:rPr>
          <w:rStyle w:val="StyleUnderline"/>
        </w:rPr>
        <w:t xml:space="preserve"> familiar from the </w:t>
      </w:r>
      <w:r w:rsidRPr="00E25BCD">
        <w:rPr>
          <w:rStyle w:val="Emphasis"/>
        </w:rPr>
        <w:t>labor movements</w:t>
      </w:r>
      <w:r w:rsidRPr="00872BFA">
        <w:rPr>
          <w:rStyle w:val="StyleUnderline"/>
        </w:rPr>
        <w:t xml:space="preserve"> of the early </w:t>
      </w:r>
      <w:r w:rsidRPr="00E25BCD">
        <w:rPr>
          <w:rStyle w:val="Emphasis"/>
        </w:rPr>
        <w:t>20 century</w:t>
      </w:r>
      <w:r w:rsidRPr="007E3574">
        <w:rPr>
          <w:sz w:val="16"/>
          <w:szCs w:val="16"/>
        </w:rPr>
        <w:t xml:space="preserve">—activists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the importance of litigation, legislation, and demonstrations and treating disability in terms of a rights issue (Winter, 2003). </w:t>
      </w:r>
    </w:p>
    <w:p w14:paraId="5A6CED2F" w14:textId="77777777" w:rsidR="005D1C6F" w:rsidRPr="007E3574" w:rsidRDefault="005D1C6F" w:rsidP="005D1C6F">
      <w:pPr>
        <w:rPr>
          <w:sz w:val="16"/>
          <w:szCs w:val="16"/>
        </w:rPr>
      </w:pPr>
      <w:r w:rsidRPr="00872BFA">
        <w:rPr>
          <w:rStyle w:val="StyleUnderline"/>
        </w:rPr>
        <w:t xml:space="preserve">The struggle for </w:t>
      </w:r>
      <w:r w:rsidRPr="00E25BCD">
        <w:rPr>
          <w:rStyle w:val="Emphasis"/>
        </w:rPr>
        <w:t>equal rights</w:t>
      </w:r>
      <w:r w:rsidRPr="00872BFA">
        <w:rPr>
          <w:rStyle w:val="StyleUnderline"/>
        </w:rPr>
        <w:t xml:space="preserve"> before the law often involved a focus on </w:t>
      </w:r>
      <w:r w:rsidRPr="00E25BCD">
        <w:rPr>
          <w:rStyle w:val="Emphasis"/>
        </w:rPr>
        <w:t>concrete</w:t>
      </w:r>
      <w:r w:rsidRPr="00872BFA">
        <w:rPr>
          <w:rStyle w:val="StyleUnderline"/>
        </w:rPr>
        <w:t xml:space="preserve">, </w:t>
      </w:r>
      <w:r w:rsidRPr="00E25BCD">
        <w:rPr>
          <w:rStyle w:val="Emphasis"/>
        </w:rPr>
        <w:t>immediate issues</w:t>
      </w:r>
      <w:r w:rsidRPr="00872BFA">
        <w:rPr>
          <w:rStyle w:val="StyleUnderline"/>
        </w:rPr>
        <w:t xml:space="preserve">. </w:t>
      </w:r>
      <w:r w:rsidRPr="00472C85">
        <w:rPr>
          <w:rStyle w:val="StyleUnderline"/>
          <w:highlight w:val="yellow"/>
        </w:rPr>
        <w:t xml:space="preserve">The </w:t>
      </w:r>
      <w:r w:rsidRPr="00472C85">
        <w:rPr>
          <w:rStyle w:val="Emphasis"/>
          <w:highlight w:val="yellow"/>
        </w:rPr>
        <w:t>A</w:t>
      </w:r>
      <w:r w:rsidRPr="00872BFA">
        <w:rPr>
          <w:rStyle w:val="StyleUnderline"/>
        </w:rPr>
        <w:t xml:space="preserve">rchitectural </w:t>
      </w:r>
      <w:r w:rsidRPr="00472C85">
        <w:rPr>
          <w:rStyle w:val="Emphasis"/>
          <w:highlight w:val="yellow"/>
        </w:rPr>
        <w:t>B</w:t>
      </w:r>
      <w:r w:rsidRPr="00872BFA">
        <w:rPr>
          <w:rStyle w:val="StyleUnderline"/>
        </w:rPr>
        <w:t xml:space="preserve">arriers </w:t>
      </w:r>
      <w:r w:rsidRPr="00472C85">
        <w:rPr>
          <w:rStyle w:val="Emphasis"/>
          <w:highlight w:val="yellow"/>
        </w:rPr>
        <w:t>A</w:t>
      </w:r>
      <w:r w:rsidRPr="00872BFA">
        <w:rPr>
          <w:rStyle w:val="StyleUnderline"/>
        </w:rPr>
        <w:t>ct</w:t>
      </w:r>
      <w:r w:rsidRPr="007E3574">
        <w:rPr>
          <w:sz w:val="16"/>
          <w:szCs w:val="16"/>
        </w:rPr>
        <w:t xml:space="preserve"> (ABA) </w:t>
      </w:r>
      <w:r w:rsidRPr="00872BFA">
        <w:rPr>
          <w:rStyle w:val="StyleUnderline"/>
        </w:rPr>
        <w:t>in 1968</w:t>
      </w:r>
      <w:r w:rsidRPr="007E3574">
        <w:rPr>
          <w:sz w:val="16"/>
          <w:szCs w:val="16"/>
        </w:rPr>
        <w:t xml:space="preserve">, for instance, </w:t>
      </w:r>
      <w:r w:rsidRPr="00472C85">
        <w:rPr>
          <w:rStyle w:val="StyleUnderline"/>
          <w:highlight w:val="yellow"/>
        </w:rPr>
        <w:t>offered the</w:t>
      </w:r>
      <w:r w:rsidRPr="00872BFA">
        <w:rPr>
          <w:rStyle w:val="StyleUnderline"/>
        </w:rPr>
        <w:t xml:space="preserve"> </w:t>
      </w:r>
      <w:r w:rsidRPr="00E25BCD">
        <w:rPr>
          <w:rStyle w:val="Emphasis"/>
        </w:rPr>
        <w:t xml:space="preserve">important </w:t>
      </w:r>
      <w:r w:rsidRPr="00472C85">
        <w:rPr>
          <w:rStyle w:val="Emphasis"/>
          <w:highlight w:val="yellow"/>
        </w:rPr>
        <w:t>requirement</w:t>
      </w:r>
      <w:r w:rsidRPr="00472C85">
        <w:rPr>
          <w:rStyle w:val="StyleUnderline"/>
          <w:highlight w:val="yellow"/>
        </w:rPr>
        <w:t xml:space="preserve"> that buildings</w:t>
      </w:r>
      <w:r w:rsidRPr="00872BFA">
        <w:rPr>
          <w:rStyle w:val="StyleUnderline"/>
        </w:rPr>
        <w:t xml:space="preserve"> </w:t>
      </w:r>
      <w:r w:rsidRPr="00E25BCD">
        <w:rPr>
          <w:rStyle w:val="Emphasis"/>
        </w:rPr>
        <w:t>leased</w:t>
      </w:r>
      <w:r w:rsidRPr="00872BFA">
        <w:rPr>
          <w:rStyle w:val="StyleUnderline"/>
        </w:rPr>
        <w:t xml:space="preserve"> or </w:t>
      </w:r>
      <w:r w:rsidRPr="00E25BCD">
        <w:rPr>
          <w:rStyle w:val="Emphasis"/>
        </w:rPr>
        <w:t>built</w:t>
      </w:r>
      <w:r w:rsidRPr="00872BFA">
        <w:rPr>
          <w:rStyle w:val="StyleUnderline"/>
        </w:rPr>
        <w:t xml:space="preserve"> and altered using </w:t>
      </w:r>
      <w:r w:rsidRPr="00E25BCD">
        <w:rPr>
          <w:rStyle w:val="Emphasis"/>
        </w:rPr>
        <w:t>federal funds</w:t>
      </w:r>
      <w:r w:rsidRPr="00872BFA">
        <w:rPr>
          <w:rStyle w:val="StyleUnderline"/>
        </w:rPr>
        <w:t xml:space="preserve"> </w:t>
      </w:r>
      <w:r w:rsidRPr="00472C85">
        <w:rPr>
          <w:rStyle w:val="StyleUnderline"/>
          <w:highlight w:val="yellow"/>
        </w:rPr>
        <w:t xml:space="preserve">be </w:t>
      </w:r>
      <w:r w:rsidRPr="00472C85">
        <w:rPr>
          <w:rStyle w:val="Emphasis"/>
          <w:highlight w:val="yellow"/>
        </w:rPr>
        <w:t>accessible</w:t>
      </w:r>
      <w:r w:rsidRPr="00872BFA">
        <w:rPr>
          <w:rStyle w:val="StyleUnderline"/>
        </w:rPr>
        <w:t xml:space="preserve">. The </w:t>
      </w:r>
      <w:r w:rsidRPr="00E25BCD">
        <w:rPr>
          <w:rStyle w:val="Emphasis"/>
        </w:rPr>
        <w:t>Civil Rights Act</w:t>
      </w:r>
      <w:r w:rsidRPr="00872BFA">
        <w:rPr>
          <w:rStyle w:val="StyleUnderline"/>
        </w:rPr>
        <w:t xml:space="preserve"> of 1964</w:t>
      </w:r>
      <w:r w:rsidRPr="007E3574">
        <w:rPr>
          <w:sz w:val="16"/>
          <w:szCs w:val="16"/>
        </w:rPr>
        <w:t xml:space="preserve">, which prohibited the discrimination on the basis of race, religion, sex, and country of origin but did not mention disability, </w:t>
      </w:r>
      <w:r w:rsidRPr="00872BFA">
        <w:rPr>
          <w:rStyle w:val="StyleUnderline"/>
        </w:rPr>
        <w:t xml:space="preserve">sparked a decade of </w:t>
      </w:r>
      <w:r w:rsidRPr="00E25BCD">
        <w:rPr>
          <w:rStyle w:val="Emphasis"/>
        </w:rPr>
        <w:t>struggles</w:t>
      </w:r>
      <w:r w:rsidRPr="00872BFA">
        <w:rPr>
          <w:rStyle w:val="StyleUnderline"/>
        </w:rPr>
        <w:t xml:space="preserve"> across US states centered on </w:t>
      </w:r>
      <w:r w:rsidRPr="00E25BCD">
        <w:rPr>
          <w:rStyle w:val="Emphasis"/>
        </w:rPr>
        <w:t>extending</w:t>
      </w:r>
      <w:r w:rsidRPr="00872BFA">
        <w:rPr>
          <w:rStyle w:val="StyleUnderline"/>
        </w:rPr>
        <w:t xml:space="preserve"> the </w:t>
      </w:r>
      <w:r w:rsidRPr="00E25BCD">
        <w:rPr>
          <w:rStyle w:val="Emphasis"/>
        </w:rPr>
        <w:t>protections</w:t>
      </w:r>
      <w:r w:rsidRPr="00872BFA">
        <w:rPr>
          <w:rStyle w:val="StyleUnderline"/>
        </w:rPr>
        <w:t xml:space="preserve"> to disabled people</w:t>
      </w:r>
      <w:r w:rsidRPr="007E3574">
        <w:rPr>
          <w:sz w:val="16"/>
          <w:szCs w:val="16"/>
        </w:rPr>
        <w:t xml:space="preserve"> (Patterson, 2018, p. 418). </w:t>
      </w:r>
      <w:r w:rsidRPr="00872BFA">
        <w:rPr>
          <w:rStyle w:val="StyleUnderline"/>
        </w:rPr>
        <w:t xml:space="preserve">Activists used a </w:t>
      </w:r>
      <w:r w:rsidRPr="00E25BCD">
        <w:rPr>
          <w:rStyle w:val="Emphasis"/>
        </w:rPr>
        <w:t>1972 reauthorization</w:t>
      </w:r>
      <w:r w:rsidRPr="00872BFA">
        <w:rPr>
          <w:rStyle w:val="StyleUnderline"/>
        </w:rPr>
        <w:t xml:space="preserve"> of the Federal Rehabilitation Act to </w:t>
      </w:r>
      <w:r w:rsidRPr="00E25BCD">
        <w:rPr>
          <w:rStyle w:val="Emphasis"/>
        </w:rPr>
        <w:t>advance</w:t>
      </w:r>
      <w:r w:rsidRPr="00872BFA">
        <w:rPr>
          <w:rStyle w:val="StyleUnderline"/>
        </w:rPr>
        <w:t xml:space="preserve"> their cause</w:t>
      </w:r>
      <w:r w:rsidRPr="007E3574">
        <w:rPr>
          <w:sz w:val="16"/>
          <w:szCs w:val="16"/>
        </w:rPr>
        <w:t xml:space="preserve">. Specifically, an initially little-discussed addition of section 504 to the legislation by a liberal Democratic Senator, prohibiting discrimination </w:t>
      </w:r>
      <w:r w:rsidRPr="007E3574">
        <w:rPr>
          <w:sz w:val="16"/>
          <w:szCs w:val="16"/>
        </w:rPr>
        <w:lastRenderedPageBreak/>
        <w:t xml:space="preserve">against disabled people by services and activities receiving federal funds, provided the legislative foothold for disability-centric anti-discrimination legislation (Erkulwater, 2018, p. 375). </w:t>
      </w:r>
      <w:r w:rsidRPr="00872BFA">
        <w:rPr>
          <w:rStyle w:val="StyleUnderline"/>
        </w:rPr>
        <w:t>Crossdisability alliances</w:t>
      </w:r>
      <w:r w:rsidRPr="007E3574">
        <w:rPr>
          <w:sz w:val="16"/>
          <w:szCs w:val="16"/>
        </w:rPr>
        <w:t xml:space="preserve"> lobbied for the implementation of 504 and on 5 April 1977 </w:t>
      </w:r>
      <w:r w:rsidRPr="00E25BCD">
        <w:rPr>
          <w:rStyle w:val="Emphasis"/>
        </w:rPr>
        <w:t>occupied</w:t>
      </w:r>
      <w:r w:rsidRPr="00872BFA">
        <w:rPr>
          <w:rStyle w:val="StyleUnderline"/>
        </w:rPr>
        <w:t xml:space="preserve"> a number of </w:t>
      </w:r>
      <w:r w:rsidRPr="00E25BCD">
        <w:rPr>
          <w:rStyle w:val="Emphasis"/>
        </w:rPr>
        <w:t>buildings</w:t>
      </w:r>
      <w:r w:rsidRPr="00872BFA">
        <w:rPr>
          <w:rStyle w:val="StyleUnderline"/>
        </w:rPr>
        <w:t xml:space="preserve"> of the US department for health, education, and welfare</w:t>
      </w:r>
      <w:r w:rsidRPr="007E3574">
        <w:rPr>
          <w:sz w:val="16"/>
          <w:szCs w:val="16"/>
        </w:rPr>
        <w:t xml:space="preserve"> (Cone, 1996). </w:t>
      </w:r>
      <w:r w:rsidRPr="00872BFA">
        <w:rPr>
          <w:rStyle w:val="StyleUnderline"/>
        </w:rPr>
        <w:t xml:space="preserve">The eventual </w:t>
      </w:r>
      <w:r w:rsidRPr="00E25BCD">
        <w:rPr>
          <w:rStyle w:val="Emphasis"/>
        </w:rPr>
        <w:t>implementation</w:t>
      </w:r>
      <w:r w:rsidRPr="00872BFA">
        <w:rPr>
          <w:rStyle w:val="StyleUnderline"/>
        </w:rPr>
        <w:t xml:space="preserve"> of </w:t>
      </w:r>
      <w:r w:rsidRPr="00E25BCD">
        <w:rPr>
          <w:rStyle w:val="Emphasis"/>
        </w:rPr>
        <w:t>section 504</w:t>
      </w:r>
      <w:r w:rsidRPr="00872BFA">
        <w:rPr>
          <w:rStyle w:val="StyleUnderline"/>
        </w:rPr>
        <w:t xml:space="preserve"> was followed by </w:t>
      </w:r>
      <w:r w:rsidRPr="00E25BCD">
        <w:rPr>
          <w:rStyle w:val="Emphasis"/>
        </w:rPr>
        <w:t>other legislations</w:t>
      </w:r>
      <w:r w:rsidRPr="00872BFA">
        <w:rPr>
          <w:rStyle w:val="StyleUnderline"/>
        </w:rPr>
        <w:t xml:space="preserve"> and </w:t>
      </w:r>
      <w:r w:rsidRPr="00E25BCD">
        <w:rPr>
          <w:rStyle w:val="Emphasis"/>
        </w:rPr>
        <w:t>renewed activism</w:t>
      </w:r>
      <w:r w:rsidRPr="007E3574">
        <w:rPr>
          <w:sz w:val="16"/>
          <w:szCs w:val="16"/>
        </w:rPr>
        <w:t xml:space="preserve">, but the law’s provisions remained narrow in focus and weak in enforcement. </w:t>
      </w:r>
      <w:r w:rsidRPr="00213E55">
        <w:rPr>
          <w:rStyle w:val="StyleUnderline"/>
          <w:highlight w:val="yellow"/>
        </w:rPr>
        <w:t xml:space="preserve">The </w:t>
      </w:r>
      <w:r w:rsidRPr="00213E55">
        <w:rPr>
          <w:rStyle w:val="Emphasis"/>
          <w:highlight w:val="yellow"/>
        </w:rPr>
        <w:t>A</w:t>
      </w:r>
      <w:r w:rsidRPr="00872BFA">
        <w:rPr>
          <w:rStyle w:val="StyleUnderline"/>
        </w:rPr>
        <w:t xml:space="preserve">mericans with </w:t>
      </w:r>
      <w:r w:rsidRPr="00213E55">
        <w:rPr>
          <w:rStyle w:val="Emphasis"/>
          <w:highlight w:val="yellow"/>
        </w:rPr>
        <w:t>D</w:t>
      </w:r>
      <w:r w:rsidRPr="00872BFA">
        <w:rPr>
          <w:rStyle w:val="StyleUnderline"/>
        </w:rPr>
        <w:t xml:space="preserve">isabilities </w:t>
      </w:r>
      <w:r w:rsidRPr="00213E55">
        <w:rPr>
          <w:rStyle w:val="Emphasis"/>
          <w:highlight w:val="yellow"/>
        </w:rPr>
        <w:t>A</w:t>
      </w:r>
      <w:r w:rsidRPr="00872BFA">
        <w:rPr>
          <w:rStyle w:val="StyleUnderline"/>
        </w:rPr>
        <w:t>ct</w:t>
      </w:r>
      <w:r w:rsidRPr="007E3574">
        <w:rPr>
          <w:sz w:val="16"/>
          <w:szCs w:val="16"/>
        </w:rPr>
        <w:t xml:space="preserve"> (ADA) in 1990 </w:t>
      </w:r>
      <w:r w:rsidRPr="00872BFA">
        <w:rPr>
          <w:rStyle w:val="StyleUnderline"/>
        </w:rPr>
        <w:t xml:space="preserve">promised to </w:t>
      </w:r>
      <w:r w:rsidRPr="00E25BCD">
        <w:rPr>
          <w:rStyle w:val="Emphasis"/>
        </w:rPr>
        <w:t>alleviate</w:t>
      </w:r>
      <w:r w:rsidRPr="00872BFA">
        <w:rPr>
          <w:rStyle w:val="StyleUnderline"/>
        </w:rPr>
        <w:t xml:space="preserve"> these problems by </w:t>
      </w:r>
      <w:r w:rsidRPr="00213E55">
        <w:rPr>
          <w:rStyle w:val="StyleUnderline"/>
          <w:highlight w:val="yellow"/>
        </w:rPr>
        <w:t>put</w:t>
      </w:r>
      <w:r w:rsidRPr="00872BFA">
        <w:rPr>
          <w:rStyle w:val="StyleUnderline"/>
        </w:rPr>
        <w:t xml:space="preserve">ting </w:t>
      </w:r>
      <w:r w:rsidRPr="00213E55">
        <w:rPr>
          <w:rStyle w:val="StyleUnderline"/>
          <w:highlight w:val="yellow"/>
        </w:rPr>
        <w:t>in</w:t>
      </w:r>
      <w:r w:rsidRPr="00872BFA">
        <w:rPr>
          <w:rStyle w:val="StyleUnderline"/>
        </w:rPr>
        <w:t xml:space="preserve">to </w:t>
      </w:r>
      <w:r w:rsidRPr="00213E55">
        <w:rPr>
          <w:rStyle w:val="StyleUnderline"/>
          <w:highlight w:val="yellow"/>
        </w:rPr>
        <w:t>place</w:t>
      </w:r>
      <w:r w:rsidRPr="00872BFA">
        <w:rPr>
          <w:rStyle w:val="StyleUnderline"/>
        </w:rPr>
        <w:t xml:space="preserve"> </w:t>
      </w:r>
      <w:r w:rsidRPr="00213E55">
        <w:rPr>
          <w:rStyle w:val="Emphasis"/>
          <w:highlight w:val="yellow"/>
        </w:rPr>
        <w:t>protections</w:t>
      </w:r>
      <w:r w:rsidRPr="00213E55">
        <w:rPr>
          <w:rStyle w:val="StyleUnderline"/>
          <w:highlight w:val="yellow"/>
        </w:rPr>
        <w:t xml:space="preserve"> against </w:t>
      </w:r>
      <w:r w:rsidRPr="00213E55">
        <w:rPr>
          <w:rStyle w:val="Emphasis"/>
          <w:highlight w:val="yellow"/>
        </w:rPr>
        <w:t>discrimination</w:t>
      </w:r>
      <w:r w:rsidRPr="007E3574">
        <w:rPr>
          <w:sz w:val="16"/>
          <w:szCs w:val="16"/>
        </w:rPr>
        <w:t xml:space="preserve"> based on, </w:t>
      </w:r>
      <w:r w:rsidRPr="00213E55">
        <w:rPr>
          <w:rStyle w:val="StyleUnderline"/>
          <w:highlight w:val="yellow"/>
        </w:rPr>
        <w:t xml:space="preserve">and requirements of </w:t>
      </w:r>
      <w:r w:rsidRPr="00213E55">
        <w:rPr>
          <w:rStyle w:val="Emphasis"/>
          <w:highlight w:val="yellow"/>
        </w:rPr>
        <w:t>reasonable accommodation</w:t>
      </w:r>
      <w:r w:rsidRPr="007E3574">
        <w:rPr>
          <w:sz w:val="16"/>
          <w:szCs w:val="16"/>
        </w:rPr>
        <w:t xml:space="preserve"> of, disability (Bagenstos, 2009; Winter, 2003). Again, </w:t>
      </w:r>
      <w:r w:rsidRPr="00872BFA">
        <w:rPr>
          <w:rStyle w:val="StyleUnderline"/>
        </w:rPr>
        <w:t xml:space="preserve">disability activists used </w:t>
      </w:r>
      <w:r w:rsidRPr="00E25BCD">
        <w:rPr>
          <w:rStyle w:val="Emphasis"/>
        </w:rPr>
        <w:t>common strategies</w:t>
      </w:r>
      <w:r w:rsidRPr="00872BFA">
        <w:rPr>
          <w:rStyle w:val="StyleUnderline"/>
        </w:rPr>
        <w:t xml:space="preserve"> to </w:t>
      </w:r>
      <w:r w:rsidRPr="00E25BCD">
        <w:rPr>
          <w:rStyle w:val="Emphasis"/>
        </w:rPr>
        <w:t>influence</w:t>
      </w:r>
      <w:r w:rsidRPr="00872BFA">
        <w:rPr>
          <w:rStyle w:val="StyleUnderline"/>
        </w:rPr>
        <w:t xml:space="preserve"> the ADA’s passing, including by setting up </w:t>
      </w:r>
      <w:r w:rsidRPr="00E25BCD">
        <w:rPr>
          <w:rStyle w:val="Emphasis"/>
        </w:rPr>
        <w:t>sophisticated lobbying networks</w:t>
      </w:r>
      <w:r w:rsidRPr="007E3574">
        <w:rPr>
          <w:sz w:val="16"/>
          <w:szCs w:val="16"/>
        </w:rPr>
        <w:t xml:space="preserve"> in Washington </w:t>
      </w:r>
      <w:r w:rsidRPr="00872BFA">
        <w:rPr>
          <w:rStyle w:val="StyleUnderline"/>
        </w:rPr>
        <w:t xml:space="preserve">and adding pressure through </w:t>
      </w:r>
      <w:r w:rsidRPr="00E25BCD">
        <w:rPr>
          <w:rStyle w:val="Emphasis"/>
        </w:rPr>
        <w:t>public protest</w:t>
      </w:r>
      <w:r w:rsidRPr="00872BFA">
        <w:rPr>
          <w:rStyle w:val="StyleUnderline"/>
        </w:rPr>
        <w:t>. One example of this is activists in March 1990 ‘</w:t>
      </w:r>
      <w:r w:rsidRPr="00E25BCD">
        <w:rPr>
          <w:rStyle w:val="Emphasis"/>
        </w:rPr>
        <w:t>crawling up</w:t>
      </w:r>
      <w:r w:rsidRPr="00872BFA">
        <w:rPr>
          <w:rStyle w:val="StyleUnderline"/>
        </w:rPr>
        <w:t xml:space="preserve">’ the US </w:t>
      </w:r>
      <w:r w:rsidRPr="00E25BCD">
        <w:rPr>
          <w:rStyle w:val="Emphasis"/>
        </w:rPr>
        <w:t>Capitol steps</w:t>
      </w:r>
      <w:r w:rsidRPr="007E3574">
        <w:rPr>
          <w:sz w:val="16"/>
          <w:szCs w:val="16"/>
        </w:rPr>
        <w:t xml:space="preserve"> (Pelka, 2012, pp. 419, 515). </w:t>
      </w:r>
    </w:p>
    <w:p w14:paraId="1FD408A1" w14:textId="77777777" w:rsidR="005D1C6F" w:rsidRPr="007E3574" w:rsidRDefault="005D1C6F" w:rsidP="005D1C6F">
      <w:pPr>
        <w:rPr>
          <w:sz w:val="16"/>
          <w:szCs w:val="16"/>
        </w:rPr>
      </w:pPr>
      <w:r w:rsidRPr="00213E55">
        <w:rPr>
          <w:rStyle w:val="Emphasis"/>
          <w:highlight w:val="yellow"/>
        </w:rPr>
        <w:t>Litigation</w:t>
      </w:r>
      <w:r w:rsidRPr="00213E55">
        <w:rPr>
          <w:rStyle w:val="StyleUnderline"/>
          <w:highlight w:val="yellow"/>
        </w:rPr>
        <w:t xml:space="preserve"> and </w:t>
      </w:r>
      <w:r w:rsidRPr="00213E55">
        <w:rPr>
          <w:rStyle w:val="Emphasis"/>
          <w:highlight w:val="yellow"/>
        </w:rPr>
        <w:t>legislation</w:t>
      </w:r>
      <w:r w:rsidRPr="00872BFA">
        <w:rPr>
          <w:rStyle w:val="StyleUnderline"/>
        </w:rPr>
        <w:t xml:space="preserve"> offered </w:t>
      </w:r>
      <w:r w:rsidRPr="00E25BCD">
        <w:rPr>
          <w:rStyle w:val="Emphasis"/>
        </w:rPr>
        <w:t>important means</w:t>
      </w:r>
      <w:r w:rsidRPr="00872BFA">
        <w:rPr>
          <w:rStyle w:val="StyleUnderline"/>
        </w:rPr>
        <w:t xml:space="preserve"> to utilize the toolkit developed by </w:t>
      </w:r>
      <w:r w:rsidRPr="00E25BCD">
        <w:rPr>
          <w:rStyle w:val="Emphasis"/>
        </w:rPr>
        <w:t>previous civil rights movements</w:t>
      </w:r>
      <w:r w:rsidRPr="00872BFA">
        <w:rPr>
          <w:rStyle w:val="StyleUnderline"/>
        </w:rPr>
        <w:t xml:space="preserve"> to </w:t>
      </w:r>
      <w:r w:rsidRPr="00213E55">
        <w:rPr>
          <w:rStyle w:val="StyleUnderline"/>
          <w:highlight w:val="yellow"/>
        </w:rPr>
        <w:t>make</w:t>
      </w:r>
      <w:r w:rsidRPr="00872BFA">
        <w:rPr>
          <w:rStyle w:val="StyleUnderline"/>
        </w:rPr>
        <w:t xml:space="preserve"> the </w:t>
      </w:r>
      <w:r w:rsidRPr="00213E55">
        <w:rPr>
          <w:rStyle w:val="Emphasis"/>
          <w:highlight w:val="yellow"/>
        </w:rPr>
        <w:t>utopian visions</w:t>
      </w:r>
      <w:r w:rsidRPr="00872BFA">
        <w:rPr>
          <w:rStyle w:val="StyleUnderline"/>
        </w:rPr>
        <w:t xml:space="preserve"> of the social model </w:t>
      </w:r>
      <w:r w:rsidRPr="00213E55">
        <w:rPr>
          <w:rStyle w:val="Emphasis"/>
          <w:highlight w:val="yellow"/>
        </w:rPr>
        <w:t>concrete</w:t>
      </w:r>
      <w:r w:rsidRPr="00872BFA">
        <w:rPr>
          <w:rStyle w:val="StyleUnderline"/>
        </w:rPr>
        <w:t>.</w:t>
      </w:r>
      <w:r w:rsidRPr="007E3574">
        <w:rPr>
          <w:sz w:val="16"/>
          <w:szCs w:val="16"/>
        </w:rPr>
        <w:t xml:space="preserve"> Together with the independent living centers, </w:t>
      </w:r>
      <w:r w:rsidRPr="00872BFA">
        <w:rPr>
          <w:rStyle w:val="StyleUnderline"/>
        </w:rPr>
        <w:t xml:space="preserve">legislation </w:t>
      </w:r>
      <w:r w:rsidRPr="00213E55">
        <w:rPr>
          <w:rStyle w:val="StyleUnderline"/>
          <w:highlight w:val="yellow"/>
        </w:rPr>
        <w:t xml:space="preserve">helped </w:t>
      </w:r>
      <w:r w:rsidRPr="00213E55">
        <w:rPr>
          <w:rStyle w:val="Emphasis"/>
          <w:highlight w:val="yellow"/>
        </w:rPr>
        <w:t>normalize</w:t>
      </w:r>
      <w:r w:rsidRPr="00213E55">
        <w:rPr>
          <w:rStyle w:val="StyleUnderline"/>
          <w:highlight w:val="yellow"/>
        </w:rPr>
        <w:t xml:space="preserve"> the</w:t>
      </w:r>
      <w:r w:rsidRPr="00872BFA">
        <w:rPr>
          <w:rStyle w:val="StyleUnderline"/>
        </w:rPr>
        <w:t xml:space="preserve"> model’s </w:t>
      </w:r>
      <w:r w:rsidRPr="00E25BCD">
        <w:rPr>
          <w:rStyle w:val="Emphasis"/>
        </w:rPr>
        <w:t xml:space="preserve">radical </w:t>
      </w:r>
      <w:r w:rsidRPr="00213E55">
        <w:rPr>
          <w:rStyle w:val="Emphasis"/>
          <w:highlight w:val="yellow"/>
        </w:rPr>
        <w:t>assumption</w:t>
      </w:r>
      <w:r w:rsidRPr="00213E55">
        <w:rPr>
          <w:rStyle w:val="StyleUnderline"/>
          <w:highlight w:val="yellow"/>
        </w:rPr>
        <w:t xml:space="preserve"> that society needed to </w:t>
      </w:r>
      <w:r w:rsidRPr="00213E55">
        <w:rPr>
          <w:rStyle w:val="Emphasis"/>
          <w:highlight w:val="yellow"/>
        </w:rPr>
        <w:t>work towards</w:t>
      </w:r>
      <w:r w:rsidRPr="00872BFA">
        <w:rPr>
          <w:rStyle w:val="StyleUnderline"/>
        </w:rPr>
        <w:t xml:space="preserve"> enabling disabled people’s </w:t>
      </w:r>
      <w:r w:rsidRPr="00213E55">
        <w:rPr>
          <w:rStyle w:val="Emphasis"/>
          <w:highlight w:val="yellow"/>
        </w:rPr>
        <w:t>equal access</w:t>
      </w:r>
      <w:r w:rsidRPr="00872BFA">
        <w:rPr>
          <w:rStyle w:val="StyleUnderline"/>
        </w:rPr>
        <w:t xml:space="preserve"> to socio-economic activities. Acting ‘as if’, </w:t>
      </w:r>
      <w:r w:rsidRPr="00213E55">
        <w:rPr>
          <w:rStyle w:val="StyleUnderline"/>
          <w:highlight w:val="yellow"/>
        </w:rPr>
        <w:t>the movement</w:t>
      </w:r>
      <w:r w:rsidRPr="00872BFA">
        <w:rPr>
          <w:rStyle w:val="StyleUnderline"/>
        </w:rPr>
        <w:t xml:space="preserve"> helped </w:t>
      </w:r>
      <w:r w:rsidRPr="00213E55">
        <w:rPr>
          <w:rStyle w:val="Emphasis"/>
          <w:highlight w:val="yellow"/>
        </w:rPr>
        <w:t>shift</w:t>
      </w:r>
      <w:r w:rsidRPr="00872BFA">
        <w:rPr>
          <w:rStyle w:val="StyleUnderline"/>
        </w:rPr>
        <w:t xml:space="preserve"> the </w:t>
      </w:r>
      <w:r w:rsidRPr="00E25BCD">
        <w:rPr>
          <w:rStyle w:val="Emphasis"/>
        </w:rPr>
        <w:t xml:space="preserve">legislative </w:t>
      </w:r>
      <w:r w:rsidRPr="00213E55">
        <w:rPr>
          <w:rStyle w:val="Emphasis"/>
          <w:highlight w:val="yellow"/>
        </w:rPr>
        <w:t>focus</w:t>
      </w:r>
      <w:r w:rsidRPr="00213E55">
        <w:rPr>
          <w:rStyle w:val="StyleUnderline"/>
          <w:highlight w:val="yellow"/>
        </w:rPr>
        <w:t xml:space="preserve"> from</w:t>
      </w:r>
      <w:r w:rsidRPr="00872BFA">
        <w:rPr>
          <w:rStyle w:val="StyleUnderline"/>
        </w:rPr>
        <w:t xml:space="preserve"> ‘</w:t>
      </w:r>
      <w:r w:rsidRPr="00213E55">
        <w:rPr>
          <w:rStyle w:val="Emphasis"/>
          <w:highlight w:val="yellow"/>
        </w:rPr>
        <w:t>managing’</w:t>
      </w:r>
      <w:r w:rsidRPr="00872BFA">
        <w:rPr>
          <w:rStyle w:val="StyleUnderline"/>
        </w:rPr>
        <w:t xml:space="preserve">, </w:t>
      </w:r>
      <w:r w:rsidRPr="00E25BCD">
        <w:rPr>
          <w:rStyle w:val="Emphasis"/>
        </w:rPr>
        <w:t>erasing</w:t>
      </w:r>
      <w:r w:rsidRPr="00872BFA">
        <w:rPr>
          <w:rStyle w:val="StyleUnderline"/>
        </w:rPr>
        <w:t xml:space="preserve">, </w:t>
      </w:r>
      <w:r w:rsidRPr="00213E55">
        <w:rPr>
          <w:rStyle w:val="StyleUnderline"/>
          <w:highlight w:val="yellow"/>
        </w:rPr>
        <w:t xml:space="preserve">or </w:t>
      </w:r>
      <w:r w:rsidRPr="00213E55">
        <w:rPr>
          <w:rStyle w:val="Emphasis"/>
          <w:highlight w:val="yellow"/>
        </w:rPr>
        <w:t>separating</w:t>
      </w:r>
      <w:r w:rsidRPr="00213E55">
        <w:rPr>
          <w:rStyle w:val="StyleUnderline"/>
          <w:highlight w:val="yellow"/>
        </w:rPr>
        <w:t xml:space="preserve"> out disability</w:t>
      </w:r>
      <w:r w:rsidRPr="00872BFA">
        <w:rPr>
          <w:rStyle w:val="StyleUnderline"/>
        </w:rPr>
        <w:t xml:space="preserve"> from society </w:t>
      </w:r>
      <w:r w:rsidRPr="00213E55">
        <w:rPr>
          <w:rStyle w:val="StyleUnderline"/>
          <w:highlight w:val="yellow"/>
        </w:rPr>
        <w:t xml:space="preserve">towards </w:t>
      </w:r>
      <w:r w:rsidRPr="00213E55">
        <w:rPr>
          <w:rStyle w:val="Emphasis"/>
          <w:highlight w:val="yellow"/>
        </w:rPr>
        <w:t>changing</w:t>
      </w:r>
      <w:r w:rsidRPr="00213E55">
        <w:rPr>
          <w:rStyle w:val="StyleUnderline"/>
          <w:highlight w:val="yellow"/>
        </w:rPr>
        <w:t xml:space="preserve"> society</w:t>
      </w:r>
      <w:r w:rsidRPr="00872BFA">
        <w:rPr>
          <w:rStyle w:val="StyleUnderline"/>
        </w:rPr>
        <w:t xml:space="preserve"> to </w:t>
      </w:r>
      <w:r w:rsidRPr="00E25BCD">
        <w:rPr>
          <w:rStyle w:val="Emphasis"/>
        </w:rPr>
        <w:t>include</w:t>
      </w:r>
      <w:r w:rsidRPr="00872BFA">
        <w:rPr>
          <w:rStyle w:val="StyleUnderline"/>
        </w:rPr>
        <w:t xml:space="preserve"> disabled people. </w:t>
      </w:r>
    </w:p>
    <w:p w14:paraId="245BD930" w14:textId="77777777" w:rsidR="005D1C6F" w:rsidRPr="00D70EAE" w:rsidRDefault="005D1C6F" w:rsidP="005D1C6F"/>
    <w:p w14:paraId="72A7D1F6" w14:textId="77777777" w:rsidR="005D1C6F" w:rsidRPr="00274DA0" w:rsidRDefault="005D1C6F" w:rsidP="005D1C6F">
      <w:pPr>
        <w:pStyle w:val="Heading4"/>
      </w:pPr>
      <w:bookmarkStart w:id="2" w:name="_Hlk211697669"/>
      <w:r w:rsidRPr="00274DA0">
        <w:t xml:space="preserve">Legal reform is good in the context of disability. The </w:t>
      </w:r>
      <w:r w:rsidRPr="00274DA0">
        <w:rPr>
          <w:u w:val="single"/>
        </w:rPr>
        <w:t>Accessible Canada Act</w:t>
      </w:r>
      <w:r w:rsidRPr="00274DA0">
        <w:t xml:space="preserve"> is </w:t>
      </w:r>
      <w:r w:rsidRPr="00274DA0">
        <w:rPr>
          <w:u w:val="single"/>
        </w:rPr>
        <w:t>one example</w:t>
      </w:r>
      <w:r w:rsidRPr="00274DA0">
        <w:t xml:space="preserve"> of how </w:t>
      </w:r>
      <w:r w:rsidRPr="00274DA0">
        <w:rPr>
          <w:u w:val="single"/>
        </w:rPr>
        <w:t>liberal states</w:t>
      </w:r>
      <w:r w:rsidRPr="00274DA0">
        <w:t xml:space="preserve"> can have a </w:t>
      </w:r>
      <w:r w:rsidRPr="00274DA0">
        <w:rPr>
          <w:u w:val="single"/>
        </w:rPr>
        <w:t>positive</w:t>
      </w:r>
      <w:r w:rsidRPr="00274DA0">
        <w:t xml:space="preserve"> relationship to disability.</w:t>
      </w:r>
    </w:p>
    <w:p w14:paraId="2B2ECE2B" w14:textId="77777777" w:rsidR="005D1C6F" w:rsidRPr="00274DA0" w:rsidRDefault="005D1C6F" w:rsidP="005D1C6F">
      <w:r w:rsidRPr="00274DA0">
        <w:t xml:space="preserve">Michael J. </w:t>
      </w:r>
      <w:r w:rsidRPr="00274DA0">
        <w:rPr>
          <w:rStyle w:val="Style13ptBold"/>
        </w:rPr>
        <w:t>Prince 23</w:t>
      </w:r>
      <w:r w:rsidRPr="00274DA0">
        <w:t xml:space="preserve">, Lansdowne Professor of Social Policy at the University of Victoria, Canada, 2023, “17: The Accessible Canada Act: a political expression of disability rights as human rights,” in </w:t>
      </w:r>
      <w:r w:rsidRPr="00274DA0">
        <w:rPr>
          <w:i/>
          <w:iCs/>
        </w:rPr>
        <w:t>Research Handbook on Disability Police</w:t>
      </w:r>
      <w:r w:rsidRPr="00274DA0">
        <w:t>, Eds. Sally Robinson and Karen R. Fisher, Edward Elgar Publishing, pp. 217-230.</w:t>
      </w:r>
    </w:p>
    <w:p w14:paraId="3DA80E94" w14:textId="77777777" w:rsidR="005D1C6F" w:rsidRPr="00274DA0" w:rsidRDefault="005D1C6F" w:rsidP="005D1C6F">
      <w:pPr>
        <w:rPr>
          <w:sz w:val="16"/>
          <w:szCs w:val="16"/>
        </w:rPr>
      </w:pPr>
      <w:r w:rsidRPr="00274DA0">
        <w:rPr>
          <w:rStyle w:val="Emphasis"/>
          <w:highlight w:val="yellow"/>
        </w:rPr>
        <w:t>Worldwide</w:t>
      </w:r>
      <w:r w:rsidRPr="00274DA0">
        <w:rPr>
          <w:rStyle w:val="StyleUnderline"/>
        </w:rPr>
        <w:t xml:space="preserve">, </w:t>
      </w:r>
      <w:r w:rsidRPr="00274DA0">
        <w:rPr>
          <w:rStyle w:val="Emphasis"/>
          <w:highlight w:val="yellow"/>
        </w:rPr>
        <w:t>human rights legislation</w:t>
      </w:r>
      <w:r w:rsidRPr="00274DA0">
        <w:rPr>
          <w:rStyle w:val="StyleUnderline"/>
          <w:highlight w:val="yellow"/>
        </w:rPr>
        <w:t xml:space="preserve"> for</w:t>
      </w:r>
      <w:r w:rsidRPr="00274DA0">
        <w:rPr>
          <w:rStyle w:val="StyleUnderline"/>
        </w:rPr>
        <w:t xml:space="preserve"> </w:t>
      </w:r>
      <w:r w:rsidRPr="00274DA0">
        <w:rPr>
          <w:rStyle w:val="StyleUnderline"/>
          <w:highlight w:val="yellow"/>
        </w:rPr>
        <w:t>people with disabilities is</w:t>
      </w:r>
      <w:r w:rsidRPr="00274DA0">
        <w:rPr>
          <w:rStyle w:val="StyleUnderline"/>
        </w:rPr>
        <w:t xml:space="preserve"> a </w:t>
      </w:r>
      <w:r w:rsidRPr="00274DA0">
        <w:rPr>
          <w:rStyle w:val="Emphasis"/>
          <w:highlight w:val="yellow"/>
        </w:rPr>
        <w:t>continuing</w:t>
      </w:r>
      <w:r w:rsidRPr="00274DA0">
        <w:rPr>
          <w:rStyle w:val="Emphasis"/>
        </w:rPr>
        <w:t xml:space="preserve"> evolution</w:t>
      </w:r>
      <w:r w:rsidRPr="00274DA0">
        <w:rPr>
          <w:sz w:val="16"/>
          <w:szCs w:val="16"/>
        </w:rPr>
        <w:t xml:space="preserve"> in contemporary state politics, citizenship practices, and societal exclusions and inclusions. </w:t>
      </w:r>
      <w:r w:rsidRPr="00274DA0">
        <w:rPr>
          <w:rStyle w:val="Emphasis"/>
          <w:highlight w:val="yellow"/>
        </w:rPr>
        <w:t>Signs</w:t>
      </w:r>
      <w:r w:rsidRPr="00274DA0">
        <w:rPr>
          <w:rStyle w:val="StyleUnderline"/>
        </w:rPr>
        <w:t xml:space="preserve"> of this disability rights evolution in the 21st century </w:t>
      </w:r>
      <w:r w:rsidRPr="00274DA0">
        <w:rPr>
          <w:rStyle w:val="StyleUnderline"/>
          <w:highlight w:val="yellow"/>
        </w:rPr>
        <w:t xml:space="preserve">include </w:t>
      </w:r>
      <w:r w:rsidRPr="00274DA0">
        <w:rPr>
          <w:rStyle w:val="Emphasis"/>
          <w:highlight w:val="yellow"/>
        </w:rPr>
        <w:t>most countries</w:t>
      </w:r>
      <w:r w:rsidRPr="00274DA0">
        <w:rPr>
          <w:rStyle w:val="StyleUnderline"/>
          <w:highlight w:val="yellow"/>
        </w:rPr>
        <w:t xml:space="preserve"> ratifying the </w:t>
      </w:r>
      <w:r w:rsidRPr="00274DA0">
        <w:rPr>
          <w:rStyle w:val="Emphasis"/>
          <w:highlight w:val="yellow"/>
        </w:rPr>
        <w:t>UN C</w:t>
      </w:r>
      <w:r w:rsidRPr="00274DA0">
        <w:rPr>
          <w:rStyle w:val="StyleUnderline"/>
          <w:highlight w:val="yellow"/>
        </w:rPr>
        <w:t>onvention on</w:t>
      </w:r>
      <w:r w:rsidRPr="00274DA0">
        <w:rPr>
          <w:rStyle w:val="StyleUnderline"/>
        </w:rPr>
        <w:t xml:space="preserve"> the </w:t>
      </w:r>
      <w:r w:rsidRPr="00274DA0">
        <w:rPr>
          <w:rStyle w:val="Emphasis"/>
          <w:highlight w:val="yellow"/>
        </w:rPr>
        <w:t>R</w:t>
      </w:r>
      <w:r w:rsidRPr="00274DA0">
        <w:rPr>
          <w:rStyle w:val="StyleUnderline"/>
          <w:highlight w:val="yellow"/>
        </w:rPr>
        <w:t xml:space="preserve">ights of </w:t>
      </w:r>
      <w:r w:rsidRPr="00274DA0">
        <w:rPr>
          <w:rStyle w:val="Emphasis"/>
          <w:highlight w:val="yellow"/>
        </w:rPr>
        <w:t>P</w:t>
      </w:r>
      <w:r w:rsidRPr="00274DA0">
        <w:rPr>
          <w:rStyle w:val="StyleUnderline"/>
          <w:highlight w:val="yellow"/>
        </w:rPr>
        <w:t xml:space="preserve">ersons with </w:t>
      </w:r>
      <w:r w:rsidRPr="00274DA0">
        <w:rPr>
          <w:rStyle w:val="Emphasis"/>
          <w:highlight w:val="yellow"/>
        </w:rPr>
        <w:t>D</w:t>
      </w:r>
      <w:r w:rsidRPr="00274DA0">
        <w:rPr>
          <w:rStyle w:val="StyleUnderline"/>
          <w:highlight w:val="yellow"/>
        </w:rPr>
        <w:t>isabilities</w:t>
      </w:r>
      <w:r w:rsidRPr="00274DA0">
        <w:rPr>
          <w:sz w:val="16"/>
          <w:szCs w:val="16"/>
        </w:rPr>
        <w:t xml:space="preserve"> (UNCRPD), </w:t>
      </w:r>
      <w:r w:rsidRPr="00274DA0">
        <w:rPr>
          <w:rStyle w:val="StyleUnderline"/>
          <w:highlight w:val="yellow"/>
        </w:rPr>
        <w:t>and</w:t>
      </w:r>
      <w:r w:rsidRPr="00274DA0">
        <w:rPr>
          <w:rStyle w:val="StyleUnderline"/>
        </w:rPr>
        <w:t xml:space="preserve"> </w:t>
      </w:r>
      <w:r w:rsidRPr="00274DA0">
        <w:rPr>
          <w:rStyle w:val="Emphasis"/>
          <w:highlight w:val="yellow"/>
        </w:rPr>
        <w:t>many nations</w:t>
      </w:r>
      <w:r w:rsidRPr="00274DA0">
        <w:rPr>
          <w:rStyle w:val="StyleUnderline"/>
        </w:rPr>
        <w:t xml:space="preserve"> introducing </w:t>
      </w:r>
      <w:r w:rsidRPr="00274DA0">
        <w:rPr>
          <w:rStyle w:val="Emphasis"/>
        </w:rPr>
        <w:t>legally binding statutes</w:t>
      </w:r>
      <w:r w:rsidRPr="00274DA0">
        <w:rPr>
          <w:rStyle w:val="StyleUnderline"/>
        </w:rPr>
        <w:t xml:space="preserve"> with enforcement mechanisms</w:t>
      </w:r>
      <w:r w:rsidRPr="00274DA0">
        <w:rPr>
          <w:sz w:val="16"/>
          <w:szCs w:val="16"/>
        </w:rPr>
        <w:t xml:space="preserve"> of various kinds and effectiveness, </w:t>
      </w:r>
      <w:r w:rsidRPr="00274DA0">
        <w:rPr>
          <w:rStyle w:val="Emphasis"/>
          <w:highlight w:val="yellow"/>
        </w:rPr>
        <w:t>pushing the boundaries</w:t>
      </w:r>
      <w:r w:rsidRPr="00274DA0">
        <w:rPr>
          <w:rStyle w:val="StyleUnderline"/>
        </w:rPr>
        <w:t xml:space="preserve"> and </w:t>
      </w:r>
      <w:r w:rsidRPr="00274DA0">
        <w:rPr>
          <w:rStyle w:val="Emphasis"/>
        </w:rPr>
        <w:t>content</w:t>
      </w:r>
      <w:r w:rsidRPr="00274DA0">
        <w:rPr>
          <w:rStyle w:val="StyleUnderline"/>
        </w:rPr>
        <w:t xml:space="preserve"> </w:t>
      </w:r>
      <w:r w:rsidRPr="00274DA0">
        <w:rPr>
          <w:rStyle w:val="StyleUnderline"/>
          <w:highlight w:val="yellow"/>
        </w:rPr>
        <w:t xml:space="preserve">of </w:t>
      </w:r>
      <w:r w:rsidRPr="00274DA0">
        <w:rPr>
          <w:rStyle w:val="Emphasis"/>
          <w:highlight w:val="yellow"/>
        </w:rPr>
        <w:t>freedoms and rights</w:t>
      </w:r>
      <w:r w:rsidRPr="00274DA0">
        <w:rPr>
          <w:sz w:val="16"/>
          <w:szCs w:val="16"/>
        </w:rPr>
        <w:t xml:space="preserve"> (Berghs, Chataika, El-Lahib &amp; Dube 2020; Disabled World, 2020; Sabatello &amp; Schulze, 2013; Series, 2019). </w:t>
      </w:r>
      <w:r w:rsidRPr="00274DA0">
        <w:rPr>
          <w:rStyle w:val="StyleUnderline"/>
          <w:highlight w:val="yellow"/>
        </w:rPr>
        <w:t>This chapter explores</w:t>
      </w:r>
      <w:r w:rsidRPr="00274DA0">
        <w:rPr>
          <w:sz w:val="16"/>
          <w:szCs w:val="16"/>
        </w:rPr>
        <w:t xml:space="preserve"> this continuing evolution in disability rights through a case study of disability rights as human rights in an advanced liberal welfare regime. The chapter examines </w:t>
      </w:r>
      <w:r w:rsidRPr="00274DA0">
        <w:rPr>
          <w:rStyle w:val="StyleUnderline"/>
        </w:rPr>
        <w:t xml:space="preserve">the passage of </w:t>
      </w:r>
      <w:r w:rsidRPr="00274DA0">
        <w:rPr>
          <w:rStyle w:val="StyleUnderline"/>
          <w:highlight w:val="yellow"/>
        </w:rPr>
        <w:t xml:space="preserve">the </w:t>
      </w:r>
      <w:r w:rsidRPr="00274DA0">
        <w:rPr>
          <w:rStyle w:val="Emphasis"/>
          <w:highlight w:val="yellow"/>
        </w:rPr>
        <w:t>A</w:t>
      </w:r>
      <w:r w:rsidRPr="00274DA0">
        <w:rPr>
          <w:rStyle w:val="StyleUnderline"/>
          <w:highlight w:val="yellow"/>
        </w:rPr>
        <w:t xml:space="preserve">ccessible </w:t>
      </w:r>
      <w:r w:rsidRPr="00274DA0">
        <w:rPr>
          <w:rStyle w:val="Emphasis"/>
          <w:highlight w:val="yellow"/>
        </w:rPr>
        <w:t>C</w:t>
      </w:r>
      <w:r w:rsidRPr="00274DA0">
        <w:rPr>
          <w:rStyle w:val="StyleUnderline"/>
          <w:highlight w:val="yellow"/>
        </w:rPr>
        <w:t xml:space="preserve">anada </w:t>
      </w:r>
      <w:r w:rsidRPr="00274DA0">
        <w:rPr>
          <w:rStyle w:val="Emphasis"/>
          <w:highlight w:val="yellow"/>
        </w:rPr>
        <w:t>A</w:t>
      </w:r>
      <w:r w:rsidRPr="00274DA0">
        <w:rPr>
          <w:rStyle w:val="StyleUnderline"/>
          <w:highlight w:val="yellow"/>
        </w:rPr>
        <w:t>ct</w:t>
      </w:r>
      <w:r w:rsidRPr="00274DA0">
        <w:rPr>
          <w:sz w:val="16"/>
          <w:szCs w:val="16"/>
        </w:rPr>
        <w:t xml:space="preserve"> (ACA) by the Parliament of Canada in 2019. </w:t>
      </w:r>
      <w:r w:rsidRPr="00274DA0">
        <w:rPr>
          <w:rStyle w:val="StyleUnderline"/>
        </w:rPr>
        <w:t>The</w:t>
      </w:r>
      <w:r w:rsidRPr="00274DA0">
        <w:rPr>
          <w:sz w:val="16"/>
          <w:szCs w:val="16"/>
        </w:rPr>
        <w:t xml:space="preserve"> stated </w:t>
      </w:r>
      <w:r w:rsidRPr="00274DA0">
        <w:rPr>
          <w:rStyle w:val="StyleUnderline"/>
        </w:rPr>
        <w:t xml:space="preserve">purpose of this Act is to </w:t>
      </w:r>
      <w:r w:rsidRPr="00274DA0">
        <w:rPr>
          <w:rStyle w:val="Emphasis"/>
        </w:rPr>
        <w:t>benefit</w:t>
      </w:r>
      <w:r w:rsidRPr="00274DA0">
        <w:rPr>
          <w:sz w:val="16"/>
          <w:szCs w:val="16"/>
        </w:rPr>
        <w:t xml:space="preserve"> all persons, especially </w:t>
      </w:r>
      <w:r w:rsidRPr="00274DA0">
        <w:rPr>
          <w:rStyle w:val="StyleUnderline"/>
        </w:rPr>
        <w:t>persons with disabilities, through the realization</w:t>
      </w:r>
      <w:r w:rsidRPr="00274DA0">
        <w:rPr>
          <w:sz w:val="16"/>
          <w:szCs w:val="16"/>
        </w:rPr>
        <w:t xml:space="preserve"> within matters coming under the legislative authority of Parliament </w:t>
      </w:r>
      <w:r w:rsidRPr="00274DA0">
        <w:rPr>
          <w:rStyle w:val="StyleUnderline"/>
        </w:rPr>
        <w:t xml:space="preserve">of a </w:t>
      </w:r>
      <w:r w:rsidRPr="00274DA0">
        <w:rPr>
          <w:rStyle w:val="Emphasis"/>
        </w:rPr>
        <w:t>barrier-free Canada</w:t>
      </w:r>
      <w:r w:rsidRPr="00274DA0">
        <w:rPr>
          <w:rStyle w:val="StyleUnderline"/>
        </w:rPr>
        <w:t xml:space="preserve"> by 2040</w:t>
      </w:r>
      <w:r w:rsidRPr="00274DA0">
        <w:rPr>
          <w:sz w:val="16"/>
          <w:szCs w:val="16"/>
        </w:rPr>
        <w:t>. The ACA applies to employment, the built environment, information and communication technologies, the procurement of goods, services and facilities, the design and delivery of programmes and services, transportation, and other areas designated under regulations.</w:t>
      </w:r>
    </w:p>
    <w:p w14:paraId="73441E20" w14:textId="77777777" w:rsidR="005D1C6F" w:rsidRPr="00274DA0" w:rsidRDefault="005D1C6F" w:rsidP="005D1C6F">
      <w:pPr>
        <w:rPr>
          <w:sz w:val="2"/>
          <w:szCs w:val="2"/>
        </w:rPr>
      </w:pPr>
      <w:r w:rsidRPr="00274DA0">
        <w:rPr>
          <w:sz w:val="2"/>
          <w:szCs w:val="2"/>
        </w:rPr>
        <w:t>I address three sets of questions. First, what role did disabled people’s organizations serve in the development of this law? What opportunities existed for their participation in public consultations and legislative processes? Second, what kind of human rights approach to disability does the ACA signify? What is the scope and nature of the rights provided for in the ACA? In other words, how robust and extensive is the law as a human rights approach to disability? Third, what are the likely symbolic and substantive effects of the Act on policies and practices, on popular understandings of disability, and on disability movement organizations? The chapter considers these questions in turn. The first section discusses the nature of disability activism in relation to the development and passage of the ACA and the second section outlines the disability and human rights landscape in Canada. The third section describes the nature of Canada’s liberal welfare state regime and the human rights conceptions evident in the ACA. The fourth section discusses the categories of human rights expressed in this legislation, and the fifth section considers some likely effects of the law on disability rights and policy issues. The final section offers concluding observations. DISABILITY ACTIVISM IN LEGISLATING RIGHTS This case of human rights law-making offered political spaces for collective action by people with disabilities, spaces for coming together in coalitions and networks based on shared values and goals forged in working relations, previous campaigns, and personal connections. Consultative and legislative processes for the ACA drew disability activists, disability organizations, and their allies into multiple formal interactions with state officials and policy-making. This activism by the disability community – of which this author was a participant – comprised mainly conventional political activities of working within the Canadian state. This entailed participating in federal government consultations, meeting with Members of Parliament and with Senators, meeting with departmental officials and ministerial staff, submitting policy briefs to, and appearing as witnesses before, both House of Commons and Senate committees reviewing drafts of the accessibility legislation. Other actions included petitions, open letters to key political leaders, and getting messages out in the mass media and social media. Strategic goals of the disability movement included getting the Justin Trudeau federal government, when first formed in November 2015, to introduce actual legislation following a robust process of public consultation. This was not a certainty, as there had been the promise of a Canadians with disabilities law by the previous government (Prince, 2010). The disability movement wanted to have input on drafting the legislation before and after introduction. When a bill arrived in the Canadian House of Commons in June 2018, the goals then were to improve the bill, to secure all-party support for the law, and to get it adopted before a general election, expected in the fall of 2019. Disability activists worked on influencing public servants responsible for drafting and advising on legislative details, government leaders responsible for high-level decisions regarding the legislation, and parliamentarians responsible for ultimately approving the legislation. Community groups articulated inclusive notions of disability, barriers, accessibility, and particular ideas on prerequisites for a strong law on accessibility as essential mechanisms for tackling existing injustices of everyday exclusions, systemic obstacles, and significant disadvantages faced by people with disabilities. Human rights and equality served as the frame for collective action (Federal Accessibility Legislation Alliance, 2018). In turn, government officials facilitated and managed consultative processes. The official consultation, announced in the March 2016 budget, ran from June 2016 to February 2017, with a May 2017 government report documenting ‘what we learned from Canadians’ about creating federal accessibility legislation. More than 100 organizations and over 6,000 individuals participated overall via an online questionnaire (available in Braille, large point, e-text, audio, and sign language), a national youth forum, nine roundtables, and 18 public engagement sessions. To support accessible in-person consultations, meetings included English and French real-time captioning, American Sign Language and Quebec Sign Language, and support services for participants who are deaf-blind. In the Canadian north, Inuit sign language was provided. The federal government also offered financial resources to several disability organizations and Indigenous organizations to engage their members and communities. The federal government rightly claimed that this was the most inclusive and accessible consultation ever with Canadians with disabilities (Canada, 2018). After the accessibility bill arrived in Parliament, disability coalitions responded both quickly and comprehensively with specific ideas to strengthen the proposed legislation. One alliance put forward 93 amendments; a few months later a coalition of 95 organizations sent an open letter to the Minister and to parliamentary committee members identifying nine concerns about the bill and proposing corrective actions (McQuigge, 2018). With a focused agenda, high-quality analyses of the bill, and sympathetic backbench Members of Parliament, disability activists had modest success with the House of Commons standing committee on the status of persons with disabilities. That committee recommended amendments that expanded the focus of the identification, removal and prevention of barriers; that set time limits for the making of regulations in relation to the duties of regulated entities; and that clarified the appeals process of a decision or order by the Accessibility Commissioner. The House of Commons approved these changes in November 2018. Disability activism continued, turning to the Senate committee on social affairs when it considered the bill in the spring of 2019. More amendments and of a more significant nature occurred there (Naef &amp; Perez-Leclerc, 2019). Among these changes were: adding the deadline of 2040 by which Canada would be barrier-free; recognizing American Sign Language, Quebec Sign Language (Langue de signes québécoises), and Indigenous sign languages as the primary languages for communication by D/deaf persons in Canada; and, adding that multiple and intersecting forms of discrimination and marginalization must be taken into account in any relevant laws, policies, and programmes. When the amended bill returned to the House of Commons bill, it received unanimous support on the last day of sitting before the fall general election. The ACA came into force in July 2019. DISABILITY AND THE HUMAN RIGHTS LANDSCAPE IN CANADA The ACA is the most recent and perhaps most significant outcome of disability activism for human rights in Canada. A human rights consciousness among people with disabilities and their families and allies goes back several decades, at least to the immediate aftermath of World War II, and the growing tendency by individuals and community organizations to express claims for public services and equal access to programmes in terms of citizenship, equality of opportunities, and social inclusion. With an increased presence in public affairs, disability grew as a salient civic category and multiple group identities, often rooted in medical diagnoses. Disability and human rights activism in Canada gained expression and influence through several social movements and political developments. These include parent-led community living activism since the 1950s, civil rights and women’s rights mobilization in the 1960s onwards, anti-discrimination human rights initiatives, and independent living and consumer advocacy in the 1970s (Murphy, 2016; Panitch, 2007; Prince, 2009). Furthermore, the entrenchment of a Charter of Rights and Freedoms in the Canadian constitution in 1982 granted equality rights and affirmative action programming specified for people with ‘mental and physical disability’. Domestically, human rights laws at the level of both the federal government and the provincial governments in Canada introduced provisions in the 1970s and 1980s, explicitly recognizing the rights of persons with disabilities against discrimination and instituting principles of reasonable accommodation. Where the Canadian Charter, as a constitutional document, governs relationships between the federal and/or provincial state and citizens, federal and provincial human rights laws as statutory documents address citizen-to-citizen relations and often in private sector situations. Other significant developments pertaining to the rights of people with disabilities included the Employment Equity Act 1986/1995, which identified persons with disabilities as a designated equity group, the Court Challenges Program, which offers funding to disability organizations and other equality rights groups under the Charter, and particular leading court decisions (Stienstra, 2020). International disability policy developments in the United States and at the United Nations had a direct bearing on the growing rights consciousness of disability groups in Canada. The Americans with Disabilities Act represented a domestic example of possibility, at the same time as political opportunities were opening for Canadian groups to contribute in policy deliberations – such as to the UNCRPD. Sustained thinking and research by some national disability groups about a Canadians with disabilities law really began in the late 1990s and became the subject of lobbying federal political parties in the 2006 and subsequent general election campaigns (Prince, 2010). In 2010, after consultations with provincial and territorial governments, Indigenous self-governments, and disability organizations, Canada ratified the UNCRPD and, in 2018, gave accession to the Optional Protocol. In both cases, Canada was not an early adopter, following dozens of other countries including political federations such as Australia and Germany (Disabled World, 2020). Since the early 21st century, several provincial governments have enacted accessibility laws to remove attitudinal, physical, policy, and technological barriers in various domains of the public and private sectors. Overall, these provincial measures reflect and contribute to an evolving accessibility politics. Each of these legislative actions offered valuable public engagement experiences and advocacy lessons for activists in advancing a human rights agenda that expressly includes people with disabilities. This politics of accessibility builds on the legacy of efforts directed at anti-discrimination legislation, reasonable accommodation principles, and the limited scope of affirmative action programmes in Canada (Murphy, 2016; Stienstra, 2020). As Carey notes, ‘[t]he practices of rights are built on continuously shifting meaning systems that incorporate, and at times, conflicting, norms, values, and relational expectations’ (2009, p. 16). Experience with human rights laws revealed that complaints by people with disabilities were the main category of cases across virtually all jurisdictions consistently over many years. That human rights model relied heavily on individuals to launch complaints to seek redress for their specific circumstances and adverse treatment. These past efforts and experiences, similar to those in other countries (see Emens, 2012, on American disability law), together with the more recent provincial accessibility laws thus provided an important legal and political context for complementary action at the national level to address removing barriers to participation for people with disabilities on a more proactive and systemic basis. A LIBERAL STATE AND THE ACCESSIBLE CANADA ACT Understandably, the ACA reflects the historical, political, and societal context in which it originates and resides. Core features of this context are the liberalism of Canadian society and its politics, the modest activism of Canadian governments, attention to individual and group rights in public policy, the federal nature of the governmental system, and an array of existing laws and regulatory agencies within which the ACA is situated. The Canadian approach to human rights and disability rights anchors in a dynamic amalgam of liberal political ideas and practices (Ignatieff, 2000). In a classical sense of liberalism, this approach gives emphasis to the self-development of individuals, a discourse of equal opportunities to meet one’s potential, protections for property rights, and state guarantees of formal equal rights of members of society under the law. In distinguishing between private and public spheres of life, a core idea of liberalism is that governments ‘impose legal controls on private action only for publicly agreed-to purposes and in accordance with due process of law’ (Wilson, 1980, p. vii). Contemporary aspects of liberalism include social conceptions of belonging and participation that connect personal autonomy with human agency that in turn links to societal accessibility. The individual citizen, specifically the disabled citizen, is an embodied individual, endowed with a bundle of capacities and limitations, embedded within a particular social environment. Self-development relates inextricably to economic, political, and social developments. Along with being a liberal democratic regime, Canada is a liberal welfare regime (Prince, 2018). Labour market status plays a major role in determining access and eligibility to social provisions. In large part, the Canadian welfare system is an amalgam of safety net (last resort/ residual welfare) programmes, as would be expected under a liberal regime model, and labour market (wage earner/social insurance) methods of programming. Public policies and social programmes place heavy reliance on personal responsibility and on the provision of services and benefits in the private and voluntary sectors. Indeed, at the interface between public policy and the domestic sphere, an implicit set of family policies make gender-based assumptions about male and female roles and the division of caring responsibilities, although some changes in this sphere are afoot (Rice &amp; Prince, 2013). Likewise, minimal social protection characterizes limited coverage in support for housing, training, and disability insurance and comparatively modest investment in active labour market programmes to promote employment opportunities (see, for example, OECD, 2019, 2021). The widespread use of tax measures addresses various human needs and social issues and serves as a small political gesture by governments. In the field of income security policy, only a few universal income programmes exist; most of the field contains means- or needs-tested social assistance and other income-tested programmes through selective transfer payments and targeted tax measures or a basic reliance on employment-based social insurance programmes such as the Canada/ Quebec Pension Plans, Employment Insurance, and workers’ compensation. For the most part, social insurance programmes provide modest levels of income support or earnings replacement (Béland, Marchildon &amp; Prince, 2019). Social assistance today remains the dominant programme in provincial income policy for low-income individuals and families, and people with disabilities are the largest group of people dependent on these last resort programmes. Benefit levels tend to be meagre, stigmatizing to receive, and saturated with complex rules and bureaucratic surveillance (Prince, 2015). In the ACA there are two different conceptions of human rights. One is the familiar liberal individualism expressed as universal principles of rights to human dignity, self-determination, and the equal worth of all people. The actual universality of these human rights principles in practice is tempered by the constitutional reality that Canada, like Australia, the United States, and some other nation states, is a federal political system with a division of sovereign powers between national and sub-national orders of government. Thus, ‘the purview of matters coming within the legislative authority of Parliament’ largely determines the scope and character of the ACA. The rights to accessibility are therefore federal rights in that they apply to federally regulated entities and not to sectors and entities under provincial jurisdiction, which, significantly, covers most of the economy. The legislation further recognizes the division and overlapping of powers between orders of government by authorizing the lead Federal Minister to work with provinces and territories in coordinating policies and plans on accessibility. Beyond this notion of liberal individualism, the ACA conveys a social group-based orientation to disability rights. In the preamble of the legislation is a clear recognition of the historic and still ongoing barriers and disadvantages faced by people with disabilities as a category of citizens. There is a clear recognition of different group identities within the general population of people with disabilities, including D/deaf people, Indigenous peoples with disabilities, and people with episodic disabilities, among others. Attention to certain group identities and group rights features in Canadian political culture and history, and can be found in other federal and provincial laws, for example, employment equity programmes and human rights codes, in the Charter of Rights and Freedoms, and in the original 1867 constitutional act founding Canada. It is worth noting that this focus on group identities and group rights does not mean that a minority group model of disability prevails in the Canadian context. Undeniably, discrimination, prejudice, neglect, and exclusion are lived experiences. Generally, though, the group rights of persons with disabilities pursued and promoted are equality rights and entitlements to affirmative action programmes to advance full citizenship and mainstream social inclusion. As with other human rights instruments, the ACA is a direct exercise of state power. The ACA approaches disability as a public policy issue of barriers and obstacles to people living with impairments, a perspective long expressed by disability organizations and advocates, and some academics. Under the legislation, disability means ‘any impairment, including a physical, mental, intellectual, cognitive, learning, communication or sensory impairment – or a functional limitation – whether permanent, temporary or episodic in nature, or evident or not, that, in interaction with a barrier, hinders a person’s full and equal participation in society’. The ACA defines barrier in broad and social terms. It means anything – including anything physical, architectural, technological or attitudinal, anything that is based on information or communications or anything that is the result of a policy or a practice – that hinders the full and equal participation in society of persons with an impairment, including a physical, mental, intellectual, cognitive, learning, communication or sensory impairment or a functional limitation. The vision of a barrier-free Canada, which underpins the act, is not to be confused with the idea of negative rights and liberty as the absence of state action or the avoidance of state restrictions on personal choices and activities. Instead, the ACA is an expression of positive state action and the belief that liberty and equality of opportunity for all citizens requires a judicious exercise of governmental authority. The ACA is a notable elaboration of the federal government’s role in promoting rights to access and inclusion. As discussed in the next section of this chapter, the ACA sets out a series of rights along with obligations on federal state organizations and federally regulated entities in the economy. The main mechanism is through the identification, removal, and prevention of barriers that interfere with or inhibit the ability of people, and particularly people with disabilities, to participate as equal members in society. In other words, the removal of various societal barriers is a reasonable expectation and a social responsibility, a way to advance accessibility, participation, and inclusion. When introduced in 2019, the ACA entered a policy and administrative space of parliamentary cabinet government already occupied by an assortment of laws, portfolios, regulatory agencies, and complaints processes. The scope of responsibility for the Minister answerable for the new law consequently extends to all matters relating to accessibility over which Parliament has jurisdiction and not assigned to any other Minister or department, board, or agency of the Canadian government. For example, the Canadian Human Rights Act and the Employment Equity Act address matters of workplace accommodation under federal jurisdiction (Stienstra, 2020). Other federal laws that deal with banking, broadcasting, telecommunications, and transportation have accessibility standards and regulations. Design considerations for the ACA, as stated in government documents, were for it to complement laws that already exist to protect the human rights of people with disabilities; to build on existing federal accessibility rules; and, to do so, by adding a proactive and systemic approach for identifying, removing, and preventing barriers to accessibility. This design approach recognized that ‘most human rights commissions have had to concentrate their scarce resources on dealing with specific complaints. As a result, the persistent patterns of discrimination in the society and the more elusive but potentially highly damaging effects of institutionalized prejudice tend to escape public exposure and remediation’ (Manzer, 1985, p. 174). This systemic approach is to take account of ‘the multiple and intersecting forms of … discrimination faced by persons with disabilities’. In addition, the Minister may initiate, recommend, implement, and promote policies, programmes, and projects in relation to matters relating to accessibility as well as make grants and contributions in support of such programmes and projects. FIVE CATEGORIES OF HUMAN RIGHTS Every statute on human rights has a categorical composition of entitlements and remedies. Each law has a make-up of different types of rights and a configuration of the relative detail and priority of those rights and their enforcement. In the case of the ACA, it contains varying elements of five broad categories of human rights. These are legal, political/democratic, cultural, social, and economic rights. Legal and political/democratic rights are among the oldest and most fundamental of freedoms, whereas some observers consider cultural, social, and economic rights as newer and less certain claims. In international law, cultural, social, and economic rights ‘are subject to the doctrine of “progressive materialisation” [or progressive realization] to the maximum of a state’s available resources’ (Series, 2019, p. 74). On legal rights, the ACA reflects its embedded nature within established laws and regulations. First, by noting that the Canadian Charter of Rights and Freedoms ‘guarantees the right to the equal protection and equal benefit of the law without discrimination’. Second, by adding that nothing in the act ‘lessens the existing legal rights of people with disabilities under the Canadian Human Rights Act’. This is a non-derogation clause to assure disability groups that the new act does not take away or abrogate any rights already recognized in human rights law. Further, on matters of rules of fairness and due process, the ACA establishes the role of Accessibility Commissioner, located within the Human Rights Commission, to receive and investigate accessibility complaints under the legislation. The Accessibility Commissioner is to deal with such complaints ‘as informally and expeditiously as the circumstances and consideration of fairness and natural justice permit’ (clause 109). In working with other federal government organizations, the Commissioner is to ensure mechanisms are in place among these organizations ‘for the efficient and expeditious referral’ of complaints that fall under their respective jurisdictions. These provisions on investigation, deliberation and negotiation, and adjudication of claims are classic elements of legal rights. On political/democratic rights, the ACA is innovative, going well beyond freedom of expression, freedom of assembly, and freedom of association as traditionally understood and practised. The legislation grants a helpful package of participatory rights to people with disabilities and some other groups: ● a right to consultation on several specific processes and activities; ● a right to information of various kinds and in alternate formats; and ● a right to direct representation on a standards development organization. Around consultation processes, the ACA specifies several duties for regulated entities and other organizations, and thus rights for persons with disabilities. A regulated entity has a duty, for example, to consult with persons with disabilities in the preparation of its accessibility plan and every updated version of its accessibility plan. As well, a regulated entity must set out the way it consulted with persons with disabilities in the preparation of the plan and then to make the plan available on request in a format prescribed by regulations. When preparing an accessibility plan or updating one, every regulated entity must consider certain principles set out in the act. These principles, set out in clause 6, and which comprise in effect a disability inclusion lens, include ensuring people with disabilities are involved in the development and design of laws, policies, programmes, and services; treating all persons with dignity; and aiming to achieve ‘the highest level of accessibility for persons with disabilities’. In addition, a regulated entity must establish a process for receiving feedback about the manner of implementing its accessibility plan and the barriers encountered by people that deal with that organization. Moreover, they must publish a description of this process and notify the relevant federal regulatory body of the publication. In the preparation of progress reports, once again, a regulated entity has a statutory duty to consult with people with disabilities, to document the manner of that consultation and the information received by way of feedback, and to make these progress reports available on request. Finally, when an independent review of the provisions and operation of this Act is conducted, the person or persons conducting the review have a duty to consult ‘the public, persons with disabilities, organizations that represent the interests of persons with disabilities, regulated entities and organizations that represent the interests of regulated entities’. According to draft ACA regulations, each regulated organization must ensure their accessibility plans, progress reports, and feedback processes are in ‘clear, simple and concise language’. Organizations must also provide, upon request, certain alternate formats of accessibility plans and progress reports. These alternate formats are print copies, large print, braille, audio format, and electronic formats compatible with adaptive technologies of people with disabilities. In this context, then, people have a right to a plan or report in an alternate format if they ask for it. The ACA gives considerable attention to cycles of public reporting and a right to transparency and information. The Canadian Accessibility Standards Development Organization (CASDO), a new agency created under the legislation, is responsible for developing and revising accessibility standards that apply to designated federally regulated sectors. The terms of reference and the name of members of every committee established by the chief executive officer of CASDO to develop and revise standards must be available to the public. Every standard recommended by the Standards Organization to the Minister must be available to the public. The CASDO must submit an annual report to the Minister who must ensure presentation of the report to each House of Parliament (the House of Commons and Senate) within the first 15 days on which that House is sitting. Likewise, the Accessibility Commissioner, who shares responsibility with other federal regulatory bodies for administration and enforcement, must submit an annual report to the Minister and a copy to the Minister of Justice, and each House of Parliament must receive that report. The Chief Accessibility Officer, another role newly created under the ACA, has similar obligations to produce and circulate an annual report. Embracing the disability rights movement principle of ‘nothing about us, without us’, the ACA states that ‘persons with disabilities must be involved in the development and design of … structures’. To that end, the legislation sets out a right to representation regarding the membership on the board of directors for CASDO. This political right has three statutory aspects: that most board members must be persons with disabilities; that the board members must be representative of the diversity of disabilities; and that the board must have directors who are representative of the diversity of Canadian society. Reflecting demands by disability groups for meaningful democratic engagement in regulation making, this package of political rights evidently intends to enhance the presence and voices of people with disabilities and thus their influence in standard-setting organizations and processes. Cultural rights given legal recognition relate to community languages, the right to access and participate in artistic and communication mediums, respect for cultural diversity, and raising public awareness of barriers and the importance of accessibility standards and design. On language rights, the legislation refers to barrier-free communication that includes the use of American Sign Language, Quebec Sign Language (Langue de signes québécoises), and Indigenous sign languages. The ACA recognizes these as primary languages of D/deaf people in Canada, essential to participate equally in social and economic affairs (Snoddon &amp; Wilkinson, 2019). Removing and preventing barriers of access to broadcasting and telecommunication sectors are significant public spaces of federal jurisdiction. The legislation also establishes a new annual event, National Accessibility Week, for celebrating the contributions of people with disabilities and for promoting inclusion and accessibility in communities across the country. Through raising public awareness, one aim is to foster inclusive norms and to shift societal attitudes and behaviours in a positive direction informed by a human rights perspective (Stienstra, 2020). Over time there will likely develop an ongoing series of conversations in different formats between accessibility policy makers and numerous publics. Economic and social rights feature less prominently in the ACA because, in a fundamental sense, it is framework legislation establishing a machinery of governance arrangements and authority relationships. One of the principles stated in the ACA is that ‘everyone must have the same opportunity to make for themselves the life they are able and wish to have’. Future standards and regulations could well bear on economic and social policies and programmes. The significance of economic rights will be found in accessibility plans and any rules developed, within federal jurisdiction, to remove and prevent barriers in workplaces and employment services, the built environment, transportation networks (airlines, marine, rail and bus carriers that operate cross-provincial, territorial or international borders), and the procurement of goods, services, and facilities. Matters of labour mobility, fair wages, equal pay for equal work, safe and healthy working conditions, workplace accommodations, and paid sick leave are all addressed in other federal (and provincial) laws, such as human rights, labour codes, and employment standards legislation. In the same way, social rights are not a primary or explicit focus of the Canadian accessibility law. Entitlements to federal programmes and services for children and families, the unemployed, the elderly and retirees, college and university students, immigrants, homeowners and renters, people with significant disabilities, veterans, and additional constituencies are based in other laws, policies, activities, and intergovernmental agreements. In the Canadian federation, the primary responsibility for many areas of social policy is with provincial governments including early childhood education, primary and secondary education, health care, and various disability-related supports and services. Thus, the ACA is essentially silent on social rights in the Marshallian sense of public programmes and income benefits for a fuller measure of equality and citizenship in the national community (Prince, 2016). However, the legislation does convey as a principle the full acceptance of people with disabilities as members of society, participating without barriers in public spaces and public services. Overall, the ACA is about more than simply enacting old rights in new legislation. It exhibits some distinctive and novel qualities in its statutory provisions on human rights, notably in the categories of political/democratic rights and cultural rights. LIKELY EFFECTS OF THE ACA ON DISABILITY RIGHTS AND ISSUES ‘To formulate a law is essentially a job of constructing a setting in the sense of building background assumptions and limits that will persist over time and influence the quality of political acts’ (Edelman, 1964, pp. 103–104). So, what are the likely effects of the ACA on policies and practices, on popular understandings of disability, and on disability movement organizations? How might relations of power and influence be reshaped? The human rights for people with disabilities formulated in this law will be influenced by, operate within, and contribute to a dynamic environment of supporters, sceptics, and spectators. With such recently enacted legislation, this assessment must be, by necessity, a preliminary review. Two kinds of effects are considered here: substantive elements and symbolic meanings. First, the law intends to be consequential to citizenship and government–society relations. As a statutory law governing rights and duties within federal jurisdiction, substantive effects relate to operational resources and administration, and compliance and enforcement activities that aim at material changes in behaviours and practices in social contexts. Second, as symbolic action, the ACA is a statement of the socioeconomic value of accessibility and inclusion as well as a political affirmation of the inherent worth of a group of people who historically, and still today, are disadvantaged within the general population. Substantive Elements and Impacts The ACA constructs a practical governance setting by creating organizational roles and agencies with new mandates within the federal public service; establishing new lines of authority and obligations along with accountability and reporting relationships; specifying rules and authority for setting standards and making regulations; enabling the provision of certain services; and authorizing a range of administrative penalties. As noted earlier, the ACA further constructs a governance setting by applying and even extending several categories of human rights to accessibility policy and by legitimizing modes of access for disability representatives and other interests to this legislative field. New forms of information and learning, and no doubt administrative capacity building, will result from the processes for developing, evaluating, and revising accessibility plans. For provincial jurisdictions still without accessibility legislation, the ACA may influence local political agendas and policy discussions; and, for jurisdictions with such laws, the federal legislation raises issues of coordination and possibilities for sharing experiences and mutual learning. Substantive impacts of legislating accessibility go beyond rulemaking, as is apparent in the multifunctional mandate of the CASDO. Indeed, there is significant potentiality in the mandate. In addition to developing and revising standards, and its representative function of people with disabilities, the organization has advisory, research and information, funding, and administrative powers. The Standards Organization can licence any patent, copyright, industrial design, or trademark that comes from their work. In relation to standards established, the organization can provide information, products, and services. To support the focus on systemic and proactive action, the organization can promote, support, and conduct research into the identification and removal of barriers to access for people with disabilities and into the prevention of new barriers. The organization can also disseminate information on best practices regarding barrier removal and prevention. On financial and management matters, the organization may make grants and contributions, charge fees for information, products or services provided, and manage property rights it holds or controls. These multiple functions will influence the CASDO’s workload and organizational relations within the federal government and with external stakeholders. Responsibility for the law’s administration and compliance and enforcement lies with the newly formed role of Accessibility Commissioner and existing federal regulatory agencies and tribunal bodies. The recently formed Council of Federal Accessibility Agencies comprises the Accessibility Commissioner along with the Canadian Human Rights Commission, Canadian Human Rights Tribunal, Canadian Radio-television and Telecommunications Commission, Canadian Transportation Agency, and the Federal Public Sector Labour Relations Employment Board. Central mechanisms to encourage compliance by public and private organizations with the legislation are the procedures around the development of accessibility plans, feedback reports, and progress reports by regulated entities. Enforcement mechanisms include accessibility inspections, mediation, and publication about known barriers, and monetary penalties, which could range from small fines for minor infractions to a maximum of $250,000 for a large organization that commits a serious violation and perhaps is a repeat offender. The long-term aim is to provide across the country greater and more consistent accessibility in sectors under federal jurisdiction. In the lead-up to introducing the ACA and since enacting it, federal budgets have announced a series of investments and measures in support of an accessibility and disability inclusion agenda. The 2018 federal budget, for example, heralded an investment of $290 million over six years to implement the Act and to ensure the federal government leads in accessibility improvements for persons with disabilities. In the 2019 budget, the Canadian government declared its intention to become a model employer for workplace accessibility and set a target and timeline of hiring at least 5,000 people with disabilities in the federal public service over the next five years. Additional funding also came for identifying, removing, and preventing technological barriers in federal government workplaces. Other investments are to support employment for persons with intellectual disabilities, visual impairments, and autism spectrum disorders; and to enhance access to public libraries for people with a print disability (learning, physical, or visual condition that prevents a person from reading conventional print). The 2021 budget provides additional funding of $100 million over two years, to triple funding for the Enabling Accessibility Fund and support not-for-profit organizations, women’s shelters, child care centres, small municipalities, Indigenous organizations, territorial govern- ments, and businesses to help offset the costs of renovations, retrofits, and accessible technologies in workplaces (Canada, 2021, p. 235). Other recent federal government measures aim at improving access to tax benefits, income supports, savings plans, and education funding for various groups of people with disabilities. All these budgetary and programmes decisions illustrate the connection between human rights, disability, and public policy. Symbolic Meanings and Impressions</w:t>
      </w:r>
    </w:p>
    <w:p w14:paraId="1744B414" w14:textId="77777777" w:rsidR="005D1C6F" w:rsidRPr="00274DA0" w:rsidRDefault="005D1C6F" w:rsidP="005D1C6F">
      <w:pPr>
        <w:rPr>
          <w:sz w:val="16"/>
          <w:szCs w:val="16"/>
        </w:rPr>
      </w:pPr>
      <w:r w:rsidRPr="00274DA0">
        <w:rPr>
          <w:sz w:val="16"/>
          <w:szCs w:val="16"/>
        </w:rPr>
        <w:t xml:space="preserve">Aside from mandates and statutory instruments, </w:t>
      </w:r>
      <w:r w:rsidRPr="00274DA0">
        <w:rPr>
          <w:rStyle w:val="StyleUnderline"/>
        </w:rPr>
        <w:t>a law</w:t>
      </w:r>
      <w:r w:rsidRPr="00274DA0">
        <w:rPr>
          <w:sz w:val="16"/>
          <w:szCs w:val="16"/>
        </w:rPr>
        <w:t xml:space="preserve"> both contains and </w:t>
      </w:r>
      <w:r w:rsidRPr="00274DA0">
        <w:rPr>
          <w:rStyle w:val="Emphasis"/>
        </w:rPr>
        <w:t>communicates meanings</w:t>
      </w:r>
      <w:r w:rsidRPr="00274DA0">
        <w:rPr>
          <w:rStyle w:val="StyleUnderline"/>
        </w:rPr>
        <w:t xml:space="preserve"> and </w:t>
      </w:r>
      <w:r w:rsidRPr="00274DA0">
        <w:rPr>
          <w:rStyle w:val="Emphasis"/>
        </w:rPr>
        <w:t>social ideas</w:t>
      </w:r>
      <w:r w:rsidRPr="00274DA0">
        <w:rPr>
          <w:sz w:val="16"/>
          <w:szCs w:val="16"/>
        </w:rPr>
        <w:t xml:space="preserve">. It does so by declaring fundamental objectives, which a political community specifies and which a population can identify with and endorse (Breton, 1984; </w:t>
      </w:r>
      <w:r w:rsidRPr="00274DA0">
        <w:rPr>
          <w:sz w:val="16"/>
          <w:szCs w:val="16"/>
        </w:rPr>
        <w:lastRenderedPageBreak/>
        <w:t xml:space="preserve">Edelman, 1964). Batavia and Schriner (2001, p. 693) make this point in reference to </w:t>
      </w:r>
      <w:r w:rsidRPr="00274DA0">
        <w:rPr>
          <w:rStyle w:val="StyleUnderline"/>
        </w:rPr>
        <w:t xml:space="preserve">the </w:t>
      </w:r>
      <w:r w:rsidRPr="00274DA0">
        <w:rPr>
          <w:rStyle w:val="Emphasis"/>
        </w:rPr>
        <w:t>A</w:t>
      </w:r>
      <w:r w:rsidRPr="00274DA0">
        <w:rPr>
          <w:rStyle w:val="StyleUnderline"/>
        </w:rPr>
        <w:t xml:space="preserve">mericans with </w:t>
      </w:r>
      <w:r w:rsidRPr="00274DA0">
        <w:rPr>
          <w:rStyle w:val="Emphasis"/>
        </w:rPr>
        <w:t>D</w:t>
      </w:r>
      <w:r w:rsidRPr="00274DA0">
        <w:rPr>
          <w:rStyle w:val="StyleUnderline"/>
        </w:rPr>
        <w:t xml:space="preserve">isabilities </w:t>
      </w:r>
      <w:r w:rsidRPr="00274DA0">
        <w:rPr>
          <w:rStyle w:val="Emphasis"/>
        </w:rPr>
        <w:t>A</w:t>
      </w:r>
      <w:r w:rsidRPr="00274DA0">
        <w:rPr>
          <w:rStyle w:val="StyleUnderline"/>
        </w:rPr>
        <w:t>ct</w:t>
      </w:r>
      <w:r w:rsidRPr="00274DA0">
        <w:rPr>
          <w:sz w:val="16"/>
          <w:szCs w:val="16"/>
        </w:rPr>
        <w:t xml:space="preserve"> (ADA). They write that the ADA </w:t>
      </w:r>
      <w:r w:rsidRPr="00274DA0">
        <w:rPr>
          <w:rStyle w:val="StyleUnderline"/>
        </w:rPr>
        <w:t>indicates that</w:t>
      </w:r>
      <w:r w:rsidRPr="00274DA0">
        <w:rPr>
          <w:sz w:val="16"/>
          <w:szCs w:val="16"/>
        </w:rPr>
        <w:t xml:space="preserve"> </w:t>
      </w:r>
    </w:p>
    <w:p w14:paraId="41BD1FE2" w14:textId="77777777" w:rsidR="005D1C6F" w:rsidRPr="00274DA0" w:rsidRDefault="005D1C6F" w:rsidP="005D1C6F">
      <w:pPr>
        <w:rPr>
          <w:sz w:val="16"/>
          <w:szCs w:val="16"/>
        </w:rPr>
      </w:pPr>
      <w:r w:rsidRPr="00274DA0">
        <w:rPr>
          <w:rStyle w:val="StyleUnderline"/>
        </w:rPr>
        <w:t xml:space="preserve">a </w:t>
      </w:r>
      <w:r w:rsidRPr="00274DA0">
        <w:rPr>
          <w:rStyle w:val="Emphasis"/>
        </w:rPr>
        <w:t>major goal</w:t>
      </w:r>
      <w:r w:rsidRPr="00274DA0">
        <w:rPr>
          <w:rStyle w:val="StyleUnderline"/>
        </w:rPr>
        <w:t xml:space="preserve"> of </w:t>
      </w:r>
      <w:r w:rsidRPr="00274DA0">
        <w:rPr>
          <w:rStyle w:val="Emphasis"/>
        </w:rPr>
        <w:t>disability policy</w:t>
      </w:r>
      <w:r w:rsidRPr="00274DA0">
        <w:rPr>
          <w:rStyle w:val="StyleUnderline"/>
        </w:rPr>
        <w:t xml:space="preserve"> in this country is to ensure the </w:t>
      </w:r>
      <w:r w:rsidRPr="00274DA0">
        <w:rPr>
          <w:rStyle w:val="Emphasis"/>
        </w:rPr>
        <w:t>inclusion</w:t>
      </w:r>
      <w:r w:rsidRPr="00274DA0">
        <w:rPr>
          <w:rStyle w:val="StyleUnderline"/>
        </w:rPr>
        <w:t xml:space="preserve"> of people with disabilities in the mainstream of our society, and that people with disabilities are to be </w:t>
      </w:r>
      <w:r w:rsidRPr="00274DA0">
        <w:rPr>
          <w:rStyle w:val="Emphasis"/>
        </w:rPr>
        <w:t>treated</w:t>
      </w:r>
      <w:r w:rsidRPr="00274DA0">
        <w:rPr>
          <w:rStyle w:val="StyleUnderline"/>
        </w:rPr>
        <w:t xml:space="preserve"> as </w:t>
      </w:r>
      <w:r w:rsidRPr="00274DA0">
        <w:rPr>
          <w:rStyle w:val="Emphasis"/>
        </w:rPr>
        <w:t>first-class citizens</w:t>
      </w:r>
      <w:r w:rsidRPr="00274DA0">
        <w:rPr>
          <w:sz w:val="16"/>
          <w:szCs w:val="16"/>
        </w:rPr>
        <w:t xml:space="preserve">. Using the ADA as philosophical statement reflecting our national disability provides guidance and is valuable to keep us focused on ultimate policy goals. </w:t>
      </w:r>
    </w:p>
    <w:p w14:paraId="0F7CF8EC" w14:textId="77777777" w:rsidR="005D1C6F" w:rsidRPr="00274DA0" w:rsidRDefault="005D1C6F" w:rsidP="005D1C6F">
      <w:pPr>
        <w:rPr>
          <w:sz w:val="8"/>
          <w:szCs w:val="8"/>
        </w:rPr>
      </w:pPr>
      <w:r w:rsidRPr="00274DA0">
        <w:rPr>
          <w:sz w:val="8"/>
          <w:szCs w:val="8"/>
        </w:rPr>
        <w:t xml:space="preserve">Of course, some objectives and the background assumptions or social norms underlying them may be consensual while others are controversial, evoking a range of attitudes to disability and responses by courts, employers, and legislatures (Emens, 2012). As historic and innovative pieces of legislation, the ADA (Davis, 2015) and the ACA have elements of both qualities. </w:t>
      </w:r>
    </w:p>
    <w:p w14:paraId="486624B7" w14:textId="77777777" w:rsidR="005D1C6F" w:rsidRPr="00274DA0" w:rsidRDefault="005D1C6F" w:rsidP="005D1C6F">
      <w:pPr>
        <w:rPr>
          <w:sz w:val="16"/>
          <w:szCs w:val="16"/>
        </w:rPr>
      </w:pPr>
      <w:r w:rsidRPr="00274DA0">
        <w:rPr>
          <w:rStyle w:val="StyleUnderline"/>
        </w:rPr>
        <w:t xml:space="preserve">The vision of </w:t>
      </w:r>
      <w:r w:rsidRPr="00274DA0">
        <w:rPr>
          <w:rStyle w:val="StyleUnderline"/>
          <w:highlight w:val="yellow"/>
        </w:rPr>
        <w:t>the ACA</w:t>
      </w:r>
      <w:r w:rsidRPr="00274DA0">
        <w:rPr>
          <w:rStyle w:val="StyleUnderline"/>
        </w:rPr>
        <w:t xml:space="preserve"> is </w:t>
      </w:r>
      <w:r w:rsidRPr="00274DA0">
        <w:rPr>
          <w:rStyle w:val="Emphasis"/>
          <w:highlight w:val="yellow"/>
        </w:rPr>
        <w:t>proactively</w:t>
      </w:r>
      <w:r w:rsidRPr="00274DA0">
        <w:rPr>
          <w:rStyle w:val="StyleUnderline"/>
        </w:rPr>
        <w:t xml:space="preserve"> to </w:t>
      </w:r>
      <w:r w:rsidRPr="00274DA0">
        <w:rPr>
          <w:rStyle w:val="Emphasis"/>
          <w:highlight w:val="yellow"/>
        </w:rPr>
        <w:t>eliminate barriers</w:t>
      </w:r>
      <w:r w:rsidRPr="00274DA0">
        <w:rPr>
          <w:sz w:val="16"/>
          <w:szCs w:val="16"/>
        </w:rPr>
        <w:t xml:space="preserve"> – through developing standards, undertaking compliance and enforcement measures, and promoting culture change – </w:t>
      </w:r>
      <w:r w:rsidRPr="00274DA0">
        <w:rPr>
          <w:rStyle w:val="StyleUnderline"/>
          <w:highlight w:val="yellow"/>
        </w:rPr>
        <w:t>and</w:t>
      </w:r>
      <w:r w:rsidRPr="00274DA0">
        <w:rPr>
          <w:rStyle w:val="StyleUnderline"/>
        </w:rPr>
        <w:t xml:space="preserve"> to </w:t>
      </w:r>
      <w:r w:rsidRPr="00274DA0">
        <w:rPr>
          <w:rStyle w:val="StyleUnderline"/>
          <w:highlight w:val="yellow"/>
        </w:rPr>
        <w:t xml:space="preserve">ensure </w:t>
      </w:r>
      <w:r w:rsidRPr="00274DA0">
        <w:rPr>
          <w:rStyle w:val="Emphasis"/>
          <w:highlight w:val="yellow"/>
        </w:rPr>
        <w:t>greater opportunities</w:t>
      </w:r>
      <w:r w:rsidRPr="00274DA0">
        <w:rPr>
          <w:rStyle w:val="StyleUnderline"/>
          <w:highlight w:val="yellow"/>
        </w:rPr>
        <w:t xml:space="preserve"> for Canadians with disabilities</w:t>
      </w:r>
      <w:r w:rsidRPr="00274DA0">
        <w:rPr>
          <w:sz w:val="16"/>
          <w:szCs w:val="16"/>
        </w:rPr>
        <w:t xml:space="preserve">. </w:t>
      </w:r>
      <w:r w:rsidRPr="00274DA0">
        <w:rPr>
          <w:rStyle w:val="StyleUnderline"/>
        </w:rPr>
        <w:t xml:space="preserve">To be </w:t>
      </w:r>
      <w:r w:rsidRPr="00274DA0">
        <w:rPr>
          <w:rStyle w:val="Emphasis"/>
        </w:rPr>
        <w:t>proactive</w:t>
      </w:r>
      <w:r w:rsidRPr="00274DA0">
        <w:rPr>
          <w:rStyle w:val="StyleUnderline"/>
        </w:rPr>
        <w:t xml:space="preserve"> and </w:t>
      </w:r>
      <w:r w:rsidRPr="00274DA0">
        <w:rPr>
          <w:rStyle w:val="Emphasis"/>
        </w:rPr>
        <w:t>systemic</w:t>
      </w:r>
      <w:r w:rsidRPr="00274DA0">
        <w:rPr>
          <w:rStyle w:val="StyleUnderline"/>
        </w:rPr>
        <w:t xml:space="preserve"> in tackling barriers, rather than </w:t>
      </w:r>
      <w:r w:rsidRPr="00274DA0">
        <w:rPr>
          <w:rStyle w:val="Emphasis"/>
        </w:rPr>
        <w:t>rely</w:t>
      </w:r>
      <w:r w:rsidRPr="00274DA0">
        <w:rPr>
          <w:rStyle w:val="StyleUnderline"/>
        </w:rPr>
        <w:t xml:space="preserve"> on </w:t>
      </w:r>
      <w:r w:rsidRPr="00274DA0">
        <w:rPr>
          <w:rStyle w:val="Emphasis"/>
        </w:rPr>
        <w:t>individuals</w:t>
      </w:r>
      <w:r w:rsidRPr="00274DA0">
        <w:rPr>
          <w:rStyle w:val="StyleUnderline"/>
        </w:rPr>
        <w:t xml:space="preserve"> to launch cases of complaints</w:t>
      </w:r>
      <w:r w:rsidRPr="00274DA0">
        <w:rPr>
          <w:sz w:val="16"/>
          <w:szCs w:val="16"/>
        </w:rPr>
        <w:t xml:space="preserve">, </w:t>
      </w:r>
      <w:r w:rsidRPr="00274DA0">
        <w:rPr>
          <w:rStyle w:val="StyleUnderline"/>
          <w:highlight w:val="yellow"/>
        </w:rPr>
        <w:t xml:space="preserve">signals a </w:t>
      </w:r>
      <w:r w:rsidRPr="00274DA0">
        <w:rPr>
          <w:rStyle w:val="Emphasis"/>
          <w:highlight w:val="yellow"/>
        </w:rPr>
        <w:t>more respectful</w:t>
      </w:r>
      <w:r w:rsidRPr="00274DA0">
        <w:rPr>
          <w:rStyle w:val="StyleUnderline"/>
          <w:highlight w:val="yellow"/>
        </w:rPr>
        <w:t xml:space="preserve"> and </w:t>
      </w:r>
      <w:r w:rsidRPr="00274DA0">
        <w:rPr>
          <w:rStyle w:val="Emphasis"/>
          <w:highlight w:val="yellow"/>
        </w:rPr>
        <w:t>supportive relationship</w:t>
      </w:r>
      <w:r w:rsidRPr="00274DA0">
        <w:rPr>
          <w:rStyle w:val="StyleUnderline"/>
        </w:rPr>
        <w:t xml:space="preserve"> between people </w:t>
      </w:r>
      <w:r w:rsidRPr="00274DA0">
        <w:rPr>
          <w:rStyle w:val="StyleUnderline"/>
          <w:highlight w:val="yellow"/>
        </w:rPr>
        <w:t>with</w:t>
      </w:r>
      <w:r w:rsidRPr="00274DA0">
        <w:rPr>
          <w:rStyle w:val="StyleUnderline"/>
        </w:rPr>
        <w:t xml:space="preserve"> disabilities and </w:t>
      </w:r>
      <w:r w:rsidRPr="00274DA0">
        <w:rPr>
          <w:rStyle w:val="StyleUnderline"/>
          <w:highlight w:val="yellow"/>
        </w:rPr>
        <w:t>government</w:t>
      </w:r>
      <w:r w:rsidRPr="00274DA0">
        <w:rPr>
          <w:sz w:val="16"/>
          <w:szCs w:val="16"/>
        </w:rPr>
        <w:t xml:space="preserve">. For some people </w:t>
      </w:r>
      <w:r w:rsidRPr="00274DA0">
        <w:rPr>
          <w:rStyle w:val="StyleUnderline"/>
        </w:rPr>
        <w:t xml:space="preserve">a </w:t>
      </w:r>
      <w:r w:rsidRPr="00274DA0">
        <w:rPr>
          <w:rStyle w:val="Emphasis"/>
        </w:rPr>
        <w:t xml:space="preserve">cognitive </w:t>
      </w:r>
      <w:r w:rsidRPr="00274DA0">
        <w:rPr>
          <w:rStyle w:val="Emphasis"/>
          <w:highlight w:val="yellow"/>
        </w:rPr>
        <w:t>effect</w:t>
      </w:r>
      <w:r w:rsidRPr="00274DA0">
        <w:rPr>
          <w:rStyle w:val="StyleUnderline"/>
        </w:rPr>
        <w:t xml:space="preserve"> of this legislation </w:t>
      </w:r>
      <w:r w:rsidRPr="00274DA0">
        <w:rPr>
          <w:rStyle w:val="StyleUnderline"/>
          <w:highlight w:val="yellow"/>
        </w:rPr>
        <w:t xml:space="preserve">may be a </w:t>
      </w:r>
      <w:r w:rsidRPr="00274DA0">
        <w:rPr>
          <w:rStyle w:val="Emphasis"/>
          <w:highlight w:val="yellow"/>
        </w:rPr>
        <w:t>more positive sense of self</w:t>
      </w:r>
      <w:r w:rsidRPr="00274DA0">
        <w:rPr>
          <w:rStyle w:val="StyleUnderline"/>
        </w:rPr>
        <w:t xml:space="preserve"> as a citizen</w:t>
      </w:r>
      <w:r w:rsidRPr="00274DA0">
        <w:rPr>
          <w:sz w:val="16"/>
          <w:szCs w:val="16"/>
        </w:rPr>
        <w:t xml:space="preserve"> and a more favourable and optimistic perception of government (Breton, 1984; Mettler, 2005; Prince, 2009). As already discussed, </w:t>
      </w:r>
      <w:r w:rsidRPr="00274DA0">
        <w:rPr>
          <w:rStyle w:val="StyleUnderline"/>
        </w:rPr>
        <w:t xml:space="preserve">for the board membership of the standards organization a </w:t>
      </w:r>
      <w:r w:rsidRPr="00274DA0">
        <w:rPr>
          <w:rStyle w:val="Emphasis"/>
        </w:rPr>
        <w:t>majority of directors</w:t>
      </w:r>
      <w:r w:rsidRPr="00274DA0">
        <w:rPr>
          <w:rStyle w:val="StyleUnderline"/>
        </w:rPr>
        <w:t xml:space="preserve"> are </w:t>
      </w:r>
      <w:r w:rsidRPr="00274DA0">
        <w:rPr>
          <w:rStyle w:val="Emphasis"/>
        </w:rPr>
        <w:t>people with disabilities</w:t>
      </w:r>
      <w:r w:rsidRPr="00274DA0">
        <w:rPr>
          <w:rStyle w:val="StyleUnderline"/>
        </w:rPr>
        <w:t xml:space="preserve">. This represents a </w:t>
      </w:r>
      <w:r w:rsidRPr="00274DA0">
        <w:rPr>
          <w:rStyle w:val="Emphasis"/>
        </w:rPr>
        <w:t>transformation</w:t>
      </w:r>
      <w:r w:rsidRPr="00274DA0">
        <w:rPr>
          <w:rStyle w:val="StyleUnderline"/>
        </w:rPr>
        <w:t xml:space="preserve"> in the character of </w:t>
      </w:r>
      <w:r w:rsidRPr="00274DA0">
        <w:rPr>
          <w:rStyle w:val="Emphasis"/>
        </w:rPr>
        <w:t>regulatory governance arrangements</w:t>
      </w:r>
      <w:r w:rsidRPr="00274DA0">
        <w:rPr>
          <w:rStyle w:val="StyleUnderline"/>
        </w:rPr>
        <w:t xml:space="preserve"> in the federal government that relate to disability rights</w:t>
      </w:r>
      <w:r w:rsidRPr="00274DA0">
        <w:rPr>
          <w:sz w:val="16"/>
          <w:szCs w:val="16"/>
        </w:rPr>
        <w:t xml:space="preserve"> and public policy issues. </w:t>
      </w:r>
    </w:p>
    <w:p w14:paraId="119B560D" w14:textId="77777777" w:rsidR="005D1C6F" w:rsidRPr="00274DA0" w:rsidRDefault="005D1C6F" w:rsidP="005D1C6F">
      <w:pPr>
        <w:rPr>
          <w:sz w:val="16"/>
          <w:szCs w:val="16"/>
        </w:rPr>
      </w:pPr>
      <w:r w:rsidRPr="00274DA0">
        <w:rPr>
          <w:rStyle w:val="StyleUnderline"/>
          <w:highlight w:val="yellow"/>
        </w:rPr>
        <w:t>The ACA</w:t>
      </w:r>
      <w:r w:rsidRPr="00274DA0">
        <w:rPr>
          <w:sz w:val="16"/>
          <w:szCs w:val="16"/>
        </w:rPr>
        <w:t xml:space="preserve">’s textual language is legalese to be sure; it </w:t>
      </w:r>
      <w:r w:rsidRPr="00274DA0">
        <w:rPr>
          <w:rStyle w:val="StyleUnderline"/>
        </w:rPr>
        <w:t>is</w:t>
      </w:r>
      <w:r w:rsidRPr="00274DA0">
        <w:rPr>
          <w:sz w:val="16"/>
          <w:szCs w:val="16"/>
        </w:rPr>
        <w:t xml:space="preserve"> also </w:t>
      </w:r>
      <w:r w:rsidRPr="00274DA0">
        <w:rPr>
          <w:rStyle w:val="StyleUnderline"/>
        </w:rPr>
        <w:t xml:space="preserve">a form of </w:t>
      </w:r>
      <w:r w:rsidRPr="00274DA0">
        <w:rPr>
          <w:rStyle w:val="Emphasis"/>
        </w:rPr>
        <w:t>political vocabulary</w:t>
      </w:r>
      <w:r w:rsidRPr="00274DA0">
        <w:rPr>
          <w:sz w:val="16"/>
          <w:szCs w:val="16"/>
        </w:rPr>
        <w:t xml:space="preserve">. One </w:t>
      </w:r>
      <w:r w:rsidRPr="00274DA0">
        <w:rPr>
          <w:rStyle w:val="StyleUnderline"/>
        </w:rPr>
        <w:t xml:space="preserve">that </w:t>
      </w:r>
      <w:r w:rsidRPr="00274DA0">
        <w:rPr>
          <w:rStyle w:val="Emphasis"/>
          <w:highlight w:val="yellow"/>
        </w:rPr>
        <w:t>clearly imparts</w:t>
      </w:r>
      <w:r w:rsidRPr="00274DA0">
        <w:rPr>
          <w:rStyle w:val="StyleUnderline"/>
          <w:highlight w:val="yellow"/>
        </w:rPr>
        <w:t xml:space="preserve"> a</w:t>
      </w:r>
      <w:r w:rsidRPr="00274DA0">
        <w:rPr>
          <w:rStyle w:val="StyleUnderline"/>
        </w:rPr>
        <w:t xml:space="preserve"> </w:t>
      </w:r>
      <w:r w:rsidRPr="00274DA0">
        <w:rPr>
          <w:rStyle w:val="Emphasis"/>
        </w:rPr>
        <w:t xml:space="preserve">human rights </w:t>
      </w:r>
      <w:r w:rsidRPr="00274DA0">
        <w:rPr>
          <w:rStyle w:val="Emphasis"/>
          <w:highlight w:val="yellow"/>
        </w:rPr>
        <w:t>discourse</w:t>
      </w:r>
      <w:r w:rsidRPr="00274DA0">
        <w:rPr>
          <w:rStyle w:val="StyleUnderline"/>
          <w:highlight w:val="yellow"/>
        </w:rPr>
        <w:t xml:space="preserve"> of</w:t>
      </w:r>
      <w:r w:rsidRPr="00274DA0">
        <w:rPr>
          <w:rStyle w:val="StyleUnderline"/>
        </w:rPr>
        <w:t xml:space="preserve"> individual </w:t>
      </w:r>
      <w:r w:rsidRPr="00274DA0">
        <w:rPr>
          <w:rStyle w:val="Emphasis"/>
        </w:rPr>
        <w:t>dignity</w:t>
      </w:r>
      <w:r w:rsidRPr="00274DA0">
        <w:rPr>
          <w:rStyle w:val="StyleUnderline"/>
        </w:rPr>
        <w:t xml:space="preserve">, </w:t>
      </w:r>
      <w:r w:rsidRPr="00274DA0">
        <w:rPr>
          <w:rStyle w:val="Emphasis"/>
          <w:highlight w:val="yellow"/>
        </w:rPr>
        <w:t>equality</w:t>
      </w:r>
      <w:r w:rsidRPr="00274DA0">
        <w:rPr>
          <w:rStyle w:val="StyleUnderline"/>
        </w:rPr>
        <w:t xml:space="preserve"> and </w:t>
      </w:r>
      <w:r w:rsidRPr="00274DA0">
        <w:rPr>
          <w:rStyle w:val="Emphasis"/>
        </w:rPr>
        <w:t>opportunity</w:t>
      </w:r>
      <w:r w:rsidRPr="00274DA0">
        <w:rPr>
          <w:rStyle w:val="StyleUnderline"/>
        </w:rPr>
        <w:t xml:space="preserve">, </w:t>
      </w:r>
      <w:r w:rsidRPr="00274DA0">
        <w:rPr>
          <w:rStyle w:val="Emphasis"/>
          <w:highlight w:val="yellow"/>
        </w:rPr>
        <w:t>accessibility</w:t>
      </w:r>
      <w:r w:rsidRPr="00274DA0">
        <w:rPr>
          <w:rStyle w:val="StyleUnderline"/>
        </w:rPr>
        <w:t xml:space="preserve"> and </w:t>
      </w:r>
      <w:r w:rsidRPr="00274DA0">
        <w:rPr>
          <w:rStyle w:val="Emphasis"/>
        </w:rPr>
        <w:t>inclusion</w:t>
      </w:r>
      <w:r w:rsidRPr="00274DA0">
        <w:rPr>
          <w:rStyle w:val="StyleUnderline"/>
        </w:rPr>
        <w:t xml:space="preserve">, </w:t>
      </w:r>
      <w:r w:rsidRPr="00274DA0">
        <w:rPr>
          <w:rStyle w:val="StyleUnderline"/>
          <w:highlight w:val="yellow"/>
        </w:rPr>
        <w:t>and</w:t>
      </w:r>
      <w:r w:rsidRPr="00274DA0">
        <w:rPr>
          <w:rStyle w:val="StyleUnderline"/>
        </w:rPr>
        <w:t xml:space="preserve"> a </w:t>
      </w:r>
      <w:r w:rsidRPr="00274DA0">
        <w:rPr>
          <w:rStyle w:val="Emphasis"/>
        </w:rPr>
        <w:t>recognition</w:t>
      </w:r>
      <w:r w:rsidRPr="00274DA0">
        <w:rPr>
          <w:rStyle w:val="StyleUnderline"/>
        </w:rPr>
        <w:t xml:space="preserve"> and </w:t>
      </w:r>
      <w:r w:rsidRPr="00274DA0">
        <w:rPr>
          <w:rStyle w:val="Emphasis"/>
          <w:highlight w:val="yellow"/>
        </w:rPr>
        <w:t>acceptance of differences</w:t>
      </w:r>
      <w:r w:rsidRPr="00274DA0">
        <w:rPr>
          <w:rStyle w:val="StyleUnderline"/>
          <w:highlight w:val="yellow"/>
        </w:rPr>
        <w:t xml:space="preserve"> by the state</w:t>
      </w:r>
      <w:r w:rsidRPr="00274DA0">
        <w:rPr>
          <w:sz w:val="16"/>
          <w:szCs w:val="16"/>
        </w:rPr>
        <w:t>. There is also a democratic message in the commitment to increase the presence and voice of people with disabilities in the implementation, monitoring, and subsequent evaluation of this legislation. In the words of an experienced Canadian disability activist</w:t>
      </w:r>
    </w:p>
    <w:p w14:paraId="0F40F4D6" w14:textId="77777777" w:rsidR="005D1C6F" w:rsidRPr="00274DA0" w:rsidRDefault="005D1C6F" w:rsidP="005D1C6F">
      <w:pPr>
        <w:rPr>
          <w:sz w:val="8"/>
          <w:szCs w:val="8"/>
        </w:rPr>
      </w:pPr>
      <w:r w:rsidRPr="00274DA0">
        <w:rPr>
          <w:sz w:val="8"/>
          <w:szCs w:val="8"/>
        </w:rPr>
        <w:t xml:space="preserve">The motto, ‘Nothing about us without us’ is a familiar phrase that has been uttered far and wide by the disability rights movement for many years. Increasingly, we expect to be viewed in a different light, not merely as one more group of stakeholders but to have a preeminent place at any table where policies, programmes or legislation is being considered. We expect increased representation in all decision-making bodies that affect our quality of life. (Rae, 2020, p. 92) </w:t>
      </w:r>
    </w:p>
    <w:p w14:paraId="49FD6D7D" w14:textId="77777777" w:rsidR="005D1C6F" w:rsidRPr="00274DA0" w:rsidRDefault="005D1C6F" w:rsidP="005D1C6F">
      <w:pPr>
        <w:rPr>
          <w:sz w:val="8"/>
          <w:szCs w:val="8"/>
        </w:rPr>
      </w:pPr>
      <w:r w:rsidRPr="00274DA0">
        <w:rPr>
          <w:sz w:val="8"/>
          <w:szCs w:val="8"/>
        </w:rPr>
        <w:t xml:space="preserve">These words and the broad conception of barriers included in the law connect to models of disability rooted in the fluid and dynamic interconnections between bodies and environments; socio-political models embraced by rights activists and policy advisers and in turn used to frame reforms and to evaluate governmental responses (Fougeyrollas &amp; Grenier, 2018; Sabatello &amp; Schulze, 2013). </w:t>
      </w:r>
    </w:p>
    <w:p w14:paraId="1A5E33A6" w14:textId="77777777" w:rsidR="005D1C6F" w:rsidRPr="00274DA0" w:rsidRDefault="005D1C6F" w:rsidP="005D1C6F">
      <w:pPr>
        <w:rPr>
          <w:sz w:val="8"/>
          <w:szCs w:val="8"/>
        </w:rPr>
      </w:pPr>
      <w:r w:rsidRPr="00274DA0">
        <w:rPr>
          <w:sz w:val="8"/>
          <w:szCs w:val="8"/>
        </w:rPr>
        <w:t xml:space="preserve">What is in a name? For years before the legislation occurred, disability groups and others spoke of the need for a Canadians with disabilities act, no doubt influenced by the title of the American legislation (Prince, 2010). When, however, the Canadian bill appeared the official title did not refer to disability or to Canadians with disabilities. This was a deliberate choice, one favoured by the Federal Minister for Disability, who did not want the law to seem a selective approach informed by identity politics. Instead, the title strives for a comprehensive framing of the legislation. The core ideas are accessibility, equality, and a barrier-free Canada (Naef &amp; Perez-Leclerc, 2019). The message is that the law will benefit the general population and society-at-large, not a minority group of people living with disabilities. It is not about special treatment or reverse discrimination but equal and fair treatment under and by the law. The ACA name conveys the universality of human rights and may help mobilize political backing and general community support. Basic human rights, Mandle explains, ‘are universal in two senses. First, every human being is entitled to enjoy these rights. Second, everyone has a duty of justice to respect these rights. That is, human rights generate duties that apply universally, although these duties may be of different strength with respect to different people’ (2006, p. x). The language of fundamental human rights, expressed in United Nations conventions, the Canadian Charter of Rights and Freedoms, and federal and provincial human rights codes, and high court decisions help shape public narratives and political debates over disability policy and programming. </w:t>
      </w:r>
    </w:p>
    <w:p w14:paraId="2AF0159D" w14:textId="77777777" w:rsidR="005D1C6F" w:rsidRPr="00274DA0" w:rsidRDefault="005D1C6F" w:rsidP="005D1C6F">
      <w:pPr>
        <w:rPr>
          <w:sz w:val="16"/>
          <w:szCs w:val="16"/>
        </w:rPr>
      </w:pPr>
      <w:r w:rsidRPr="00274DA0">
        <w:rPr>
          <w:sz w:val="16"/>
          <w:szCs w:val="16"/>
        </w:rPr>
        <w:t xml:space="preserve">CONCLUSIONS </w:t>
      </w:r>
    </w:p>
    <w:p w14:paraId="5779E540" w14:textId="77777777" w:rsidR="005D1C6F" w:rsidRPr="00274DA0" w:rsidRDefault="005D1C6F" w:rsidP="005D1C6F">
      <w:pPr>
        <w:rPr>
          <w:sz w:val="16"/>
          <w:szCs w:val="16"/>
        </w:rPr>
      </w:pPr>
      <w:r w:rsidRPr="00274DA0">
        <w:rPr>
          <w:sz w:val="16"/>
          <w:szCs w:val="16"/>
        </w:rPr>
        <w:t xml:space="preserve">This chapter examined a national law in one country, the Accessible Canada Act, which represents a distinctive and recent legislative initiative to advance the human rights of people with disabilities. While a case study, the analysis has implications for international debates on disability rights and for disability activism (Berghs et al., 2020). </w:t>
      </w:r>
      <w:r w:rsidRPr="00274DA0">
        <w:rPr>
          <w:rStyle w:val="Emphasis"/>
          <w:highlight w:val="yellow"/>
        </w:rPr>
        <w:t>This</w:t>
      </w:r>
      <w:r w:rsidRPr="00274DA0">
        <w:rPr>
          <w:rStyle w:val="StyleUnderline"/>
          <w:highlight w:val="yellow"/>
        </w:rPr>
        <w:t xml:space="preserve"> law, and </w:t>
      </w:r>
      <w:r w:rsidRPr="00274DA0">
        <w:rPr>
          <w:rStyle w:val="Emphasis"/>
          <w:highlight w:val="yellow"/>
        </w:rPr>
        <w:t>similar ones</w:t>
      </w:r>
      <w:r w:rsidRPr="00274DA0">
        <w:rPr>
          <w:rStyle w:val="StyleUnderline"/>
        </w:rPr>
        <w:t xml:space="preserve"> in </w:t>
      </w:r>
      <w:r w:rsidRPr="00274DA0">
        <w:rPr>
          <w:rStyle w:val="Emphasis"/>
        </w:rPr>
        <w:t>other jurisdictions</w:t>
      </w:r>
      <w:r w:rsidRPr="00274DA0">
        <w:rPr>
          <w:rStyle w:val="StyleUnderline"/>
        </w:rPr>
        <w:t xml:space="preserve">, </w:t>
      </w:r>
      <w:r w:rsidRPr="00274DA0">
        <w:rPr>
          <w:rStyle w:val="StyleUnderline"/>
          <w:highlight w:val="yellow"/>
        </w:rPr>
        <w:t xml:space="preserve">are an </w:t>
      </w:r>
      <w:r w:rsidRPr="00274DA0">
        <w:rPr>
          <w:rStyle w:val="Emphasis"/>
          <w:highlight w:val="yellow"/>
        </w:rPr>
        <w:t>important element</w:t>
      </w:r>
      <w:r w:rsidRPr="00274DA0">
        <w:rPr>
          <w:rStyle w:val="StyleUnderline"/>
          <w:highlight w:val="yellow"/>
        </w:rPr>
        <w:t xml:space="preserve"> in</w:t>
      </w:r>
      <w:r w:rsidRPr="00274DA0">
        <w:rPr>
          <w:rStyle w:val="StyleUnderline"/>
        </w:rPr>
        <w:t xml:space="preserve"> the </w:t>
      </w:r>
      <w:r w:rsidRPr="00274DA0">
        <w:rPr>
          <w:rStyle w:val="Emphasis"/>
        </w:rPr>
        <w:t>larger agenda</w:t>
      </w:r>
      <w:r w:rsidRPr="00274DA0">
        <w:rPr>
          <w:rStyle w:val="StyleUnderline"/>
        </w:rPr>
        <w:t xml:space="preserve"> of </w:t>
      </w:r>
      <w:r w:rsidRPr="00274DA0">
        <w:rPr>
          <w:rStyle w:val="Emphasis"/>
          <w:highlight w:val="yellow"/>
        </w:rPr>
        <w:t>reducing societal barriers</w:t>
      </w:r>
      <w:r w:rsidRPr="00274DA0">
        <w:rPr>
          <w:rStyle w:val="StyleUnderline"/>
        </w:rPr>
        <w:t xml:space="preserve">, </w:t>
      </w:r>
      <w:r w:rsidRPr="00274DA0">
        <w:rPr>
          <w:rStyle w:val="Emphasis"/>
          <w:highlight w:val="yellow"/>
        </w:rPr>
        <w:t>transforming cultural beliefs</w:t>
      </w:r>
      <w:r w:rsidRPr="00274DA0">
        <w:rPr>
          <w:sz w:val="16"/>
          <w:szCs w:val="16"/>
        </w:rPr>
        <w:t xml:space="preserve">, establishing meaningful opportunities to participate in the economy and society, </w:t>
      </w:r>
      <w:r w:rsidRPr="00274DA0">
        <w:rPr>
          <w:rStyle w:val="StyleUnderline"/>
          <w:highlight w:val="yellow"/>
        </w:rPr>
        <w:t xml:space="preserve">and providing </w:t>
      </w:r>
      <w:r w:rsidRPr="00274DA0">
        <w:rPr>
          <w:rStyle w:val="Emphasis"/>
          <w:highlight w:val="yellow"/>
        </w:rPr>
        <w:t>essential public services</w:t>
      </w:r>
      <w:r w:rsidRPr="00274DA0">
        <w:rPr>
          <w:sz w:val="16"/>
          <w:szCs w:val="16"/>
        </w:rPr>
        <w:t xml:space="preserve">. National and sub-national disability laws build on past legislative and policy efforts that address anti-discrimination, reasonable accommodation, and affirmative action. In the context of industrial nations, these are among the distinctive characteristics of the Canadian welfare state as a regime-type. Comparative studies could shed light on the evolving content of disability laws, the scope of citizenship rights enacted, implementation and enforcement mechanisms adopted, and their symbolic and substantive effects. </w:t>
      </w:r>
    </w:p>
    <w:p w14:paraId="7A5CB172" w14:textId="77777777" w:rsidR="005D1C6F" w:rsidRPr="00274DA0" w:rsidRDefault="005D1C6F" w:rsidP="005D1C6F">
      <w:pPr>
        <w:rPr>
          <w:sz w:val="16"/>
          <w:szCs w:val="16"/>
        </w:rPr>
      </w:pPr>
      <w:r w:rsidRPr="00274DA0">
        <w:rPr>
          <w:rStyle w:val="StyleUnderline"/>
          <w:highlight w:val="yellow"/>
        </w:rPr>
        <w:t>Disability</w:t>
      </w:r>
      <w:r w:rsidRPr="00274DA0">
        <w:rPr>
          <w:rStyle w:val="StyleUnderline"/>
        </w:rPr>
        <w:t xml:space="preserve"> interest </w:t>
      </w:r>
      <w:r w:rsidRPr="00274DA0">
        <w:rPr>
          <w:rStyle w:val="StyleUnderline"/>
          <w:highlight w:val="yellow"/>
        </w:rPr>
        <w:t>groups</w:t>
      </w:r>
      <w:r w:rsidRPr="00274DA0">
        <w:rPr>
          <w:sz w:val="16"/>
          <w:szCs w:val="16"/>
        </w:rPr>
        <w:t xml:space="preserve"> and movement coalitions </w:t>
      </w:r>
      <w:r w:rsidRPr="00274DA0">
        <w:rPr>
          <w:rStyle w:val="Emphasis"/>
          <w:highlight w:val="yellow"/>
        </w:rPr>
        <w:t>actively mobilized</w:t>
      </w:r>
      <w:r w:rsidRPr="00274DA0">
        <w:rPr>
          <w:rStyle w:val="StyleUnderline"/>
        </w:rPr>
        <w:t xml:space="preserve">, participating in the </w:t>
      </w:r>
      <w:r w:rsidRPr="00274DA0">
        <w:rPr>
          <w:rStyle w:val="Emphasis"/>
        </w:rPr>
        <w:t>consultation</w:t>
      </w:r>
      <w:r w:rsidRPr="00274DA0">
        <w:rPr>
          <w:rStyle w:val="StyleUnderline"/>
        </w:rPr>
        <w:t xml:space="preserve"> and </w:t>
      </w:r>
      <w:r w:rsidRPr="00274DA0">
        <w:rPr>
          <w:rStyle w:val="Emphasis"/>
        </w:rPr>
        <w:t>legislative processes</w:t>
      </w:r>
      <w:r w:rsidRPr="00274DA0">
        <w:rPr>
          <w:rStyle w:val="StyleUnderline"/>
        </w:rPr>
        <w:t xml:space="preserve"> </w:t>
      </w:r>
      <w:r w:rsidRPr="00274DA0">
        <w:rPr>
          <w:rStyle w:val="StyleUnderline"/>
          <w:highlight w:val="yellow"/>
        </w:rPr>
        <w:t>for the ACA, an</w:t>
      </w:r>
      <w:r w:rsidRPr="00274DA0">
        <w:rPr>
          <w:rStyle w:val="StyleUnderline"/>
        </w:rPr>
        <w:t xml:space="preserve">d they </w:t>
      </w:r>
      <w:r w:rsidRPr="00274DA0">
        <w:rPr>
          <w:rStyle w:val="Emphasis"/>
          <w:highlight w:val="yellow"/>
        </w:rPr>
        <w:t>successfully influenced</w:t>
      </w:r>
      <w:r w:rsidRPr="00274DA0">
        <w:rPr>
          <w:rStyle w:val="StyleUnderline"/>
        </w:rPr>
        <w:t xml:space="preserve"> the </w:t>
      </w:r>
      <w:r w:rsidRPr="00274DA0">
        <w:rPr>
          <w:rStyle w:val="Emphasis"/>
        </w:rPr>
        <w:t>framing</w:t>
      </w:r>
      <w:r w:rsidRPr="00274DA0">
        <w:rPr>
          <w:rStyle w:val="StyleUnderline"/>
        </w:rPr>
        <w:t xml:space="preserve"> and the </w:t>
      </w:r>
      <w:r w:rsidRPr="00274DA0">
        <w:rPr>
          <w:rStyle w:val="Emphasis"/>
        </w:rPr>
        <w:t>final text</w:t>
      </w:r>
      <w:r w:rsidRPr="00274DA0">
        <w:rPr>
          <w:rStyle w:val="StyleUnderline"/>
        </w:rPr>
        <w:t xml:space="preserve"> of </w:t>
      </w:r>
      <w:r w:rsidRPr="00274DA0">
        <w:rPr>
          <w:rStyle w:val="StyleUnderline"/>
          <w:highlight w:val="yellow"/>
        </w:rPr>
        <w:t>the law in</w:t>
      </w:r>
      <w:r w:rsidRPr="00274DA0">
        <w:rPr>
          <w:sz w:val="16"/>
          <w:szCs w:val="16"/>
        </w:rPr>
        <w:t xml:space="preserve"> some </w:t>
      </w:r>
      <w:r w:rsidRPr="00274DA0">
        <w:rPr>
          <w:rStyle w:val="Emphasis"/>
          <w:highlight w:val="yellow"/>
        </w:rPr>
        <w:t>notable ways</w:t>
      </w:r>
      <w:r w:rsidRPr="00274DA0">
        <w:rPr>
          <w:sz w:val="16"/>
          <w:szCs w:val="16"/>
        </w:rPr>
        <w:t xml:space="preserve">. Other key actors who shaped this rights legislation were business and industry interests, recommendations from federal government officials, parliamentarians, and strategic choices by cabinet ministers. The institutional setting of federal jurisdictional powers and pre-existing human rights codes, provincial accessibility laws, and other public policies undoubtedly shaped the scope and character of the ACA. As the latest effort by the Canadian government in shifting public understanding of disability, the ACA contributes to the enduring interaction and perennial tension among the medical, charitable, economic, social, and other working models of disability and equality. </w:t>
      </w:r>
    </w:p>
    <w:p w14:paraId="51106384" w14:textId="77777777" w:rsidR="005D1C6F" w:rsidRPr="00274DA0" w:rsidRDefault="005D1C6F" w:rsidP="005D1C6F">
      <w:pPr>
        <w:rPr>
          <w:sz w:val="8"/>
          <w:szCs w:val="8"/>
        </w:rPr>
      </w:pPr>
      <w:r w:rsidRPr="00274DA0">
        <w:rPr>
          <w:sz w:val="8"/>
          <w:szCs w:val="8"/>
        </w:rPr>
        <w:lastRenderedPageBreak/>
        <w:t xml:space="preserve">The analysis described how the legislation contains components of five broad categories of human rights: legal, political/democratic, cultural, economic, and social rights. In modern politics generally, and in disability rights politics more specifically, divergent interpretations and levels of interest group support connect to each of these rights categories, producing contentious debates over the pace, nature, and scope of policy change (Mayerson &amp; Yee, 2001). Claims making for human rights expresses many ideas and arguments: compensation and restitution, needs, equality, diversity and difference, merit and deservingness, and contractual entitlements grounded in social insurance. All this makes disability rights, as an idea and set of discourses, highly relevant and hotly contested in social policy, litigation, and governing (Vanhala, 2014). There is no reason to assume that accessibility legislation will be immune to political vicissitudes. </w:t>
      </w:r>
    </w:p>
    <w:p w14:paraId="7CC69797" w14:textId="77777777" w:rsidR="005D1C6F" w:rsidRPr="00274DA0" w:rsidRDefault="005D1C6F" w:rsidP="005D1C6F">
      <w:pPr>
        <w:rPr>
          <w:sz w:val="16"/>
          <w:szCs w:val="16"/>
        </w:rPr>
      </w:pPr>
      <w:r w:rsidRPr="00274DA0">
        <w:rPr>
          <w:rStyle w:val="StyleUnderline"/>
          <w:highlight w:val="yellow"/>
        </w:rPr>
        <w:t>The ACA could be</w:t>
      </w:r>
      <w:r w:rsidRPr="00274DA0">
        <w:rPr>
          <w:rStyle w:val="StyleUnderline"/>
        </w:rPr>
        <w:t xml:space="preserve"> among </w:t>
      </w:r>
      <w:r w:rsidRPr="00274DA0">
        <w:rPr>
          <w:rStyle w:val="StyleUnderline"/>
          <w:highlight w:val="yellow"/>
        </w:rPr>
        <w:t xml:space="preserve">the </w:t>
      </w:r>
      <w:r w:rsidRPr="00274DA0">
        <w:rPr>
          <w:rStyle w:val="Emphasis"/>
          <w:highlight w:val="yellow"/>
        </w:rPr>
        <w:t>most proactive</w:t>
      </w:r>
      <w:r w:rsidRPr="00274DA0">
        <w:rPr>
          <w:rStyle w:val="StyleUnderline"/>
          <w:highlight w:val="yellow"/>
        </w:rPr>
        <w:t xml:space="preserve"> and </w:t>
      </w:r>
      <w:r w:rsidRPr="00274DA0">
        <w:rPr>
          <w:rStyle w:val="Emphasis"/>
          <w:highlight w:val="yellow"/>
        </w:rPr>
        <w:t>systemic</w:t>
      </w:r>
      <w:r w:rsidRPr="00274DA0">
        <w:rPr>
          <w:rStyle w:val="StyleUnderline"/>
        </w:rPr>
        <w:t xml:space="preserve"> human rights </w:t>
      </w:r>
      <w:r w:rsidRPr="00274DA0">
        <w:rPr>
          <w:rStyle w:val="StyleUnderline"/>
          <w:highlight w:val="yellow"/>
        </w:rPr>
        <w:t>approach to date</w:t>
      </w:r>
      <w:r w:rsidRPr="00274DA0">
        <w:rPr>
          <w:rStyle w:val="StyleUnderline"/>
        </w:rPr>
        <w:t xml:space="preserve"> in </w:t>
      </w:r>
      <w:r w:rsidRPr="00274DA0">
        <w:rPr>
          <w:rStyle w:val="Emphasis"/>
        </w:rPr>
        <w:t>tackling exclusion</w:t>
      </w:r>
      <w:r w:rsidRPr="00274DA0">
        <w:rPr>
          <w:rStyle w:val="StyleUnderline"/>
        </w:rPr>
        <w:t xml:space="preserve"> and </w:t>
      </w:r>
      <w:r w:rsidRPr="00274DA0">
        <w:rPr>
          <w:rStyle w:val="Emphasis"/>
        </w:rPr>
        <w:t>stigma</w:t>
      </w:r>
      <w:r w:rsidRPr="00274DA0">
        <w:rPr>
          <w:rStyle w:val="StyleUnderline"/>
        </w:rPr>
        <w:t xml:space="preserve"> and in </w:t>
      </w:r>
      <w:r w:rsidRPr="00274DA0">
        <w:rPr>
          <w:rStyle w:val="Emphasis"/>
        </w:rPr>
        <w:t>advancing participation</w:t>
      </w:r>
      <w:r w:rsidRPr="00274DA0">
        <w:rPr>
          <w:rStyle w:val="StyleUnderline"/>
        </w:rPr>
        <w:t xml:space="preserve"> and </w:t>
      </w:r>
      <w:r w:rsidRPr="00274DA0">
        <w:rPr>
          <w:rStyle w:val="Emphasis"/>
        </w:rPr>
        <w:t>inclusion</w:t>
      </w:r>
      <w:r w:rsidRPr="00274DA0">
        <w:rPr>
          <w:sz w:val="16"/>
          <w:szCs w:val="16"/>
        </w:rPr>
        <w:t xml:space="preserve">. Future empirical research could document actual achievements and lessons about challenges and opportunities for disability rights. Many of the details that will condition the law’s effectiveness will come through the actual standards and regulations, the resources invested in this accessibility regime, the exercise of discretionary authority by officials, and the interplay of public and private forms of power in compliance and enforcement. While there are often linkages, there are also differences between the recognition and attribution of rights and the realization and actualization of those rights. </w:t>
      </w:r>
      <w:r w:rsidRPr="00274DA0">
        <w:rPr>
          <w:rStyle w:val="StyleUnderline"/>
          <w:highlight w:val="yellow"/>
        </w:rPr>
        <w:t>Disability</w:t>
      </w:r>
      <w:r w:rsidRPr="00274DA0">
        <w:rPr>
          <w:rStyle w:val="StyleUnderline"/>
        </w:rPr>
        <w:t xml:space="preserve"> organizations and </w:t>
      </w:r>
      <w:r w:rsidRPr="00274DA0">
        <w:rPr>
          <w:rStyle w:val="StyleUnderline"/>
          <w:highlight w:val="yellow"/>
        </w:rPr>
        <w:t>activists</w:t>
      </w:r>
      <w:r w:rsidRPr="00274DA0">
        <w:rPr>
          <w:rStyle w:val="StyleUnderline"/>
        </w:rPr>
        <w:t xml:space="preserve"> consequently </w:t>
      </w:r>
      <w:r w:rsidRPr="00274DA0">
        <w:rPr>
          <w:rStyle w:val="StyleUnderline"/>
          <w:highlight w:val="yellow"/>
        </w:rPr>
        <w:t xml:space="preserve">have a </w:t>
      </w:r>
      <w:r w:rsidRPr="00274DA0">
        <w:rPr>
          <w:rStyle w:val="Emphasis"/>
          <w:highlight w:val="yellow"/>
        </w:rPr>
        <w:t>continuing stake</w:t>
      </w:r>
      <w:r w:rsidRPr="00274DA0">
        <w:rPr>
          <w:rStyle w:val="StyleUnderline"/>
          <w:highlight w:val="yellow"/>
        </w:rPr>
        <w:t xml:space="preserve"> in</w:t>
      </w:r>
      <w:r w:rsidRPr="00274DA0">
        <w:rPr>
          <w:rStyle w:val="StyleUnderline"/>
        </w:rPr>
        <w:t xml:space="preserve"> the </w:t>
      </w:r>
      <w:r w:rsidRPr="00274DA0">
        <w:rPr>
          <w:rStyle w:val="Emphasis"/>
          <w:highlight w:val="yellow"/>
        </w:rPr>
        <w:t>implementation</w:t>
      </w:r>
      <w:r w:rsidRPr="00274DA0">
        <w:rPr>
          <w:rStyle w:val="StyleUnderline"/>
        </w:rPr>
        <w:t xml:space="preserve"> of the ACA, and </w:t>
      </w:r>
      <w:r w:rsidRPr="00274DA0">
        <w:rPr>
          <w:rStyle w:val="StyleUnderline"/>
          <w:highlight w:val="yellow"/>
        </w:rPr>
        <w:t>the law offers</w:t>
      </w:r>
      <w:r w:rsidRPr="00274DA0">
        <w:rPr>
          <w:rStyle w:val="StyleUnderline"/>
        </w:rPr>
        <w:t xml:space="preserve"> </w:t>
      </w:r>
      <w:r w:rsidRPr="00274DA0">
        <w:rPr>
          <w:rStyle w:val="Emphasis"/>
        </w:rPr>
        <w:t xml:space="preserve">several </w:t>
      </w:r>
      <w:r w:rsidRPr="00274DA0">
        <w:rPr>
          <w:rStyle w:val="Emphasis"/>
          <w:highlight w:val="yellow"/>
        </w:rPr>
        <w:t>mobilization opportunities</w:t>
      </w:r>
      <w:r w:rsidRPr="00274DA0">
        <w:rPr>
          <w:rStyle w:val="StyleUnderline"/>
          <w:highlight w:val="yellow"/>
        </w:rPr>
        <w:t xml:space="preserve"> for</w:t>
      </w:r>
      <w:r w:rsidRPr="00274DA0">
        <w:rPr>
          <w:rStyle w:val="StyleUnderline"/>
        </w:rPr>
        <w:t xml:space="preserve"> </w:t>
      </w:r>
      <w:r w:rsidRPr="00274DA0">
        <w:rPr>
          <w:rStyle w:val="Emphasis"/>
        </w:rPr>
        <w:t>political engagement</w:t>
      </w:r>
      <w:r w:rsidRPr="00274DA0">
        <w:rPr>
          <w:sz w:val="16"/>
          <w:szCs w:val="16"/>
        </w:rPr>
        <w:t xml:space="preserve"> and policy advocacy. </w:t>
      </w:r>
      <w:r w:rsidRPr="00274DA0">
        <w:rPr>
          <w:rStyle w:val="StyleUnderline"/>
        </w:rPr>
        <w:t xml:space="preserve">One is on matters of </w:t>
      </w:r>
      <w:r w:rsidRPr="00274DA0">
        <w:rPr>
          <w:rStyle w:val="Emphasis"/>
          <w:highlight w:val="yellow"/>
        </w:rPr>
        <w:t>identifying</w:t>
      </w:r>
      <w:r w:rsidRPr="00274DA0">
        <w:rPr>
          <w:rStyle w:val="StyleUnderline"/>
          <w:highlight w:val="yellow"/>
        </w:rPr>
        <w:t xml:space="preserve"> and </w:t>
      </w:r>
      <w:r w:rsidRPr="00274DA0">
        <w:rPr>
          <w:rStyle w:val="Emphasis"/>
          <w:highlight w:val="yellow"/>
        </w:rPr>
        <w:t>removing barriers</w:t>
      </w:r>
      <w:r w:rsidRPr="00274DA0">
        <w:rPr>
          <w:rStyle w:val="StyleUnderline"/>
          <w:highlight w:val="yellow"/>
        </w:rPr>
        <w:t xml:space="preserve"> to access</w:t>
      </w:r>
      <w:r w:rsidRPr="00274DA0">
        <w:rPr>
          <w:rStyle w:val="StyleUnderline"/>
        </w:rPr>
        <w:t xml:space="preserve"> and preventing</w:t>
      </w:r>
      <w:r w:rsidRPr="00274DA0">
        <w:rPr>
          <w:sz w:val="16"/>
          <w:szCs w:val="16"/>
        </w:rPr>
        <w:t xml:space="preserve"> any </w:t>
      </w:r>
      <w:r w:rsidRPr="00274DA0">
        <w:rPr>
          <w:rStyle w:val="StyleUnderline"/>
        </w:rPr>
        <w:t>new barriers</w:t>
      </w:r>
      <w:r w:rsidRPr="00274DA0">
        <w:rPr>
          <w:sz w:val="16"/>
          <w:szCs w:val="16"/>
        </w:rPr>
        <w:t xml:space="preserve"> in areas under federal responsibility. </w:t>
      </w:r>
      <w:r w:rsidRPr="00274DA0">
        <w:rPr>
          <w:rStyle w:val="StyleUnderline"/>
        </w:rPr>
        <w:t xml:space="preserve">The development of standards and the monitoring of accessibility plans are </w:t>
      </w:r>
      <w:r w:rsidRPr="00274DA0">
        <w:rPr>
          <w:rStyle w:val="Emphasis"/>
        </w:rPr>
        <w:t>structured spaces</w:t>
      </w:r>
      <w:r w:rsidRPr="00274DA0">
        <w:rPr>
          <w:rStyle w:val="StyleUnderline"/>
        </w:rPr>
        <w:t xml:space="preserve"> for </w:t>
      </w:r>
      <w:r w:rsidRPr="00274DA0">
        <w:rPr>
          <w:rStyle w:val="Emphasis"/>
        </w:rPr>
        <w:t>human rights activism</w:t>
      </w:r>
      <w:r w:rsidRPr="00274DA0">
        <w:rPr>
          <w:rStyle w:val="StyleUnderline"/>
        </w:rPr>
        <w:t xml:space="preserve"> and </w:t>
      </w:r>
      <w:r w:rsidRPr="00274DA0">
        <w:rPr>
          <w:rStyle w:val="Emphasis"/>
        </w:rPr>
        <w:t>community action</w:t>
      </w:r>
      <w:r w:rsidRPr="00274DA0">
        <w:rPr>
          <w:sz w:val="16"/>
          <w:szCs w:val="16"/>
        </w:rPr>
        <w:t>. Another mobilization opportunity centres on the newly established National Accessibility Awareness Week and yet another is the periodic parliamentary and independent reviews of the law, offering further occasions for public debate and policy evaluation and making rights claims for equality.</w:t>
      </w:r>
    </w:p>
    <w:bookmarkEnd w:id="2"/>
    <w:p w14:paraId="69B2777C" w14:textId="77777777" w:rsidR="005D1C6F" w:rsidRDefault="005D1C6F" w:rsidP="005D1C6F">
      <w:pPr>
        <w:pStyle w:val="Heading2"/>
      </w:pPr>
      <w:r>
        <w:lastRenderedPageBreak/>
        <w:t>Midterms</w:t>
      </w:r>
    </w:p>
    <w:p w14:paraId="7E9EC502" w14:textId="77777777" w:rsidR="005D1C6F" w:rsidRDefault="005D1C6F" w:rsidP="005D1C6F"/>
    <w:p w14:paraId="2BF8CC53" w14:textId="77777777" w:rsidR="005D1C6F" w:rsidRDefault="005D1C6F" w:rsidP="005D1C6F">
      <w:pPr>
        <w:pStyle w:val="Heading4"/>
      </w:pPr>
      <w:r>
        <w:t xml:space="preserve">Trump </w:t>
      </w:r>
      <w:r>
        <w:rPr>
          <w:u w:val="single"/>
        </w:rPr>
        <w:t>cheats</w:t>
      </w:r>
      <w:r>
        <w:t>.</w:t>
      </w:r>
    </w:p>
    <w:p w14:paraId="02C34387" w14:textId="77777777" w:rsidR="005D1C6F" w:rsidRPr="00692E22" w:rsidRDefault="005D1C6F" w:rsidP="005D1C6F">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18024E70" w14:textId="77777777" w:rsidR="005D1C6F" w:rsidRDefault="005D1C6F" w:rsidP="005D1C6F">
      <w:pPr>
        <w:rPr>
          <w:sz w:val="16"/>
          <w:szCs w:val="16"/>
        </w:rPr>
      </w:pPr>
      <w:r w:rsidRPr="00692E22">
        <w:rPr>
          <w:sz w:val="16"/>
          <w:szCs w:val="16"/>
        </w:rPr>
        <w:t xml:space="preserve">Namely, </w:t>
      </w:r>
      <w:r w:rsidRPr="00B16620">
        <w:rPr>
          <w:rStyle w:val="StyleUnderline"/>
          <w:highlight w:val="yellow"/>
        </w:rPr>
        <w:t>Trump’s allies</w:t>
      </w:r>
      <w:r w:rsidRPr="00692E22">
        <w:rPr>
          <w:sz w:val="16"/>
          <w:szCs w:val="16"/>
        </w:rPr>
        <w:t xml:space="preserve"> in the House </w:t>
      </w:r>
      <w:r w:rsidRPr="00B16620">
        <w:rPr>
          <w:rStyle w:val="StyleUnderline"/>
          <w:highlight w:val="yellow"/>
        </w:rPr>
        <w:t xml:space="preserve">could </w:t>
      </w:r>
      <w:r w:rsidRPr="00B16620">
        <w:rPr>
          <w:rStyle w:val="Emphasis"/>
          <w:highlight w:val="yellow"/>
        </w:rPr>
        <w:t>contest</w:t>
      </w:r>
      <w:r w:rsidRPr="00692E22">
        <w:rPr>
          <w:sz w:val="16"/>
          <w:szCs w:val="16"/>
        </w:rPr>
        <w:t xml:space="preserve"> the narrowest </w:t>
      </w:r>
      <w:r w:rsidRPr="00B16620">
        <w:rPr>
          <w:rStyle w:val="StyleUnderline"/>
          <w:highlight w:val="yellow"/>
        </w:rPr>
        <w:t>Dem</w:t>
      </w:r>
      <w:r w:rsidRPr="00692E22">
        <w:rPr>
          <w:rStyle w:val="StyleUnderline"/>
        </w:rPr>
        <w:t xml:space="preserve">ocratic </w:t>
      </w:r>
      <w:r w:rsidRPr="00B16620">
        <w:rPr>
          <w:rStyle w:val="StyleUnderline"/>
          <w:highlight w:val="yellow"/>
        </w:rPr>
        <w:t>victories</w:t>
      </w:r>
      <w:r w:rsidRPr="00B16620">
        <w:rPr>
          <w:sz w:val="16"/>
          <w:szCs w:val="16"/>
          <w:highlight w:val="yellow"/>
        </w:rPr>
        <w:t xml:space="preserve">, </w:t>
      </w:r>
      <w:r w:rsidRPr="00B16620">
        <w:rPr>
          <w:rStyle w:val="StyleUnderline"/>
          <w:highlight w:val="yellow"/>
        </w:rPr>
        <w:t>demanding</w:t>
      </w:r>
      <w:r w:rsidRPr="00692E22">
        <w:rPr>
          <w:rStyle w:val="StyleUnderline"/>
        </w:rPr>
        <w:t xml:space="preserve"> </w:t>
      </w:r>
      <w:r w:rsidRPr="00692E22">
        <w:rPr>
          <w:rStyle w:val="Emphasis"/>
        </w:rPr>
        <w:t>2020-style recount</w:t>
      </w:r>
      <w:r w:rsidRPr="00692E22">
        <w:rPr>
          <w:rStyle w:val="StyleUnderline"/>
        </w:rPr>
        <w:t xml:space="preserve"> after </w:t>
      </w:r>
      <w:r w:rsidRPr="00B16620">
        <w:rPr>
          <w:rStyle w:val="Emphasis"/>
          <w:highlight w:val="yellow"/>
        </w:rPr>
        <w:t>recount</w:t>
      </w:r>
      <w:r w:rsidRPr="00B16620">
        <w:rPr>
          <w:rStyle w:val="StyleUnderline"/>
          <w:highlight w:val="yellow"/>
        </w:rPr>
        <w:t xml:space="preserve"> to </w:t>
      </w:r>
      <w:r w:rsidRPr="00B16620">
        <w:rPr>
          <w:rStyle w:val="Emphasis"/>
          <w:highlight w:val="yellow"/>
        </w:rPr>
        <w:t>engineer</w:t>
      </w:r>
      <w:r w:rsidRPr="00692E22">
        <w:rPr>
          <w:rStyle w:val="StyleUnderline"/>
        </w:rPr>
        <w:t xml:space="preserve"> enough </w:t>
      </w:r>
      <w:r w:rsidRPr="00B16620">
        <w:rPr>
          <w:rStyle w:val="StyleUnderline"/>
          <w:highlight w:val="yellow"/>
        </w:rPr>
        <w:t>ballots</w:t>
      </w:r>
      <w:r w:rsidRPr="00692E22">
        <w:rPr>
          <w:rStyle w:val="StyleUnderline"/>
        </w:rPr>
        <w:t xml:space="preserve"> to win. </w:t>
      </w:r>
      <w:r w:rsidRPr="00B16620">
        <w:rPr>
          <w:rStyle w:val="StyleUnderline"/>
          <w:highlight w:val="yellow"/>
        </w:rPr>
        <w:t>If state</w:t>
      </w:r>
      <w:r w:rsidRPr="00692E22">
        <w:rPr>
          <w:rStyle w:val="StyleUnderline"/>
        </w:rPr>
        <w:t xml:space="preserve"> election </w:t>
      </w:r>
      <w:r w:rsidRPr="00B16620">
        <w:rPr>
          <w:rStyle w:val="StyleUnderline"/>
          <w:highlight w:val="yellow"/>
        </w:rPr>
        <w:t xml:space="preserve">boards </w:t>
      </w:r>
      <w:r w:rsidRPr="00B16620">
        <w:rPr>
          <w:rStyle w:val="Emphasis"/>
          <w:highlight w:val="yellow"/>
        </w:rPr>
        <w:t>resist</w:t>
      </w:r>
      <w:r w:rsidRPr="00692E22">
        <w:rPr>
          <w:rStyle w:val="StyleUnderline"/>
        </w:rPr>
        <w:t xml:space="preserve">, </w:t>
      </w:r>
      <w:r w:rsidRPr="00B16620">
        <w:rPr>
          <w:rStyle w:val="StyleUnderline"/>
          <w:highlight w:val="yellow"/>
        </w:rPr>
        <w:t>Trump</w:t>
      </w:r>
      <w:r w:rsidRPr="00692E22">
        <w:rPr>
          <w:rStyle w:val="StyleUnderline"/>
        </w:rPr>
        <w:t xml:space="preserve"> could </w:t>
      </w:r>
      <w:r w:rsidRPr="00692E22">
        <w:rPr>
          <w:rStyle w:val="Emphasis"/>
        </w:rPr>
        <w:t>pivot</w:t>
      </w:r>
      <w:r w:rsidRPr="00692E22">
        <w:rPr>
          <w:rStyle w:val="StyleUnderline"/>
        </w:rPr>
        <w:t xml:space="preserve">, </w:t>
      </w:r>
      <w:r w:rsidRPr="00B16620">
        <w:rPr>
          <w:rStyle w:val="Emphasis"/>
          <w:highlight w:val="yellow"/>
        </w:rPr>
        <w:t>goad</w:t>
      </w:r>
      <w:r w:rsidRPr="00692E22">
        <w:rPr>
          <w:rStyle w:val="Emphasis"/>
        </w:rPr>
        <w:t>ing</w:t>
      </w:r>
      <w:r w:rsidRPr="00692E22">
        <w:rPr>
          <w:rStyle w:val="StyleUnderline"/>
        </w:rPr>
        <w:t xml:space="preserve"> Speaker Mike </w:t>
      </w:r>
      <w:r w:rsidRPr="00B16620">
        <w:rPr>
          <w:rStyle w:val="StyleUnderline"/>
          <w:highlight w:val="yellow"/>
        </w:rPr>
        <w:t>Johnson into</w:t>
      </w:r>
      <w:r w:rsidRPr="00692E22">
        <w:rPr>
          <w:rStyle w:val="StyleUnderline"/>
        </w:rPr>
        <w:t xml:space="preserve"> tasking the Committee on House Administration</w:t>
      </w:r>
      <w:r w:rsidRPr="00692E22">
        <w:rPr>
          <w:sz w:val="16"/>
          <w:szCs w:val="16"/>
        </w:rPr>
        <w:t xml:space="preserve">, or some other panel </w:t>
      </w:r>
      <w:r w:rsidRPr="00692E22">
        <w:rPr>
          <w:rStyle w:val="StyleUnderline"/>
        </w:rPr>
        <w:t xml:space="preserve">packed with </w:t>
      </w:r>
      <w:r w:rsidRPr="00692E22">
        <w:rPr>
          <w:rStyle w:val="Emphasis"/>
        </w:rPr>
        <w:t>MAGA acolytes</w:t>
      </w:r>
      <w:r w:rsidRPr="00692E22">
        <w:rPr>
          <w:rStyle w:val="StyleUnderline"/>
        </w:rPr>
        <w:t xml:space="preserve">, into </w:t>
      </w:r>
      <w:r w:rsidRPr="00B16620">
        <w:rPr>
          <w:rStyle w:val="StyleUnderline"/>
          <w:highlight w:val="yellow"/>
        </w:rPr>
        <w:t xml:space="preserve">investigating </w:t>
      </w:r>
      <w:r w:rsidRPr="00B16620">
        <w:rPr>
          <w:rStyle w:val="Emphasis"/>
          <w:highlight w:val="yellow"/>
        </w:rPr>
        <w:t>bogus allegations</w:t>
      </w:r>
      <w:r w:rsidRPr="00B16620">
        <w:rPr>
          <w:rStyle w:val="StyleUnderline"/>
          <w:highlight w:val="yellow"/>
        </w:rPr>
        <w:t xml:space="preserve"> of fraud</w:t>
      </w:r>
      <w:r w:rsidRPr="00692E22">
        <w:rPr>
          <w:sz w:val="16"/>
          <w:szCs w:val="16"/>
        </w:rPr>
        <w:t xml:space="preserve">. Following typical election-denying logic, </w:t>
      </w:r>
      <w:r w:rsidRPr="00B16620">
        <w:rPr>
          <w:rStyle w:val="StyleUnderline"/>
          <w:highlight w:val="yellow"/>
        </w:rPr>
        <w:t xml:space="preserve">they’d </w:t>
      </w:r>
      <w:r w:rsidRPr="00B16620">
        <w:rPr>
          <w:rStyle w:val="Emphasis"/>
          <w:highlight w:val="yellow"/>
        </w:rPr>
        <w:t>eventually</w:t>
      </w:r>
      <w:r w:rsidRPr="00B16620">
        <w:rPr>
          <w:rStyle w:val="StyleUnderline"/>
          <w:highlight w:val="yellow"/>
        </w:rPr>
        <w:t xml:space="preserve"> hit Trump’s numbers</w:t>
      </w:r>
      <w:r w:rsidRPr="00692E22">
        <w:rPr>
          <w:rStyle w:val="StyleUnderline"/>
        </w:rPr>
        <w:t xml:space="preserve">, and then </w:t>
      </w:r>
      <w:r w:rsidRPr="00B16620">
        <w:rPr>
          <w:rStyle w:val="StyleUnderline"/>
          <w:highlight w:val="yellow"/>
        </w:rPr>
        <w:t>Johnson could</w:t>
      </w:r>
      <w:r w:rsidRPr="00692E22">
        <w:rPr>
          <w:rStyle w:val="StyleUnderline"/>
        </w:rPr>
        <w:t xml:space="preserve"> </w:t>
      </w:r>
      <w:r w:rsidRPr="00B16620">
        <w:rPr>
          <w:rStyle w:val="StyleUnderline"/>
          <w:highlight w:val="yellow"/>
        </w:rPr>
        <w:t xml:space="preserve">push for a </w:t>
      </w:r>
      <w:r w:rsidRPr="00B16620">
        <w:rPr>
          <w:rStyle w:val="Emphasis"/>
          <w:highlight w:val="yellow"/>
        </w:rPr>
        <w:t>full House vote</w:t>
      </w:r>
      <w:r w:rsidRPr="00692E22">
        <w:rPr>
          <w:rStyle w:val="StyleUnderline"/>
        </w:rPr>
        <w:t xml:space="preserve"> to seat the </w:t>
      </w:r>
      <w:r w:rsidRPr="00692E22">
        <w:rPr>
          <w:rStyle w:val="Emphasis"/>
        </w:rPr>
        <w:t>aggrieved</w:t>
      </w:r>
      <w:r w:rsidRPr="00692E22">
        <w:rPr>
          <w:rStyle w:val="StyleUnderline"/>
        </w:rPr>
        <w:t xml:space="preserve"> Republican candidates</w:t>
      </w:r>
      <w:r w:rsidRPr="00692E22">
        <w:rPr>
          <w:sz w:val="16"/>
          <w:szCs w:val="16"/>
        </w:rPr>
        <w:t>.</w:t>
      </w:r>
    </w:p>
    <w:p w14:paraId="2B87E19A" w14:textId="77777777" w:rsidR="005D1C6F" w:rsidRDefault="005D1C6F" w:rsidP="005D1C6F">
      <w:pPr>
        <w:rPr>
          <w:sz w:val="16"/>
          <w:szCs w:val="16"/>
        </w:rPr>
      </w:pPr>
    </w:p>
    <w:p w14:paraId="16E6A34B" w14:textId="77777777" w:rsidR="005D1C6F" w:rsidRDefault="005D1C6F" w:rsidP="005D1C6F">
      <w:pPr>
        <w:pStyle w:val="Heading4"/>
      </w:pPr>
      <w:r>
        <w:t xml:space="preserve">It's </w:t>
      </w:r>
      <w:r>
        <w:rPr>
          <w:u w:val="single"/>
        </w:rPr>
        <w:t>too far out</w:t>
      </w:r>
      <w:r>
        <w:t xml:space="preserve"> to predict.</w:t>
      </w:r>
    </w:p>
    <w:p w14:paraId="29133FA0" w14:textId="77777777" w:rsidR="005D1C6F" w:rsidRPr="00137F3B" w:rsidRDefault="005D1C6F" w:rsidP="005D1C6F">
      <w:r>
        <w:t xml:space="preserve">Julia </w:t>
      </w:r>
      <w:r w:rsidRPr="00137F3B">
        <w:rPr>
          <w:rStyle w:val="Style13ptBold"/>
        </w:rPr>
        <w:t>Manchester 9/21</w:t>
      </w:r>
      <w:r>
        <w:t xml:space="preserve">, staff writer for The Hill, 21 September 2025, “More than 1 year out, battle for House majority is a jump ball,” </w:t>
      </w:r>
      <w:r>
        <w:rPr>
          <w:i/>
          <w:iCs/>
        </w:rPr>
        <w:t>The Hill</w:t>
      </w:r>
      <w:r>
        <w:t xml:space="preserve">, </w:t>
      </w:r>
      <w:r w:rsidRPr="00137F3B">
        <w:t>https://thehill.com/homenews/campaign/5513127-house-majority-battle-redistricting/</w:t>
      </w:r>
      <w:r>
        <w:t>.</w:t>
      </w:r>
    </w:p>
    <w:p w14:paraId="627CAC9F" w14:textId="77777777" w:rsidR="005D1C6F" w:rsidRDefault="005D1C6F" w:rsidP="005D1C6F">
      <w:pPr>
        <w:rPr>
          <w:sz w:val="16"/>
          <w:szCs w:val="16"/>
        </w:rPr>
      </w:pPr>
      <w:r w:rsidRPr="00692E22">
        <w:rPr>
          <w:sz w:val="16"/>
          <w:szCs w:val="16"/>
        </w:rPr>
        <w:t xml:space="preserve">However, experts warn that </w:t>
      </w:r>
      <w:r w:rsidRPr="00B16620">
        <w:rPr>
          <w:rStyle w:val="StyleUnderline"/>
          <w:highlight w:val="yellow"/>
        </w:rPr>
        <w:t xml:space="preserve">the generic ballot </w:t>
      </w:r>
      <w:r w:rsidRPr="00B16620">
        <w:rPr>
          <w:rStyle w:val="Emphasis"/>
          <w:highlight w:val="yellow"/>
        </w:rPr>
        <w:t>more than a year</w:t>
      </w:r>
      <w:r w:rsidRPr="00B16620">
        <w:rPr>
          <w:rStyle w:val="StyleUnderline"/>
          <w:highlight w:val="yellow"/>
        </w:rPr>
        <w:t xml:space="preserve"> before the midterms</w:t>
      </w:r>
      <w:r w:rsidRPr="00692E22">
        <w:rPr>
          <w:rStyle w:val="StyleUnderline"/>
        </w:rPr>
        <w:t xml:space="preserve"> </w:t>
      </w:r>
      <w:r w:rsidRPr="00B16620">
        <w:rPr>
          <w:rStyle w:val="StyleUnderline"/>
          <w:highlight w:val="yellow"/>
        </w:rPr>
        <w:t xml:space="preserve">should be taken with a </w:t>
      </w:r>
      <w:r w:rsidRPr="00B16620">
        <w:rPr>
          <w:rStyle w:val="Emphasis"/>
          <w:highlight w:val="yellow"/>
        </w:rPr>
        <w:t>grain of salt</w:t>
      </w:r>
      <w:r w:rsidRPr="00692E22">
        <w:rPr>
          <w:sz w:val="16"/>
          <w:szCs w:val="16"/>
        </w:rPr>
        <w:t xml:space="preserve">, given the chance that </w:t>
      </w:r>
      <w:r w:rsidRPr="00B16620">
        <w:rPr>
          <w:rStyle w:val="StyleUnderline"/>
          <w:highlight w:val="yellow"/>
        </w:rPr>
        <w:t xml:space="preserve">the environment could </w:t>
      </w:r>
      <w:r w:rsidRPr="00B16620">
        <w:rPr>
          <w:rStyle w:val="Emphasis"/>
          <w:highlight w:val="yellow"/>
        </w:rPr>
        <w:t>change</w:t>
      </w:r>
      <w:r w:rsidRPr="00692E22">
        <w:rPr>
          <w:rStyle w:val="StyleUnderline"/>
        </w:rPr>
        <w:t xml:space="preserve">. </w:t>
      </w:r>
      <w:r w:rsidRPr="00B16620">
        <w:rPr>
          <w:rStyle w:val="StyleUnderline"/>
          <w:highlight w:val="yellow"/>
        </w:rPr>
        <w:t>Dem</w:t>
      </w:r>
      <w:r w:rsidRPr="00692E22">
        <w:rPr>
          <w:rStyle w:val="StyleUnderline"/>
        </w:rPr>
        <w:t>ocrat</w:t>
      </w:r>
      <w:r w:rsidRPr="00B16620">
        <w:rPr>
          <w:rStyle w:val="StyleUnderline"/>
          <w:highlight w:val="yellow"/>
        </w:rPr>
        <w:t>s</w:t>
      </w:r>
      <w:r w:rsidRPr="00692E22">
        <w:rPr>
          <w:rStyle w:val="StyleUnderline"/>
        </w:rPr>
        <w:t xml:space="preserve"> were</w:t>
      </w:r>
      <w:r w:rsidRPr="00692E22">
        <w:rPr>
          <w:sz w:val="16"/>
          <w:szCs w:val="16"/>
        </w:rPr>
        <w:t xml:space="preserve"> arguably </w:t>
      </w:r>
      <w:r w:rsidRPr="00B16620">
        <w:rPr>
          <w:rStyle w:val="Emphasis"/>
          <w:highlight w:val="yellow"/>
        </w:rPr>
        <w:t>facing headwinds</w:t>
      </w:r>
      <w:r w:rsidRPr="00692E22">
        <w:rPr>
          <w:rStyle w:val="StyleUnderline"/>
        </w:rPr>
        <w:t xml:space="preserve"> at the </w:t>
      </w:r>
      <w:r w:rsidRPr="00B16620">
        <w:rPr>
          <w:rStyle w:val="StyleUnderline"/>
          <w:highlight w:val="yellow"/>
        </w:rPr>
        <w:t>beginning</w:t>
      </w:r>
      <w:r w:rsidRPr="00692E22">
        <w:rPr>
          <w:rStyle w:val="StyleUnderline"/>
        </w:rPr>
        <w:t xml:space="preserve"> of </w:t>
      </w:r>
      <w:r w:rsidRPr="00B16620">
        <w:rPr>
          <w:rStyle w:val="StyleUnderline"/>
          <w:highlight w:val="yellow"/>
        </w:rPr>
        <w:t>2022</w:t>
      </w:r>
      <w:r w:rsidRPr="00692E22">
        <w:rPr>
          <w:sz w:val="16"/>
          <w:szCs w:val="16"/>
        </w:rPr>
        <w:t xml:space="preserve"> given it was then-President Biden’s first term. But </w:t>
      </w:r>
      <w:r w:rsidRPr="00692E22">
        <w:rPr>
          <w:rStyle w:val="StyleUnderline"/>
        </w:rPr>
        <w:t xml:space="preserve">the Supreme Court’s </w:t>
      </w:r>
      <w:r w:rsidRPr="00B16620">
        <w:rPr>
          <w:rStyle w:val="StyleUnderline"/>
          <w:highlight w:val="yellow"/>
        </w:rPr>
        <w:t>overturning</w:t>
      </w:r>
      <w:r w:rsidRPr="00692E22">
        <w:rPr>
          <w:rStyle w:val="StyleUnderline"/>
        </w:rPr>
        <w:t xml:space="preserve"> of </w:t>
      </w:r>
      <w:r w:rsidRPr="00B16620">
        <w:rPr>
          <w:rStyle w:val="StyleUnderline"/>
          <w:highlight w:val="yellow"/>
        </w:rPr>
        <w:t>Roe v. Wade</w:t>
      </w:r>
      <w:r w:rsidRPr="00692E22">
        <w:rPr>
          <w:sz w:val="16"/>
          <w:szCs w:val="16"/>
        </w:rPr>
        <w:t xml:space="preserve">, which had legalized abortion access at the federal level, </w:t>
      </w:r>
      <w:r w:rsidRPr="00B16620">
        <w:rPr>
          <w:rStyle w:val="StyleUnderline"/>
          <w:highlight w:val="yellow"/>
        </w:rPr>
        <w:t>led to</w:t>
      </w:r>
      <w:r w:rsidRPr="00692E22">
        <w:rPr>
          <w:rStyle w:val="StyleUnderline"/>
        </w:rPr>
        <w:t xml:space="preserve"> a </w:t>
      </w:r>
      <w:r w:rsidRPr="00692E22">
        <w:rPr>
          <w:rStyle w:val="Emphasis"/>
        </w:rPr>
        <w:t>groundswell</w:t>
      </w:r>
      <w:r w:rsidRPr="00692E22">
        <w:rPr>
          <w:rStyle w:val="StyleUnderline"/>
        </w:rPr>
        <w:t xml:space="preserve"> of </w:t>
      </w:r>
      <w:r w:rsidRPr="00B16620">
        <w:rPr>
          <w:rStyle w:val="Emphasis"/>
          <w:highlight w:val="yellow"/>
        </w:rPr>
        <w:t>enthusiasm</w:t>
      </w:r>
      <w:r w:rsidRPr="00B16620">
        <w:rPr>
          <w:rStyle w:val="StyleUnderline"/>
          <w:highlight w:val="yellow"/>
        </w:rPr>
        <w:t xml:space="preserve"> for Dem</w:t>
      </w:r>
      <w:r w:rsidRPr="00692E22">
        <w:rPr>
          <w:rStyle w:val="StyleUnderline"/>
        </w:rPr>
        <w:t>ocrat</w:t>
      </w:r>
      <w:r w:rsidRPr="00B16620">
        <w:rPr>
          <w:rStyle w:val="StyleUnderline"/>
          <w:highlight w:val="yellow"/>
        </w:rPr>
        <w:t>s</w:t>
      </w:r>
      <w:r w:rsidRPr="00692E22">
        <w:rPr>
          <w:sz w:val="16"/>
          <w:szCs w:val="16"/>
        </w:rPr>
        <w:t>. While Republicans narrowly took control of the House, Democrats expanded their majority in the Senate.</w:t>
      </w:r>
    </w:p>
    <w:p w14:paraId="63F7453F" w14:textId="77777777" w:rsidR="005D1C6F" w:rsidRPr="0006315F" w:rsidRDefault="005D1C6F" w:rsidP="005D1C6F"/>
    <w:p w14:paraId="20287AE6" w14:textId="77777777" w:rsidR="005D1C6F" w:rsidRDefault="005D1C6F" w:rsidP="005D1C6F">
      <w:pPr>
        <w:pStyle w:val="Heading4"/>
      </w:pPr>
      <w:r>
        <w:t>Uniqueness overwhelms.</w:t>
      </w:r>
    </w:p>
    <w:p w14:paraId="4BFF8A71" w14:textId="77777777" w:rsidR="005D1C6F" w:rsidRPr="003B280D" w:rsidRDefault="005D1C6F" w:rsidP="005D1C6F">
      <w:r>
        <w:t xml:space="preserve">William A. </w:t>
      </w:r>
      <w:r w:rsidRPr="003B280D">
        <w:rPr>
          <w:rStyle w:val="Style13ptBold"/>
        </w:rPr>
        <w:t>Galston 8/28</w:t>
      </w:r>
      <w:r>
        <w:t xml:space="preserve">, </w:t>
      </w:r>
      <w:bookmarkStart w:id="3" w:name="_Hlk208037408"/>
      <w:r>
        <w:t>senior fellow for governance studies at the Brookings Institution, former professor of public policy at the University of Maryland</w:t>
      </w:r>
      <w:bookmarkEnd w:id="3"/>
      <w:r>
        <w:t xml:space="preserve">, 28 August 2025, “What history tells us about the 2026 midterm elections,” </w:t>
      </w:r>
      <w:r>
        <w:rPr>
          <w:i/>
          <w:iCs/>
        </w:rPr>
        <w:t>Brookings Institution</w:t>
      </w:r>
      <w:r>
        <w:t xml:space="preserve">, </w:t>
      </w:r>
      <w:r w:rsidRPr="003B280D">
        <w:t>https://www.brookings.edu/articles/what-history-tells-us-about-the-2026-midterm-elections/</w:t>
      </w:r>
      <w:r>
        <w:t>.</w:t>
      </w:r>
    </w:p>
    <w:p w14:paraId="256EF66E" w14:textId="77777777" w:rsidR="005D1C6F" w:rsidRPr="0036283E" w:rsidRDefault="005D1C6F" w:rsidP="005D1C6F">
      <w:pPr>
        <w:rPr>
          <w:sz w:val="16"/>
          <w:szCs w:val="16"/>
        </w:rPr>
      </w:pPr>
      <w:r w:rsidRPr="0036283E">
        <w:rPr>
          <w:sz w:val="16"/>
          <w:szCs w:val="16"/>
        </w:rPr>
        <w:t xml:space="preserve">As we have seen, </w:t>
      </w:r>
      <w:r w:rsidRPr="003B280D">
        <w:rPr>
          <w:rStyle w:val="StyleUnderline"/>
          <w:highlight w:val="yellow"/>
        </w:rPr>
        <w:t xml:space="preserve">the president’s party </w:t>
      </w:r>
      <w:r w:rsidRPr="003B280D">
        <w:rPr>
          <w:rStyle w:val="Emphasis"/>
          <w:highlight w:val="yellow"/>
        </w:rPr>
        <w:t>almost always</w:t>
      </w:r>
      <w:r w:rsidRPr="003B280D">
        <w:rPr>
          <w:rStyle w:val="StyleUnderline"/>
          <w:highlight w:val="yellow"/>
        </w:rPr>
        <w:t xml:space="preserve"> loses</w:t>
      </w:r>
      <w:r w:rsidRPr="0036283E">
        <w:rPr>
          <w:rStyle w:val="StyleUnderline"/>
        </w:rPr>
        <w:t xml:space="preserve"> ground in </w:t>
      </w:r>
      <w:r w:rsidRPr="003B280D">
        <w:rPr>
          <w:rStyle w:val="StyleUnderline"/>
          <w:highlight w:val="yellow"/>
        </w:rPr>
        <w:t>the midterm</w:t>
      </w:r>
      <w:r w:rsidRPr="0036283E">
        <w:rPr>
          <w:rStyle w:val="StyleUnderline"/>
        </w:rPr>
        <w:t xml:space="preserve"> election</w:t>
      </w:r>
      <w:r w:rsidRPr="0036283E">
        <w:rPr>
          <w:sz w:val="16"/>
          <w:szCs w:val="16"/>
        </w:rPr>
        <w:t xml:space="preserve"> following his victory, and </w:t>
      </w:r>
      <w:r w:rsidRPr="0036283E">
        <w:rPr>
          <w:rStyle w:val="StyleUnderline"/>
        </w:rPr>
        <w:t xml:space="preserve">the </w:t>
      </w:r>
      <w:r w:rsidRPr="0036283E">
        <w:rPr>
          <w:rStyle w:val="Emphasis"/>
        </w:rPr>
        <w:t>unusual circumstances</w:t>
      </w:r>
      <w:r w:rsidRPr="0036283E">
        <w:rPr>
          <w:rStyle w:val="StyleUnderline"/>
        </w:rPr>
        <w:t xml:space="preserve"> that fueled the </w:t>
      </w:r>
      <w:r w:rsidRPr="0036283E">
        <w:rPr>
          <w:rStyle w:val="Emphasis"/>
        </w:rPr>
        <w:t>two exceptions</w:t>
      </w:r>
      <w:r w:rsidRPr="0036283E">
        <w:rPr>
          <w:rStyle w:val="StyleUnderline"/>
        </w:rPr>
        <w:t xml:space="preserve"> since the 1930s do not seem to </w:t>
      </w:r>
      <w:r w:rsidRPr="0036283E">
        <w:rPr>
          <w:rStyle w:val="Emphasis"/>
        </w:rPr>
        <w:t>prevail today</w:t>
      </w:r>
      <w:r w:rsidRPr="0036283E">
        <w:rPr>
          <w:sz w:val="16"/>
          <w:szCs w:val="16"/>
        </w:rPr>
        <w:t xml:space="preserve">. </w:t>
      </w:r>
      <w:r w:rsidRPr="0036283E">
        <w:rPr>
          <w:rStyle w:val="StyleUnderline"/>
        </w:rPr>
        <w:t xml:space="preserve">After the </w:t>
      </w:r>
      <w:r w:rsidRPr="0036283E">
        <w:rPr>
          <w:rStyle w:val="Emphasis"/>
        </w:rPr>
        <w:t>2024 election</w:t>
      </w:r>
      <w:r w:rsidRPr="0036283E">
        <w:rPr>
          <w:rStyle w:val="StyleUnderline"/>
        </w:rPr>
        <w:t xml:space="preserve">, moreover, </w:t>
      </w:r>
      <w:r w:rsidRPr="003B280D">
        <w:rPr>
          <w:rStyle w:val="StyleUnderline"/>
          <w:highlight w:val="yellow"/>
        </w:rPr>
        <w:t xml:space="preserve">Republicans held only </w:t>
      </w:r>
      <w:r w:rsidRPr="003B280D">
        <w:rPr>
          <w:rStyle w:val="Emphasis"/>
          <w:highlight w:val="yellow"/>
        </w:rPr>
        <w:t>220 seats</w:t>
      </w:r>
      <w:r w:rsidRPr="003B280D">
        <w:rPr>
          <w:rStyle w:val="StyleUnderline"/>
          <w:highlight w:val="yellow"/>
        </w:rPr>
        <w:t xml:space="preserve">, just </w:t>
      </w:r>
      <w:r w:rsidRPr="003B280D">
        <w:rPr>
          <w:rStyle w:val="Emphasis"/>
          <w:highlight w:val="yellow"/>
        </w:rPr>
        <w:t>two more</w:t>
      </w:r>
      <w:r w:rsidRPr="0036283E">
        <w:rPr>
          <w:rStyle w:val="StyleUnderline"/>
        </w:rPr>
        <w:t xml:space="preserve"> </w:t>
      </w:r>
      <w:r w:rsidRPr="003B280D">
        <w:rPr>
          <w:rStyle w:val="StyleUnderline"/>
          <w:highlight w:val="yellow"/>
        </w:rPr>
        <w:t>than</w:t>
      </w:r>
      <w:r w:rsidRPr="0036283E">
        <w:rPr>
          <w:rStyle w:val="StyleUnderline"/>
        </w:rPr>
        <w:t xml:space="preserve"> the </w:t>
      </w:r>
      <w:r w:rsidRPr="0036283E">
        <w:rPr>
          <w:rStyle w:val="Emphasis"/>
        </w:rPr>
        <w:t>minimum needed</w:t>
      </w:r>
      <w:r w:rsidRPr="0036283E">
        <w:rPr>
          <w:rStyle w:val="StyleUnderline"/>
        </w:rPr>
        <w:t xml:space="preserve"> for </w:t>
      </w:r>
      <w:r w:rsidRPr="003B280D">
        <w:rPr>
          <w:rStyle w:val="StyleUnderline"/>
          <w:highlight w:val="yellow"/>
        </w:rPr>
        <w:t>a majority</w:t>
      </w:r>
      <w:r w:rsidRPr="0036283E">
        <w:rPr>
          <w:rStyle w:val="StyleUnderline"/>
        </w:rPr>
        <w:t xml:space="preserve">. </w:t>
      </w:r>
      <w:r w:rsidRPr="003B280D">
        <w:rPr>
          <w:rStyle w:val="StyleUnderline"/>
          <w:highlight w:val="yellow"/>
        </w:rPr>
        <w:t xml:space="preserve">Barring </w:t>
      </w:r>
      <w:r w:rsidRPr="003B280D">
        <w:rPr>
          <w:rStyle w:val="Emphasis"/>
          <w:sz w:val="28"/>
          <w:szCs w:val="28"/>
          <w:highlight w:val="yellow"/>
        </w:rPr>
        <w:t>unforeseeable game-changing</w:t>
      </w:r>
      <w:r w:rsidRPr="003B280D">
        <w:rPr>
          <w:rStyle w:val="StyleUnderline"/>
          <w:highlight w:val="yellow"/>
        </w:rPr>
        <w:t xml:space="preserve"> events</w:t>
      </w:r>
      <w:r w:rsidRPr="0036283E">
        <w:rPr>
          <w:sz w:val="16"/>
          <w:szCs w:val="16"/>
        </w:rPr>
        <w:t xml:space="preserve"> during the next 14 months, </w:t>
      </w:r>
      <w:r w:rsidRPr="0036283E">
        <w:rPr>
          <w:rStyle w:val="StyleUnderline"/>
        </w:rPr>
        <w:t xml:space="preserve">the </w:t>
      </w:r>
      <w:r w:rsidRPr="003B280D">
        <w:rPr>
          <w:rStyle w:val="StyleUnderline"/>
          <w:highlight w:val="yellow"/>
        </w:rPr>
        <w:t>probability</w:t>
      </w:r>
      <w:r w:rsidRPr="0036283E">
        <w:rPr>
          <w:rStyle w:val="StyleUnderline"/>
        </w:rPr>
        <w:t xml:space="preserve"> that </w:t>
      </w:r>
      <w:r w:rsidRPr="003B280D">
        <w:rPr>
          <w:rStyle w:val="StyleUnderline"/>
          <w:highlight w:val="yellow"/>
        </w:rPr>
        <w:t xml:space="preserve">Republicans will </w:t>
      </w:r>
      <w:r w:rsidRPr="003B280D">
        <w:rPr>
          <w:rStyle w:val="Emphasis"/>
          <w:highlight w:val="yellow"/>
        </w:rPr>
        <w:t>lose</w:t>
      </w:r>
      <w:r w:rsidRPr="0036283E">
        <w:rPr>
          <w:rStyle w:val="Emphasis"/>
        </w:rPr>
        <w:t xml:space="preserve"> control</w:t>
      </w:r>
      <w:r w:rsidRPr="0036283E">
        <w:rPr>
          <w:rStyle w:val="StyleUnderline"/>
        </w:rPr>
        <w:t xml:space="preserve"> of </w:t>
      </w:r>
      <w:r w:rsidRPr="003B280D">
        <w:rPr>
          <w:rStyle w:val="StyleUnderline"/>
          <w:highlight w:val="yellow"/>
        </w:rPr>
        <w:t xml:space="preserve">the House is </w:t>
      </w:r>
      <w:r w:rsidRPr="003B280D">
        <w:rPr>
          <w:rStyle w:val="Emphasis"/>
          <w:highlight w:val="yellow"/>
        </w:rPr>
        <w:t>very high</w:t>
      </w:r>
      <w:r w:rsidRPr="0036283E">
        <w:rPr>
          <w:sz w:val="16"/>
          <w:szCs w:val="16"/>
        </w:rPr>
        <w:t>.</w:t>
      </w:r>
    </w:p>
    <w:p w14:paraId="2CF0AA96" w14:textId="77777777" w:rsidR="005D1C6F" w:rsidRDefault="005D1C6F" w:rsidP="005D1C6F"/>
    <w:p w14:paraId="27CD010E" w14:textId="77777777" w:rsidR="005D1C6F" w:rsidRDefault="005D1C6F" w:rsidP="005D1C6F">
      <w:pPr>
        <w:pStyle w:val="Heading4"/>
      </w:pPr>
      <w:r>
        <w:rPr>
          <w:u w:val="single"/>
        </w:rPr>
        <w:lastRenderedPageBreak/>
        <w:t>Other</w:t>
      </w:r>
      <w:r>
        <w:t xml:space="preserve"> anti-worker action thumps the link.</w:t>
      </w:r>
    </w:p>
    <w:p w14:paraId="7EAE3147" w14:textId="77777777" w:rsidR="005D1C6F" w:rsidRPr="000429E5" w:rsidRDefault="005D1C6F" w:rsidP="005D1C6F">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7BA55DA9" w14:textId="77777777" w:rsidR="005D1C6F" w:rsidRPr="000429E5" w:rsidRDefault="005D1C6F" w:rsidP="005D1C6F">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120719C1" w14:textId="77777777" w:rsidR="005D1C6F" w:rsidRPr="000429E5" w:rsidRDefault="005D1C6F" w:rsidP="005D1C6F">
      <w:pPr>
        <w:rPr>
          <w:rStyle w:val="StyleUnderline"/>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3573B03F" w14:textId="77777777" w:rsidR="005D1C6F" w:rsidRDefault="005D1C6F" w:rsidP="005D1C6F">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323D1E08" w14:textId="77777777" w:rsidR="005D1C6F" w:rsidRPr="000429E5" w:rsidRDefault="005D1C6F" w:rsidP="005D1C6F">
      <w:pPr>
        <w:rPr>
          <w:sz w:val="16"/>
          <w:szCs w:val="16"/>
        </w:rPr>
      </w:pPr>
    </w:p>
    <w:p w14:paraId="6DB5D4C6" w14:textId="77777777" w:rsidR="005D1C6F" w:rsidRDefault="005D1C6F" w:rsidP="005D1C6F">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73B08EC9" w14:textId="77777777" w:rsidR="005D1C6F" w:rsidRPr="00B973B7" w:rsidRDefault="005D1C6F" w:rsidP="005D1C6F">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5762B393" w14:textId="77777777" w:rsidR="005D1C6F" w:rsidRPr="00B973B7" w:rsidRDefault="005D1C6F" w:rsidP="005D1C6F">
      <w:pPr>
        <w:rPr>
          <w:sz w:val="16"/>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251B78">
        <w:rPr>
          <w:rStyle w:val="Emphasis"/>
          <w:highlight w:val="yellow"/>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008FE04E" w14:textId="77777777" w:rsidR="005D1C6F" w:rsidRPr="00B973B7" w:rsidRDefault="005D1C6F" w:rsidP="005D1C6F">
      <w:pPr>
        <w:rPr>
          <w:sz w:val="16"/>
          <w:szCs w:val="16"/>
        </w:rPr>
      </w:pPr>
      <w:r w:rsidRPr="00B973B7">
        <w:rPr>
          <w:sz w:val="16"/>
          <w:szCs w:val="16"/>
        </w:rPr>
        <w:t xml:space="preserve">Measures </w:t>
      </w:r>
    </w:p>
    <w:p w14:paraId="2A9CB1E8" w14:textId="77777777" w:rsidR="005D1C6F" w:rsidRPr="00B973B7" w:rsidRDefault="005D1C6F" w:rsidP="005D1C6F">
      <w:pPr>
        <w:rPr>
          <w:sz w:val="16"/>
          <w:szCs w:val="16"/>
        </w:rPr>
      </w:pPr>
      <w:r w:rsidRPr="00251B78">
        <w:rPr>
          <w:rStyle w:val="StyleUnderline"/>
          <w:highlight w:val="yellow"/>
        </w:rPr>
        <w:lastRenderedPageBreak/>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5861D325" w14:textId="77777777" w:rsidR="005D1C6F" w:rsidRPr="00B973B7" w:rsidRDefault="005D1C6F" w:rsidP="005D1C6F">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3BEE0AD2" w14:textId="77777777" w:rsidR="005D1C6F" w:rsidRPr="00B973B7" w:rsidRDefault="005D1C6F" w:rsidP="005D1C6F">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3621EA63" w14:textId="77777777" w:rsidR="005D1C6F" w:rsidRPr="00B973B7" w:rsidRDefault="005D1C6F" w:rsidP="005D1C6F">
      <w:pPr>
        <w:rPr>
          <w:sz w:val="8"/>
          <w:szCs w:val="8"/>
        </w:rPr>
      </w:pPr>
      <w:r w:rsidRPr="00B973B7">
        <w:rPr>
          <w:sz w:val="8"/>
          <w:szCs w:val="8"/>
        </w:rPr>
        <w:t xml:space="preserve">Results </w:t>
      </w:r>
    </w:p>
    <w:p w14:paraId="4E29B879" w14:textId="77777777" w:rsidR="005D1C6F" w:rsidRDefault="005D1C6F" w:rsidP="005D1C6F">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B973B7">
        <w:rPr>
          <w:rStyle w:val="StyleUnderline"/>
        </w:rPr>
        <w:t>if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3196D200" w14:textId="77777777" w:rsidR="005D1C6F" w:rsidRPr="00BC1AB5" w:rsidRDefault="005D1C6F" w:rsidP="005D1C6F">
      <w:pPr>
        <w:pStyle w:val="Heading4"/>
      </w:pPr>
      <w:r>
        <w:t xml:space="preserve">Link turn. Republicans </w:t>
      </w:r>
      <w:r>
        <w:rPr>
          <w:u w:val="single"/>
        </w:rPr>
        <w:t>hate the plan</w:t>
      </w:r>
      <w:r>
        <w:t>.</w:t>
      </w:r>
    </w:p>
    <w:p w14:paraId="02030DE4" w14:textId="77777777" w:rsidR="005D1C6F" w:rsidRPr="00BE7F2E" w:rsidRDefault="005D1C6F" w:rsidP="005D1C6F">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4A3886AB" w14:textId="77777777" w:rsidR="005D1C6F" w:rsidRPr="00BC1AB5" w:rsidRDefault="005D1C6F" w:rsidP="005D1C6F">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759339B8" w14:textId="77777777" w:rsidR="005D1C6F" w:rsidRPr="00781436" w:rsidRDefault="005D1C6F" w:rsidP="005D1C6F">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2C1A3265" w14:textId="77777777" w:rsidR="005D1C6F" w:rsidRPr="00BC1AB5" w:rsidRDefault="005D1C6F" w:rsidP="005D1C6F">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040C0B69" w14:textId="77777777" w:rsidR="005D1C6F" w:rsidRPr="00BC1AB5" w:rsidRDefault="005D1C6F" w:rsidP="005D1C6F">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5D1E6FE5" w14:textId="77777777" w:rsidR="005D1C6F" w:rsidRPr="00781436" w:rsidRDefault="005D1C6F" w:rsidP="005D1C6F">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73B7793B" w14:textId="77777777" w:rsidR="005D1C6F" w:rsidRPr="00781436" w:rsidRDefault="005D1C6F" w:rsidP="005D1C6F">
      <w:pPr>
        <w:rPr>
          <w:rStyle w:val="StyleUnderline"/>
        </w:rPr>
      </w:pPr>
      <w:r w:rsidRPr="00781436">
        <w:rPr>
          <w:rStyle w:val="StyleUnderline"/>
        </w:rPr>
        <w:lastRenderedPageBreak/>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60B2D2DA" w14:textId="77777777" w:rsidR="005D1C6F" w:rsidRPr="00781436" w:rsidRDefault="005D1C6F" w:rsidP="005D1C6F">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474FF027" w14:textId="77777777" w:rsidR="005D1C6F" w:rsidRDefault="005D1C6F" w:rsidP="005D1C6F">
      <w:pPr>
        <w:pStyle w:val="Heading4"/>
      </w:pPr>
      <w:r>
        <w:t>Thumpers.</w:t>
      </w:r>
      <w:r w:rsidRPr="00EE3345">
        <w:t xml:space="preserve"> </w:t>
      </w:r>
      <w:r>
        <w:rPr>
          <w:u w:val="single"/>
        </w:rPr>
        <w:t>Immigration, economy, tariffs, and taxes</w:t>
      </w:r>
      <w:r>
        <w:t>.</w:t>
      </w:r>
    </w:p>
    <w:p w14:paraId="60BCE4C7" w14:textId="77777777" w:rsidR="005D1C6F" w:rsidRDefault="005D1C6F" w:rsidP="005D1C6F">
      <w:pPr>
        <w:pStyle w:val="Heading4"/>
      </w:pPr>
      <w:r>
        <w:t>No vote-switching.</w:t>
      </w:r>
    </w:p>
    <w:p w14:paraId="49A1939D" w14:textId="77777777" w:rsidR="005D1C6F" w:rsidRPr="00357F67" w:rsidRDefault="005D1C6F" w:rsidP="005D1C6F">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56A8C866" w14:textId="77777777" w:rsidR="005D1C6F" w:rsidRPr="00357F67" w:rsidRDefault="005D1C6F" w:rsidP="005D1C6F">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241CCD25" w14:textId="77777777" w:rsidR="005D1C6F" w:rsidRPr="00357F67" w:rsidRDefault="005D1C6F" w:rsidP="005D1C6F">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7FF6C0FB" w14:textId="77777777" w:rsidR="005D1C6F" w:rsidRDefault="005D1C6F" w:rsidP="005D1C6F">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38565465" w14:textId="77777777" w:rsidR="005D1C6F" w:rsidRDefault="005D1C6F" w:rsidP="005D1C6F">
      <w:pPr>
        <w:rPr>
          <w:sz w:val="16"/>
          <w:szCs w:val="16"/>
        </w:rPr>
      </w:pPr>
    </w:p>
    <w:p w14:paraId="62F0803B" w14:textId="77777777" w:rsidR="005D1C6F" w:rsidRDefault="005D1C6F" w:rsidP="005D1C6F">
      <w:pPr>
        <w:pStyle w:val="Heading4"/>
      </w:pPr>
      <w:r>
        <w:t>Other issues outweigh.</w:t>
      </w:r>
    </w:p>
    <w:p w14:paraId="3F743399" w14:textId="77777777" w:rsidR="005D1C6F" w:rsidRPr="00A37D94" w:rsidRDefault="005D1C6F" w:rsidP="005D1C6F">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67EC3817" w14:textId="77777777" w:rsidR="005D1C6F" w:rsidRPr="00A37D94" w:rsidRDefault="005D1C6F" w:rsidP="005D1C6F">
      <w:pPr>
        <w:rPr>
          <w:sz w:val="16"/>
          <w:szCs w:val="16"/>
        </w:rPr>
      </w:pPr>
      <w:r w:rsidRPr="00A37D94">
        <w:rPr>
          <w:sz w:val="16"/>
          <w:szCs w:val="16"/>
        </w:rPr>
        <w:t xml:space="preserve">Donald J. </w:t>
      </w:r>
      <w:r w:rsidRPr="00A37D94">
        <w:rPr>
          <w:rStyle w:val="Emphasis"/>
          <w:highlight w:val="yellow"/>
        </w:rPr>
        <w:t>Trump’s impact</w:t>
      </w:r>
      <w:r w:rsidRPr="00A37D94">
        <w:rPr>
          <w:rStyle w:val="StyleUnderline"/>
        </w:rPr>
        <w:t xml:space="preserve"> on the Republican Party </w:t>
      </w:r>
      <w:r w:rsidRPr="00A37D94">
        <w:rPr>
          <w:rStyle w:val="StyleUnderline"/>
          <w:highlight w:val="yellow"/>
        </w:rPr>
        <w:t xml:space="preserve">will be the </w:t>
      </w:r>
      <w:r w:rsidRPr="00A37D94">
        <w:rPr>
          <w:rStyle w:val="Emphasis"/>
          <w:highlight w:val="yellow"/>
        </w:rPr>
        <w:t>most important factor</w:t>
      </w:r>
      <w:r w:rsidRPr="00A37D94">
        <w:rPr>
          <w:rStyle w:val="StyleUnderline"/>
        </w:rPr>
        <w:t xml:space="preserve"> leading up to the 2026 midterm elections. The </w:t>
      </w:r>
      <w:r w:rsidRPr="00A37D94">
        <w:rPr>
          <w:rStyle w:val="Emphasis"/>
          <w:highlight w:val="yellow"/>
        </w:rPr>
        <w:t>success</w:t>
      </w:r>
      <w:r w:rsidRPr="00A37D94">
        <w:rPr>
          <w:rStyle w:val="StyleUnderline"/>
          <w:highlight w:val="yellow"/>
        </w:rPr>
        <w:t xml:space="preserve"> or </w:t>
      </w:r>
      <w:r w:rsidRPr="00A37D94">
        <w:rPr>
          <w:rStyle w:val="Emphasis"/>
          <w:highlight w:val="yellow"/>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A37D94">
        <w:rPr>
          <w:rStyle w:val="StyleUnderline"/>
          <w:highlight w:val="yellow"/>
        </w:rPr>
        <w:t xml:space="preserve">will be </w:t>
      </w:r>
      <w:r w:rsidRPr="00A37D94">
        <w:rPr>
          <w:rStyle w:val="Emphasis"/>
          <w:highlight w:val="yellow"/>
        </w:rPr>
        <w:t>decided</w:t>
      </w:r>
      <w:r w:rsidRPr="00A37D94">
        <w:rPr>
          <w:rStyle w:val="StyleUnderline"/>
          <w:highlight w:val="yellow"/>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A37D94">
        <w:rPr>
          <w:rStyle w:val="StyleUnderline"/>
          <w:highlight w:val="yellow"/>
        </w:rPr>
        <w:t>Trump’s coattails. The</w:t>
      </w:r>
      <w:r w:rsidRPr="00A37D94">
        <w:rPr>
          <w:sz w:val="16"/>
          <w:szCs w:val="16"/>
        </w:rPr>
        <w:t xml:space="preserve"> One Big Beautiful Bill Act (</w:t>
      </w:r>
      <w:r w:rsidRPr="00A37D94">
        <w:rPr>
          <w:rStyle w:val="Emphasis"/>
          <w:highlight w:val="yellow"/>
        </w:rPr>
        <w:t>OBBBA</w:t>
      </w:r>
      <w:r w:rsidRPr="00A37D94">
        <w:rPr>
          <w:sz w:val="16"/>
          <w:szCs w:val="16"/>
        </w:rPr>
        <w:t xml:space="preserve">), the </w:t>
      </w:r>
      <w:r w:rsidRPr="00A37D94">
        <w:rPr>
          <w:rStyle w:val="Emphasis"/>
          <w:highlight w:val="yellow"/>
        </w:rPr>
        <w:t>tariffs</w:t>
      </w:r>
      <w:r w:rsidRPr="00A37D94">
        <w:rPr>
          <w:sz w:val="16"/>
          <w:szCs w:val="16"/>
        </w:rPr>
        <w:t xml:space="preserve">, the </w:t>
      </w:r>
      <w:r w:rsidRPr="00A37D94">
        <w:rPr>
          <w:rStyle w:val="Emphasis"/>
          <w:highlight w:val="yellow"/>
        </w:rPr>
        <w:t>ICE raids</w:t>
      </w:r>
      <w:r w:rsidRPr="00A37D94">
        <w:rPr>
          <w:rStyle w:val="StyleUnderline"/>
          <w:highlight w:val="yellow"/>
        </w:rPr>
        <w:t xml:space="preserve"> and</w:t>
      </w:r>
      <w:r w:rsidRPr="00A37D94">
        <w:rPr>
          <w:rStyle w:val="StyleUnderline"/>
        </w:rPr>
        <w:t xml:space="preserve"> the </w:t>
      </w:r>
      <w:r w:rsidRPr="00A37D94">
        <w:rPr>
          <w:rStyle w:val="Emphasis"/>
        </w:rPr>
        <w:t xml:space="preserve">overall </w:t>
      </w:r>
      <w:r w:rsidRPr="00A37D94">
        <w:rPr>
          <w:rStyle w:val="Emphasis"/>
          <w:highlight w:val="yellow"/>
        </w:rPr>
        <w:t>economic outlook</w:t>
      </w:r>
      <w:r w:rsidRPr="00A37D94">
        <w:rPr>
          <w:rStyle w:val="StyleUnderline"/>
        </w:rPr>
        <w:t xml:space="preserve"> of the country </w:t>
      </w:r>
      <w:r w:rsidRPr="00A37D94">
        <w:rPr>
          <w:rStyle w:val="StyleUnderline"/>
          <w:highlight w:val="yellow"/>
        </w:rPr>
        <w:t>will</w:t>
      </w:r>
      <w:r w:rsidRPr="00A37D94">
        <w:rPr>
          <w:rStyle w:val="StyleUnderline"/>
        </w:rPr>
        <w:t xml:space="preserve"> all </w:t>
      </w:r>
      <w:r w:rsidRPr="00A37D94">
        <w:rPr>
          <w:rStyle w:val="Emphasis"/>
          <w:highlight w:val="yellow"/>
        </w:rPr>
        <w:t>make their mark</w:t>
      </w:r>
      <w:r w:rsidRPr="00A37D94">
        <w:rPr>
          <w:rStyle w:val="StyleUnderline"/>
        </w:rPr>
        <w:t xml:space="preserve">. </w:t>
      </w:r>
      <w:r w:rsidRPr="00A37D94">
        <w:rPr>
          <w:rStyle w:val="StyleUnderline"/>
          <w:highlight w:val="yellow"/>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A37D94">
        <w:rPr>
          <w:rStyle w:val="StyleUnderline"/>
          <w:highlight w:val="yellow"/>
        </w:rPr>
        <w:t xml:space="preserve">is </w:t>
      </w:r>
      <w:r w:rsidRPr="00A37D94">
        <w:rPr>
          <w:rStyle w:val="Emphasis"/>
          <w:highlight w:val="yellow"/>
        </w:rPr>
        <w:t>punished</w:t>
      </w:r>
      <w:r w:rsidRPr="00A37D94">
        <w:rPr>
          <w:rStyle w:val="StyleUnderline"/>
          <w:highlight w:val="yellow"/>
        </w:rPr>
        <w:t xml:space="preserve"> for their actions</w:t>
      </w:r>
      <w:r w:rsidRPr="00A37D94">
        <w:rPr>
          <w:rStyle w:val="StyleUnderline"/>
        </w:rPr>
        <w:t xml:space="preserve"> on these issues </w:t>
      </w:r>
      <w:r w:rsidRPr="00A37D94">
        <w:rPr>
          <w:rStyle w:val="StyleUnderline"/>
          <w:highlight w:val="yellow"/>
        </w:rPr>
        <w:t xml:space="preserve">will </w:t>
      </w:r>
      <w:r w:rsidRPr="00A37D94">
        <w:rPr>
          <w:rStyle w:val="Emphasis"/>
          <w:highlight w:val="yellow"/>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A37D94">
        <w:rPr>
          <w:rStyle w:val="StyleUnderline"/>
          <w:highlight w:val="yellow"/>
        </w:rPr>
        <w:t>the</w:t>
      </w:r>
      <w:r w:rsidRPr="00A37D94">
        <w:rPr>
          <w:rStyle w:val="StyleUnderline"/>
        </w:rPr>
        <w:t xml:space="preserve"> 2026 </w:t>
      </w:r>
      <w:r w:rsidRPr="00A37D94">
        <w:rPr>
          <w:rStyle w:val="StyleUnderline"/>
          <w:highlight w:val="yellow"/>
        </w:rPr>
        <w:t>midterms</w:t>
      </w:r>
      <w:r w:rsidRPr="00A37D94">
        <w:rPr>
          <w:sz w:val="16"/>
          <w:szCs w:val="16"/>
        </w:rPr>
        <w:t xml:space="preserve">. Moreover, the Justice Department is ignoring a number of court rulings and is also attempting to access voter rolls and election data from multiple states, which can present the optics of politicising the department. Trump is attempting to help the GOP leading </w:t>
      </w:r>
      <w:r w:rsidRPr="00A37D94">
        <w:rPr>
          <w:sz w:val="16"/>
          <w:szCs w:val="16"/>
        </w:rPr>
        <w:lastRenderedPageBreak/>
        <w:t>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6C30BD71" w14:textId="77777777" w:rsidR="005D1C6F" w:rsidRPr="00704E1B" w:rsidRDefault="005D1C6F" w:rsidP="005D1C6F"/>
    <w:p w14:paraId="24E09841" w14:textId="77777777" w:rsidR="005D1C6F" w:rsidRDefault="005D1C6F" w:rsidP="005D1C6F">
      <w:pPr>
        <w:pStyle w:val="Heading4"/>
      </w:pPr>
      <w:r>
        <w:t xml:space="preserve">Labor </w:t>
      </w:r>
      <w:r>
        <w:rPr>
          <w:u w:val="single"/>
        </w:rPr>
        <w:t>shifts</w:t>
      </w:r>
      <w:r>
        <w:t xml:space="preserve"> to the GOP </w:t>
      </w:r>
      <w:r>
        <w:rPr>
          <w:u w:val="single"/>
        </w:rPr>
        <w:t>now</w:t>
      </w:r>
      <w:r>
        <w:t>.</w:t>
      </w:r>
    </w:p>
    <w:p w14:paraId="573DC75C" w14:textId="77777777" w:rsidR="005D1C6F" w:rsidRPr="00D800D3" w:rsidRDefault="005D1C6F" w:rsidP="005D1C6F">
      <w:r>
        <w:t xml:space="preserve">Adam </w:t>
      </w:r>
      <w:r w:rsidRPr="00D800D3">
        <w:rPr>
          <w:rStyle w:val="Style13ptBold"/>
        </w:rPr>
        <w:t>Wren 8/11</w:t>
      </w:r>
      <w:r>
        <w:t xml:space="preserve">, senior national politics correspondent for POLITICO, 11 August 2025, “Teamsters pour money into GOP, shifting away from Dems,” </w:t>
      </w:r>
      <w:r>
        <w:rPr>
          <w:i/>
          <w:iCs/>
        </w:rPr>
        <w:t>POLITICO</w:t>
      </w:r>
      <w:r>
        <w:t xml:space="preserve">, </w:t>
      </w:r>
      <w:r w:rsidRPr="00D800D3">
        <w:t>https://www.politico.com/news/2025/08/11/teamsters-donations-00502709</w:t>
      </w:r>
      <w:r>
        <w:t>.</w:t>
      </w:r>
    </w:p>
    <w:p w14:paraId="7815F4C7" w14:textId="77777777" w:rsidR="005D1C6F" w:rsidRPr="00D800D3" w:rsidRDefault="005D1C6F" w:rsidP="005D1C6F">
      <w:pPr>
        <w:rPr>
          <w:rStyle w:val="StyleUnderline"/>
        </w:rPr>
      </w:pPr>
      <w:r w:rsidRPr="00D800D3">
        <w:rPr>
          <w:rStyle w:val="StyleUnderline"/>
        </w:rPr>
        <w:t xml:space="preserve">It </w:t>
      </w:r>
      <w:r w:rsidRPr="00D800D3">
        <w:rPr>
          <w:rStyle w:val="Emphasis"/>
        </w:rPr>
        <w:t>wasn’t just 2024</w:t>
      </w:r>
      <w:r w:rsidRPr="00D800D3">
        <w:rPr>
          <w:rStyle w:val="StyleUnderline"/>
        </w:rPr>
        <w:t xml:space="preserve">: </w:t>
      </w:r>
      <w:r w:rsidRPr="002F3251">
        <w:rPr>
          <w:rStyle w:val="StyleUnderline"/>
        </w:rPr>
        <w:t xml:space="preserve">the </w:t>
      </w:r>
      <w:r w:rsidRPr="002F3251">
        <w:rPr>
          <w:rStyle w:val="Emphasis"/>
          <w:highlight w:val="yellow"/>
        </w:rPr>
        <w:t>Teamsters</w:t>
      </w:r>
      <w:r w:rsidRPr="00D800D3">
        <w:rPr>
          <w:rStyle w:val="StyleUnderline"/>
        </w:rPr>
        <w:t xml:space="preserve"> General President Sean O’Brien is </w:t>
      </w:r>
      <w:r w:rsidRPr="002F3251">
        <w:rPr>
          <w:rStyle w:val="StyleUnderline"/>
          <w:highlight w:val="yellow"/>
        </w:rPr>
        <w:t>signal</w:t>
      </w:r>
      <w:r w:rsidRPr="00D800D3">
        <w:rPr>
          <w:rStyle w:val="StyleUnderline"/>
        </w:rPr>
        <w:t xml:space="preserve">ing </w:t>
      </w:r>
      <w:r w:rsidRPr="002F3251">
        <w:rPr>
          <w:rStyle w:val="StyleUnderline"/>
          <w:highlight w:val="yellow"/>
        </w:rPr>
        <w:t>a</w:t>
      </w:r>
      <w:r w:rsidRPr="00D800D3">
        <w:rPr>
          <w:rStyle w:val="StyleUnderline"/>
        </w:rPr>
        <w:t xml:space="preserve"> </w:t>
      </w:r>
      <w:r w:rsidRPr="00D800D3">
        <w:rPr>
          <w:rStyle w:val="Emphasis"/>
        </w:rPr>
        <w:t xml:space="preserve">more </w:t>
      </w:r>
      <w:r w:rsidRPr="002F3251">
        <w:rPr>
          <w:rStyle w:val="Emphasis"/>
          <w:highlight w:val="yellow"/>
        </w:rPr>
        <w:t>permanent realignment</w:t>
      </w:r>
      <w:r w:rsidRPr="002F3251">
        <w:rPr>
          <w:rStyle w:val="StyleUnderline"/>
          <w:highlight w:val="yellow"/>
        </w:rPr>
        <w:t xml:space="preserve"> by donating to </w:t>
      </w:r>
      <w:r w:rsidRPr="002F3251">
        <w:rPr>
          <w:rStyle w:val="Emphasis"/>
          <w:highlight w:val="yellow"/>
        </w:rPr>
        <w:t>battleground Republicans</w:t>
      </w:r>
      <w:r w:rsidRPr="002F3251">
        <w:rPr>
          <w:rStyle w:val="StyleUnderline"/>
          <w:highlight w:val="yellow"/>
        </w:rPr>
        <w:t xml:space="preserve"> in the</w:t>
      </w:r>
      <w:r w:rsidRPr="00D800D3">
        <w:rPr>
          <w:rStyle w:val="StyleUnderline"/>
        </w:rPr>
        <w:t xml:space="preserve"> upcoming </w:t>
      </w:r>
      <w:r w:rsidRPr="002F3251">
        <w:rPr>
          <w:rStyle w:val="StyleUnderline"/>
          <w:highlight w:val="yellow"/>
        </w:rPr>
        <w:t>midterms</w:t>
      </w:r>
      <w:r w:rsidRPr="00D800D3">
        <w:rPr>
          <w:rStyle w:val="StyleUnderline"/>
        </w:rPr>
        <w:t>.</w:t>
      </w:r>
    </w:p>
    <w:p w14:paraId="7D5C66C2" w14:textId="77777777" w:rsidR="005D1C6F" w:rsidRPr="00D800D3" w:rsidRDefault="005D1C6F" w:rsidP="005D1C6F">
      <w:pPr>
        <w:rPr>
          <w:sz w:val="16"/>
          <w:szCs w:val="16"/>
        </w:rPr>
      </w:pPr>
      <w:r w:rsidRPr="002F3251">
        <w:rPr>
          <w:rStyle w:val="StyleUnderline"/>
          <w:highlight w:val="yellow"/>
        </w:rPr>
        <w:t xml:space="preserve">For the </w:t>
      </w:r>
      <w:r w:rsidRPr="002F3251">
        <w:rPr>
          <w:rStyle w:val="Emphasis"/>
          <w:highlight w:val="yellow"/>
        </w:rPr>
        <w:t>second year</w:t>
      </w:r>
      <w:r w:rsidRPr="002F3251">
        <w:rPr>
          <w:rStyle w:val="StyleUnderline"/>
          <w:highlight w:val="yellow"/>
        </w:rPr>
        <w:t xml:space="preserve"> in a </w:t>
      </w:r>
      <w:r w:rsidRPr="002F3251">
        <w:rPr>
          <w:rStyle w:val="Emphasis"/>
          <w:highlight w:val="yellow"/>
        </w:rPr>
        <w:t>row</w:t>
      </w:r>
      <w:r w:rsidRPr="002F3251">
        <w:rPr>
          <w:rStyle w:val="StyleUnderline"/>
          <w:highlight w:val="yellow"/>
        </w:rPr>
        <w:t>, the</w:t>
      </w:r>
      <w:r w:rsidRPr="00D800D3">
        <w:rPr>
          <w:rStyle w:val="StyleUnderline"/>
        </w:rPr>
        <w:t xml:space="preserve"> labor </w:t>
      </w:r>
      <w:r w:rsidRPr="002F3251">
        <w:rPr>
          <w:rStyle w:val="StyleUnderline"/>
          <w:highlight w:val="yellow"/>
        </w:rPr>
        <w:t>union</w:t>
      </w:r>
      <w:r w:rsidRPr="00D800D3">
        <w:rPr>
          <w:rStyle w:val="StyleUnderline"/>
        </w:rPr>
        <w:t xml:space="preserve">’s political arm </w:t>
      </w:r>
      <w:r w:rsidRPr="002F3251">
        <w:rPr>
          <w:rStyle w:val="StyleUnderline"/>
          <w:highlight w:val="yellow"/>
        </w:rPr>
        <w:t>donated to</w:t>
      </w:r>
      <w:r w:rsidRPr="00D800D3">
        <w:rPr>
          <w:rStyle w:val="StyleUnderline"/>
        </w:rPr>
        <w:t xml:space="preserve"> the </w:t>
      </w:r>
      <w:r w:rsidRPr="002F3251">
        <w:rPr>
          <w:rStyle w:val="Emphasis"/>
          <w:highlight w:val="yellow"/>
        </w:rPr>
        <w:t>Republicans</w:t>
      </w:r>
      <w:r w:rsidRPr="002F3251">
        <w:rPr>
          <w:rStyle w:val="StyleUnderline"/>
        </w:rPr>
        <w:t>’</w:t>
      </w:r>
      <w:r w:rsidRPr="00D800D3">
        <w:rPr>
          <w:rStyle w:val="StyleUnderline"/>
        </w:rPr>
        <w:t xml:space="preserve"> House campaign arm </w:t>
      </w:r>
      <w:r w:rsidRPr="002F3251">
        <w:rPr>
          <w:rStyle w:val="StyleUnderline"/>
          <w:highlight w:val="yellow"/>
        </w:rPr>
        <w:t>after</w:t>
      </w:r>
      <w:r w:rsidRPr="00D800D3">
        <w:rPr>
          <w:rStyle w:val="StyleUnderline"/>
        </w:rPr>
        <w:t xml:space="preserve"> nearly </w:t>
      </w:r>
      <w:r w:rsidRPr="002F3251">
        <w:rPr>
          <w:rStyle w:val="Emphasis"/>
          <w:highlight w:val="yellow"/>
        </w:rPr>
        <w:t>two decades</w:t>
      </w:r>
      <w:r w:rsidRPr="002F3251">
        <w:rPr>
          <w:rStyle w:val="StyleUnderline"/>
          <w:highlight w:val="yellow"/>
        </w:rPr>
        <w:t xml:space="preserve"> of</w:t>
      </w:r>
      <w:r w:rsidRPr="00D800D3">
        <w:rPr>
          <w:rStyle w:val="StyleUnderline"/>
        </w:rPr>
        <w:t xml:space="preserve"> mostly </w:t>
      </w:r>
      <w:r w:rsidRPr="002F3251">
        <w:rPr>
          <w:rStyle w:val="StyleUnderline"/>
          <w:highlight w:val="yellow"/>
        </w:rPr>
        <w:t xml:space="preserve">backing </w:t>
      </w:r>
      <w:r w:rsidRPr="002F3251">
        <w:rPr>
          <w:rStyle w:val="Emphasis"/>
          <w:highlight w:val="yellow"/>
        </w:rPr>
        <w:t>Dem</w:t>
      </w:r>
      <w:r w:rsidRPr="002F3251">
        <w:rPr>
          <w:rStyle w:val="Emphasis"/>
        </w:rPr>
        <w:t>ocrat</w:t>
      </w:r>
      <w:r w:rsidRPr="002F3251">
        <w:rPr>
          <w:rStyle w:val="Emphasis"/>
          <w:highlight w:val="yellow"/>
        </w:rPr>
        <w:t>s</w:t>
      </w:r>
      <w:r w:rsidRPr="00D800D3">
        <w:rPr>
          <w:rStyle w:val="StyleUnderline"/>
        </w:rPr>
        <w:t>. The labor union’s</w:t>
      </w:r>
      <w:r w:rsidRPr="00D800D3">
        <w:rPr>
          <w:sz w:val="16"/>
          <w:szCs w:val="16"/>
        </w:rPr>
        <w:t xml:space="preserve"> D.R.I.V.E </w:t>
      </w:r>
      <w:r w:rsidRPr="00D800D3">
        <w:rPr>
          <w:rStyle w:val="StyleUnderline"/>
        </w:rPr>
        <w:t>political action committee</w:t>
      </w:r>
      <w:r w:rsidRPr="00D800D3">
        <w:rPr>
          <w:sz w:val="16"/>
          <w:szCs w:val="16"/>
        </w:rPr>
        <w:t xml:space="preserve"> — Democrat, Republican, Independent Voter Education — </w:t>
      </w:r>
      <w:r w:rsidRPr="00D800D3">
        <w:rPr>
          <w:rStyle w:val="StyleUnderline"/>
        </w:rPr>
        <w:t xml:space="preserve">gave the </w:t>
      </w:r>
      <w:r w:rsidRPr="00D800D3">
        <w:rPr>
          <w:rStyle w:val="Emphasis"/>
        </w:rPr>
        <w:t>N</w:t>
      </w:r>
      <w:r w:rsidRPr="00D800D3">
        <w:rPr>
          <w:rStyle w:val="StyleUnderline"/>
        </w:rPr>
        <w:t xml:space="preserve">ational </w:t>
      </w:r>
      <w:r w:rsidRPr="00D800D3">
        <w:rPr>
          <w:rStyle w:val="Emphasis"/>
        </w:rPr>
        <w:t>R</w:t>
      </w:r>
      <w:r w:rsidRPr="00D800D3">
        <w:rPr>
          <w:rStyle w:val="StyleUnderline"/>
        </w:rPr>
        <w:t xml:space="preserve">epublican </w:t>
      </w:r>
      <w:r w:rsidRPr="00D800D3">
        <w:rPr>
          <w:rStyle w:val="Emphasis"/>
        </w:rPr>
        <w:t>C</w:t>
      </w:r>
      <w:r w:rsidRPr="00D800D3">
        <w:rPr>
          <w:rStyle w:val="StyleUnderline"/>
        </w:rPr>
        <w:t xml:space="preserve">ongressional </w:t>
      </w:r>
      <w:r w:rsidRPr="00D800D3">
        <w:rPr>
          <w:rStyle w:val="Emphasis"/>
        </w:rPr>
        <w:t>C</w:t>
      </w:r>
      <w:r w:rsidRPr="00D800D3">
        <w:rPr>
          <w:rStyle w:val="StyleUnderline"/>
        </w:rPr>
        <w:t>ommittee $5,000 in the second quarter</w:t>
      </w:r>
      <w:r w:rsidRPr="00D800D3">
        <w:rPr>
          <w:sz w:val="16"/>
          <w:szCs w:val="16"/>
        </w:rPr>
        <w:t>.</w:t>
      </w:r>
    </w:p>
    <w:p w14:paraId="5CDF130A" w14:textId="77777777" w:rsidR="005D1C6F" w:rsidRPr="00D800D3" w:rsidRDefault="005D1C6F" w:rsidP="005D1C6F">
      <w:pPr>
        <w:rPr>
          <w:sz w:val="16"/>
          <w:szCs w:val="16"/>
        </w:rPr>
      </w:pPr>
      <w:r w:rsidRPr="00D800D3">
        <w:rPr>
          <w:sz w:val="16"/>
          <w:szCs w:val="16"/>
        </w:rPr>
        <w:t xml:space="preserve">In addition to giving to the NRCC, </w:t>
      </w:r>
      <w:r w:rsidRPr="00D800D3">
        <w:rPr>
          <w:rStyle w:val="StyleUnderline"/>
        </w:rPr>
        <w:t xml:space="preserve">Teamsters doled out a </w:t>
      </w:r>
      <w:r w:rsidRPr="00D800D3">
        <w:rPr>
          <w:rStyle w:val="Emphasis"/>
        </w:rPr>
        <w:t>combined $62,000</w:t>
      </w:r>
      <w:r w:rsidRPr="00D800D3">
        <w:rPr>
          <w:rStyle w:val="StyleUnderline"/>
        </w:rPr>
        <w:t xml:space="preserve"> in contributions to nearly two-dozen </w:t>
      </w:r>
      <w:r w:rsidRPr="00D800D3">
        <w:rPr>
          <w:rStyle w:val="Emphasis"/>
        </w:rPr>
        <w:t>GOP congressional candidates</w:t>
      </w:r>
      <w:r w:rsidRPr="00D800D3">
        <w:rPr>
          <w:rStyle w:val="StyleUnderline"/>
        </w:rPr>
        <w:t>, including in significant battleground districts</w:t>
      </w:r>
      <w:r w:rsidRPr="00D800D3">
        <w:rPr>
          <w:sz w:val="16"/>
          <w:szCs w:val="16"/>
        </w:rPr>
        <w:t>:</w:t>
      </w:r>
    </w:p>
    <w:p w14:paraId="74EA5C7E" w14:textId="77777777" w:rsidR="005D1C6F" w:rsidRPr="00D800D3" w:rsidRDefault="005D1C6F" w:rsidP="005D1C6F">
      <w:pPr>
        <w:rPr>
          <w:sz w:val="8"/>
          <w:szCs w:val="8"/>
        </w:rPr>
      </w:pPr>
      <w:r w:rsidRPr="00D800D3">
        <w:rPr>
          <w:sz w:val="8"/>
          <w:szCs w:val="8"/>
        </w:rPr>
        <w:t>Rob Bresnahan, Mike Kelly and Brian Fitzpatrick of Pennsylvania</w:t>
      </w:r>
    </w:p>
    <w:p w14:paraId="5DEB4342" w14:textId="77777777" w:rsidR="005D1C6F" w:rsidRPr="00D800D3" w:rsidRDefault="005D1C6F" w:rsidP="005D1C6F">
      <w:pPr>
        <w:rPr>
          <w:sz w:val="8"/>
          <w:szCs w:val="8"/>
        </w:rPr>
      </w:pPr>
      <w:r w:rsidRPr="00D800D3">
        <w:rPr>
          <w:sz w:val="8"/>
          <w:szCs w:val="8"/>
        </w:rPr>
        <w:t>Pete Stauber and Tom Emmer of Minnesota</w:t>
      </w:r>
    </w:p>
    <w:p w14:paraId="258033FD" w14:textId="77777777" w:rsidR="005D1C6F" w:rsidRPr="00D800D3" w:rsidRDefault="005D1C6F" w:rsidP="005D1C6F">
      <w:pPr>
        <w:rPr>
          <w:sz w:val="8"/>
          <w:szCs w:val="8"/>
        </w:rPr>
      </w:pPr>
      <w:r w:rsidRPr="00D800D3">
        <w:rPr>
          <w:sz w:val="8"/>
          <w:szCs w:val="8"/>
        </w:rPr>
        <w:t>Nicole Malliotakis, Andrew Garbarino, Nick LaLota and Mike Lawler of New York</w:t>
      </w:r>
    </w:p>
    <w:p w14:paraId="425731CC" w14:textId="77777777" w:rsidR="005D1C6F" w:rsidRPr="00D800D3" w:rsidRDefault="005D1C6F" w:rsidP="005D1C6F">
      <w:pPr>
        <w:rPr>
          <w:sz w:val="8"/>
          <w:szCs w:val="8"/>
        </w:rPr>
      </w:pPr>
      <w:r w:rsidRPr="00D800D3">
        <w:rPr>
          <w:sz w:val="8"/>
          <w:szCs w:val="8"/>
        </w:rPr>
        <w:t>Jefferson Shreve of Indiana</w:t>
      </w:r>
    </w:p>
    <w:p w14:paraId="261E447D" w14:textId="77777777" w:rsidR="005D1C6F" w:rsidRPr="00D800D3" w:rsidRDefault="005D1C6F" w:rsidP="005D1C6F">
      <w:pPr>
        <w:rPr>
          <w:sz w:val="8"/>
          <w:szCs w:val="8"/>
        </w:rPr>
      </w:pPr>
      <w:r w:rsidRPr="00D800D3">
        <w:rPr>
          <w:sz w:val="8"/>
          <w:szCs w:val="8"/>
        </w:rPr>
        <w:t>Dave Taylor, Bob Latta, Michael Rulli and Dave Joyce of Ohio</w:t>
      </w:r>
    </w:p>
    <w:p w14:paraId="72364008" w14:textId="77777777" w:rsidR="005D1C6F" w:rsidRPr="00D800D3" w:rsidRDefault="005D1C6F" w:rsidP="005D1C6F">
      <w:pPr>
        <w:rPr>
          <w:sz w:val="8"/>
          <w:szCs w:val="8"/>
        </w:rPr>
      </w:pPr>
      <w:r w:rsidRPr="00D800D3">
        <w:rPr>
          <w:sz w:val="8"/>
          <w:szCs w:val="8"/>
        </w:rPr>
        <w:t>Jeff Van Drew and Chris Smith of New Jersey</w:t>
      </w:r>
    </w:p>
    <w:p w14:paraId="26435DD5" w14:textId="77777777" w:rsidR="005D1C6F" w:rsidRPr="00D800D3" w:rsidRDefault="005D1C6F" w:rsidP="005D1C6F">
      <w:pPr>
        <w:rPr>
          <w:sz w:val="8"/>
          <w:szCs w:val="8"/>
        </w:rPr>
      </w:pPr>
      <w:r w:rsidRPr="00D800D3">
        <w:rPr>
          <w:sz w:val="8"/>
          <w:szCs w:val="8"/>
        </w:rPr>
        <w:t>David Rouzer of North Carolina</w:t>
      </w:r>
    </w:p>
    <w:p w14:paraId="01736FA7" w14:textId="77777777" w:rsidR="005D1C6F" w:rsidRPr="00D800D3" w:rsidRDefault="005D1C6F" w:rsidP="005D1C6F">
      <w:pPr>
        <w:rPr>
          <w:sz w:val="8"/>
          <w:szCs w:val="8"/>
        </w:rPr>
      </w:pPr>
      <w:r w:rsidRPr="00D800D3">
        <w:rPr>
          <w:sz w:val="8"/>
          <w:szCs w:val="8"/>
        </w:rPr>
        <w:t>Tom Barrett of Michigan</w:t>
      </w:r>
    </w:p>
    <w:p w14:paraId="448F00C8" w14:textId="77777777" w:rsidR="005D1C6F" w:rsidRPr="00D800D3" w:rsidRDefault="005D1C6F" w:rsidP="005D1C6F">
      <w:pPr>
        <w:rPr>
          <w:sz w:val="8"/>
          <w:szCs w:val="8"/>
        </w:rPr>
      </w:pPr>
      <w:r w:rsidRPr="00D800D3">
        <w:rPr>
          <w:sz w:val="8"/>
          <w:szCs w:val="8"/>
        </w:rPr>
        <w:t>Blake Moore of Utah</w:t>
      </w:r>
    </w:p>
    <w:p w14:paraId="3D1DCB74" w14:textId="77777777" w:rsidR="005D1C6F" w:rsidRPr="00D800D3" w:rsidRDefault="005D1C6F" w:rsidP="005D1C6F">
      <w:pPr>
        <w:rPr>
          <w:sz w:val="8"/>
          <w:szCs w:val="8"/>
        </w:rPr>
      </w:pPr>
      <w:r w:rsidRPr="00D800D3">
        <w:rPr>
          <w:sz w:val="8"/>
          <w:szCs w:val="8"/>
        </w:rPr>
        <w:t>Darin LaHood and Mike Bost of Illinois</w:t>
      </w:r>
    </w:p>
    <w:p w14:paraId="3B12FB6E" w14:textId="77777777" w:rsidR="005D1C6F" w:rsidRPr="00D800D3" w:rsidRDefault="005D1C6F" w:rsidP="005D1C6F">
      <w:pPr>
        <w:rPr>
          <w:sz w:val="8"/>
          <w:szCs w:val="8"/>
        </w:rPr>
      </w:pPr>
      <w:r w:rsidRPr="00D800D3">
        <w:rPr>
          <w:sz w:val="8"/>
          <w:szCs w:val="8"/>
        </w:rPr>
        <w:t>Troy Nehls of Texas</w:t>
      </w:r>
    </w:p>
    <w:p w14:paraId="62448014" w14:textId="77777777" w:rsidR="005D1C6F" w:rsidRPr="00D800D3" w:rsidRDefault="005D1C6F" w:rsidP="005D1C6F">
      <w:pPr>
        <w:rPr>
          <w:sz w:val="8"/>
          <w:szCs w:val="8"/>
        </w:rPr>
      </w:pPr>
      <w:r w:rsidRPr="00D800D3">
        <w:rPr>
          <w:sz w:val="8"/>
          <w:szCs w:val="8"/>
        </w:rPr>
        <w:t>Vern Buchanan of Florida</w:t>
      </w:r>
    </w:p>
    <w:p w14:paraId="78F2664A" w14:textId="77777777" w:rsidR="005D1C6F" w:rsidRPr="00D800D3" w:rsidRDefault="005D1C6F" w:rsidP="005D1C6F">
      <w:pPr>
        <w:rPr>
          <w:sz w:val="8"/>
          <w:szCs w:val="8"/>
        </w:rPr>
      </w:pPr>
      <w:r w:rsidRPr="00D800D3">
        <w:rPr>
          <w:sz w:val="8"/>
          <w:szCs w:val="8"/>
        </w:rPr>
        <w:t>The group also gave this year to GOP Sens. Deb Fischer of Nebraska, Lisa Murkowski of Alaska, Jon Husted of Ohio, and Dave McCormick of Pennsylvania.</w:t>
      </w:r>
    </w:p>
    <w:p w14:paraId="064B1BB9" w14:textId="77777777" w:rsidR="005D1C6F" w:rsidRPr="00D800D3" w:rsidRDefault="005D1C6F" w:rsidP="005D1C6F">
      <w:pPr>
        <w:rPr>
          <w:sz w:val="8"/>
          <w:szCs w:val="8"/>
        </w:rPr>
      </w:pPr>
      <w:r w:rsidRPr="00D800D3">
        <w:rPr>
          <w:sz w:val="8"/>
          <w:szCs w:val="8"/>
        </w:rPr>
        <w:t>And it’s not just Congress: the Teamsters’ political arm donated $50,000 to the Republican Attorneys General Association this past June.</w:t>
      </w:r>
    </w:p>
    <w:p w14:paraId="0A733ED5" w14:textId="77777777" w:rsidR="005D1C6F" w:rsidRPr="00D800D3" w:rsidRDefault="005D1C6F" w:rsidP="005D1C6F">
      <w:pPr>
        <w:rPr>
          <w:sz w:val="8"/>
          <w:szCs w:val="8"/>
        </w:rPr>
      </w:pPr>
      <w:r w:rsidRPr="00D800D3">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023E34D2" w14:textId="77777777" w:rsidR="005D1C6F" w:rsidRPr="00D800D3" w:rsidRDefault="005D1C6F" w:rsidP="005D1C6F">
      <w:pPr>
        <w:rPr>
          <w:sz w:val="8"/>
          <w:szCs w:val="8"/>
        </w:rPr>
      </w:pPr>
      <w:r w:rsidRPr="00D800D3">
        <w:rPr>
          <w:sz w:val="8"/>
          <w:szCs w:val="8"/>
        </w:rPr>
        <w:t>The group hasn’t forsaken Democrats — it still gives them more, including $15,000 to the Democratic Congressional Campaign Committee in April.</w:t>
      </w:r>
    </w:p>
    <w:p w14:paraId="277CFBB0" w14:textId="77777777" w:rsidR="005D1C6F" w:rsidRPr="00D800D3" w:rsidRDefault="005D1C6F" w:rsidP="005D1C6F">
      <w:pPr>
        <w:rPr>
          <w:sz w:val="8"/>
          <w:szCs w:val="8"/>
        </w:rPr>
      </w:pPr>
      <w:r w:rsidRPr="00D800D3">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00D0468A" w14:textId="77777777" w:rsidR="005D1C6F" w:rsidRPr="00D800D3" w:rsidRDefault="005D1C6F" w:rsidP="005D1C6F">
      <w:pPr>
        <w:rPr>
          <w:sz w:val="8"/>
          <w:szCs w:val="8"/>
        </w:rPr>
      </w:pPr>
      <w:r w:rsidRPr="00D800D3">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512EDE12" w14:textId="77777777" w:rsidR="005D1C6F" w:rsidRPr="00D800D3" w:rsidRDefault="005D1C6F" w:rsidP="005D1C6F">
      <w:pPr>
        <w:rPr>
          <w:sz w:val="16"/>
          <w:szCs w:val="16"/>
        </w:rPr>
      </w:pPr>
      <w:r w:rsidRPr="00D800D3">
        <w:rPr>
          <w:sz w:val="16"/>
          <w:szCs w:val="16"/>
        </w:rPr>
        <w:t xml:space="preserve">It comes as O’Brien has sought to reach out beyond the union’s traditional audience — and </w:t>
      </w:r>
      <w:r w:rsidRPr="00D800D3">
        <w:rPr>
          <w:rStyle w:val="StyleUnderline"/>
        </w:rPr>
        <w:t xml:space="preserve">union </w:t>
      </w:r>
      <w:r w:rsidRPr="002F3251">
        <w:rPr>
          <w:rStyle w:val="StyleUnderline"/>
          <w:highlight w:val="yellow"/>
        </w:rPr>
        <w:t xml:space="preserve">members </w:t>
      </w:r>
      <w:r w:rsidRPr="002F3251">
        <w:rPr>
          <w:rStyle w:val="Emphasis"/>
          <w:highlight w:val="yellow"/>
        </w:rPr>
        <w:t>themselves</w:t>
      </w:r>
      <w:r w:rsidRPr="002F3251">
        <w:rPr>
          <w:rStyle w:val="StyleUnderline"/>
          <w:highlight w:val="yellow"/>
        </w:rPr>
        <w:t xml:space="preserve"> are</w:t>
      </w:r>
      <w:r w:rsidRPr="00D800D3">
        <w:rPr>
          <w:rStyle w:val="StyleUnderline"/>
        </w:rPr>
        <w:t xml:space="preserve"> </w:t>
      </w:r>
      <w:r w:rsidRPr="00D800D3">
        <w:rPr>
          <w:rStyle w:val="Emphasis"/>
        </w:rPr>
        <w:t xml:space="preserve">more </w:t>
      </w:r>
      <w:r w:rsidRPr="002F3251">
        <w:rPr>
          <w:rStyle w:val="Emphasis"/>
          <w:highlight w:val="yellow"/>
        </w:rPr>
        <w:t>open</w:t>
      </w:r>
      <w:r w:rsidRPr="002F3251">
        <w:rPr>
          <w:rStyle w:val="StyleUnderline"/>
          <w:highlight w:val="yellow"/>
        </w:rPr>
        <w:t xml:space="preserve"> to</w:t>
      </w:r>
      <w:r w:rsidRPr="00D800D3">
        <w:rPr>
          <w:rStyle w:val="StyleUnderline"/>
        </w:rPr>
        <w:t xml:space="preserve"> </w:t>
      </w:r>
      <w:r w:rsidRPr="00D800D3">
        <w:rPr>
          <w:rStyle w:val="Emphasis"/>
        </w:rPr>
        <w:t xml:space="preserve">backing </w:t>
      </w:r>
      <w:r w:rsidRPr="002F3251">
        <w:rPr>
          <w:rStyle w:val="Emphasis"/>
          <w:highlight w:val="yellow"/>
        </w:rPr>
        <w:t>Republicans</w:t>
      </w:r>
      <w:r w:rsidRPr="00D800D3">
        <w:rPr>
          <w:sz w:val="16"/>
          <w:szCs w:val="16"/>
        </w:rPr>
        <w:t>. He recently hosted Ramaswamy on his podcast, and sat with The Free Press for an interview with Bari Weiss.</w:t>
      </w:r>
    </w:p>
    <w:p w14:paraId="0E0A2C63" w14:textId="77777777" w:rsidR="005D1C6F" w:rsidRDefault="005D1C6F" w:rsidP="005D1C6F">
      <w:pPr>
        <w:rPr>
          <w:sz w:val="16"/>
          <w:szCs w:val="16"/>
        </w:rPr>
      </w:pPr>
      <w:r w:rsidRPr="00D800D3">
        <w:rPr>
          <w:sz w:val="16"/>
          <w:szCs w:val="16"/>
        </w:rPr>
        <w:t xml:space="preserve">And </w:t>
      </w:r>
      <w:r w:rsidRPr="002F3251">
        <w:rPr>
          <w:rStyle w:val="StyleUnderline"/>
          <w:highlight w:val="yellow"/>
        </w:rPr>
        <w:t xml:space="preserve">it’s a </w:t>
      </w:r>
      <w:r w:rsidRPr="002F3251">
        <w:rPr>
          <w:rStyle w:val="Emphasis"/>
          <w:highlight w:val="yellow"/>
        </w:rPr>
        <w:t>warning sign</w:t>
      </w:r>
      <w:r w:rsidRPr="002F3251">
        <w:rPr>
          <w:rStyle w:val="StyleUnderline"/>
          <w:highlight w:val="yellow"/>
        </w:rPr>
        <w:t xml:space="preserve"> for </w:t>
      </w:r>
      <w:r w:rsidRPr="002F3251">
        <w:rPr>
          <w:rStyle w:val="Emphasis"/>
          <w:highlight w:val="yellow"/>
        </w:rPr>
        <w:t>Dem</w:t>
      </w:r>
      <w:r w:rsidRPr="00D800D3">
        <w:rPr>
          <w:rStyle w:val="Emphasis"/>
        </w:rPr>
        <w:t>ocrat</w:t>
      </w:r>
      <w:r w:rsidRPr="002F3251">
        <w:rPr>
          <w:rStyle w:val="Emphasis"/>
          <w:highlight w:val="yellow"/>
        </w:rPr>
        <w:t>s</w:t>
      </w:r>
      <w:r w:rsidRPr="00D800D3">
        <w:rPr>
          <w:rStyle w:val="StyleUnderline"/>
        </w:rPr>
        <w:t xml:space="preserve"> that </w:t>
      </w:r>
      <w:r w:rsidRPr="002F3251">
        <w:rPr>
          <w:rStyle w:val="StyleUnderline"/>
          <w:highlight w:val="yellow"/>
        </w:rPr>
        <w:t>their labor support</w:t>
      </w:r>
      <w:r w:rsidRPr="00D800D3">
        <w:rPr>
          <w:sz w:val="16"/>
          <w:szCs w:val="16"/>
        </w:rPr>
        <w:t xml:space="preserve"> — long a keystone of their base — </w:t>
      </w:r>
      <w:r w:rsidRPr="002F3251">
        <w:rPr>
          <w:rStyle w:val="Emphasis"/>
          <w:highlight w:val="yellow"/>
        </w:rPr>
        <w:t>continues to erode</w:t>
      </w:r>
      <w:r w:rsidRPr="00D800D3">
        <w:rPr>
          <w:rStyle w:val="StyleUnderline"/>
        </w:rPr>
        <w:t xml:space="preserve">, as President Donald Trump </w:t>
      </w:r>
      <w:r w:rsidRPr="00D800D3">
        <w:rPr>
          <w:rStyle w:val="Emphasis"/>
        </w:rPr>
        <w:t>chisels away</w:t>
      </w:r>
      <w:r w:rsidRPr="00D800D3">
        <w:rPr>
          <w:rStyle w:val="StyleUnderline"/>
        </w:rPr>
        <w:t xml:space="preserve"> at it</w:t>
      </w:r>
      <w:r w:rsidRPr="00D800D3">
        <w:rPr>
          <w:sz w:val="16"/>
          <w:szCs w:val="16"/>
        </w:rPr>
        <w:t xml:space="preserve"> in his effort to remake the GOP as a working-class party.</w:t>
      </w:r>
    </w:p>
    <w:p w14:paraId="37559AB9" w14:textId="77777777" w:rsidR="005D1C6F" w:rsidRDefault="005D1C6F" w:rsidP="005D1C6F">
      <w:pPr>
        <w:pStyle w:val="Heading4"/>
      </w:pPr>
      <w:r>
        <w:lastRenderedPageBreak/>
        <w:t xml:space="preserve">Trump </w:t>
      </w:r>
      <w:r>
        <w:rPr>
          <w:u w:val="single"/>
        </w:rPr>
        <w:t>cheats</w:t>
      </w:r>
      <w:r>
        <w:t>.</w:t>
      </w:r>
    </w:p>
    <w:p w14:paraId="6A1D6CFE" w14:textId="77777777" w:rsidR="005D1C6F" w:rsidRPr="009D652C" w:rsidRDefault="005D1C6F" w:rsidP="005D1C6F">
      <w:r>
        <w:t xml:space="preserve">Nicholas </w:t>
      </w:r>
      <w:r w:rsidRPr="009D652C">
        <w:rPr>
          <w:rStyle w:val="Style13ptBold"/>
        </w:rPr>
        <w:t>Riccardi 8/19</w:t>
      </w:r>
      <w:r>
        <w:t>, reporter for the Associated Press, 19 August 2025, “</w:t>
      </w:r>
      <w:r w:rsidRPr="009D652C">
        <w:t>Trump moves to use the levers of presidential power to help his party in the 2026 midterms</w:t>
      </w:r>
      <w:r>
        <w:t xml:space="preserve">,” </w:t>
      </w:r>
      <w:r>
        <w:rPr>
          <w:i/>
          <w:iCs/>
        </w:rPr>
        <w:t>Associated Press</w:t>
      </w:r>
      <w:r>
        <w:t xml:space="preserve">, </w:t>
      </w:r>
      <w:r w:rsidRPr="009D652C">
        <w:t>https://apnews.com/article/trump-midterms-election-2026-voting-redistricting-e0e8f3214dcc9c7d614130e2857964bf</w:t>
      </w:r>
      <w:r>
        <w:t>.</w:t>
      </w:r>
    </w:p>
    <w:p w14:paraId="05EB388C" w14:textId="77777777" w:rsidR="005D1C6F" w:rsidRPr="009D652C" w:rsidRDefault="005D1C6F" w:rsidP="005D1C6F">
      <w:pPr>
        <w:rPr>
          <w:sz w:val="16"/>
          <w:szCs w:val="16"/>
        </w:rPr>
      </w:pPr>
      <w:r w:rsidRPr="009D652C">
        <w:rPr>
          <w:sz w:val="16"/>
          <w:szCs w:val="16"/>
        </w:rPr>
        <w:t xml:space="preserve">President Donald </w:t>
      </w:r>
      <w:r w:rsidRPr="009D652C">
        <w:rPr>
          <w:rStyle w:val="StyleUnderline"/>
          <w:highlight w:val="yellow"/>
        </w:rPr>
        <w:t>Trump</w:t>
      </w:r>
      <w:r w:rsidRPr="009D652C">
        <w:rPr>
          <w:rStyle w:val="StyleUnderline"/>
        </w:rPr>
        <w:t xml:space="preserve"> has </w:t>
      </w:r>
      <w:r w:rsidRPr="009D652C">
        <w:rPr>
          <w:rStyle w:val="Emphasis"/>
        </w:rPr>
        <w:t>made clear</w:t>
      </w:r>
      <w:r w:rsidRPr="009D652C">
        <w:rPr>
          <w:sz w:val="16"/>
          <w:szCs w:val="16"/>
        </w:rPr>
        <w:t xml:space="preserve"> in recent weeks that </w:t>
      </w:r>
      <w:r w:rsidRPr="009D652C">
        <w:rPr>
          <w:rStyle w:val="StyleUnderline"/>
        </w:rPr>
        <w:t>he</w:t>
      </w:r>
      <w:r w:rsidRPr="009D652C">
        <w:rPr>
          <w:rStyle w:val="StyleUnderline"/>
          <w:highlight w:val="yellow"/>
        </w:rPr>
        <w:t>’s</w:t>
      </w:r>
      <w:r w:rsidRPr="009D652C">
        <w:rPr>
          <w:rStyle w:val="StyleUnderline"/>
        </w:rPr>
        <w:t xml:space="preserve"> </w:t>
      </w:r>
      <w:r w:rsidRPr="009D652C">
        <w:rPr>
          <w:rStyle w:val="StyleUnderline"/>
          <w:highlight w:val="yellow"/>
        </w:rPr>
        <w:t xml:space="preserve">willing to use the </w:t>
      </w:r>
      <w:r w:rsidRPr="009D652C">
        <w:rPr>
          <w:rStyle w:val="Emphasis"/>
          <w:highlight w:val="yellow"/>
        </w:rPr>
        <w:t>vast powers</w:t>
      </w:r>
      <w:r w:rsidRPr="009D652C">
        <w:rPr>
          <w:rStyle w:val="StyleUnderline"/>
          <w:highlight w:val="yellow"/>
        </w:rPr>
        <w:t xml:space="preserve"> of his office to prevent his party from </w:t>
      </w:r>
      <w:r w:rsidRPr="009D652C">
        <w:rPr>
          <w:rStyle w:val="Emphasis"/>
          <w:highlight w:val="yellow"/>
        </w:rPr>
        <w:t>losing control</w:t>
      </w:r>
      <w:r w:rsidRPr="009D652C">
        <w:rPr>
          <w:rStyle w:val="StyleUnderline"/>
          <w:highlight w:val="yellow"/>
        </w:rPr>
        <w:t xml:space="preserve"> of Congress</w:t>
      </w:r>
      <w:r w:rsidRPr="009D652C">
        <w:rPr>
          <w:sz w:val="16"/>
          <w:szCs w:val="16"/>
        </w:rPr>
        <w:t xml:space="preserve"> in next year’s midterm elections.</w:t>
      </w:r>
    </w:p>
    <w:p w14:paraId="2BE51865" w14:textId="77777777" w:rsidR="005D1C6F" w:rsidRPr="009D652C" w:rsidRDefault="005D1C6F" w:rsidP="005D1C6F">
      <w:pPr>
        <w:rPr>
          <w:sz w:val="8"/>
          <w:szCs w:val="8"/>
        </w:rPr>
      </w:pPr>
      <w:r w:rsidRPr="009D652C">
        <w:rPr>
          <w:sz w:val="8"/>
          <w:szCs w:val="8"/>
        </w:rPr>
        <w:t>Some of the steps Trump has taken to intervene in the election are typical, but controversial, political maneuvers taken to his trademark extremes. That includes pushing Republican lawmakers in Texas and other conservative-controlled states to redraw their legislative maps to expand the number of U.S. House seats favorable to the GOP.</w:t>
      </w:r>
    </w:p>
    <w:p w14:paraId="0EE5A3C0" w14:textId="77777777" w:rsidR="005D1C6F" w:rsidRPr="009D652C" w:rsidRDefault="005D1C6F" w:rsidP="005D1C6F">
      <w:pPr>
        <w:rPr>
          <w:rStyle w:val="StyleUnderline"/>
        </w:rPr>
      </w:pPr>
      <w:r w:rsidRPr="009D652C">
        <w:rPr>
          <w:sz w:val="16"/>
          <w:szCs w:val="16"/>
        </w:rPr>
        <w:t xml:space="preserve">Others involve the direct use of official presidential power in ways that have no modern precedent, such as </w:t>
      </w:r>
      <w:r w:rsidRPr="009D652C">
        <w:rPr>
          <w:rStyle w:val="StyleUnderline"/>
          <w:highlight w:val="yellow"/>
        </w:rPr>
        <w:t>ordering</w:t>
      </w:r>
      <w:r w:rsidRPr="009D652C">
        <w:rPr>
          <w:rStyle w:val="StyleUnderline"/>
        </w:rPr>
        <w:t xml:space="preserve"> his </w:t>
      </w:r>
      <w:r w:rsidRPr="009D652C">
        <w:rPr>
          <w:rStyle w:val="Emphasis"/>
          <w:highlight w:val="yellow"/>
        </w:rPr>
        <w:t>D</w:t>
      </w:r>
      <w:r w:rsidRPr="009D652C">
        <w:rPr>
          <w:rStyle w:val="StyleUnderline"/>
        </w:rPr>
        <w:t xml:space="preserve">epartment </w:t>
      </w:r>
      <w:r w:rsidRPr="009D652C">
        <w:rPr>
          <w:rStyle w:val="Emphasis"/>
          <w:highlight w:val="yellow"/>
        </w:rPr>
        <w:t>o</w:t>
      </w:r>
      <w:r w:rsidRPr="009D652C">
        <w:rPr>
          <w:rStyle w:val="StyleUnderline"/>
        </w:rPr>
        <w:t xml:space="preserve">f </w:t>
      </w:r>
      <w:r w:rsidRPr="009D652C">
        <w:rPr>
          <w:rStyle w:val="Emphasis"/>
          <w:highlight w:val="yellow"/>
        </w:rPr>
        <w:t>J</w:t>
      </w:r>
      <w:r w:rsidRPr="009D652C">
        <w:rPr>
          <w:rStyle w:val="StyleUnderline"/>
        </w:rPr>
        <w:t xml:space="preserve">ustice </w:t>
      </w:r>
      <w:r w:rsidRPr="009D652C">
        <w:rPr>
          <w:rStyle w:val="StyleUnderline"/>
          <w:highlight w:val="yellow"/>
        </w:rPr>
        <w:t xml:space="preserve">to </w:t>
      </w:r>
      <w:r w:rsidRPr="009D652C">
        <w:rPr>
          <w:rStyle w:val="Emphasis"/>
          <w:highlight w:val="yellow"/>
        </w:rPr>
        <w:t>investigate</w:t>
      </w:r>
      <w:r w:rsidRPr="009D652C">
        <w:rPr>
          <w:rStyle w:val="StyleUnderline"/>
        </w:rPr>
        <w:t xml:space="preserve"> the </w:t>
      </w:r>
      <w:r w:rsidRPr="009D652C">
        <w:rPr>
          <w:rStyle w:val="Emphasis"/>
        </w:rPr>
        <w:t>main liberal fundraising</w:t>
      </w:r>
      <w:r w:rsidRPr="009D652C">
        <w:rPr>
          <w:rStyle w:val="StyleUnderline"/>
        </w:rPr>
        <w:t xml:space="preserve"> entity, </w:t>
      </w:r>
      <w:r w:rsidRPr="009D652C">
        <w:rPr>
          <w:rStyle w:val="Emphasis"/>
          <w:highlight w:val="yellow"/>
        </w:rPr>
        <w:t>ActBlue</w:t>
      </w:r>
      <w:r w:rsidRPr="009D652C">
        <w:rPr>
          <w:sz w:val="16"/>
          <w:szCs w:val="16"/>
        </w:rPr>
        <w:t xml:space="preserve">. </w:t>
      </w:r>
      <w:r w:rsidRPr="009D652C">
        <w:rPr>
          <w:rStyle w:val="StyleUnderline"/>
        </w:rPr>
        <w:t xml:space="preserve">The department also is </w:t>
      </w:r>
      <w:r w:rsidRPr="009D652C">
        <w:rPr>
          <w:rStyle w:val="Emphasis"/>
          <w:highlight w:val="yellow"/>
        </w:rPr>
        <w:t>demanding</w:t>
      </w:r>
      <w:r w:rsidRPr="009D652C">
        <w:rPr>
          <w:rStyle w:val="StyleUnderline"/>
        </w:rPr>
        <w:t xml:space="preserve"> the </w:t>
      </w:r>
      <w:r w:rsidRPr="009D652C">
        <w:rPr>
          <w:rStyle w:val="Emphasis"/>
          <w:highlight w:val="yellow"/>
        </w:rPr>
        <w:t>detailed voter files</w:t>
      </w:r>
      <w:r w:rsidRPr="009D652C">
        <w:rPr>
          <w:rStyle w:val="StyleUnderline"/>
          <w:highlight w:val="yellow"/>
        </w:rPr>
        <w:t xml:space="preserve"> from </w:t>
      </w:r>
      <w:r w:rsidRPr="009D652C">
        <w:rPr>
          <w:rStyle w:val="Emphasis"/>
          <w:highlight w:val="yellow"/>
        </w:rPr>
        <w:t>each state</w:t>
      </w:r>
      <w:r w:rsidRPr="009D652C">
        <w:rPr>
          <w:rStyle w:val="StyleUnderline"/>
        </w:rPr>
        <w:t xml:space="preserve"> in an apparent attempt to look for </w:t>
      </w:r>
      <w:r w:rsidRPr="009D652C">
        <w:rPr>
          <w:rStyle w:val="Emphasis"/>
        </w:rPr>
        <w:t>ineligible voters</w:t>
      </w:r>
      <w:r w:rsidRPr="009D652C">
        <w:rPr>
          <w:rStyle w:val="StyleUnderline"/>
        </w:rPr>
        <w:t xml:space="preserve"> on a </w:t>
      </w:r>
      <w:r w:rsidRPr="009D652C">
        <w:rPr>
          <w:rStyle w:val="Emphasis"/>
        </w:rPr>
        <w:t>vast scale</w:t>
      </w:r>
      <w:r w:rsidRPr="009D652C">
        <w:rPr>
          <w:rStyle w:val="StyleUnderline"/>
        </w:rPr>
        <w:t>.</w:t>
      </w:r>
    </w:p>
    <w:p w14:paraId="1AC7B40D" w14:textId="77777777" w:rsidR="005D1C6F" w:rsidRPr="009D652C" w:rsidRDefault="005D1C6F" w:rsidP="005D1C6F">
      <w:pPr>
        <w:rPr>
          <w:sz w:val="16"/>
          <w:szCs w:val="16"/>
        </w:rPr>
      </w:pPr>
      <w:r w:rsidRPr="009D652C">
        <w:rPr>
          <w:sz w:val="16"/>
          <w:szCs w:val="16"/>
        </w:rPr>
        <w:t xml:space="preserve">And on Monday, </w:t>
      </w:r>
      <w:r w:rsidRPr="009D652C">
        <w:rPr>
          <w:rStyle w:val="StyleUnderline"/>
        </w:rPr>
        <w:t xml:space="preserve">Trump posted a </w:t>
      </w:r>
      <w:r w:rsidRPr="009D652C">
        <w:rPr>
          <w:rStyle w:val="Emphasis"/>
        </w:rPr>
        <w:t>falsehood-filled rant</w:t>
      </w:r>
      <w:r w:rsidRPr="009D652C">
        <w:rPr>
          <w:rStyle w:val="StyleUnderline"/>
        </w:rPr>
        <w:t xml:space="preserve"> on social media </w:t>
      </w:r>
      <w:r w:rsidRPr="009D652C">
        <w:rPr>
          <w:rStyle w:val="StyleUnderline"/>
          <w:highlight w:val="yellow"/>
        </w:rPr>
        <w:t>pledging to lead a “</w:t>
      </w:r>
      <w:r w:rsidRPr="009D652C">
        <w:rPr>
          <w:rStyle w:val="Emphasis"/>
          <w:highlight w:val="yellow"/>
        </w:rPr>
        <w:t>movement</w:t>
      </w:r>
      <w:r w:rsidRPr="009D652C">
        <w:rPr>
          <w:rStyle w:val="StyleUnderline"/>
          <w:highlight w:val="yellow"/>
        </w:rPr>
        <w:t>” to outlaw</w:t>
      </w:r>
      <w:r w:rsidRPr="009D652C">
        <w:rPr>
          <w:rStyle w:val="StyleUnderline"/>
        </w:rPr>
        <w:t xml:space="preserve"> voting machines and </w:t>
      </w:r>
      <w:r w:rsidRPr="009D652C">
        <w:rPr>
          <w:rStyle w:val="StyleUnderline"/>
          <w:highlight w:val="yellow"/>
        </w:rPr>
        <w:t>mail balloting</w:t>
      </w:r>
      <w:r w:rsidRPr="009D652C">
        <w:rPr>
          <w:sz w:val="16"/>
          <w:szCs w:val="16"/>
        </w:rPr>
        <w:t xml:space="preserve">, the latter of </w:t>
      </w:r>
      <w:r w:rsidRPr="009D652C">
        <w:rPr>
          <w:rStyle w:val="StyleUnderline"/>
        </w:rPr>
        <w:t xml:space="preserve">which has become </w:t>
      </w:r>
      <w:r w:rsidRPr="009D652C">
        <w:rPr>
          <w:rStyle w:val="StyleUnderline"/>
          <w:highlight w:val="yellow"/>
        </w:rPr>
        <w:t xml:space="preserve">a </w:t>
      </w:r>
      <w:r w:rsidRPr="009D652C">
        <w:rPr>
          <w:rStyle w:val="Emphasis"/>
          <w:highlight w:val="yellow"/>
        </w:rPr>
        <w:t>mainstay</w:t>
      </w:r>
      <w:r w:rsidRPr="009D652C">
        <w:rPr>
          <w:rStyle w:val="StyleUnderline"/>
          <w:highlight w:val="yellow"/>
        </w:rPr>
        <w:t xml:space="preserve"> of </w:t>
      </w:r>
      <w:r w:rsidRPr="009D652C">
        <w:rPr>
          <w:rStyle w:val="Emphasis"/>
          <w:highlight w:val="yellow"/>
        </w:rPr>
        <w:t>Dem</w:t>
      </w:r>
      <w:r w:rsidRPr="009D652C">
        <w:rPr>
          <w:rStyle w:val="Emphasis"/>
        </w:rPr>
        <w:t xml:space="preserve">ocratic </w:t>
      </w:r>
      <w:r w:rsidRPr="009D652C">
        <w:rPr>
          <w:rStyle w:val="Emphasis"/>
          <w:highlight w:val="yellow"/>
        </w:rPr>
        <w:t>voting</w:t>
      </w:r>
      <w:r w:rsidRPr="009D652C">
        <w:rPr>
          <w:sz w:val="16"/>
          <w:szCs w:val="16"/>
        </w:rPr>
        <w:t xml:space="preserve"> since Trump pushed Republicans to avoid it in 2020 — before flipping on the issue ahead of last year’s presidential election.</w:t>
      </w:r>
    </w:p>
    <w:p w14:paraId="7A530C25" w14:textId="77777777" w:rsidR="005D1C6F" w:rsidRPr="009D652C" w:rsidRDefault="005D1C6F" w:rsidP="005D1C6F">
      <w:pPr>
        <w:rPr>
          <w:sz w:val="16"/>
          <w:szCs w:val="16"/>
        </w:rPr>
      </w:pPr>
      <w:r w:rsidRPr="009D652C">
        <w:rPr>
          <w:rStyle w:val="StyleUnderline"/>
          <w:highlight w:val="yellow"/>
        </w:rPr>
        <w:t>The</w:t>
      </w:r>
      <w:r w:rsidRPr="009D652C">
        <w:rPr>
          <w:rStyle w:val="StyleUnderline"/>
        </w:rPr>
        <w:t xml:space="preserve"> </w:t>
      </w:r>
      <w:r w:rsidRPr="009D652C">
        <w:rPr>
          <w:rStyle w:val="Emphasis"/>
        </w:rPr>
        <w:t xml:space="preserve">individual </w:t>
      </w:r>
      <w:r w:rsidRPr="009D652C">
        <w:rPr>
          <w:rStyle w:val="Emphasis"/>
          <w:highlight w:val="yellow"/>
        </w:rPr>
        <w:t>actions</w:t>
      </w:r>
      <w:r w:rsidRPr="009D652C">
        <w:rPr>
          <w:rStyle w:val="StyleUnderline"/>
        </w:rPr>
        <w:t xml:space="preserve"> add up to an </w:t>
      </w:r>
      <w:r w:rsidRPr="009D652C">
        <w:rPr>
          <w:rStyle w:val="Emphasis"/>
        </w:rPr>
        <w:t>unprecedented attempt</w:t>
      </w:r>
      <w:r w:rsidRPr="009D652C">
        <w:rPr>
          <w:rStyle w:val="StyleUnderline"/>
        </w:rPr>
        <w:t xml:space="preserve"> by a sitting president to </w:t>
      </w:r>
      <w:r w:rsidRPr="009D652C">
        <w:rPr>
          <w:rStyle w:val="Emphasis"/>
          <w:highlight w:val="yellow"/>
        </w:rPr>
        <w:t>interfere</w:t>
      </w:r>
      <w:r w:rsidRPr="009D652C">
        <w:rPr>
          <w:rStyle w:val="StyleUnderline"/>
          <w:highlight w:val="yellow"/>
        </w:rPr>
        <w:t xml:space="preserve"> in a </w:t>
      </w:r>
      <w:r w:rsidRPr="009D652C">
        <w:rPr>
          <w:rStyle w:val="Emphasis"/>
          <w:highlight w:val="yellow"/>
        </w:rPr>
        <w:t>critical election</w:t>
      </w:r>
      <w:r w:rsidRPr="009D652C">
        <w:rPr>
          <w:sz w:val="16"/>
          <w:szCs w:val="16"/>
        </w:rPr>
        <w:t xml:space="preserve"> before it’s even held, </w:t>
      </w:r>
      <w:r w:rsidRPr="009D652C">
        <w:rPr>
          <w:rStyle w:val="StyleUnderline"/>
        </w:rPr>
        <w:t xml:space="preserve">moves that have </w:t>
      </w:r>
      <w:r w:rsidRPr="009D652C">
        <w:rPr>
          <w:rStyle w:val="Emphasis"/>
        </w:rPr>
        <w:t>raised alarms</w:t>
      </w:r>
      <w:r w:rsidRPr="009D652C">
        <w:rPr>
          <w:sz w:val="16"/>
          <w:szCs w:val="16"/>
        </w:rPr>
        <w:t xml:space="preserve"> among those concerned </w:t>
      </w:r>
      <w:r w:rsidRPr="009D652C">
        <w:rPr>
          <w:rStyle w:val="StyleUnderline"/>
        </w:rPr>
        <w:t>about the future of U.S. democracy</w:t>
      </w:r>
      <w:r w:rsidRPr="009D652C">
        <w:rPr>
          <w:sz w:val="16"/>
          <w:szCs w:val="16"/>
        </w:rPr>
        <w:t>.</w:t>
      </w:r>
    </w:p>
    <w:p w14:paraId="5F05D4D6" w14:textId="77777777" w:rsidR="005D1C6F" w:rsidRDefault="005D1C6F" w:rsidP="005D1C6F">
      <w:pPr>
        <w:rPr>
          <w:sz w:val="16"/>
          <w:szCs w:val="16"/>
        </w:rPr>
      </w:pPr>
      <w:r w:rsidRPr="009D652C">
        <w:rPr>
          <w:sz w:val="16"/>
          <w:szCs w:val="16"/>
        </w:rPr>
        <w:t>“</w:t>
      </w:r>
      <w:r w:rsidRPr="009D652C">
        <w:rPr>
          <w:rStyle w:val="StyleUnderline"/>
        </w:rPr>
        <w:t xml:space="preserve">Those are actions that you </w:t>
      </w:r>
      <w:r w:rsidRPr="009D652C">
        <w:rPr>
          <w:rStyle w:val="Emphasis"/>
        </w:rPr>
        <w:t>don’t see</w:t>
      </w:r>
      <w:r w:rsidRPr="009D652C">
        <w:rPr>
          <w:rStyle w:val="StyleUnderline"/>
        </w:rPr>
        <w:t xml:space="preserve"> in </w:t>
      </w:r>
      <w:r w:rsidRPr="009D652C">
        <w:rPr>
          <w:rStyle w:val="Emphasis"/>
        </w:rPr>
        <w:t>healthy democracies</w:t>
      </w:r>
      <w:r w:rsidRPr="009D652C">
        <w:rPr>
          <w:sz w:val="16"/>
          <w:szCs w:val="16"/>
        </w:rPr>
        <w:t>,” said Ian Bassin, executive director of Protect Democracy, a nonpartisan organization that has sued the Trump administration. “</w:t>
      </w:r>
      <w:r w:rsidRPr="009D652C">
        <w:rPr>
          <w:rStyle w:val="StyleUnderline"/>
        </w:rPr>
        <w:t xml:space="preserve">Those are </w:t>
      </w:r>
      <w:r w:rsidRPr="009D652C">
        <w:rPr>
          <w:rStyle w:val="StyleUnderline"/>
          <w:highlight w:val="yellow"/>
        </w:rPr>
        <w:t xml:space="preserve">actions you see in </w:t>
      </w:r>
      <w:r w:rsidRPr="009D652C">
        <w:rPr>
          <w:rStyle w:val="Emphasis"/>
          <w:highlight w:val="yellow"/>
        </w:rPr>
        <w:t>authoritarian states</w:t>
      </w:r>
      <w:r w:rsidRPr="009D652C">
        <w:rPr>
          <w:sz w:val="16"/>
          <w:szCs w:val="16"/>
        </w:rPr>
        <w:t>.”</w:t>
      </w:r>
    </w:p>
    <w:p w14:paraId="7DC2F712" w14:textId="77777777" w:rsidR="005D1C6F" w:rsidRDefault="005D1C6F" w:rsidP="005D1C6F">
      <w:pPr>
        <w:pStyle w:val="Analytic"/>
      </w:pPr>
    </w:p>
    <w:p w14:paraId="1B50C0DD" w14:textId="77777777" w:rsidR="005D1C6F" w:rsidRDefault="005D1C6F" w:rsidP="005D1C6F">
      <w:pPr>
        <w:pStyle w:val="Heading1"/>
      </w:pPr>
      <w:r>
        <w:lastRenderedPageBreak/>
        <w:t>Texas R2---[AFF] Northwestern LL v [NEG] Oklahoma FD---1AR</w:t>
      </w:r>
    </w:p>
    <w:p w14:paraId="0403B176" w14:textId="77777777" w:rsidR="005D1C6F" w:rsidRDefault="005D1C6F" w:rsidP="005D1C6F">
      <w:pPr>
        <w:pStyle w:val="Heading2"/>
      </w:pPr>
      <w:r>
        <w:lastRenderedPageBreak/>
        <w:t>Administration---1AR</w:t>
      </w:r>
    </w:p>
    <w:p w14:paraId="1CBBA0CF" w14:textId="77777777" w:rsidR="005D1C6F" w:rsidRDefault="005D1C6F" w:rsidP="005D1C6F">
      <w:pPr>
        <w:pStyle w:val="Heading3"/>
      </w:pPr>
      <w:r>
        <w:lastRenderedPageBreak/>
        <w:t>Heg---1AR</w:t>
      </w:r>
    </w:p>
    <w:p w14:paraId="6514EDBA" w14:textId="77777777" w:rsidR="005D1C6F" w:rsidRDefault="005D1C6F" w:rsidP="005D1C6F"/>
    <w:p w14:paraId="6EF0F22D" w14:textId="77777777" w:rsidR="005D1C6F" w:rsidRDefault="005D1C6F" w:rsidP="005D1C6F">
      <w:pPr>
        <w:pStyle w:val="Heading3"/>
      </w:pPr>
      <w:r>
        <w:lastRenderedPageBreak/>
        <w:t>U.S. Sustainable---1AR</w:t>
      </w:r>
    </w:p>
    <w:p w14:paraId="2C87A0FC" w14:textId="77777777" w:rsidR="005D1C6F" w:rsidRDefault="005D1C6F" w:rsidP="005D1C6F"/>
    <w:p w14:paraId="6A37A7F4" w14:textId="77777777" w:rsidR="005D1C6F" w:rsidRDefault="005D1C6F" w:rsidP="005D1C6F">
      <w:pPr>
        <w:pStyle w:val="Heading3"/>
      </w:pPr>
      <w:r>
        <w:lastRenderedPageBreak/>
        <w:t>Heg Solves War---1AR</w:t>
      </w:r>
    </w:p>
    <w:p w14:paraId="7433359F" w14:textId="77777777" w:rsidR="005D1C6F" w:rsidRPr="00277544" w:rsidRDefault="005D1C6F" w:rsidP="005D1C6F">
      <w:pPr>
        <w:pStyle w:val="Heading4"/>
      </w:pPr>
      <w:bookmarkStart w:id="4" w:name="_Hlk180782257"/>
      <w:r>
        <w:t xml:space="preserve">Heg solves </w:t>
      </w:r>
      <w:r>
        <w:rPr>
          <w:u w:val="single"/>
        </w:rPr>
        <w:t>nuke wars</w:t>
      </w:r>
      <w:r>
        <w:t xml:space="preserve"> – subsumes their singular warrant about Asian aggression</w:t>
      </w:r>
    </w:p>
    <w:p w14:paraId="6B9D09DF" w14:textId="77777777" w:rsidR="005D1C6F" w:rsidRPr="00E56D4B" w:rsidRDefault="005D1C6F" w:rsidP="005D1C6F">
      <w:r w:rsidRPr="00E56D4B">
        <w:t xml:space="preserve">Charles E. </w:t>
      </w:r>
      <w:r w:rsidRPr="00E56D4B">
        <w:rPr>
          <w:rStyle w:val="Style13ptBold"/>
        </w:rPr>
        <w:t>Ziegler 24</w:t>
      </w:r>
      <w:r w:rsidRPr="00E56D4B">
        <w:t>, professor of political science and university scholar at the University of Louisville, Fall 2024, “Filling the Void Left by Great-Power Retrenchment: Russia, Central Asia, and the U.S. Withdrawal from Afghanistan,” Texas National Security Review, 7(4), https://tnsr.org/2024/08/filling-the-void-left-by-great-power-retrenchment-russia-central-asia-and-the-u-s-withdrawal-from-afghanistan</w:t>
      </w:r>
    </w:p>
    <w:p w14:paraId="0290AC9F" w14:textId="77777777" w:rsidR="005D1C6F" w:rsidRDefault="005D1C6F" w:rsidP="005D1C6F">
      <w:pPr>
        <w:rPr>
          <w:sz w:val="16"/>
        </w:rPr>
      </w:pPr>
      <w:r w:rsidRPr="00E56D4B">
        <w:rPr>
          <w:sz w:val="16"/>
        </w:rPr>
        <w:t xml:space="preserve">Retrenchment involves freeing up resources so that states may concentrate their efforts on regions perceived more vital to key national security interests. Yet, </w:t>
      </w:r>
      <w:r w:rsidRPr="00E56D4B">
        <w:rPr>
          <w:rStyle w:val="Emphasis"/>
        </w:rPr>
        <w:t>retrenchment</w:t>
      </w:r>
      <w:r w:rsidRPr="00E56D4B">
        <w:rPr>
          <w:rStyle w:val="StyleUnderline"/>
        </w:rPr>
        <w:t xml:space="preserve"> carries </w:t>
      </w:r>
      <w:r w:rsidRPr="00E56D4B">
        <w:rPr>
          <w:rStyle w:val="Emphasis"/>
        </w:rPr>
        <w:t>considerable risks</w:t>
      </w:r>
      <w:r w:rsidRPr="00E56D4B">
        <w:rPr>
          <w:rStyle w:val="StyleUnderline"/>
        </w:rPr>
        <w:t xml:space="preserve">. Proximate </w:t>
      </w:r>
      <w:r w:rsidRPr="00BA0C95">
        <w:rPr>
          <w:rStyle w:val="Emphasis"/>
          <w:highlight w:val="yellow"/>
        </w:rPr>
        <w:t>great powers</w:t>
      </w:r>
      <w:r w:rsidRPr="00E56D4B">
        <w:rPr>
          <w:rStyle w:val="StyleUnderline"/>
        </w:rPr>
        <w:t xml:space="preserve"> could try to </w:t>
      </w:r>
      <w:r w:rsidRPr="00BA0C95">
        <w:rPr>
          <w:rStyle w:val="StyleUnderline"/>
          <w:highlight w:val="yellow"/>
        </w:rPr>
        <w:t xml:space="preserve">take </w:t>
      </w:r>
      <w:r w:rsidRPr="00BA0C95">
        <w:rPr>
          <w:rStyle w:val="Emphasis"/>
          <w:highlight w:val="yellow"/>
        </w:rPr>
        <w:t>advantage</w:t>
      </w:r>
      <w:r w:rsidRPr="00BA0C95">
        <w:rPr>
          <w:rStyle w:val="StyleUnderline"/>
          <w:highlight w:val="yellow"/>
        </w:rPr>
        <w:t xml:space="preserve"> of </w:t>
      </w:r>
      <w:r w:rsidRPr="00BA0C95">
        <w:rPr>
          <w:rStyle w:val="Emphasis"/>
          <w:highlight w:val="yellow"/>
        </w:rPr>
        <w:t>retrenching adversaries</w:t>
      </w:r>
      <w:r w:rsidRPr="00BA0C95">
        <w:rPr>
          <w:rStyle w:val="StyleUnderline"/>
          <w:highlight w:val="yellow"/>
        </w:rPr>
        <w:t xml:space="preserve"> to expand</w:t>
      </w:r>
      <w:r w:rsidRPr="00E56D4B">
        <w:rPr>
          <w:rStyle w:val="StyleUnderline"/>
        </w:rPr>
        <w:t xml:space="preserve"> their</w:t>
      </w:r>
      <w:r w:rsidRPr="00E56D4B">
        <w:rPr>
          <w:sz w:val="16"/>
        </w:rPr>
        <w:t xml:space="preserve"> own </w:t>
      </w:r>
      <w:r w:rsidRPr="00BA0C95">
        <w:rPr>
          <w:rStyle w:val="StyleUnderline"/>
          <w:highlight w:val="yellow"/>
        </w:rPr>
        <w:t>power</w:t>
      </w:r>
      <w:r w:rsidRPr="00E56D4B">
        <w:rPr>
          <w:rStyle w:val="StyleUnderline"/>
        </w:rPr>
        <w:t xml:space="preserve"> and influence. Feeling abandoned, local </w:t>
      </w:r>
      <w:r w:rsidRPr="00BA0C95">
        <w:rPr>
          <w:rStyle w:val="StyleUnderline"/>
          <w:highlight w:val="yellow"/>
        </w:rPr>
        <w:t>allies</w:t>
      </w:r>
      <w:r w:rsidRPr="00E56D4B">
        <w:rPr>
          <w:rStyle w:val="StyleUnderline"/>
        </w:rPr>
        <w:t xml:space="preserve"> might </w:t>
      </w:r>
      <w:r w:rsidRPr="00BA0C95">
        <w:rPr>
          <w:rStyle w:val="StyleUnderline"/>
          <w:highlight w:val="yellow"/>
        </w:rPr>
        <w:t>desert</w:t>
      </w:r>
      <w:r w:rsidRPr="00E56D4B">
        <w:rPr>
          <w:rStyle w:val="StyleUnderline"/>
        </w:rPr>
        <w:t xml:space="preserve"> a</w:t>
      </w:r>
      <w:r w:rsidRPr="00E56D4B">
        <w:rPr>
          <w:sz w:val="16"/>
        </w:rPr>
        <w:t xml:space="preserve"> faraway </w:t>
      </w:r>
      <w:r w:rsidRPr="00BA0C95">
        <w:rPr>
          <w:rStyle w:val="StyleUnderline"/>
          <w:highlight w:val="yellow"/>
        </w:rPr>
        <w:t>retrenching power.</w:t>
      </w:r>
      <w:r w:rsidRPr="00E56D4B">
        <w:rPr>
          <w:rStyle w:val="StyleUnderline"/>
        </w:rPr>
        <w:t xml:space="preserve"> That powerful state could</w:t>
      </w:r>
      <w:r w:rsidRPr="00E56D4B">
        <w:rPr>
          <w:sz w:val="16"/>
        </w:rPr>
        <w:t xml:space="preserve"> also </w:t>
      </w:r>
      <w:r w:rsidRPr="00E56D4B">
        <w:rPr>
          <w:rStyle w:val="StyleUnderline"/>
        </w:rPr>
        <w:t xml:space="preserve">suffer a loss of </w:t>
      </w:r>
      <w:r w:rsidRPr="00E56D4B">
        <w:rPr>
          <w:rStyle w:val="Emphasis"/>
        </w:rPr>
        <w:t>international prestige.</w:t>
      </w:r>
      <w:r w:rsidRPr="00E56D4B">
        <w:rPr>
          <w:sz w:val="16"/>
        </w:rPr>
        <w:t xml:space="preserve">4 </w:t>
      </w:r>
      <w:r w:rsidRPr="00BA0C95">
        <w:rPr>
          <w:rStyle w:val="Emphasis"/>
          <w:highlight w:val="yellow"/>
        </w:rPr>
        <w:t>Retrenchment</w:t>
      </w:r>
      <w:r w:rsidRPr="00E56D4B">
        <w:rPr>
          <w:rStyle w:val="StyleUnderline"/>
        </w:rPr>
        <w:t xml:space="preserve"> may </w:t>
      </w:r>
      <w:r w:rsidRPr="00BA0C95">
        <w:rPr>
          <w:rStyle w:val="StyleUnderline"/>
          <w:highlight w:val="yellow"/>
        </w:rPr>
        <w:t>trigger</w:t>
      </w:r>
      <w:r w:rsidRPr="00E56D4B">
        <w:rPr>
          <w:rStyle w:val="StyleUnderline"/>
        </w:rPr>
        <w:t xml:space="preserve"> </w:t>
      </w:r>
      <w:r w:rsidRPr="00E56D4B">
        <w:rPr>
          <w:rStyle w:val="Emphasis"/>
        </w:rPr>
        <w:t>conventional</w:t>
      </w:r>
      <w:r w:rsidRPr="00E56D4B">
        <w:rPr>
          <w:rStyle w:val="StyleUnderline"/>
        </w:rPr>
        <w:t xml:space="preserve"> or </w:t>
      </w:r>
      <w:r w:rsidRPr="00BA0C95">
        <w:rPr>
          <w:rStyle w:val="Emphasis"/>
          <w:highlight w:val="yellow"/>
        </w:rPr>
        <w:t>nuclear arms races</w:t>
      </w:r>
      <w:r w:rsidRPr="00E56D4B">
        <w:rPr>
          <w:rStyle w:val="StyleUnderline"/>
        </w:rPr>
        <w:t xml:space="preserve"> among states no longer constrained by the </w:t>
      </w:r>
      <w:r w:rsidRPr="00E56D4B">
        <w:rPr>
          <w:rStyle w:val="Emphasis"/>
        </w:rPr>
        <w:t>hegemon</w:t>
      </w:r>
      <w:r w:rsidRPr="00E56D4B">
        <w:rPr>
          <w:rStyle w:val="StyleUnderline"/>
        </w:rPr>
        <w:t xml:space="preserve">, </w:t>
      </w:r>
      <w:r w:rsidRPr="00BA0C95">
        <w:rPr>
          <w:rStyle w:val="StyleUnderline"/>
          <w:highlight w:val="yellow"/>
        </w:rPr>
        <w:t>causing</w:t>
      </w:r>
      <w:r w:rsidRPr="00E56D4B">
        <w:rPr>
          <w:rStyle w:val="StyleUnderline"/>
        </w:rPr>
        <w:t xml:space="preserve"> </w:t>
      </w:r>
      <w:r w:rsidRPr="00E56D4B">
        <w:rPr>
          <w:rStyle w:val="Emphasis"/>
        </w:rPr>
        <w:t>regional</w:t>
      </w:r>
      <w:r w:rsidRPr="00E56D4B">
        <w:rPr>
          <w:rStyle w:val="StyleUnderline"/>
        </w:rPr>
        <w:t xml:space="preserve"> or </w:t>
      </w:r>
      <w:r w:rsidRPr="00BA0C95">
        <w:rPr>
          <w:rStyle w:val="Emphasis"/>
          <w:highlight w:val="yellow"/>
        </w:rPr>
        <w:t>global instability.</w:t>
      </w:r>
      <w:r w:rsidRPr="00E56D4B">
        <w:rPr>
          <w:rStyle w:val="StyleUnderline"/>
        </w:rPr>
        <w:t xml:space="preserve"> A retrenching power might be less capable of promoting </w:t>
      </w:r>
      <w:r w:rsidRPr="00E56D4B">
        <w:rPr>
          <w:rStyle w:val="Emphasis"/>
        </w:rPr>
        <w:t>economic integration</w:t>
      </w:r>
      <w:r w:rsidRPr="00E56D4B">
        <w:rPr>
          <w:rStyle w:val="StyleUnderline"/>
        </w:rPr>
        <w:t xml:space="preserve"> with</w:t>
      </w:r>
      <w:r w:rsidRPr="00E56D4B">
        <w:rPr>
          <w:sz w:val="16"/>
        </w:rPr>
        <w:t xml:space="preserve"> the </w:t>
      </w:r>
      <w:r w:rsidRPr="00E56D4B">
        <w:rPr>
          <w:rStyle w:val="StyleUnderline"/>
        </w:rPr>
        <w:t>smaller powers in the region</w:t>
      </w:r>
      <w:r w:rsidRPr="00E56D4B">
        <w:rPr>
          <w:sz w:val="16"/>
        </w:rPr>
        <w:t>.5 While much of the scholarly literature on retrenchment is global in orientation, and focused on the consequences for the retrenching great power, less attention has been given to the responses of competing great powers to regional retrenchment, other than to reiterate the axiom that nature abhors a vacuum.6</w:t>
      </w:r>
      <w:bookmarkEnd w:id="4"/>
    </w:p>
    <w:p w14:paraId="033B05F0" w14:textId="77777777" w:rsidR="005D1C6F" w:rsidRPr="00F77B1D" w:rsidRDefault="005D1C6F" w:rsidP="005D1C6F">
      <w:pPr>
        <w:pStyle w:val="Heading4"/>
      </w:pPr>
      <w:r>
        <w:rPr>
          <w:u w:val="single"/>
        </w:rPr>
        <w:t>Post-COVID</w:t>
      </w:r>
      <w:r>
        <w:t xml:space="preserve"> stability </w:t>
      </w:r>
      <w:r>
        <w:rPr>
          <w:u w:val="single"/>
        </w:rPr>
        <w:t>requires</w:t>
      </w:r>
      <w:r>
        <w:t xml:space="preserve"> U.S. alliances to contain </w:t>
      </w:r>
      <w:r>
        <w:rPr>
          <w:u w:val="single"/>
        </w:rPr>
        <w:t>transnational threats</w:t>
      </w:r>
      <w:r>
        <w:t xml:space="preserve">, </w:t>
      </w:r>
      <w:r>
        <w:rPr>
          <w:u w:val="single"/>
        </w:rPr>
        <w:t>Russia</w:t>
      </w:r>
      <w:r>
        <w:t xml:space="preserve">, </w:t>
      </w:r>
      <w:r>
        <w:rPr>
          <w:u w:val="single"/>
        </w:rPr>
        <w:t>China</w:t>
      </w:r>
      <w:r>
        <w:t xml:space="preserve">, and </w:t>
      </w:r>
      <w:r>
        <w:rPr>
          <w:u w:val="single"/>
        </w:rPr>
        <w:t>Iran</w:t>
      </w:r>
      <w:r>
        <w:t xml:space="preserve">---strong </w:t>
      </w:r>
      <w:r>
        <w:rPr>
          <w:u w:val="single"/>
        </w:rPr>
        <w:t>industrial capacity</w:t>
      </w:r>
      <w:r>
        <w:t xml:space="preserve"> is key</w:t>
      </w:r>
    </w:p>
    <w:p w14:paraId="0A5F882F" w14:textId="77777777" w:rsidR="005D1C6F" w:rsidRDefault="005D1C6F" w:rsidP="005D1C6F">
      <w:r>
        <w:t xml:space="preserve">Ladan </w:t>
      </w:r>
      <w:r w:rsidRPr="00F13908">
        <w:rPr>
          <w:rStyle w:val="Style13ptBold"/>
        </w:rPr>
        <w:t>Yazdian 20</w:t>
      </w:r>
      <w:r>
        <w:t>, Visiting Scholar and PhD Candidate at the Otto Suhr Institute of Political Science, “Shifting Geopolitics Make US Leadership More Important than Ever”, Geopolitical Monitor, 10/14/2020, https://www.geopoliticalmonitor.com/shifting-geopolitics-make-us-leadership-more-important-than-ever/</w:t>
      </w:r>
    </w:p>
    <w:p w14:paraId="0DF81BD5" w14:textId="77777777" w:rsidR="005D1C6F" w:rsidRPr="005A2709" w:rsidRDefault="005D1C6F" w:rsidP="005D1C6F">
      <w:pPr>
        <w:rPr>
          <w:sz w:val="16"/>
        </w:rPr>
      </w:pPr>
      <w:r w:rsidRPr="005A2709">
        <w:rPr>
          <w:rStyle w:val="TitleChar"/>
        </w:rPr>
        <w:t xml:space="preserve">The </w:t>
      </w:r>
      <w:r w:rsidRPr="00055638">
        <w:rPr>
          <w:rStyle w:val="TitleChar"/>
          <w:highlight w:val="yellow"/>
        </w:rPr>
        <w:t>post-World War</w:t>
      </w:r>
      <w:r w:rsidRPr="005A2709">
        <w:rPr>
          <w:rStyle w:val="TitleChar"/>
        </w:rPr>
        <w:t xml:space="preserve"> II </w:t>
      </w:r>
      <w:r w:rsidRPr="00055638">
        <w:rPr>
          <w:rStyle w:val="TitleChar"/>
          <w:highlight w:val="yellow"/>
        </w:rPr>
        <w:t>global order</w:t>
      </w:r>
      <w:r w:rsidRPr="005A2709">
        <w:rPr>
          <w:sz w:val="16"/>
        </w:rPr>
        <w:t xml:space="preserve">, which was set up to defy the Soviet Union, </w:t>
      </w:r>
      <w:r w:rsidRPr="005A2709">
        <w:rPr>
          <w:rStyle w:val="TitleChar"/>
        </w:rPr>
        <w:t xml:space="preserve">has </w:t>
      </w:r>
      <w:r w:rsidRPr="00055638">
        <w:rPr>
          <w:rStyle w:val="Emphasis"/>
          <w:highlight w:val="yellow"/>
        </w:rPr>
        <w:t>changed</w:t>
      </w:r>
      <w:r w:rsidRPr="005A2709">
        <w:rPr>
          <w:rStyle w:val="TitleChar"/>
        </w:rPr>
        <w:t xml:space="preserve"> and the era of American neo-isolationism begun. Fortunately, the </w:t>
      </w:r>
      <w:r w:rsidRPr="00055638">
        <w:rPr>
          <w:rStyle w:val="Emphasis"/>
          <w:highlight w:val="yellow"/>
        </w:rPr>
        <w:t>U</w:t>
      </w:r>
      <w:r w:rsidRPr="005A2709">
        <w:rPr>
          <w:sz w:val="16"/>
        </w:rPr>
        <w:t xml:space="preserve">nited </w:t>
      </w:r>
      <w:r w:rsidRPr="00055638">
        <w:rPr>
          <w:rStyle w:val="Emphasis"/>
          <w:highlight w:val="yellow"/>
        </w:rPr>
        <w:t>S</w:t>
      </w:r>
      <w:r w:rsidRPr="005A2709">
        <w:rPr>
          <w:sz w:val="16"/>
        </w:rPr>
        <w:t xml:space="preserve">tates </w:t>
      </w:r>
      <w:r w:rsidRPr="00055638">
        <w:rPr>
          <w:rStyle w:val="TitleChar"/>
          <w:highlight w:val="yellow"/>
        </w:rPr>
        <w:t>has</w:t>
      </w:r>
      <w:r w:rsidRPr="005A2709">
        <w:rPr>
          <w:rStyle w:val="TitleChar"/>
        </w:rPr>
        <w:t xml:space="preserve"> the necessary </w:t>
      </w:r>
      <w:r w:rsidRPr="00055638">
        <w:rPr>
          <w:rStyle w:val="TitleChar"/>
          <w:highlight w:val="yellow"/>
        </w:rPr>
        <w:t>tools to cross over</w:t>
      </w:r>
      <w:r w:rsidRPr="005A2709">
        <w:rPr>
          <w:rStyle w:val="TitleChar"/>
        </w:rPr>
        <w:t xml:space="preserve"> to this era, </w:t>
      </w:r>
      <w:r w:rsidRPr="00055638">
        <w:rPr>
          <w:rStyle w:val="TitleChar"/>
          <w:highlight w:val="yellow"/>
        </w:rPr>
        <w:t>mainly</w:t>
      </w:r>
      <w:r w:rsidRPr="005A2709">
        <w:rPr>
          <w:rStyle w:val="TitleChar"/>
        </w:rPr>
        <w:t xml:space="preserve"> its geography, maritime supremacy, and </w:t>
      </w:r>
      <w:r w:rsidRPr="00055638">
        <w:rPr>
          <w:rStyle w:val="Emphasis"/>
          <w:highlight w:val="yellow"/>
        </w:rPr>
        <w:t>industrial capacity</w:t>
      </w:r>
      <w:r w:rsidRPr="005A2709">
        <w:rPr>
          <w:rStyle w:val="TitleChar"/>
        </w:rPr>
        <w:t xml:space="preserve">. However, other nations are </w:t>
      </w:r>
      <w:r w:rsidRPr="005A2709">
        <w:rPr>
          <w:rStyle w:val="Emphasis"/>
        </w:rPr>
        <w:t>vulnerable</w:t>
      </w:r>
      <w:r w:rsidRPr="005A2709">
        <w:rPr>
          <w:rStyle w:val="TitleChar"/>
        </w:rPr>
        <w:t xml:space="preserve"> to American isolationism</w:t>
      </w:r>
      <w:r w:rsidRPr="005A2709">
        <w:rPr>
          <w:sz w:val="16"/>
        </w:rPr>
        <w:t xml:space="preserve">, particularly those which depend on the U.S. for maritime security and technological advancement. With only days left until the 2020 presidential election, both parties in the U.S. are headed into a new approach and they both share a deep concern about dependence on China’s manufacturing </w:t>
      </w:r>
      <w:r w:rsidRPr="005A2709">
        <w:rPr>
          <w:sz w:val="16"/>
        </w:rPr>
        <w:lastRenderedPageBreak/>
        <w:t>goods. This means that regardless of the outcome of the election, there will be a fundamental shift in U.S. foreign policy toward China, and the global pandemic only sped up the inevitability of this shift.</w:t>
      </w:r>
    </w:p>
    <w:p w14:paraId="02508568" w14:textId="77777777" w:rsidR="005D1C6F" w:rsidRPr="005A2709" w:rsidRDefault="005D1C6F" w:rsidP="005D1C6F">
      <w:pPr>
        <w:rPr>
          <w:sz w:val="16"/>
        </w:rPr>
      </w:pPr>
      <w:r w:rsidRPr="00055638">
        <w:rPr>
          <w:rStyle w:val="TitleChar"/>
          <w:highlight w:val="yellow"/>
        </w:rPr>
        <w:t>India, Japan, and Australia have</w:t>
      </w:r>
      <w:r w:rsidRPr="005A2709">
        <w:rPr>
          <w:rStyle w:val="TitleChar"/>
        </w:rPr>
        <w:t xml:space="preserve"> enormous </w:t>
      </w:r>
      <w:r w:rsidRPr="00055638">
        <w:rPr>
          <w:rStyle w:val="TitleChar"/>
          <w:highlight w:val="yellow"/>
        </w:rPr>
        <w:t>interest</w:t>
      </w:r>
      <w:r w:rsidRPr="005A2709">
        <w:rPr>
          <w:rStyle w:val="TitleChar"/>
        </w:rPr>
        <w:t xml:space="preserve"> in participating in a dialogue with the U.S. </w:t>
      </w:r>
      <w:r w:rsidRPr="00055638">
        <w:rPr>
          <w:rStyle w:val="TitleChar"/>
          <w:highlight w:val="yellow"/>
        </w:rPr>
        <w:t xml:space="preserve">to counter </w:t>
      </w:r>
      <w:r w:rsidRPr="00055638">
        <w:rPr>
          <w:rStyle w:val="Emphasis"/>
          <w:highlight w:val="yellow"/>
        </w:rPr>
        <w:t>China</w:t>
      </w:r>
      <w:r w:rsidRPr="005A2709">
        <w:rPr>
          <w:rStyle w:val="TitleChar"/>
        </w:rPr>
        <w:t>’s assertiveness in the Indo-Pacific region</w:t>
      </w:r>
      <w:r w:rsidRPr="005A2709">
        <w:rPr>
          <w:sz w:val="16"/>
        </w:rPr>
        <w:t>. This was apparent in the Quadrilateral Security Dialogue or “Quad” with the United States. While the U.S. is the only country to recognize China as an “adversary” in its National Security Strategy, the resurrection of the Quad confirms the other participants’ changing stances. Even Russia, eager to raise its geopolitical profile in South Asia and to lead Eurasian affairs, senses that it should prevent China from taking over the Eurasia region, as it balances a tenuous relationship between India and China.</w:t>
      </w:r>
    </w:p>
    <w:p w14:paraId="661A8B96" w14:textId="77777777" w:rsidR="005D1C6F" w:rsidRPr="005A2709" w:rsidRDefault="005D1C6F" w:rsidP="005D1C6F">
      <w:pPr>
        <w:rPr>
          <w:sz w:val="12"/>
          <w:szCs w:val="18"/>
        </w:rPr>
      </w:pPr>
      <w:r w:rsidRPr="005A2709">
        <w:rPr>
          <w:sz w:val="12"/>
          <w:szCs w:val="18"/>
        </w:rPr>
        <w:t>In Europe, although not a united front, distrust toward China is also growing. Despite the need to expand trade with China, the latest virtual EU-China summit between Xi Jinping and EU officials failed to produce a desirable outcome, including an expected investment agreement. This failure is due to several factors, including Beijing’s handling of the pandemic, its economic practices, and human rights issues related to Hong Kong. It appears that Europe’s demands on China are hardening.</w:t>
      </w:r>
    </w:p>
    <w:p w14:paraId="2369F8F8" w14:textId="77777777" w:rsidR="005D1C6F" w:rsidRPr="005A2709" w:rsidRDefault="005D1C6F" w:rsidP="005D1C6F">
      <w:pPr>
        <w:rPr>
          <w:sz w:val="12"/>
          <w:szCs w:val="18"/>
        </w:rPr>
      </w:pPr>
      <w:r w:rsidRPr="005A2709">
        <w:rPr>
          <w:rStyle w:val="TitleChar"/>
        </w:rPr>
        <w:t xml:space="preserve">The </w:t>
      </w:r>
      <w:r w:rsidRPr="005A2709">
        <w:rPr>
          <w:rStyle w:val="Emphasis"/>
        </w:rPr>
        <w:t>U</w:t>
      </w:r>
      <w:r w:rsidRPr="005A2709">
        <w:rPr>
          <w:sz w:val="16"/>
        </w:rPr>
        <w:t xml:space="preserve">nited </w:t>
      </w:r>
      <w:r w:rsidRPr="005A2709">
        <w:rPr>
          <w:rStyle w:val="Emphasis"/>
        </w:rPr>
        <w:t>S</w:t>
      </w:r>
      <w:r w:rsidRPr="005A2709">
        <w:rPr>
          <w:sz w:val="16"/>
        </w:rPr>
        <w:t xml:space="preserve">tates </w:t>
      </w:r>
      <w:r w:rsidRPr="005A2709">
        <w:rPr>
          <w:rStyle w:val="TitleChar"/>
        </w:rPr>
        <w:t>and Europe disagree on several strategic geopolitical issues, but they can work to resolve them</w:t>
      </w:r>
      <w:r w:rsidRPr="005A2709">
        <w:rPr>
          <w:sz w:val="12"/>
          <w:szCs w:val="18"/>
        </w:rPr>
        <w:t>. The United States’ insistence on ending the Nord Stream is based on concerns that Europe’s reliance on Russia’s imported gas will move Europe further into Russia’s orbit; this is while many European countries are reluctant to commit to defense spending and strengthening the NATO alliance. These are the areas that must be improved through vigorous diplomacy.</w:t>
      </w:r>
    </w:p>
    <w:p w14:paraId="33810395" w14:textId="77777777" w:rsidR="005D1C6F" w:rsidRPr="005A2709" w:rsidRDefault="005D1C6F" w:rsidP="005D1C6F">
      <w:pPr>
        <w:rPr>
          <w:sz w:val="12"/>
          <w:szCs w:val="18"/>
        </w:rPr>
      </w:pPr>
      <w:r w:rsidRPr="005A2709">
        <w:rPr>
          <w:sz w:val="12"/>
          <w:szCs w:val="18"/>
        </w:rPr>
        <w:t>Recently, the United Nations Security Council (UNSC) rejected a U.S. resolution to extend a global arms embargo on Iran to curb Iran’s access to advanced weapons systems through the snapback process under UNSCR 2231. Iran is an important piece of the puzzle in dealing with China. The U.N.’s opposition to U.S. efforts highlights the failure of Washington’s coalition-building and diplomatic capacity to curb Iran’s contentious actions. It also underscores the absence of a viable Iran strategy to remedy the flaws of the counter-proliferation agreement known as the JCPOA. A unilateral U.S. withdrawal from the agreement without a workable replacement led to the diplomatic failure at the UNSC. The Trump administration made it clear that it did not think that the JCPOA fulfilled its counter-proliferation expectations and felt the need to renegotiate considering Iran’s post-deal behavior. This may be the case for any upcoming administration, considering regional uncertainty due to Iran’s behavior and the shortcomings of the agreement.</w:t>
      </w:r>
    </w:p>
    <w:p w14:paraId="77733B86" w14:textId="77777777" w:rsidR="005D1C6F" w:rsidRPr="005A2709" w:rsidRDefault="005D1C6F" w:rsidP="005D1C6F">
      <w:pPr>
        <w:rPr>
          <w:sz w:val="12"/>
          <w:szCs w:val="18"/>
        </w:rPr>
      </w:pPr>
      <w:r w:rsidRPr="005A2709">
        <w:rPr>
          <w:sz w:val="12"/>
          <w:szCs w:val="18"/>
        </w:rPr>
        <w:t>The fallout at UNSC was unfortunate, but it may be a just “bump in the road” in the trans-Atlantic alliance, as it signifies the importance of traditional relationships which, if undermined, can jeopardize global security. Meanwhile, the reactions of Germany, France, and the UK to Iran’s brutal execution of Navid Afkari and the hostage taking of dual-nationals appeared as a change of attitude toward the Iranian regime. This is a positive change in Europe’s stance that will provide an opportunity for cooperation between the U.S. and Europe to stand against the Islamic Republic’s human rights violations. Other areas of collaboration include maritime security, cyber security, and more vigorous intelligence-sharing.</w:t>
      </w:r>
    </w:p>
    <w:p w14:paraId="1ABF8010" w14:textId="77777777" w:rsidR="005D1C6F" w:rsidRPr="005A2709" w:rsidRDefault="005D1C6F" w:rsidP="005D1C6F">
      <w:pPr>
        <w:rPr>
          <w:sz w:val="16"/>
        </w:rPr>
      </w:pPr>
      <w:r w:rsidRPr="005A2709">
        <w:rPr>
          <w:sz w:val="12"/>
          <w:szCs w:val="18"/>
        </w:rPr>
        <w:t xml:space="preserve">Iran’s Supreme Leader has openly expressed enthusiasm for the “Turning East rather than West” political doctrine. Understanding this mindset, it is not strange to see why Iran may commit to a major 25-year economic, energy, and security agreement with China. If finalized, the agreement would extend China’s naval and intelligence access to the Persian Gulf, bring China closer to NATO and U.S. forces in the region, and could replace India as the primary developer of the strategic Chabahar Port. </w:t>
      </w:r>
      <w:r w:rsidRPr="00055638">
        <w:rPr>
          <w:rStyle w:val="TitleChar"/>
          <w:highlight w:val="yellow"/>
        </w:rPr>
        <w:t>China is</w:t>
      </w:r>
      <w:r w:rsidRPr="005A2709">
        <w:rPr>
          <w:rStyle w:val="TitleChar"/>
        </w:rPr>
        <w:t xml:space="preserve"> already </w:t>
      </w:r>
      <w:r w:rsidRPr="00055638">
        <w:rPr>
          <w:rStyle w:val="TitleChar"/>
          <w:highlight w:val="yellow"/>
        </w:rPr>
        <w:t>building</w:t>
      </w:r>
      <w:r w:rsidRPr="005A2709">
        <w:rPr>
          <w:rStyle w:val="TitleChar"/>
        </w:rPr>
        <w:t xml:space="preserve"> an extended area of </w:t>
      </w:r>
      <w:r w:rsidRPr="00055638">
        <w:rPr>
          <w:rStyle w:val="TitleChar"/>
          <w:highlight w:val="yellow"/>
        </w:rPr>
        <w:t>influence</w:t>
      </w:r>
      <w:r w:rsidRPr="005A2709">
        <w:rPr>
          <w:sz w:val="16"/>
        </w:rPr>
        <w:t xml:space="preserve"> through the China–Pakistan Economic Corridor which is a pillar of the Belt and Road Initiative. This ambitious project will allow China direct access to Gwadar Port on the Arabian Sea. Additionally, the completion of the Gwadar–Kashgar pipeline project will reduce China’s dependence on the Strait of Malacca. Such access would ensure that the vital flow of energy to China will not be disrupted and is intended to challenge the U.S. dominance in the region.</w:t>
      </w:r>
    </w:p>
    <w:p w14:paraId="3FA0AD5F" w14:textId="77777777" w:rsidR="005D1C6F" w:rsidRPr="005A2709" w:rsidRDefault="005D1C6F" w:rsidP="005D1C6F">
      <w:pPr>
        <w:rPr>
          <w:sz w:val="16"/>
        </w:rPr>
      </w:pPr>
      <w:r w:rsidRPr="005A2709">
        <w:rPr>
          <w:sz w:val="16"/>
        </w:rPr>
        <w:t xml:space="preserve">China’s move to dominate the Middle East and Eurasia is only one portion of the shifting geopolitics of the world. Considering Russia’s geopolitical position and its need to secure energy markets, Europe does not see a serious conflict with Russia on the horizon. However, </w:t>
      </w:r>
      <w:r w:rsidRPr="00055638">
        <w:rPr>
          <w:rStyle w:val="Emphasis"/>
          <w:highlight w:val="yellow"/>
        </w:rPr>
        <w:lastRenderedPageBreak/>
        <w:t>Russia</w:t>
      </w:r>
      <w:r w:rsidRPr="005A2709">
        <w:rPr>
          <w:rStyle w:val="TitleChar"/>
        </w:rPr>
        <w:t xml:space="preserve">’s </w:t>
      </w:r>
      <w:r w:rsidRPr="00055638">
        <w:rPr>
          <w:rStyle w:val="Emphasis"/>
          <w:highlight w:val="yellow"/>
        </w:rPr>
        <w:t>encroach</w:t>
      </w:r>
      <w:r w:rsidRPr="005A2709">
        <w:rPr>
          <w:rStyle w:val="TitleChar"/>
        </w:rPr>
        <w:t>ments in Eastern Europe make the NATO alliance a tie that Europe cannot see weakened</w:t>
      </w:r>
      <w:r w:rsidRPr="005A2709">
        <w:rPr>
          <w:sz w:val="16"/>
        </w:rPr>
        <w:t>. As seen recently, Washington agreed to participate in the “Three Seas Initiative” to establish an economic, infrastructure, and digital belt around Central and Eastern Europe, create a “north-south” energy and infrastructure corridor in the region, and ultimately reduce the region’s dependence on Russian energy imports.</w:t>
      </w:r>
    </w:p>
    <w:p w14:paraId="1227DAE6" w14:textId="77777777" w:rsidR="005D1C6F" w:rsidRPr="00E611E3" w:rsidRDefault="005D1C6F" w:rsidP="005D1C6F">
      <w:pPr>
        <w:rPr>
          <w:sz w:val="16"/>
        </w:rPr>
      </w:pPr>
      <w:r w:rsidRPr="005A2709">
        <w:rPr>
          <w:sz w:val="16"/>
        </w:rPr>
        <w:t xml:space="preserve">Despite the PRC’s numerous problems, including demography, geography, export-led economy, and lack of resources, </w:t>
      </w:r>
      <w:r w:rsidRPr="00055638">
        <w:rPr>
          <w:rStyle w:val="TitleChar"/>
          <w:highlight w:val="yellow"/>
        </w:rPr>
        <w:t>to deal with</w:t>
      </w:r>
      <w:r w:rsidRPr="005A2709">
        <w:rPr>
          <w:rStyle w:val="TitleChar"/>
        </w:rPr>
        <w:t xml:space="preserve"> the </w:t>
      </w:r>
      <w:r w:rsidRPr="00055638">
        <w:rPr>
          <w:rStyle w:val="TitleChar"/>
          <w:highlight w:val="yellow"/>
        </w:rPr>
        <w:t>challenges</w:t>
      </w:r>
      <w:r w:rsidRPr="005A2709">
        <w:rPr>
          <w:rStyle w:val="TitleChar"/>
        </w:rPr>
        <w:t xml:space="preserve"> presented by China, U.S. </w:t>
      </w:r>
      <w:r w:rsidRPr="00055638">
        <w:rPr>
          <w:rStyle w:val="TitleChar"/>
          <w:highlight w:val="yellow"/>
        </w:rPr>
        <w:t xml:space="preserve">leadership must be </w:t>
      </w:r>
      <w:r w:rsidRPr="00055638">
        <w:rPr>
          <w:rStyle w:val="Emphasis"/>
          <w:highlight w:val="yellow"/>
        </w:rPr>
        <w:t>restored</w:t>
      </w:r>
      <w:r w:rsidRPr="005A2709">
        <w:rPr>
          <w:sz w:val="16"/>
        </w:rPr>
        <w:t xml:space="preserve">, and a resilient trans-Atlantic alliance be built. Just as China’s intention to dominate the Himalayas will be countered, India’s relationship with Iran and the development of Chabahar Port is crucial in reaching peace and stability in Afghanistan. More importantly, </w:t>
      </w:r>
      <w:r w:rsidRPr="005A2709">
        <w:rPr>
          <w:rStyle w:val="TitleChar"/>
        </w:rPr>
        <w:t xml:space="preserve">the next U.S. </w:t>
      </w:r>
      <w:r w:rsidRPr="005A2709">
        <w:rPr>
          <w:rStyle w:val="Emphasis"/>
        </w:rPr>
        <w:t>admin</w:t>
      </w:r>
      <w:r w:rsidRPr="005A2709">
        <w:rPr>
          <w:sz w:val="16"/>
        </w:rPr>
        <w:t xml:space="preserve">istration </w:t>
      </w:r>
      <w:r w:rsidRPr="005A2709">
        <w:rPr>
          <w:rStyle w:val="TitleChar"/>
        </w:rPr>
        <w:t xml:space="preserve">must have a </w:t>
      </w:r>
      <w:r w:rsidRPr="00055638">
        <w:rPr>
          <w:rStyle w:val="Emphasis"/>
          <w:highlight w:val="yellow"/>
        </w:rPr>
        <w:t>clear</w:t>
      </w:r>
      <w:r w:rsidRPr="005A2709">
        <w:rPr>
          <w:rStyle w:val="TitleChar"/>
        </w:rPr>
        <w:t xml:space="preserve">ly defined </w:t>
      </w:r>
      <w:r w:rsidRPr="00055638">
        <w:rPr>
          <w:rStyle w:val="TitleChar"/>
          <w:highlight w:val="yellow"/>
        </w:rPr>
        <w:t xml:space="preserve">policy </w:t>
      </w:r>
      <w:r w:rsidRPr="00055638">
        <w:rPr>
          <w:rStyle w:val="Emphasis"/>
          <w:highlight w:val="yellow"/>
        </w:rPr>
        <w:t>to</w:t>
      </w:r>
      <w:r w:rsidRPr="005A2709">
        <w:rPr>
          <w:rStyle w:val="TitleChar"/>
        </w:rPr>
        <w:t xml:space="preserve">ward </w:t>
      </w:r>
      <w:r w:rsidRPr="005A2709">
        <w:rPr>
          <w:rStyle w:val="Emphasis"/>
        </w:rPr>
        <w:t>Iran</w:t>
      </w:r>
      <w:r w:rsidRPr="005A2709">
        <w:rPr>
          <w:rStyle w:val="TitleChar"/>
        </w:rPr>
        <w:t xml:space="preserve"> and </w:t>
      </w:r>
      <w:r w:rsidRPr="00055638">
        <w:rPr>
          <w:rStyle w:val="TitleChar"/>
          <w:highlight w:val="yellow"/>
        </w:rPr>
        <w:t>work</w:t>
      </w:r>
      <w:r w:rsidRPr="005A2709">
        <w:rPr>
          <w:rStyle w:val="TitleChar"/>
        </w:rPr>
        <w:t xml:space="preserve"> vigorously </w:t>
      </w:r>
      <w:r w:rsidRPr="00055638">
        <w:rPr>
          <w:rStyle w:val="TitleChar"/>
          <w:highlight w:val="yellow"/>
        </w:rPr>
        <w:t>with</w:t>
      </w:r>
      <w:r w:rsidRPr="005A2709">
        <w:rPr>
          <w:rStyle w:val="TitleChar"/>
        </w:rPr>
        <w:t xml:space="preserve"> its </w:t>
      </w:r>
      <w:r w:rsidRPr="00055638">
        <w:rPr>
          <w:rStyle w:val="TitleChar"/>
          <w:highlight w:val="yellow"/>
        </w:rPr>
        <w:t>allies</w:t>
      </w:r>
      <w:r w:rsidRPr="005A2709">
        <w:rPr>
          <w:rStyle w:val="TitleChar"/>
        </w:rPr>
        <w:t xml:space="preserve"> to achieve set goals. Such a </w:t>
      </w:r>
      <w:r w:rsidRPr="005A2709">
        <w:rPr>
          <w:rStyle w:val="Emphasis"/>
        </w:rPr>
        <w:t>firm alliance</w:t>
      </w:r>
      <w:r w:rsidRPr="005A2709">
        <w:rPr>
          <w:rStyle w:val="TitleChar"/>
        </w:rPr>
        <w:t xml:space="preserve"> </w:t>
      </w:r>
      <w:r w:rsidRPr="00055638">
        <w:rPr>
          <w:rStyle w:val="TitleChar"/>
          <w:highlight w:val="yellow"/>
        </w:rPr>
        <w:t xml:space="preserve">will be </w:t>
      </w:r>
      <w:r w:rsidRPr="00055638">
        <w:rPr>
          <w:rStyle w:val="Emphasis"/>
          <w:highlight w:val="yellow"/>
        </w:rPr>
        <w:t>critical</w:t>
      </w:r>
      <w:r w:rsidRPr="00055638">
        <w:rPr>
          <w:rStyle w:val="TitleChar"/>
          <w:highlight w:val="yellow"/>
        </w:rPr>
        <w:t xml:space="preserve"> to</w:t>
      </w:r>
      <w:r w:rsidRPr="005A2709">
        <w:rPr>
          <w:rStyle w:val="TitleChar"/>
        </w:rPr>
        <w:t xml:space="preserve"> ensure </w:t>
      </w:r>
      <w:r w:rsidRPr="00055638">
        <w:rPr>
          <w:rStyle w:val="Emphasis"/>
          <w:highlight w:val="yellow"/>
        </w:rPr>
        <w:t>global stability</w:t>
      </w:r>
      <w:r w:rsidRPr="00055638">
        <w:rPr>
          <w:rStyle w:val="TitleChar"/>
          <w:highlight w:val="yellow"/>
        </w:rPr>
        <w:t>. Without</w:t>
      </w:r>
      <w:r w:rsidRPr="005A2709">
        <w:rPr>
          <w:rStyle w:val="TitleChar"/>
        </w:rPr>
        <w:t xml:space="preserve"> building </w:t>
      </w:r>
      <w:r w:rsidRPr="00055638">
        <w:rPr>
          <w:rStyle w:val="TitleChar"/>
          <w:highlight w:val="yellow"/>
        </w:rPr>
        <w:t xml:space="preserve">a </w:t>
      </w:r>
      <w:r w:rsidRPr="00055638">
        <w:rPr>
          <w:rStyle w:val="Emphasis"/>
          <w:highlight w:val="yellow"/>
        </w:rPr>
        <w:t>viable</w:t>
      </w:r>
      <w:r w:rsidRPr="005A2709">
        <w:rPr>
          <w:rStyle w:val="Emphasis"/>
        </w:rPr>
        <w:t xml:space="preserve"> international </w:t>
      </w:r>
      <w:r w:rsidRPr="00055638">
        <w:rPr>
          <w:rStyle w:val="Emphasis"/>
          <w:highlight w:val="yellow"/>
        </w:rPr>
        <w:t>coalition</w:t>
      </w:r>
      <w:r w:rsidRPr="00055638">
        <w:rPr>
          <w:rStyle w:val="TitleChar"/>
          <w:highlight w:val="yellow"/>
        </w:rPr>
        <w:t xml:space="preserve">, it will </w:t>
      </w:r>
      <w:r w:rsidRPr="00055638">
        <w:rPr>
          <w:rStyle w:val="Emphasis"/>
          <w:highlight w:val="yellow"/>
        </w:rPr>
        <w:t>not be possible</w:t>
      </w:r>
      <w:r w:rsidRPr="005A2709">
        <w:rPr>
          <w:rStyle w:val="TitleChar"/>
        </w:rPr>
        <w:t xml:space="preserve"> for Western democracies </w:t>
      </w:r>
      <w:r w:rsidRPr="00055638">
        <w:rPr>
          <w:rStyle w:val="TitleChar"/>
          <w:highlight w:val="yellow"/>
        </w:rPr>
        <w:t>to get</w:t>
      </w:r>
      <w:r w:rsidRPr="005A2709">
        <w:rPr>
          <w:rStyle w:val="TitleChar"/>
        </w:rPr>
        <w:t xml:space="preserve"> the </w:t>
      </w:r>
      <w:r w:rsidRPr="00055638">
        <w:rPr>
          <w:rStyle w:val="TitleChar"/>
          <w:highlight w:val="yellow"/>
        </w:rPr>
        <w:t>Chinese</w:t>
      </w:r>
      <w:r w:rsidRPr="005A2709">
        <w:rPr>
          <w:rStyle w:val="TitleChar"/>
        </w:rPr>
        <w:t xml:space="preserve"> government </w:t>
      </w:r>
      <w:r w:rsidRPr="00055638">
        <w:rPr>
          <w:rStyle w:val="TitleChar"/>
          <w:highlight w:val="yellow"/>
        </w:rPr>
        <w:t>to</w:t>
      </w:r>
      <w:r w:rsidRPr="005A2709">
        <w:rPr>
          <w:rStyle w:val="TitleChar"/>
        </w:rPr>
        <w:t xml:space="preserve"> </w:t>
      </w:r>
      <w:r w:rsidRPr="005A2709">
        <w:rPr>
          <w:rStyle w:val="Emphasis"/>
        </w:rPr>
        <w:t>agree</w:t>
      </w:r>
      <w:r w:rsidRPr="005A2709">
        <w:rPr>
          <w:rStyle w:val="TitleChar"/>
        </w:rPr>
        <w:t xml:space="preserve"> to </w:t>
      </w:r>
      <w:r w:rsidRPr="005A2709">
        <w:rPr>
          <w:rStyle w:val="Emphasis"/>
        </w:rPr>
        <w:t>any concrete changes</w:t>
      </w:r>
      <w:r w:rsidRPr="005A2709">
        <w:rPr>
          <w:rStyle w:val="TitleChar"/>
        </w:rPr>
        <w:t xml:space="preserve"> and </w:t>
      </w:r>
      <w:r w:rsidRPr="00055638">
        <w:rPr>
          <w:rStyle w:val="Emphasis"/>
          <w:highlight w:val="yellow"/>
        </w:rPr>
        <w:t>adhere to</w:t>
      </w:r>
      <w:r w:rsidRPr="005A2709">
        <w:rPr>
          <w:rStyle w:val="Emphasis"/>
        </w:rPr>
        <w:t xml:space="preserve"> rules-based international </w:t>
      </w:r>
      <w:r w:rsidRPr="00055638">
        <w:rPr>
          <w:rStyle w:val="Emphasis"/>
          <w:highlight w:val="yellow"/>
        </w:rPr>
        <w:t>order</w:t>
      </w:r>
      <w:r w:rsidRPr="005A2709">
        <w:rPr>
          <w:rStyle w:val="TitleChar"/>
        </w:rPr>
        <w:t xml:space="preserve">, just </w:t>
      </w:r>
      <w:r w:rsidRPr="00055638">
        <w:rPr>
          <w:rStyle w:val="TitleChar"/>
          <w:highlight w:val="yellow"/>
        </w:rPr>
        <w:t xml:space="preserve">as it will </w:t>
      </w:r>
      <w:r w:rsidRPr="00055638">
        <w:rPr>
          <w:rStyle w:val="Emphasis"/>
          <w:highlight w:val="yellow"/>
        </w:rPr>
        <w:t>not be possible</w:t>
      </w:r>
      <w:r w:rsidRPr="00055638">
        <w:rPr>
          <w:rStyle w:val="TitleChar"/>
          <w:highlight w:val="yellow"/>
        </w:rPr>
        <w:t xml:space="preserve"> to </w:t>
      </w:r>
      <w:r w:rsidRPr="00055638">
        <w:rPr>
          <w:rStyle w:val="Emphasis"/>
          <w:highlight w:val="yellow"/>
        </w:rPr>
        <w:t>confront</w:t>
      </w:r>
      <w:r w:rsidRPr="005A2709">
        <w:rPr>
          <w:rStyle w:val="Emphasis"/>
        </w:rPr>
        <w:t xml:space="preserve"> the complex </w:t>
      </w:r>
      <w:r w:rsidRPr="00055638">
        <w:rPr>
          <w:rStyle w:val="Emphasis"/>
          <w:highlight w:val="yellow"/>
        </w:rPr>
        <w:t>global security challenges</w:t>
      </w:r>
      <w:r w:rsidRPr="005A2709">
        <w:rPr>
          <w:rStyle w:val="TitleChar"/>
        </w:rPr>
        <w:t xml:space="preserve"> that lie in wait </w:t>
      </w:r>
      <w:r w:rsidRPr="00055638">
        <w:rPr>
          <w:rStyle w:val="TitleChar"/>
          <w:highlight w:val="yellow"/>
        </w:rPr>
        <w:t>in the future</w:t>
      </w:r>
      <w:r w:rsidRPr="005A2709">
        <w:rPr>
          <w:sz w:val="16"/>
        </w:rPr>
        <w:t>.</w:t>
      </w:r>
    </w:p>
    <w:p w14:paraId="1E0564AD" w14:textId="77777777" w:rsidR="005D1C6F" w:rsidRDefault="005D1C6F" w:rsidP="005D1C6F">
      <w:pPr>
        <w:pStyle w:val="Heading3"/>
      </w:pPr>
      <w:r>
        <w:lastRenderedPageBreak/>
        <w:t>Allied Prolif---1AR</w:t>
      </w:r>
    </w:p>
    <w:p w14:paraId="4FF40063" w14:textId="77777777" w:rsidR="005D1C6F" w:rsidRDefault="005D1C6F" w:rsidP="005D1C6F"/>
    <w:p w14:paraId="5EBFB100" w14:textId="77777777" w:rsidR="005D1C6F" w:rsidRDefault="005D1C6F" w:rsidP="005D1C6F">
      <w:pPr>
        <w:pStyle w:val="Heading3"/>
      </w:pPr>
      <w:r>
        <w:lastRenderedPageBreak/>
        <w:t>Polycrisis---1AR</w:t>
      </w:r>
    </w:p>
    <w:p w14:paraId="7AF6416F" w14:textId="77777777" w:rsidR="005D1C6F" w:rsidRDefault="005D1C6F" w:rsidP="005D1C6F"/>
    <w:p w14:paraId="543949DE" w14:textId="77777777" w:rsidR="005D1C6F" w:rsidRDefault="005D1C6F" w:rsidP="005D1C6F">
      <w:pPr>
        <w:pStyle w:val="Heading3"/>
      </w:pPr>
      <w:r>
        <w:lastRenderedPageBreak/>
        <w:t>Ports---1AR</w:t>
      </w:r>
    </w:p>
    <w:p w14:paraId="34D39DF2" w14:textId="77777777" w:rsidR="005D1C6F" w:rsidRDefault="005D1C6F" w:rsidP="005D1C6F"/>
    <w:p w14:paraId="355F0DA7" w14:textId="77777777" w:rsidR="005D1C6F" w:rsidRDefault="005D1C6F" w:rsidP="005D1C6F">
      <w:pPr>
        <w:pStyle w:val="Heading3"/>
      </w:pPr>
      <w:r>
        <w:lastRenderedPageBreak/>
        <w:t>Terrorism---1AR</w:t>
      </w:r>
    </w:p>
    <w:p w14:paraId="1A9B971D" w14:textId="77777777" w:rsidR="005D1C6F" w:rsidRDefault="005D1C6F" w:rsidP="005D1C6F"/>
    <w:p w14:paraId="5E00E609" w14:textId="77777777" w:rsidR="005D1C6F" w:rsidRDefault="005D1C6F" w:rsidP="005D1C6F">
      <w:pPr>
        <w:pStyle w:val="Heading3"/>
      </w:pPr>
      <w:r>
        <w:lastRenderedPageBreak/>
        <w:t>Civil War---1AR</w:t>
      </w:r>
    </w:p>
    <w:p w14:paraId="6385D171" w14:textId="77777777" w:rsidR="005D1C6F" w:rsidRDefault="005D1C6F" w:rsidP="005D1C6F"/>
    <w:p w14:paraId="1FC0C4A7" w14:textId="77777777" w:rsidR="005D1C6F" w:rsidRDefault="005D1C6F" w:rsidP="005D1C6F">
      <w:pPr>
        <w:pStyle w:val="Heading3"/>
      </w:pPr>
      <w:r>
        <w:lastRenderedPageBreak/>
        <w:t>AT: Autocracies---1AR</w:t>
      </w:r>
    </w:p>
    <w:p w14:paraId="41450406" w14:textId="77777777" w:rsidR="005D1C6F" w:rsidRDefault="005D1C6F" w:rsidP="005D1C6F"/>
    <w:p w14:paraId="0FB82D5A" w14:textId="77777777" w:rsidR="005D1C6F" w:rsidRDefault="005D1C6F" w:rsidP="005D1C6F">
      <w:pPr>
        <w:pStyle w:val="Heading2"/>
      </w:pPr>
      <w:r>
        <w:lastRenderedPageBreak/>
        <w:t>DA---1AR</w:t>
      </w:r>
    </w:p>
    <w:p w14:paraId="27B0A100" w14:textId="77777777" w:rsidR="005D1C6F" w:rsidRDefault="005D1C6F" w:rsidP="005D1C6F">
      <w:pPr>
        <w:pStyle w:val="Heading3"/>
      </w:pPr>
      <w:r>
        <w:lastRenderedPageBreak/>
        <w:t>T/C---1AR</w:t>
      </w:r>
    </w:p>
    <w:p w14:paraId="3E1D4588" w14:textId="77777777" w:rsidR="005D1C6F" w:rsidRDefault="005D1C6F" w:rsidP="005D1C6F"/>
    <w:p w14:paraId="040145A8" w14:textId="77777777" w:rsidR="005D1C6F" w:rsidRDefault="005D1C6F" w:rsidP="005D1C6F">
      <w:pPr>
        <w:pStyle w:val="Heading3"/>
      </w:pPr>
      <w:r>
        <w:lastRenderedPageBreak/>
        <w:t>UQ---1AR</w:t>
      </w:r>
    </w:p>
    <w:p w14:paraId="3FD9E9F1" w14:textId="77777777" w:rsidR="005D1C6F" w:rsidRDefault="005D1C6F" w:rsidP="005D1C6F"/>
    <w:p w14:paraId="25F086F6" w14:textId="77777777" w:rsidR="005D1C6F" w:rsidRPr="007E1CE3" w:rsidRDefault="005D1C6F" w:rsidP="005D1C6F">
      <w:pPr>
        <w:pStyle w:val="Heading3"/>
      </w:pPr>
      <w:r>
        <w:lastRenderedPageBreak/>
        <w:t>UQ---Cheating---1AR</w:t>
      </w:r>
    </w:p>
    <w:p w14:paraId="17765EFD" w14:textId="77777777" w:rsidR="005D1C6F" w:rsidRDefault="005D1C6F" w:rsidP="005D1C6F"/>
    <w:p w14:paraId="3326DEA9" w14:textId="77777777" w:rsidR="005D1C6F" w:rsidRDefault="005D1C6F" w:rsidP="005D1C6F">
      <w:pPr>
        <w:pStyle w:val="Heading4"/>
      </w:pPr>
      <w:r>
        <w:t xml:space="preserve">There are a </w:t>
      </w:r>
      <w:r w:rsidRPr="00AF7FC6">
        <w:rPr>
          <w:u w:val="single"/>
        </w:rPr>
        <w:t>variety</w:t>
      </w:r>
      <w:r>
        <w:t xml:space="preserve"> of tactics.</w:t>
      </w:r>
    </w:p>
    <w:p w14:paraId="7538CF8F" w14:textId="77777777" w:rsidR="005D1C6F" w:rsidRPr="00692E22" w:rsidRDefault="005D1C6F" w:rsidP="005D1C6F">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1F7F9CCF" w14:textId="77777777" w:rsidR="005D1C6F" w:rsidRDefault="005D1C6F" w:rsidP="005D1C6F">
      <w:pPr>
        <w:rPr>
          <w:sz w:val="16"/>
          <w:szCs w:val="16"/>
        </w:rPr>
      </w:pPr>
      <w:r w:rsidRPr="00692E22">
        <w:rPr>
          <w:sz w:val="16"/>
          <w:szCs w:val="16"/>
        </w:rPr>
        <w:t xml:space="preserve">Namely, </w:t>
      </w:r>
      <w:r w:rsidRPr="00B16620">
        <w:rPr>
          <w:rStyle w:val="StyleUnderline"/>
          <w:highlight w:val="yellow"/>
        </w:rPr>
        <w:t>Trump’s allies</w:t>
      </w:r>
      <w:r w:rsidRPr="00692E22">
        <w:rPr>
          <w:sz w:val="16"/>
          <w:szCs w:val="16"/>
        </w:rPr>
        <w:t xml:space="preserve"> in the House </w:t>
      </w:r>
      <w:r w:rsidRPr="00B16620">
        <w:rPr>
          <w:rStyle w:val="StyleUnderline"/>
          <w:highlight w:val="yellow"/>
        </w:rPr>
        <w:t xml:space="preserve">could </w:t>
      </w:r>
      <w:r w:rsidRPr="00B16620">
        <w:rPr>
          <w:rStyle w:val="Emphasis"/>
          <w:highlight w:val="yellow"/>
        </w:rPr>
        <w:t>contest</w:t>
      </w:r>
      <w:r w:rsidRPr="00692E22">
        <w:rPr>
          <w:sz w:val="16"/>
          <w:szCs w:val="16"/>
        </w:rPr>
        <w:t xml:space="preserve"> the narrowest </w:t>
      </w:r>
      <w:r w:rsidRPr="00B16620">
        <w:rPr>
          <w:rStyle w:val="StyleUnderline"/>
          <w:highlight w:val="yellow"/>
        </w:rPr>
        <w:t>Dem</w:t>
      </w:r>
      <w:r w:rsidRPr="00692E22">
        <w:rPr>
          <w:rStyle w:val="StyleUnderline"/>
        </w:rPr>
        <w:t xml:space="preserve">ocratic </w:t>
      </w:r>
      <w:r w:rsidRPr="00B16620">
        <w:rPr>
          <w:rStyle w:val="StyleUnderline"/>
          <w:highlight w:val="yellow"/>
        </w:rPr>
        <w:t>victories</w:t>
      </w:r>
      <w:r w:rsidRPr="00B16620">
        <w:rPr>
          <w:sz w:val="16"/>
          <w:szCs w:val="16"/>
          <w:highlight w:val="yellow"/>
        </w:rPr>
        <w:t xml:space="preserve">, </w:t>
      </w:r>
      <w:r w:rsidRPr="00B16620">
        <w:rPr>
          <w:rStyle w:val="StyleUnderline"/>
          <w:highlight w:val="yellow"/>
        </w:rPr>
        <w:t>demanding</w:t>
      </w:r>
      <w:r w:rsidRPr="00692E22">
        <w:rPr>
          <w:rStyle w:val="StyleUnderline"/>
        </w:rPr>
        <w:t xml:space="preserve"> </w:t>
      </w:r>
      <w:r w:rsidRPr="00692E22">
        <w:rPr>
          <w:rStyle w:val="Emphasis"/>
        </w:rPr>
        <w:t>2020-style recount</w:t>
      </w:r>
      <w:r w:rsidRPr="00692E22">
        <w:rPr>
          <w:rStyle w:val="StyleUnderline"/>
        </w:rPr>
        <w:t xml:space="preserve"> after </w:t>
      </w:r>
      <w:r w:rsidRPr="00B16620">
        <w:rPr>
          <w:rStyle w:val="Emphasis"/>
          <w:highlight w:val="yellow"/>
        </w:rPr>
        <w:t>recount</w:t>
      </w:r>
      <w:r w:rsidRPr="00B16620">
        <w:rPr>
          <w:rStyle w:val="StyleUnderline"/>
          <w:highlight w:val="yellow"/>
        </w:rPr>
        <w:t xml:space="preserve"> to </w:t>
      </w:r>
      <w:r w:rsidRPr="00B16620">
        <w:rPr>
          <w:rStyle w:val="Emphasis"/>
          <w:highlight w:val="yellow"/>
        </w:rPr>
        <w:t>engineer</w:t>
      </w:r>
      <w:r w:rsidRPr="00692E22">
        <w:rPr>
          <w:rStyle w:val="StyleUnderline"/>
        </w:rPr>
        <w:t xml:space="preserve"> enough </w:t>
      </w:r>
      <w:r w:rsidRPr="00B16620">
        <w:rPr>
          <w:rStyle w:val="StyleUnderline"/>
          <w:highlight w:val="yellow"/>
        </w:rPr>
        <w:t>ballots</w:t>
      </w:r>
      <w:r w:rsidRPr="00692E22">
        <w:rPr>
          <w:rStyle w:val="StyleUnderline"/>
        </w:rPr>
        <w:t xml:space="preserve"> to win. </w:t>
      </w:r>
      <w:r w:rsidRPr="00B16620">
        <w:rPr>
          <w:rStyle w:val="StyleUnderline"/>
          <w:highlight w:val="yellow"/>
        </w:rPr>
        <w:t>If state</w:t>
      </w:r>
      <w:r w:rsidRPr="00692E22">
        <w:rPr>
          <w:rStyle w:val="StyleUnderline"/>
        </w:rPr>
        <w:t xml:space="preserve"> election </w:t>
      </w:r>
      <w:r w:rsidRPr="00B16620">
        <w:rPr>
          <w:rStyle w:val="StyleUnderline"/>
          <w:highlight w:val="yellow"/>
        </w:rPr>
        <w:t xml:space="preserve">boards </w:t>
      </w:r>
      <w:r w:rsidRPr="00B16620">
        <w:rPr>
          <w:rStyle w:val="Emphasis"/>
          <w:highlight w:val="yellow"/>
        </w:rPr>
        <w:t>resist</w:t>
      </w:r>
      <w:r w:rsidRPr="00692E22">
        <w:rPr>
          <w:rStyle w:val="StyleUnderline"/>
        </w:rPr>
        <w:t xml:space="preserve">, </w:t>
      </w:r>
      <w:r w:rsidRPr="00B16620">
        <w:rPr>
          <w:rStyle w:val="StyleUnderline"/>
          <w:highlight w:val="yellow"/>
        </w:rPr>
        <w:t>Trump</w:t>
      </w:r>
      <w:r w:rsidRPr="00692E22">
        <w:rPr>
          <w:rStyle w:val="StyleUnderline"/>
        </w:rPr>
        <w:t xml:space="preserve"> could </w:t>
      </w:r>
      <w:r w:rsidRPr="00692E22">
        <w:rPr>
          <w:rStyle w:val="Emphasis"/>
        </w:rPr>
        <w:t>pivot</w:t>
      </w:r>
      <w:r w:rsidRPr="00692E22">
        <w:rPr>
          <w:rStyle w:val="StyleUnderline"/>
        </w:rPr>
        <w:t xml:space="preserve">, </w:t>
      </w:r>
      <w:r w:rsidRPr="00B16620">
        <w:rPr>
          <w:rStyle w:val="Emphasis"/>
          <w:highlight w:val="yellow"/>
        </w:rPr>
        <w:t>goad</w:t>
      </w:r>
      <w:r w:rsidRPr="00692E22">
        <w:rPr>
          <w:rStyle w:val="Emphasis"/>
        </w:rPr>
        <w:t>ing</w:t>
      </w:r>
      <w:r w:rsidRPr="00692E22">
        <w:rPr>
          <w:rStyle w:val="StyleUnderline"/>
        </w:rPr>
        <w:t xml:space="preserve"> Speaker Mike </w:t>
      </w:r>
      <w:r w:rsidRPr="00B16620">
        <w:rPr>
          <w:rStyle w:val="StyleUnderline"/>
          <w:highlight w:val="yellow"/>
        </w:rPr>
        <w:t>Johnson into</w:t>
      </w:r>
      <w:r w:rsidRPr="00692E22">
        <w:rPr>
          <w:rStyle w:val="StyleUnderline"/>
        </w:rPr>
        <w:t xml:space="preserve"> tasking the Committee on House Administration</w:t>
      </w:r>
      <w:r w:rsidRPr="00692E22">
        <w:rPr>
          <w:sz w:val="16"/>
          <w:szCs w:val="16"/>
        </w:rPr>
        <w:t xml:space="preserve">, or some other panel </w:t>
      </w:r>
      <w:r w:rsidRPr="00692E22">
        <w:rPr>
          <w:rStyle w:val="StyleUnderline"/>
        </w:rPr>
        <w:t xml:space="preserve">packed with </w:t>
      </w:r>
      <w:r w:rsidRPr="00692E22">
        <w:rPr>
          <w:rStyle w:val="Emphasis"/>
        </w:rPr>
        <w:t>MAGA acolytes</w:t>
      </w:r>
      <w:r w:rsidRPr="00692E22">
        <w:rPr>
          <w:rStyle w:val="StyleUnderline"/>
        </w:rPr>
        <w:t xml:space="preserve">, into </w:t>
      </w:r>
      <w:r w:rsidRPr="00B16620">
        <w:rPr>
          <w:rStyle w:val="StyleUnderline"/>
          <w:highlight w:val="yellow"/>
        </w:rPr>
        <w:t xml:space="preserve">investigating </w:t>
      </w:r>
      <w:r w:rsidRPr="00B16620">
        <w:rPr>
          <w:rStyle w:val="Emphasis"/>
          <w:highlight w:val="yellow"/>
        </w:rPr>
        <w:t>bogus allegations</w:t>
      </w:r>
      <w:r w:rsidRPr="00B16620">
        <w:rPr>
          <w:rStyle w:val="StyleUnderline"/>
          <w:highlight w:val="yellow"/>
        </w:rPr>
        <w:t xml:space="preserve"> of fraud</w:t>
      </w:r>
      <w:r w:rsidRPr="00692E22">
        <w:rPr>
          <w:sz w:val="16"/>
          <w:szCs w:val="16"/>
        </w:rPr>
        <w:t xml:space="preserve">. Following typical election-denying logic, </w:t>
      </w:r>
      <w:r w:rsidRPr="00B16620">
        <w:rPr>
          <w:rStyle w:val="StyleUnderline"/>
          <w:highlight w:val="yellow"/>
        </w:rPr>
        <w:t xml:space="preserve">they’d </w:t>
      </w:r>
      <w:r w:rsidRPr="00B16620">
        <w:rPr>
          <w:rStyle w:val="Emphasis"/>
          <w:highlight w:val="yellow"/>
        </w:rPr>
        <w:t>eventually</w:t>
      </w:r>
      <w:r w:rsidRPr="00B16620">
        <w:rPr>
          <w:rStyle w:val="StyleUnderline"/>
          <w:highlight w:val="yellow"/>
        </w:rPr>
        <w:t xml:space="preserve"> hit Trump’s numbers</w:t>
      </w:r>
      <w:r w:rsidRPr="00692E22">
        <w:rPr>
          <w:rStyle w:val="StyleUnderline"/>
        </w:rPr>
        <w:t xml:space="preserve">, and then </w:t>
      </w:r>
      <w:r w:rsidRPr="00B16620">
        <w:rPr>
          <w:rStyle w:val="StyleUnderline"/>
          <w:highlight w:val="yellow"/>
        </w:rPr>
        <w:t>Johnson could</w:t>
      </w:r>
      <w:r w:rsidRPr="00692E22">
        <w:rPr>
          <w:rStyle w:val="StyleUnderline"/>
        </w:rPr>
        <w:t xml:space="preserve"> </w:t>
      </w:r>
      <w:r w:rsidRPr="00B16620">
        <w:rPr>
          <w:rStyle w:val="StyleUnderline"/>
          <w:highlight w:val="yellow"/>
        </w:rPr>
        <w:t xml:space="preserve">push for a </w:t>
      </w:r>
      <w:r w:rsidRPr="00B16620">
        <w:rPr>
          <w:rStyle w:val="Emphasis"/>
          <w:highlight w:val="yellow"/>
        </w:rPr>
        <w:t>full House vote</w:t>
      </w:r>
      <w:r w:rsidRPr="00692E22">
        <w:rPr>
          <w:rStyle w:val="StyleUnderline"/>
        </w:rPr>
        <w:t xml:space="preserve"> to seat the </w:t>
      </w:r>
      <w:r w:rsidRPr="00692E22">
        <w:rPr>
          <w:rStyle w:val="Emphasis"/>
        </w:rPr>
        <w:t>aggrieved</w:t>
      </w:r>
      <w:r w:rsidRPr="00692E22">
        <w:rPr>
          <w:rStyle w:val="StyleUnderline"/>
        </w:rPr>
        <w:t xml:space="preserve"> Republican candidates</w:t>
      </w:r>
      <w:r w:rsidRPr="00692E22">
        <w:rPr>
          <w:sz w:val="16"/>
          <w:szCs w:val="16"/>
        </w:rPr>
        <w:t>.</w:t>
      </w:r>
    </w:p>
    <w:p w14:paraId="7DAF6E6A" w14:textId="77777777" w:rsidR="005D1C6F" w:rsidRDefault="005D1C6F" w:rsidP="005D1C6F">
      <w:pPr>
        <w:pStyle w:val="Heading3"/>
      </w:pPr>
      <w:r>
        <w:lastRenderedPageBreak/>
        <w:t>Court Shields---1AR</w:t>
      </w:r>
    </w:p>
    <w:p w14:paraId="4E2BC1B5" w14:textId="77777777" w:rsidR="005D1C6F" w:rsidRPr="00CE2176" w:rsidRDefault="005D1C6F" w:rsidP="005D1C6F">
      <w:pPr>
        <w:pStyle w:val="Heading4"/>
      </w:pPr>
      <w:r>
        <w:t xml:space="preserve">It allows </w:t>
      </w:r>
      <w:r w:rsidRPr="004B401B">
        <w:rPr>
          <w:u w:val="single"/>
        </w:rPr>
        <w:t>subversion</w:t>
      </w:r>
      <w:r>
        <w:t xml:space="preserve"> of </w:t>
      </w:r>
      <w:r w:rsidRPr="004B401B">
        <w:rPr>
          <w:u w:val="single"/>
        </w:rPr>
        <w:t>otherwise-fraught</w:t>
      </w:r>
      <w:r>
        <w:t xml:space="preserve"> fights.</w:t>
      </w:r>
    </w:p>
    <w:p w14:paraId="7FB3177D" w14:textId="77777777" w:rsidR="005D1C6F" w:rsidRDefault="005D1C6F" w:rsidP="005D1C6F">
      <w:r>
        <w:t xml:space="preserve">Dr. McKinzie </w:t>
      </w:r>
      <w:r w:rsidRPr="00CE2176">
        <w:rPr>
          <w:rStyle w:val="Style13ptBold"/>
        </w:rPr>
        <w:t>Craig &amp;</w:t>
      </w:r>
      <w:r>
        <w:t xml:space="preserve"> Dr. Joseph D. </w:t>
      </w:r>
      <w:r w:rsidRPr="00CE2176">
        <w:rPr>
          <w:rStyle w:val="Style13ptBold"/>
        </w:rPr>
        <w:t>Ura 25</w:t>
      </w:r>
      <w:r>
        <w:t>, PhD, Assistant Director, Law, Louisiana State University, Former Executive Cabinet, American Moot Court Association; PhD, Professor of Political Science &amp; Chair of the Department of Political Science, Clemson University, "Policy, Position-Taking, and Congressional Voting Under Judicial Review," American Politics Research, Vol. 0, No. 0, pg. 1-16, 2025, SAGE. [italics in original]</w:t>
      </w:r>
    </w:p>
    <w:p w14:paraId="14991557" w14:textId="77777777" w:rsidR="005D1C6F" w:rsidRPr="00CE2176" w:rsidRDefault="005D1C6F" w:rsidP="005D1C6F">
      <w:pPr>
        <w:rPr>
          <w:sz w:val="16"/>
        </w:rPr>
      </w:pPr>
      <w:r w:rsidRPr="00CE2176">
        <w:rPr>
          <w:sz w:val="16"/>
        </w:rPr>
        <w:t xml:space="preserve">The </w:t>
      </w:r>
      <w:r w:rsidRPr="00CE2176">
        <w:rPr>
          <w:rStyle w:val="StyleUnderline"/>
        </w:rPr>
        <w:t>possibility of</w:t>
      </w:r>
      <w:r w:rsidRPr="00CE2176">
        <w:rPr>
          <w:sz w:val="16"/>
        </w:rPr>
        <w:t xml:space="preserve"> </w:t>
      </w:r>
      <w:r w:rsidRPr="00CE2176">
        <w:rPr>
          <w:rStyle w:val="Emphasis"/>
          <w:highlight w:val="yellow"/>
        </w:rPr>
        <w:t>judicial review</w:t>
      </w:r>
      <w:r w:rsidRPr="00CE2176">
        <w:rPr>
          <w:sz w:val="16"/>
          <w:highlight w:val="yellow"/>
        </w:rPr>
        <w:t xml:space="preserve"> </w:t>
      </w:r>
      <w:r w:rsidRPr="00CE2176">
        <w:rPr>
          <w:rStyle w:val="StyleUnderline"/>
          <w:highlight w:val="yellow"/>
        </w:rPr>
        <w:t>tilt</w:t>
      </w:r>
      <w:r w:rsidRPr="00CE2176">
        <w:rPr>
          <w:rStyle w:val="StyleUnderline"/>
        </w:rPr>
        <w:t xml:space="preserve">ing </w:t>
      </w:r>
      <w:r w:rsidRPr="00CE2176">
        <w:rPr>
          <w:rStyle w:val="StyleUnderline"/>
          <w:highlight w:val="yellow"/>
        </w:rPr>
        <w:t>legislative decision-making</w:t>
      </w:r>
      <w:r w:rsidRPr="00CE2176">
        <w:rPr>
          <w:sz w:val="16"/>
        </w:rPr>
        <w:t xml:space="preserve"> like this </w:t>
      </w:r>
      <w:r w:rsidRPr="00CE2176">
        <w:rPr>
          <w:rStyle w:val="StyleUnderline"/>
        </w:rPr>
        <w:t>has been recognized among</w:t>
      </w:r>
      <w:r w:rsidRPr="00CE2176">
        <w:rPr>
          <w:sz w:val="16"/>
        </w:rPr>
        <w:t xml:space="preserve"> </w:t>
      </w:r>
      <w:r w:rsidRPr="00CE2176">
        <w:rPr>
          <w:rStyle w:val="Emphasis"/>
        </w:rPr>
        <w:t>scholars</w:t>
      </w:r>
      <w:r w:rsidRPr="00CE2176">
        <w:rPr>
          <w:sz w:val="16"/>
        </w:rPr>
        <w:t xml:space="preserve"> </w:t>
      </w:r>
      <w:r w:rsidRPr="00CE2176">
        <w:rPr>
          <w:rStyle w:val="StyleUnderline"/>
        </w:rPr>
        <w:t>of constitutional theory</w:t>
      </w:r>
      <w:r w:rsidRPr="00CE2176">
        <w:rPr>
          <w:sz w:val="16"/>
        </w:rPr>
        <w:t xml:space="preserve"> (Thayer, 1893), American </w:t>
      </w:r>
      <w:r w:rsidRPr="00CE2176">
        <w:rPr>
          <w:rStyle w:val="StyleUnderline"/>
        </w:rPr>
        <w:t>political development</w:t>
      </w:r>
      <w:r w:rsidRPr="00CE2176">
        <w:rPr>
          <w:sz w:val="16"/>
        </w:rPr>
        <w:t xml:space="preserve"> (Graber, 1993; Whittington, 2005), </w:t>
      </w:r>
      <w:r w:rsidRPr="00CE2176">
        <w:rPr>
          <w:rStyle w:val="StyleUnderline"/>
        </w:rPr>
        <w:t>and separation of powers politics</w:t>
      </w:r>
      <w:r w:rsidRPr="00CE2176">
        <w:rPr>
          <w:sz w:val="16"/>
        </w:rPr>
        <w:t xml:space="preserve"> (Fox &amp; Stephenson, 2011; Rogers, 2001) for some time, though not always in conversation with one another. Here, we </w:t>
      </w:r>
      <w:r w:rsidRPr="00CE2176">
        <w:rPr>
          <w:rStyle w:val="StyleUnderline"/>
        </w:rPr>
        <w:t>join and extend the literature on</w:t>
      </w:r>
      <w:r w:rsidRPr="00CE2176">
        <w:rPr>
          <w:sz w:val="16"/>
        </w:rPr>
        <w:t xml:space="preserve"> the </w:t>
      </w:r>
      <w:r w:rsidRPr="00CE2176">
        <w:rPr>
          <w:rStyle w:val="Emphasis"/>
        </w:rPr>
        <w:t>consequences of judicial review</w:t>
      </w:r>
      <w:r w:rsidRPr="00CE2176">
        <w:rPr>
          <w:sz w:val="16"/>
        </w:rPr>
        <w:t xml:space="preserve"> </w:t>
      </w:r>
      <w:r w:rsidRPr="00CE2176">
        <w:rPr>
          <w:rStyle w:val="StyleUnderline"/>
        </w:rPr>
        <w:t>for legislative decision-making by</w:t>
      </w:r>
      <w:r w:rsidRPr="00CE2176">
        <w:rPr>
          <w:sz w:val="16"/>
        </w:rPr>
        <w:t xml:space="preserve"> developing an individual-level theory of judicial review’s influence on congressional voting and </w:t>
      </w:r>
      <w:r w:rsidRPr="00CE2176">
        <w:rPr>
          <w:rStyle w:val="Emphasis"/>
        </w:rPr>
        <w:t>testing</w:t>
      </w:r>
      <w:r w:rsidRPr="00CE2176">
        <w:rPr>
          <w:sz w:val="16"/>
        </w:rPr>
        <w:t xml:space="preserve"> </w:t>
      </w:r>
      <w:r w:rsidRPr="00CE2176">
        <w:rPr>
          <w:rStyle w:val="StyleUnderline"/>
        </w:rPr>
        <w:t>its</w:t>
      </w:r>
      <w:r w:rsidRPr="00CE2176">
        <w:rPr>
          <w:sz w:val="16"/>
        </w:rPr>
        <w:t xml:space="preserve"> </w:t>
      </w:r>
      <w:r w:rsidRPr="00CE2176">
        <w:rPr>
          <w:rStyle w:val="Emphasis"/>
        </w:rPr>
        <w:t>empirical</w:t>
      </w:r>
      <w:r w:rsidRPr="00CE2176">
        <w:rPr>
          <w:sz w:val="16"/>
        </w:rPr>
        <w:t xml:space="preserve"> </w:t>
      </w:r>
      <w:r w:rsidRPr="00CE2176">
        <w:rPr>
          <w:rStyle w:val="StyleUnderline"/>
        </w:rPr>
        <w:t>implications</w:t>
      </w:r>
      <w:r w:rsidRPr="00CE2176">
        <w:rPr>
          <w:sz w:val="16"/>
        </w:rPr>
        <w:t xml:space="preserve">. A comparative analysis of Senate votes on statutory and constitutional flag burning bans in 1989 in response to the Supreme Court’s decision in </w:t>
      </w:r>
      <w:r w:rsidRPr="00CE2176">
        <w:rPr>
          <w:i/>
          <w:iCs/>
          <w:sz w:val="16"/>
        </w:rPr>
        <w:t>Texas v. Johnson</w:t>
      </w:r>
      <w:r w:rsidRPr="00CE2176">
        <w:rPr>
          <w:sz w:val="16"/>
        </w:rPr>
        <w:t xml:space="preserve"> (1989) shows evidence of sophisticated voting consistent with our theoretical claims. We conclude by discussing some implications of these results for American national politics and suggest directions for future research.</w:t>
      </w:r>
    </w:p>
    <w:p w14:paraId="4FD478E8" w14:textId="77777777" w:rsidR="005D1C6F" w:rsidRPr="00CE2176" w:rsidRDefault="005D1C6F" w:rsidP="005D1C6F">
      <w:pPr>
        <w:rPr>
          <w:sz w:val="16"/>
        </w:rPr>
      </w:pPr>
      <w:r w:rsidRPr="00CE2176">
        <w:rPr>
          <w:sz w:val="16"/>
        </w:rPr>
        <w:t>Congress and the Courts in the Separation of Powers</w:t>
      </w:r>
    </w:p>
    <w:p w14:paraId="252F2F01" w14:textId="77777777" w:rsidR="005D1C6F" w:rsidRPr="00CE2176" w:rsidRDefault="005D1C6F" w:rsidP="005D1C6F">
      <w:pPr>
        <w:rPr>
          <w:sz w:val="16"/>
        </w:rPr>
      </w:pPr>
      <w:r w:rsidRPr="00CE2176">
        <w:rPr>
          <w:sz w:val="16"/>
        </w:rPr>
        <w:t xml:space="preserve">Although Congress and the federal courts influence one another in a number of complex ways in the constitutional system of checks and balances, the influence of judicial review on congressional behavior has been a topic of particular concern in political science, law, and related fields. At a basic level, judicial review operates as a check on use of legislative power (e.g. </w:t>
      </w:r>
      <w:r w:rsidRPr="00CE2176">
        <w:rPr>
          <w:i/>
          <w:iCs/>
          <w:sz w:val="16"/>
        </w:rPr>
        <w:t>Federalist 78</w:t>
      </w:r>
      <w:r w:rsidRPr="00CE2176">
        <w:rPr>
          <w:sz w:val="16"/>
        </w:rPr>
        <w:t xml:space="preserve"> [Hamilton, 1996]). This has implications for law-making: policy-minded members of Congress must attempt to appease the Supreme Court as they legislate in order to avoid a judicial veto (e.g. Tsebelis, 2001). Pickerill, for example, shows members of Congress expressly deliberate about the constitutionality of legislation, attempting to tailor legislation to be acceptable to the Supreme Court (Pickerill 2004, p. 462). Rogers and Vanberg argue further legislating in the presence of judicial review is socially desirable, inducing “more equitable and efficient policies than they would in [its] absence” even if that review is “unprincipled…[and] based on the narrow self-interest of the judges” (2007, p. 462).</w:t>
      </w:r>
    </w:p>
    <w:p w14:paraId="1E2B0139" w14:textId="77777777" w:rsidR="005D1C6F" w:rsidRPr="00CE2176" w:rsidRDefault="005D1C6F" w:rsidP="005D1C6F">
      <w:pPr>
        <w:rPr>
          <w:sz w:val="16"/>
        </w:rPr>
      </w:pPr>
      <w:r w:rsidRPr="00CE2176">
        <w:rPr>
          <w:sz w:val="16"/>
        </w:rPr>
        <w:t xml:space="preserve">Scholars have also identified a number of deeper, more subtle ways that institution of judicial review influences congressional behavior. Thayer (1893), for example, argues that </w:t>
      </w:r>
      <w:r w:rsidRPr="00CE2176">
        <w:rPr>
          <w:rStyle w:val="StyleUnderline"/>
        </w:rPr>
        <w:t>judicial review</w:t>
      </w:r>
      <w:r w:rsidRPr="00CE2176">
        <w:rPr>
          <w:sz w:val="16"/>
        </w:rPr>
        <w:t xml:space="preserve"> </w:t>
      </w:r>
      <w:r w:rsidRPr="00CE2176">
        <w:rPr>
          <w:rStyle w:val="Emphasis"/>
        </w:rPr>
        <w:t>insures against unpalatable policy outcomes</w:t>
      </w:r>
      <w:r w:rsidRPr="00CE2176">
        <w:rPr>
          <w:sz w:val="16"/>
        </w:rPr>
        <w:t xml:space="preserve">, creating a moral hazard </w:t>
      </w:r>
      <w:r w:rsidRPr="00CE2176">
        <w:rPr>
          <w:rStyle w:val="StyleUnderline"/>
        </w:rPr>
        <w:t>for members of Congress</w:t>
      </w:r>
      <w:r w:rsidRPr="00CE2176">
        <w:rPr>
          <w:sz w:val="16"/>
        </w:rPr>
        <w:t xml:space="preserve">. He writes, “No doubt our doctrine of constitutional law has had a tendency to drive out questions justice and right, and to fill the mind of legislators with thoughts of mere legality…‘if we are wrong,’ they say, ‘the courts will correct it’” (1893, pp. 155- 156). Rogers (2001) similarly argues that </w:t>
      </w:r>
      <w:r w:rsidRPr="00CE2176">
        <w:rPr>
          <w:rStyle w:val="StyleUnderline"/>
        </w:rPr>
        <w:t>legislators’</w:t>
      </w:r>
      <w:r w:rsidRPr="00CE2176">
        <w:rPr>
          <w:sz w:val="16"/>
        </w:rPr>
        <w:t xml:space="preserve"> </w:t>
      </w:r>
      <w:r w:rsidRPr="00CE2176">
        <w:rPr>
          <w:rStyle w:val="Emphasis"/>
        </w:rPr>
        <w:t>know</w:t>
      </w:r>
      <w:r w:rsidRPr="00CE2176">
        <w:rPr>
          <w:sz w:val="16"/>
        </w:rPr>
        <w:t xml:space="preserve">ing </w:t>
      </w:r>
      <w:r w:rsidRPr="00CE2176">
        <w:rPr>
          <w:rStyle w:val="StyleUnderline"/>
        </w:rPr>
        <w:t>courts will</w:t>
      </w:r>
      <w:r w:rsidRPr="00CE2176">
        <w:rPr>
          <w:sz w:val="16"/>
        </w:rPr>
        <w:t xml:space="preserve"> ultimately </w:t>
      </w:r>
      <w:r w:rsidRPr="00CE2176">
        <w:rPr>
          <w:rStyle w:val="StyleUnderline"/>
        </w:rPr>
        <w:t>review</w:t>
      </w:r>
      <w:r w:rsidRPr="00CE2176">
        <w:rPr>
          <w:sz w:val="16"/>
        </w:rPr>
        <w:t xml:space="preserve"> their </w:t>
      </w:r>
      <w:r w:rsidRPr="00CE2176">
        <w:rPr>
          <w:rStyle w:val="StyleUnderline"/>
        </w:rPr>
        <w:t>decisions</w:t>
      </w:r>
      <w:r w:rsidRPr="00CE2176">
        <w:rPr>
          <w:sz w:val="16"/>
        </w:rPr>
        <w:t xml:space="preserve"> induces them to enact riskier laws than they would have in the absence of subsequent judicial scrutiny. Fox and Stephenson (2011) likewise claim judicial review </w:t>
      </w:r>
      <w:r w:rsidRPr="00CE2176">
        <w:rPr>
          <w:rStyle w:val="StyleUnderline"/>
        </w:rPr>
        <w:t>creates incentives for legislators to</w:t>
      </w:r>
      <w:r w:rsidRPr="00CE2176">
        <w:rPr>
          <w:sz w:val="16"/>
        </w:rPr>
        <w:t xml:space="preserve"> “</w:t>
      </w:r>
      <w:r w:rsidRPr="00CE2176">
        <w:rPr>
          <w:rStyle w:val="Emphasis"/>
        </w:rPr>
        <w:t>posture</w:t>
      </w:r>
      <w:r w:rsidRPr="00CE2176">
        <w:rPr>
          <w:sz w:val="16"/>
        </w:rPr>
        <w:t xml:space="preserve"> </w:t>
      </w:r>
      <w:r w:rsidRPr="00CE2176">
        <w:rPr>
          <w:rStyle w:val="StyleUnderline"/>
        </w:rPr>
        <w:t>by taking</w:t>
      </w:r>
      <w:r w:rsidRPr="00CE2176">
        <w:rPr>
          <w:sz w:val="16"/>
        </w:rPr>
        <w:t xml:space="preserve"> some </w:t>
      </w:r>
      <w:r w:rsidRPr="00CE2176">
        <w:rPr>
          <w:rStyle w:val="Emphasis"/>
        </w:rPr>
        <w:t>bold, dramatic action</w:t>
      </w:r>
      <w:r w:rsidRPr="00CE2176">
        <w:rPr>
          <w:sz w:val="16"/>
        </w:rPr>
        <w:t xml:space="preserve"> </w:t>
      </w:r>
      <w:r w:rsidRPr="00CE2176">
        <w:rPr>
          <w:rStyle w:val="StyleUnderline"/>
        </w:rPr>
        <w:t>in order to appear competent to voters</w:t>
      </w:r>
      <w:r w:rsidRPr="00CE2176">
        <w:rPr>
          <w:sz w:val="16"/>
        </w:rPr>
        <w:t xml:space="preserve">” even if the legislature is “insufficiently confident that such dramatic action is warranted” (p. 398). Graber’s (1993) also describes how </w:t>
      </w:r>
      <w:r w:rsidRPr="00CE2176">
        <w:rPr>
          <w:rStyle w:val="StyleUnderline"/>
        </w:rPr>
        <w:t>Congress</w:t>
      </w:r>
      <w:r w:rsidRPr="00CE2176">
        <w:rPr>
          <w:sz w:val="16"/>
        </w:rPr>
        <w:t xml:space="preserve"> </w:t>
      </w:r>
      <w:r w:rsidRPr="00CE2176">
        <w:rPr>
          <w:rStyle w:val="Emphasis"/>
        </w:rPr>
        <w:t xml:space="preserve">effectively </w:t>
      </w:r>
      <w:r w:rsidRPr="00CE2176">
        <w:rPr>
          <w:rStyle w:val="Emphasis"/>
          <w:highlight w:val="yellow"/>
        </w:rPr>
        <w:t>delegates</w:t>
      </w:r>
      <w:r w:rsidRPr="00CE2176">
        <w:rPr>
          <w:sz w:val="16"/>
        </w:rPr>
        <w:t xml:space="preserve"> </w:t>
      </w:r>
      <w:r w:rsidRPr="00CE2176">
        <w:rPr>
          <w:rStyle w:val="StyleUnderline"/>
        </w:rPr>
        <w:t>some</w:t>
      </w:r>
      <w:r w:rsidRPr="00CE2176">
        <w:rPr>
          <w:sz w:val="16"/>
        </w:rPr>
        <w:t xml:space="preserve"> </w:t>
      </w:r>
      <w:r w:rsidRPr="00CE2176">
        <w:rPr>
          <w:rStyle w:val="Emphasis"/>
        </w:rPr>
        <w:t xml:space="preserve">politically </w:t>
      </w:r>
      <w:r w:rsidRPr="00CE2176">
        <w:rPr>
          <w:rStyle w:val="Emphasis"/>
          <w:highlight w:val="yellow"/>
        </w:rPr>
        <w:t>fraught</w:t>
      </w:r>
      <w:r w:rsidRPr="00CE2176">
        <w:rPr>
          <w:rStyle w:val="Emphasis"/>
        </w:rPr>
        <w:t xml:space="preserve"> policy </w:t>
      </w:r>
      <w:r w:rsidRPr="00CE2176">
        <w:rPr>
          <w:rStyle w:val="Emphasis"/>
          <w:highlight w:val="yellow"/>
        </w:rPr>
        <w:t>choices</w:t>
      </w:r>
      <w:r w:rsidRPr="00CE2176">
        <w:rPr>
          <w:sz w:val="16"/>
          <w:highlight w:val="yellow"/>
        </w:rPr>
        <w:t xml:space="preserve"> </w:t>
      </w:r>
      <w:r w:rsidRPr="00CE2176">
        <w:rPr>
          <w:rStyle w:val="StyleUnderline"/>
          <w:highlight w:val="yellow"/>
        </w:rPr>
        <w:t>to</w:t>
      </w:r>
      <w:r w:rsidRPr="00CE2176">
        <w:rPr>
          <w:rStyle w:val="StyleUnderline"/>
        </w:rPr>
        <w:t xml:space="preserve"> the </w:t>
      </w:r>
      <w:r w:rsidRPr="00CE2176">
        <w:rPr>
          <w:rStyle w:val="StyleUnderline"/>
          <w:highlight w:val="yellow"/>
        </w:rPr>
        <w:t>judiciary so</w:t>
      </w:r>
      <w:r w:rsidRPr="00CE2176">
        <w:rPr>
          <w:rStyle w:val="StyleUnderline"/>
        </w:rPr>
        <w:t xml:space="preserve"> its </w:t>
      </w:r>
      <w:r w:rsidRPr="00CE2176">
        <w:rPr>
          <w:rStyle w:val="StyleUnderline"/>
          <w:highlight w:val="yellow"/>
        </w:rPr>
        <w:t>members</w:t>
      </w:r>
      <w:r w:rsidRPr="00CE2176">
        <w:rPr>
          <w:rStyle w:val="StyleUnderline"/>
        </w:rPr>
        <w:t xml:space="preserve"> can</w:t>
      </w:r>
      <w:r w:rsidRPr="00CE2176">
        <w:rPr>
          <w:sz w:val="16"/>
        </w:rPr>
        <w:t xml:space="preserve"> </w:t>
      </w:r>
      <w:r w:rsidRPr="00CE2176">
        <w:rPr>
          <w:rStyle w:val="Emphasis"/>
          <w:sz w:val="24"/>
          <w:szCs w:val="24"/>
          <w:highlight w:val="yellow"/>
        </w:rPr>
        <w:t>avoid taking controversial</w:t>
      </w:r>
      <w:r w:rsidRPr="00CE2176">
        <w:rPr>
          <w:rStyle w:val="Emphasis"/>
          <w:sz w:val="24"/>
          <w:szCs w:val="24"/>
        </w:rPr>
        <w:t xml:space="preserve"> or unpopular political </w:t>
      </w:r>
      <w:r w:rsidRPr="00CE2176">
        <w:rPr>
          <w:rStyle w:val="Emphasis"/>
          <w:sz w:val="24"/>
          <w:szCs w:val="24"/>
          <w:highlight w:val="yellow"/>
        </w:rPr>
        <w:t>positions</w:t>
      </w:r>
      <w:r w:rsidRPr="00CE2176">
        <w:rPr>
          <w:sz w:val="16"/>
        </w:rPr>
        <w:t xml:space="preserve"> (see also Whittington, 2005).1</w:t>
      </w:r>
    </w:p>
    <w:p w14:paraId="72DAA299" w14:textId="77777777" w:rsidR="005D1C6F" w:rsidRPr="00CE2176" w:rsidRDefault="005D1C6F" w:rsidP="005D1C6F">
      <w:pPr>
        <w:rPr>
          <w:sz w:val="16"/>
        </w:rPr>
      </w:pPr>
      <w:r w:rsidRPr="00CE2176">
        <w:rPr>
          <w:sz w:val="16"/>
        </w:rPr>
        <w:t xml:space="preserve">This latter </w:t>
      </w:r>
      <w:r w:rsidRPr="00CE2176">
        <w:rPr>
          <w:rStyle w:val="StyleUnderline"/>
        </w:rPr>
        <w:t>set of</w:t>
      </w:r>
      <w:r w:rsidRPr="00CE2176">
        <w:rPr>
          <w:sz w:val="16"/>
        </w:rPr>
        <w:t xml:space="preserve"> </w:t>
      </w:r>
      <w:r w:rsidRPr="00CE2176">
        <w:rPr>
          <w:rStyle w:val="Emphasis"/>
          <w:highlight w:val="yellow"/>
        </w:rPr>
        <w:t>studies</w:t>
      </w:r>
      <w:r w:rsidRPr="00CE2176">
        <w:rPr>
          <w:sz w:val="16"/>
          <w:highlight w:val="yellow"/>
        </w:rPr>
        <w:t xml:space="preserve"> </w:t>
      </w:r>
      <w:r w:rsidRPr="00CE2176">
        <w:rPr>
          <w:rStyle w:val="StyleUnderline"/>
          <w:highlight w:val="yellow"/>
        </w:rPr>
        <w:t>broadly share</w:t>
      </w:r>
      <w:r w:rsidRPr="00CE2176">
        <w:rPr>
          <w:rStyle w:val="StyleUnderline"/>
        </w:rPr>
        <w:t>s</w:t>
      </w:r>
      <w:r w:rsidRPr="00CE2176">
        <w:rPr>
          <w:sz w:val="16"/>
        </w:rPr>
        <w:t xml:space="preserve"> Thayer’s (1893) </w:t>
      </w:r>
      <w:r w:rsidRPr="00CE2176">
        <w:rPr>
          <w:rStyle w:val="StyleUnderline"/>
        </w:rPr>
        <w:t xml:space="preserve">perspective </w:t>
      </w:r>
      <w:r w:rsidRPr="00CE2176">
        <w:rPr>
          <w:rStyle w:val="StyleUnderline"/>
          <w:highlight w:val="yellow"/>
        </w:rPr>
        <w:t>that</w:t>
      </w:r>
      <w:r w:rsidRPr="00CE2176">
        <w:rPr>
          <w:rStyle w:val="StyleUnderline"/>
        </w:rPr>
        <w:t xml:space="preserve"> judicial </w:t>
      </w:r>
      <w:r w:rsidRPr="00CE2176">
        <w:rPr>
          <w:rStyle w:val="StyleUnderline"/>
          <w:highlight w:val="yellow"/>
        </w:rPr>
        <w:t>review acts as a</w:t>
      </w:r>
      <w:r w:rsidRPr="00CE2176">
        <w:rPr>
          <w:sz w:val="16"/>
        </w:rPr>
        <w:t xml:space="preserve"> kind of safety net or </w:t>
      </w:r>
      <w:r w:rsidRPr="00CE2176">
        <w:rPr>
          <w:rStyle w:val="Emphasis"/>
        </w:rPr>
        <w:t>backstop</w:t>
      </w:r>
      <w:r w:rsidRPr="00CE2176">
        <w:rPr>
          <w:sz w:val="16"/>
        </w:rPr>
        <w:t xml:space="preserve"> </w:t>
      </w:r>
      <w:r w:rsidRPr="00CE2176">
        <w:rPr>
          <w:rStyle w:val="StyleUnderline"/>
        </w:rPr>
        <w:t>for difficult political choices in legislatures</w:t>
      </w:r>
      <w:r w:rsidRPr="00CE2176">
        <w:rPr>
          <w:sz w:val="16"/>
        </w:rPr>
        <w:t xml:space="preserve">. Congress makes law knowing the Supreme Court may rescue it and the country from decisions to enact risky, unreasonably bold, or otherwise imprudent policy choices.2 At least in some cases, </w:t>
      </w:r>
      <w:r w:rsidRPr="00CE2176">
        <w:rPr>
          <w:rStyle w:val="StyleUnderline"/>
        </w:rPr>
        <w:t>the</w:t>
      </w:r>
      <w:r w:rsidRPr="00CE2176">
        <w:rPr>
          <w:sz w:val="16"/>
        </w:rPr>
        <w:t xml:space="preserve"> possibility </w:t>
      </w:r>
      <w:r w:rsidRPr="00CE2176">
        <w:rPr>
          <w:rStyle w:val="StyleUnderline"/>
        </w:rPr>
        <w:t>courts</w:t>
      </w:r>
      <w:r w:rsidRPr="00CE2176">
        <w:rPr>
          <w:sz w:val="16"/>
        </w:rPr>
        <w:t xml:space="preserve"> may </w:t>
      </w:r>
      <w:r w:rsidRPr="00CE2176">
        <w:rPr>
          <w:rStyle w:val="Emphasis"/>
          <w:highlight w:val="yellow"/>
        </w:rPr>
        <w:t>cushion</w:t>
      </w:r>
      <w:r w:rsidRPr="00CE2176">
        <w:rPr>
          <w:rStyle w:val="Emphasis"/>
        </w:rPr>
        <w:t xml:space="preserve"> the blow</w:t>
      </w:r>
      <w:r w:rsidRPr="00CE2176">
        <w:rPr>
          <w:sz w:val="16"/>
        </w:rPr>
        <w:t xml:space="preserve"> </w:t>
      </w:r>
      <w:r w:rsidRPr="00CE2176">
        <w:rPr>
          <w:rStyle w:val="StyleUnderline"/>
          <w:highlight w:val="yellow"/>
        </w:rPr>
        <w:t>of bad policy</w:t>
      </w:r>
      <w:r w:rsidRPr="00CE2176">
        <w:rPr>
          <w:sz w:val="16"/>
        </w:rPr>
        <w:t xml:space="preserve"> may lead Congress to make different decisions than it would have in the absence of judicial review.</w:t>
      </w:r>
    </w:p>
    <w:p w14:paraId="489CBEF1" w14:textId="77777777" w:rsidR="005D1C6F" w:rsidRDefault="005D1C6F" w:rsidP="005D1C6F">
      <w:pPr>
        <w:rPr>
          <w:sz w:val="2"/>
          <w:szCs w:val="2"/>
        </w:rPr>
      </w:pPr>
      <w:r w:rsidRPr="00625EB0">
        <w:rPr>
          <w:sz w:val="2"/>
          <w:szCs w:val="2"/>
        </w:rPr>
        <w:t>The Micro-Mechanics of Legislative Voting under Judicial Review</w:t>
      </w:r>
    </w:p>
    <w:p w14:paraId="40560B07" w14:textId="77777777" w:rsidR="005D1C6F" w:rsidRDefault="005D1C6F" w:rsidP="005D1C6F">
      <w:pPr>
        <w:rPr>
          <w:sz w:val="2"/>
          <w:szCs w:val="2"/>
        </w:rPr>
      </w:pPr>
      <w:r w:rsidRPr="00625EB0">
        <w:rPr>
          <w:sz w:val="2"/>
          <w:szCs w:val="2"/>
        </w:rPr>
        <w:t>These ideas have largely been developed from a macro-level view of interactions between institutions—between Congress and the Supreme Court, for example—rather than the decisions of individual actors within these institutions. Rogers (2001) models interactions between a “legislature” and a “court” (see also Fox and Stephenson, 2011). Graber (1993) analyzes the political choices of “prominent elected officials” who are part of the “dominant national coalition” in relation to the federal judiciary, and Whittington likewise describes the political interactions between various “powerful officials within the current government” and the Supreme Court that explain political tolerance for judicial review (2005, p. 584; see also Dahl, 1957). However, Congress’s collective decisions to make electorally expedient policy choices in the presence of judicial review (which would not have been made in the absence of judicial review) must emerge from the actions of its individual members, whose voting choices are influenced by their expectations about judicial responses to legislative enactments.</w:t>
      </w:r>
    </w:p>
    <w:p w14:paraId="3FF1DF77" w14:textId="77777777" w:rsidR="005D1C6F" w:rsidRPr="00625EB0" w:rsidRDefault="005D1C6F" w:rsidP="005D1C6F">
      <w:pPr>
        <w:rPr>
          <w:i/>
          <w:iCs/>
          <w:sz w:val="2"/>
          <w:szCs w:val="2"/>
        </w:rPr>
      </w:pPr>
      <w:r w:rsidRPr="00625EB0">
        <w:rPr>
          <w:i/>
          <w:iCs/>
          <w:sz w:val="2"/>
          <w:szCs w:val="2"/>
        </w:rPr>
        <w:t xml:space="preserve">Considerations in Congressional Voting </w:t>
      </w:r>
    </w:p>
    <w:p w14:paraId="3D169C7E" w14:textId="77777777" w:rsidR="005D1C6F" w:rsidRPr="00625EB0" w:rsidRDefault="005D1C6F" w:rsidP="005D1C6F">
      <w:pPr>
        <w:rPr>
          <w:sz w:val="2"/>
          <w:szCs w:val="2"/>
        </w:rPr>
      </w:pPr>
      <w:r w:rsidRPr="00625EB0">
        <w:rPr>
          <w:sz w:val="2"/>
          <w:szCs w:val="2"/>
        </w:rPr>
        <w:t>There is wide agreement that members’ of Congress electoral goals are generally preeminent in their decision-making (Mayhew, 1974; see also, e.g., Ansolabehere et al., 2001; Canes-Wrone et al., 2002). However, scholars of congressional behavior also recognize that members of Congress pursue numerous goals in office—including changing public policy, gaining authority in their institutions, and, perhaps, seeking higher office (Fenno, 1973; Kindgon 1989)—and are often subject to pressure exerted by political parties (e.g. Cox &amp; McCubbins, 1993; Rohde, 1991). There is also evidence that members of Congress may develop personal or private policy views that are inconsistent with prevailing preferences among important elements of their constituency (Fenno, 1978). Members of Congress may, for example, cultivate expertise in particular policy areas, which constitute a kind of private information about the quality of proposed policy choices that may not be available to ordinary voters (Matthews &amp; Stimson, 1975).</w:t>
      </w:r>
    </w:p>
    <w:p w14:paraId="277E5375" w14:textId="77777777" w:rsidR="005D1C6F" w:rsidRPr="00625EB0" w:rsidRDefault="005D1C6F" w:rsidP="005D1C6F">
      <w:pPr>
        <w:rPr>
          <w:sz w:val="2"/>
          <w:szCs w:val="2"/>
        </w:rPr>
      </w:pPr>
      <w:r w:rsidRPr="00625EB0">
        <w:rPr>
          <w:sz w:val="2"/>
          <w:szCs w:val="2"/>
        </w:rPr>
        <w:t xml:space="preserve">In deciding how to vote on legislation, members of Congress, therefore balance at least two core and potentially competing considerations: the electoral consequences of their </w:t>
      </w:r>
      <w:r w:rsidRPr="00625EB0">
        <w:rPr>
          <w:i/>
          <w:iCs/>
          <w:sz w:val="2"/>
          <w:szCs w:val="2"/>
        </w:rPr>
        <w:t>votes</w:t>
      </w:r>
      <w:r w:rsidRPr="00625EB0">
        <w:rPr>
          <w:sz w:val="2"/>
          <w:szCs w:val="2"/>
        </w:rPr>
        <w:t xml:space="preserve"> and the policy effects of </w:t>
      </w:r>
      <w:r w:rsidRPr="00625EB0">
        <w:rPr>
          <w:i/>
          <w:iCs/>
          <w:sz w:val="2"/>
          <w:szCs w:val="2"/>
        </w:rPr>
        <w:t>legislation</w:t>
      </w:r>
      <w:r w:rsidRPr="00625EB0">
        <w:rPr>
          <w:sz w:val="2"/>
          <w:szCs w:val="2"/>
        </w:rPr>
        <w:t>. 3 In other words, members of Congress must use their single roll call vote on a particular bill to play in the electoral arena in their states and districts and in the arena of national policy (Fenno, 1978). As the popularity of a proposal increases among a legislator’s constituents, so does the position-taking value of supporting the bill. Likewise, as the content of a bill approaches a legislator’s most preferred policy, the return from successfully passed legislation also increases.</w:t>
      </w:r>
    </w:p>
    <w:p w14:paraId="3454867F" w14:textId="77777777" w:rsidR="005D1C6F" w:rsidRPr="00625EB0" w:rsidRDefault="005D1C6F" w:rsidP="005D1C6F">
      <w:pPr>
        <w:rPr>
          <w:sz w:val="2"/>
          <w:szCs w:val="2"/>
        </w:rPr>
      </w:pPr>
      <w:r w:rsidRPr="00625EB0">
        <w:rPr>
          <w:sz w:val="2"/>
          <w:szCs w:val="2"/>
        </w:rPr>
        <w:t xml:space="preserve">A Baseline: Legislative Voting without Judicial Review </w:t>
      </w:r>
    </w:p>
    <w:p w14:paraId="29B88B8F" w14:textId="77777777" w:rsidR="005D1C6F" w:rsidRPr="00625EB0" w:rsidRDefault="005D1C6F" w:rsidP="005D1C6F">
      <w:pPr>
        <w:rPr>
          <w:sz w:val="2"/>
          <w:szCs w:val="2"/>
        </w:rPr>
      </w:pPr>
      <w:r w:rsidRPr="00625EB0">
        <w:rPr>
          <w:sz w:val="2"/>
          <w:szCs w:val="2"/>
        </w:rPr>
        <w:t xml:space="preserve">As a baseline, in a hypothetical world without judicial review, members of Congress consider both their constituents’ views (position-taking) and their private information and judgment about the quality and consequences of a bill in their legislative voting decisions (policy).4 Often, the valence of these factors is the same: a bill is both popular among the member of Congress’s constituents and wise public policy in her estimation (or both unpopular and judged unwise). </w:t>
      </w:r>
    </w:p>
    <w:p w14:paraId="27CEA320" w14:textId="77777777" w:rsidR="005D1C6F" w:rsidRPr="00625EB0" w:rsidRDefault="005D1C6F" w:rsidP="005D1C6F">
      <w:pPr>
        <w:rPr>
          <w:sz w:val="2"/>
          <w:szCs w:val="2"/>
        </w:rPr>
      </w:pPr>
      <w:r w:rsidRPr="00625EB0">
        <w:rPr>
          <w:sz w:val="2"/>
          <w:szCs w:val="2"/>
        </w:rPr>
        <w:t xml:space="preserve">Alternatively, members of Congress may be crosspressured by position-taking and policy considerations, pushed by their constituents to support a bill they do not privately support or to oppose legislation they would like to see enacted. In these instances, members of Congress should weigh these factors against one another: do their private views about a bill’s policy costs (or benefits) outweigh the position-taking rewards (or punishments) they expect to receive from their constituents? </w:t>
      </w:r>
    </w:p>
    <w:p w14:paraId="3D54C29D" w14:textId="77777777" w:rsidR="005D1C6F" w:rsidRPr="00625EB0" w:rsidRDefault="005D1C6F" w:rsidP="005D1C6F">
      <w:pPr>
        <w:rPr>
          <w:sz w:val="2"/>
          <w:szCs w:val="2"/>
        </w:rPr>
      </w:pPr>
      <w:r w:rsidRPr="00625EB0">
        <w:rPr>
          <w:sz w:val="2"/>
          <w:szCs w:val="2"/>
        </w:rPr>
        <w:lastRenderedPageBreak/>
        <w:t>This balance will vary from member to member and over time. For example, someone in a relatively safe seat may place more emphasis on policy than a member in a marginal district. Another member may place greater weight on position-taking as her next election nears. However, for each member of Congress on any given bill, there exists some threshold level of electoral reward for voting for a bill she privately opposes that would flip her prospective “nay” vote to a “yay” vote. Conversely, of course, there is some pivotal level of policy loss that would lead a member of Congress to oppose a bill despite the electoral costs of doing so.</w:t>
      </w:r>
    </w:p>
    <w:p w14:paraId="77BADF84" w14:textId="77777777" w:rsidR="005D1C6F" w:rsidRDefault="005D1C6F" w:rsidP="005D1C6F">
      <w:pPr>
        <w:rPr>
          <w:i/>
          <w:iCs/>
          <w:sz w:val="2"/>
          <w:szCs w:val="2"/>
        </w:rPr>
      </w:pPr>
      <w:r w:rsidRPr="00625EB0">
        <w:rPr>
          <w:i/>
          <w:iCs/>
          <w:sz w:val="2"/>
          <w:szCs w:val="2"/>
        </w:rPr>
        <w:t>The Consequences of Judicial Review</w:t>
      </w:r>
    </w:p>
    <w:p w14:paraId="571DCD07" w14:textId="77777777" w:rsidR="005D1C6F" w:rsidRPr="00625EB0" w:rsidRDefault="005D1C6F" w:rsidP="005D1C6F">
      <w:pPr>
        <w:rPr>
          <w:sz w:val="2"/>
          <w:szCs w:val="2"/>
        </w:rPr>
      </w:pPr>
      <w:r w:rsidRPr="00625EB0">
        <w:rPr>
          <w:sz w:val="2"/>
          <w:szCs w:val="2"/>
        </w:rPr>
        <w:t>Judicial review is not part of the legislative process, but it can alter or upend its results. A court’s decision to restrict a law’s application or to invalidate it altogether on constitutional grounds can reduce or even eliminate its policy consequences moving forward. Members of Congress are aware at least some of the laws they craft will wind up before the courts (Pickerill, 2004), and that awareness implies members of Congress also recognize the risk that some laws ultimately will not survive judicial review at full strength—if they survive at all. When considering bills that are likely to be subject to judicial review if passed into law, members of Congress should discount their effects on policy by the likelihood a court diminishes or removes its effects. In other words, judicial review should attenuate or weaken the expected policy costs or benefits of a prospective law by placing them under risk.</w:t>
      </w:r>
    </w:p>
    <w:p w14:paraId="2D4F6BF9" w14:textId="77777777" w:rsidR="005D1C6F" w:rsidRPr="00625EB0" w:rsidRDefault="005D1C6F" w:rsidP="005D1C6F">
      <w:pPr>
        <w:rPr>
          <w:sz w:val="2"/>
          <w:szCs w:val="2"/>
        </w:rPr>
      </w:pPr>
      <w:r w:rsidRPr="00625EB0">
        <w:rPr>
          <w:sz w:val="2"/>
          <w:szCs w:val="2"/>
        </w:rPr>
        <w:t>However, even if a court strikes down a law altogether, judicial review does not erase the fact of a member’s of Congress vote for or against it. As a result, the position-taking consequences of a legislative vote persist even if a law it contributes to creating does not. By putting the policy consequences of a bill at risk, but leaving members’ of Congress voting records on the bill intact, the net effect of judicial review is to increase the relative importance of position-taking in legislative decision-making against policy in legislative decision-making.</w:t>
      </w:r>
    </w:p>
    <w:p w14:paraId="5AEDEE8C" w14:textId="77777777" w:rsidR="005D1C6F" w:rsidRPr="00625EB0" w:rsidRDefault="005D1C6F" w:rsidP="005D1C6F">
      <w:pPr>
        <w:rPr>
          <w:sz w:val="2"/>
          <w:szCs w:val="2"/>
        </w:rPr>
      </w:pPr>
      <w:r w:rsidRPr="00625EB0">
        <w:rPr>
          <w:sz w:val="2"/>
          <w:szCs w:val="2"/>
        </w:rPr>
        <w:t>Figure 1 illustrates the influence of legislators’ private policy judgments, position-taking demands, and judicial review on legislative voting. The diagram relates to a hypothetical bill that is uniformly popular among members’ of Congress constituents but about which congresspeople have varying private judgements ranging from strong opposition to strong support. The horizontal line represents members’ of Congress private policy judgements on the bill, ranging from strong support on the right to strong opposition on the left.</w:t>
      </w:r>
    </w:p>
    <w:p w14:paraId="74E54873" w14:textId="77777777" w:rsidR="005D1C6F" w:rsidRPr="00625EB0" w:rsidRDefault="005D1C6F" w:rsidP="005D1C6F">
      <w:pPr>
        <w:rPr>
          <w:sz w:val="2"/>
          <w:szCs w:val="2"/>
        </w:rPr>
      </w:pPr>
      <w:r w:rsidRPr="00625EB0">
        <w:rPr>
          <w:sz w:val="2"/>
          <w:szCs w:val="2"/>
        </w:rPr>
        <w:t>Starting from the right side of the policy space: members who privately believe the bill is good public policy experience no cross-pressure between their electoral incentives— the bill is popular by assumption—and their personal convictions. Moving to the left along the continuum of support, at some point, members of Congress begin to oppose the bill based on their personal or private policy judgments. The threshold separating those who support and oppose the bill on policy considerations alone is labeled “Neutral on the merits” in Figure 1. Members of Congress on the left side of this cutpoint are pulled in opposite directions by their private policy judgments against the bill and the positive electoral returns available to them for supporting it, and they must weigh the policy loss against the position-taking gain to reach a final voting decision.</w:t>
      </w:r>
    </w:p>
    <w:p w14:paraId="1B194A95" w14:textId="77777777" w:rsidR="005D1C6F" w:rsidRPr="00625EB0" w:rsidRDefault="005D1C6F" w:rsidP="005D1C6F">
      <w:pPr>
        <w:rPr>
          <w:sz w:val="2"/>
          <w:szCs w:val="2"/>
        </w:rPr>
      </w:pPr>
      <w:r w:rsidRPr="00625EB0">
        <w:rPr>
          <w:sz w:val="2"/>
          <w:szCs w:val="2"/>
        </w:rPr>
        <w:t>[Figure omitted]</w:t>
      </w:r>
    </w:p>
    <w:p w14:paraId="344EF1B3" w14:textId="77777777" w:rsidR="005D1C6F" w:rsidRPr="00625EB0" w:rsidRDefault="005D1C6F" w:rsidP="005D1C6F">
      <w:pPr>
        <w:rPr>
          <w:sz w:val="2"/>
          <w:szCs w:val="2"/>
        </w:rPr>
      </w:pPr>
      <w:r w:rsidRPr="00625EB0">
        <w:rPr>
          <w:sz w:val="2"/>
          <w:szCs w:val="2"/>
        </w:rPr>
        <w:t>Votes from members of Congress who only mildly oppose the bill on policy grounds fall in favor of it due to its popular support. The electoral rewards of voting in favor of the bill induce them to overlook their private reservations about its policy consequences to vote yes. However, moving out toward members who are more forcefully opposed to the bill (again, to the left in Figure 1), the mass of policy objections begins to approach the magnitude of available electoral rewards until—at some moment along that continuum of private policy support for the bill—there is a tipping point. The positive electoral benefits of supporting the bill no longer outweigh their policy objections to the bill. Members of Congress at or to the left of that point on the spectrum of policy support for the bill in Figure 1 will vote “no” while those on the other side of the cut-point will vote “yes.”</w:t>
      </w:r>
    </w:p>
    <w:p w14:paraId="539B2303" w14:textId="77777777" w:rsidR="005D1C6F" w:rsidRPr="00625EB0" w:rsidRDefault="005D1C6F" w:rsidP="005D1C6F">
      <w:pPr>
        <w:rPr>
          <w:sz w:val="2"/>
          <w:szCs w:val="2"/>
        </w:rPr>
      </w:pPr>
      <w:r w:rsidRPr="00625EB0">
        <w:rPr>
          <w:sz w:val="2"/>
          <w:szCs w:val="2"/>
        </w:rPr>
        <w:t>Judicial review shifts this cut point, which is illustrated by a dashed arrow in Figure 1. By reducing the likelihood a bill’s policy consequences will come into effect, legislators’ expectations a court will invalidate or narrowly construct a law reduce the relative weight given to policy considerations in their voting calculus, increasing the relative weight of position-taking considerations. This moves the threshold separating yes voters from no voters out toward those with stronger personal policy objections to a proposed law. The size of the shift varies according to the degree of change in expectations about judicial review and individual members’ of Congress valuation of the bill’s position-taking opportunity.5 A unit change in expectations about judicial review produces a larger change in the voting threshold for members of Congress who value a position-taking opportunity more highly than for members who value it less. Expectations about judicial review should weigh equivalently on members’ voting calculations in both the House and the Senate.</w:t>
      </w:r>
    </w:p>
    <w:p w14:paraId="019B12C5" w14:textId="77777777" w:rsidR="005D1C6F" w:rsidRPr="00625EB0" w:rsidRDefault="005D1C6F" w:rsidP="005D1C6F">
      <w:pPr>
        <w:rPr>
          <w:sz w:val="2"/>
          <w:szCs w:val="2"/>
        </w:rPr>
      </w:pPr>
      <w:r w:rsidRPr="00625EB0">
        <w:rPr>
          <w:sz w:val="2"/>
          <w:szCs w:val="2"/>
        </w:rPr>
        <w:t>Between the cut-point separating “yes” votes from “no” votes in the absence of judicial review and the new threshold established by increasing the possibility a court might invalidate a law, there exists an interesting interval of members of Congress whose voting decisions hinge on a strategic calculation about judicial review. These legislators may be induced to vote “yes” for a bill as long as their expectations it will not survive judicial review are sufficiently strong. If a pivotal voter for a given bill falls in that interval, then the fate of the bill’s passage depends on expectations about judicial review. In that circumstance, the prospect of judicial review changes Congress’s collective decision to pass or defeat a bill—for example, allowing a bold or risky bill proceed into law rather than defeating it.</w:t>
      </w:r>
    </w:p>
    <w:p w14:paraId="352BB987" w14:textId="77777777" w:rsidR="005D1C6F" w:rsidRPr="00625EB0" w:rsidRDefault="005D1C6F" w:rsidP="005D1C6F">
      <w:pPr>
        <w:rPr>
          <w:sz w:val="2"/>
          <w:szCs w:val="2"/>
        </w:rPr>
      </w:pPr>
      <w:r w:rsidRPr="00625EB0">
        <w:rPr>
          <w:sz w:val="2"/>
          <w:szCs w:val="2"/>
        </w:rPr>
        <w:t>Assessment</w:t>
      </w:r>
    </w:p>
    <w:p w14:paraId="69793F17" w14:textId="77777777" w:rsidR="005D1C6F" w:rsidRPr="00625EB0" w:rsidRDefault="005D1C6F" w:rsidP="005D1C6F">
      <w:pPr>
        <w:rPr>
          <w:sz w:val="2"/>
          <w:szCs w:val="2"/>
        </w:rPr>
      </w:pPr>
      <w:r w:rsidRPr="00625EB0">
        <w:rPr>
          <w:sz w:val="2"/>
          <w:szCs w:val="2"/>
        </w:rPr>
        <w:t>Some empirical implications of these micro-foundations of the theory of legislative moral hazard under judicial review are straightforward. For a bill returning positive position taking benefits, changes in expectations about judicial review should shift the cut-point separating those voting for the bill from those voting against the bill along continuum of individual members of Congress arrayed by their relevant policy ideal points. In particular, heightened expectations that a bill would be completely or partly invalidated by the judiciary should shift the cut-point out toward the edge of the policy space, deeper into the set of congresspeople who oppose the bill on policy grounds. Conversely, a greater sense a bill will mostly or completely survive judicial scrutiny would leave the cut point closer to the neutral point separating those who support or oppose the bill based only on its policy merits.</w:t>
      </w:r>
    </w:p>
    <w:p w14:paraId="6B7652E5" w14:textId="77777777" w:rsidR="005D1C6F" w:rsidRPr="00625EB0" w:rsidRDefault="005D1C6F" w:rsidP="005D1C6F">
      <w:pPr>
        <w:rPr>
          <w:sz w:val="2"/>
          <w:szCs w:val="2"/>
        </w:rPr>
      </w:pPr>
      <w:r w:rsidRPr="00625EB0">
        <w:rPr>
          <w:sz w:val="2"/>
          <w:szCs w:val="2"/>
        </w:rPr>
        <w:t>A difficulty, of course, arises in identifying test cases in which members of Congress cast a series of roll call votes in which expectations about judicial review vary while other factors weighing on legislative decision-making are held constant. As with other dimensions of legislative behavior, “empirically identifiable” instances of strategic voting behavior in Congress due to judicial review may be rare in practice (e.g. Krehbiel &amp; Rivers, 1990). Even in a system with robust, independent judicial review, the proportion of bills facing serious risks of being invalidated or substantially limited in their implementation by the judiciary is likely small (e.g. Hall &amp; Ura, 2015; Harvey &amp; Friedman, 2009). Moreover, members of Congress are mindful their electoral actions are being observed, and so they will craft legislation and legislative agendas in ways that avoid revealing voting on the basis of strategic considerations that would “place [them] in awkward positions vis-a-vis their constituents” (Krehbiel &amp; Rivers, 1990, pp. 550-551 ).</w:t>
      </w:r>
    </w:p>
    <w:p w14:paraId="35571540" w14:textId="77777777" w:rsidR="005D1C6F" w:rsidRPr="00625EB0" w:rsidRDefault="005D1C6F" w:rsidP="005D1C6F">
      <w:pPr>
        <w:rPr>
          <w:sz w:val="2"/>
          <w:szCs w:val="2"/>
        </w:rPr>
      </w:pPr>
      <w:r w:rsidRPr="00625EB0">
        <w:rPr>
          <w:sz w:val="2"/>
          <w:szCs w:val="2"/>
        </w:rPr>
        <w:t>We nevertheless recognize at least one opportunity to observe this kind of variance in congressional behavior as a function of changing expectations about judicial review: comparing roll call votes on a popular statute that is likely to be overturned by the Supreme Court and a popular constitutional amendment concerning the same substantive issue considered by the same session of Congress. Under these conditions, the theory advanced here predicts broad voting support for the statute since position-taking benefits from voting “yes” would outweigh the proposal’s sharply reduced policy considerations given the likely negative reaction from the Court. However, support for the amendment should be less widespread (depending on the distribution of members’ of Congress sincere policy preferences), since those votes would reflect a balance of both policy concerns and positiontaking considerations. In other words, members of Congress whose underlying policy preferences fall between the support threshold established by expectations about judicial review for the statute and the less extreme cut point related to the amendment should vote differently in the two cases as expectations about judicial review vary.</w:t>
      </w:r>
    </w:p>
    <w:p w14:paraId="68D70E0A" w14:textId="77777777" w:rsidR="005D1C6F" w:rsidRPr="00625EB0" w:rsidRDefault="005D1C6F" w:rsidP="005D1C6F">
      <w:pPr>
        <w:rPr>
          <w:sz w:val="2"/>
          <w:szCs w:val="2"/>
        </w:rPr>
      </w:pPr>
      <w:r w:rsidRPr="00625EB0">
        <w:rPr>
          <w:sz w:val="2"/>
          <w:szCs w:val="2"/>
        </w:rPr>
        <w:t>In 1989 and 1990, both houses of Congress considered various proposals to institute federal bans on flag burning. These were precipitated by the Supreme Court’s 1989 decision in Texas v. Johnson, which protected flag burning under the First Amendment and invalidated state laws banning it. Among the proposals Congress considered were both statutory and constitutional flag burning bans. Two of these in the Senate—roll call votes on the Flag Protection Act (October 5, 1989) and a flag burning amendment (October 19, 1989)—can support a quasiexperimental test of moral hazard theory’s principal individual-level predictions.</w:t>
      </w:r>
    </w:p>
    <w:p w14:paraId="1D429503" w14:textId="77777777" w:rsidR="005D1C6F" w:rsidRPr="00625EB0" w:rsidRDefault="005D1C6F" w:rsidP="005D1C6F">
      <w:pPr>
        <w:rPr>
          <w:sz w:val="2"/>
          <w:szCs w:val="2"/>
        </w:rPr>
      </w:pPr>
      <w:r w:rsidRPr="00625EB0">
        <w:rPr>
          <w:sz w:val="2"/>
          <w:szCs w:val="2"/>
        </w:rPr>
        <w:t>The votes addressed proposals with substantially similar policy consequences and were conducted only two weeks apart without material change in the state of public opinion on the flag burning issue. Further, contemporary survey data suggests that overall opposition to Texas v. Johnson was roughly the same as public support for a constitutional amendment prohibiting flag burning (Hanson, 2008). The most salient difference between the votes was the different constitutional standings of the proposals and, thus, senators’ different expectations about judicial review. The Flag Protection Act was likely to be struck down by the Supreme Court; the flag burning amendment was likely to be ratified and go into effect without facing the threat of a judicial veto.6</w:t>
      </w:r>
    </w:p>
    <w:p w14:paraId="1E5B65D7" w14:textId="77777777" w:rsidR="005D1C6F" w:rsidRPr="00625EB0" w:rsidRDefault="005D1C6F" w:rsidP="005D1C6F">
      <w:pPr>
        <w:rPr>
          <w:sz w:val="2"/>
          <w:szCs w:val="2"/>
        </w:rPr>
      </w:pPr>
      <w:r w:rsidRPr="00625EB0">
        <w:rPr>
          <w:sz w:val="2"/>
          <w:szCs w:val="2"/>
        </w:rPr>
        <w:t>Below, we provide background on the national flag burning controversy that unfolded after Texas v. Johnson and congressional action on the statutory and constitutional flag burning bans. We also outline specific theoretical expectations about the ways senators’ votes should vary between the two roll calls as a function of their relevant policy preferences an electoral circumstances. We additionally estimate statistical models of senators’ votes on these two proposals in order to make precise comparisons between senators’ voting behavior on these two proposals and evaluate their consistency with our theoretical predictions.</w:t>
      </w:r>
    </w:p>
    <w:p w14:paraId="335EA31A" w14:textId="77777777" w:rsidR="005D1C6F" w:rsidRPr="00625EB0" w:rsidRDefault="005D1C6F" w:rsidP="005D1C6F">
      <w:pPr>
        <w:rPr>
          <w:i/>
          <w:iCs/>
          <w:sz w:val="2"/>
          <w:szCs w:val="2"/>
        </w:rPr>
      </w:pPr>
      <w:r w:rsidRPr="00625EB0">
        <w:rPr>
          <w:i/>
          <w:iCs/>
          <w:sz w:val="2"/>
          <w:szCs w:val="2"/>
        </w:rPr>
        <w:t>The Flag Burning Controversy</w:t>
      </w:r>
    </w:p>
    <w:p w14:paraId="50A3E68C" w14:textId="77777777" w:rsidR="005D1C6F" w:rsidRPr="00625EB0" w:rsidRDefault="005D1C6F" w:rsidP="005D1C6F">
      <w:pPr>
        <w:rPr>
          <w:sz w:val="2"/>
          <w:szCs w:val="2"/>
        </w:rPr>
      </w:pPr>
      <w:r w:rsidRPr="00625EB0">
        <w:rPr>
          <w:sz w:val="2"/>
          <w:szCs w:val="2"/>
        </w:rPr>
        <w:t>In August, 1984, Gregory Johnson was arrested for violating Texas’s flag desecration statute by burning an American flag outside the Republican National Convention in Dallas.7 He was convicted and sentenced to a year in prison and a US$2,000 fine. Johnson appealed his conviction, and the Texas Court of Criminal Appeals overturned it on First Amendment grounds. Texas appealed to United States Supreme Court, and, in March, 1989, the Supreme Court heard arguments in Texas v. Johnson. In June, the Court announced its decision.</w:t>
      </w:r>
    </w:p>
    <w:p w14:paraId="3AD07B5A" w14:textId="77777777" w:rsidR="005D1C6F" w:rsidRPr="00625EB0" w:rsidRDefault="005D1C6F" w:rsidP="005D1C6F">
      <w:pPr>
        <w:rPr>
          <w:sz w:val="2"/>
          <w:szCs w:val="2"/>
        </w:rPr>
      </w:pPr>
      <w:r w:rsidRPr="00625EB0">
        <w:rPr>
          <w:sz w:val="2"/>
          <w:szCs w:val="2"/>
        </w:rPr>
        <w:t>By a 5 to 4 vote, the Supreme Court held that flag burning is expressive speech protected by the First Amendment. However, the American public overwhelmingly disapproved of Texas v. Johnson. A poll conducted the day after the Court handed down its decision found that 71% of adults would “support a new constitutional amendment to make flag burning illegal.” Only 24% opposed the amendment.8 Goldstein (1996) writes, “no Supreme Court decision within recent memory, if ever, was so quickly, bitterly, and overwhelmingly denounced by the American public and political establishment” (p. 113; see also Hanson, 2008). Support for a response to the Supreme Court’s ruling prompted swift action in Congress.</w:t>
      </w:r>
    </w:p>
    <w:p w14:paraId="6B18F426" w14:textId="77777777" w:rsidR="005D1C6F" w:rsidRPr="00625EB0" w:rsidRDefault="005D1C6F" w:rsidP="005D1C6F">
      <w:pPr>
        <w:rPr>
          <w:sz w:val="2"/>
          <w:szCs w:val="2"/>
        </w:rPr>
      </w:pPr>
      <w:r w:rsidRPr="00625EB0">
        <w:rPr>
          <w:sz w:val="2"/>
          <w:szCs w:val="2"/>
        </w:rPr>
        <w:t>Republican leaders pushed for a constitutional amendment to empower Congress to prohibit flag burning, arguing the Supreme Court’s decision in Texas v. Johnson made it clear that it would not tolerate a statutory ban (e.g. Dole, 1989). Democrats—who held majorities in both the House and the Senate—publicly counseled a moderate, two-step approach, advocating a statutory solution until the Supreme Court could reconsider the issue and returning to a constitutional solution later if the Court did not reverse course.9 By October 1989, both houses of Congress had overwhelmingly passed the Flag Protection Act. Democratic leaders maintained control of the House’s agenda and prevented a vote on the constitutional amendment until the following year—after the Supreme Court invalidated the Flag Protection Act in U.S. v. Eichman (1990). However, just two weeks later, Republican senators, led by Minority Leader Bob Dole (R-KS), forced a vote on a flag burning amendment.</w:t>
      </w:r>
    </w:p>
    <w:p w14:paraId="375B4872" w14:textId="77777777" w:rsidR="005D1C6F" w:rsidRPr="00625EB0" w:rsidRDefault="005D1C6F" w:rsidP="005D1C6F">
      <w:pPr>
        <w:rPr>
          <w:sz w:val="2"/>
          <w:szCs w:val="2"/>
        </w:rPr>
      </w:pPr>
      <w:r w:rsidRPr="00625EB0">
        <w:rPr>
          <w:sz w:val="2"/>
          <w:szCs w:val="2"/>
        </w:rPr>
        <w:t>The Senate vote on the statutory flag burning ban was 91 for with 9 against. Three conservative senators, Robert Dole (R-KS), Charles Grassley (R-IA), and Orrin Hatch (R-UT) voted against the statute to demonstrate their preference for a constitutional amendment. Gordon Humphrey (R-NH), who was about to retire from the Senate, called the flag issue “an exercise in silliness” and voted against the bill (Lewis, 1989). The remaining no votes came from civil libertarians: John Chafee (R-DE), Edward Kennedy (D-MA), Bob Kerrey (DNE), Howard Metzenbaum (D-OH), and Daniel Patrick Moynihan (D-NY). Aside from the pro-amendment “no” votes, along with Sen. Humphrey’s esoteric “nay,” all opposition to the statute came from the most senators with strong records as civil libertarians.</w:t>
      </w:r>
    </w:p>
    <w:p w14:paraId="43F713CE" w14:textId="77777777" w:rsidR="005D1C6F" w:rsidRPr="00625EB0" w:rsidRDefault="005D1C6F" w:rsidP="005D1C6F">
      <w:pPr>
        <w:rPr>
          <w:sz w:val="2"/>
          <w:szCs w:val="2"/>
        </w:rPr>
      </w:pPr>
      <w:r w:rsidRPr="00625EB0">
        <w:rPr>
          <w:sz w:val="2"/>
          <w:szCs w:val="2"/>
        </w:rPr>
        <w:t>Two weeks later, the Senate voted on a constitutional amendment empowering Congress to ban flag burning. The vote was 51 to 48 for the amendment, failing to achieve the two-thirds support required for passage.10 Forty-two senators switched sides between the two roll calls, voting against the constitutional ban on flag burning despite casting a vote in favor of the Flag Protection Act. Sen. Pete Wilson (R-CA), who had voted for the flag burning statute, did not cast a vote on the amendment.11</w:t>
      </w:r>
    </w:p>
    <w:p w14:paraId="78BFB03B" w14:textId="77777777" w:rsidR="005D1C6F" w:rsidRPr="00625EB0" w:rsidRDefault="005D1C6F" w:rsidP="005D1C6F">
      <w:pPr>
        <w:rPr>
          <w:sz w:val="2"/>
          <w:szCs w:val="2"/>
        </w:rPr>
      </w:pPr>
      <w:r w:rsidRPr="00625EB0">
        <w:rPr>
          <w:sz w:val="2"/>
          <w:szCs w:val="2"/>
        </w:rPr>
        <w:t xml:space="preserve">Expectations </w:t>
      </w:r>
    </w:p>
    <w:p w14:paraId="6CD8C4F0" w14:textId="77777777" w:rsidR="005D1C6F" w:rsidRPr="00625EB0" w:rsidRDefault="005D1C6F" w:rsidP="005D1C6F">
      <w:pPr>
        <w:rPr>
          <w:sz w:val="2"/>
          <w:szCs w:val="2"/>
        </w:rPr>
      </w:pPr>
      <w:r w:rsidRPr="00625EB0">
        <w:rPr>
          <w:sz w:val="2"/>
          <w:szCs w:val="2"/>
        </w:rPr>
        <w:t>Focusing on the two Senate flag burning votes in October 1989, our theory of legislative voting under judicial review suggests comparative predictions about senators’ votes on the statute and the constitutional amendment. The baseline model of legislative decision-making we describe above indicates two key individual variables. The first is senators’ underlying policy preferences on flag burning and civil liberties, which corresponds to their positions in the policy space illustrated in Figure 1. The second is senators’ valuation of the positiontaking opportunity presented by the flag burning vote.</w:t>
      </w:r>
    </w:p>
    <w:p w14:paraId="53080E9E" w14:textId="77777777" w:rsidR="005D1C6F" w:rsidRPr="00625EB0" w:rsidRDefault="005D1C6F" w:rsidP="005D1C6F">
      <w:pPr>
        <w:rPr>
          <w:sz w:val="2"/>
          <w:szCs w:val="2"/>
        </w:rPr>
      </w:pPr>
      <w:r w:rsidRPr="00625EB0">
        <w:rPr>
          <w:sz w:val="2"/>
          <w:szCs w:val="2"/>
        </w:rPr>
        <w:t xml:space="preserve">We expect, first, a negative relationship between support for civil liberties and voting for the proposed the flag burning bans. Those members of Congress with the highest levels of support for civil liberties should be the most likely to oppose the ban in both statutory and amendment form. Those with the lowest level of support for civil liberties should be the most likely to support the ban on both votes. We additionally expect that senators’ who valued the position-taking opportunity in the flag burning votes more highly are also more likely to have cast votes in favor of the two flag burning proposals. </w:t>
      </w:r>
    </w:p>
    <w:p w14:paraId="77259EBC" w14:textId="77777777" w:rsidR="005D1C6F" w:rsidRPr="00625EB0" w:rsidRDefault="005D1C6F" w:rsidP="005D1C6F">
      <w:pPr>
        <w:rPr>
          <w:sz w:val="2"/>
          <w:szCs w:val="2"/>
        </w:rPr>
      </w:pPr>
      <w:r w:rsidRPr="00625EB0">
        <w:rPr>
          <w:sz w:val="2"/>
          <w:szCs w:val="2"/>
        </w:rPr>
        <w:t>Importantly, though, we expect the strength of the observed relationships between civil liberties preferences and position-taking values and flag burning votes to vary between the statute roll call and the amendment roll call. In particular, senators’ differing expectations about the persistent policy consequences of the two flag burning bans—one they could reasonably expect would not survive judicial review and the other etched into the Constitution beyond the reach of judges—should change the threshold separating “yes” voters from “no” voters, systematically altering the relationships between policy preferences and position-taking needs, respectively, and votes for passage.12</w:t>
      </w:r>
    </w:p>
    <w:p w14:paraId="79477C3E" w14:textId="77777777" w:rsidR="005D1C6F" w:rsidRPr="00625EB0" w:rsidRDefault="005D1C6F" w:rsidP="005D1C6F">
      <w:pPr>
        <w:rPr>
          <w:sz w:val="2"/>
          <w:szCs w:val="2"/>
        </w:rPr>
      </w:pPr>
      <w:r w:rsidRPr="00625EB0">
        <w:rPr>
          <w:sz w:val="2"/>
          <w:szCs w:val="2"/>
        </w:rPr>
        <w:t>Additionally, the association between civil liberties preferences and flag burning ban votes should be weaker for the statute than for the amendment. In other words, if we follow the continuum of senators arrayed from those who most strongly disapprove of the flag burning ban to its strongest supporters, we should encounter the statute cutpoint first—among stronger civil libertarians. The tippingpoint on the amendment vote should appear later along the preference continuum, among senators less deeply opposed to a flag burning ban on its policy merits.</w:t>
      </w:r>
    </w:p>
    <w:p w14:paraId="46765095" w14:textId="77777777" w:rsidR="005D1C6F" w:rsidRPr="00625EB0" w:rsidRDefault="005D1C6F" w:rsidP="005D1C6F">
      <w:pPr>
        <w:rPr>
          <w:i/>
          <w:iCs/>
          <w:sz w:val="2"/>
          <w:szCs w:val="2"/>
        </w:rPr>
      </w:pPr>
      <w:r w:rsidRPr="00625EB0">
        <w:rPr>
          <w:i/>
          <w:iCs/>
          <w:sz w:val="2"/>
          <w:szCs w:val="2"/>
        </w:rPr>
        <w:t>Data and Methods</w:t>
      </w:r>
    </w:p>
    <w:p w14:paraId="43FE39EC" w14:textId="77777777" w:rsidR="005D1C6F" w:rsidRPr="00625EB0" w:rsidRDefault="005D1C6F" w:rsidP="005D1C6F">
      <w:pPr>
        <w:rPr>
          <w:sz w:val="2"/>
          <w:szCs w:val="2"/>
        </w:rPr>
      </w:pPr>
      <w:r w:rsidRPr="00625EB0">
        <w:rPr>
          <w:sz w:val="2"/>
          <w:szCs w:val="2"/>
        </w:rPr>
        <w:t>In order to evaluate these expectations, we estimate separate logit models of individual senators’ roll call votes on each of the Flag Protection Act and the anti-flag burning amendment from October 1989 as a function of their policy preferences and valuation of the position-taking opportunity presented by the votes.13 We measure senators’ policy preferences on flag burning using American Civil Liberties Union (ACLU) scores for the 1989-1990 congressional term.14 These scores indicate senators’ general degree of support for civil liberties protections and are a reasonable indicator of their policy preferences in that latent issue space. The data are coded so that high scores represent greater civil liberties support. Second, senators’ values for position-taking are measured a with dummy variable for senators seeking reelection in 1990. Senators closest to reelection should attach greater importance to position-taking since they have less time and fewer opportunities to distance themselves from unpopular votes than their peers with most distant electoral horizons. In addition to estimating the effects of policy preferences and position-taking needs for individual senators’ votes, this approach also lets us recover point estimates for the thresholds separating “yes” voters from “no” voters on the statute and amendment roll calls. Estimating these quantities of interest allows for a direct mapping of the theoretical predictions onto the empirical observations.15</w:t>
      </w:r>
    </w:p>
    <w:p w14:paraId="0B00EBC1" w14:textId="77777777" w:rsidR="005D1C6F" w:rsidRPr="00625EB0" w:rsidRDefault="005D1C6F" w:rsidP="005D1C6F">
      <w:pPr>
        <w:rPr>
          <w:sz w:val="2"/>
          <w:szCs w:val="2"/>
        </w:rPr>
      </w:pPr>
      <w:r w:rsidRPr="00625EB0">
        <w:rPr>
          <w:sz w:val="2"/>
          <w:szCs w:val="2"/>
        </w:rPr>
        <w:t xml:space="preserve">Results and Analysis </w:t>
      </w:r>
    </w:p>
    <w:p w14:paraId="3D60F67F" w14:textId="77777777" w:rsidR="005D1C6F" w:rsidRPr="00625EB0" w:rsidRDefault="005D1C6F" w:rsidP="005D1C6F">
      <w:pPr>
        <w:rPr>
          <w:sz w:val="2"/>
          <w:szCs w:val="2"/>
        </w:rPr>
      </w:pPr>
      <w:r w:rsidRPr="00625EB0">
        <w:rPr>
          <w:sz w:val="2"/>
          <w:szCs w:val="2"/>
        </w:rPr>
        <w:t xml:space="preserve">In Table 1, we report the votes of senators on the Flag Protection Act of 1989 and 1989 Flag Burning Amendment tabulated by ACLU rating quintiles. Votes for the statutory flag burning ban are effectively unanimous across the range of senators’ civil liberties preferences. However, the pattern of voting on the flag burning amendment support the notion that senators were substantially more reserved about adopting a measure limiting the scope of free speech in the absence of judicial review. Opposition to the amendment is strongly positively correlated with higher ACLU scores (0.79). This pattern is also evident in the results of the logit models of senators’ votes on the flag burning statute and amendment reported in Table 2. </w:t>
      </w:r>
    </w:p>
    <w:p w14:paraId="4BDD467E" w14:textId="77777777" w:rsidR="005D1C6F" w:rsidRPr="00625EB0" w:rsidRDefault="005D1C6F" w:rsidP="005D1C6F">
      <w:pPr>
        <w:rPr>
          <w:sz w:val="2"/>
          <w:szCs w:val="2"/>
        </w:rPr>
      </w:pPr>
      <w:r w:rsidRPr="00625EB0">
        <w:rPr>
          <w:sz w:val="2"/>
          <w:szCs w:val="2"/>
        </w:rPr>
        <w:t>The predicted effects of civil liberties preferences on the flag burning votes support the moral hazard theory of legislative voting under judicial review. We observe, first, that ACLU scores have zero predicted effect on senators’ propensity to vote in favor of the Flag Protection Act. A very popular bill with reasonable weak expected policy consequences—due to strong expectations the law would not survive judicial review—is a recipe for extensive roll call support, which we observe in the nearly unanimous vote for the statutory flag burning ban. There is some evidence that senators who were up for re-election in 1990 were more likely to vote for the bill than those with more distant electoral horizons, but this effect is not statistically significant. One way to read the results is that the theoretical threshold separating opponents and supporters of the Flag Protect Act is simply not in the observed range of the data; therefore, senators’ commitments to civil liberties and electoral circumstances cannot reasonably inform a model of where that cut-point might be.</w:t>
      </w:r>
    </w:p>
    <w:p w14:paraId="02E6403F" w14:textId="77777777" w:rsidR="005D1C6F" w:rsidRPr="00625EB0" w:rsidRDefault="005D1C6F" w:rsidP="005D1C6F">
      <w:pPr>
        <w:rPr>
          <w:sz w:val="2"/>
          <w:szCs w:val="2"/>
        </w:rPr>
      </w:pPr>
      <w:r w:rsidRPr="00625EB0">
        <w:rPr>
          <w:sz w:val="2"/>
          <w:szCs w:val="2"/>
        </w:rPr>
        <w:t>However, by recasting the flag burning ban as a constitutional amendment and, by extension, removing the prospect it would be undone by the courts, the threshold for supporting the flag burning ban shifts into view. ACLU scores are a significant, negative predictor of voting for the 1989 flag burning amendment. Conversely, a forthcoming reelection bid is a significant, positive predictor of voting “yes” on the amendment. Based on the estimates reported in the second column of Table 2, the ACLU score threshold at which the predicted probability of voting “yes” on the flag burning amendment reaches fifty percent is approximately forty-four for senators not up for re-election in 1990 and about fifty-nine for senators with re-election looming. These results precisely correspond with our theoretical expectations.</w:t>
      </w:r>
    </w:p>
    <w:p w14:paraId="563B56A6" w14:textId="77777777" w:rsidR="005D1C6F" w:rsidRPr="00625EB0" w:rsidRDefault="005D1C6F" w:rsidP="005D1C6F">
      <w:pPr>
        <w:rPr>
          <w:sz w:val="2"/>
          <w:szCs w:val="2"/>
        </w:rPr>
      </w:pPr>
      <w:r w:rsidRPr="00625EB0">
        <w:rPr>
          <w:sz w:val="2"/>
          <w:szCs w:val="2"/>
        </w:rPr>
        <w:t>[Table omitted]</w:t>
      </w:r>
    </w:p>
    <w:p w14:paraId="3D780D20" w14:textId="77777777" w:rsidR="005D1C6F" w:rsidRPr="00625EB0" w:rsidRDefault="005D1C6F" w:rsidP="005D1C6F">
      <w:pPr>
        <w:rPr>
          <w:sz w:val="2"/>
          <w:szCs w:val="2"/>
        </w:rPr>
      </w:pPr>
      <w:r w:rsidRPr="00625EB0">
        <w:rPr>
          <w:sz w:val="2"/>
          <w:szCs w:val="2"/>
        </w:rPr>
        <w:t>To clarify the differences in predicted Senate voting patterns for the Flag Protection Act and the 1989 flag burning amendment, Figure 2 illustrates the predicted probability of voting yes on each of these two roll calls. The left panel shows predictions for senators who are up for re-election in 1990, and the right panel shows predictions for senators with more distant re-election bids. The solid bars show the ninetyfive percent confidence interval around statute vote predictions, and the dashed bars show the confidence interval around predicted amendment votes.</w:t>
      </w:r>
    </w:p>
    <w:p w14:paraId="419C67E8" w14:textId="77777777" w:rsidR="005D1C6F" w:rsidRPr="00625EB0" w:rsidRDefault="005D1C6F" w:rsidP="005D1C6F">
      <w:pPr>
        <w:rPr>
          <w:sz w:val="2"/>
          <w:szCs w:val="2"/>
        </w:rPr>
      </w:pPr>
      <w:r w:rsidRPr="00625EB0">
        <w:rPr>
          <w:sz w:val="2"/>
          <w:szCs w:val="2"/>
        </w:rPr>
        <w:t>As we explain above, the statistical model predicts senators will vote “yes” on the statutory flag burning ban across the observed range of civil liberties commitments. This holds for senators in both electoral profiles. Neither ACLU scores nor the proximity of the next election separates senators in the propensity to cast a vote fore the Flag Protection Act. The combination of high position-taking gains and low expected policy consequences due to judicial review induces near unanimity in the Senate roll call. The policy-based cut-point separating the bill’s opponents from its supporters is not observable in these data.</w:t>
      </w:r>
    </w:p>
    <w:p w14:paraId="284AFC9C" w14:textId="77777777" w:rsidR="005D1C6F" w:rsidRPr="00625EB0" w:rsidRDefault="005D1C6F" w:rsidP="005D1C6F">
      <w:pPr>
        <w:rPr>
          <w:sz w:val="2"/>
          <w:szCs w:val="2"/>
        </w:rPr>
      </w:pPr>
      <w:r w:rsidRPr="00625EB0">
        <w:rPr>
          <w:sz w:val="2"/>
          <w:szCs w:val="2"/>
        </w:rPr>
        <w:t>Absent the judicial backstop, senators’ voting behavior changed significantly on the question of amending the Constitution to carve out a flag burning exception to free speech protections. Both ACLU scores and electoral proximity are significant predictors of flag burning amendment votes. Moreover, the threshold separating “yes” voters from “no” voters on the flag burning issue have shifted from some observably strong level of civil liberties commitments on the statute to relatively moderate levels of civil liberties support among sitting senators for the amendment. We additionally observe different threshold values for senators in different electoral circumstances. Those facing more proximate reelection more readily gave “yes” votes to the flag burning amendment than their colleagues with more distant re-election bids. All of these results follow directly from the moral hazard theory of legislative voting under judicial review.</w:t>
      </w:r>
    </w:p>
    <w:p w14:paraId="5FC9B188" w14:textId="77777777" w:rsidR="005D1C6F" w:rsidRPr="00625EB0" w:rsidRDefault="005D1C6F" w:rsidP="005D1C6F">
      <w:pPr>
        <w:rPr>
          <w:sz w:val="2"/>
          <w:szCs w:val="2"/>
        </w:rPr>
      </w:pPr>
      <w:r w:rsidRPr="00625EB0">
        <w:rPr>
          <w:sz w:val="2"/>
          <w:szCs w:val="2"/>
        </w:rPr>
        <w:t>[Figure omitted]</w:t>
      </w:r>
    </w:p>
    <w:p w14:paraId="57AC8579" w14:textId="77777777" w:rsidR="005D1C6F" w:rsidRPr="00CE2176" w:rsidRDefault="005D1C6F" w:rsidP="005D1C6F">
      <w:pPr>
        <w:rPr>
          <w:sz w:val="2"/>
          <w:szCs w:val="2"/>
        </w:rPr>
      </w:pPr>
      <w:r w:rsidRPr="00625EB0">
        <w:rPr>
          <w:sz w:val="2"/>
          <w:szCs w:val="2"/>
        </w:rPr>
        <w:t>Conclusions</w:t>
      </w:r>
    </w:p>
    <w:p w14:paraId="10894F59" w14:textId="77777777" w:rsidR="005D1C6F" w:rsidRPr="00CE2176" w:rsidRDefault="005D1C6F" w:rsidP="005D1C6F">
      <w:pPr>
        <w:rPr>
          <w:sz w:val="16"/>
        </w:rPr>
      </w:pPr>
      <w:r w:rsidRPr="00CE2176">
        <w:rPr>
          <w:sz w:val="16"/>
        </w:rPr>
        <w:t xml:space="preserve">Scholars proceeding from multiple analytical perspectives in political science and law have long-recognized that </w:t>
      </w:r>
      <w:r w:rsidRPr="00CE2176">
        <w:rPr>
          <w:rStyle w:val="StyleUnderline"/>
        </w:rPr>
        <w:t>judicial review</w:t>
      </w:r>
      <w:r w:rsidRPr="00CE2176">
        <w:rPr>
          <w:sz w:val="16"/>
        </w:rPr>
        <w:t xml:space="preserve"> </w:t>
      </w:r>
      <w:r w:rsidRPr="00CE2176">
        <w:rPr>
          <w:rStyle w:val="Emphasis"/>
        </w:rPr>
        <w:t>feeds back</w:t>
      </w:r>
      <w:r w:rsidRPr="00CE2176">
        <w:rPr>
          <w:sz w:val="16"/>
        </w:rPr>
        <w:t xml:space="preserve"> </w:t>
      </w:r>
      <w:r w:rsidRPr="00CE2176">
        <w:rPr>
          <w:rStyle w:val="StyleUnderline"/>
        </w:rPr>
        <w:t>into legislative decision-making in ways that lead members of</w:t>
      </w:r>
      <w:r w:rsidRPr="00CE2176">
        <w:rPr>
          <w:sz w:val="16"/>
        </w:rPr>
        <w:t xml:space="preserve"> </w:t>
      </w:r>
      <w:r w:rsidRPr="00CE2176">
        <w:rPr>
          <w:rStyle w:val="Emphasis"/>
        </w:rPr>
        <w:t>Congress</w:t>
      </w:r>
      <w:r w:rsidRPr="00CE2176">
        <w:rPr>
          <w:sz w:val="16"/>
        </w:rPr>
        <w:t xml:space="preserve"> </w:t>
      </w:r>
      <w:r w:rsidRPr="00CE2176">
        <w:rPr>
          <w:rStyle w:val="StyleUnderline"/>
        </w:rPr>
        <w:t>to</w:t>
      </w:r>
      <w:r w:rsidRPr="00CE2176">
        <w:rPr>
          <w:sz w:val="16"/>
        </w:rPr>
        <w:t xml:space="preserve"> </w:t>
      </w:r>
      <w:r w:rsidRPr="00CE2176">
        <w:rPr>
          <w:rStyle w:val="Emphasis"/>
        </w:rPr>
        <w:t>discount</w:t>
      </w:r>
      <w:r w:rsidRPr="00CE2176">
        <w:rPr>
          <w:sz w:val="16"/>
        </w:rPr>
        <w:t xml:space="preserve"> </w:t>
      </w:r>
      <w:r w:rsidRPr="00CE2176">
        <w:rPr>
          <w:rStyle w:val="StyleUnderline"/>
        </w:rPr>
        <w:t>the</w:t>
      </w:r>
      <w:r w:rsidRPr="00CE2176">
        <w:rPr>
          <w:sz w:val="16"/>
        </w:rPr>
        <w:t xml:space="preserve"> </w:t>
      </w:r>
      <w:r w:rsidRPr="00CE2176">
        <w:rPr>
          <w:rStyle w:val="Emphasis"/>
        </w:rPr>
        <w:t>negative</w:t>
      </w:r>
      <w:r w:rsidRPr="00CE2176">
        <w:rPr>
          <w:sz w:val="16"/>
        </w:rPr>
        <w:t xml:space="preserve"> policy </w:t>
      </w:r>
      <w:r w:rsidRPr="00CE2176">
        <w:rPr>
          <w:rStyle w:val="Emphasis"/>
        </w:rPr>
        <w:t>consequences</w:t>
      </w:r>
      <w:r w:rsidRPr="00CE2176">
        <w:rPr>
          <w:sz w:val="16"/>
        </w:rPr>
        <w:t xml:space="preserve"> of the bills they consider. Legislators operate over </w:t>
      </w:r>
      <w:r w:rsidRPr="00CE2176">
        <w:rPr>
          <w:rStyle w:val="StyleUnderline"/>
        </w:rPr>
        <w:t>a</w:t>
      </w:r>
      <w:r w:rsidRPr="00CE2176">
        <w:rPr>
          <w:sz w:val="16"/>
        </w:rPr>
        <w:t xml:space="preserve"> </w:t>
      </w:r>
      <w:r w:rsidRPr="00CE2176">
        <w:rPr>
          <w:rStyle w:val="Emphasis"/>
        </w:rPr>
        <w:t xml:space="preserve">judicial </w:t>
      </w:r>
      <w:r w:rsidRPr="00CE2176">
        <w:rPr>
          <w:rStyle w:val="Emphasis"/>
          <w:highlight w:val="yellow"/>
        </w:rPr>
        <w:t>safety-net</w:t>
      </w:r>
      <w:r w:rsidRPr="00CE2176">
        <w:rPr>
          <w:sz w:val="16"/>
        </w:rPr>
        <w:t xml:space="preserve"> </w:t>
      </w:r>
      <w:r w:rsidRPr="00CE2176">
        <w:rPr>
          <w:rStyle w:val="StyleUnderline"/>
        </w:rPr>
        <w:t>that</w:t>
      </w:r>
      <w:r w:rsidRPr="00CE2176">
        <w:rPr>
          <w:sz w:val="16"/>
        </w:rPr>
        <w:t>—probabilistically—</w:t>
      </w:r>
      <w:r w:rsidRPr="00CE2176">
        <w:rPr>
          <w:rStyle w:val="StyleUnderline"/>
        </w:rPr>
        <w:t>catches</w:t>
      </w:r>
      <w:r w:rsidRPr="00CE2176">
        <w:rPr>
          <w:sz w:val="16"/>
        </w:rPr>
        <w:t xml:space="preserve"> and corrects laws with </w:t>
      </w:r>
      <w:r w:rsidRPr="00CE2176">
        <w:rPr>
          <w:rStyle w:val="StyleUnderline"/>
        </w:rPr>
        <w:t>damaging consequences</w:t>
      </w:r>
      <w:r w:rsidRPr="00CE2176">
        <w:rPr>
          <w:sz w:val="16"/>
        </w:rPr>
        <w:t xml:space="preserve">. This creates a kind of moral hazard for Congress and other similarly situated legislatures, </w:t>
      </w:r>
      <w:r w:rsidRPr="00CE2176">
        <w:rPr>
          <w:rStyle w:val="StyleUnderline"/>
          <w:highlight w:val="yellow"/>
        </w:rPr>
        <w:t>inducing</w:t>
      </w:r>
      <w:r w:rsidRPr="00CE2176">
        <w:rPr>
          <w:sz w:val="16"/>
        </w:rPr>
        <w:t xml:space="preserve"> it to pass riskier legislation than it would have in the absence of judicial review, among other kinds of </w:t>
      </w:r>
      <w:r w:rsidRPr="00CE2176">
        <w:rPr>
          <w:rStyle w:val="Emphasis"/>
          <w:sz w:val="24"/>
          <w:szCs w:val="24"/>
          <w:highlight w:val="yellow"/>
        </w:rPr>
        <w:t>political buck-passing</w:t>
      </w:r>
      <w:r w:rsidRPr="00CE2176">
        <w:rPr>
          <w:sz w:val="16"/>
          <w:highlight w:val="yellow"/>
        </w:rPr>
        <w:t xml:space="preserve"> </w:t>
      </w:r>
      <w:r w:rsidRPr="00CE2176">
        <w:rPr>
          <w:rStyle w:val="StyleUnderline"/>
          <w:highlight w:val="yellow"/>
        </w:rPr>
        <w:t>to courts</w:t>
      </w:r>
      <w:r w:rsidRPr="00CE2176">
        <w:rPr>
          <w:sz w:val="16"/>
        </w:rPr>
        <w:t xml:space="preserve"> (e.g. Thayer, 1893). </w:t>
      </w:r>
      <w:r w:rsidRPr="00CE2176">
        <w:rPr>
          <w:rStyle w:val="StyleUnderline"/>
        </w:rPr>
        <w:t>Careful</w:t>
      </w:r>
      <w:r w:rsidRPr="00CE2176">
        <w:rPr>
          <w:sz w:val="16"/>
        </w:rPr>
        <w:t xml:space="preserve"> </w:t>
      </w:r>
      <w:r w:rsidRPr="00CE2176">
        <w:rPr>
          <w:rStyle w:val="Emphasis"/>
        </w:rPr>
        <w:t>theoretical</w:t>
      </w:r>
      <w:r w:rsidRPr="00CE2176">
        <w:rPr>
          <w:sz w:val="16"/>
        </w:rPr>
        <w:t xml:space="preserve"> </w:t>
      </w:r>
      <w:r w:rsidRPr="00CE2176">
        <w:rPr>
          <w:rStyle w:val="StyleUnderline"/>
        </w:rPr>
        <w:t>and</w:t>
      </w:r>
      <w:r w:rsidRPr="00CE2176">
        <w:rPr>
          <w:sz w:val="16"/>
        </w:rPr>
        <w:t xml:space="preserve"> </w:t>
      </w:r>
      <w:r w:rsidRPr="00CE2176">
        <w:rPr>
          <w:rStyle w:val="Emphasis"/>
        </w:rPr>
        <w:t>historical</w:t>
      </w:r>
      <w:r w:rsidRPr="00CE2176">
        <w:rPr>
          <w:sz w:val="16"/>
        </w:rPr>
        <w:t xml:space="preserve"> </w:t>
      </w:r>
      <w:r w:rsidRPr="00CE2176">
        <w:rPr>
          <w:rStyle w:val="StyleUnderline"/>
        </w:rPr>
        <w:t xml:space="preserve">analysis provide a </w:t>
      </w:r>
      <w:r w:rsidRPr="00CE2176">
        <w:rPr>
          <w:rStyle w:val="StyleUnderline"/>
          <w:highlight w:val="yellow"/>
        </w:rPr>
        <w:t>strong</w:t>
      </w:r>
      <w:r w:rsidRPr="00CE2176">
        <w:rPr>
          <w:sz w:val="16"/>
          <w:highlight w:val="yellow"/>
        </w:rPr>
        <w:t xml:space="preserve"> </w:t>
      </w:r>
      <w:r w:rsidRPr="00CE2176">
        <w:rPr>
          <w:rStyle w:val="Emphasis"/>
          <w:highlight w:val="yellow"/>
        </w:rPr>
        <w:t>logical</w:t>
      </w:r>
      <w:r w:rsidRPr="00CE2176">
        <w:rPr>
          <w:rStyle w:val="Emphasis"/>
        </w:rPr>
        <w:t xml:space="preserve"> foundation</w:t>
      </w:r>
      <w:r w:rsidRPr="00CE2176">
        <w:rPr>
          <w:sz w:val="16"/>
        </w:rPr>
        <w:t xml:space="preserve"> </w:t>
      </w:r>
      <w:r w:rsidRPr="00CE2176">
        <w:rPr>
          <w:rStyle w:val="StyleUnderline"/>
          <w:highlight w:val="yellow"/>
        </w:rPr>
        <w:t>and</w:t>
      </w:r>
      <w:r w:rsidRPr="00CE2176">
        <w:rPr>
          <w:sz w:val="16"/>
          <w:highlight w:val="yellow"/>
        </w:rPr>
        <w:t xml:space="preserve"> </w:t>
      </w:r>
      <w:r w:rsidRPr="00CE2176">
        <w:rPr>
          <w:rStyle w:val="Emphasis"/>
          <w:highlight w:val="yellow"/>
        </w:rPr>
        <w:t>aggregate</w:t>
      </w:r>
      <w:r w:rsidRPr="00CE2176">
        <w:rPr>
          <w:rStyle w:val="Emphasis"/>
        </w:rPr>
        <w:t xml:space="preserve">-level </w:t>
      </w:r>
      <w:r w:rsidRPr="00CE2176">
        <w:rPr>
          <w:rStyle w:val="Emphasis"/>
          <w:highlight w:val="yellow"/>
        </w:rPr>
        <w:t>ev</w:t>
      </w:r>
      <w:r w:rsidRPr="00CE2176">
        <w:rPr>
          <w:sz w:val="16"/>
        </w:rPr>
        <w:t xml:space="preserve">idence </w:t>
      </w:r>
      <w:r w:rsidRPr="00CE2176">
        <w:rPr>
          <w:rStyle w:val="StyleUnderline"/>
          <w:highlight w:val="yellow"/>
        </w:rPr>
        <w:t>of this</w:t>
      </w:r>
      <w:r w:rsidRPr="00CE2176">
        <w:rPr>
          <w:rStyle w:val="StyleUnderline"/>
        </w:rPr>
        <w:t xml:space="preserve"> aspect of legislative-judicial relations in the</w:t>
      </w:r>
      <w:r w:rsidRPr="00CE2176">
        <w:rPr>
          <w:sz w:val="16"/>
        </w:rPr>
        <w:t xml:space="preserve"> </w:t>
      </w:r>
      <w:r w:rsidRPr="00CE2176">
        <w:rPr>
          <w:rStyle w:val="Emphasis"/>
        </w:rPr>
        <w:t>American s</w:t>
      </w:r>
      <w:r w:rsidRPr="00CE2176">
        <w:rPr>
          <w:sz w:val="16"/>
        </w:rPr>
        <w:t xml:space="preserve">eparation </w:t>
      </w:r>
      <w:r w:rsidRPr="00CE2176">
        <w:rPr>
          <w:rStyle w:val="Emphasis"/>
        </w:rPr>
        <w:t>o</w:t>
      </w:r>
      <w:r w:rsidRPr="00CE2176">
        <w:rPr>
          <w:sz w:val="16"/>
        </w:rPr>
        <w:t xml:space="preserve">f </w:t>
      </w:r>
      <w:r w:rsidRPr="00CE2176">
        <w:rPr>
          <w:rStyle w:val="Emphasis"/>
        </w:rPr>
        <w:t>p</w:t>
      </w:r>
      <w:r w:rsidRPr="00CE2176">
        <w:rPr>
          <w:sz w:val="16"/>
        </w:rPr>
        <w:t xml:space="preserve">owers </w:t>
      </w:r>
      <w:r w:rsidRPr="00CE2176">
        <w:rPr>
          <w:rStyle w:val="StyleUnderline"/>
        </w:rPr>
        <w:t>system</w:t>
      </w:r>
      <w:r w:rsidRPr="00CE2176">
        <w:rPr>
          <w:sz w:val="16"/>
        </w:rPr>
        <w:t xml:space="preserve"> (e.g. Graber, 1993; Rogers, 2001; Whittington, 2005; see also Rogers &amp; Ura, 2020).</w:t>
      </w:r>
    </w:p>
    <w:p w14:paraId="7EB5BB61" w14:textId="77777777" w:rsidR="005D1C6F" w:rsidRPr="00767E21" w:rsidRDefault="005D1C6F" w:rsidP="005D1C6F">
      <w:pPr>
        <w:pStyle w:val="Heading4"/>
        <w:rPr>
          <w:rFonts w:cs="Times New Roman"/>
        </w:rPr>
      </w:pPr>
      <w:r w:rsidRPr="00767E21">
        <w:rPr>
          <w:rFonts w:cs="Times New Roman"/>
        </w:rPr>
        <w:t xml:space="preserve">They’re </w:t>
      </w:r>
      <w:r w:rsidRPr="00767E21">
        <w:rPr>
          <w:rFonts w:cs="Times New Roman"/>
          <w:u w:val="single"/>
        </w:rPr>
        <w:t>politically detached</w:t>
      </w:r>
      <w:r w:rsidRPr="00E02578">
        <w:rPr>
          <w:rFonts w:cs="Times New Roman"/>
        </w:rPr>
        <w:t>.</w:t>
      </w:r>
    </w:p>
    <w:p w14:paraId="1CE28555" w14:textId="77777777" w:rsidR="005D1C6F" w:rsidRPr="00767E21" w:rsidRDefault="005D1C6F" w:rsidP="005D1C6F">
      <w:r w:rsidRPr="00767E21">
        <w:t>Erwin</w:t>
      </w:r>
      <w:r>
        <w:t xml:space="preserve"> </w:t>
      </w:r>
      <w:r w:rsidRPr="00767E21">
        <w:rPr>
          <w:rStyle w:val="Style13ptBold"/>
        </w:rPr>
        <w:t>Chemerinsky 17</w:t>
      </w:r>
      <w:r>
        <w:t>,</w:t>
      </w:r>
      <w:r w:rsidRPr="00767E21">
        <w:t xml:space="preserve"> April 1; Professor of Law at UC-Berkeley, J.D. from Harvard University; William &amp; Mary Law Review, “In Defense of Judicial Supremac</w:t>
      </w:r>
      <w:r w:rsidRPr="009C1B17">
        <w:t xml:space="preserve">y,” </w:t>
      </w:r>
      <w:r>
        <w:t>Vol. 58</w:t>
      </w:r>
    </w:p>
    <w:p w14:paraId="3921C28E" w14:textId="77777777" w:rsidR="005D1C6F" w:rsidRPr="00767E21" w:rsidRDefault="005D1C6F" w:rsidP="005D1C6F">
      <w:pPr>
        <w:rPr>
          <w:sz w:val="16"/>
        </w:rPr>
      </w:pPr>
      <w:r w:rsidRPr="00767E21">
        <w:rPr>
          <w:sz w:val="16"/>
        </w:rPr>
        <w:t xml:space="preserve">Constitutional </w:t>
      </w:r>
      <w:r w:rsidRPr="003C53BF">
        <w:rPr>
          <w:rStyle w:val="StyleUnderline"/>
          <w:highlight w:val="yellow"/>
        </w:rPr>
        <w:t>interpretation</w:t>
      </w:r>
      <w:r w:rsidRPr="00767E21">
        <w:rPr>
          <w:sz w:val="16"/>
        </w:rPr>
        <w:t xml:space="preserve"> is a process of deciding what values are so fundamental that they </w:t>
      </w:r>
      <w:r w:rsidRPr="003C53BF">
        <w:rPr>
          <w:rStyle w:val="StyleUnderline"/>
          <w:highlight w:val="yellow"/>
        </w:rPr>
        <w:t xml:space="preserve">should be </w:t>
      </w:r>
      <w:r w:rsidRPr="003C53BF">
        <w:rPr>
          <w:rStyle w:val="Emphasis"/>
          <w:highlight w:val="yellow"/>
        </w:rPr>
        <w:t>safeguarded</w:t>
      </w:r>
      <w:r w:rsidRPr="003C53BF">
        <w:rPr>
          <w:rStyle w:val="StyleUnderline"/>
          <w:highlight w:val="yellow"/>
        </w:rPr>
        <w:t xml:space="preserve"> from</w:t>
      </w:r>
      <w:r w:rsidRPr="00767E21">
        <w:rPr>
          <w:rStyle w:val="StyleUnderline"/>
        </w:rPr>
        <w:t xml:space="preserve"> </w:t>
      </w:r>
      <w:r w:rsidRPr="00767E21">
        <w:rPr>
          <w:rStyle w:val="Emphasis"/>
        </w:rPr>
        <w:t xml:space="preserve">political </w:t>
      </w:r>
      <w:r w:rsidRPr="003C53BF">
        <w:rPr>
          <w:rStyle w:val="Emphasis"/>
          <w:highlight w:val="yellow"/>
        </w:rPr>
        <w:t>majorities</w:t>
      </w:r>
      <w:r w:rsidRPr="00767E21">
        <w:rPr>
          <w:sz w:val="16"/>
        </w:rPr>
        <w:t xml:space="preserve">.48 It makes little sense to entrust these decisions to those same political majorities. </w:t>
      </w:r>
      <w:r w:rsidRPr="00767E21">
        <w:rPr>
          <w:rStyle w:val="StyleUnderline"/>
        </w:rPr>
        <w:t xml:space="preserve">The </w:t>
      </w:r>
      <w:r w:rsidRPr="003C53BF">
        <w:rPr>
          <w:rStyle w:val="StyleUnderline"/>
          <w:highlight w:val="yellow"/>
        </w:rPr>
        <w:t>judiciary’s</w:t>
      </w:r>
      <w:r w:rsidRPr="00767E21">
        <w:rPr>
          <w:rStyle w:val="StyleUnderline"/>
        </w:rPr>
        <w:t xml:space="preserve"> </w:t>
      </w:r>
      <w:r w:rsidRPr="00767E21">
        <w:rPr>
          <w:rStyle w:val="Emphasis"/>
        </w:rPr>
        <w:t>insulation</w:t>
      </w:r>
      <w:r w:rsidRPr="00767E21">
        <w:rPr>
          <w:rStyle w:val="StyleUnderline"/>
        </w:rPr>
        <w:t xml:space="preserve"> and </w:t>
      </w:r>
      <w:r w:rsidRPr="003C53BF">
        <w:rPr>
          <w:rStyle w:val="Emphasis"/>
          <w:highlight w:val="yellow"/>
        </w:rPr>
        <w:t>commitment</w:t>
      </w:r>
      <w:r w:rsidRPr="003C53BF">
        <w:rPr>
          <w:rStyle w:val="StyleUnderline"/>
          <w:highlight w:val="yellow"/>
        </w:rPr>
        <w:t xml:space="preserve"> to decisions</w:t>
      </w:r>
      <w:r w:rsidRPr="00767E21">
        <w:rPr>
          <w:rStyle w:val="StyleUnderline"/>
        </w:rPr>
        <w:t xml:space="preserve"> based </w:t>
      </w:r>
      <w:r w:rsidRPr="00767E21">
        <w:rPr>
          <w:rStyle w:val="Emphasis"/>
        </w:rPr>
        <w:t>on the merits</w:t>
      </w:r>
      <w:r w:rsidRPr="00767E21">
        <w:rPr>
          <w:rStyle w:val="StyleUnderline"/>
        </w:rPr>
        <w:t xml:space="preserve"> </w:t>
      </w:r>
      <w:r w:rsidRPr="003C53BF">
        <w:rPr>
          <w:rStyle w:val="StyleUnderline"/>
          <w:highlight w:val="yellow"/>
        </w:rPr>
        <w:t>make it</w:t>
      </w:r>
      <w:r w:rsidRPr="00767E21">
        <w:rPr>
          <w:rStyle w:val="StyleUnderline"/>
        </w:rPr>
        <w:t xml:space="preserve"> far </w:t>
      </w:r>
      <w:r w:rsidRPr="00767E21">
        <w:rPr>
          <w:rStyle w:val="Emphasis"/>
        </w:rPr>
        <w:t xml:space="preserve">better </w:t>
      </w:r>
      <w:r w:rsidRPr="003C53BF">
        <w:rPr>
          <w:rStyle w:val="Emphasis"/>
          <w:highlight w:val="yellow"/>
        </w:rPr>
        <w:t>suite</w:t>
      </w:r>
      <w:r w:rsidRPr="003C53BF">
        <w:rPr>
          <w:sz w:val="16"/>
          <w:highlight w:val="yellow"/>
        </w:rPr>
        <w:t>d</w:t>
      </w:r>
      <w:r w:rsidRPr="00767E21">
        <w:rPr>
          <w:sz w:val="16"/>
        </w:rPr>
        <w:t xml:space="preserve"> for this task.49 Professor Alexander Bickel remarked: </w:t>
      </w:r>
    </w:p>
    <w:p w14:paraId="5F318FA9" w14:textId="77777777" w:rsidR="005D1C6F" w:rsidRPr="00767E21" w:rsidRDefault="005D1C6F" w:rsidP="005D1C6F">
      <w:pPr>
        <w:ind w:left="720"/>
        <w:rPr>
          <w:sz w:val="16"/>
        </w:rPr>
      </w:pPr>
      <w:r w:rsidRPr="003C53BF">
        <w:rPr>
          <w:rStyle w:val="StyleUnderline"/>
          <w:highlight w:val="yellow"/>
        </w:rPr>
        <w:lastRenderedPageBreak/>
        <w:t>[C]ourts have</w:t>
      </w:r>
      <w:r w:rsidRPr="00767E21">
        <w:rPr>
          <w:rStyle w:val="StyleUnderline"/>
        </w:rPr>
        <w:t xml:space="preserve"> certain </w:t>
      </w:r>
      <w:r w:rsidRPr="00767E21">
        <w:rPr>
          <w:rStyle w:val="Emphasis"/>
        </w:rPr>
        <w:t>capacities</w:t>
      </w:r>
      <w:r w:rsidRPr="00767E21">
        <w:rPr>
          <w:rStyle w:val="StyleUnderline"/>
        </w:rPr>
        <w:t xml:space="preserve"> for dealing with matters</w:t>
      </w:r>
      <w:r w:rsidRPr="00767E21">
        <w:rPr>
          <w:sz w:val="16"/>
        </w:rPr>
        <w:t xml:space="preserve"> of principle </w:t>
      </w:r>
      <w:r w:rsidRPr="00767E21">
        <w:rPr>
          <w:rStyle w:val="StyleUnderline"/>
        </w:rPr>
        <w:t>that legislatures</w:t>
      </w:r>
      <w:r w:rsidRPr="00767E21">
        <w:rPr>
          <w:sz w:val="16"/>
        </w:rPr>
        <w:t xml:space="preserve"> and executives </w:t>
      </w:r>
      <w:r w:rsidRPr="00767E21">
        <w:rPr>
          <w:rStyle w:val="StyleUnderline"/>
        </w:rPr>
        <w:t>do not possess. Judges have</w:t>
      </w:r>
      <w:r w:rsidRPr="00767E21">
        <w:rPr>
          <w:sz w:val="16"/>
        </w:rPr>
        <w:t xml:space="preserve">, or should have, </w:t>
      </w:r>
      <w:r w:rsidRPr="00767E21">
        <w:rPr>
          <w:rStyle w:val="StyleUnderline"/>
        </w:rPr>
        <w:t xml:space="preserve">the </w:t>
      </w:r>
      <w:r w:rsidRPr="00767E21">
        <w:rPr>
          <w:rStyle w:val="Emphasis"/>
        </w:rPr>
        <w:t>leisure</w:t>
      </w:r>
      <w:r w:rsidRPr="00767E21">
        <w:rPr>
          <w:rStyle w:val="StyleUnderline"/>
        </w:rPr>
        <w:t xml:space="preserve">, the </w:t>
      </w:r>
      <w:r w:rsidRPr="003C53BF">
        <w:rPr>
          <w:rStyle w:val="Emphasis"/>
          <w:highlight w:val="yellow"/>
        </w:rPr>
        <w:t>training</w:t>
      </w:r>
      <w:r w:rsidRPr="003C53BF">
        <w:rPr>
          <w:rStyle w:val="StyleUnderline"/>
          <w:highlight w:val="yellow"/>
        </w:rPr>
        <w:t>, and</w:t>
      </w:r>
      <w:r w:rsidRPr="00767E21">
        <w:rPr>
          <w:rStyle w:val="StyleUnderline"/>
        </w:rPr>
        <w:t xml:space="preserve"> the </w:t>
      </w:r>
      <w:r w:rsidRPr="003C53BF">
        <w:rPr>
          <w:rStyle w:val="Emphasis"/>
          <w:highlight w:val="yellow"/>
        </w:rPr>
        <w:t>insulation</w:t>
      </w:r>
      <w:r w:rsidRPr="00767E21">
        <w:rPr>
          <w:sz w:val="16"/>
        </w:rPr>
        <w:t xml:space="preserve"> to follow the ways of the scholar in pursuing the ends of government. </w:t>
      </w:r>
      <w:r w:rsidRPr="00767E21">
        <w:rPr>
          <w:rStyle w:val="StyleUnderline"/>
        </w:rPr>
        <w:t>This is crucial</w:t>
      </w:r>
      <w:r w:rsidRPr="00767E21">
        <w:rPr>
          <w:sz w:val="16"/>
        </w:rPr>
        <w:t xml:space="preserve"> in sorting out the enduring values of a society.50 </w:t>
      </w:r>
    </w:p>
    <w:p w14:paraId="0B612A94" w14:textId="77777777" w:rsidR="005D1C6F" w:rsidRPr="00767E21" w:rsidRDefault="005D1C6F" w:rsidP="005D1C6F">
      <w:pPr>
        <w:rPr>
          <w:sz w:val="16"/>
        </w:rPr>
      </w:pPr>
      <w:r w:rsidRPr="00767E21">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29AB1DA0" w14:textId="77777777" w:rsidR="005D1C6F" w:rsidRDefault="005D1C6F" w:rsidP="005D1C6F">
      <w:pPr>
        <w:rPr>
          <w:sz w:val="16"/>
        </w:rPr>
      </w:pPr>
      <w:r w:rsidRPr="00767E21">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3C53BF">
        <w:rPr>
          <w:rStyle w:val="StyleUnderline"/>
          <w:highlight w:val="yellow"/>
        </w:rPr>
        <w:t>Review</w:t>
      </w:r>
      <w:r w:rsidRPr="00767E21">
        <w:rPr>
          <w:rStyle w:val="StyleUnderline"/>
        </w:rPr>
        <w:t xml:space="preserve"> by another branch</w:t>
      </w:r>
      <w:r w:rsidRPr="00767E21">
        <w:rPr>
          <w:sz w:val="16"/>
        </w:rPr>
        <w:t xml:space="preserve"> of government </w:t>
      </w:r>
      <w:r w:rsidRPr="003C53BF">
        <w:rPr>
          <w:rStyle w:val="StyleUnderline"/>
          <w:highlight w:val="yellow"/>
        </w:rPr>
        <w:t>creates a</w:t>
      </w:r>
      <w:r w:rsidRPr="00767E21">
        <w:rPr>
          <w:rStyle w:val="StyleUnderline"/>
        </w:rPr>
        <w:t xml:space="preserve"> </w:t>
      </w:r>
      <w:r w:rsidRPr="00767E21">
        <w:rPr>
          <w:rStyle w:val="Emphasis"/>
        </w:rPr>
        <w:t xml:space="preserve">necessary </w:t>
      </w:r>
      <w:r w:rsidRPr="003C53BF">
        <w:rPr>
          <w:rStyle w:val="Emphasis"/>
          <w:highlight w:val="yellow"/>
        </w:rPr>
        <w:t>check</w:t>
      </w:r>
      <w:r w:rsidRPr="00767E21">
        <w:rPr>
          <w:rStyle w:val="StyleUnderline"/>
        </w:rPr>
        <w:t xml:space="preserve"> on the majority</w:t>
      </w:r>
      <w:r w:rsidRPr="00767E21">
        <w:rPr>
          <w:sz w:val="16"/>
        </w:rPr>
        <w:t xml:space="preserve">.52 The executive veto provides something of a check, but Congress can override a veto.53 Moreover, </w:t>
      </w:r>
      <w:r w:rsidRPr="003C53BF">
        <w:rPr>
          <w:rStyle w:val="StyleUnderline"/>
          <w:highlight w:val="yellow"/>
        </w:rPr>
        <w:t>the President is</w:t>
      </w:r>
      <w:r w:rsidRPr="00767E21">
        <w:rPr>
          <w:rStyle w:val="StyleUnderline"/>
        </w:rPr>
        <w:t xml:space="preserve"> </w:t>
      </w:r>
      <w:r w:rsidRPr="00767E21">
        <w:rPr>
          <w:rStyle w:val="Emphasis"/>
        </w:rPr>
        <w:t xml:space="preserve">electorally </w:t>
      </w:r>
      <w:r w:rsidRPr="003C53BF">
        <w:rPr>
          <w:rStyle w:val="Emphasis"/>
          <w:highlight w:val="yellow"/>
        </w:rPr>
        <w:t>accountable</w:t>
      </w:r>
      <w:r w:rsidRPr="00767E21">
        <w:rPr>
          <w:sz w:val="16"/>
        </w:rPr>
        <w:t xml:space="preserve">, at least in his first term, </w:t>
      </w:r>
      <w:r w:rsidRPr="003C53BF">
        <w:rPr>
          <w:rStyle w:val="StyleUnderline"/>
          <w:highlight w:val="yellow"/>
        </w:rPr>
        <w:t>and</w:t>
      </w:r>
      <w:r w:rsidRPr="00767E21">
        <w:rPr>
          <w:rStyle w:val="StyleUnderline"/>
        </w:rPr>
        <w:t xml:space="preserve"> may </w:t>
      </w:r>
      <w:r w:rsidRPr="003C53BF">
        <w:rPr>
          <w:rStyle w:val="StyleUnderline"/>
          <w:highlight w:val="yellow"/>
        </w:rPr>
        <w:t>feel</w:t>
      </w:r>
      <w:r w:rsidRPr="00767E21">
        <w:rPr>
          <w:rStyle w:val="StyleUnderline"/>
        </w:rPr>
        <w:t xml:space="preserve"> the </w:t>
      </w:r>
      <w:r w:rsidRPr="00767E21">
        <w:rPr>
          <w:rStyle w:val="Emphasis"/>
        </w:rPr>
        <w:t xml:space="preserve">same </w:t>
      </w:r>
      <w:r w:rsidRPr="003C53BF">
        <w:rPr>
          <w:rStyle w:val="Emphasis"/>
          <w:highlight w:val="yellow"/>
        </w:rPr>
        <w:t>pressures</w:t>
      </w:r>
      <w:r w:rsidRPr="003C53BF">
        <w:rPr>
          <w:rStyle w:val="StyleUnderline"/>
          <w:highlight w:val="yellow"/>
        </w:rPr>
        <w:t xml:space="preserve"> as </w:t>
      </w:r>
      <w:r w:rsidRPr="003C53BF">
        <w:rPr>
          <w:rStyle w:val="Emphasis"/>
          <w:highlight w:val="yellow"/>
        </w:rPr>
        <w:t>Congress</w:t>
      </w:r>
      <w:r w:rsidRPr="00767E21">
        <w:rPr>
          <w:sz w:val="16"/>
        </w:rPr>
        <w:t xml:space="preserve">.54 </w:t>
      </w:r>
      <w:r w:rsidRPr="00767E21">
        <w:rPr>
          <w:rStyle w:val="StyleUnderline"/>
        </w:rPr>
        <w:t xml:space="preserve">The </w:t>
      </w:r>
      <w:r w:rsidRPr="003C53BF">
        <w:rPr>
          <w:rStyle w:val="StyleUnderline"/>
          <w:highlight w:val="yellow"/>
        </w:rPr>
        <w:t>judiciary is</w:t>
      </w:r>
      <w:r w:rsidRPr="00767E21">
        <w:rPr>
          <w:rStyle w:val="StyleUnderline"/>
        </w:rPr>
        <w:t xml:space="preserve"> </w:t>
      </w:r>
      <w:r w:rsidRPr="00767E21">
        <w:rPr>
          <w:rStyle w:val="Emphasis"/>
        </w:rPr>
        <w:t xml:space="preserve">most </w:t>
      </w:r>
      <w:r w:rsidRPr="003C53BF">
        <w:rPr>
          <w:rStyle w:val="Emphasis"/>
          <w:highlight w:val="yellow"/>
        </w:rPr>
        <w:t>detached</w:t>
      </w:r>
      <w:r w:rsidRPr="003C53BF">
        <w:rPr>
          <w:rStyle w:val="StyleUnderline"/>
          <w:highlight w:val="yellow"/>
        </w:rPr>
        <w:t xml:space="preserve"> from</w:t>
      </w:r>
      <w:r w:rsidRPr="00767E21">
        <w:rPr>
          <w:sz w:val="16"/>
        </w:rPr>
        <w:t xml:space="preserve"> both </w:t>
      </w:r>
      <w:r w:rsidRPr="00767E21">
        <w:rPr>
          <w:rStyle w:val="StyleUnderline"/>
        </w:rPr>
        <w:t xml:space="preserve">the </w:t>
      </w:r>
      <w:r w:rsidRPr="00767E21">
        <w:rPr>
          <w:rStyle w:val="Emphasis"/>
        </w:rPr>
        <w:t>enactment</w:t>
      </w:r>
      <w:r w:rsidRPr="00767E21">
        <w:rPr>
          <w:rStyle w:val="StyleUnderline"/>
        </w:rPr>
        <w:t xml:space="preserve"> of laws and the </w:t>
      </w:r>
      <w:r w:rsidRPr="003C53BF">
        <w:rPr>
          <w:rStyle w:val="Emphasis"/>
          <w:highlight w:val="yellow"/>
        </w:rPr>
        <w:t>implementation</w:t>
      </w:r>
      <w:r w:rsidRPr="00767E21">
        <w:rPr>
          <w:rStyle w:val="StyleUnderline"/>
        </w:rPr>
        <w:t xml:space="preserve"> of </w:t>
      </w:r>
      <w:r w:rsidRPr="00767E21">
        <w:rPr>
          <w:rStyle w:val="Emphasis"/>
        </w:rPr>
        <w:t>policies</w:t>
      </w:r>
      <w:r w:rsidRPr="00767E21">
        <w:rPr>
          <w:sz w:val="16"/>
        </w:rPr>
        <w:t xml:space="preserve">. </w:t>
      </w:r>
    </w:p>
    <w:p w14:paraId="249C3CE6" w14:textId="77777777" w:rsidR="005D1C6F" w:rsidRDefault="005D1C6F" w:rsidP="005D1C6F">
      <w:pPr>
        <w:pStyle w:val="Heading3"/>
      </w:pPr>
      <w:r>
        <w:lastRenderedPageBreak/>
        <w:t>L/T---1AR</w:t>
      </w:r>
    </w:p>
    <w:p w14:paraId="18D8F8C2" w14:textId="77777777" w:rsidR="005D1C6F" w:rsidRDefault="005D1C6F" w:rsidP="005D1C6F"/>
    <w:p w14:paraId="3B8D6BDE" w14:textId="77777777" w:rsidR="005D1C6F" w:rsidRPr="00F87C69" w:rsidRDefault="005D1C6F" w:rsidP="005D1C6F">
      <w:pPr>
        <w:pStyle w:val="Analytic"/>
      </w:pPr>
    </w:p>
    <w:p w14:paraId="7AAF07EF" w14:textId="77777777" w:rsidR="005D1C6F" w:rsidRPr="005D1C6F" w:rsidRDefault="005D1C6F" w:rsidP="005D1C6F"/>
    <w:sectPr w:rsidR="005D1C6F" w:rsidRPr="005D1C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9AF0" w14:textId="77777777" w:rsidR="00734719" w:rsidRDefault="00734719" w:rsidP="00066D2C">
      <w:r>
        <w:separator/>
      </w:r>
    </w:p>
  </w:endnote>
  <w:endnote w:type="continuationSeparator" w:id="0">
    <w:p w14:paraId="1AF9D576" w14:textId="77777777" w:rsidR="00734719" w:rsidRDefault="0073471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E4931" w14:textId="77777777" w:rsidR="00734719" w:rsidRDefault="00734719" w:rsidP="00066D2C">
      <w:r>
        <w:separator/>
      </w:r>
    </w:p>
  </w:footnote>
  <w:footnote w:type="continuationSeparator" w:id="0">
    <w:p w14:paraId="73FD78D8" w14:textId="77777777" w:rsidR="00734719" w:rsidRDefault="0073471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0"/>
  </w:num>
  <w:num w:numId="45" w16cid:durableId="744958176">
    <w:abstractNumId w:val="26"/>
  </w:num>
  <w:num w:numId="46" w16cid:durableId="358550841">
    <w:abstractNumId w:val="27"/>
  </w:num>
  <w:num w:numId="47" w16cid:durableId="527447484">
    <w:abstractNumId w:val="22"/>
  </w:num>
  <w:num w:numId="48" w16cid:durableId="1137333453">
    <w:abstractNumId w:val="31"/>
  </w:num>
  <w:num w:numId="49" w16cid:durableId="1713188445">
    <w:abstractNumId w:val="30"/>
  </w:num>
  <w:num w:numId="50" w16cid:durableId="1763601005">
    <w:abstractNumId w:val="19"/>
  </w:num>
  <w:num w:numId="51" w16cid:durableId="97600750">
    <w:abstractNumId w:val="21"/>
  </w:num>
  <w:num w:numId="52" w16cid:durableId="866018953">
    <w:abstractNumId w:val="29"/>
  </w:num>
  <w:num w:numId="53" w16cid:durableId="1716003135">
    <w:abstractNumId w:val="18"/>
  </w:num>
  <w:num w:numId="54" w16cid:durableId="1159269130">
    <w:abstractNumId w:val="24"/>
  </w:num>
  <w:num w:numId="55" w16cid:durableId="599072509">
    <w:abstractNumId w:val="20"/>
  </w:num>
  <w:num w:numId="56" w16cid:durableId="301891432">
    <w:abstractNumId w:val="12"/>
  </w:num>
  <w:num w:numId="57" w16cid:durableId="1417436048">
    <w:abstractNumId w:val="11"/>
  </w:num>
  <w:num w:numId="58" w16cid:durableId="1353338058">
    <w:abstractNumId w:val="13"/>
  </w:num>
  <w:num w:numId="59" w16cid:durableId="1448353702">
    <w:abstractNumId w:val="28"/>
  </w:num>
  <w:num w:numId="60" w16cid:durableId="255751656">
    <w:abstractNumId w:val="14"/>
  </w:num>
  <w:num w:numId="61" w16cid:durableId="1451049658">
    <w:abstractNumId w:val="16"/>
  </w:num>
  <w:num w:numId="62" w16cid:durableId="8871094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5D1C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A757F"/>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6EB"/>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1C6F"/>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719"/>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3AFD8E"/>
  <w15:chartTrackingRefBased/>
  <w15:docId w15:val="{06010DA6-0A38-E84F-8A37-2C7F60B07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1C6F"/>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D1C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5D1C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D1C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5D1C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D1C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1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1C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1C6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D1C6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5D1C6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D1C6F"/>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5D1C6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D1C6F"/>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5D1C6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1C6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5D1C6F"/>
    <w:rPr>
      <w:b w:val="0"/>
      <w:sz w:val="22"/>
      <w:u w:val="single"/>
    </w:rPr>
  </w:style>
  <w:style w:type="character" w:styleId="Strong">
    <w:name w:val="Strong"/>
    <w:basedOn w:val="DefaultParagraphFont"/>
    <w:uiPriority w:val="22"/>
    <w:qFormat/>
    <w:rsid w:val="005D1C6F"/>
    <w:rPr>
      <w:b/>
      <w:bCs/>
    </w:rPr>
  </w:style>
  <w:style w:type="character" w:styleId="BookTitle">
    <w:name w:val="Book Title"/>
    <w:basedOn w:val="DefaultParagraphFont"/>
    <w:uiPriority w:val="33"/>
    <w:qFormat/>
    <w:rsid w:val="005D1C6F"/>
    <w:rPr>
      <w:b/>
      <w:bCs/>
      <w:i/>
      <w:iCs/>
      <w:spacing w:val="5"/>
    </w:rPr>
  </w:style>
  <w:style w:type="character" w:customStyle="1" w:styleId="Heading5Char">
    <w:name w:val="Heading 5 Char"/>
    <w:basedOn w:val="DefaultParagraphFont"/>
    <w:link w:val="Heading5"/>
    <w:uiPriority w:val="9"/>
    <w:rsid w:val="005D1C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1C6F"/>
  </w:style>
  <w:style w:type="paragraph" w:styleId="Header">
    <w:name w:val="header"/>
    <w:basedOn w:val="Normal"/>
    <w:link w:val="HeaderChar"/>
    <w:uiPriority w:val="99"/>
    <w:rsid w:val="005D1C6F"/>
    <w:pPr>
      <w:tabs>
        <w:tab w:val="center" w:pos="4680"/>
        <w:tab w:val="right" w:pos="9360"/>
      </w:tabs>
    </w:pPr>
  </w:style>
  <w:style w:type="character" w:customStyle="1" w:styleId="HeaderChar">
    <w:name w:val="Header Char"/>
    <w:basedOn w:val="DefaultParagraphFont"/>
    <w:link w:val="Header"/>
    <w:uiPriority w:val="99"/>
    <w:rsid w:val="005D1C6F"/>
    <w:rPr>
      <w:rFonts w:ascii="Times New Roman" w:hAnsi="Times New Roman" w:cs="Times New Roman"/>
    </w:rPr>
  </w:style>
  <w:style w:type="paragraph" w:styleId="Footer">
    <w:name w:val="footer"/>
    <w:basedOn w:val="Normal"/>
    <w:link w:val="FooterChar"/>
    <w:uiPriority w:val="99"/>
    <w:rsid w:val="005D1C6F"/>
    <w:pPr>
      <w:tabs>
        <w:tab w:val="center" w:pos="4680"/>
        <w:tab w:val="right" w:pos="9360"/>
      </w:tabs>
    </w:pPr>
  </w:style>
  <w:style w:type="character" w:customStyle="1" w:styleId="FooterChar">
    <w:name w:val="Footer Char"/>
    <w:basedOn w:val="DefaultParagraphFont"/>
    <w:link w:val="Footer"/>
    <w:uiPriority w:val="99"/>
    <w:rsid w:val="005D1C6F"/>
    <w:rPr>
      <w:rFonts w:ascii="Times New Roman" w:hAnsi="Times New Roman" w:cs="Times New Roman"/>
    </w:rPr>
  </w:style>
  <w:style w:type="paragraph" w:styleId="BodyText">
    <w:name w:val="Body Text"/>
    <w:basedOn w:val="Normal"/>
    <w:link w:val="BodyTextChar"/>
    <w:uiPriority w:val="99"/>
    <w:unhideWhenUsed/>
    <w:rsid w:val="005D1C6F"/>
    <w:pPr>
      <w:spacing w:after="120"/>
    </w:pPr>
  </w:style>
  <w:style w:type="character" w:customStyle="1" w:styleId="BodyTextChar">
    <w:name w:val="Body Text Char"/>
    <w:basedOn w:val="DefaultParagraphFont"/>
    <w:link w:val="BodyText"/>
    <w:uiPriority w:val="99"/>
    <w:rsid w:val="005D1C6F"/>
    <w:rPr>
      <w:rFonts w:ascii="Times New Roman" w:hAnsi="Times New Roman" w:cs="Times New Roman"/>
    </w:rPr>
  </w:style>
  <w:style w:type="paragraph" w:styleId="NoSpacing">
    <w:name w:val="No Spacing"/>
    <w:link w:val="NoSpacingChar"/>
    <w:uiPriority w:val="99"/>
    <w:unhideWhenUsed/>
    <w:qFormat/>
    <w:rsid w:val="005D1C6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D1C6F"/>
    <w:rPr>
      <w:rFonts w:ascii="Calibri" w:hAnsi="Calibri" w:cs="Calibri"/>
    </w:rPr>
  </w:style>
  <w:style w:type="character" w:styleId="Hyperlink">
    <w:name w:val="Hyperlink"/>
    <w:basedOn w:val="DefaultParagraphFont"/>
    <w:uiPriority w:val="99"/>
    <w:unhideWhenUsed/>
    <w:rsid w:val="005D1C6F"/>
    <w:rPr>
      <w:color w:val="0563C1" w:themeColor="hyperlink"/>
      <w:u w:val="single"/>
    </w:rPr>
  </w:style>
  <w:style w:type="character" w:styleId="UnresolvedMention">
    <w:name w:val="Unresolved Mention"/>
    <w:basedOn w:val="DefaultParagraphFont"/>
    <w:uiPriority w:val="99"/>
    <w:semiHidden/>
    <w:unhideWhenUsed/>
    <w:rsid w:val="005D1C6F"/>
    <w:rPr>
      <w:color w:val="605E5C"/>
      <w:shd w:val="clear" w:color="auto" w:fill="E1DFDD"/>
    </w:rPr>
  </w:style>
  <w:style w:type="paragraph" w:customStyle="1" w:styleId="Analytic">
    <w:name w:val="Analytic"/>
    <w:basedOn w:val="Heading4"/>
    <w:link w:val="AnalyticChar"/>
    <w:uiPriority w:val="5"/>
    <w:qFormat/>
    <w:rsid w:val="005D1C6F"/>
    <w:rPr>
      <w:color w:val="1F4E79" w:themeColor="accent5" w:themeShade="80"/>
    </w:rPr>
  </w:style>
  <w:style w:type="character" w:customStyle="1" w:styleId="AnalyticChar">
    <w:name w:val="Analytic Char"/>
    <w:basedOn w:val="Heading4Char"/>
    <w:link w:val="Analytic"/>
    <w:uiPriority w:val="5"/>
    <w:rsid w:val="005D1C6F"/>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5D1C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1C6F"/>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5D1C6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5D1C6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5D1C6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5D1C6F"/>
    <w:rPr>
      <w:rFonts w:ascii="Times New Roman" w:eastAsiaTheme="majorEastAsia" w:hAnsi="Times New Roman" w:cstheme="majorBidi"/>
      <w:color w:val="272727" w:themeColor="text1" w:themeTint="D8"/>
    </w:rPr>
  </w:style>
  <w:style w:type="numbering" w:customStyle="1" w:styleId="1ai1">
    <w:name w:val="1ai1"/>
    <w:rsid w:val="005D1C6F"/>
    <w:pPr>
      <w:numPr>
        <w:numId w:val="57"/>
      </w:numPr>
    </w:pPr>
  </w:style>
  <w:style w:type="numbering" w:customStyle="1" w:styleId="1ai0">
    <w:name w:val="1ai0"/>
    <w:rsid w:val="005D1C6F"/>
    <w:pPr>
      <w:numPr>
        <w:numId w:val="56"/>
      </w:numPr>
    </w:pPr>
  </w:style>
  <w:style w:type="numbering" w:customStyle="1" w:styleId="1111111">
    <w:name w:val="1111111"/>
    <w:rsid w:val="005D1C6F"/>
    <w:pPr>
      <w:numPr>
        <w:numId w:val="58"/>
      </w:numPr>
    </w:pPr>
  </w:style>
  <w:style w:type="numbering" w:customStyle="1" w:styleId="1ai2">
    <w:name w:val="1ai2"/>
    <w:rsid w:val="005D1C6F"/>
    <w:pPr>
      <w:numPr>
        <w:numId w:val="53"/>
      </w:numPr>
    </w:pPr>
  </w:style>
  <w:style w:type="numbering" w:customStyle="1" w:styleId="1ai10">
    <w:name w:val="1ai10"/>
    <w:rsid w:val="005D1C6F"/>
    <w:pPr>
      <w:numPr>
        <w:numId w:val="55"/>
      </w:numPr>
    </w:pPr>
  </w:style>
  <w:style w:type="numbering" w:customStyle="1" w:styleId="1ai100">
    <w:name w:val="1ai100"/>
    <w:rsid w:val="005D1C6F"/>
    <w:pPr>
      <w:numPr>
        <w:numId w:val="51"/>
      </w:numPr>
    </w:pPr>
  </w:style>
  <w:style w:type="numbering" w:customStyle="1" w:styleId="1111112">
    <w:name w:val="1111112"/>
    <w:rsid w:val="005D1C6F"/>
    <w:pPr>
      <w:numPr>
        <w:numId w:val="54"/>
      </w:numPr>
    </w:pPr>
  </w:style>
  <w:style w:type="numbering" w:customStyle="1" w:styleId="1ai11">
    <w:name w:val="1ai11"/>
    <w:rsid w:val="005D1C6F"/>
    <w:pPr>
      <w:numPr>
        <w:numId w:val="52"/>
      </w:numPr>
    </w:pPr>
  </w:style>
  <w:style w:type="paragraph" w:styleId="Title">
    <w:name w:val="Title"/>
    <w:aliases w:val="UNDERLINE,Bold Underlined,Cites and Cards,title,Block Heading,Read This,Non Read Text,Debate Normal"/>
    <w:basedOn w:val="Normal"/>
    <w:next w:val="Normal"/>
    <w:link w:val="TitleChar"/>
    <w:uiPriority w:val="1"/>
    <w:qFormat/>
    <w:rsid w:val="005D1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
    <w:basedOn w:val="DefaultParagraphFont"/>
    <w:link w:val="Title"/>
    <w:uiPriority w:val="1"/>
    <w:qFormat/>
    <w:rsid w:val="005D1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C6F"/>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5D1C6F"/>
    <w:pPr>
      <w:spacing w:before="160"/>
      <w:jc w:val="center"/>
    </w:pPr>
    <w:rPr>
      <w:i/>
      <w:iCs/>
      <w:color w:val="404040" w:themeColor="text1" w:themeTint="BF"/>
    </w:rPr>
  </w:style>
  <w:style w:type="character" w:customStyle="1" w:styleId="QuoteChar">
    <w:name w:val="Quote Char"/>
    <w:basedOn w:val="DefaultParagraphFont"/>
    <w:link w:val="Quote"/>
    <w:uiPriority w:val="29"/>
    <w:rsid w:val="005D1C6F"/>
    <w:rPr>
      <w:rFonts w:ascii="Times New Roman" w:hAnsi="Times New Roman" w:cs="Times New Roman"/>
      <w:i/>
      <w:iCs/>
      <w:color w:val="404040" w:themeColor="text1" w:themeTint="BF"/>
    </w:rPr>
  </w:style>
  <w:style w:type="paragraph" w:styleId="ListParagraph">
    <w:name w:val="List Paragraph"/>
    <w:basedOn w:val="Normal"/>
    <w:uiPriority w:val="34"/>
    <w:qFormat/>
    <w:rsid w:val="005D1C6F"/>
    <w:pPr>
      <w:ind w:left="720"/>
      <w:contextualSpacing/>
    </w:pPr>
  </w:style>
  <w:style w:type="character" w:styleId="IntenseEmphasis">
    <w:name w:val="Intense Emphasis"/>
    <w:basedOn w:val="DefaultParagraphFont"/>
    <w:uiPriority w:val="21"/>
    <w:qFormat/>
    <w:rsid w:val="005D1C6F"/>
    <w:rPr>
      <w:i/>
      <w:iCs/>
      <w:color w:val="2F5496" w:themeColor="accent1" w:themeShade="BF"/>
    </w:rPr>
  </w:style>
  <w:style w:type="paragraph" w:styleId="IntenseQuote">
    <w:name w:val="Intense Quote"/>
    <w:basedOn w:val="Normal"/>
    <w:next w:val="Normal"/>
    <w:link w:val="IntenseQuoteChar"/>
    <w:uiPriority w:val="30"/>
    <w:qFormat/>
    <w:rsid w:val="005D1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C6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D1C6F"/>
    <w:rPr>
      <w:b/>
      <w:bCs/>
      <w:smallCaps/>
      <w:color w:val="2F5496" w:themeColor="accent1" w:themeShade="BF"/>
      <w:spacing w:val="5"/>
    </w:rPr>
  </w:style>
  <w:style w:type="numbering" w:customStyle="1" w:styleId="1ai">
    <w:name w:val="1ai"/>
    <w:rsid w:val="005D1C6F"/>
  </w:style>
  <w:style w:type="paragraph" w:customStyle="1" w:styleId="textbold">
    <w:name w:val="text bold"/>
    <w:basedOn w:val="Normal"/>
    <w:link w:val="Emphasis"/>
    <w:uiPriority w:val="8"/>
    <w:qFormat/>
    <w:rsid w:val="005D1C6F"/>
    <w:pPr>
      <w:widowControl w:val="0"/>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D1C6F"/>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5D1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5D1C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5D1C6F"/>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113</Pages>
  <Words>75457</Words>
  <Characters>427087</Characters>
  <Application>Microsoft Office Word</Application>
  <DocSecurity>0</DocSecurity>
  <Lines>3746</Lines>
  <Paragraphs>1669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2026-01-31T22:03:00Z</dcterms:created>
  <dcterms:modified xsi:type="dcterms:W3CDTF">2026-01-31T22:06:00Z</dcterms:modified>
</cp:coreProperties>
</file>