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93D83" w14:textId="77777777" w:rsidR="00F12BED" w:rsidRPr="002239D4" w:rsidRDefault="00F12BED" w:rsidP="00F12BED">
      <w:pPr>
        <w:pStyle w:val="Heading1"/>
      </w:pPr>
      <w:r w:rsidRPr="002239D4">
        <w:t>1AC---La Levente</w:t>
      </w:r>
    </w:p>
    <w:p w14:paraId="2C69A16F" w14:textId="77777777" w:rsidR="00F12BED" w:rsidRPr="004422B3" w:rsidRDefault="00F12BED" w:rsidP="00F12BED">
      <w:pPr>
        <w:pStyle w:val="Heading2"/>
      </w:pPr>
      <w:r w:rsidRPr="002239D4">
        <w:lastRenderedPageBreak/>
        <w:t>1AC</w:t>
      </w:r>
    </w:p>
    <w:p w14:paraId="6B62E6CE" w14:textId="77777777" w:rsidR="00F12BED" w:rsidRDefault="00F12BED" w:rsidP="00F12BED">
      <w:pPr>
        <w:pStyle w:val="Heading4"/>
      </w:pPr>
      <w:r w:rsidRPr="00B90D6A">
        <w:t>“Sol, abres la página”</w:t>
      </w:r>
    </w:p>
    <w:p w14:paraId="4C3D519D" w14:textId="77777777" w:rsidR="00F12BED" w:rsidRPr="009B2433" w:rsidRDefault="00F12BED" w:rsidP="00F12BED"/>
    <w:p w14:paraId="6770D9B6" w14:textId="77777777" w:rsidR="00F12BED" w:rsidRPr="00B90D6A" w:rsidRDefault="00F12BED" w:rsidP="00F12BED">
      <w:pPr>
        <w:pStyle w:val="Heading4"/>
      </w:pPr>
      <w:r w:rsidRPr="00B90D6A">
        <w:t>Today I’m not just reading you.</w:t>
      </w:r>
    </w:p>
    <w:p w14:paraId="6F5D079C" w14:textId="77777777" w:rsidR="00F12BED" w:rsidRPr="00B90D6A" w:rsidRDefault="00F12BED" w:rsidP="00F12BED">
      <w:pPr>
        <w:pStyle w:val="Heading4"/>
      </w:pPr>
      <w:r w:rsidRPr="00B90D6A">
        <w:t>I’m seeing…</w:t>
      </w:r>
    </w:p>
    <w:p w14:paraId="5EF9EC79" w14:textId="77777777" w:rsidR="00F12BED" w:rsidRPr="00B90D6A" w:rsidRDefault="00F12BED" w:rsidP="00F12BED">
      <w:pPr>
        <w:pStyle w:val="Heading4"/>
        <w:ind w:firstLine="720"/>
      </w:pPr>
      <w:r w:rsidRPr="00B90D6A">
        <w:t xml:space="preserve">feeling… </w:t>
      </w:r>
    </w:p>
    <w:p w14:paraId="34F1C117" w14:textId="77777777" w:rsidR="00F12BED" w:rsidRPr="00B90D6A" w:rsidRDefault="00F12BED" w:rsidP="00F12BED">
      <w:pPr>
        <w:pStyle w:val="Heading4"/>
        <w:ind w:left="720" w:firstLine="720"/>
      </w:pPr>
      <w:r w:rsidRPr="00B90D6A">
        <w:t>being…your double</w:t>
      </w:r>
      <w:r>
        <w:t xml:space="preserve"> -</w:t>
      </w:r>
      <w:r w:rsidRPr="00B90D6A">
        <w:t xml:space="preserve"> en el espejo…</w:t>
      </w:r>
    </w:p>
    <w:p w14:paraId="39894EBF" w14:textId="77777777" w:rsidR="00F12BED" w:rsidRPr="00B90D6A" w:rsidRDefault="00F12BED" w:rsidP="00F12BED">
      <w:pPr>
        <w:pStyle w:val="Heading4"/>
      </w:pPr>
      <w:r w:rsidRPr="00B90D6A">
        <w:t>The mirror.</w:t>
      </w:r>
    </w:p>
    <w:p w14:paraId="639EC27C" w14:textId="77777777" w:rsidR="00F12BED" w:rsidRPr="00B90D6A" w:rsidRDefault="00F12BED" w:rsidP="00F12BED"/>
    <w:p w14:paraId="5C980BBA" w14:textId="77777777" w:rsidR="00F12BED" w:rsidRPr="00B90D6A" w:rsidRDefault="00F12BED" w:rsidP="00F12BED">
      <w:pPr>
        <w:pStyle w:val="Heading4"/>
      </w:pPr>
      <w:r w:rsidRPr="00B90D6A">
        <w:t>I hear you say, “yo, Carmen, yo mimita,”</w:t>
      </w:r>
    </w:p>
    <w:p w14:paraId="5006C200" w14:textId="77777777" w:rsidR="00F12BED" w:rsidRPr="00B90D6A" w:rsidRDefault="00F12BED" w:rsidP="00F12BED">
      <w:pPr>
        <w:pStyle w:val="Heading4"/>
      </w:pPr>
      <w:r w:rsidRPr="00B90D6A">
        <w:t>and I answer, “yo, Lucía, yo mismita,”</w:t>
      </w:r>
    </w:p>
    <w:p w14:paraId="2E4D5544" w14:textId="77777777" w:rsidR="00F12BED" w:rsidRDefault="00F12BED" w:rsidP="00F12BED">
      <w:pPr>
        <w:pStyle w:val="Heading4"/>
      </w:pPr>
      <w:r w:rsidRPr="00B90D6A">
        <w:t>two voices bouncing off the same glass</w:t>
      </w:r>
      <w:r>
        <w:t>.</w:t>
      </w:r>
    </w:p>
    <w:p w14:paraId="67CCCE51" w14:textId="77777777" w:rsidR="00F12BED" w:rsidRPr="009B2433" w:rsidRDefault="00F12BED" w:rsidP="00F12BED"/>
    <w:p w14:paraId="3713F79B" w14:textId="77777777" w:rsidR="00F12BED" w:rsidRPr="00B90D6A" w:rsidRDefault="00F12BED" w:rsidP="00F12BED">
      <w:pPr>
        <w:pStyle w:val="Heading4"/>
      </w:pPr>
      <w:r w:rsidRPr="00B90D6A">
        <w:t>You:</w:t>
      </w:r>
    </w:p>
    <w:p w14:paraId="140ECAA8" w14:textId="77777777" w:rsidR="00F12BED" w:rsidRPr="00B90D6A" w:rsidRDefault="00F12BED" w:rsidP="00F12BED">
      <w:pPr>
        <w:pStyle w:val="Heading4"/>
      </w:pPr>
      <w:r w:rsidRPr="00B90D6A">
        <w:t>sun on my skin,</w:t>
      </w:r>
    </w:p>
    <w:p w14:paraId="16813E3D" w14:textId="77777777" w:rsidR="00F12BED" w:rsidRPr="00B90D6A" w:rsidRDefault="00F12BED" w:rsidP="00F12BED">
      <w:pPr>
        <w:pStyle w:val="Heading4"/>
      </w:pPr>
      <w:r w:rsidRPr="00B90D6A">
        <w:t>energizing mi cuerpo</w:t>
      </w:r>
      <w:r>
        <w:t xml:space="preserve"> | our body</w:t>
      </w:r>
    </w:p>
    <w:p w14:paraId="773D6E44" w14:textId="77777777" w:rsidR="00F12BED" w:rsidRPr="00B90D6A" w:rsidRDefault="00F12BED" w:rsidP="00F12BED">
      <w:pPr>
        <w:pStyle w:val="Heading4"/>
      </w:pPr>
      <w:r w:rsidRPr="00B90D6A">
        <w:t>witness my walk</w:t>
      </w:r>
      <w:r>
        <w:t xml:space="preserve"> | our walk.</w:t>
      </w:r>
    </w:p>
    <w:p w14:paraId="377519B1" w14:textId="77777777" w:rsidR="00F12BED" w:rsidRDefault="00F12BED" w:rsidP="00F12BED"/>
    <w:p w14:paraId="22675E24" w14:textId="77777777" w:rsidR="00F12BED" w:rsidRDefault="00F12BED" w:rsidP="00F12BED">
      <w:pPr>
        <w:pStyle w:val="Heading4"/>
      </w:pPr>
      <w:r>
        <w:t>“</w:t>
      </w:r>
      <w:r w:rsidRPr="007C46DC">
        <w:t>Rejection here, rejection there. They think they are so big in not wanting us. They just don’t get that we don’t need them. We got us. Who needs them?</w:t>
      </w:r>
    </w:p>
    <w:p w14:paraId="72933F73" w14:textId="77777777" w:rsidR="00F12BED" w:rsidRDefault="00F12BED" w:rsidP="00F12BED"/>
    <w:p w14:paraId="15F61DB5" w14:textId="77777777" w:rsidR="00F12BED" w:rsidRDefault="00F12BED" w:rsidP="00F12BED">
      <w:pPr>
        <w:pStyle w:val="Heading4"/>
      </w:pPr>
      <w:r w:rsidRPr="007C46DC">
        <w:t>Somos nuestro propio país</w:t>
      </w:r>
      <w:r>
        <w:t>”</w:t>
      </w:r>
      <w:r>
        <w:rPr>
          <w:rStyle w:val="FootnoteReference"/>
        </w:rPr>
        <w:footnoteReference w:id="1"/>
      </w:r>
    </w:p>
    <w:p w14:paraId="1DDE770E" w14:textId="77777777" w:rsidR="00F12BED" w:rsidRDefault="00F12BED" w:rsidP="00F12BED"/>
    <w:p w14:paraId="7A8A26CE" w14:textId="77777777" w:rsidR="00F12BED" w:rsidRDefault="00F12BED" w:rsidP="00F12BED">
      <w:pPr>
        <w:pStyle w:val="Heading4"/>
      </w:pPr>
      <w:r w:rsidRPr="001A61E3">
        <w:lastRenderedPageBreak/>
        <w:t xml:space="preserve">Lucía, ¿Qué es este país? </w:t>
      </w:r>
    </w:p>
    <w:p w14:paraId="20FF9B0F" w14:textId="77777777" w:rsidR="00F12BED" w:rsidRDefault="00F12BED" w:rsidP="00F12BED">
      <w:pPr>
        <w:pStyle w:val="Heading4"/>
      </w:pPr>
      <w:r>
        <w:t>El Nié.</w:t>
      </w:r>
    </w:p>
    <w:p w14:paraId="08EC496C" w14:textId="77777777" w:rsidR="00F12BED" w:rsidRPr="00033C27" w:rsidRDefault="00F12BED" w:rsidP="00F12BED"/>
    <w:p w14:paraId="6BC965D6" w14:textId="77777777" w:rsidR="00F12BED" w:rsidRDefault="00F12BED" w:rsidP="00F12BED">
      <w:pPr>
        <w:rPr>
          <w:rStyle w:val="Style13ptBold"/>
          <w:i/>
          <w:iCs/>
        </w:rPr>
      </w:pPr>
      <w:r w:rsidRPr="00B90D6A">
        <w:rPr>
          <w:rStyle w:val="Style13ptBold"/>
          <w:i/>
          <w:iCs/>
        </w:rPr>
        <w:t>black girl, you better not die quietly.</w:t>
      </w:r>
    </w:p>
    <w:p w14:paraId="2854A606" w14:textId="77777777" w:rsidR="00F12BED" w:rsidRPr="009B2433" w:rsidRDefault="00F12BED" w:rsidP="00F12BED">
      <w:pPr>
        <w:rPr>
          <w:b/>
          <w:bCs/>
          <w:i/>
          <w:iCs/>
          <w:sz w:val="26"/>
        </w:rPr>
      </w:pPr>
    </w:p>
    <w:p w14:paraId="52720194" w14:textId="77777777" w:rsidR="00F12BED" w:rsidRPr="00033C27" w:rsidRDefault="00F12BED" w:rsidP="00F12BED">
      <w:pPr>
        <w:pStyle w:val="Heading4"/>
      </w:pPr>
      <w:r>
        <w:t>E</w:t>
      </w:r>
      <w:r w:rsidRPr="00033C27">
        <w:t>n contra</w:t>
      </w:r>
      <w:r w:rsidRPr="00033C27">
        <w:rPr>
          <w:i/>
        </w:rPr>
        <w:t>dicción</w:t>
      </w:r>
      <w:r w:rsidRPr="00033C27">
        <w:t xml:space="preserve"> con la muerte</w:t>
      </w:r>
      <w:r>
        <w:t>,</w:t>
      </w:r>
    </w:p>
    <w:p w14:paraId="7AB37CF4" w14:textId="77777777" w:rsidR="00F12BED" w:rsidRPr="00033C27" w:rsidRDefault="00F12BED" w:rsidP="00F12BED">
      <w:pPr>
        <w:pStyle w:val="Heading4"/>
      </w:pPr>
      <w:r w:rsidRPr="00033C27">
        <w:t>I get dressed</w:t>
      </w:r>
      <w:r>
        <w:t>,</w:t>
      </w:r>
    </w:p>
    <w:p w14:paraId="52CD95F3" w14:textId="77777777" w:rsidR="00F12BED" w:rsidRPr="00033C27" w:rsidRDefault="00F12BED" w:rsidP="00F12BED">
      <w:pPr>
        <w:pStyle w:val="Heading4"/>
      </w:pPr>
      <w:r w:rsidRPr="00033C27">
        <w:t>I step out</w:t>
      </w:r>
      <w:r>
        <w:t>,</w:t>
      </w:r>
    </w:p>
    <w:p w14:paraId="33FE681D" w14:textId="77777777" w:rsidR="00F12BED" w:rsidRDefault="00F12BED" w:rsidP="00F12BED">
      <w:pPr>
        <w:pStyle w:val="Heading4"/>
      </w:pPr>
      <w:r w:rsidRPr="00033C27">
        <w:t>I choose to live again</w:t>
      </w:r>
      <w:r>
        <w:t xml:space="preserve">, </w:t>
      </w:r>
    </w:p>
    <w:p w14:paraId="41ECFC66" w14:textId="77777777" w:rsidR="00F12BED" w:rsidRDefault="00F12BED" w:rsidP="00F12BED">
      <w:pPr>
        <w:pStyle w:val="Heading4"/>
      </w:pPr>
      <w:r>
        <w:t xml:space="preserve">with </w:t>
      </w:r>
    </w:p>
    <w:p w14:paraId="3B9BA30E" w14:textId="77777777" w:rsidR="00F12BED" w:rsidRDefault="00F12BED" w:rsidP="00F12BED">
      <w:pPr>
        <w:pStyle w:val="Heading4"/>
      </w:pPr>
      <w:r>
        <w:t>and through</w:t>
      </w:r>
    </w:p>
    <w:p w14:paraId="5CCB2D4C" w14:textId="77777777" w:rsidR="00F12BED" w:rsidRDefault="00F12BED" w:rsidP="00F12BED">
      <w:pPr>
        <w:pStyle w:val="Heading4"/>
      </w:pPr>
      <w:r>
        <w:t xml:space="preserve">you. </w:t>
      </w:r>
    </w:p>
    <w:p w14:paraId="799594F2" w14:textId="77777777" w:rsidR="00F12BED" w:rsidRDefault="00F12BED" w:rsidP="00F12BED">
      <w:pPr>
        <w:pStyle w:val="Heading4"/>
      </w:pPr>
      <w:r>
        <w:t>Carmen.</w:t>
      </w:r>
    </w:p>
    <w:p w14:paraId="7A800E08" w14:textId="77777777" w:rsidR="00F12BED" w:rsidRPr="004422B3" w:rsidRDefault="00F12BED" w:rsidP="00F12BED"/>
    <w:p w14:paraId="1DA74E5B" w14:textId="77777777" w:rsidR="00F12BED" w:rsidRPr="002239D4" w:rsidRDefault="00F12BED" w:rsidP="00F12BED">
      <w:pPr>
        <w:pStyle w:val="Heading4"/>
      </w:pPr>
      <w:r w:rsidRPr="002239D4">
        <w:t xml:space="preserve">Colonial governance </w:t>
      </w:r>
      <w:r w:rsidRPr="002239D4">
        <w:rPr>
          <w:u w:val="single"/>
        </w:rPr>
        <w:t>fabricates</w:t>
      </w:r>
      <w:r w:rsidRPr="002239D4">
        <w:t xml:space="preserve"> the “immigrant” and </w:t>
      </w:r>
      <w:r w:rsidRPr="002239D4">
        <w:rPr>
          <w:u w:val="single"/>
        </w:rPr>
        <w:t>relegates</w:t>
      </w:r>
      <w:r w:rsidRPr="002239D4">
        <w:t xml:space="preserve"> racialized subjects to lesser-human labor for capital. Anti-Blackness and anti-Brownness sort who counts through </w:t>
      </w:r>
      <w:r w:rsidRPr="002239D4">
        <w:rPr>
          <w:u w:val="single"/>
        </w:rPr>
        <w:t>civility</w:t>
      </w:r>
      <w:r w:rsidRPr="002239D4">
        <w:t xml:space="preserve"> and </w:t>
      </w:r>
      <w:r w:rsidRPr="002239D4">
        <w:rPr>
          <w:u w:val="single"/>
        </w:rPr>
        <w:t>(il)legality</w:t>
      </w:r>
      <w:r w:rsidRPr="002239D4">
        <w:t xml:space="preserve">. Whiteness </w:t>
      </w:r>
      <w:r w:rsidRPr="002239D4">
        <w:rPr>
          <w:u w:val="single"/>
        </w:rPr>
        <w:t>indexes</w:t>
      </w:r>
      <w:r w:rsidRPr="002239D4">
        <w:t xml:space="preserve"> citizenship and borders Black Latinx life into </w:t>
      </w:r>
      <w:r w:rsidRPr="002239D4">
        <w:rPr>
          <w:u w:val="single"/>
        </w:rPr>
        <w:t>conditional belonging</w:t>
      </w:r>
      <w:r w:rsidRPr="002239D4">
        <w:t xml:space="preserve">---that produces </w:t>
      </w:r>
      <w:r w:rsidRPr="002239D4">
        <w:rPr>
          <w:u w:val="single"/>
        </w:rPr>
        <w:t>liminal humanity</w:t>
      </w:r>
      <w:r w:rsidRPr="002239D4">
        <w:t xml:space="preserve"> and </w:t>
      </w:r>
      <w:r w:rsidRPr="002239D4">
        <w:rPr>
          <w:u w:val="single"/>
        </w:rPr>
        <w:t>structural expendability</w:t>
      </w:r>
      <w:r w:rsidRPr="002239D4">
        <w:t>.</w:t>
      </w:r>
    </w:p>
    <w:p w14:paraId="3675BFDE" w14:textId="77777777" w:rsidR="00F12BED" w:rsidRPr="002239D4" w:rsidRDefault="00F12BED" w:rsidP="00F12BED">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16-20</w:t>
      </w:r>
    </w:p>
    <w:p w14:paraId="5E4E7413" w14:textId="77777777" w:rsidR="00F12BED" w:rsidRPr="002239D4" w:rsidRDefault="00F12BED" w:rsidP="00F12BED">
      <w:pPr>
        <w:rPr>
          <w:rStyle w:val="StyleUnderline"/>
        </w:rPr>
      </w:pPr>
      <w:r w:rsidRPr="002239D4">
        <w:rPr>
          <w:sz w:val="16"/>
        </w:rPr>
        <w:t xml:space="preserve">As a scholar of US Black Latinidad, I was very familiar with the history of Jim Crow and the social movements that ended segregation in the United States. But having grown up in the Northeast, I had never been immersed in a community that lived “in the wake” of Jim Crow until I moved to Georgia.38 Lloyd and other locals brought their acute awareness of that recent past to the immigrant struggle, shaping the nature of our organizing, teaching, and solidarity. It also profoundly redefined how I, as a Black Latina Dominicana and a scholar of Black Latinidad in the United States, conceptualize, define, under-stand, and experience the relationship between blackness, immigration, and Latinidad as a continuation of colonialism—as entangled experiences of past and present colonial oppression. </w:t>
      </w:r>
      <w:r w:rsidRPr="002239D4">
        <w:rPr>
          <w:rStyle w:val="StyleUnderline"/>
        </w:rPr>
        <w:t xml:space="preserve">Sharpe </w:t>
      </w:r>
      <w:r w:rsidRPr="00687CC0">
        <w:rPr>
          <w:rStyle w:val="StyleUnderline"/>
        </w:rPr>
        <w:t xml:space="preserve">argues that the project of </w:t>
      </w:r>
      <w:r w:rsidRPr="002239D4">
        <w:rPr>
          <w:rStyle w:val="Emphasis"/>
          <w:highlight w:val="yellow"/>
        </w:rPr>
        <w:t>emancipation</w:t>
      </w:r>
      <w:r w:rsidRPr="002239D4">
        <w:rPr>
          <w:rStyle w:val="StyleUnderline"/>
          <w:highlight w:val="yellow"/>
        </w:rPr>
        <w:t xml:space="preserve"> is incomplete</w:t>
      </w:r>
      <w:r w:rsidRPr="002239D4">
        <w:rPr>
          <w:rStyle w:val="StyleUnderline"/>
        </w:rPr>
        <w:t xml:space="preserve">, and therefore </w:t>
      </w:r>
      <w:r w:rsidRPr="002239D4">
        <w:rPr>
          <w:rStyle w:val="StyleUnderline"/>
          <w:highlight w:val="yellow"/>
        </w:rPr>
        <w:t>Black people live in</w:t>
      </w:r>
      <w:r w:rsidRPr="002239D4">
        <w:rPr>
          <w:rStyle w:val="StyleUnderline"/>
        </w:rPr>
        <w:t xml:space="preserve"> what Saidiya Hartman calls “the </w:t>
      </w:r>
      <w:r w:rsidRPr="002239D4">
        <w:rPr>
          <w:rStyle w:val="Emphasis"/>
          <w:highlight w:val="yellow"/>
        </w:rPr>
        <w:t>aftermath of slavery</w:t>
      </w:r>
      <w:r w:rsidRPr="002239D4">
        <w:rPr>
          <w:rStyle w:val="StyleUnderline"/>
        </w:rPr>
        <w:t>.”</w:t>
      </w:r>
      <w:r w:rsidRPr="002239D4">
        <w:rPr>
          <w:sz w:val="16"/>
        </w:rPr>
        <w:t xml:space="preserve">39 But slavery was a product of colonial capital-ism. We must thus recognize, as did Lloyd, that </w:t>
      </w:r>
      <w:r w:rsidRPr="002239D4">
        <w:rPr>
          <w:rStyle w:val="StyleUnderline"/>
          <w:highlight w:val="yellow"/>
        </w:rPr>
        <w:t xml:space="preserve">the same </w:t>
      </w:r>
      <w:r w:rsidRPr="002239D4">
        <w:rPr>
          <w:rStyle w:val="Emphasis"/>
          <w:highlight w:val="yellow"/>
        </w:rPr>
        <w:t>colonial logic</w:t>
      </w:r>
      <w:r w:rsidRPr="002239D4">
        <w:rPr>
          <w:rStyle w:val="StyleUnderline"/>
          <w:highlight w:val="yellow"/>
        </w:rPr>
        <w:t xml:space="preserve"> that convinced the world that it was acceptable to profit from</w:t>
      </w:r>
      <w:r w:rsidRPr="002239D4">
        <w:rPr>
          <w:rStyle w:val="StyleUnderline"/>
        </w:rPr>
        <w:t xml:space="preserve"> capturing and </w:t>
      </w:r>
      <w:r w:rsidRPr="002239D4">
        <w:rPr>
          <w:rStyle w:val="StyleUnderline"/>
          <w:highlight w:val="yellow"/>
        </w:rPr>
        <w:t>enslaving</w:t>
      </w:r>
      <w:r w:rsidRPr="002239D4">
        <w:rPr>
          <w:rStyle w:val="StyleUnderline"/>
        </w:rPr>
        <w:t xml:space="preserve"> Africans and Indigenous people </w:t>
      </w:r>
      <w:r w:rsidRPr="002239D4">
        <w:rPr>
          <w:rStyle w:val="StyleUnderline"/>
          <w:highlight w:val="yellow"/>
        </w:rPr>
        <w:t>continues</w:t>
      </w:r>
      <w:r w:rsidRPr="00186F7C">
        <w:rPr>
          <w:rStyle w:val="StyleUnderline"/>
        </w:rPr>
        <w:t xml:space="preserve"> to sustain </w:t>
      </w:r>
      <w:r w:rsidRPr="002239D4">
        <w:rPr>
          <w:rStyle w:val="StyleUnderline"/>
          <w:highlight w:val="yellow"/>
        </w:rPr>
        <w:t>“</w:t>
      </w:r>
      <w:r w:rsidRPr="002239D4">
        <w:rPr>
          <w:rStyle w:val="Emphasis"/>
          <w:highlight w:val="yellow"/>
        </w:rPr>
        <w:t>immigrant</w:t>
      </w:r>
      <w:r w:rsidRPr="002239D4">
        <w:rPr>
          <w:rStyle w:val="StyleUnderline"/>
          <w:highlight w:val="yellow"/>
        </w:rPr>
        <w:t>” as</w:t>
      </w:r>
      <w:r w:rsidRPr="002239D4">
        <w:rPr>
          <w:rStyle w:val="StyleUnderline"/>
        </w:rPr>
        <w:t xml:space="preserve"> a </w:t>
      </w:r>
      <w:r w:rsidRPr="002239D4">
        <w:rPr>
          <w:rStyle w:val="Emphasis"/>
          <w:highlight w:val="yellow"/>
        </w:rPr>
        <w:t>racialized subhuman</w:t>
      </w:r>
      <w:r w:rsidRPr="002239D4">
        <w:rPr>
          <w:rStyle w:val="Emphasis"/>
        </w:rPr>
        <w:t xml:space="preserve"> category of unbelonging</w:t>
      </w:r>
      <w:r w:rsidRPr="002239D4">
        <w:rPr>
          <w:rStyle w:val="StyleUnderline"/>
        </w:rPr>
        <w:t xml:space="preserve">, and racialized immigrant subjects as disposable, consumable bodies without history, aliens to the nation-state </w:t>
      </w:r>
      <w:r w:rsidRPr="002239D4">
        <w:rPr>
          <w:rStyle w:val="StyleUnderline"/>
          <w:highlight w:val="yellow"/>
        </w:rPr>
        <w:t>at the service of</w:t>
      </w:r>
      <w:r w:rsidRPr="002239D4">
        <w:rPr>
          <w:rStyle w:val="StyleUnderline"/>
        </w:rPr>
        <w:t xml:space="preserve"> the </w:t>
      </w:r>
      <w:r w:rsidRPr="002239D4">
        <w:rPr>
          <w:rStyle w:val="Emphasis"/>
        </w:rPr>
        <w:t xml:space="preserve">global </w:t>
      </w:r>
      <w:r w:rsidRPr="002239D4">
        <w:rPr>
          <w:rStyle w:val="Emphasis"/>
          <w:highlight w:val="yellow"/>
        </w:rPr>
        <w:t>capitalist machinery</w:t>
      </w:r>
      <w:r w:rsidRPr="002239D4">
        <w:rPr>
          <w:rStyle w:val="StyleUnderline"/>
        </w:rPr>
        <w:t>.</w:t>
      </w:r>
      <w:r w:rsidRPr="002239D4">
        <w:rPr>
          <w:sz w:val="16"/>
        </w:rPr>
        <w:t xml:space="preserve"> Following this logic, I argue that </w:t>
      </w:r>
      <w:r w:rsidRPr="002239D4">
        <w:rPr>
          <w:rStyle w:val="StyleUnderline"/>
          <w:highlight w:val="yellow"/>
        </w:rPr>
        <w:t>racialized</w:t>
      </w:r>
      <w:r w:rsidRPr="002239D4">
        <w:rPr>
          <w:rStyle w:val="StyleUnderline"/>
        </w:rPr>
        <w:t xml:space="preserve"> nonwhite </w:t>
      </w:r>
      <w:r w:rsidRPr="002239D4">
        <w:rPr>
          <w:rStyle w:val="StyleUnderline"/>
          <w:highlight w:val="yellow"/>
        </w:rPr>
        <w:t>Latinx immigrants</w:t>
      </w:r>
      <w:r w:rsidRPr="002239D4">
        <w:rPr>
          <w:rStyle w:val="StyleUnderline"/>
        </w:rPr>
        <w:t xml:space="preserve"> like the women whose testimonies open this book </w:t>
      </w:r>
      <w:r w:rsidRPr="002239D4">
        <w:rPr>
          <w:rStyle w:val="StyleUnderline"/>
          <w:highlight w:val="yellow"/>
        </w:rPr>
        <w:t>are</w:t>
      </w:r>
      <w:r w:rsidRPr="002239D4">
        <w:rPr>
          <w:rStyle w:val="StyleUnderline"/>
        </w:rPr>
        <w:t xml:space="preserve"> also </w:t>
      </w:r>
      <w:r w:rsidRPr="002239D4">
        <w:rPr>
          <w:rStyle w:val="StyleUnderline"/>
          <w:highlight w:val="yellow"/>
        </w:rPr>
        <w:t>living in “</w:t>
      </w:r>
      <w:r w:rsidRPr="002239D4">
        <w:rPr>
          <w:rStyle w:val="Emphasis"/>
          <w:highlight w:val="yellow"/>
        </w:rPr>
        <w:t>the aftermath</w:t>
      </w:r>
      <w:r w:rsidRPr="002239D4">
        <w:rPr>
          <w:rStyle w:val="StyleUnderline"/>
          <w:highlight w:val="yellow"/>
        </w:rPr>
        <w:t xml:space="preserve">” of </w:t>
      </w:r>
      <w:r w:rsidRPr="002239D4">
        <w:rPr>
          <w:rStyle w:val="Emphasis"/>
          <w:highlight w:val="yellow"/>
        </w:rPr>
        <w:t>colonialism</w:t>
      </w:r>
      <w:r w:rsidRPr="002239D4">
        <w:rPr>
          <w:rStyle w:val="StyleUnderline"/>
        </w:rPr>
        <w:t xml:space="preserve">: their every-day lives are shaped by the continual intersections of </w:t>
      </w:r>
      <w:r w:rsidRPr="002239D4">
        <w:rPr>
          <w:rStyle w:val="StyleUnderline"/>
          <w:highlight w:val="yellow"/>
        </w:rPr>
        <w:t>antiblackness and anti-immigrant sentiment</w:t>
      </w:r>
      <w:r w:rsidRPr="002239D4">
        <w:rPr>
          <w:rStyle w:val="StyleUnderline"/>
        </w:rPr>
        <w:t xml:space="preserve"> that </w:t>
      </w:r>
      <w:r w:rsidRPr="002239D4">
        <w:rPr>
          <w:rStyle w:val="StyleUnderline"/>
          <w:highlight w:val="yellow"/>
        </w:rPr>
        <w:t>produce new</w:t>
      </w:r>
      <w:r w:rsidRPr="00186F7C">
        <w:rPr>
          <w:rStyle w:val="StyleUnderline"/>
        </w:rPr>
        <w:t xml:space="preserve"> categories of </w:t>
      </w:r>
      <w:r w:rsidRPr="002239D4">
        <w:rPr>
          <w:rStyle w:val="StyleUnderline"/>
          <w:highlight w:val="yellow"/>
        </w:rPr>
        <w:t>“</w:t>
      </w:r>
      <w:r w:rsidRPr="00186F7C">
        <w:rPr>
          <w:rStyle w:val="Emphasis"/>
          <w:highlight w:val="yellow"/>
        </w:rPr>
        <w:t>undesirables,</w:t>
      </w:r>
      <w:r w:rsidRPr="00186F7C">
        <w:rPr>
          <w:rStyle w:val="StyleUnderline"/>
          <w:highlight w:val="yellow"/>
        </w:rPr>
        <w:t>”</w:t>
      </w:r>
      <w:r w:rsidRPr="002239D4">
        <w:rPr>
          <w:rStyle w:val="StyleUnderline"/>
        </w:rPr>
        <w:t xml:space="preserve"> to borrow </w:t>
      </w:r>
      <w:r w:rsidRPr="002239D4">
        <w:rPr>
          <w:rStyle w:val="StyleUnderline"/>
        </w:rPr>
        <w:lastRenderedPageBreak/>
        <w:t>Hernández’s term, in the nation. The exclusionary category “</w:t>
      </w:r>
      <w:r w:rsidRPr="002239D4">
        <w:rPr>
          <w:rStyle w:val="Emphasis"/>
        </w:rPr>
        <w:t>immigrant</w:t>
      </w:r>
      <w:r w:rsidRPr="002239D4">
        <w:rPr>
          <w:rStyle w:val="StyleUnderline"/>
        </w:rPr>
        <w:t xml:space="preserve">” is an </w:t>
      </w:r>
      <w:r w:rsidRPr="002239D4">
        <w:rPr>
          <w:rStyle w:val="Emphasis"/>
        </w:rPr>
        <w:t>iteration</w:t>
      </w:r>
      <w:r w:rsidRPr="002239D4">
        <w:rPr>
          <w:rStyle w:val="StyleUnderline"/>
        </w:rPr>
        <w:t xml:space="preserve"> of the </w:t>
      </w:r>
      <w:r w:rsidRPr="002239D4">
        <w:rPr>
          <w:rStyle w:val="Emphasis"/>
        </w:rPr>
        <w:t>global colonial capitalist regime</w:t>
      </w:r>
      <w:r w:rsidRPr="002239D4">
        <w:rPr>
          <w:rStyle w:val="StyleUnderline"/>
        </w:rPr>
        <w:t xml:space="preserve"> of human exploitation.</w:t>
      </w:r>
    </w:p>
    <w:p w14:paraId="02C7E13C" w14:textId="77777777" w:rsidR="00F12BED" w:rsidRPr="002239D4" w:rsidRDefault="00F12BED" w:rsidP="00F12BED">
      <w:pPr>
        <w:rPr>
          <w:sz w:val="16"/>
        </w:rPr>
      </w:pPr>
      <w:r w:rsidRPr="002239D4">
        <w:rPr>
          <w:rStyle w:val="StyleUnderline"/>
        </w:rPr>
        <w:t xml:space="preserve">Sylvia Wynter argues that our present struggles “with respect to race, class, gender, sexual orientation, ethnicity, struggles over the environment, global warming, severe climate change, the sharply unequal distribution of the earth resources” are a result of </w:t>
      </w:r>
      <w:r w:rsidRPr="002239D4">
        <w:rPr>
          <w:rStyle w:val="Emphasis"/>
          <w:highlight w:val="yellow"/>
        </w:rPr>
        <w:t>colonial structures</w:t>
      </w:r>
      <w:r w:rsidRPr="002239D4">
        <w:rPr>
          <w:rStyle w:val="StyleUnderline"/>
        </w:rPr>
        <w:t xml:space="preserve"> that </w:t>
      </w:r>
      <w:r w:rsidRPr="002239D4">
        <w:rPr>
          <w:rStyle w:val="StyleUnderline"/>
          <w:highlight w:val="yellow"/>
        </w:rPr>
        <w:t xml:space="preserve">define people as </w:t>
      </w:r>
      <w:r w:rsidRPr="002239D4">
        <w:rPr>
          <w:rStyle w:val="Emphasis"/>
          <w:highlight w:val="yellow"/>
        </w:rPr>
        <w:t>human</w:t>
      </w:r>
      <w:r w:rsidRPr="002239D4">
        <w:rPr>
          <w:rStyle w:val="Emphasis"/>
        </w:rPr>
        <w:t xml:space="preserve"> or less than human</w:t>
      </w:r>
      <w:r w:rsidRPr="002239D4">
        <w:rPr>
          <w:rStyle w:val="StyleUnderline"/>
        </w:rPr>
        <w:t xml:space="preserve"> </w:t>
      </w:r>
      <w:r w:rsidRPr="002239D4">
        <w:rPr>
          <w:rStyle w:val="StyleUnderline"/>
          <w:highlight w:val="yellow"/>
        </w:rPr>
        <w:t>through</w:t>
      </w:r>
      <w:r w:rsidRPr="002239D4">
        <w:rPr>
          <w:rStyle w:val="StyleUnderline"/>
        </w:rPr>
        <w:t xml:space="preserve"> colonial </w:t>
      </w:r>
      <w:r w:rsidRPr="002239D4">
        <w:rPr>
          <w:rStyle w:val="Emphasis"/>
        </w:rPr>
        <w:t xml:space="preserve">categories of </w:t>
      </w:r>
      <w:r w:rsidRPr="002239D4">
        <w:rPr>
          <w:rStyle w:val="Emphasis"/>
          <w:highlight w:val="yellow"/>
        </w:rPr>
        <w:t>citizenship</w:t>
      </w:r>
      <w:r w:rsidRPr="002239D4">
        <w:rPr>
          <w:rStyle w:val="StyleUnderline"/>
        </w:rPr>
        <w:t xml:space="preserve"> based on race, ethnicity, bodily ability, or what I call belonging and unbelonging</w:t>
      </w:r>
      <w:r w:rsidRPr="002239D4">
        <w:rPr>
          <w:sz w:val="16"/>
        </w:rPr>
        <w:t xml:space="preserve">.40 For Lisa Lowe, </w:t>
      </w:r>
      <w:r w:rsidRPr="002239D4">
        <w:rPr>
          <w:rStyle w:val="StyleUnderline"/>
        </w:rPr>
        <w:t xml:space="preserve">one significant effect of these colonial categories of humanity is </w:t>
      </w:r>
      <w:r w:rsidRPr="002239D4">
        <w:rPr>
          <w:rStyle w:val="StyleUnderline"/>
          <w:highlight w:val="yellow"/>
        </w:rPr>
        <w:t>the</w:t>
      </w:r>
      <w:r w:rsidRPr="002239D4">
        <w:rPr>
          <w:rStyle w:val="StyleUnderline"/>
        </w:rPr>
        <w:t xml:space="preserve"> emergence and </w:t>
      </w:r>
      <w:r w:rsidRPr="002239D4">
        <w:rPr>
          <w:rStyle w:val="StyleUnderline"/>
          <w:highlight w:val="yellow"/>
        </w:rPr>
        <w:t>dominance of</w:t>
      </w:r>
      <w:r w:rsidRPr="002239D4">
        <w:rPr>
          <w:rStyle w:val="StyleUnderline"/>
        </w:rPr>
        <w:t xml:space="preserve"> an </w:t>
      </w:r>
      <w:r w:rsidRPr="002239D4">
        <w:rPr>
          <w:rStyle w:val="Emphasis"/>
          <w:highlight w:val="yellow"/>
        </w:rPr>
        <w:t>archive</w:t>
      </w:r>
      <w:r w:rsidRPr="002239D4">
        <w:rPr>
          <w:rStyle w:val="StyleUnderline"/>
        </w:rPr>
        <w:t xml:space="preserve"> that </w:t>
      </w:r>
      <w:r w:rsidRPr="002239D4">
        <w:rPr>
          <w:rStyle w:val="StyleUnderline"/>
          <w:highlight w:val="yellow"/>
        </w:rPr>
        <w:t>defines humanity through proximity to European values</w:t>
      </w:r>
      <w:r w:rsidRPr="002239D4">
        <w:rPr>
          <w:rStyle w:val="StyleUnderline"/>
        </w:rPr>
        <w:t>, cultures, and whiteness</w:t>
      </w:r>
      <w:r w:rsidRPr="002239D4">
        <w:rPr>
          <w:sz w:val="16"/>
        </w:rPr>
        <w:t xml:space="preserve">.41 In the United States, </w:t>
      </w:r>
      <w:r w:rsidRPr="002239D4">
        <w:rPr>
          <w:rStyle w:val="StyleUnderline"/>
          <w:highlight w:val="yellow"/>
        </w:rPr>
        <w:t>these</w:t>
      </w:r>
      <w:r w:rsidRPr="002239D4">
        <w:rPr>
          <w:rStyle w:val="StyleUnderline"/>
        </w:rPr>
        <w:t xml:space="preserve"> categories of belonging and unbelonging </w:t>
      </w:r>
      <w:r w:rsidRPr="002239D4">
        <w:rPr>
          <w:rStyle w:val="StyleUnderline"/>
          <w:highlight w:val="yellow"/>
        </w:rPr>
        <w:t>determine who goes to prison</w:t>
      </w:r>
      <w:r w:rsidRPr="002239D4">
        <w:rPr>
          <w:rStyle w:val="StyleUnderline"/>
        </w:rPr>
        <w:t xml:space="preserve">; </w:t>
      </w:r>
      <w:r w:rsidRPr="006B773C">
        <w:rPr>
          <w:rStyle w:val="StyleUnderline"/>
        </w:rPr>
        <w:t>who gets pulled over by the</w:t>
      </w:r>
      <w:r w:rsidRPr="002239D4">
        <w:rPr>
          <w:rStyle w:val="StyleUnderline"/>
        </w:rPr>
        <w:t xml:space="preserve"> police; who must show identification in public spaces; </w:t>
      </w:r>
      <w:r w:rsidRPr="002239D4">
        <w:rPr>
          <w:rStyle w:val="StyleUnderline"/>
          <w:highlight w:val="yellow"/>
        </w:rPr>
        <w:t xml:space="preserve">who is </w:t>
      </w:r>
      <w:r w:rsidRPr="002239D4">
        <w:rPr>
          <w:rStyle w:val="Emphasis"/>
          <w:highlight w:val="yellow"/>
        </w:rPr>
        <w:t>left out of institutions</w:t>
      </w:r>
      <w:r w:rsidRPr="002239D4">
        <w:rPr>
          <w:rStyle w:val="StyleUnderline"/>
        </w:rPr>
        <w:t>, archives, and other sites; and who can run, nap, read, or watch birds in peace</w:t>
      </w:r>
      <w:r w:rsidRPr="002239D4">
        <w:rPr>
          <w:sz w:val="16"/>
        </w:rPr>
        <w:t xml:space="preserve">.42 If humans (those who belong) are defined by their proximity to Europe, as both Wynter and Lowe have argued, then lesser human, </w:t>
      </w:r>
      <w:r w:rsidRPr="002239D4">
        <w:rPr>
          <w:rStyle w:val="StyleUnderline"/>
          <w:highlight w:val="yellow"/>
        </w:rPr>
        <w:t>racialized nonwhite</w:t>
      </w:r>
      <w:r w:rsidRPr="002239D4">
        <w:rPr>
          <w:rStyle w:val="StyleUnderline"/>
        </w:rPr>
        <w:t xml:space="preserve">, minoritized, and immigrant </w:t>
      </w:r>
      <w:r w:rsidRPr="002239D4">
        <w:rPr>
          <w:rStyle w:val="StyleUnderline"/>
          <w:highlight w:val="yellow"/>
        </w:rPr>
        <w:t>subjects</w:t>
      </w:r>
      <w:r w:rsidRPr="002239D4">
        <w:rPr>
          <w:rStyle w:val="StyleUnderline"/>
        </w:rPr>
        <w:t xml:space="preserve"> (who unbelong) </w:t>
      </w:r>
      <w:r w:rsidRPr="002239D4">
        <w:rPr>
          <w:rStyle w:val="StyleUnderline"/>
          <w:highlight w:val="yellow"/>
        </w:rPr>
        <w:t>are presumed to be</w:t>
      </w:r>
      <w:r w:rsidRPr="002239D4">
        <w:rPr>
          <w:rStyle w:val="StyleUnderline"/>
        </w:rPr>
        <w:t xml:space="preserve"> </w:t>
      </w:r>
      <w:r w:rsidRPr="002239D4">
        <w:rPr>
          <w:rStyle w:val="Emphasis"/>
        </w:rPr>
        <w:t>expendable</w:t>
      </w:r>
      <w:r w:rsidRPr="002239D4">
        <w:rPr>
          <w:rStyle w:val="StyleUnderline"/>
        </w:rPr>
        <w:t xml:space="preserve">, durable, and </w:t>
      </w:r>
      <w:r w:rsidRPr="002239D4">
        <w:rPr>
          <w:rStyle w:val="Emphasis"/>
          <w:highlight w:val="yellow"/>
        </w:rPr>
        <w:t>uncivil</w:t>
      </w:r>
      <w:r w:rsidRPr="002239D4">
        <w:rPr>
          <w:sz w:val="16"/>
        </w:rPr>
        <w:t>—now, as in the fifteenth and sixteenth centuries.</w:t>
      </w:r>
    </w:p>
    <w:p w14:paraId="49187697" w14:textId="77777777" w:rsidR="00F12BED" w:rsidRPr="002239D4" w:rsidRDefault="00F12BED" w:rsidP="00F12BED">
      <w:pPr>
        <w:rPr>
          <w:rStyle w:val="StyleUnderline"/>
        </w:rPr>
      </w:pPr>
      <w:r w:rsidRPr="002239D4">
        <w:rPr>
          <w:sz w:val="16"/>
        </w:rPr>
        <w:t xml:space="preserve">In many Global North colonial powers such as the United States, </w:t>
      </w:r>
      <w:r w:rsidRPr="002239D4">
        <w:rPr>
          <w:rStyle w:val="StyleUnderline"/>
          <w:highlight w:val="yellow"/>
        </w:rPr>
        <w:t>these dynamics</w:t>
      </w:r>
      <w:r w:rsidRPr="002239D4">
        <w:rPr>
          <w:rStyle w:val="StyleUnderline"/>
        </w:rPr>
        <w:t xml:space="preserve"> of belonging and unbelonging </w:t>
      </w:r>
      <w:r w:rsidRPr="002239D4">
        <w:rPr>
          <w:rStyle w:val="StyleUnderline"/>
          <w:highlight w:val="yellow"/>
        </w:rPr>
        <w:t>manifest</w:t>
      </w:r>
      <w:r w:rsidRPr="002239D4">
        <w:rPr>
          <w:rStyle w:val="StyleUnderline"/>
        </w:rPr>
        <w:t xml:space="preserve"> </w:t>
      </w:r>
      <w:r w:rsidRPr="002239D4">
        <w:rPr>
          <w:rStyle w:val="StyleUnderline"/>
          <w:highlight w:val="yellow"/>
        </w:rPr>
        <w:t>through</w:t>
      </w:r>
      <w:r w:rsidRPr="00F6149A">
        <w:rPr>
          <w:rStyle w:val="StyleUnderline"/>
        </w:rPr>
        <w:t xml:space="preserve"> a </w:t>
      </w:r>
      <w:r w:rsidRPr="002239D4">
        <w:rPr>
          <w:rStyle w:val="Emphasis"/>
          <w:highlight w:val="yellow"/>
        </w:rPr>
        <w:t>discursive</w:t>
      </w:r>
      <w:r w:rsidRPr="002239D4">
        <w:rPr>
          <w:rStyle w:val="StyleUnderline"/>
        </w:rPr>
        <w:t xml:space="preserve"> and </w:t>
      </w:r>
      <w:r w:rsidRPr="002239D4">
        <w:rPr>
          <w:rStyle w:val="Emphasis"/>
        </w:rPr>
        <w:t xml:space="preserve">economic </w:t>
      </w:r>
      <w:r w:rsidRPr="002239D4">
        <w:rPr>
          <w:rStyle w:val="Emphasis"/>
          <w:highlight w:val="yellow"/>
        </w:rPr>
        <w:t>replacement</w:t>
      </w:r>
      <w:r w:rsidRPr="002239D4">
        <w:rPr>
          <w:rStyle w:val="StyleUnderline"/>
          <w:highlight w:val="yellow"/>
        </w:rPr>
        <w:t xml:space="preserve"> of</w:t>
      </w:r>
      <w:r w:rsidRPr="00F6149A">
        <w:rPr>
          <w:rStyle w:val="StyleUnderline"/>
        </w:rPr>
        <w:t xml:space="preserve"> the </w:t>
      </w:r>
      <w:r w:rsidRPr="002239D4">
        <w:rPr>
          <w:rStyle w:val="StyleUnderline"/>
          <w:highlight w:val="yellow"/>
        </w:rPr>
        <w:t xml:space="preserve">slave </w:t>
      </w:r>
      <w:r w:rsidRPr="00186F7C">
        <w:rPr>
          <w:rStyle w:val="StyleUnderline"/>
          <w:highlight w:val="yellow"/>
        </w:rPr>
        <w:t>with</w:t>
      </w:r>
      <w:r w:rsidRPr="00F6149A">
        <w:rPr>
          <w:rStyle w:val="StyleUnderline"/>
        </w:rPr>
        <w:t xml:space="preserve"> the </w:t>
      </w:r>
      <w:r w:rsidRPr="00186F7C">
        <w:rPr>
          <w:rStyle w:val="Emphasis"/>
          <w:highlight w:val="yellow"/>
        </w:rPr>
        <w:t>immigrant</w:t>
      </w:r>
      <w:r w:rsidRPr="00186F7C">
        <w:rPr>
          <w:rStyle w:val="Emphasis"/>
        </w:rPr>
        <w:t xml:space="preserve"> of color</w:t>
      </w:r>
      <w:r w:rsidRPr="002239D4">
        <w:rPr>
          <w:rStyle w:val="StyleUnderline"/>
        </w:rPr>
        <w:t xml:space="preserve">. </w:t>
      </w:r>
      <w:r w:rsidRPr="002239D4">
        <w:rPr>
          <w:sz w:val="16"/>
        </w:rPr>
        <w:t xml:space="preserve">As Hernández argues, </w:t>
      </w:r>
      <w:r w:rsidRPr="002239D4">
        <w:rPr>
          <w:rStyle w:val="StyleUnderline"/>
        </w:rPr>
        <w:t>race and noncitizenship work together as “intertwined vulnerabilities that make whole communities susceptible and at times defenseless against constitutional status.”</w:t>
      </w:r>
      <w:r w:rsidRPr="002239D4">
        <w:rPr>
          <w:sz w:val="16"/>
        </w:rPr>
        <w:t xml:space="preserve">43 </w:t>
      </w:r>
      <w:r w:rsidRPr="002239D4">
        <w:rPr>
          <w:rStyle w:val="StyleUnderline"/>
          <w:highlight w:val="yellow"/>
        </w:rPr>
        <w:t>Immigrants</w:t>
      </w:r>
      <w:r w:rsidRPr="002239D4">
        <w:rPr>
          <w:rStyle w:val="StyleUnderline"/>
        </w:rPr>
        <w:t xml:space="preserve"> now do the labor that enslaved Black and Indigenous peoples and Asian indentured servants were once forced to do all over the Americas. </w:t>
      </w:r>
      <w:r w:rsidRPr="00DF5637">
        <w:rPr>
          <w:rStyle w:val="StyleUnderline"/>
          <w:highlight w:val="yellow"/>
        </w:rPr>
        <w:t>They</w:t>
      </w:r>
      <w:r w:rsidRPr="002239D4">
        <w:rPr>
          <w:rStyle w:val="StyleUnderline"/>
        </w:rPr>
        <w:t xml:space="preserve"> also </w:t>
      </w:r>
      <w:r w:rsidRPr="002239D4">
        <w:rPr>
          <w:rStyle w:val="StyleUnderline"/>
          <w:highlight w:val="yellow"/>
        </w:rPr>
        <w:t>occupy</w:t>
      </w:r>
      <w:r w:rsidRPr="002239D4">
        <w:rPr>
          <w:rStyle w:val="StyleUnderline"/>
        </w:rPr>
        <w:t xml:space="preserve"> the place of </w:t>
      </w:r>
      <w:r w:rsidRPr="002239D4">
        <w:rPr>
          <w:rStyle w:val="Emphasis"/>
          <w:highlight w:val="yellow"/>
        </w:rPr>
        <w:t>liminal humanity</w:t>
      </w:r>
      <w:r w:rsidRPr="002239D4">
        <w:rPr>
          <w:rStyle w:val="StyleUnderline"/>
        </w:rPr>
        <w:t xml:space="preserve"> that sustains the nation. The </w:t>
      </w:r>
      <w:r w:rsidRPr="00186F7C">
        <w:rPr>
          <w:rStyle w:val="StyleUnderline"/>
        </w:rPr>
        <w:t>oppression</w:t>
      </w:r>
      <w:r w:rsidRPr="002239D4">
        <w:rPr>
          <w:rStyle w:val="StyleUnderline"/>
        </w:rPr>
        <w:t xml:space="preserve"> of Black people and im-migrants </w:t>
      </w:r>
      <w:r w:rsidRPr="00186F7C">
        <w:rPr>
          <w:rStyle w:val="StyleUnderline"/>
        </w:rPr>
        <w:t>must</w:t>
      </w:r>
      <w:r w:rsidRPr="002239D4">
        <w:rPr>
          <w:rStyle w:val="StyleUnderline"/>
        </w:rPr>
        <w:t xml:space="preserve"> therefore </w:t>
      </w:r>
      <w:r w:rsidRPr="00186F7C">
        <w:rPr>
          <w:rStyle w:val="StyleUnderline"/>
        </w:rPr>
        <w:t xml:space="preserve">be </w:t>
      </w:r>
      <w:r w:rsidRPr="00186F7C">
        <w:rPr>
          <w:rStyle w:val="Emphasis"/>
        </w:rPr>
        <w:t>confronted together</w:t>
      </w:r>
      <w:r w:rsidRPr="002239D4">
        <w:rPr>
          <w:rStyle w:val="StyleUnderline"/>
        </w:rPr>
        <w:t xml:space="preserve">. </w:t>
      </w:r>
    </w:p>
    <w:p w14:paraId="4A8A56C0" w14:textId="77777777" w:rsidR="00F12BED" w:rsidRPr="002239D4" w:rsidRDefault="00F12BED" w:rsidP="00F12BED">
      <w:pPr>
        <w:rPr>
          <w:sz w:val="16"/>
        </w:rPr>
      </w:pPr>
      <w:r w:rsidRPr="002239D4">
        <w:rPr>
          <w:sz w:val="16"/>
        </w:rPr>
        <w:t xml:space="preserve">Nicholas de Genova argues that </w:t>
      </w:r>
      <w:r w:rsidRPr="002239D4">
        <w:rPr>
          <w:rStyle w:val="StyleUnderline"/>
        </w:rPr>
        <w:t xml:space="preserve">the category </w:t>
      </w:r>
      <w:r w:rsidRPr="002239D4">
        <w:rPr>
          <w:rStyle w:val="StyleUnderline"/>
          <w:highlight w:val="yellow"/>
        </w:rPr>
        <w:t xml:space="preserve">“immigrant” is a </w:t>
      </w:r>
      <w:r w:rsidRPr="002239D4">
        <w:rPr>
          <w:rStyle w:val="Emphasis"/>
          <w:highlight w:val="yellow"/>
        </w:rPr>
        <w:t>modern fabrication</w:t>
      </w:r>
      <w:r w:rsidRPr="00186F7C">
        <w:rPr>
          <w:rStyle w:val="StyleUnderline"/>
        </w:rPr>
        <w:t xml:space="preserve"> that </w:t>
      </w:r>
      <w:r w:rsidRPr="002239D4">
        <w:rPr>
          <w:rStyle w:val="StyleUnderline"/>
          <w:highlight w:val="yellow"/>
        </w:rPr>
        <w:t>hinges on</w:t>
      </w:r>
      <w:r w:rsidRPr="002239D4">
        <w:rPr>
          <w:rStyle w:val="StyleUnderline"/>
        </w:rPr>
        <w:t xml:space="preserve"> our </w:t>
      </w:r>
      <w:r w:rsidRPr="00687CC0">
        <w:rPr>
          <w:rStyle w:val="Emphasis"/>
        </w:rPr>
        <w:t xml:space="preserve">collective </w:t>
      </w:r>
      <w:r w:rsidRPr="002239D4">
        <w:rPr>
          <w:rStyle w:val="Emphasis"/>
          <w:highlight w:val="yellow"/>
        </w:rPr>
        <w:t>belief</w:t>
      </w:r>
      <w:r w:rsidRPr="002239D4">
        <w:rPr>
          <w:rStyle w:val="StyleUnderline"/>
          <w:highlight w:val="yellow"/>
        </w:rPr>
        <w:t xml:space="preserve"> in the</w:t>
      </w:r>
      <w:r w:rsidRPr="00186F7C">
        <w:rPr>
          <w:rStyle w:val="StyleUnderline"/>
        </w:rPr>
        <w:t xml:space="preserve"> </w:t>
      </w:r>
      <w:r w:rsidRPr="00186F7C">
        <w:rPr>
          <w:rStyle w:val="Emphasis"/>
        </w:rPr>
        <w:t>nation-</w:t>
      </w:r>
      <w:r w:rsidRPr="002239D4">
        <w:rPr>
          <w:rStyle w:val="Emphasis"/>
          <w:highlight w:val="yellow"/>
        </w:rPr>
        <w:t>state</w:t>
      </w:r>
      <w:r w:rsidRPr="002239D4">
        <w:rPr>
          <w:rStyle w:val="StyleUnderline"/>
        </w:rPr>
        <w:t xml:space="preserve"> as a “quasi-natural space” rather than the </w:t>
      </w:r>
      <w:r w:rsidRPr="002239D4">
        <w:rPr>
          <w:rStyle w:val="Emphasis"/>
        </w:rPr>
        <w:t>exclusionary regime</w:t>
      </w:r>
      <w:r w:rsidRPr="002239D4">
        <w:rPr>
          <w:rStyle w:val="StyleUnderline"/>
        </w:rPr>
        <w:t xml:space="preserve"> of the practice of bor-dering</w:t>
      </w:r>
      <w:r w:rsidRPr="002239D4">
        <w:rPr>
          <w:sz w:val="16"/>
        </w:rPr>
        <w:t xml:space="preserve">.44 That is, </w:t>
      </w:r>
      <w:r w:rsidRPr="002239D4">
        <w:rPr>
          <w:rStyle w:val="Emphasis"/>
        </w:rPr>
        <w:t>“immigrant” and “citizen”</w:t>
      </w:r>
      <w:r w:rsidRPr="002239D4">
        <w:rPr>
          <w:rStyle w:val="StyleUnderline"/>
        </w:rPr>
        <w:t xml:space="preserve"> are </w:t>
      </w:r>
      <w:r w:rsidRPr="002239D4">
        <w:rPr>
          <w:rStyle w:val="StyleUnderline"/>
          <w:highlight w:val="yellow"/>
        </w:rPr>
        <w:t>“</w:t>
      </w:r>
      <w:r w:rsidRPr="002239D4">
        <w:rPr>
          <w:rStyle w:val="Emphasis"/>
          <w:highlight w:val="yellow"/>
        </w:rPr>
        <w:t>bordered identities</w:t>
      </w:r>
      <w:r w:rsidRPr="002239D4">
        <w:rPr>
          <w:rStyle w:val="StyleUnderline"/>
          <w:highlight w:val="yellow"/>
        </w:rPr>
        <w:t>” defined through</w:t>
      </w:r>
      <w:r w:rsidRPr="002239D4">
        <w:rPr>
          <w:rStyle w:val="StyleUnderline"/>
        </w:rPr>
        <w:t xml:space="preserve"> statutory, often </w:t>
      </w:r>
      <w:r w:rsidRPr="002239D4">
        <w:rPr>
          <w:rStyle w:val="StyleUnderline"/>
          <w:highlight w:val="yellow"/>
        </w:rPr>
        <w:t>arbitrary regimes of</w:t>
      </w:r>
      <w:r w:rsidRPr="002239D4">
        <w:rPr>
          <w:rStyle w:val="StyleUnderline"/>
        </w:rPr>
        <w:t xml:space="preserve"> </w:t>
      </w:r>
      <w:r w:rsidRPr="002239D4">
        <w:rPr>
          <w:rStyle w:val="Emphasis"/>
        </w:rPr>
        <w:t xml:space="preserve">human </w:t>
      </w:r>
      <w:r w:rsidRPr="002239D4">
        <w:rPr>
          <w:rStyle w:val="Emphasis"/>
          <w:highlight w:val="yellow"/>
        </w:rPr>
        <w:t>belonging</w:t>
      </w:r>
      <w:r w:rsidRPr="002239D4">
        <w:rPr>
          <w:rStyle w:val="StyleUnderline"/>
          <w:highlight w:val="yellow"/>
        </w:rPr>
        <w:t xml:space="preserve"> that hinge on</w:t>
      </w:r>
      <w:r w:rsidRPr="002239D4">
        <w:rPr>
          <w:rStyle w:val="StyleUnderline"/>
        </w:rPr>
        <w:t xml:space="preserve"> notions of presumed </w:t>
      </w:r>
      <w:r w:rsidRPr="002239D4">
        <w:rPr>
          <w:rStyle w:val="Emphasis"/>
        </w:rPr>
        <w:t xml:space="preserve">legality and </w:t>
      </w:r>
      <w:r w:rsidRPr="002239D4">
        <w:rPr>
          <w:rStyle w:val="Emphasis"/>
          <w:highlight w:val="yellow"/>
        </w:rPr>
        <w:t>illegality</w:t>
      </w:r>
      <w:r w:rsidRPr="002239D4">
        <w:rPr>
          <w:rStyle w:val="StyleUnderline"/>
        </w:rPr>
        <w:t>.</w:t>
      </w:r>
      <w:r w:rsidRPr="002239D4">
        <w:rPr>
          <w:sz w:val="16"/>
        </w:rPr>
        <w:t xml:space="preserve">45 That certain immigrants are presumed to be “illegal” also shapes how citizens who share the ethnic or cul-tural identity of a racialized immigrant group, such as Latinxs in the United States, experience everyday racism and civic exclusion. </w:t>
      </w:r>
      <w:r w:rsidRPr="002239D4">
        <w:rPr>
          <w:rStyle w:val="StyleUnderline"/>
        </w:rPr>
        <w:t xml:space="preserve">For many immi-grants of color in the United States—particularly those of Latinx descent—noncitizen discrimination (the presumption of illegality) and racism inter-sect, shaping their access to civic mobility, from driving to higher education. The intersections of race and immigration shape their </w:t>
      </w:r>
      <w:r w:rsidRPr="002239D4">
        <w:rPr>
          <w:rStyle w:val="Emphasis"/>
        </w:rPr>
        <w:t>unbelonging</w:t>
      </w:r>
      <w:r w:rsidRPr="002239D4">
        <w:rPr>
          <w:rStyle w:val="StyleUnderline"/>
        </w:rPr>
        <w:t xml:space="preserve"> to state institutions and the nation.</w:t>
      </w:r>
    </w:p>
    <w:p w14:paraId="382ED0B4" w14:textId="77777777" w:rsidR="00F12BED" w:rsidRPr="002239D4" w:rsidRDefault="00F12BED" w:rsidP="00F12BED">
      <w:pPr>
        <w:rPr>
          <w:rStyle w:val="StyleUnderline"/>
        </w:rPr>
      </w:pPr>
      <w:r w:rsidRPr="002239D4">
        <w:rPr>
          <w:sz w:val="16"/>
        </w:rPr>
        <w:t xml:space="preserve">Since the conception of the United States as a nation, </w:t>
      </w:r>
      <w:r w:rsidRPr="002239D4">
        <w:rPr>
          <w:rStyle w:val="Emphasis"/>
        </w:rPr>
        <w:t>citizenship</w:t>
      </w:r>
      <w:r w:rsidRPr="002239D4">
        <w:rPr>
          <w:rStyle w:val="StyleUnderline"/>
        </w:rPr>
        <w:t xml:space="preserve"> has been equated with </w:t>
      </w:r>
      <w:r w:rsidRPr="002239D4">
        <w:rPr>
          <w:rStyle w:val="Emphasis"/>
        </w:rPr>
        <w:t>whiteness</w:t>
      </w:r>
      <w:r w:rsidRPr="002239D4">
        <w:rPr>
          <w:sz w:val="16"/>
        </w:rPr>
        <w:t>. The Naturalization Act of 1790, in which citizenship was restricted to “any alien, being a  free white person” who had resided in the United States for two years, relied on a racial hierarchy rooted in white supremacy and measures of difference, including gender, sexuality, class, bodily ability, religion, and political ideology.46</w:t>
      </w:r>
      <w:r w:rsidRPr="002239D4">
        <w:rPr>
          <w:rStyle w:val="StyleUnderline"/>
        </w:rPr>
        <w:t xml:space="preserve"> Immigrant belonging continues to depend on assimilation to acceptable versions of whiteness that </w:t>
      </w:r>
      <w:r w:rsidRPr="002239D4">
        <w:rPr>
          <w:rStyle w:val="Emphasis"/>
        </w:rPr>
        <w:t>shift</w:t>
      </w:r>
      <w:r w:rsidRPr="002239D4">
        <w:rPr>
          <w:rStyle w:val="StyleUnderline"/>
        </w:rPr>
        <w:t xml:space="preserve"> over time</w:t>
      </w:r>
      <w:r w:rsidRPr="002239D4">
        <w:rPr>
          <w:sz w:val="16"/>
        </w:rPr>
        <w:t xml:space="preserve">. As European migration to the United States decreased in the second half of the twentieth century, “immigrant” came to signify a racialized non-white category of exclusion—a locus of political and legal negotiation of the nation- state and its narrowing racial and ethnic borders. While European immigrants from the early nineteenth to the mid- twentieth centuries experienced hardships upon their arrival in the United States, they  were eventually able to assimilate (albeit not equally, as we know from the experiences of Irish Americans and Italian Americans) into the white American “melting pot,” becoming unhyphenated citizens. </w:t>
      </w:r>
      <w:r w:rsidRPr="002239D4">
        <w:rPr>
          <w:rStyle w:val="StyleUnderline"/>
        </w:rPr>
        <w:t xml:space="preserve">By contrast, Black, Asian, Native, and Brown immigrants who arrived in the United States throughout the nine-teenth and </w:t>
      </w:r>
      <w:r w:rsidRPr="002239D4">
        <w:rPr>
          <w:rStyle w:val="StyleUnderline"/>
        </w:rPr>
        <w:lastRenderedPageBreak/>
        <w:t xml:space="preserve">twentieth centuries never became “just American.” Rather, their </w:t>
      </w:r>
      <w:r w:rsidRPr="002239D4">
        <w:rPr>
          <w:rStyle w:val="Emphasis"/>
          <w:highlight w:val="yellow"/>
        </w:rPr>
        <w:t>insertion</w:t>
      </w:r>
      <w:r w:rsidRPr="002239D4">
        <w:rPr>
          <w:rStyle w:val="StyleUnderline"/>
          <w:highlight w:val="yellow"/>
        </w:rPr>
        <w:t xml:space="preserve"> into the nation</w:t>
      </w:r>
      <w:r w:rsidRPr="002239D4">
        <w:rPr>
          <w:rStyle w:val="StyleUnderline"/>
        </w:rPr>
        <w:t xml:space="preserve"> has always been and continues to be conditional to </w:t>
      </w:r>
      <w:r w:rsidRPr="002239D4">
        <w:rPr>
          <w:sz w:val="16"/>
        </w:rPr>
        <w:t xml:space="preserve">what Gustavo Pérez Firmat has called the </w:t>
      </w:r>
      <w:r w:rsidRPr="002239D4">
        <w:rPr>
          <w:rStyle w:val="StyleUnderline"/>
        </w:rPr>
        <w:t xml:space="preserve">“hyphen” (an ethnic and racial qualifier to national identity required only of minoritized citizens) and </w:t>
      </w:r>
      <w:r w:rsidRPr="002239D4">
        <w:rPr>
          <w:rStyle w:val="Emphasis"/>
          <w:highlight w:val="yellow"/>
        </w:rPr>
        <w:t>dependent</w:t>
      </w:r>
      <w:r w:rsidRPr="002239D4">
        <w:rPr>
          <w:rStyle w:val="StyleUnderline"/>
          <w:highlight w:val="yellow"/>
        </w:rPr>
        <w:t xml:space="preserve"> upon successful </w:t>
      </w:r>
      <w:r w:rsidRPr="002239D4">
        <w:rPr>
          <w:rStyle w:val="Emphasis"/>
          <w:highlight w:val="yellow"/>
        </w:rPr>
        <w:t>performances</w:t>
      </w:r>
      <w:r w:rsidRPr="002239D4">
        <w:rPr>
          <w:rStyle w:val="StyleUnderline"/>
          <w:highlight w:val="yellow"/>
        </w:rPr>
        <w:t xml:space="preserve"> of </w:t>
      </w:r>
      <w:r w:rsidRPr="002239D4">
        <w:rPr>
          <w:rStyle w:val="Emphasis"/>
          <w:highlight w:val="yellow"/>
        </w:rPr>
        <w:t>white</w:t>
      </w:r>
      <w:r w:rsidRPr="002239D4">
        <w:rPr>
          <w:rStyle w:val="Emphasis"/>
        </w:rPr>
        <w:t xml:space="preserve"> American </w:t>
      </w:r>
      <w:r w:rsidRPr="002239D4">
        <w:rPr>
          <w:rStyle w:val="Emphasis"/>
          <w:highlight w:val="yellow"/>
        </w:rPr>
        <w:t>civility</w:t>
      </w:r>
      <w:r w:rsidRPr="002239D4">
        <w:rPr>
          <w:rStyle w:val="StyleUnderline"/>
        </w:rPr>
        <w:t>.</w:t>
      </w:r>
      <w:r w:rsidRPr="002239D4">
        <w:rPr>
          <w:sz w:val="16"/>
        </w:rPr>
        <w:t xml:space="preserve">47 </w:t>
      </w:r>
      <w:r w:rsidRPr="002239D4">
        <w:rPr>
          <w:rStyle w:val="StyleUnderline"/>
        </w:rPr>
        <w:t xml:space="preserve">This hyphenated state of deferred and </w:t>
      </w:r>
      <w:r w:rsidRPr="002239D4">
        <w:rPr>
          <w:rStyle w:val="Emphasis"/>
        </w:rPr>
        <w:t>conditional belonging</w:t>
      </w:r>
      <w:r w:rsidRPr="002239D4">
        <w:rPr>
          <w:rStyle w:val="StyleUnderline"/>
        </w:rPr>
        <w:t xml:space="preserve"> is due in part to the fact that these immigrants were and are colonial subjects of the expanding US empire</w:t>
      </w:r>
      <w:r w:rsidRPr="002239D4">
        <w:rPr>
          <w:sz w:val="16"/>
        </w:rPr>
        <w:t xml:space="preserve"> (most notably in the cases of Puerto Ricans, Cubans, Domini-cans, and Filipinos who migrated throughout the twentieth  century), and in part  because the United States has not yet resolved the internal borders that exclude Afro- descendants, Indigenous people, and Mexicans—who were never immigrants—from full citizenship. The exclusion of Black, Brown, Native, and Asian peoples from American citizenship at the conception of the nation- state continues to shape present- day ethnic identifications that border notions of national belonging for many of us (presumed illegal) immigrants. The racialized production of “immigrant” sustains the ethno- racial borders of the US nation by excluding racialized nonwhite immigrants and their Second Generation descendants from becoming full citizens by withholding their belonging to the nation through “hyphenated” identities and exclusion based on race. In the current political climate, </w:t>
      </w:r>
      <w:r w:rsidRPr="002239D4">
        <w:rPr>
          <w:rStyle w:val="StyleUnderline"/>
          <w:highlight w:val="yellow"/>
        </w:rPr>
        <w:t>“immigrant” is</w:t>
      </w:r>
      <w:r w:rsidRPr="002239D4">
        <w:rPr>
          <w:sz w:val="16"/>
        </w:rPr>
        <w:t xml:space="preserve"> thus </w:t>
      </w:r>
      <w:r w:rsidRPr="002239D4">
        <w:rPr>
          <w:rStyle w:val="StyleUnderline"/>
          <w:highlight w:val="yellow"/>
        </w:rPr>
        <w:t>a category of</w:t>
      </w:r>
      <w:r w:rsidRPr="002239D4">
        <w:rPr>
          <w:rStyle w:val="StyleUnderline"/>
        </w:rPr>
        <w:t xml:space="preserve"> </w:t>
      </w:r>
      <w:r w:rsidRPr="002239D4">
        <w:rPr>
          <w:rStyle w:val="Emphasis"/>
        </w:rPr>
        <w:t xml:space="preserve">political and </w:t>
      </w:r>
      <w:r w:rsidRPr="002239D4">
        <w:rPr>
          <w:rStyle w:val="Emphasis"/>
          <w:highlight w:val="yellow"/>
        </w:rPr>
        <w:t>legal restrictions</w:t>
      </w:r>
      <w:r w:rsidRPr="002239D4">
        <w:rPr>
          <w:rStyle w:val="StyleUnderline"/>
          <w:highlight w:val="yellow"/>
        </w:rPr>
        <w:t xml:space="preserve">, </w:t>
      </w:r>
      <w:r w:rsidRPr="002239D4">
        <w:rPr>
          <w:rStyle w:val="Emphasis"/>
          <w:highlight w:val="yellow"/>
        </w:rPr>
        <w:t>human negation</w:t>
      </w:r>
      <w:r w:rsidRPr="002239D4">
        <w:rPr>
          <w:rStyle w:val="StyleUnderline"/>
          <w:highlight w:val="yellow"/>
        </w:rPr>
        <w:t xml:space="preserve">, and </w:t>
      </w:r>
      <w:r w:rsidRPr="002239D4">
        <w:rPr>
          <w:rStyle w:val="Emphasis"/>
          <w:highlight w:val="yellow"/>
        </w:rPr>
        <w:t>border making</w:t>
      </w:r>
      <w:r w:rsidRPr="002239D4">
        <w:rPr>
          <w:sz w:val="16"/>
        </w:rPr>
        <w:t>, particularly in Global North immigrant- receiving postcolonial nations like the United States. The legal status and social condition we typically associate with “immigrant” in fact signify, as de Genova argues, a “</w:t>
      </w:r>
      <w:r w:rsidRPr="00687CC0">
        <w:rPr>
          <w:sz w:val="16"/>
        </w:rPr>
        <w:t xml:space="preserve">heterogenous spectrum of legal distinctions and social inequalities” that shapes people’s identities and relationships to different forms of belonging.48 </w:t>
      </w:r>
      <w:r w:rsidRPr="00687CC0">
        <w:rPr>
          <w:rStyle w:val="StyleUnderline"/>
        </w:rPr>
        <w:t xml:space="preserve">If the law as de Genova argues is the device that produces the </w:t>
      </w:r>
      <w:r w:rsidRPr="00687CC0">
        <w:rPr>
          <w:rStyle w:val="Emphasis"/>
        </w:rPr>
        <w:t>universality of “citizen”</w:t>
      </w:r>
      <w:r w:rsidRPr="00687CC0">
        <w:rPr>
          <w:rStyle w:val="StyleUnderline"/>
        </w:rPr>
        <w:t xml:space="preserve"> (belonging to the nation</w:t>
      </w:r>
      <w:r w:rsidRPr="002239D4">
        <w:rPr>
          <w:rStyle w:val="StyleUnderline"/>
        </w:rPr>
        <w:t xml:space="preserve">), then “immigrant” functions as its opposite (unbe-longing). </w:t>
      </w:r>
      <w:r w:rsidRPr="00186F7C">
        <w:rPr>
          <w:rStyle w:val="Emphasis"/>
        </w:rPr>
        <w:t xml:space="preserve">Immigrant </w:t>
      </w:r>
      <w:r w:rsidRPr="002239D4">
        <w:rPr>
          <w:rStyle w:val="Emphasis"/>
          <w:highlight w:val="yellow"/>
        </w:rPr>
        <w:t>belonging</w:t>
      </w:r>
      <w:r w:rsidRPr="002239D4">
        <w:rPr>
          <w:rStyle w:val="StyleUnderline"/>
          <w:highlight w:val="yellow"/>
        </w:rPr>
        <w:t xml:space="preserve"> is</w:t>
      </w:r>
      <w:r w:rsidRPr="002239D4">
        <w:rPr>
          <w:rStyle w:val="StyleUnderline"/>
        </w:rPr>
        <w:t xml:space="preserve"> thus </w:t>
      </w:r>
      <w:r w:rsidRPr="002239D4">
        <w:rPr>
          <w:rStyle w:val="StyleUnderline"/>
          <w:highlight w:val="yellow"/>
        </w:rPr>
        <w:t xml:space="preserve">an </w:t>
      </w:r>
      <w:r w:rsidRPr="002239D4">
        <w:rPr>
          <w:rStyle w:val="Emphasis"/>
          <w:highlight w:val="yellow"/>
        </w:rPr>
        <w:t>impossibility</w:t>
      </w:r>
      <w:r w:rsidRPr="002239D4">
        <w:rPr>
          <w:rStyle w:val="StyleUnderline"/>
        </w:rPr>
        <w:t>.</w:t>
      </w:r>
    </w:p>
    <w:p w14:paraId="770951C5" w14:textId="77777777" w:rsidR="00F12BED" w:rsidRPr="002239D4" w:rsidRDefault="00F12BED" w:rsidP="00F12BED">
      <w:pPr>
        <w:rPr>
          <w:sz w:val="16"/>
        </w:rPr>
      </w:pPr>
      <w:r w:rsidRPr="002239D4">
        <w:rPr>
          <w:sz w:val="16"/>
        </w:rPr>
        <w:t xml:space="preserve">On Possibility: Black Latinx Belonging But resistance has always come from impossibility. Haven’t all social, political, economic, and cultural counterhegemonic movements been grounded on experiences of unbelonging and the radical hope for belonging? </w:t>
      </w:r>
    </w:p>
    <w:p w14:paraId="3B92DE3D" w14:textId="77777777" w:rsidR="00F12BED" w:rsidRPr="002239D4" w:rsidRDefault="00F12BED" w:rsidP="00F12BED">
      <w:pPr>
        <w:rPr>
          <w:rStyle w:val="StyleUnderline"/>
        </w:rPr>
      </w:pPr>
      <w:r w:rsidRPr="002239D4">
        <w:rPr>
          <w:rStyle w:val="StyleUnderline"/>
          <w:highlight w:val="yellow"/>
        </w:rPr>
        <w:t>Black Latinxs</w:t>
      </w:r>
      <w:r w:rsidRPr="002239D4">
        <w:rPr>
          <w:rStyle w:val="StyleUnderline"/>
        </w:rPr>
        <w:t xml:space="preserve"> living in the Global North—particularly in the United States and Europe—</w:t>
      </w:r>
      <w:r w:rsidRPr="002239D4">
        <w:rPr>
          <w:rStyle w:val="StyleUnderline"/>
          <w:highlight w:val="yellow"/>
        </w:rPr>
        <w:t xml:space="preserve">carry </w:t>
      </w:r>
      <w:r w:rsidRPr="002239D4">
        <w:rPr>
          <w:rStyle w:val="Emphasis"/>
          <w:highlight w:val="yellow"/>
        </w:rPr>
        <w:t>slavery and immigration</w:t>
      </w:r>
      <w:r w:rsidRPr="002239D4">
        <w:rPr>
          <w:rStyle w:val="StyleUnderline"/>
        </w:rPr>
        <w:t xml:space="preserve"> with them </w:t>
      </w:r>
      <w:r w:rsidRPr="002239D4">
        <w:rPr>
          <w:rStyle w:val="StyleUnderline"/>
          <w:highlight w:val="yellow"/>
        </w:rPr>
        <w:t xml:space="preserve">as </w:t>
      </w:r>
      <w:r w:rsidRPr="002239D4">
        <w:rPr>
          <w:rStyle w:val="Emphasis"/>
          <w:highlight w:val="yellow"/>
        </w:rPr>
        <w:t>colonial</w:t>
      </w:r>
      <w:r w:rsidRPr="00186F7C">
        <w:rPr>
          <w:rStyle w:val="Emphasis"/>
        </w:rPr>
        <w:t xml:space="preserve"> experiences of </w:t>
      </w:r>
      <w:r w:rsidRPr="002239D4">
        <w:rPr>
          <w:rStyle w:val="Emphasis"/>
          <w:highlight w:val="yellow"/>
        </w:rPr>
        <w:t>unbelonging</w:t>
      </w:r>
      <w:r w:rsidRPr="002239D4">
        <w:rPr>
          <w:rStyle w:val="StyleUnderline"/>
        </w:rPr>
        <w:t>, often while navigating other forms of internal and transnational colonialities</w:t>
      </w:r>
      <w:r w:rsidRPr="002239D4">
        <w:rPr>
          <w:sz w:val="16"/>
        </w:rPr>
        <w:t xml:space="preserve">. </w:t>
      </w:r>
      <w:r w:rsidRPr="002239D4">
        <w:rPr>
          <w:rStyle w:val="StyleUnderline"/>
        </w:rPr>
        <w:t xml:space="preserve">Their subjecthood and bodies are bordered through palimpsestic colonialisms. Their experiences and histories, I argue in this book, can help us make sense of how </w:t>
      </w:r>
      <w:r w:rsidRPr="002239D4">
        <w:rPr>
          <w:rStyle w:val="StyleUnderline"/>
          <w:highlight w:val="yellow"/>
        </w:rPr>
        <w:t>“Black” and “immigrant” intersect</w:t>
      </w:r>
      <w:r w:rsidRPr="002239D4">
        <w:rPr>
          <w:rStyle w:val="StyleUnderline"/>
        </w:rPr>
        <w:t xml:space="preserve"> in the twenty-first century, </w:t>
      </w:r>
      <w:r w:rsidRPr="002239D4">
        <w:rPr>
          <w:rStyle w:val="StyleUnderline"/>
          <w:highlight w:val="yellow"/>
        </w:rPr>
        <w:t>producing</w:t>
      </w:r>
      <w:r w:rsidRPr="002239D4">
        <w:rPr>
          <w:rStyle w:val="StyleUnderline"/>
        </w:rPr>
        <w:t xml:space="preserve"> other forms of </w:t>
      </w:r>
      <w:r w:rsidRPr="002239D4">
        <w:rPr>
          <w:rStyle w:val="Emphasis"/>
          <w:highlight w:val="yellow"/>
        </w:rPr>
        <w:t>colonized oppression</w:t>
      </w:r>
      <w:r w:rsidRPr="002239D4">
        <w:rPr>
          <w:rStyle w:val="StyleUnderline"/>
        </w:rPr>
        <w:t xml:space="preserve">. More importantly, Black Latinidad can help us see possibilities for transnational anti-colonial and anti-racist forms of contestation that go beyond the nation and challenge hegemonic notions of racial and ethnic identification. </w:t>
      </w:r>
    </w:p>
    <w:p w14:paraId="0C64A4C0" w14:textId="77777777" w:rsidR="00F12BED" w:rsidRPr="002239D4" w:rsidRDefault="00F12BED" w:rsidP="00F12BED">
      <w:pPr>
        <w:rPr>
          <w:rStyle w:val="StyleUnderline"/>
        </w:rPr>
      </w:pPr>
      <w:r w:rsidRPr="002239D4">
        <w:rPr>
          <w:sz w:val="16"/>
        </w:rPr>
        <w:t xml:space="preserve">My conceptualization of Black Latinidad is guided by the intersections of colonialism, diaspora, migration, and blackness that shape the historical processes and experiences of diasporic Black people who are linked—by birth, language, culture, or ancestry—to Latin America and who are immigrants ( whether by their own or their parents’ displacement) in the Global North. Black Latinidad differs from Afro- Latin Americanness in the experience of migration. This plurality of diasporas means that </w:t>
      </w:r>
      <w:r w:rsidRPr="002239D4">
        <w:rPr>
          <w:rStyle w:val="StyleUnderline"/>
          <w:highlight w:val="yellow"/>
        </w:rPr>
        <w:t>Black Latinx people</w:t>
      </w:r>
      <w:r w:rsidRPr="002239D4">
        <w:rPr>
          <w:rStyle w:val="StyleUnderline"/>
        </w:rPr>
        <w:t xml:space="preserve"> confront and </w:t>
      </w:r>
      <w:r w:rsidRPr="002239D4">
        <w:rPr>
          <w:rStyle w:val="StyleUnderline"/>
          <w:highlight w:val="yellow"/>
        </w:rPr>
        <w:t>navigate</w:t>
      </w:r>
      <w:r w:rsidRPr="00186F7C">
        <w:rPr>
          <w:rStyle w:val="StyleUnderline"/>
        </w:rPr>
        <w:t xml:space="preserve"> multiple </w:t>
      </w:r>
      <w:r w:rsidRPr="002239D4">
        <w:rPr>
          <w:rStyle w:val="Emphasis"/>
          <w:highlight w:val="yellow"/>
        </w:rPr>
        <w:t>contradictory regimes</w:t>
      </w:r>
      <w:r w:rsidRPr="002239D4">
        <w:rPr>
          <w:rStyle w:val="StyleUnderline"/>
          <w:highlight w:val="yellow"/>
        </w:rPr>
        <w:t xml:space="preserve"> of coloniality</w:t>
      </w:r>
      <w:r w:rsidRPr="002239D4">
        <w:rPr>
          <w:rStyle w:val="StyleUnderline"/>
        </w:rPr>
        <w:t xml:space="preserve"> and racial hierarchies</w:t>
      </w:r>
      <w:r w:rsidRPr="002239D4">
        <w:rPr>
          <w:sz w:val="16"/>
        </w:rPr>
        <w:t xml:space="preserve">:  those produced through the colonization of Latin America by the Spanish, French, British, and Portuguese, which shaped their ethno-racial identities and experiences at “home,” as well as  those imposed by the internal bordering of racialized citizen/immigrant subjects “abroad.” </w:t>
      </w:r>
      <w:r w:rsidRPr="002239D4">
        <w:rPr>
          <w:rStyle w:val="StyleUnderline"/>
        </w:rPr>
        <w:t xml:space="preserve">The dialectic between </w:t>
      </w:r>
      <w:r w:rsidRPr="002239D4">
        <w:rPr>
          <w:rStyle w:val="Emphasis"/>
        </w:rPr>
        <w:t>here and there</w:t>
      </w:r>
      <w:r w:rsidRPr="002239D4">
        <w:rPr>
          <w:rStyle w:val="StyleUnderline"/>
        </w:rPr>
        <w:t xml:space="preserve">, and the symbolic and historical </w:t>
      </w:r>
      <w:r w:rsidRPr="002239D4">
        <w:rPr>
          <w:rStyle w:val="Emphasis"/>
        </w:rPr>
        <w:t>vaivén</w:t>
      </w:r>
      <w:r w:rsidRPr="002239D4">
        <w:rPr>
          <w:rStyle w:val="StyleUnderline"/>
        </w:rPr>
        <w:t xml:space="preserve"> between sites of </w:t>
      </w:r>
      <w:r w:rsidRPr="002239D4">
        <w:rPr>
          <w:rStyle w:val="Emphasis"/>
        </w:rPr>
        <w:t>belonging and unbelonging</w:t>
      </w:r>
      <w:r w:rsidRPr="002239D4">
        <w:rPr>
          <w:rStyle w:val="StyleUnderline"/>
        </w:rPr>
        <w:t xml:space="preserve">, is </w:t>
      </w:r>
      <w:r w:rsidRPr="002239D4">
        <w:rPr>
          <w:rStyle w:val="Emphasis"/>
        </w:rPr>
        <w:t>constitutive</w:t>
      </w:r>
      <w:r w:rsidRPr="002239D4">
        <w:rPr>
          <w:rStyle w:val="StyleUnderline"/>
        </w:rPr>
        <w:t xml:space="preserve"> of </w:t>
      </w:r>
      <w:r w:rsidRPr="002239D4">
        <w:rPr>
          <w:rStyle w:val="Emphasis"/>
        </w:rPr>
        <w:t>Black Latinidad</w:t>
      </w:r>
      <w:r w:rsidRPr="002239D4">
        <w:rPr>
          <w:sz w:val="16"/>
        </w:rPr>
        <w:t xml:space="preserve">. Duany has used the notion of vaivén—coming and going—to highlight the transnational experience of Puerto Rican people in the United States as subjects and nations on the move.49 In the Dominican Republic, </w:t>
      </w:r>
      <w:r w:rsidRPr="002239D4">
        <w:rPr>
          <w:rStyle w:val="StyleUnderline"/>
        </w:rPr>
        <w:t xml:space="preserve">“vaivén” </w:t>
      </w:r>
      <w:r w:rsidRPr="002239D4">
        <w:rPr>
          <w:rStyle w:val="Emphasis"/>
        </w:rPr>
        <w:t>signifies</w:t>
      </w:r>
      <w:r w:rsidRPr="002239D4">
        <w:rPr>
          <w:sz w:val="16"/>
        </w:rPr>
        <w:t xml:space="preserve"> ambivalence and uprootedness. My use of the term departs from Duany’s framework and Dominican popular ideology to insist on its </w:t>
      </w:r>
      <w:r w:rsidRPr="002239D4">
        <w:rPr>
          <w:rStyle w:val="StyleUnderline"/>
        </w:rPr>
        <w:t>dynamic possibilities</w:t>
      </w:r>
      <w:r w:rsidRPr="002239D4">
        <w:rPr>
          <w:sz w:val="16"/>
        </w:rPr>
        <w:t xml:space="preserve">: </w:t>
      </w:r>
      <w:r w:rsidRPr="002239D4">
        <w:rPr>
          <w:rStyle w:val="StyleUnderline"/>
        </w:rPr>
        <w:t xml:space="preserve">to be </w:t>
      </w:r>
      <w:r w:rsidRPr="002239D4">
        <w:rPr>
          <w:rStyle w:val="Emphasis"/>
        </w:rPr>
        <w:t>coming and going</w:t>
      </w:r>
      <w:r w:rsidRPr="002239D4">
        <w:rPr>
          <w:rStyle w:val="StyleUnderline"/>
        </w:rPr>
        <w:t xml:space="preserve"> to and from the nation and </w:t>
      </w:r>
      <w:r w:rsidRPr="002239D4">
        <w:rPr>
          <w:rStyle w:val="Emphasis"/>
        </w:rPr>
        <w:t>hegemonic notions of belonging</w:t>
      </w:r>
      <w:r w:rsidRPr="002239D4">
        <w:rPr>
          <w:rStyle w:val="StyleUnderline"/>
        </w:rPr>
        <w:t xml:space="preserve"> is to </w:t>
      </w:r>
      <w:r w:rsidRPr="002239D4">
        <w:rPr>
          <w:rStyle w:val="Emphasis"/>
        </w:rPr>
        <w:t>challenge</w:t>
      </w:r>
      <w:r w:rsidRPr="002239D4">
        <w:rPr>
          <w:rStyle w:val="StyleUnderline"/>
        </w:rPr>
        <w:t xml:space="preserve"> the </w:t>
      </w:r>
      <w:r w:rsidRPr="002239D4">
        <w:rPr>
          <w:rStyle w:val="Emphasis"/>
        </w:rPr>
        <w:t>social order</w:t>
      </w:r>
      <w:r w:rsidRPr="002239D4">
        <w:rPr>
          <w:rStyle w:val="StyleUnderline"/>
        </w:rPr>
        <w:t xml:space="preserve">, the </w:t>
      </w:r>
      <w:r w:rsidRPr="002239D4">
        <w:rPr>
          <w:rStyle w:val="Emphasis"/>
        </w:rPr>
        <w:t>structures of the market</w:t>
      </w:r>
      <w:r w:rsidRPr="002239D4">
        <w:rPr>
          <w:rStyle w:val="StyleUnderline"/>
        </w:rPr>
        <w:t xml:space="preserve">, and the </w:t>
      </w:r>
      <w:r w:rsidRPr="002239D4">
        <w:rPr>
          <w:rStyle w:val="Emphasis"/>
        </w:rPr>
        <w:t>ideologies of national identifications</w:t>
      </w:r>
      <w:r w:rsidRPr="002239D4">
        <w:rPr>
          <w:rStyle w:val="StyleUnderline"/>
        </w:rPr>
        <w:t xml:space="preserve">. </w:t>
      </w:r>
    </w:p>
    <w:p w14:paraId="0C112462" w14:textId="77777777" w:rsidR="00F12BED" w:rsidRPr="002239D4" w:rsidRDefault="00F12BED" w:rsidP="00F12BED">
      <w:pPr>
        <w:rPr>
          <w:sz w:val="16"/>
        </w:rPr>
      </w:pPr>
      <w:r w:rsidRPr="002239D4">
        <w:rPr>
          <w:sz w:val="16"/>
        </w:rPr>
        <w:lastRenderedPageBreak/>
        <w:t xml:space="preserve">Translating Blackness engages Black Latinidad as a theoretical category through which to understand the historical intersections of race, ethnicity, migration, and citizenship that have led to the present- day production of minoritized citizens of color. </w:t>
      </w:r>
      <w:r w:rsidRPr="002239D4">
        <w:rPr>
          <w:rStyle w:val="StyleUnderline"/>
        </w:rPr>
        <w:t xml:space="preserve">The </w:t>
      </w:r>
      <w:r w:rsidRPr="002239D4">
        <w:rPr>
          <w:rStyle w:val="Emphasis"/>
        </w:rPr>
        <w:t>vaivén of blackness</w:t>
      </w:r>
      <w:r w:rsidRPr="002239D4">
        <w:rPr>
          <w:rStyle w:val="StyleUnderline"/>
        </w:rPr>
        <w:t xml:space="preserve"> through Latinidad and the multiple </w:t>
      </w:r>
      <w:r w:rsidRPr="002239D4">
        <w:rPr>
          <w:rStyle w:val="Emphasis"/>
          <w:highlight w:val="yellow"/>
        </w:rPr>
        <w:t>colonial entanglements</w:t>
      </w:r>
      <w:r w:rsidRPr="002239D4">
        <w:rPr>
          <w:rStyle w:val="StyleUnderline"/>
        </w:rPr>
        <w:t xml:space="preserve"> that shape the conceptualization of a global Black Latinx collective </w:t>
      </w:r>
      <w:r w:rsidRPr="002239D4">
        <w:rPr>
          <w:rStyle w:val="StyleUnderline"/>
          <w:highlight w:val="yellow"/>
        </w:rPr>
        <w:t xml:space="preserve">exemplify how </w:t>
      </w:r>
      <w:r w:rsidRPr="002239D4">
        <w:rPr>
          <w:rStyle w:val="Emphasis"/>
          <w:highlight w:val="yellow"/>
        </w:rPr>
        <w:t>race and citizenship</w:t>
      </w:r>
      <w:r w:rsidRPr="002239D4">
        <w:rPr>
          <w:rStyle w:val="StyleUnderline"/>
          <w:highlight w:val="yellow"/>
        </w:rPr>
        <w:t xml:space="preserve"> travel across</w:t>
      </w:r>
      <w:r w:rsidRPr="00186F7C">
        <w:rPr>
          <w:rStyle w:val="StyleUnderline"/>
        </w:rPr>
        <w:t xml:space="preserve"> </w:t>
      </w:r>
      <w:r w:rsidRPr="00186F7C">
        <w:rPr>
          <w:rStyle w:val="Emphasis"/>
        </w:rPr>
        <w:t xml:space="preserve">national </w:t>
      </w:r>
      <w:r w:rsidRPr="002239D4">
        <w:rPr>
          <w:rStyle w:val="Emphasis"/>
          <w:highlight w:val="yellow"/>
        </w:rPr>
        <w:t>paradigms</w:t>
      </w:r>
      <w:r w:rsidRPr="002239D4">
        <w:rPr>
          <w:rStyle w:val="StyleUnderline"/>
        </w:rPr>
        <w:t xml:space="preserve"> through the </w:t>
      </w:r>
      <w:r w:rsidRPr="002239D4">
        <w:rPr>
          <w:rStyle w:val="Emphasis"/>
        </w:rPr>
        <w:t>movement of bodies</w:t>
      </w:r>
      <w:r w:rsidRPr="002239D4">
        <w:rPr>
          <w:rStyle w:val="StyleUnderline"/>
        </w:rPr>
        <w:t xml:space="preserve">, </w:t>
      </w:r>
      <w:r w:rsidRPr="002239D4">
        <w:rPr>
          <w:rStyle w:val="Emphasis"/>
        </w:rPr>
        <w:t>words</w:t>
      </w:r>
      <w:r w:rsidRPr="002239D4">
        <w:rPr>
          <w:rStyle w:val="StyleUnderline"/>
        </w:rPr>
        <w:t xml:space="preserve">, and </w:t>
      </w:r>
      <w:r w:rsidRPr="002239D4">
        <w:rPr>
          <w:rStyle w:val="Emphasis"/>
        </w:rPr>
        <w:t>objects</w:t>
      </w:r>
      <w:r w:rsidRPr="002239D4">
        <w:rPr>
          <w:rStyle w:val="StyleUnderline"/>
        </w:rPr>
        <w:t xml:space="preserve">. </w:t>
      </w:r>
      <w:r w:rsidRPr="002239D4">
        <w:rPr>
          <w:sz w:val="16"/>
        </w:rPr>
        <w:t>In turn, their vaivenes shed light on colonialism and coloniality in the contemporary globalized nation-state. Translating blackness makes these colonial entanglements visible. Visibility, in turn, places local anti- colonial struggles within a recognizable global historical continuum.</w:t>
      </w:r>
    </w:p>
    <w:p w14:paraId="08AD73C9" w14:textId="77777777" w:rsidR="00F12BED" w:rsidRDefault="00F12BED" w:rsidP="00F12BED"/>
    <w:p w14:paraId="013F91A2" w14:textId="77777777" w:rsidR="00F12BED" w:rsidRPr="002239D4" w:rsidRDefault="00F12BED" w:rsidP="00F12BED">
      <w:pPr>
        <w:pStyle w:val="Heading4"/>
      </w:pPr>
      <w:r w:rsidRPr="002239D4">
        <w:t xml:space="preserve">Labor law reanimates the </w:t>
      </w:r>
      <w:r w:rsidRPr="002239D4">
        <w:rPr>
          <w:u w:val="single"/>
        </w:rPr>
        <w:t>racial branding</w:t>
      </w:r>
      <w:r w:rsidRPr="002239D4">
        <w:t xml:space="preserve"> of migrant </w:t>
      </w:r>
      <w:r>
        <w:t>subjects</w:t>
      </w:r>
      <w:r w:rsidRPr="002239D4">
        <w:t xml:space="preserve"> by extending rights only to those it first </w:t>
      </w:r>
      <w:r w:rsidRPr="002239D4">
        <w:rPr>
          <w:u w:val="single"/>
        </w:rPr>
        <w:t>legalizes</w:t>
      </w:r>
      <w:r w:rsidRPr="002239D4">
        <w:t>. Juridical regimes actively produce “</w:t>
      </w:r>
      <w:r w:rsidRPr="002239D4">
        <w:rPr>
          <w:u w:val="single"/>
        </w:rPr>
        <w:t>illegality</w:t>
      </w:r>
      <w:r w:rsidRPr="002239D4">
        <w:t xml:space="preserve">” by </w:t>
      </w:r>
      <w:r w:rsidRPr="002239D4">
        <w:rPr>
          <w:u w:val="single"/>
        </w:rPr>
        <w:t>branding</w:t>
      </w:r>
      <w:r w:rsidRPr="002239D4">
        <w:t xml:space="preserve"> Black and Latinx bodies as </w:t>
      </w:r>
      <w:r w:rsidRPr="002239D4">
        <w:rPr>
          <w:u w:val="single"/>
        </w:rPr>
        <w:t>foreign</w:t>
      </w:r>
      <w:r w:rsidRPr="002239D4">
        <w:t xml:space="preserve"> and </w:t>
      </w:r>
      <w:r w:rsidRPr="002239D4">
        <w:rPr>
          <w:u w:val="single"/>
        </w:rPr>
        <w:t>disposable</w:t>
      </w:r>
      <w:r w:rsidRPr="002239D4">
        <w:t xml:space="preserve">. These legal categories convert </w:t>
      </w:r>
      <w:r w:rsidRPr="002239D4">
        <w:rPr>
          <w:u w:val="single"/>
        </w:rPr>
        <w:t>living labour</w:t>
      </w:r>
      <w:r w:rsidRPr="002239D4">
        <w:t xml:space="preserve"> into </w:t>
      </w:r>
      <w:r w:rsidRPr="002239D4">
        <w:rPr>
          <w:u w:val="single"/>
        </w:rPr>
        <w:t>embodied difference</w:t>
      </w:r>
      <w:r w:rsidRPr="002239D4">
        <w:t xml:space="preserve"> by marking </w:t>
      </w:r>
      <w:r>
        <w:t>the migrant</w:t>
      </w:r>
      <w:r w:rsidRPr="002239D4">
        <w:t xml:space="preserve"> for </w:t>
      </w:r>
      <w:r w:rsidRPr="002239D4">
        <w:rPr>
          <w:u w:val="single"/>
        </w:rPr>
        <w:t>exploitation</w:t>
      </w:r>
      <w:r w:rsidRPr="002239D4">
        <w:t xml:space="preserve">. This is </w:t>
      </w:r>
      <w:r w:rsidRPr="002239D4">
        <w:rPr>
          <w:u w:val="single"/>
        </w:rPr>
        <w:t>socio-political branding</w:t>
      </w:r>
      <w:r w:rsidRPr="002239D4">
        <w:t xml:space="preserve">---the law </w:t>
      </w:r>
      <w:r w:rsidRPr="002239D4">
        <w:rPr>
          <w:u w:val="single"/>
        </w:rPr>
        <w:t>inscribes</w:t>
      </w:r>
      <w:r w:rsidRPr="002239D4">
        <w:t xml:space="preserve"> racial subordination onto workers’ bodies that is intensified by susceptibility to </w:t>
      </w:r>
      <w:r w:rsidRPr="002239D4">
        <w:rPr>
          <w:u w:val="single"/>
        </w:rPr>
        <w:t>deportation</w:t>
      </w:r>
      <w:r w:rsidRPr="002239D4">
        <w:t>.</w:t>
      </w:r>
    </w:p>
    <w:p w14:paraId="7EC29C62" w14:textId="77777777" w:rsidR="00F12BED" w:rsidRPr="002239D4" w:rsidRDefault="00F12BED" w:rsidP="00F12BED">
      <w:r w:rsidRPr="002239D4">
        <w:t xml:space="preserve">Nicholas </w:t>
      </w:r>
      <w:r w:rsidRPr="002239D4">
        <w:rPr>
          <w:rStyle w:val="Style13ptBold"/>
        </w:rPr>
        <w:t>De Genova 23</w:t>
      </w:r>
      <w:r w:rsidRPr="002239D4">
        <w:t>, Professor in the Department of Comparative Cultural Studies at the University of Houston, 10/05/2023, “A Racial Theory of Labour: Racial Capitalism from Colonial Slavery to Postcolonial Migration,” Historical Materialism, 31(3), pp. 219-251, https://doi.org/10.1163/1569206x-bja10018, Nik</w:t>
      </w:r>
    </w:p>
    <w:p w14:paraId="0AF66613" w14:textId="77777777" w:rsidR="00F12BED" w:rsidRPr="002239D4" w:rsidRDefault="00F12BED" w:rsidP="00F12BED">
      <w:pPr>
        <w:rPr>
          <w:sz w:val="16"/>
        </w:rPr>
      </w:pPr>
      <w:r w:rsidRPr="002239D4">
        <w:rPr>
          <w:sz w:val="16"/>
        </w:rPr>
        <w:t>Labour Mobility, Migrant ‘Illegality,’ and Branding</w:t>
      </w:r>
    </w:p>
    <w:p w14:paraId="29B69955" w14:textId="77777777" w:rsidR="00F12BED" w:rsidRPr="002239D4" w:rsidRDefault="00F12BED" w:rsidP="00F12BED">
      <w:pPr>
        <w:rPr>
          <w:sz w:val="16"/>
        </w:rPr>
      </w:pPr>
      <w:r w:rsidRPr="002239D4">
        <w:rPr>
          <w:sz w:val="16"/>
        </w:rPr>
        <w:t xml:space="preserve">In the remainder of this essay, I will re-purpose this ostensibly historical perspective on the foundational role of slavery in the genesis of colonial capitalism toward the ends of elaborating what has remained an as-yet underdeveloped Marxian theory of migrant labour within the contemporary postcolonial condition.[lxxvii] My endeavor is not to identify and denounce the contemporary existence of diverse forms of ‘virtual’ or ‘new slavery,’ nor to subsume a discussion of migrant labour within a comparable exposé of the vicious and coercive features of human trafficking. While there is surely no shortage of truly horrific exploitation and oppression in the world today, including a whole sordid spectrum of forms of outright enslavement, I am reluctant to contribute to </w:t>
      </w:r>
      <w:r w:rsidRPr="002239D4">
        <w:rPr>
          <w:rStyle w:val="StyleUnderline"/>
        </w:rPr>
        <w:t xml:space="preserve">the sensationalisation of such </w:t>
      </w:r>
      <w:r w:rsidRPr="002239D4">
        <w:rPr>
          <w:rStyle w:val="Emphasis"/>
        </w:rPr>
        <w:t>spectacles of victimisation</w:t>
      </w:r>
      <w:r w:rsidRPr="002239D4">
        <w:rPr>
          <w:sz w:val="16"/>
        </w:rPr>
        <w:t xml:space="preserve">, both because they often serve, however inadvertently or unwittingly, to </w:t>
      </w:r>
      <w:r w:rsidRPr="002239D4">
        <w:rPr>
          <w:rStyle w:val="Emphasis"/>
        </w:rPr>
        <w:t>re-stabilise ‘normal’ exploitation</w:t>
      </w:r>
      <w:r w:rsidRPr="002239D4">
        <w:rPr>
          <w:rStyle w:val="StyleUnderline"/>
        </w:rPr>
        <w:t xml:space="preserve"> as effectively </w:t>
      </w:r>
      <w:r w:rsidRPr="002239D4">
        <w:rPr>
          <w:rStyle w:val="Emphasis"/>
        </w:rPr>
        <w:t>legitimate and proper</w:t>
      </w:r>
      <w:r w:rsidRPr="002239D4">
        <w:rPr>
          <w:rStyle w:val="StyleUnderline"/>
        </w:rPr>
        <w:t>, and</w:t>
      </w:r>
      <w:r w:rsidRPr="002239D4">
        <w:rPr>
          <w:sz w:val="16"/>
        </w:rPr>
        <w:t xml:space="preserve"> because they </w:t>
      </w:r>
      <w:r w:rsidRPr="002239D4">
        <w:rPr>
          <w:rStyle w:val="StyleUnderline"/>
        </w:rPr>
        <w:t xml:space="preserve">tend to </w:t>
      </w:r>
      <w:r w:rsidRPr="002239D4">
        <w:rPr>
          <w:rStyle w:val="Emphasis"/>
        </w:rPr>
        <w:t>conceal or suppress</w:t>
      </w:r>
      <w:r w:rsidRPr="002239D4">
        <w:rPr>
          <w:rStyle w:val="StyleUnderline"/>
        </w:rPr>
        <w:t xml:space="preserve"> the </w:t>
      </w:r>
      <w:r w:rsidRPr="002239D4">
        <w:rPr>
          <w:rStyle w:val="Emphasis"/>
        </w:rPr>
        <w:t>subjective dimensions</w:t>
      </w:r>
      <w:r w:rsidRPr="002239D4">
        <w:rPr>
          <w:sz w:val="16"/>
        </w:rPr>
        <w:t xml:space="preserve">, however constrained and contradictory, </w:t>
      </w:r>
      <w:r w:rsidRPr="002239D4">
        <w:rPr>
          <w:rStyle w:val="StyleUnderline"/>
        </w:rPr>
        <w:t>of those who are</w:t>
      </w:r>
      <w:r w:rsidRPr="002239D4">
        <w:rPr>
          <w:sz w:val="16"/>
        </w:rPr>
        <w:t xml:space="preserve"> thus </w:t>
      </w:r>
      <w:r w:rsidRPr="002239D4">
        <w:rPr>
          <w:rStyle w:val="StyleUnderline"/>
        </w:rPr>
        <w:t>objectified and subjugated by the cruelty of their exploiters.</w:t>
      </w:r>
      <w:r w:rsidRPr="002239D4">
        <w:rPr>
          <w:sz w:val="16"/>
        </w:rPr>
        <w:t xml:space="preserve">[lxxviii] Rather, having extrapolated key insights from Marx’s corpus for the formulation of a racial theory of labour, I am concerned with the ways that </w:t>
      </w:r>
      <w:r w:rsidRPr="002239D4">
        <w:rPr>
          <w:rStyle w:val="Emphasis"/>
          <w:highlight w:val="yellow"/>
        </w:rPr>
        <w:t>slavery</w:t>
      </w:r>
      <w:r w:rsidRPr="002239D4">
        <w:rPr>
          <w:rStyle w:val="StyleUnderline"/>
        </w:rPr>
        <w:t xml:space="preserve"> as a specific system of (colonial capitalist) labour subordination </w:t>
      </w:r>
      <w:r w:rsidRPr="002239D4">
        <w:rPr>
          <w:rStyle w:val="Emphasis"/>
          <w:highlight w:val="yellow"/>
        </w:rPr>
        <w:t>supplies capitalism</w:t>
      </w:r>
      <w:r w:rsidRPr="002239D4">
        <w:rPr>
          <w:rStyle w:val="StyleUnderline"/>
          <w:highlight w:val="yellow"/>
        </w:rPr>
        <w:t xml:space="preserve"> with a</w:t>
      </w:r>
      <w:r w:rsidRPr="00312784">
        <w:rPr>
          <w:rStyle w:val="StyleUnderline"/>
        </w:rPr>
        <w:t xml:space="preserve"> </w:t>
      </w:r>
      <w:r w:rsidRPr="00312784">
        <w:rPr>
          <w:rStyle w:val="Emphasis"/>
        </w:rPr>
        <w:t xml:space="preserve">defining </w:t>
      </w:r>
      <w:r w:rsidRPr="002239D4">
        <w:rPr>
          <w:rStyle w:val="Emphasis"/>
          <w:highlight w:val="yellow"/>
        </w:rPr>
        <w:t>horizon</w:t>
      </w:r>
      <w:r w:rsidRPr="002239D4">
        <w:rPr>
          <w:rStyle w:val="StyleUnderline"/>
          <w:highlight w:val="yellow"/>
        </w:rPr>
        <w:t xml:space="preserve"> for </w:t>
      </w:r>
      <w:r w:rsidRPr="002239D4">
        <w:rPr>
          <w:rStyle w:val="Emphasis"/>
          <w:highlight w:val="yellow"/>
        </w:rPr>
        <w:t>all labour</w:t>
      </w:r>
      <w:r w:rsidRPr="002239D4">
        <w:rPr>
          <w:rStyle w:val="StyleUnderline"/>
        </w:rPr>
        <w:t>, and</w:t>
      </w:r>
      <w:r w:rsidRPr="002239D4">
        <w:rPr>
          <w:sz w:val="16"/>
        </w:rPr>
        <w:t xml:space="preserve"> thus how </w:t>
      </w:r>
      <w:r w:rsidRPr="002239D4">
        <w:rPr>
          <w:rStyle w:val="StyleUnderline"/>
          <w:highlight w:val="yellow"/>
        </w:rPr>
        <w:t>this</w:t>
      </w:r>
      <w:r w:rsidRPr="002239D4">
        <w:rPr>
          <w:sz w:val="16"/>
        </w:rPr>
        <w:t xml:space="preserve"> insight might </w:t>
      </w:r>
      <w:r w:rsidRPr="002239D4">
        <w:rPr>
          <w:rStyle w:val="StyleUnderline"/>
        </w:rPr>
        <w:t xml:space="preserve">instructively </w:t>
      </w:r>
      <w:r w:rsidRPr="002239D4">
        <w:rPr>
          <w:rStyle w:val="StyleUnderline"/>
          <w:highlight w:val="yellow"/>
        </w:rPr>
        <w:t>serve to comprehend</w:t>
      </w:r>
      <w:r w:rsidRPr="002239D4">
        <w:rPr>
          <w:rStyle w:val="StyleUnderline"/>
        </w:rPr>
        <w:t xml:space="preserve"> the </w:t>
      </w:r>
      <w:r w:rsidRPr="002239D4">
        <w:rPr>
          <w:rStyle w:val="Emphasis"/>
          <w:highlight w:val="yellow"/>
        </w:rPr>
        <w:t>racialised</w:t>
      </w:r>
      <w:r w:rsidRPr="002239D4">
        <w:rPr>
          <w:rStyle w:val="Emphasis"/>
        </w:rPr>
        <w:t xml:space="preserve"> subordination</w:t>
      </w:r>
      <w:r w:rsidRPr="002239D4">
        <w:rPr>
          <w:rStyle w:val="StyleUnderline"/>
        </w:rPr>
        <w:t xml:space="preserve"> of </w:t>
      </w:r>
      <w:r w:rsidRPr="002239D4">
        <w:rPr>
          <w:rStyle w:val="Emphasis"/>
          <w:highlight w:val="yellow"/>
        </w:rPr>
        <w:t>migrant labour</w:t>
      </w:r>
      <w:r w:rsidRPr="002239D4">
        <w:rPr>
          <w:rStyle w:val="StyleUnderline"/>
          <w:highlight w:val="yellow"/>
        </w:rPr>
        <w:t xml:space="preserve"> within our</w:t>
      </w:r>
      <w:r w:rsidRPr="002239D4">
        <w:rPr>
          <w:rStyle w:val="StyleUnderline"/>
        </w:rPr>
        <w:t xml:space="preserve"> </w:t>
      </w:r>
      <w:r w:rsidRPr="002239D4">
        <w:rPr>
          <w:rStyle w:val="Emphasis"/>
        </w:rPr>
        <w:t xml:space="preserve">global/ postcolonial </w:t>
      </w:r>
      <w:r w:rsidRPr="002239D4">
        <w:rPr>
          <w:rStyle w:val="Emphasis"/>
          <w:highlight w:val="yellow"/>
        </w:rPr>
        <w:t>sociopolitical order</w:t>
      </w:r>
      <w:r w:rsidRPr="002239D4">
        <w:rPr>
          <w:sz w:val="16"/>
        </w:rPr>
        <w:t xml:space="preserve">. </w:t>
      </w:r>
      <w:r w:rsidRPr="00687CC0">
        <w:rPr>
          <w:rStyle w:val="StyleUnderline"/>
        </w:rPr>
        <w:t xml:space="preserve">A comprehensive Marxian theory of migration commands a critical attention to theorizing questions of the </w:t>
      </w:r>
      <w:r w:rsidRPr="00687CC0">
        <w:rPr>
          <w:rStyle w:val="Emphasis"/>
        </w:rPr>
        <w:t>state</w:t>
      </w:r>
      <w:r w:rsidRPr="00687CC0">
        <w:rPr>
          <w:rStyle w:val="StyleUnderline"/>
        </w:rPr>
        <w:t xml:space="preserve">, </w:t>
      </w:r>
      <w:r w:rsidRPr="00687CC0">
        <w:rPr>
          <w:rStyle w:val="Emphasis"/>
        </w:rPr>
        <w:t>law</w:t>
      </w:r>
      <w:r w:rsidRPr="00687CC0">
        <w:rPr>
          <w:rStyle w:val="StyleUnderline"/>
        </w:rPr>
        <w:t xml:space="preserve">, </w:t>
      </w:r>
      <w:r w:rsidRPr="00687CC0">
        <w:rPr>
          <w:rStyle w:val="Emphasis"/>
        </w:rPr>
        <w:t>nationalism</w:t>
      </w:r>
      <w:r w:rsidRPr="00687CC0">
        <w:rPr>
          <w:rStyle w:val="StyleUnderline"/>
        </w:rPr>
        <w:t xml:space="preserve">, </w:t>
      </w:r>
      <w:r w:rsidRPr="00687CC0">
        <w:rPr>
          <w:rStyle w:val="Emphasis"/>
        </w:rPr>
        <w:t>borders</w:t>
      </w:r>
      <w:r w:rsidRPr="00687CC0">
        <w:rPr>
          <w:rStyle w:val="StyleUnderline"/>
        </w:rPr>
        <w:t xml:space="preserve">, and </w:t>
      </w:r>
      <w:r w:rsidRPr="00687CC0">
        <w:rPr>
          <w:rStyle w:val="Emphasis"/>
        </w:rPr>
        <w:t>citizenship</w:t>
      </w:r>
      <w:r w:rsidRPr="00687CC0">
        <w:rPr>
          <w:rStyle w:val="StyleUnderline"/>
        </w:rPr>
        <w:t xml:space="preserve">, as well as </w:t>
      </w:r>
      <w:r w:rsidRPr="00687CC0">
        <w:rPr>
          <w:rStyle w:val="Emphasis"/>
        </w:rPr>
        <w:t>race</w:t>
      </w:r>
      <w:r w:rsidRPr="00687CC0">
        <w:rPr>
          <w:sz w:val="16"/>
        </w:rPr>
        <w:t xml:space="preserve"> (among other social formations of ‘difference’). My</w:t>
      </w:r>
      <w:r w:rsidRPr="002239D4">
        <w:rPr>
          <w:sz w:val="16"/>
        </w:rPr>
        <w:t xml:space="preserve"> focus here will continue to highlight questions of race and labour.</w:t>
      </w:r>
    </w:p>
    <w:p w14:paraId="5D250EB8" w14:textId="77777777" w:rsidR="00F12BED" w:rsidRPr="002239D4" w:rsidRDefault="00F12BED" w:rsidP="00F12BED">
      <w:pPr>
        <w:rPr>
          <w:sz w:val="16"/>
        </w:rPr>
      </w:pPr>
      <w:r w:rsidRPr="002239D4">
        <w:rPr>
          <w:rStyle w:val="Emphasis"/>
        </w:rPr>
        <w:t>Migration</w:t>
      </w:r>
      <w:r w:rsidRPr="002239D4">
        <w:rPr>
          <w:rStyle w:val="StyleUnderline"/>
        </w:rPr>
        <w:t xml:space="preserve"> provides a key </w:t>
      </w:r>
      <w:r w:rsidRPr="002239D4">
        <w:rPr>
          <w:rStyle w:val="Emphasis"/>
        </w:rPr>
        <w:t>site</w:t>
      </w:r>
      <w:r w:rsidRPr="002239D4">
        <w:rPr>
          <w:rStyle w:val="StyleUnderline"/>
        </w:rPr>
        <w:t xml:space="preserve"> for</w:t>
      </w:r>
      <w:r w:rsidRPr="002239D4">
        <w:rPr>
          <w:sz w:val="16"/>
        </w:rPr>
        <w:t xml:space="preserve"> contemplating </w:t>
      </w:r>
      <w:r w:rsidRPr="002239D4">
        <w:rPr>
          <w:rStyle w:val="StyleUnderline"/>
        </w:rPr>
        <w:t xml:space="preserve">the </w:t>
      </w:r>
      <w:r w:rsidRPr="002239D4">
        <w:rPr>
          <w:rStyle w:val="Emphasis"/>
        </w:rPr>
        <w:t>mobility of labour ‘as such’</w:t>
      </w:r>
      <w:r w:rsidRPr="002239D4">
        <w:rPr>
          <w:sz w:val="16"/>
        </w:rPr>
        <w:t xml:space="preserve"> — labour ‘in general,’ or labour in the abstract. </w:t>
      </w:r>
      <w:r w:rsidRPr="00687CC0">
        <w:rPr>
          <w:sz w:val="16"/>
        </w:rPr>
        <w:t xml:space="preserve">Simply put, </w:t>
      </w:r>
      <w:r w:rsidRPr="00687CC0">
        <w:rPr>
          <w:rStyle w:val="StyleUnderline"/>
        </w:rPr>
        <w:t>there could be ‘</w:t>
      </w:r>
      <w:r w:rsidRPr="00687CC0">
        <w:rPr>
          <w:rStyle w:val="Emphasis"/>
        </w:rPr>
        <w:t>no capitalism without migration</w:t>
      </w:r>
      <w:r w:rsidRPr="00687CC0">
        <w:rPr>
          <w:rStyle w:val="StyleUnderline"/>
        </w:rPr>
        <w:t>.’</w:t>
      </w:r>
      <w:r w:rsidRPr="00687CC0">
        <w:rPr>
          <w:sz w:val="16"/>
        </w:rPr>
        <w:t>[lxxix] Simultaneously</w:t>
      </w:r>
      <w:r w:rsidRPr="002239D4">
        <w:rPr>
          <w:sz w:val="16"/>
        </w:rPr>
        <w:t xml:space="preserve">, </w:t>
      </w:r>
      <w:r w:rsidRPr="002239D4">
        <w:rPr>
          <w:rStyle w:val="StyleUnderline"/>
        </w:rPr>
        <w:t xml:space="preserve">the </w:t>
      </w:r>
      <w:r w:rsidRPr="002239D4">
        <w:rPr>
          <w:rStyle w:val="Emphasis"/>
        </w:rPr>
        <w:t xml:space="preserve">global </w:t>
      </w:r>
      <w:r w:rsidRPr="002239D4">
        <w:rPr>
          <w:rStyle w:val="Emphasis"/>
          <w:highlight w:val="yellow"/>
        </w:rPr>
        <w:t>mobility of labour</w:t>
      </w:r>
      <w:r w:rsidRPr="002239D4">
        <w:rPr>
          <w:rStyle w:val="StyleUnderline"/>
          <w:highlight w:val="yellow"/>
        </w:rPr>
        <w:t xml:space="preserve"> is</w:t>
      </w:r>
      <w:r w:rsidRPr="002239D4">
        <w:rPr>
          <w:sz w:val="16"/>
        </w:rPr>
        <w:t xml:space="preserve"> in fact inexorably </w:t>
      </w:r>
      <w:r w:rsidRPr="002239D4">
        <w:rPr>
          <w:rStyle w:val="StyleUnderline"/>
          <w:highlight w:val="yellow"/>
        </w:rPr>
        <w:t>embroiled in</w:t>
      </w:r>
      <w:r w:rsidRPr="002239D4">
        <w:rPr>
          <w:rStyle w:val="StyleUnderline"/>
        </w:rPr>
        <w:t xml:space="preserve"> the </w:t>
      </w:r>
      <w:r w:rsidRPr="002239D4">
        <w:rPr>
          <w:rStyle w:val="Emphasis"/>
        </w:rPr>
        <w:t>production of difference</w:t>
      </w:r>
      <w:r w:rsidRPr="002239D4">
        <w:rPr>
          <w:sz w:val="16"/>
        </w:rPr>
        <w:t xml:space="preserve">, particularly </w:t>
      </w:r>
      <w:r w:rsidRPr="002239D4">
        <w:rPr>
          <w:rStyle w:val="StyleUnderline"/>
        </w:rPr>
        <w:t xml:space="preserve">the </w:t>
      </w:r>
      <w:r w:rsidRPr="002239D4">
        <w:rPr>
          <w:rStyle w:val="Emphasis"/>
          <w:highlight w:val="yellow"/>
        </w:rPr>
        <w:t>spatialised difference</w:t>
      </w:r>
      <w:r w:rsidRPr="002239D4">
        <w:rPr>
          <w:rStyle w:val="StyleUnderline"/>
        </w:rPr>
        <w:t xml:space="preserve"> that is </w:t>
      </w:r>
      <w:r w:rsidRPr="002239D4">
        <w:rPr>
          <w:rStyle w:val="Emphasis"/>
        </w:rPr>
        <w:t>produced</w:t>
      </w:r>
      <w:r w:rsidRPr="002239D4">
        <w:rPr>
          <w:rStyle w:val="StyleUnderline"/>
        </w:rPr>
        <w:t xml:space="preserve"> by (‘national’) </w:t>
      </w:r>
      <w:r w:rsidRPr="002239D4">
        <w:rPr>
          <w:rStyle w:val="Emphasis"/>
        </w:rPr>
        <w:t>state borders</w:t>
      </w:r>
      <w:r w:rsidRPr="002239D4">
        <w:rPr>
          <w:sz w:val="16"/>
        </w:rPr>
        <w:t xml:space="preserve">.[lxxx] Indeed, in a world social order that delegates the expressly political tasks of labour’s subordination and coercion to localised (territorially delimited) formations of more or less organised violence (customarily, ‘national’ state formations),[lxxxi] </w:t>
      </w:r>
      <w:r w:rsidRPr="002239D4">
        <w:rPr>
          <w:rStyle w:val="Emphasis"/>
          <w:highlight w:val="yellow"/>
        </w:rPr>
        <w:t>borders</w:t>
      </w:r>
      <w:r w:rsidRPr="002239D4">
        <w:rPr>
          <w:rStyle w:val="StyleUnderline"/>
          <w:highlight w:val="yellow"/>
        </w:rPr>
        <w:t xml:space="preserve"> and</w:t>
      </w:r>
      <w:r w:rsidRPr="002239D4">
        <w:rPr>
          <w:rStyle w:val="StyleUnderline"/>
        </w:rPr>
        <w:t xml:space="preserve"> their </w:t>
      </w:r>
      <w:r w:rsidRPr="002239D4">
        <w:rPr>
          <w:rStyle w:val="Emphasis"/>
          <w:highlight w:val="yellow"/>
        </w:rPr>
        <w:t>enforcement</w:t>
      </w:r>
      <w:r w:rsidRPr="002239D4">
        <w:rPr>
          <w:rStyle w:val="StyleUnderline"/>
          <w:highlight w:val="yellow"/>
        </w:rPr>
        <w:t xml:space="preserve"> become</w:t>
      </w:r>
      <w:r w:rsidRPr="002239D4">
        <w:rPr>
          <w:rStyle w:val="StyleUnderline"/>
        </w:rPr>
        <w:t xml:space="preserve"> </w:t>
      </w:r>
      <w:r w:rsidRPr="002239D4">
        <w:rPr>
          <w:rStyle w:val="Emphasis"/>
        </w:rPr>
        <w:t xml:space="preserve">critical </w:t>
      </w:r>
      <w:r w:rsidRPr="002239D4">
        <w:rPr>
          <w:rStyle w:val="Emphasis"/>
          <w:highlight w:val="yellow"/>
        </w:rPr>
        <w:t>sites</w:t>
      </w:r>
      <w:r w:rsidRPr="002239D4">
        <w:rPr>
          <w:rStyle w:val="StyleUnderline"/>
          <w:highlight w:val="yellow"/>
        </w:rPr>
        <w:t xml:space="preserve"> of </w:t>
      </w:r>
      <w:r w:rsidRPr="002239D4">
        <w:rPr>
          <w:rStyle w:val="Emphasis"/>
          <w:highlight w:val="yellow"/>
        </w:rPr>
        <w:t>labour subordination</w:t>
      </w:r>
      <w:r w:rsidRPr="002239D4">
        <w:rPr>
          <w:rStyle w:val="StyleUnderline"/>
        </w:rPr>
        <w:t xml:space="preserve">, </w:t>
      </w:r>
      <w:r w:rsidRPr="002239D4">
        <w:rPr>
          <w:rStyle w:val="StyleUnderline"/>
          <w:highlight w:val="yellow"/>
        </w:rPr>
        <w:lastRenderedPageBreak/>
        <w:t>mediating</w:t>
      </w:r>
      <w:r w:rsidRPr="002239D4">
        <w:rPr>
          <w:rStyle w:val="StyleUnderline"/>
        </w:rPr>
        <w:t xml:space="preserve"> the </w:t>
      </w:r>
      <w:r w:rsidRPr="002239D4">
        <w:rPr>
          <w:rStyle w:val="Emphasis"/>
        </w:rPr>
        <w:t>global relation of capital and labour</w:t>
      </w:r>
      <w:r w:rsidRPr="002239D4">
        <w:rPr>
          <w:rStyle w:val="StyleUnderline"/>
        </w:rPr>
        <w:t xml:space="preserve"> through various interventions that </w:t>
      </w:r>
      <w:r w:rsidRPr="002239D4">
        <w:rPr>
          <w:rStyle w:val="Emphasis"/>
        </w:rPr>
        <w:t>differentiate</w:t>
      </w:r>
      <w:r w:rsidRPr="002239D4">
        <w:rPr>
          <w:rStyle w:val="StyleUnderline"/>
        </w:rPr>
        <w:t xml:space="preserve"> the </w:t>
      </w:r>
      <w:r w:rsidRPr="002239D4">
        <w:rPr>
          <w:rStyle w:val="Emphasis"/>
        </w:rPr>
        <w:t>mobility of labour</w:t>
      </w:r>
      <w:r w:rsidRPr="002239D4">
        <w:rPr>
          <w:rStyle w:val="StyleUnderline"/>
        </w:rPr>
        <w:t xml:space="preserve"> according to the </w:t>
      </w:r>
      <w:r w:rsidRPr="002239D4">
        <w:rPr>
          <w:rStyle w:val="Emphasis"/>
          <w:highlight w:val="yellow"/>
        </w:rPr>
        <w:t>juridical categories</w:t>
      </w:r>
      <w:r w:rsidRPr="002239D4">
        <w:rPr>
          <w:rStyle w:val="StyleUnderline"/>
          <w:highlight w:val="yellow"/>
        </w:rPr>
        <w:t xml:space="preserve"> that </w:t>
      </w:r>
      <w:r w:rsidRPr="002239D4">
        <w:rPr>
          <w:rStyle w:val="Emphasis"/>
          <w:highlight w:val="yellow"/>
        </w:rPr>
        <w:t>govern migration</w:t>
      </w:r>
      <w:r w:rsidRPr="002239D4">
        <w:rPr>
          <w:sz w:val="16"/>
        </w:rPr>
        <w:t>. Thus, if there were no borders, there would be no ‘migration’ as such – only mobility.[lxxxii]</w:t>
      </w:r>
    </w:p>
    <w:p w14:paraId="71B29590" w14:textId="77777777" w:rsidR="00F12BED" w:rsidRPr="002239D4" w:rsidRDefault="00F12BED" w:rsidP="00F12BED">
      <w:pPr>
        <w:rPr>
          <w:rStyle w:val="StyleUnderline"/>
        </w:rPr>
      </w:pPr>
      <w:r w:rsidRPr="002239D4">
        <w:rPr>
          <w:sz w:val="16"/>
        </w:rPr>
        <w:t xml:space="preserve">As the veritable source of all value, it is not unreasonable to say that labour-power is the premier commodity in the global circuitry of capitalist exchange. </w:t>
      </w:r>
      <w:r w:rsidRPr="002239D4">
        <w:rPr>
          <w:rStyle w:val="Emphasis"/>
          <w:highlight w:val="yellow"/>
        </w:rPr>
        <w:t>Capital</w:t>
      </w:r>
      <w:r w:rsidRPr="002239D4">
        <w:rPr>
          <w:rStyle w:val="StyleUnderline"/>
        </w:rPr>
        <w:t xml:space="preserve"> has </w:t>
      </w:r>
      <w:r w:rsidRPr="002239D4">
        <w:rPr>
          <w:rStyle w:val="Emphasis"/>
        </w:rPr>
        <w:t>made</w:t>
      </w:r>
      <w:r w:rsidRPr="002239D4">
        <w:rPr>
          <w:rStyle w:val="StyleUnderline"/>
        </w:rPr>
        <w:t xml:space="preserve"> and</w:t>
      </w:r>
      <w:r w:rsidRPr="002239D4">
        <w:rPr>
          <w:sz w:val="16"/>
        </w:rPr>
        <w:t xml:space="preserve"> relentlessly </w:t>
      </w:r>
      <w:r w:rsidRPr="002239D4">
        <w:rPr>
          <w:rStyle w:val="Emphasis"/>
        </w:rPr>
        <w:t>re-made the world</w:t>
      </w:r>
      <w:r w:rsidRPr="002239D4">
        <w:rPr>
          <w:rStyle w:val="StyleUnderline"/>
        </w:rPr>
        <w:t xml:space="preserve"> in its own image</w:t>
      </w:r>
      <w:r w:rsidRPr="002239D4">
        <w:rPr>
          <w:sz w:val="16"/>
        </w:rPr>
        <w:t xml:space="preserve">, and according to its chaotic requirements — bursting asunder every apparent barrier in the creation of an ever more unobstructed global arena for profit-making and the continuous re-consolidation of a global division of labour.[lxxxiii] Likewise, necessarily and inevitably, </w:t>
      </w:r>
      <w:r w:rsidRPr="002239D4">
        <w:rPr>
          <w:rStyle w:val="StyleUnderline"/>
        </w:rPr>
        <w:t>there has also been a concomitant escalation in the mobility of labour-power</w:t>
      </w:r>
      <w:r w:rsidRPr="002239D4">
        <w:rPr>
          <w:sz w:val="16"/>
        </w:rPr>
        <w:t xml:space="preserve"> – arguably, above and beyond that of any other commodity (except money capital itself). Whereas other commodities are generally transported in order to be exchanged and consumed, once and for all, </w:t>
      </w:r>
      <w:r w:rsidRPr="002239D4">
        <w:rPr>
          <w:rStyle w:val="StyleUnderline"/>
        </w:rPr>
        <w:t xml:space="preserve">capital’s continuous and unrelenting appetite for </w:t>
      </w:r>
      <w:r w:rsidRPr="002239D4">
        <w:rPr>
          <w:rStyle w:val="Emphasis"/>
        </w:rPr>
        <w:t xml:space="preserve">labour-power </w:t>
      </w:r>
      <w:r w:rsidRPr="002239D4">
        <w:rPr>
          <w:rStyle w:val="Emphasis"/>
          <w:highlight w:val="yellow"/>
        </w:rPr>
        <w:t>requires</w:t>
      </w:r>
      <w:r w:rsidRPr="002239D4">
        <w:rPr>
          <w:rStyle w:val="StyleUnderline"/>
        </w:rPr>
        <w:t xml:space="preserve"> that </w:t>
      </w:r>
      <w:r w:rsidRPr="002239D4">
        <w:rPr>
          <w:rStyle w:val="Emphasis"/>
          <w:highlight w:val="yellow"/>
        </w:rPr>
        <w:t>living labour</w:t>
      </w:r>
      <w:r w:rsidRPr="002239D4">
        <w:rPr>
          <w:rStyle w:val="StyleUnderline"/>
        </w:rPr>
        <w:t xml:space="preserve"> must </w:t>
      </w:r>
      <w:r w:rsidRPr="002239D4">
        <w:rPr>
          <w:rStyle w:val="StyleUnderline"/>
          <w:highlight w:val="yellow"/>
        </w:rPr>
        <w:t xml:space="preserve">be </w:t>
      </w:r>
      <w:r w:rsidRPr="00312784">
        <w:rPr>
          <w:rStyle w:val="Emphasis"/>
        </w:rPr>
        <w:t xml:space="preserve">constantly </w:t>
      </w:r>
      <w:r w:rsidRPr="00312784">
        <w:rPr>
          <w:rStyle w:val="Emphasis"/>
          <w:highlight w:val="yellow"/>
        </w:rPr>
        <w:t>r</w:t>
      </w:r>
      <w:r w:rsidRPr="002239D4">
        <w:rPr>
          <w:rStyle w:val="Emphasis"/>
          <w:highlight w:val="yellow"/>
        </w:rPr>
        <w:t>eplenished</w:t>
      </w:r>
      <w:r w:rsidRPr="002239D4">
        <w:rPr>
          <w:rStyle w:val="StyleUnderline"/>
        </w:rPr>
        <w:t xml:space="preserve"> in order that it may be repeatedly </w:t>
      </w:r>
      <w:r w:rsidRPr="002239D4">
        <w:rPr>
          <w:rStyle w:val="Emphasis"/>
        </w:rPr>
        <w:t>‘consumed’ anew</w:t>
      </w:r>
      <w:r w:rsidRPr="002239D4">
        <w:rPr>
          <w:rStyle w:val="StyleUnderline"/>
        </w:rPr>
        <w:t>.</w:t>
      </w:r>
      <w:r w:rsidRPr="002239D4">
        <w:rPr>
          <w:sz w:val="16"/>
        </w:rPr>
        <w:t xml:space="preserve">[lxxxiv] Thus, the global movement of homogenised, </w:t>
      </w:r>
      <w:r w:rsidRPr="002239D4">
        <w:rPr>
          <w:rStyle w:val="Emphasis"/>
          <w:highlight w:val="yellow"/>
        </w:rPr>
        <w:t>abstract labour</w:t>
      </w:r>
      <w:r w:rsidRPr="002239D4">
        <w:rPr>
          <w:rStyle w:val="StyleUnderline"/>
          <w:highlight w:val="yellow"/>
        </w:rPr>
        <w:t xml:space="preserve"> is</w:t>
      </w:r>
      <w:r w:rsidRPr="002239D4">
        <w:rPr>
          <w:rStyle w:val="StyleUnderline"/>
        </w:rPr>
        <w:t xml:space="preserve"> finally </w:t>
      </w:r>
      <w:r w:rsidRPr="002239D4">
        <w:rPr>
          <w:rStyle w:val="Emphasis"/>
          <w:highlight w:val="yellow"/>
        </w:rPr>
        <w:t>embodied</w:t>
      </w:r>
      <w:r w:rsidRPr="002239D4">
        <w:rPr>
          <w:rStyle w:val="StyleUnderline"/>
          <w:highlight w:val="yellow"/>
        </w:rPr>
        <w:t xml:space="preserve"> in the</w:t>
      </w:r>
      <w:r w:rsidRPr="002239D4">
        <w:rPr>
          <w:rStyle w:val="StyleUnderline"/>
        </w:rPr>
        <w:t xml:space="preserve"> restless </w:t>
      </w:r>
      <w:r w:rsidRPr="002239D4">
        <w:rPr>
          <w:rStyle w:val="Emphasis"/>
          <w:highlight w:val="yellow"/>
        </w:rPr>
        <w:t>life and death of labour</w:t>
      </w:r>
      <w:r w:rsidRPr="002239D4">
        <w:rPr>
          <w:rStyle w:val="StyleUnderline"/>
        </w:rPr>
        <w:t xml:space="preserve"> in a rather more ‘</w:t>
      </w:r>
      <w:r w:rsidRPr="002239D4">
        <w:rPr>
          <w:rStyle w:val="Emphasis"/>
        </w:rPr>
        <w:t>concrete’ form</w:t>
      </w:r>
      <w:r w:rsidRPr="002239D4">
        <w:rPr>
          <w:sz w:val="16"/>
        </w:rPr>
        <w:t xml:space="preserve"> — </w:t>
      </w:r>
      <w:r w:rsidRPr="002239D4">
        <w:rPr>
          <w:rStyle w:val="StyleUnderline"/>
        </w:rPr>
        <w:t xml:space="preserve">which is to say, </w:t>
      </w:r>
      <w:r w:rsidRPr="002239D4">
        <w:rPr>
          <w:rStyle w:val="Emphasis"/>
        </w:rPr>
        <w:t>actual migrant working men and women</w:t>
      </w:r>
      <w:r w:rsidRPr="002239D4">
        <w:rPr>
          <w:sz w:val="16"/>
        </w:rPr>
        <w:t xml:space="preserve">. While Marx restricted his use of the concept of ‘concrete labour’ to refer to the heterogenous variety of specific forms of work that produced distinct products or contributions to the larger labour process, I adapt this distinction between abstract and concrete labour here to insist on the ways in which </w:t>
      </w:r>
      <w:r w:rsidRPr="002239D4">
        <w:rPr>
          <w:rStyle w:val="StyleUnderline"/>
        </w:rPr>
        <w:t xml:space="preserve">labour in the </w:t>
      </w:r>
      <w:r w:rsidRPr="002239D4">
        <w:rPr>
          <w:rStyle w:val="Emphasis"/>
        </w:rPr>
        <w:t>abstract</w:t>
      </w:r>
      <w:r w:rsidRPr="002239D4">
        <w:rPr>
          <w:rStyle w:val="StyleUnderline"/>
        </w:rPr>
        <w:t xml:space="preserve"> is </w:t>
      </w:r>
      <w:r w:rsidRPr="002239D4">
        <w:rPr>
          <w:rStyle w:val="Emphasis"/>
        </w:rPr>
        <w:t>never separable</w:t>
      </w:r>
      <w:r w:rsidRPr="002239D4">
        <w:rPr>
          <w:rStyle w:val="StyleUnderline"/>
        </w:rPr>
        <w:t xml:space="preserve"> from its </w:t>
      </w:r>
      <w:r w:rsidRPr="002239D4">
        <w:rPr>
          <w:rStyle w:val="Emphasis"/>
        </w:rPr>
        <w:t>embodiment</w:t>
      </w:r>
      <w:r w:rsidRPr="002239D4">
        <w:rPr>
          <w:rStyle w:val="StyleUnderline"/>
        </w:rPr>
        <w:t xml:space="preserve"> in </w:t>
      </w:r>
      <w:r w:rsidRPr="002239D4">
        <w:rPr>
          <w:rStyle w:val="Emphasis"/>
        </w:rPr>
        <w:t>living labour</w:t>
      </w:r>
      <w:r w:rsidRPr="002239D4">
        <w:rPr>
          <w:sz w:val="16"/>
        </w:rPr>
        <w:t xml:space="preserve">, replete with all the qualitative differences that may otherwise be assembled under the heading of ‘concrete’ labour. </w:t>
      </w:r>
      <w:r w:rsidRPr="002239D4">
        <w:rPr>
          <w:rStyle w:val="StyleUnderline"/>
          <w:highlight w:val="yellow"/>
        </w:rPr>
        <w:t>The</w:t>
      </w:r>
      <w:r w:rsidRPr="002239D4">
        <w:rPr>
          <w:sz w:val="16"/>
        </w:rPr>
        <w:t xml:space="preserve"> accelerated </w:t>
      </w:r>
      <w:r w:rsidRPr="002239D4">
        <w:rPr>
          <w:rStyle w:val="Emphasis"/>
          <w:highlight w:val="yellow"/>
        </w:rPr>
        <w:t>mobility of labour-power</w:t>
      </w:r>
      <w:r w:rsidRPr="002239D4">
        <w:rPr>
          <w:rStyle w:val="StyleUnderline"/>
          <w:highlight w:val="yellow"/>
        </w:rPr>
        <w:t xml:space="preserve"> is</w:t>
      </w:r>
      <w:r w:rsidRPr="002239D4">
        <w:rPr>
          <w:rStyle w:val="StyleUnderline"/>
        </w:rPr>
        <w:t xml:space="preserve"> similarly </w:t>
      </w:r>
      <w:r w:rsidRPr="002239D4">
        <w:rPr>
          <w:rStyle w:val="Emphasis"/>
          <w:highlight w:val="yellow"/>
        </w:rPr>
        <w:t>inseparable</w:t>
      </w:r>
      <w:r w:rsidRPr="002239D4">
        <w:rPr>
          <w:sz w:val="16"/>
        </w:rPr>
        <w:t xml:space="preserve">, then, </w:t>
      </w:r>
      <w:r w:rsidRPr="002239D4">
        <w:rPr>
          <w:rStyle w:val="StyleUnderline"/>
          <w:highlight w:val="yellow"/>
        </w:rPr>
        <w:t>from</w:t>
      </w:r>
      <w:r w:rsidRPr="002239D4">
        <w:rPr>
          <w:rStyle w:val="StyleUnderline"/>
        </w:rPr>
        <w:t xml:space="preserve"> the </w:t>
      </w:r>
      <w:r w:rsidRPr="002239D4">
        <w:rPr>
          <w:rStyle w:val="Emphasis"/>
          <w:highlight w:val="yellow"/>
        </w:rPr>
        <w:t>migration</w:t>
      </w:r>
      <w:r w:rsidRPr="002239D4">
        <w:rPr>
          <w:rStyle w:val="StyleUnderline"/>
        </w:rPr>
        <w:t xml:space="preserve"> of actual (corporeal) </w:t>
      </w:r>
      <w:r w:rsidRPr="002239D4">
        <w:rPr>
          <w:rStyle w:val="Emphasis"/>
        </w:rPr>
        <w:t>human beings</w:t>
      </w:r>
      <w:r w:rsidRPr="002239D4">
        <w:rPr>
          <w:rStyle w:val="StyleUnderline"/>
        </w:rPr>
        <w:t xml:space="preserve"> and all the concomitant differences that accrue to them through the </w:t>
      </w:r>
      <w:r w:rsidRPr="002239D4">
        <w:rPr>
          <w:rStyle w:val="Emphasis"/>
        </w:rPr>
        <w:t>mediation</w:t>
      </w:r>
      <w:r w:rsidRPr="002239D4">
        <w:rPr>
          <w:rStyle w:val="StyleUnderline"/>
        </w:rPr>
        <w:t xml:space="preserve"> of </w:t>
      </w:r>
      <w:r w:rsidRPr="002239D4">
        <w:rPr>
          <w:rStyle w:val="Emphasis"/>
        </w:rPr>
        <w:t>border regimes</w:t>
      </w:r>
      <w:r w:rsidRPr="002239D4">
        <w:rPr>
          <w:rStyle w:val="StyleUnderline"/>
        </w:rPr>
        <w:t xml:space="preserve"> and </w:t>
      </w:r>
      <w:r w:rsidRPr="002239D4">
        <w:rPr>
          <w:rStyle w:val="Emphasis"/>
        </w:rPr>
        <w:t>immigration law</w:t>
      </w:r>
      <w:r w:rsidRPr="002239D4">
        <w:rPr>
          <w:rStyle w:val="StyleUnderline"/>
        </w:rPr>
        <w:t>.</w:t>
      </w:r>
    </w:p>
    <w:p w14:paraId="6B20A4A7" w14:textId="77777777" w:rsidR="00F12BED" w:rsidRPr="002239D4" w:rsidRDefault="00F12BED" w:rsidP="00F12BED">
      <w:pPr>
        <w:rPr>
          <w:sz w:val="16"/>
        </w:rPr>
      </w:pPr>
      <w:r w:rsidRPr="002239D4">
        <w:rPr>
          <w:sz w:val="16"/>
        </w:rPr>
        <w:t xml:space="preserve">In the mass exodus of the Irish fleeing the potato famine of 1846, for instance, Marx notably recognised what he characterised as ‘a systematic process.’[lxxxv] The Irish exodus entailed ‘a new way of spiriting a poor people thousands of miles away from the scene of its misery.’[lxxxvi] It also served, in effect, as ‘one of the most lucrative branches of [Ireland’s] export trade.’[lxxxvii] By </w:t>
      </w:r>
      <w:r w:rsidRPr="002239D4">
        <w:rPr>
          <w:rStyle w:val="StyleUnderline"/>
        </w:rPr>
        <w:t>exporting</w:t>
      </w:r>
      <w:r w:rsidRPr="002239D4">
        <w:rPr>
          <w:sz w:val="16"/>
        </w:rPr>
        <w:t xml:space="preserve"> the labour-power of its surplus population while also mobilizing the migrants themselves as a source of remittances, Marx noted, the exodus not only subsidised those left behind but further fueled migration by financing the travel costs of subsequent generations of migrants. From the opposite vantage point of the United States, Marx discerned with respect to Irish labour migration a parallel process of importation — ‘the importation of paupers.’[lxxxviii] As Michael Burawoy classically demonstrated, </w:t>
      </w:r>
      <w:r w:rsidRPr="002239D4">
        <w:rPr>
          <w:rStyle w:val="Emphasis"/>
          <w:highlight w:val="yellow"/>
        </w:rPr>
        <w:t>migrant labour</w:t>
      </w:r>
      <w:r w:rsidRPr="002239D4">
        <w:rPr>
          <w:sz w:val="16"/>
        </w:rPr>
        <w:t xml:space="preserve"> likewise </w:t>
      </w:r>
      <w:r w:rsidRPr="002239D4">
        <w:rPr>
          <w:rStyle w:val="Emphasis"/>
          <w:highlight w:val="yellow"/>
        </w:rPr>
        <w:t>entails</w:t>
      </w:r>
      <w:r w:rsidRPr="002239D4">
        <w:rPr>
          <w:rStyle w:val="StyleUnderline"/>
        </w:rPr>
        <w:t xml:space="preserve"> a </w:t>
      </w:r>
      <w:r w:rsidRPr="002239D4">
        <w:rPr>
          <w:rStyle w:val="Emphasis"/>
          <w:highlight w:val="yellow"/>
        </w:rPr>
        <w:t>systematic separation</w:t>
      </w:r>
      <w:r w:rsidRPr="002239D4">
        <w:rPr>
          <w:rStyle w:val="StyleUnderline"/>
          <w:highlight w:val="yellow"/>
        </w:rPr>
        <w:t xml:space="preserve"> of the </w:t>
      </w:r>
      <w:r w:rsidRPr="002239D4">
        <w:rPr>
          <w:rStyle w:val="Emphasis"/>
          <w:highlight w:val="yellow"/>
        </w:rPr>
        <w:t>exploitation</w:t>
      </w:r>
      <w:r w:rsidRPr="002239D4">
        <w:rPr>
          <w:rStyle w:val="StyleUnderline"/>
          <w:highlight w:val="yellow"/>
        </w:rPr>
        <w:t xml:space="preserve"> of </w:t>
      </w:r>
      <w:r w:rsidRPr="002239D4">
        <w:rPr>
          <w:rStyle w:val="Emphasis"/>
          <w:highlight w:val="yellow"/>
        </w:rPr>
        <w:t>labour-power</w:t>
      </w:r>
      <w:r w:rsidRPr="002239D4">
        <w:rPr>
          <w:rStyle w:val="StyleUnderline"/>
          <w:highlight w:val="yellow"/>
        </w:rPr>
        <w:t xml:space="preserve"> from</w:t>
      </w:r>
      <w:r w:rsidRPr="002239D4">
        <w:rPr>
          <w:rStyle w:val="StyleUnderline"/>
        </w:rPr>
        <w:t xml:space="preserve"> the sites (and costs) of its </w:t>
      </w:r>
      <w:r w:rsidRPr="002239D4">
        <w:rPr>
          <w:rStyle w:val="Emphasis"/>
          <w:highlight w:val="yellow"/>
        </w:rPr>
        <w:t>reproduction</w:t>
      </w:r>
      <w:r w:rsidRPr="002239D4">
        <w:rPr>
          <w:rStyle w:val="StyleUnderline"/>
        </w:rPr>
        <w:t>.</w:t>
      </w:r>
      <w:r w:rsidRPr="002239D4">
        <w:rPr>
          <w:sz w:val="16"/>
        </w:rPr>
        <w:t xml:space="preserve">[lxxxix] As with the mobility of capital itself, which exudes a pronounced indifference toward the particular forms of the labour process where it invests in favor of a maximisation of surplus value, and is in this sense exceedingly versatile, so also with the human mobility of labour. </w:t>
      </w:r>
      <w:r w:rsidRPr="002239D4">
        <w:rPr>
          <w:rStyle w:val="StyleUnderline"/>
        </w:rPr>
        <w:t>Migrant labour mobility is a supreme instance of flexibility</w:t>
      </w:r>
      <w:r w:rsidRPr="002239D4">
        <w:rPr>
          <w:sz w:val="16"/>
        </w:rPr>
        <w:t xml:space="preserve">, commonly </w:t>
      </w:r>
      <w:r w:rsidRPr="002239D4">
        <w:rPr>
          <w:rStyle w:val="StyleUnderline"/>
        </w:rPr>
        <w:t>compelled to regard the particular content of</w:t>
      </w:r>
      <w:r w:rsidRPr="002239D4">
        <w:rPr>
          <w:sz w:val="16"/>
        </w:rPr>
        <w:t xml:space="preserve"> one or another type of </w:t>
      </w:r>
      <w:r w:rsidRPr="002239D4">
        <w:rPr>
          <w:rStyle w:val="StyleUnderline"/>
        </w:rPr>
        <w:t>work with relative indifference</w:t>
      </w:r>
      <w:r w:rsidRPr="002239D4">
        <w:rPr>
          <w:sz w:val="16"/>
        </w:rPr>
        <w:t xml:space="preserve">, and </w:t>
      </w:r>
      <w:r w:rsidRPr="002239D4">
        <w:rPr>
          <w:rStyle w:val="StyleUnderline"/>
        </w:rPr>
        <w:t>to render up its labour-power wherever and however it may be required</w:t>
      </w:r>
      <w:r w:rsidRPr="002239D4">
        <w:rPr>
          <w:sz w:val="16"/>
        </w:rPr>
        <w:t>.</w:t>
      </w:r>
    </w:p>
    <w:p w14:paraId="5E5997B9" w14:textId="77777777" w:rsidR="00F12BED" w:rsidRPr="002239D4" w:rsidRDefault="00F12BED" w:rsidP="00F12BED">
      <w:pPr>
        <w:rPr>
          <w:rStyle w:val="StyleUnderline"/>
        </w:rPr>
      </w:pPr>
      <w:r w:rsidRPr="002239D4">
        <w:rPr>
          <w:sz w:val="16"/>
        </w:rPr>
        <w:t xml:space="preserve">The inclination that Marx discerned with regard to the mobility of capital to surmount any ‘legal [or other] extra-economic impediments to its freedom of movement’ is yet another aspect of this versatility of migrant labour.[xc] Nevertheless, depicting Ireland’s precisely colonial condition in terms of ‘a government … maintained only by bayonets and by a state of siege sometimes open and sometimes disguised,’[xci] Marx also discerned how the ‘forced immigration of poor Irishmen’ into the industrial cities of England had enabled the capitalist class to cultivate ‘two hostile camps’ defined by the ‘profound antagonism between the Irish proletariat and the English proletariat,’ whereby ‘the average English worker hates the Irish worker … [and] regards him somewhat like the poor whites of the Southern States of North America regard their black slaves.’[xcii]  </w:t>
      </w:r>
      <w:r w:rsidRPr="002239D4">
        <w:rPr>
          <w:rStyle w:val="StyleUnderline"/>
        </w:rPr>
        <w:t>The ‘tendency to universalize the Black condition,’</w:t>
      </w:r>
      <w:r w:rsidRPr="002239D4">
        <w:rPr>
          <w:sz w:val="16"/>
        </w:rPr>
        <w:t xml:space="preserve">[xciii] so provocatively articulated by Mbembe for the contemporary postcolonial subaltern condition </w:t>
      </w:r>
      <w:r w:rsidRPr="002239D4">
        <w:rPr>
          <w:rStyle w:val="StyleUnderline"/>
        </w:rPr>
        <w:t>on a global scale, was plainly evident already for Marx.</w:t>
      </w:r>
      <w:r w:rsidRPr="002239D4">
        <w:rPr>
          <w:sz w:val="16"/>
        </w:rPr>
        <w:t xml:space="preserve"> </w:t>
      </w:r>
      <w:r w:rsidRPr="002239D4">
        <w:rPr>
          <w:rStyle w:val="StyleUnderline"/>
        </w:rPr>
        <w:t>This is so</w:t>
      </w:r>
      <w:r w:rsidRPr="002239D4">
        <w:rPr>
          <w:sz w:val="16"/>
        </w:rPr>
        <w:t xml:space="preserve">, I am insisting, </w:t>
      </w:r>
      <w:r w:rsidRPr="002239D4">
        <w:rPr>
          <w:rStyle w:val="StyleUnderline"/>
        </w:rPr>
        <w:t xml:space="preserve">because </w:t>
      </w:r>
      <w:r w:rsidRPr="002239D4">
        <w:rPr>
          <w:rStyle w:val="Emphasis"/>
          <w:highlight w:val="yellow"/>
        </w:rPr>
        <w:t>slavery</w:t>
      </w:r>
      <w:r w:rsidRPr="002239D4">
        <w:rPr>
          <w:rStyle w:val="StyleUnderline"/>
          <w:highlight w:val="yellow"/>
        </w:rPr>
        <w:t xml:space="preserve"> was</w:t>
      </w:r>
      <w:r w:rsidRPr="002239D4">
        <w:rPr>
          <w:rStyle w:val="StyleUnderline"/>
        </w:rPr>
        <w:t xml:space="preserve"> already </w:t>
      </w:r>
      <w:r w:rsidRPr="002239D4">
        <w:rPr>
          <w:rStyle w:val="StyleUnderline"/>
          <w:highlight w:val="yellow"/>
        </w:rPr>
        <w:t>the</w:t>
      </w:r>
      <w:r w:rsidRPr="002239D4">
        <w:rPr>
          <w:rStyle w:val="StyleUnderline"/>
        </w:rPr>
        <w:t xml:space="preserve"> </w:t>
      </w:r>
      <w:r w:rsidRPr="002239D4">
        <w:rPr>
          <w:rStyle w:val="Emphasis"/>
        </w:rPr>
        <w:t xml:space="preserve">inexorable </w:t>
      </w:r>
      <w:r w:rsidRPr="002239D4">
        <w:rPr>
          <w:rStyle w:val="Emphasis"/>
          <w:highlight w:val="yellow"/>
        </w:rPr>
        <w:t>limit figure for all</w:t>
      </w:r>
      <w:r w:rsidRPr="002239D4">
        <w:rPr>
          <w:rStyle w:val="Emphasis"/>
        </w:rPr>
        <w:t xml:space="preserve"> forms of </w:t>
      </w:r>
      <w:r w:rsidRPr="002239D4">
        <w:rPr>
          <w:rStyle w:val="Emphasis"/>
          <w:highlight w:val="yellow"/>
        </w:rPr>
        <w:t>labour</w:t>
      </w:r>
      <w:r w:rsidRPr="002239D4">
        <w:rPr>
          <w:rStyle w:val="Emphasis"/>
        </w:rPr>
        <w:t xml:space="preserve"> under capitalism</w:t>
      </w:r>
      <w:r w:rsidRPr="002239D4">
        <w:rPr>
          <w:rStyle w:val="StyleUnderline"/>
        </w:rPr>
        <w:t xml:space="preserve">, and consequently, </w:t>
      </w:r>
      <w:r w:rsidRPr="002239D4">
        <w:rPr>
          <w:rStyle w:val="Emphasis"/>
          <w:highlight w:val="yellow"/>
        </w:rPr>
        <w:t>Blackness</w:t>
      </w:r>
      <w:r w:rsidRPr="00087F3A">
        <w:rPr>
          <w:rStyle w:val="StyleUnderline"/>
        </w:rPr>
        <w:t xml:space="preserve"> always already </w:t>
      </w:r>
      <w:r w:rsidRPr="002239D4">
        <w:rPr>
          <w:rStyle w:val="Emphasis"/>
          <w:highlight w:val="yellow"/>
        </w:rPr>
        <w:t>supplied</w:t>
      </w:r>
      <w:r w:rsidRPr="002239D4">
        <w:rPr>
          <w:rStyle w:val="StyleUnderline"/>
          <w:highlight w:val="yellow"/>
        </w:rPr>
        <w:t xml:space="preserve"> the </w:t>
      </w:r>
      <w:r w:rsidRPr="002239D4">
        <w:rPr>
          <w:rStyle w:val="Emphasis"/>
          <w:highlight w:val="yellow"/>
        </w:rPr>
        <w:t>racialised cipher</w:t>
      </w:r>
      <w:r w:rsidRPr="002239D4">
        <w:rPr>
          <w:rStyle w:val="StyleUnderline"/>
          <w:highlight w:val="yellow"/>
        </w:rPr>
        <w:t xml:space="preserve"> for</w:t>
      </w:r>
      <w:r w:rsidRPr="002239D4">
        <w:rPr>
          <w:rStyle w:val="StyleUnderline"/>
        </w:rPr>
        <w:t xml:space="preserve"> signaling the most </w:t>
      </w:r>
      <w:r w:rsidRPr="002239D4">
        <w:rPr>
          <w:rStyle w:val="Emphasis"/>
        </w:rPr>
        <w:t xml:space="preserve">extreme manifestations of </w:t>
      </w:r>
      <w:r w:rsidRPr="00087F3A">
        <w:rPr>
          <w:rStyle w:val="Emphasis"/>
        </w:rPr>
        <w:t xml:space="preserve">modern </w:t>
      </w:r>
      <w:r w:rsidRPr="002239D4">
        <w:rPr>
          <w:rStyle w:val="Emphasis"/>
          <w:highlight w:val="yellow"/>
        </w:rPr>
        <w:t>exploitation</w:t>
      </w:r>
      <w:r w:rsidRPr="002239D4">
        <w:rPr>
          <w:rStyle w:val="StyleUnderline"/>
        </w:rPr>
        <w:t>.</w:t>
      </w:r>
    </w:p>
    <w:p w14:paraId="2E1E7431" w14:textId="77777777" w:rsidR="00F12BED" w:rsidRPr="002239D4" w:rsidRDefault="00F12BED" w:rsidP="00F12BED">
      <w:pPr>
        <w:rPr>
          <w:sz w:val="16"/>
        </w:rPr>
      </w:pPr>
      <w:r w:rsidRPr="002239D4">
        <w:rPr>
          <w:sz w:val="16"/>
        </w:rPr>
        <w:lastRenderedPageBreak/>
        <w:t xml:space="preserve">For present purposes, it is likewise crucial to recall that even </w:t>
      </w:r>
      <w:r w:rsidRPr="002239D4">
        <w:rPr>
          <w:rStyle w:val="StyleUnderline"/>
        </w:rPr>
        <w:t xml:space="preserve">for those who come to be </w:t>
      </w:r>
      <w:r w:rsidRPr="002239D4">
        <w:rPr>
          <w:rStyle w:val="Emphasis"/>
        </w:rPr>
        <w:t>racialised as Black</w:t>
      </w:r>
      <w:r w:rsidRPr="002239D4">
        <w:rPr>
          <w:rStyle w:val="StyleUnderline"/>
        </w:rPr>
        <w:t xml:space="preserve">, we must guard against naturalizing what has always and everywhere been an historically specific </w:t>
      </w:r>
      <w:r w:rsidRPr="002239D4">
        <w:rPr>
          <w:rStyle w:val="Emphasis"/>
        </w:rPr>
        <w:t>sociopolitical process</w:t>
      </w:r>
      <w:r w:rsidRPr="002239D4">
        <w:rPr>
          <w:rStyle w:val="StyleUnderline"/>
        </w:rPr>
        <w:t xml:space="preserve"> of </w:t>
      </w:r>
      <w:r w:rsidRPr="002239D4">
        <w:rPr>
          <w:rStyle w:val="Emphasis"/>
        </w:rPr>
        <w:t>producing</w:t>
      </w:r>
      <w:r w:rsidRPr="002239D4">
        <w:rPr>
          <w:rStyle w:val="StyleUnderline"/>
        </w:rPr>
        <w:t xml:space="preserve"> them as </w:t>
      </w:r>
      <w:r w:rsidRPr="002239D4">
        <w:rPr>
          <w:rStyle w:val="Emphasis"/>
        </w:rPr>
        <w:t>‘Black.’</w:t>
      </w:r>
      <w:r w:rsidRPr="002239D4">
        <w:rPr>
          <w:sz w:val="16"/>
        </w:rPr>
        <w:t xml:space="preserve"> In this regard, Stuart </w:t>
      </w:r>
      <w:r w:rsidRPr="002239D4">
        <w:rPr>
          <w:rStyle w:val="StyleUnderline"/>
          <w:highlight w:val="yellow"/>
        </w:rPr>
        <w:t>Hall</w:t>
      </w:r>
      <w:r w:rsidRPr="002239D4">
        <w:rPr>
          <w:rStyle w:val="StyleUnderline"/>
        </w:rPr>
        <w:t xml:space="preserve">’s reflections on his experience </w:t>
      </w:r>
      <w:r w:rsidRPr="002239D4">
        <w:rPr>
          <w:rStyle w:val="StyleUnderline"/>
          <w:highlight w:val="yellow"/>
        </w:rPr>
        <w:t>as a Black migrant</w:t>
      </w:r>
      <w:r w:rsidRPr="002239D4">
        <w:rPr>
          <w:rStyle w:val="StyleUnderline"/>
        </w:rPr>
        <w:t xml:space="preserve"> are quite poignant: ‘I’d </w:t>
      </w:r>
      <w:r w:rsidRPr="002239D4">
        <w:rPr>
          <w:rStyle w:val="Emphasis"/>
          <w:highlight w:val="yellow"/>
        </w:rPr>
        <w:t>never called myself black</w:t>
      </w:r>
      <w:r w:rsidRPr="002239D4">
        <w:rPr>
          <w:rStyle w:val="StyleUnderline"/>
        </w:rPr>
        <w:t xml:space="preserve"> ever in my life…. So </w:t>
      </w:r>
      <w:r w:rsidRPr="002239D4">
        <w:rPr>
          <w:rStyle w:val="StyleUnderline"/>
          <w:highlight w:val="yellow"/>
        </w:rPr>
        <w:t>it was a</w:t>
      </w:r>
      <w:r w:rsidRPr="002239D4">
        <w:rPr>
          <w:rStyle w:val="StyleUnderline"/>
        </w:rPr>
        <w:t xml:space="preserve"> discovery for me, a </w:t>
      </w:r>
      <w:r w:rsidRPr="002239D4">
        <w:rPr>
          <w:rStyle w:val="Emphasis"/>
          <w:highlight w:val="yellow"/>
        </w:rPr>
        <w:t>rediscovery</w:t>
      </w:r>
      <w:r w:rsidRPr="002239D4">
        <w:rPr>
          <w:sz w:val="16"/>
        </w:rPr>
        <w:t xml:space="preserve"> [in Britain] of the Caribbean in new terms … and a rediscovery </w:t>
      </w:r>
      <w:r w:rsidRPr="002239D4">
        <w:rPr>
          <w:rStyle w:val="StyleUnderline"/>
          <w:highlight w:val="yellow"/>
        </w:rPr>
        <w:t>of the black subject</w:t>
      </w:r>
      <w:r w:rsidRPr="002239D4">
        <w:rPr>
          <w:sz w:val="16"/>
        </w:rPr>
        <w:t xml:space="preserve">…. </w:t>
      </w:r>
      <w:r w:rsidRPr="002239D4">
        <w:rPr>
          <w:rStyle w:val="StyleUnderline"/>
        </w:rPr>
        <w:t xml:space="preserve">I didn’t choose that. </w:t>
      </w:r>
      <w:r w:rsidRPr="002239D4">
        <w:rPr>
          <w:rStyle w:val="StyleUnderline"/>
          <w:highlight w:val="yellow"/>
        </w:rPr>
        <w:t xml:space="preserve">I had </w:t>
      </w:r>
      <w:r w:rsidRPr="002239D4">
        <w:rPr>
          <w:rStyle w:val="Emphasis"/>
          <w:highlight w:val="yellow"/>
        </w:rPr>
        <w:t>no alternative</w:t>
      </w:r>
      <w:r w:rsidRPr="002239D4">
        <w:rPr>
          <w:sz w:val="16"/>
        </w:rPr>
        <w:t xml:space="preserve">.’[xciv] In other words, </w:t>
      </w:r>
      <w:r w:rsidRPr="002239D4">
        <w:rPr>
          <w:rStyle w:val="StyleUnderline"/>
        </w:rPr>
        <w:t>although the centuries-old racialisation of enslaved Africans</w:t>
      </w:r>
      <w:r w:rsidRPr="002239D4">
        <w:rPr>
          <w:sz w:val="16"/>
        </w:rPr>
        <w:t xml:space="preserve"> and their descendants in the New World </w:t>
      </w:r>
      <w:r w:rsidRPr="002239D4">
        <w:rPr>
          <w:rStyle w:val="StyleUnderline"/>
        </w:rPr>
        <w:t>was</w:t>
      </w:r>
      <w:r w:rsidRPr="002239D4">
        <w:rPr>
          <w:sz w:val="16"/>
        </w:rPr>
        <w:t xml:space="preserve"> indisputably </w:t>
      </w:r>
      <w:r w:rsidRPr="002239D4">
        <w:rPr>
          <w:rStyle w:val="StyleUnderline"/>
        </w:rPr>
        <w:t xml:space="preserve">a defining crucible for the global/colonial racial formation of Blackness, </w:t>
      </w:r>
      <w:r w:rsidRPr="002239D4">
        <w:rPr>
          <w:rStyle w:val="StyleUnderline"/>
          <w:highlight w:val="yellow"/>
        </w:rPr>
        <w:t>it was</w:t>
      </w:r>
      <w:r w:rsidRPr="002239D4">
        <w:rPr>
          <w:sz w:val="16"/>
        </w:rPr>
        <w:t xml:space="preserve"> nonetheless </w:t>
      </w:r>
      <w:r w:rsidRPr="002239D4">
        <w:rPr>
          <w:rStyle w:val="StyleUnderline"/>
          <w:highlight w:val="yellow"/>
        </w:rPr>
        <w:t xml:space="preserve">the </w:t>
      </w:r>
      <w:r w:rsidRPr="002239D4">
        <w:rPr>
          <w:rStyle w:val="Emphasis"/>
          <w:highlight w:val="yellow"/>
        </w:rPr>
        <w:t>postcolonial migrant encounter</w:t>
      </w:r>
      <w:r w:rsidRPr="002239D4">
        <w:rPr>
          <w:rStyle w:val="StyleUnderline"/>
        </w:rPr>
        <w:t xml:space="preserve"> with Europe </w:t>
      </w:r>
      <w:r w:rsidRPr="002239D4">
        <w:rPr>
          <w:rStyle w:val="StyleUnderline"/>
          <w:highlight w:val="yellow"/>
        </w:rPr>
        <w:t>that was</w:t>
      </w:r>
      <w:r w:rsidRPr="002239D4">
        <w:rPr>
          <w:sz w:val="16"/>
        </w:rPr>
        <w:t xml:space="preserve">, in Hall’s experience, </w:t>
      </w:r>
      <w:r w:rsidRPr="002239D4">
        <w:rPr>
          <w:rStyle w:val="StyleUnderline"/>
        </w:rPr>
        <w:t xml:space="preserve">tantamount to a migration into Blackness, </w:t>
      </w:r>
      <w:r w:rsidRPr="002239D4">
        <w:rPr>
          <w:rStyle w:val="StyleUnderline"/>
          <w:highlight w:val="yellow"/>
        </w:rPr>
        <w:t xml:space="preserve">a </w:t>
      </w:r>
      <w:r w:rsidRPr="002239D4">
        <w:rPr>
          <w:rStyle w:val="Emphasis"/>
          <w:highlight w:val="yellow"/>
        </w:rPr>
        <w:t>re-racialisation</w:t>
      </w:r>
      <w:r w:rsidRPr="002239D4">
        <w:rPr>
          <w:rStyle w:val="StyleUnderline"/>
        </w:rPr>
        <w:t xml:space="preserve">, a subordination and subjection that was </w:t>
      </w:r>
      <w:r w:rsidRPr="002239D4">
        <w:rPr>
          <w:rStyle w:val="Emphasis"/>
        </w:rPr>
        <w:t>inextricable</w:t>
      </w:r>
      <w:r w:rsidRPr="002239D4">
        <w:rPr>
          <w:rStyle w:val="StyleUnderline"/>
        </w:rPr>
        <w:t xml:space="preserve"> from the ongoing and unfinished business of </w:t>
      </w:r>
      <w:r w:rsidRPr="002239D4">
        <w:rPr>
          <w:rStyle w:val="Emphasis"/>
        </w:rPr>
        <w:t>(re-)producing racial distinctions and meanings</w:t>
      </w:r>
      <w:r w:rsidRPr="002239D4">
        <w:rPr>
          <w:sz w:val="16"/>
        </w:rPr>
        <w:t xml:space="preserve">. </w:t>
      </w:r>
      <w:r w:rsidRPr="002239D4">
        <w:rPr>
          <w:rStyle w:val="StyleUnderline"/>
        </w:rPr>
        <w:t>His migration</w:t>
      </w:r>
      <w:r w:rsidRPr="002239D4">
        <w:rPr>
          <w:sz w:val="16"/>
        </w:rPr>
        <w:t xml:space="preserve">, </w:t>
      </w:r>
      <w:r w:rsidRPr="002239D4">
        <w:rPr>
          <w:rStyle w:val="StyleUnderline"/>
        </w:rPr>
        <w:t>and</w:t>
      </w:r>
      <w:r w:rsidRPr="002239D4">
        <w:rPr>
          <w:sz w:val="16"/>
        </w:rPr>
        <w:t xml:space="preserve"> moreover, </w:t>
      </w:r>
      <w:r w:rsidRPr="002239D4">
        <w:rPr>
          <w:rStyle w:val="StyleUnderline"/>
          <w:highlight w:val="yellow"/>
        </w:rPr>
        <w:t xml:space="preserve">his </w:t>
      </w:r>
      <w:r w:rsidRPr="002239D4">
        <w:rPr>
          <w:rStyle w:val="Emphasis"/>
          <w:highlight w:val="yellow"/>
        </w:rPr>
        <w:t>migrant condition</w:t>
      </w:r>
      <w:r w:rsidRPr="002239D4">
        <w:rPr>
          <w:rStyle w:val="StyleUnderline"/>
        </w:rPr>
        <w:t xml:space="preserve">, </w:t>
      </w:r>
      <w:r w:rsidRPr="002239D4">
        <w:rPr>
          <w:rStyle w:val="StyleUnderline"/>
          <w:highlight w:val="yellow"/>
        </w:rPr>
        <w:t>required</w:t>
      </w:r>
      <w:r w:rsidRPr="002239D4">
        <w:rPr>
          <w:rStyle w:val="StyleUnderline"/>
        </w:rPr>
        <w:t xml:space="preserve"> that </w:t>
      </w:r>
      <w:r w:rsidRPr="002239D4">
        <w:rPr>
          <w:rStyle w:val="StyleUnderline"/>
          <w:highlight w:val="yellow"/>
        </w:rPr>
        <w:t>he be</w:t>
      </w:r>
      <w:r w:rsidRPr="002239D4">
        <w:rPr>
          <w:rStyle w:val="StyleUnderline"/>
        </w:rPr>
        <w:t xml:space="preserve"> </w:t>
      </w:r>
      <w:r w:rsidRPr="002239D4">
        <w:rPr>
          <w:rStyle w:val="Emphasis"/>
        </w:rPr>
        <w:t>socially and politically inscribed</w:t>
      </w:r>
      <w:r w:rsidRPr="002239D4">
        <w:rPr>
          <w:rStyle w:val="StyleUnderline"/>
        </w:rPr>
        <w:t>, and</w:t>
      </w:r>
      <w:r w:rsidRPr="002239D4">
        <w:rPr>
          <w:sz w:val="16"/>
        </w:rPr>
        <w:t xml:space="preserve"> thus </w:t>
      </w:r>
      <w:r w:rsidRPr="002239D4">
        <w:rPr>
          <w:rStyle w:val="Emphasis"/>
          <w:highlight w:val="yellow"/>
        </w:rPr>
        <w:t>racially branded</w:t>
      </w:r>
      <w:r w:rsidRPr="002239D4">
        <w:rPr>
          <w:rStyle w:val="StyleUnderline"/>
        </w:rPr>
        <w:t xml:space="preserve"> — </w:t>
      </w:r>
      <w:r w:rsidRPr="002239D4">
        <w:rPr>
          <w:rStyle w:val="Emphasis"/>
          <w:highlight w:val="yellow"/>
        </w:rPr>
        <w:t>as Black</w:t>
      </w:r>
      <w:r w:rsidRPr="002239D4">
        <w:rPr>
          <w:sz w:val="16"/>
        </w:rPr>
        <w:t>.</w:t>
      </w:r>
    </w:p>
    <w:p w14:paraId="615C496D" w14:textId="77777777" w:rsidR="00F12BED" w:rsidRPr="002239D4" w:rsidRDefault="00F12BED" w:rsidP="00F12BED">
      <w:pPr>
        <w:rPr>
          <w:sz w:val="16"/>
        </w:rPr>
      </w:pPr>
      <w:r w:rsidRPr="002239D4">
        <w:rPr>
          <w:rStyle w:val="StyleUnderline"/>
        </w:rPr>
        <w:t>The ‘Blackness’ of racially subjugated migrants is</w:t>
      </w:r>
      <w:r w:rsidRPr="002239D4">
        <w:rPr>
          <w:sz w:val="16"/>
        </w:rPr>
        <w:t xml:space="preserve"> therefore </w:t>
      </w:r>
      <w:r w:rsidRPr="002239D4">
        <w:rPr>
          <w:rStyle w:val="StyleUnderline"/>
        </w:rPr>
        <w:t>always something</w:t>
      </w:r>
      <w:r w:rsidRPr="002239D4">
        <w:rPr>
          <w:sz w:val="16"/>
        </w:rPr>
        <w:t xml:space="preserve"> fundamentally </w:t>
      </w:r>
      <w:r w:rsidRPr="002239D4">
        <w:rPr>
          <w:rStyle w:val="StyleUnderline"/>
        </w:rPr>
        <w:t>new, to be continuously ‘discovered’ by migrants as they endure and confront the larger social forces working to produce them as racial objects and thereby also as (re-)racialised subjects, and</w:t>
      </w:r>
      <w:r w:rsidRPr="002239D4">
        <w:rPr>
          <w:sz w:val="16"/>
        </w:rPr>
        <w:t xml:space="preserve"> thus </w:t>
      </w:r>
      <w:r w:rsidRPr="002239D4">
        <w:rPr>
          <w:rStyle w:val="StyleUnderline"/>
        </w:rPr>
        <w:t>compelling them to ‘re-discover’ themselves racially</w:t>
      </w:r>
      <w:r w:rsidRPr="002239D4">
        <w:rPr>
          <w:sz w:val="16"/>
        </w:rPr>
        <w:t xml:space="preserve">. It is necessary, then, that we recognize the fundamentally racial character of migration within and throughout the world capitalist system,[xcv] while also underscoring the contemporary salience of the figures of migration and refugee movements for destabilizing, de-naturalizing, and de-essentializing yet again the pernicious persistence of encrusted and ossified racial nomenclatures. The persistently racial salience of migration is as indisputable as is the pivotal importance of migration in demonstrating the profoundly unstable and historically mutable character of race as an eminently social construction, implicated always in unresolved sociopolitical struggles over its meanings and lived consequentiality.[xcvi] Thus, </w:t>
      </w:r>
      <w:r w:rsidRPr="002239D4">
        <w:rPr>
          <w:rStyle w:val="StyleUnderline"/>
        </w:rPr>
        <w:t xml:space="preserve">it is </w:t>
      </w:r>
      <w:r w:rsidRPr="002239D4">
        <w:rPr>
          <w:rStyle w:val="Emphasis"/>
        </w:rPr>
        <w:t>productive</w:t>
      </w:r>
      <w:r w:rsidRPr="002239D4">
        <w:rPr>
          <w:sz w:val="16"/>
        </w:rPr>
        <w:t xml:space="preserve"> once more </w:t>
      </w:r>
      <w:r w:rsidRPr="002239D4">
        <w:rPr>
          <w:rStyle w:val="StyleUnderline"/>
        </w:rPr>
        <w:t xml:space="preserve">to </w:t>
      </w:r>
      <w:r w:rsidRPr="002239D4">
        <w:rPr>
          <w:rStyle w:val="Emphasis"/>
        </w:rPr>
        <w:t>insist</w:t>
      </w:r>
      <w:r w:rsidRPr="002239D4">
        <w:rPr>
          <w:rStyle w:val="StyleUnderline"/>
        </w:rPr>
        <w:t xml:space="preserve"> on a conception of </w:t>
      </w:r>
      <w:r w:rsidRPr="002239D4">
        <w:rPr>
          <w:rStyle w:val="Emphasis"/>
          <w:highlight w:val="yellow"/>
        </w:rPr>
        <w:t>Blackness</w:t>
      </w:r>
      <w:r w:rsidRPr="002239D4">
        <w:rPr>
          <w:rStyle w:val="StyleUnderline"/>
        </w:rPr>
        <w:t xml:space="preserve"> that </w:t>
      </w:r>
      <w:r w:rsidRPr="002239D4">
        <w:rPr>
          <w:rStyle w:val="Emphasis"/>
          <w:highlight w:val="yellow"/>
        </w:rPr>
        <w:t>exceeds</w:t>
      </w:r>
      <w:r w:rsidRPr="002239D4">
        <w:rPr>
          <w:rStyle w:val="StyleUnderline"/>
          <w:highlight w:val="yellow"/>
        </w:rPr>
        <w:t xml:space="preserve"> the </w:t>
      </w:r>
      <w:r w:rsidRPr="002239D4">
        <w:rPr>
          <w:rStyle w:val="Emphasis"/>
          <w:highlight w:val="yellow"/>
        </w:rPr>
        <w:t>constrictions</w:t>
      </w:r>
      <w:r w:rsidRPr="002239D4">
        <w:rPr>
          <w:rStyle w:val="StyleUnderline"/>
          <w:highlight w:val="yellow"/>
        </w:rPr>
        <w:t xml:space="preserve"> of</w:t>
      </w:r>
      <w:r w:rsidRPr="002239D4">
        <w:rPr>
          <w:rStyle w:val="StyleUnderline"/>
        </w:rPr>
        <w:t xml:space="preserve"> the more </w:t>
      </w:r>
      <w:r w:rsidRPr="00087F3A">
        <w:rPr>
          <w:rStyle w:val="Emphasis"/>
        </w:rPr>
        <w:t>rigid</w:t>
      </w:r>
      <w:r w:rsidRPr="002239D4">
        <w:rPr>
          <w:rStyle w:val="Emphasis"/>
        </w:rPr>
        <w:t xml:space="preserve"> and conventional </w:t>
      </w:r>
      <w:r w:rsidRPr="002239D4">
        <w:rPr>
          <w:rStyle w:val="Emphasis"/>
          <w:highlight w:val="yellow"/>
        </w:rPr>
        <w:t>racial codifications</w:t>
      </w:r>
      <w:r w:rsidRPr="002239D4">
        <w:rPr>
          <w:rStyle w:val="StyleUnderline"/>
          <w:highlight w:val="yellow"/>
        </w:rPr>
        <w:t xml:space="preserve"> that have been</w:t>
      </w:r>
      <w:r w:rsidRPr="002239D4">
        <w:rPr>
          <w:rStyle w:val="StyleUnderline"/>
        </w:rPr>
        <w:t xml:space="preserve"> </w:t>
      </w:r>
      <w:r w:rsidRPr="002239D4">
        <w:rPr>
          <w:rStyle w:val="Emphasis"/>
        </w:rPr>
        <w:t xml:space="preserve">generated and </w:t>
      </w:r>
      <w:r w:rsidRPr="002239D4">
        <w:rPr>
          <w:rStyle w:val="Emphasis"/>
          <w:highlight w:val="yellow"/>
        </w:rPr>
        <w:t>sedimented historically</w:t>
      </w:r>
      <w:r w:rsidRPr="002239D4">
        <w:rPr>
          <w:sz w:val="16"/>
        </w:rPr>
        <w:t>.</w:t>
      </w:r>
    </w:p>
    <w:p w14:paraId="2C79BB55" w14:textId="77777777" w:rsidR="00F12BED" w:rsidRPr="002239D4" w:rsidRDefault="00F12BED" w:rsidP="00F12BED">
      <w:pPr>
        <w:rPr>
          <w:sz w:val="16"/>
        </w:rPr>
      </w:pPr>
      <w:r w:rsidRPr="002239D4">
        <w:rPr>
          <w:rStyle w:val="StyleUnderline"/>
          <w:highlight w:val="yellow"/>
        </w:rPr>
        <w:t>The historical production of Blackness</w:t>
      </w:r>
      <w:r w:rsidRPr="002239D4">
        <w:rPr>
          <w:sz w:val="16"/>
        </w:rPr>
        <w:t xml:space="preserve"> (and thereby, also of whiteness) </w:t>
      </w:r>
      <w:r w:rsidRPr="002239D4">
        <w:rPr>
          <w:rStyle w:val="StyleUnderline"/>
          <w:highlight w:val="yellow"/>
        </w:rPr>
        <w:t>required</w:t>
      </w:r>
      <w:r w:rsidRPr="002239D4">
        <w:rPr>
          <w:rStyle w:val="StyleUnderline"/>
        </w:rPr>
        <w:t xml:space="preserve"> the </w:t>
      </w:r>
      <w:r w:rsidRPr="00687CC0">
        <w:rPr>
          <w:rStyle w:val="Emphasis"/>
        </w:rPr>
        <w:t>literal branding</w:t>
      </w:r>
      <w:r w:rsidRPr="00687CC0">
        <w:rPr>
          <w:rStyle w:val="StyleUnderline"/>
        </w:rPr>
        <w:t xml:space="preserve"> of the flesh of</w:t>
      </w:r>
      <w:r w:rsidRPr="002239D4">
        <w:rPr>
          <w:rStyle w:val="StyleUnderline"/>
        </w:rPr>
        <w:t xml:space="preserve"> enslaved Africans and their descendants across the Americas</w:t>
      </w:r>
      <w:r w:rsidRPr="002239D4">
        <w:rPr>
          <w:sz w:val="16"/>
        </w:rPr>
        <w:t xml:space="preserve">. Furthermore, </w:t>
      </w:r>
      <w:r w:rsidRPr="002239D4">
        <w:rPr>
          <w:rStyle w:val="StyleUnderline"/>
        </w:rPr>
        <w:t>racialisation</w:t>
      </w:r>
      <w:r w:rsidRPr="002239D4">
        <w:rPr>
          <w:sz w:val="16"/>
        </w:rPr>
        <w:t xml:space="preserve"> itself </w:t>
      </w:r>
      <w:r w:rsidRPr="002239D4">
        <w:rPr>
          <w:rStyle w:val="StyleUnderline"/>
        </w:rPr>
        <w:t xml:space="preserve">has operated as </w:t>
      </w:r>
      <w:r w:rsidRPr="00087F3A">
        <w:rPr>
          <w:rStyle w:val="StyleUnderline"/>
        </w:rPr>
        <w:t>a</w:t>
      </w:r>
      <w:r w:rsidRPr="002239D4">
        <w:rPr>
          <w:rStyle w:val="StyleUnderline"/>
        </w:rPr>
        <w:t xml:space="preserve"> kind of </w:t>
      </w:r>
      <w:r w:rsidRPr="002239D4">
        <w:rPr>
          <w:rStyle w:val="Emphasis"/>
          <w:highlight w:val="yellow"/>
        </w:rPr>
        <w:t>sociopolitical branding</w:t>
      </w:r>
      <w:r w:rsidRPr="002239D4">
        <w:rPr>
          <w:sz w:val="16"/>
        </w:rPr>
        <w:t xml:space="preserve">. Such </w:t>
      </w:r>
      <w:r w:rsidRPr="002239D4">
        <w:rPr>
          <w:rStyle w:val="StyleUnderline"/>
        </w:rPr>
        <w:t xml:space="preserve">sociopolitical </w:t>
      </w:r>
      <w:r w:rsidRPr="00687CC0">
        <w:rPr>
          <w:rStyle w:val="StyleUnderline"/>
        </w:rPr>
        <w:t>processes of branding</w:t>
      </w:r>
      <w:r w:rsidRPr="00687CC0">
        <w:rPr>
          <w:sz w:val="16"/>
        </w:rPr>
        <w:t xml:space="preserve"> have always </w:t>
      </w:r>
      <w:r w:rsidRPr="00687CC0">
        <w:rPr>
          <w:rStyle w:val="StyleUnderline"/>
        </w:rPr>
        <w:t xml:space="preserve">required </w:t>
      </w:r>
      <w:r w:rsidRPr="00687CC0">
        <w:rPr>
          <w:rStyle w:val="Emphasis"/>
        </w:rPr>
        <w:t>multifarious and reiterative operations</w:t>
      </w:r>
      <w:r w:rsidRPr="00687CC0">
        <w:rPr>
          <w:rStyle w:val="StyleUnderline"/>
        </w:rPr>
        <w:t>, including</w:t>
      </w:r>
      <w:r w:rsidRPr="00687CC0">
        <w:rPr>
          <w:sz w:val="16"/>
        </w:rPr>
        <w:t xml:space="preserve"> of course tho</w:t>
      </w:r>
      <w:r w:rsidRPr="002239D4">
        <w:rPr>
          <w:sz w:val="16"/>
        </w:rPr>
        <w:t xml:space="preserve">se of </w:t>
      </w:r>
      <w:r w:rsidRPr="002239D4">
        <w:rPr>
          <w:rStyle w:val="StyleUnderline"/>
        </w:rPr>
        <w:t xml:space="preserve">the law, </w:t>
      </w:r>
      <w:r w:rsidRPr="002239D4">
        <w:rPr>
          <w:rStyle w:val="StyleUnderline"/>
          <w:highlight w:val="yellow"/>
        </w:rPr>
        <w:t>to</w:t>
      </w:r>
      <w:r w:rsidRPr="002239D4">
        <w:rPr>
          <w:rStyle w:val="StyleUnderline"/>
        </w:rPr>
        <w:t xml:space="preserve"> truly accomplish the task of allocating and resolutely attaching sociopolitical categories of difference to diverse varieties of human persons</w:t>
      </w:r>
      <w:r w:rsidRPr="002239D4">
        <w:rPr>
          <w:sz w:val="16"/>
        </w:rPr>
        <w:t xml:space="preserve">, and </w:t>
      </w:r>
      <w:r w:rsidRPr="002239D4">
        <w:rPr>
          <w:rStyle w:val="StyleUnderline"/>
        </w:rPr>
        <w:t xml:space="preserve">thus </w:t>
      </w:r>
      <w:r w:rsidRPr="002239D4">
        <w:rPr>
          <w:rStyle w:val="StyleUnderline"/>
          <w:highlight w:val="yellow"/>
        </w:rPr>
        <w:t>sear</w:t>
      </w:r>
      <w:r w:rsidRPr="002239D4">
        <w:rPr>
          <w:rStyle w:val="StyleUnderline"/>
        </w:rPr>
        <w:t xml:space="preserve">ing their </w:t>
      </w:r>
      <w:r w:rsidRPr="002239D4">
        <w:rPr>
          <w:rStyle w:val="Emphasis"/>
        </w:rPr>
        <w:t xml:space="preserve">racialised </w:t>
      </w:r>
      <w:r w:rsidRPr="002239D4">
        <w:rPr>
          <w:rStyle w:val="Emphasis"/>
          <w:highlight w:val="yellow"/>
        </w:rPr>
        <w:t>designations</w:t>
      </w:r>
      <w:r w:rsidRPr="002239D4">
        <w:rPr>
          <w:rStyle w:val="StyleUnderline"/>
          <w:highlight w:val="yellow"/>
        </w:rPr>
        <w:t xml:space="preserve"> onto</w:t>
      </w:r>
      <w:r w:rsidRPr="002239D4">
        <w:rPr>
          <w:rStyle w:val="StyleUnderline"/>
        </w:rPr>
        <w:t xml:space="preserve"> their </w:t>
      </w:r>
      <w:r w:rsidRPr="002239D4">
        <w:rPr>
          <w:rStyle w:val="StyleUnderline"/>
          <w:highlight w:val="yellow"/>
        </w:rPr>
        <w:t>bodies</w:t>
      </w:r>
      <w:r w:rsidRPr="002239D4">
        <w:rPr>
          <w:rStyle w:val="StyleUnderline"/>
        </w:rPr>
        <w:t xml:space="preserve"> and identities</w:t>
      </w:r>
      <w:r w:rsidRPr="002239D4">
        <w:rPr>
          <w:sz w:val="16"/>
        </w:rPr>
        <w:t xml:space="preserve">. Analogously, </w:t>
      </w:r>
      <w:r w:rsidRPr="002239D4">
        <w:rPr>
          <w:rStyle w:val="StyleUnderline"/>
        </w:rPr>
        <w:t>we may begin to comprehend how other</w:t>
      </w:r>
      <w:r w:rsidRPr="002239D4">
        <w:rPr>
          <w:sz w:val="16"/>
        </w:rPr>
        <w:t xml:space="preserve"> (ostensibly non-racial or race-neutral) </w:t>
      </w:r>
      <w:r w:rsidRPr="002239D4">
        <w:rPr>
          <w:rStyle w:val="StyleUnderline"/>
        </w:rPr>
        <w:t>forms of sociopolitical categorisation and regimentation, such as</w:t>
      </w:r>
      <w:r w:rsidRPr="002239D4">
        <w:rPr>
          <w:sz w:val="16"/>
        </w:rPr>
        <w:t xml:space="preserve"> ostensibly </w:t>
      </w:r>
      <w:r w:rsidRPr="002239D4">
        <w:rPr>
          <w:rStyle w:val="Emphasis"/>
        </w:rPr>
        <w:t>‘national’ differences</w:t>
      </w:r>
      <w:r w:rsidRPr="002239D4">
        <w:rPr>
          <w:rStyle w:val="StyleUnderline"/>
        </w:rPr>
        <w:t xml:space="preserve"> come to operate as effectively </w:t>
      </w:r>
      <w:r w:rsidRPr="002239D4">
        <w:rPr>
          <w:rStyle w:val="Emphasis"/>
        </w:rPr>
        <w:t>racial categories of difference</w:t>
      </w:r>
      <w:r w:rsidRPr="002239D4">
        <w:rPr>
          <w:rStyle w:val="StyleUnderline"/>
        </w:rPr>
        <w:t>, and how generic figures of ‘foreignness,’ or</w:t>
      </w:r>
      <w:r w:rsidRPr="002239D4">
        <w:rPr>
          <w:sz w:val="16"/>
        </w:rPr>
        <w:t xml:space="preserve"> indeed </w:t>
      </w:r>
      <w:r w:rsidRPr="002239D4">
        <w:rPr>
          <w:rStyle w:val="StyleUnderline"/>
        </w:rPr>
        <w:t xml:space="preserve">the durable designation of particular categories of </w:t>
      </w:r>
      <w:r w:rsidRPr="002239D4">
        <w:rPr>
          <w:rStyle w:val="Emphasis"/>
          <w:highlight w:val="yellow"/>
        </w:rPr>
        <w:t>migrants as ‘illegal,’</w:t>
      </w:r>
      <w:r w:rsidRPr="002239D4">
        <w:rPr>
          <w:rStyle w:val="StyleUnderline"/>
          <w:highlight w:val="yellow"/>
        </w:rPr>
        <w:t xml:space="preserve"> also bear</w:t>
      </w:r>
      <w:r w:rsidRPr="002239D4">
        <w:rPr>
          <w:rStyle w:val="StyleUnderline"/>
        </w:rPr>
        <w:t xml:space="preserve"> a compelling </w:t>
      </w:r>
      <w:r w:rsidRPr="00087F3A">
        <w:rPr>
          <w:rStyle w:val="Emphasis"/>
        </w:rPr>
        <w:t>resemblance</w:t>
      </w:r>
      <w:r w:rsidRPr="00087F3A">
        <w:rPr>
          <w:rStyle w:val="StyleUnderline"/>
        </w:rPr>
        <w:t xml:space="preserve"> to </w:t>
      </w:r>
      <w:r w:rsidRPr="002239D4">
        <w:rPr>
          <w:rStyle w:val="Emphasis"/>
          <w:highlight w:val="yellow"/>
        </w:rPr>
        <w:t>branding</w:t>
      </w:r>
      <w:r w:rsidRPr="002239D4">
        <w:rPr>
          <w:sz w:val="16"/>
        </w:rPr>
        <w:t xml:space="preserve">. Without effacing the irreducible historical specificity of Marx’s discussion of modern slavery, it has indeed become increasingly common today, given our global postcolonial condition, that </w:t>
      </w:r>
      <w:r w:rsidRPr="002239D4">
        <w:rPr>
          <w:rStyle w:val="StyleUnderline"/>
        </w:rPr>
        <w:t>labour ‘in a black skin’ presents itself also in a ‘foreign’ costume</w:t>
      </w:r>
      <w:r w:rsidRPr="002239D4">
        <w:rPr>
          <w:sz w:val="16"/>
        </w:rPr>
        <w:t>.</w:t>
      </w:r>
    </w:p>
    <w:p w14:paraId="55147276" w14:textId="77777777" w:rsidR="00F12BED" w:rsidRPr="002239D4" w:rsidRDefault="00F12BED" w:rsidP="00F12BED">
      <w:pPr>
        <w:rPr>
          <w:sz w:val="16"/>
        </w:rPr>
      </w:pPr>
      <w:r w:rsidRPr="002239D4">
        <w:rPr>
          <w:sz w:val="16"/>
        </w:rPr>
        <w:t xml:space="preserve">The </w:t>
      </w:r>
      <w:r w:rsidRPr="002239D4">
        <w:rPr>
          <w:rStyle w:val="StyleUnderline"/>
        </w:rPr>
        <w:t>putative ‘illegality’</w:t>
      </w:r>
      <w:r w:rsidRPr="002239D4">
        <w:rPr>
          <w:sz w:val="16"/>
        </w:rPr>
        <w:t xml:space="preserve"> of migrants or so-called ‘asylum-seekers’ (itself a derisive term predicated on suspicion) </w:t>
      </w:r>
      <w:r w:rsidRPr="002239D4">
        <w:rPr>
          <w:rStyle w:val="StyleUnderline"/>
        </w:rPr>
        <w:t>has become the single most prominent ‘problem’ for immigration and asylum law and policy on a global scale during recent decades</w:t>
      </w:r>
      <w:r w:rsidRPr="002239D4">
        <w:rPr>
          <w:sz w:val="16"/>
        </w:rPr>
        <w:t xml:space="preserve">. </w:t>
      </w:r>
      <w:r w:rsidRPr="002239D4">
        <w:rPr>
          <w:rStyle w:val="StyleUnderline"/>
          <w:highlight w:val="yellow"/>
        </w:rPr>
        <w:t xml:space="preserve">Seldom does </w:t>
      </w:r>
      <w:r w:rsidRPr="002239D4">
        <w:rPr>
          <w:rStyle w:val="Emphasis"/>
          <w:highlight w:val="yellow"/>
        </w:rPr>
        <w:t>public debate</w:t>
      </w:r>
      <w:r w:rsidRPr="002239D4">
        <w:rPr>
          <w:rStyle w:val="StyleUnderline"/>
          <w:highlight w:val="yellow"/>
        </w:rPr>
        <w:t xml:space="preserve"> consider</w:t>
      </w:r>
      <w:r w:rsidRPr="002239D4">
        <w:rPr>
          <w:rStyle w:val="StyleUnderline"/>
        </w:rPr>
        <w:t xml:space="preserve"> precisely where and </w:t>
      </w:r>
      <w:r w:rsidRPr="002239D4">
        <w:rPr>
          <w:rStyle w:val="StyleUnderline"/>
          <w:highlight w:val="yellow"/>
        </w:rPr>
        <w:t>how</w:t>
      </w:r>
      <w:r w:rsidRPr="002239D4">
        <w:rPr>
          <w:rStyle w:val="StyleUnderline"/>
        </w:rPr>
        <w:t xml:space="preserve"> this </w:t>
      </w:r>
      <w:r w:rsidRPr="002239D4">
        <w:rPr>
          <w:rStyle w:val="StyleUnderline"/>
          <w:highlight w:val="yellow"/>
        </w:rPr>
        <w:t>‘illegality’ came into being</w:t>
      </w:r>
      <w:r w:rsidRPr="002239D4">
        <w:rPr>
          <w:sz w:val="16"/>
        </w:rPr>
        <w:t xml:space="preserve">, however. Nonetheless, </w:t>
      </w:r>
      <w:r w:rsidRPr="002239D4">
        <w:rPr>
          <w:rStyle w:val="Emphasis"/>
        </w:rPr>
        <w:t xml:space="preserve">migrant and </w:t>
      </w:r>
      <w:r w:rsidRPr="00687CC0">
        <w:rPr>
          <w:rStyle w:val="Emphasis"/>
        </w:rPr>
        <w:t>refugee ‘illegality’</w:t>
      </w:r>
      <w:r w:rsidRPr="00687CC0">
        <w:rPr>
          <w:rStyle w:val="StyleUnderline"/>
        </w:rPr>
        <w:t xml:space="preserve"> always has a </w:t>
      </w:r>
      <w:r w:rsidRPr="00687CC0">
        <w:rPr>
          <w:rStyle w:val="Emphasis"/>
        </w:rPr>
        <w:t>history</w:t>
      </w:r>
      <w:r w:rsidRPr="00687CC0">
        <w:rPr>
          <w:rStyle w:val="StyleUnderline"/>
        </w:rPr>
        <w:t xml:space="preserve"> within each particular </w:t>
      </w:r>
      <w:r w:rsidRPr="00687CC0">
        <w:rPr>
          <w:rStyle w:val="Emphasis"/>
        </w:rPr>
        <w:t>juridical and border enforcement</w:t>
      </w:r>
      <w:r w:rsidRPr="00687CC0">
        <w:rPr>
          <w:rStyle w:val="StyleUnderline"/>
        </w:rPr>
        <w:t xml:space="preserve"> context</w:t>
      </w:r>
      <w:r w:rsidRPr="00687CC0">
        <w:rPr>
          <w:sz w:val="16"/>
        </w:rPr>
        <w:t xml:space="preserve">. </w:t>
      </w:r>
      <w:r w:rsidRPr="00687CC0">
        <w:rPr>
          <w:rStyle w:val="StyleUnderline"/>
        </w:rPr>
        <w:t>One</w:t>
      </w:r>
      <w:r w:rsidRPr="00687CC0">
        <w:rPr>
          <w:sz w:val="16"/>
        </w:rPr>
        <w:t xml:space="preserve"> of the</w:t>
      </w:r>
      <w:r w:rsidRPr="002239D4">
        <w:rPr>
          <w:sz w:val="16"/>
        </w:rPr>
        <w:t xml:space="preserve"> </w:t>
      </w:r>
      <w:r w:rsidRPr="002239D4">
        <w:rPr>
          <w:rStyle w:val="StyleUnderline"/>
        </w:rPr>
        <w:t xml:space="preserve">central hypotheses of a critical analysis of what I </w:t>
      </w:r>
      <w:r w:rsidRPr="002239D4">
        <w:rPr>
          <w:rStyle w:val="StyleUnderline"/>
        </w:rPr>
        <w:lastRenderedPageBreak/>
        <w:t xml:space="preserve">call </w:t>
      </w:r>
      <w:r w:rsidRPr="002239D4">
        <w:rPr>
          <w:rStyle w:val="StyleUnderline"/>
          <w:highlight w:val="yellow"/>
        </w:rPr>
        <w:t xml:space="preserve">the </w:t>
      </w:r>
      <w:r w:rsidRPr="002239D4">
        <w:rPr>
          <w:rStyle w:val="Emphasis"/>
          <w:highlight w:val="yellow"/>
        </w:rPr>
        <w:t>legal production of migrant ‘illegality’</w:t>
      </w:r>
      <w:r w:rsidRPr="002239D4">
        <w:rPr>
          <w:sz w:val="16"/>
        </w:rPr>
        <w:t xml:space="preserve">[xcvii] </w:t>
      </w:r>
      <w:r w:rsidRPr="002239D4">
        <w:rPr>
          <w:rStyle w:val="StyleUnderline"/>
        </w:rPr>
        <w:t xml:space="preserve">has been to </w:t>
      </w:r>
      <w:r w:rsidRPr="002239D4">
        <w:rPr>
          <w:rStyle w:val="StyleUnderline"/>
          <w:highlight w:val="yellow"/>
        </w:rPr>
        <w:t xml:space="preserve">recognize that a </w:t>
      </w:r>
      <w:r w:rsidRPr="002239D4">
        <w:rPr>
          <w:rStyle w:val="Emphasis"/>
          <w:highlight w:val="yellow"/>
        </w:rPr>
        <w:t>spectacle</w:t>
      </w:r>
      <w:r w:rsidRPr="002239D4">
        <w:rPr>
          <w:rStyle w:val="StyleUnderline"/>
          <w:highlight w:val="yellow"/>
        </w:rPr>
        <w:t xml:space="preserve"> of </w:t>
      </w:r>
      <w:r w:rsidRPr="002239D4">
        <w:rPr>
          <w:rStyle w:val="Emphasis"/>
          <w:highlight w:val="yellow"/>
        </w:rPr>
        <w:t>border policing</w:t>
      </w:r>
      <w:r w:rsidRPr="002239D4">
        <w:rPr>
          <w:sz w:val="16"/>
        </w:rPr>
        <w:t xml:space="preserve"> in fact </w:t>
      </w:r>
      <w:r w:rsidRPr="002239D4">
        <w:rPr>
          <w:rStyle w:val="StyleUnderline"/>
        </w:rPr>
        <w:t xml:space="preserve">systematically distracts us from discerning how migrant and refugee </w:t>
      </w:r>
      <w:r w:rsidRPr="002239D4">
        <w:rPr>
          <w:rStyle w:val="Emphasis"/>
        </w:rPr>
        <w:t>‘illegality’</w:t>
      </w:r>
      <w:r w:rsidRPr="002239D4">
        <w:rPr>
          <w:rStyle w:val="StyleUnderline"/>
        </w:rPr>
        <w:t xml:space="preserve"> </w:t>
      </w:r>
      <w:r w:rsidRPr="002239D4">
        <w:rPr>
          <w:rStyle w:val="StyleUnderline"/>
          <w:highlight w:val="yellow"/>
        </w:rPr>
        <w:t>is</w:t>
      </w:r>
      <w:r w:rsidRPr="002239D4">
        <w:rPr>
          <w:rStyle w:val="StyleUnderline"/>
        </w:rPr>
        <w:t xml:space="preserve"> truly </w:t>
      </w:r>
      <w:r w:rsidRPr="002239D4">
        <w:rPr>
          <w:rStyle w:val="Emphasis"/>
          <w:highlight w:val="yellow"/>
        </w:rPr>
        <w:t>generated</w:t>
      </w:r>
      <w:r w:rsidRPr="002239D4">
        <w:rPr>
          <w:rStyle w:val="Emphasis"/>
        </w:rPr>
        <w:t xml:space="preserve"> elsewhere</w:t>
      </w:r>
      <w:r w:rsidRPr="002239D4">
        <w:rPr>
          <w:rStyle w:val="StyleUnderline"/>
        </w:rPr>
        <w:t xml:space="preserve">, </w:t>
      </w:r>
      <w:r w:rsidRPr="002239D4">
        <w:rPr>
          <w:rStyle w:val="StyleUnderline"/>
          <w:highlight w:val="yellow"/>
        </w:rPr>
        <w:t>through</w:t>
      </w:r>
      <w:r w:rsidRPr="002239D4">
        <w:rPr>
          <w:rStyle w:val="StyleUnderline"/>
        </w:rPr>
        <w:t xml:space="preserve"> </w:t>
      </w:r>
      <w:r w:rsidRPr="002239D4">
        <w:rPr>
          <w:rStyle w:val="Emphasis"/>
        </w:rPr>
        <w:t xml:space="preserve">law and </w:t>
      </w:r>
      <w:r w:rsidRPr="002239D4">
        <w:rPr>
          <w:rStyle w:val="Emphasis"/>
          <w:highlight w:val="yellow"/>
        </w:rPr>
        <w:t>policy</w:t>
      </w:r>
      <w:r w:rsidRPr="002239D4">
        <w:rPr>
          <w:rStyle w:val="StyleUnderline"/>
        </w:rPr>
        <w:t xml:space="preserve"> formulated and promulgated at a great remove </w:t>
      </w:r>
      <w:r w:rsidRPr="00687CC0">
        <w:rPr>
          <w:rStyle w:val="StyleUnderline"/>
        </w:rPr>
        <w:t xml:space="preserve">from the actual </w:t>
      </w:r>
      <w:r w:rsidRPr="00687CC0">
        <w:rPr>
          <w:rStyle w:val="Emphasis"/>
        </w:rPr>
        <w:t>physical/territorial borders of states</w:t>
      </w:r>
      <w:r w:rsidRPr="00687CC0">
        <w:rPr>
          <w:sz w:val="16"/>
        </w:rPr>
        <w:t xml:space="preserve">.[xcviii] Indeed, </w:t>
      </w:r>
      <w:r w:rsidRPr="00687CC0">
        <w:rPr>
          <w:rStyle w:val="StyleUnderline"/>
        </w:rPr>
        <w:t xml:space="preserve">it is </w:t>
      </w:r>
      <w:r w:rsidRPr="00687CC0">
        <w:rPr>
          <w:rStyle w:val="Emphasis"/>
        </w:rPr>
        <w:t>the law</w:t>
      </w:r>
      <w:r w:rsidRPr="00687CC0">
        <w:rPr>
          <w:rStyle w:val="StyleUnderline"/>
        </w:rPr>
        <w:t xml:space="preserve"> that </w:t>
      </w:r>
      <w:r w:rsidRPr="00687CC0">
        <w:rPr>
          <w:rStyle w:val="Emphasis"/>
        </w:rPr>
        <w:t>brands</w:t>
      </w:r>
      <w:r w:rsidRPr="00687CC0">
        <w:rPr>
          <w:rStyle w:val="StyleUnderline"/>
        </w:rPr>
        <w:t xml:space="preserve"> particular migrations and categories of </w:t>
      </w:r>
      <w:r w:rsidRPr="00687CC0">
        <w:rPr>
          <w:rStyle w:val="Emphasis"/>
        </w:rPr>
        <w:t>migrants as ‘illegal.’</w:t>
      </w:r>
      <w:r w:rsidRPr="00687CC0">
        <w:rPr>
          <w:sz w:val="16"/>
        </w:rPr>
        <w:t xml:space="preserve"> </w:t>
      </w:r>
      <w:r w:rsidRPr="00687CC0">
        <w:rPr>
          <w:rStyle w:val="Emphasis"/>
        </w:rPr>
        <w:t>Migrant illegalisation is a process of sociopolitical branding</w:t>
      </w:r>
      <w:r w:rsidRPr="00687CC0">
        <w:rPr>
          <w:sz w:val="16"/>
        </w:rPr>
        <w:t>.</w:t>
      </w:r>
    </w:p>
    <w:p w14:paraId="0C77F6C1" w14:textId="77777777" w:rsidR="00F12BED" w:rsidRPr="002239D4" w:rsidRDefault="00F12BED" w:rsidP="00F12BED">
      <w:pPr>
        <w:rPr>
          <w:rStyle w:val="StyleUnderline"/>
        </w:rPr>
      </w:pPr>
      <w:r w:rsidRPr="002239D4">
        <w:rPr>
          <w:sz w:val="16"/>
        </w:rPr>
        <w:t xml:space="preserve">Furthermore, the ethnographic study of present-day </w:t>
      </w:r>
      <w:r w:rsidRPr="002239D4">
        <w:rPr>
          <w:rStyle w:val="StyleUnderline"/>
        </w:rPr>
        <w:t xml:space="preserve">border policing and immigration enforcement practices confirms that such </w:t>
      </w:r>
      <w:r w:rsidRPr="002239D4">
        <w:rPr>
          <w:rStyle w:val="Emphasis"/>
        </w:rPr>
        <w:t>histories</w:t>
      </w:r>
      <w:r w:rsidRPr="002239D4">
        <w:rPr>
          <w:sz w:val="16"/>
        </w:rPr>
        <w:t xml:space="preserve"> (much like the histories of racialisation) </w:t>
      </w:r>
      <w:r w:rsidRPr="002239D4">
        <w:rPr>
          <w:rStyle w:val="StyleUnderline"/>
        </w:rPr>
        <w:t xml:space="preserve">are </w:t>
      </w:r>
      <w:r w:rsidRPr="002239D4">
        <w:rPr>
          <w:rStyle w:val="Emphasis"/>
        </w:rPr>
        <w:t>never finished</w:t>
      </w:r>
      <w:r w:rsidRPr="002239D4">
        <w:rPr>
          <w:sz w:val="16"/>
        </w:rPr>
        <w:t xml:space="preserve">. Rather than faits accomplis, established once and for all time, these diverse and historically specific </w:t>
      </w:r>
      <w:r w:rsidRPr="002239D4">
        <w:rPr>
          <w:rStyle w:val="StyleUnderline"/>
        </w:rPr>
        <w:t>productions of migrant and refugee ‘illegality’</w:t>
      </w:r>
      <w:r w:rsidRPr="002239D4">
        <w:rPr>
          <w:sz w:val="16"/>
        </w:rPr>
        <w:t xml:space="preserve"> must </w:t>
      </w:r>
      <w:r w:rsidRPr="002239D4">
        <w:rPr>
          <w:rStyle w:val="StyleUnderline"/>
        </w:rPr>
        <w:t>continue to be (re-) produced through border struggles and ongoing practices of (re-)bordering</w:t>
      </w:r>
      <w:r w:rsidRPr="002239D4">
        <w:rPr>
          <w:sz w:val="16"/>
        </w:rPr>
        <w:t xml:space="preserve">. The concepts of </w:t>
      </w:r>
      <w:r w:rsidRPr="002239D4">
        <w:rPr>
          <w:rStyle w:val="Emphasis"/>
        </w:rPr>
        <w:t>deportability</w:t>
      </w:r>
      <w:r w:rsidRPr="002239D4">
        <w:rPr>
          <w:sz w:val="16"/>
        </w:rPr>
        <w:t xml:space="preserve">[xcix] and a global deportation regime,[c] furthermore, </w:t>
      </w:r>
      <w:r w:rsidRPr="002239D4">
        <w:rPr>
          <w:rStyle w:val="StyleUnderline"/>
        </w:rPr>
        <w:t xml:space="preserve">help to elucidate how illegalised migrants’ and refugees’ </w:t>
      </w:r>
      <w:r w:rsidRPr="002239D4">
        <w:rPr>
          <w:rStyle w:val="Emphasis"/>
          <w:highlight w:val="yellow"/>
        </w:rPr>
        <w:t>susceptibility to deportation</w:t>
      </w:r>
      <w:r w:rsidRPr="002239D4">
        <w:rPr>
          <w:sz w:val="16"/>
        </w:rPr>
        <w:t xml:space="preserve"> — the prospect of deportation, beyond the actual fact of deportation — </w:t>
      </w:r>
      <w:r w:rsidRPr="002239D4">
        <w:rPr>
          <w:rStyle w:val="StyleUnderline"/>
          <w:highlight w:val="yellow"/>
        </w:rPr>
        <w:t>contributes</w:t>
      </w:r>
      <w:r w:rsidRPr="002239D4">
        <w:rPr>
          <w:rStyle w:val="StyleUnderline"/>
        </w:rPr>
        <w:t xml:space="preserve"> decisively </w:t>
      </w:r>
      <w:r w:rsidRPr="002239D4">
        <w:rPr>
          <w:rStyle w:val="StyleUnderline"/>
          <w:highlight w:val="yellow"/>
        </w:rPr>
        <w:t>to</w:t>
      </w:r>
      <w:r w:rsidRPr="002239D4">
        <w:rPr>
          <w:rStyle w:val="StyleUnderline"/>
        </w:rPr>
        <w:t xml:space="preserve"> the </w:t>
      </w:r>
      <w:r w:rsidRPr="002239D4">
        <w:rPr>
          <w:rStyle w:val="Emphasis"/>
        </w:rPr>
        <w:t>production</w:t>
      </w:r>
      <w:r w:rsidRPr="002239D4">
        <w:rPr>
          <w:rStyle w:val="StyleUnderline"/>
        </w:rPr>
        <w:t xml:space="preserve"> of </w:t>
      </w:r>
      <w:r w:rsidRPr="002239D4">
        <w:rPr>
          <w:rStyle w:val="Emphasis"/>
          <w:highlight w:val="yellow"/>
        </w:rPr>
        <w:t>migrant precarity</w:t>
      </w:r>
      <w:r w:rsidRPr="002239D4">
        <w:rPr>
          <w:rStyle w:val="StyleUnderline"/>
          <w:highlight w:val="yellow"/>
        </w:rPr>
        <w:t xml:space="preserve"> in everyday life</w:t>
      </w:r>
      <w:r w:rsidRPr="002239D4">
        <w:rPr>
          <w:sz w:val="16"/>
        </w:rPr>
        <w:t xml:space="preserve">. In short, </w:t>
      </w:r>
      <w:r w:rsidRPr="002239D4">
        <w:rPr>
          <w:rStyle w:val="StyleUnderline"/>
        </w:rPr>
        <w:t>it is</w:t>
      </w:r>
      <w:r w:rsidRPr="002239D4">
        <w:rPr>
          <w:sz w:val="16"/>
        </w:rPr>
        <w:t xml:space="preserve"> precisely </w:t>
      </w:r>
      <w:r w:rsidRPr="002239D4">
        <w:rPr>
          <w:rStyle w:val="Emphasis"/>
          <w:highlight w:val="yellow"/>
        </w:rPr>
        <w:t>deportability</w:t>
      </w:r>
      <w:r w:rsidRPr="002239D4">
        <w:rPr>
          <w:rStyle w:val="StyleUnderline"/>
        </w:rPr>
        <w:t xml:space="preserve"> that </w:t>
      </w:r>
      <w:r w:rsidRPr="002239D4">
        <w:rPr>
          <w:rStyle w:val="StyleUnderline"/>
          <w:highlight w:val="yellow"/>
        </w:rPr>
        <w:t>plays a</w:t>
      </w:r>
      <w:r w:rsidRPr="002239D4">
        <w:rPr>
          <w:rStyle w:val="StyleUnderline"/>
        </w:rPr>
        <w:t xml:space="preserve"> distinctly </w:t>
      </w:r>
      <w:r w:rsidRPr="002239D4">
        <w:rPr>
          <w:rStyle w:val="Emphasis"/>
          <w:highlight w:val="yellow"/>
        </w:rPr>
        <w:t>disciplinary role</w:t>
      </w:r>
      <w:r w:rsidRPr="002239D4">
        <w:rPr>
          <w:rStyle w:val="StyleUnderline"/>
          <w:highlight w:val="yellow"/>
        </w:rPr>
        <w:t xml:space="preserve"> in</w:t>
      </w:r>
      <w:r w:rsidRPr="002239D4">
        <w:rPr>
          <w:rStyle w:val="StyleUnderline"/>
        </w:rPr>
        <w:t xml:space="preserve"> the production of </w:t>
      </w:r>
      <w:r w:rsidRPr="002239D4">
        <w:rPr>
          <w:rStyle w:val="StyleUnderline"/>
          <w:highlight w:val="yellow"/>
        </w:rPr>
        <w:t xml:space="preserve">the conditions of possibility for </w:t>
      </w:r>
      <w:r w:rsidRPr="002239D4">
        <w:rPr>
          <w:rStyle w:val="Emphasis"/>
          <w:highlight w:val="yellow"/>
        </w:rPr>
        <w:t>migrant labour-power</w:t>
      </w:r>
      <w:r w:rsidRPr="002239D4">
        <w:rPr>
          <w:rStyle w:val="StyleUnderline"/>
          <w:highlight w:val="yellow"/>
        </w:rPr>
        <w:t xml:space="preserve"> to serve as a</w:t>
      </w:r>
      <w:r w:rsidRPr="002239D4">
        <w:rPr>
          <w:rStyle w:val="StyleUnderline"/>
        </w:rPr>
        <w:t xml:space="preserve"> </w:t>
      </w:r>
      <w:r w:rsidRPr="002239D4">
        <w:rPr>
          <w:rStyle w:val="Emphasis"/>
        </w:rPr>
        <w:t xml:space="preserve">highly </w:t>
      </w:r>
      <w:r w:rsidRPr="002239D4">
        <w:rPr>
          <w:rStyle w:val="Emphasis"/>
          <w:highlight w:val="yellow"/>
        </w:rPr>
        <w:t>desirable commodity</w:t>
      </w:r>
      <w:r w:rsidRPr="002239D4">
        <w:rPr>
          <w:rStyle w:val="StyleUnderline"/>
        </w:rPr>
        <w:t xml:space="preserve"> for employers, often converting what Marx called the disposable </w:t>
      </w:r>
      <w:r w:rsidRPr="002239D4">
        <w:rPr>
          <w:rStyle w:val="Emphasis"/>
        </w:rPr>
        <w:t>‘reserve army’</w:t>
      </w:r>
      <w:r w:rsidRPr="002239D4">
        <w:rPr>
          <w:sz w:val="16"/>
        </w:rPr>
        <w:t xml:space="preserve">[ci] </w:t>
      </w:r>
      <w:r w:rsidRPr="002239D4">
        <w:rPr>
          <w:rStyle w:val="StyleUnderline"/>
        </w:rPr>
        <w:t xml:space="preserve">of labour into an enthusiastically </w:t>
      </w:r>
      <w:r w:rsidRPr="002239D4">
        <w:rPr>
          <w:rStyle w:val="Emphasis"/>
        </w:rPr>
        <w:t>recruited (deportable) labour force</w:t>
      </w:r>
      <w:r w:rsidRPr="002239D4">
        <w:rPr>
          <w:rStyle w:val="StyleUnderline"/>
        </w:rPr>
        <w:t xml:space="preserve"> of choice.</w:t>
      </w:r>
    </w:p>
    <w:p w14:paraId="71421471" w14:textId="77777777" w:rsidR="00F12BED" w:rsidRPr="002239D4" w:rsidRDefault="00F12BED" w:rsidP="00F12BED">
      <w:pPr>
        <w:rPr>
          <w:sz w:val="16"/>
        </w:rPr>
      </w:pPr>
      <w:r w:rsidRPr="002239D4">
        <w:rPr>
          <w:sz w:val="16"/>
        </w:rPr>
        <w:t xml:space="preserve">Capital requires a surplus population to both absorb displaced workers, but also to serve as a pool of potential workers when production expands.[cii] The operation of the reserve army of labour serves to discipline labour at the same time that it meets the requirements of capital accumulation on an expanding scale. ‘The over-work of the employed part of the working class swells the ranks of its reserve, while, conversely, the greater pressure that the reserve by its competition exerts on the employed workers forces them to submit to over-work and subjects them to the dictates of capital.’[ciii] </w:t>
      </w:r>
      <w:r w:rsidRPr="002239D4">
        <w:rPr>
          <w:rStyle w:val="StyleUnderline"/>
          <w:highlight w:val="yellow"/>
        </w:rPr>
        <w:t>The</w:t>
      </w:r>
      <w:r w:rsidRPr="002239D4">
        <w:rPr>
          <w:rStyle w:val="StyleUnderline"/>
        </w:rPr>
        <w:t xml:space="preserve"> </w:t>
      </w:r>
      <w:r w:rsidRPr="002239D4">
        <w:rPr>
          <w:rStyle w:val="Emphasis"/>
        </w:rPr>
        <w:t xml:space="preserve">sociopolitical and legal </w:t>
      </w:r>
      <w:r w:rsidRPr="002239D4">
        <w:rPr>
          <w:rStyle w:val="Emphasis"/>
          <w:highlight w:val="yellow"/>
        </w:rPr>
        <w:t>branding</w:t>
      </w:r>
      <w:r w:rsidRPr="002239D4">
        <w:rPr>
          <w:rStyle w:val="StyleUnderline"/>
          <w:highlight w:val="yellow"/>
        </w:rPr>
        <w:t xml:space="preserve"> of </w:t>
      </w:r>
      <w:r w:rsidRPr="002239D4">
        <w:rPr>
          <w:rStyle w:val="Emphasis"/>
          <w:highlight w:val="yellow"/>
        </w:rPr>
        <w:t>migrant labour</w:t>
      </w:r>
      <w:r w:rsidRPr="002239D4">
        <w:rPr>
          <w:rStyle w:val="StyleUnderline"/>
        </w:rPr>
        <w:t xml:space="preserve"> as ‘foreign’ and especially </w:t>
      </w:r>
      <w:r w:rsidRPr="002239D4">
        <w:rPr>
          <w:rStyle w:val="StyleUnderline"/>
          <w:highlight w:val="yellow"/>
        </w:rPr>
        <w:t>as ‘illegal’ supplies a</w:t>
      </w:r>
      <w:r w:rsidRPr="002239D4">
        <w:rPr>
          <w:rStyle w:val="StyleUnderline"/>
        </w:rPr>
        <w:t xml:space="preserve"> crucial </w:t>
      </w:r>
      <w:r w:rsidRPr="002239D4">
        <w:rPr>
          <w:rStyle w:val="Emphasis"/>
          <w:highlight w:val="yellow"/>
        </w:rPr>
        <w:t>disciplinary mechanism</w:t>
      </w:r>
      <w:r w:rsidRPr="002239D4">
        <w:rPr>
          <w:rStyle w:val="StyleUnderline"/>
          <w:highlight w:val="yellow"/>
        </w:rPr>
        <w:t xml:space="preserve"> for </w:t>
      </w:r>
      <w:r w:rsidRPr="002239D4">
        <w:rPr>
          <w:rStyle w:val="Emphasis"/>
          <w:highlight w:val="yellow"/>
        </w:rPr>
        <w:t>managing</w:t>
      </w:r>
      <w:r w:rsidRPr="002239D4">
        <w:rPr>
          <w:rStyle w:val="StyleUnderline"/>
          <w:highlight w:val="yellow"/>
        </w:rPr>
        <w:t xml:space="preserve"> all </w:t>
      </w:r>
      <w:r w:rsidRPr="002239D4">
        <w:rPr>
          <w:rStyle w:val="Emphasis"/>
          <w:highlight w:val="yellow"/>
        </w:rPr>
        <w:t>labour</w:t>
      </w:r>
      <w:r w:rsidRPr="002239D4">
        <w:rPr>
          <w:rStyle w:val="StyleUnderline"/>
          <w:highlight w:val="yellow"/>
        </w:rPr>
        <w:t xml:space="preserve"> through</w:t>
      </w:r>
      <w:r w:rsidRPr="008856DC">
        <w:rPr>
          <w:rStyle w:val="StyleUnderline"/>
        </w:rPr>
        <w:t xml:space="preserve"> a </w:t>
      </w:r>
      <w:r w:rsidRPr="002239D4">
        <w:rPr>
          <w:rStyle w:val="StyleUnderline"/>
          <w:highlight w:val="yellow"/>
        </w:rPr>
        <w:t>multiplication</w:t>
      </w:r>
      <w:r w:rsidRPr="002239D4">
        <w:rPr>
          <w:rStyle w:val="StyleUnderline"/>
        </w:rPr>
        <w:t xml:space="preserve"> of the categories </w:t>
      </w:r>
      <w:r w:rsidRPr="002239D4">
        <w:rPr>
          <w:rStyle w:val="StyleUnderline"/>
          <w:highlight w:val="yellow"/>
        </w:rPr>
        <w:t xml:space="preserve">of </w:t>
      </w:r>
      <w:r w:rsidRPr="002239D4">
        <w:rPr>
          <w:rStyle w:val="Emphasis"/>
          <w:highlight w:val="yellow"/>
        </w:rPr>
        <w:t>difference</w:t>
      </w:r>
      <w:r w:rsidRPr="002239D4">
        <w:rPr>
          <w:rStyle w:val="StyleUnderline"/>
          <w:highlight w:val="yellow"/>
        </w:rPr>
        <w:t xml:space="preserve"> that</w:t>
      </w:r>
      <w:r w:rsidRPr="002239D4">
        <w:rPr>
          <w:rStyle w:val="StyleUnderline"/>
        </w:rPr>
        <w:t xml:space="preserve"> serve to decompose and </w:t>
      </w:r>
      <w:r w:rsidRPr="002239D4">
        <w:rPr>
          <w:rStyle w:val="Emphasis"/>
          <w:highlight w:val="yellow"/>
        </w:rPr>
        <w:t>fragment labour</w:t>
      </w:r>
      <w:r w:rsidRPr="002239D4">
        <w:rPr>
          <w:rStyle w:val="StyleUnderline"/>
          <w:highlight w:val="yellow"/>
        </w:rPr>
        <w:t xml:space="preserve"> into competing</w:t>
      </w:r>
      <w:r w:rsidRPr="002239D4">
        <w:rPr>
          <w:rStyle w:val="StyleUnderline"/>
        </w:rPr>
        <w:t xml:space="preserve"> </w:t>
      </w:r>
      <w:r w:rsidRPr="002239D4">
        <w:rPr>
          <w:rStyle w:val="Emphasis"/>
        </w:rPr>
        <w:t xml:space="preserve">rival </w:t>
      </w:r>
      <w:r w:rsidRPr="002239D4">
        <w:rPr>
          <w:rStyle w:val="Emphasis"/>
          <w:highlight w:val="yellow"/>
        </w:rPr>
        <w:t>factions</w:t>
      </w:r>
      <w:r w:rsidRPr="002239D4">
        <w:rPr>
          <w:rStyle w:val="StyleUnderline"/>
          <w:highlight w:val="yellow"/>
        </w:rPr>
        <w:t xml:space="preserve"> riven by</w:t>
      </w:r>
      <w:r w:rsidRPr="008856DC">
        <w:rPr>
          <w:rStyle w:val="StyleUnderline"/>
        </w:rPr>
        <w:t xml:space="preserve"> </w:t>
      </w:r>
      <w:r w:rsidRPr="008856DC">
        <w:rPr>
          <w:rStyle w:val="Emphasis"/>
        </w:rPr>
        <w:t>racialised</w:t>
      </w:r>
      <w:r w:rsidRPr="002239D4">
        <w:rPr>
          <w:rStyle w:val="StyleUnderline"/>
        </w:rPr>
        <w:t xml:space="preserve"> and other </w:t>
      </w:r>
      <w:r w:rsidRPr="002239D4">
        <w:rPr>
          <w:rStyle w:val="Emphasis"/>
        </w:rPr>
        <w:t xml:space="preserve">essentialised </w:t>
      </w:r>
      <w:r w:rsidRPr="002239D4">
        <w:rPr>
          <w:rStyle w:val="Emphasis"/>
          <w:highlight w:val="yellow"/>
        </w:rPr>
        <w:t>antagonisms</w:t>
      </w:r>
      <w:r w:rsidRPr="002239D4">
        <w:rPr>
          <w:rStyle w:val="StyleUnderline"/>
        </w:rPr>
        <w:t xml:space="preserve"> that are naturalised as ‘unpassable boundaries’ and ‘fictions of embodied otherness.’</w:t>
      </w:r>
      <w:r w:rsidRPr="002239D4">
        <w:rPr>
          <w:sz w:val="16"/>
        </w:rPr>
        <w:t xml:space="preserve">[civ] </w:t>
      </w:r>
      <w:r w:rsidRPr="002239D4">
        <w:rPr>
          <w:rStyle w:val="StyleUnderline"/>
        </w:rPr>
        <w:t>Alternating mass deportations with</w:t>
      </w:r>
      <w:r w:rsidRPr="002239D4">
        <w:rPr>
          <w:sz w:val="16"/>
        </w:rPr>
        <w:t xml:space="preserve"> a more or less permanent mass </w:t>
      </w:r>
      <w:r w:rsidRPr="002239D4">
        <w:rPr>
          <w:rStyle w:val="StyleUnderline"/>
        </w:rPr>
        <w:t>importation of illegalised and deportable labour</w:t>
      </w:r>
      <w:r w:rsidRPr="002239D4">
        <w:rPr>
          <w:sz w:val="16"/>
        </w:rPr>
        <w:t xml:space="preserve"> has long ensured that the state’s mediation of migration through diverse tactics of border policing and immigration law enforcement </w:t>
      </w:r>
      <w:r w:rsidRPr="002239D4">
        <w:rPr>
          <w:rStyle w:val="StyleUnderline"/>
        </w:rPr>
        <w:t>provides capital with an</w:t>
      </w:r>
      <w:r w:rsidRPr="002239D4">
        <w:rPr>
          <w:sz w:val="16"/>
        </w:rPr>
        <w:t xml:space="preserve"> exquisitely flexible, </w:t>
      </w:r>
      <w:r w:rsidRPr="002239D4">
        <w:rPr>
          <w:rStyle w:val="StyleUnderline"/>
        </w:rPr>
        <w:t>eminently disposable ‘reserve army’ of labour</w:t>
      </w:r>
      <w:r w:rsidRPr="002239D4">
        <w:rPr>
          <w:sz w:val="16"/>
        </w:rPr>
        <w:t>.[cv]</w:t>
      </w:r>
    </w:p>
    <w:p w14:paraId="0F171416" w14:textId="77777777" w:rsidR="00F12BED" w:rsidRPr="002239D4" w:rsidRDefault="00F12BED" w:rsidP="00F12BED">
      <w:pPr>
        <w:rPr>
          <w:sz w:val="16"/>
        </w:rPr>
      </w:pPr>
      <w:r w:rsidRPr="002239D4">
        <w:rPr>
          <w:sz w:val="16"/>
        </w:rPr>
        <w:t xml:space="preserve">Furthermore, the </w:t>
      </w:r>
      <w:r w:rsidRPr="002239D4">
        <w:rPr>
          <w:rStyle w:val="StyleUnderline"/>
        </w:rPr>
        <w:t xml:space="preserve">border-making </w:t>
      </w:r>
      <w:r w:rsidRPr="00687CC0">
        <w:rPr>
          <w:rStyle w:val="StyleUnderline"/>
        </w:rPr>
        <w:t>and</w:t>
      </w:r>
      <w:r w:rsidRPr="00687CC0">
        <w:rPr>
          <w:sz w:val="16"/>
        </w:rPr>
        <w:t xml:space="preserve"> border-</w:t>
      </w:r>
      <w:r w:rsidRPr="00687CC0">
        <w:rPr>
          <w:rStyle w:val="StyleUnderline"/>
        </w:rPr>
        <w:t xml:space="preserve">enforcing </w:t>
      </w:r>
      <w:r w:rsidRPr="00687CC0">
        <w:rPr>
          <w:rStyle w:val="Emphasis"/>
        </w:rPr>
        <w:t>activities</w:t>
      </w:r>
      <w:r w:rsidRPr="00687CC0">
        <w:rPr>
          <w:sz w:val="16"/>
        </w:rPr>
        <w:t xml:space="preserve"> of immigration enforcement </w:t>
      </w:r>
      <w:r w:rsidRPr="00687CC0">
        <w:rPr>
          <w:rStyle w:val="StyleUnderline"/>
        </w:rPr>
        <w:t>have</w:t>
      </w:r>
      <w:r w:rsidRPr="00687CC0">
        <w:rPr>
          <w:sz w:val="16"/>
        </w:rPr>
        <w:t xml:space="preserve"> been </w:t>
      </w:r>
      <w:r w:rsidRPr="00687CC0">
        <w:rPr>
          <w:rStyle w:val="StyleUnderline"/>
        </w:rPr>
        <w:t xml:space="preserve">increasingly and pervasively </w:t>
      </w:r>
      <w:r w:rsidRPr="00687CC0">
        <w:rPr>
          <w:rStyle w:val="Emphasis"/>
        </w:rPr>
        <w:t>relocated</w:t>
      </w:r>
      <w:r w:rsidRPr="00687CC0">
        <w:rPr>
          <w:rStyle w:val="StyleUnderline"/>
        </w:rPr>
        <w:t xml:space="preserve"> to sites within the </w:t>
      </w:r>
      <w:r w:rsidRPr="00687CC0">
        <w:rPr>
          <w:rStyle w:val="Emphasis"/>
        </w:rPr>
        <w:t>‘interior’</w:t>
      </w:r>
      <w:r w:rsidRPr="00687CC0">
        <w:rPr>
          <w:rStyle w:val="StyleUnderline"/>
        </w:rPr>
        <w:t xml:space="preserve"> of migrant-receiving states, such that illegalised migrants and refugees are made</w:t>
      </w:r>
      <w:r w:rsidRPr="00687CC0">
        <w:rPr>
          <w:sz w:val="16"/>
        </w:rPr>
        <w:t xml:space="preserve">, in effect, </w:t>
      </w:r>
      <w:r w:rsidRPr="00687CC0">
        <w:rPr>
          <w:rStyle w:val="StyleUnderline"/>
        </w:rPr>
        <w:t xml:space="preserve">to </w:t>
      </w:r>
      <w:r w:rsidRPr="00687CC0">
        <w:rPr>
          <w:rStyle w:val="Emphasis"/>
        </w:rPr>
        <w:t>carry borders</w:t>
      </w:r>
      <w:r w:rsidRPr="00687CC0">
        <w:rPr>
          <w:rStyle w:val="StyleUnderline"/>
        </w:rPr>
        <w:t xml:space="preserve"> on their very bodies</w:t>
      </w:r>
      <w:r w:rsidRPr="00687CC0">
        <w:rPr>
          <w:sz w:val="16"/>
        </w:rPr>
        <w:t xml:space="preserve">[cvi] </w:t>
      </w:r>
      <w:r w:rsidRPr="00687CC0">
        <w:rPr>
          <w:rStyle w:val="StyleUnderline"/>
        </w:rPr>
        <w:t xml:space="preserve">as border enforcement and the prospect of </w:t>
      </w:r>
      <w:r w:rsidRPr="00687CC0">
        <w:rPr>
          <w:rStyle w:val="Emphasis"/>
        </w:rPr>
        <w:t>deportation</w:t>
      </w:r>
      <w:r w:rsidRPr="00687CC0">
        <w:rPr>
          <w:rStyle w:val="StyleUnderline"/>
        </w:rPr>
        <w:t xml:space="preserve"> come to </w:t>
      </w:r>
      <w:r w:rsidRPr="00687CC0">
        <w:rPr>
          <w:rStyle w:val="Emphasis"/>
        </w:rPr>
        <w:t>permeate</w:t>
      </w:r>
      <w:r w:rsidRPr="00687CC0">
        <w:rPr>
          <w:rStyle w:val="StyleUnderline"/>
        </w:rPr>
        <w:t xml:space="preserve"> the full spectrum of racialised</w:t>
      </w:r>
      <w:r w:rsidRPr="002239D4">
        <w:rPr>
          <w:rStyle w:val="StyleUnderline"/>
        </w:rPr>
        <w:t xml:space="preserve"> </w:t>
      </w:r>
      <w:r w:rsidRPr="002239D4">
        <w:rPr>
          <w:rStyle w:val="Emphasis"/>
        </w:rPr>
        <w:t>everyday life</w:t>
      </w:r>
      <w:r w:rsidRPr="002239D4">
        <w:rPr>
          <w:rStyle w:val="StyleUnderline"/>
        </w:rPr>
        <w:t xml:space="preserve"> activities and spaces</w:t>
      </w:r>
      <w:r w:rsidRPr="002239D4">
        <w:rPr>
          <w:sz w:val="16"/>
        </w:rPr>
        <w:t xml:space="preserve">. The global class politics of human mobility, which routinely transposes a transnational relation of capital and </w:t>
      </w:r>
      <w:r w:rsidRPr="002239D4">
        <w:rPr>
          <w:rStyle w:val="StyleUnderline"/>
          <w:highlight w:val="yellow"/>
        </w:rPr>
        <w:t>labour</w:t>
      </w:r>
      <w:r w:rsidRPr="002239D4">
        <w:rPr>
          <w:sz w:val="16"/>
        </w:rPr>
        <w:t xml:space="preserve"> into the ostensibly insular ‘national’ politics of ‘immigration’ and border policing, continuously reinvigorates ‘unpassable boundaries’ and thus reinvents and reanimates racialised distinctions. Thus, the </w:t>
      </w:r>
      <w:r w:rsidRPr="002239D4">
        <w:rPr>
          <w:rStyle w:val="StyleUnderline"/>
        </w:rPr>
        <w:t xml:space="preserve">global class </w:t>
      </w:r>
      <w:r w:rsidRPr="002239D4">
        <w:rPr>
          <w:rStyle w:val="StyleUnderline"/>
          <w:highlight w:val="yellow"/>
        </w:rPr>
        <w:t>politics</w:t>
      </w:r>
      <w:r w:rsidRPr="002239D4">
        <w:rPr>
          <w:rStyle w:val="StyleUnderline"/>
        </w:rPr>
        <w:t xml:space="preserve"> of human mobility</w:t>
      </w:r>
      <w:r w:rsidRPr="002239D4">
        <w:rPr>
          <w:sz w:val="16"/>
        </w:rPr>
        <w:t xml:space="preserve"> (the mobility of labour) ever increasingly instigates the consolidation of what Étienne Balibar (among others) has depicted as ‘a world apartheid,’ which </w:t>
      </w:r>
      <w:r w:rsidRPr="002239D4">
        <w:rPr>
          <w:rStyle w:val="StyleUnderline"/>
          <w:highlight w:val="yellow"/>
        </w:rPr>
        <w:t xml:space="preserve">institutes a </w:t>
      </w:r>
      <w:r w:rsidRPr="002239D4">
        <w:rPr>
          <w:rStyle w:val="Emphasis"/>
          <w:highlight w:val="yellow"/>
        </w:rPr>
        <w:t>‘color bar’</w:t>
      </w:r>
      <w:r w:rsidRPr="002239D4">
        <w:rPr>
          <w:rStyle w:val="StyleUnderline"/>
          <w:highlight w:val="yellow"/>
        </w:rPr>
        <w:t xml:space="preserve"> that</w:t>
      </w:r>
      <w:r w:rsidRPr="002239D4">
        <w:rPr>
          <w:rStyle w:val="StyleUnderline"/>
        </w:rPr>
        <w:t xml:space="preserve"> now no longer merely separates the so-called ‘center’ from ‘periphery,’ or North from South, but effectively </w:t>
      </w:r>
      <w:r w:rsidRPr="002239D4">
        <w:rPr>
          <w:rStyle w:val="Emphasis"/>
          <w:highlight w:val="yellow"/>
        </w:rPr>
        <w:t>runs through</w:t>
      </w:r>
      <w:r w:rsidRPr="002239D4">
        <w:rPr>
          <w:rStyle w:val="StyleUnderline"/>
        </w:rPr>
        <w:t xml:space="preserve"> all ‘national’ </w:t>
      </w:r>
      <w:r w:rsidRPr="002239D4">
        <w:rPr>
          <w:rStyle w:val="Emphasis"/>
          <w:highlight w:val="yellow"/>
        </w:rPr>
        <w:t>state formations</w:t>
      </w:r>
      <w:r w:rsidRPr="002239D4">
        <w:rPr>
          <w:sz w:val="16"/>
        </w:rPr>
        <w:t xml:space="preserve">.[cvii] Thus, </w:t>
      </w:r>
      <w:r w:rsidRPr="002239D4">
        <w:rPr>
          <w:rStyle w:val="StyleUnderline"/>
        </w:rPr>
        <w:t xml:space="preserve">the </w:t>
      </w:r>
      <w:r w:rsidRPr="002239D4">
        <w:rPr>
          <w:rStyle w:val="Emphasis"/>
          <w:highlight w:val="yellow"/>
        </w:rPr>
        <w:t>branding processes</w:t>
      </w:r>
      <w:r w:rsidRPr="002239D4">
        <w:rPr>
          <w:sz w:val="16"/>
        </w:rPr>
        <w:t xml:space="preserve"> of migrant illegalisation </w:t>
      </w:r>
      <w:r w:rsidRPr="002239D4">
        <w:rPr>
          <w:rStyle w:val="Emphasis"/>
          <w:highlight w:val="yellow"/>
        </w:rPr>
        <w:t>generate</w:t>
      </w:r>
      <w:r w:rsidRPr="002239D4">
        <w:rPr>
          <w:rStyle w:val="StyleUnderline"/>
        </w:rPr>
        <w:t xml:space="preserve"> open-ended </w:t>
      </w:r>
      <w:r w:rsidRPr="002239D4">
        <w:rPr>
          <w:rStyle w:val="Emphasis"/>
          <w:highlight w:val="yellow"/>
        </w:rPr>
        <w:t>sites</w:t>
      </w:r>
      <w:r w:rsidRPr="002239D4">
        <w:rPr>
          <w:rStyle w:val="StyleUnderline"/>
        </w:rPr>
        <w:t xml:space="preserve"> not only </w:t>
      </w:r>
      <w:r w:rsidRPr="002239D4">
        <w:rPr>
          <w:rStyle w:val="StyleUnderline"/>
          <w:highlight w:val="yellow"/>
        </w:rPr>
        <w:t xml:space="preserve">for border </w:t>
      </w:r>
      <w:r w:rsidRPr="002239D4">
        <w:rPr>
          <w:rStyle w:val="Emphasis"/>
          <w:highlight w:val="yellow"/>
        </w:rPr>
        <w:t>struggles</w:t>
      </w:r>
      <w:r w:rsidRPr="002239D4">
        <w:rPr>
          <w:sz w:val="16"/>
        </w:rPr>
        <w:t xml:space="preserve"> and </w:t>
      </w:r>
      <w:r w:rsidRPr="002239D4">
        <w:rPr>
          <w:rStyle w:val="StyleUnderline"/>
        </w:rPr>
        <w:t xml:space="preserve">immigration </w:t>
      </w:r>
      <w:r w:rsidRPr="002239D4">
        <w:rPr>
          <w:rStyle w:val="StyleUnderline"/>
          <w:highlight w:val="yellow"/>
        </w:rPr>
        <w:t>and</w:t>
      </w:r>
      <w:r w:rsidRPr="002239D4">
        <w:rPr>
          <w:rStyle w:val="StyleUnderline"/>
        </w:rPr>
        <w:t xml:space="preserve"> refugee politics</w:t>
      </w:r>
      <w:r w:rsidRPr="002239D4">
        <w:rPr>
          <w:sz w:val="16"/>
        </w:rPr>
        <w:t xml:space="preserve">, taken more narrowly, </w:t>
      </w:r>
      <w:r w:rsidRPr="002239D4">
        <w:rPr>
          <w:rStyle w:val="StyleUnderline"/>
        </w:rPr>
        <w:t>but also for</w:t>
      </w:r>
      <w:r w:rsidRPr="002239D4">
        <w:rPr>
          <w:sz w:val="16"/>
        </w:rPr>
        <w:t xml:space="preserve"> unforeseen and expansive </w:t>
      </w:r>
      <w:r w:rsidRPr="002239D4">
        <w:rPr>
          <w:rStyle w:val="Emphasis"/>
          <w:highlight w:val="yellow"/>
        </w:rPr>
        <w:t>disputes</w:t>
      </w:r>
      <w:r w:rsidRPr="002239D4">
        <w:rPr>
          <w:rStyle w:val="StyleUnderline"/>
          <w:highlight w:val="yellow"/>
        </w:rPr>
        <w:t xml:space="preserve"> over</w:t>
      </w:r>
      <w:r w:rsidRPr="002239D4">
        <w:rPr>
          <w:rStyle w:val="StyleUnderline"/>
        </w:rPr>
        <w:t xml:space="preserve"> </w:t>
      </w:r>
      <w:r w:rsidRPr="002239D4">
        <w:rPr>
          <w:rStyle w:val="Emphasis"/>
        </w:rPr>
        <w:t xml:space="preserve">race, citizenship, and </w:t>
      </w:r>
      <w:r w:rsidRPr="002239D4">
        <w:rPr>
          <w:rStyle w:val="Emphasis"/>
          <w:highlight w:val="yellow"/>
        </w:rPr>
        <w:t>labour</w:t>
      </w:r>
      <w:r w:rsidRPr="002239D4">
        <w:rPr>
          <w:sz w:val="16"/>
        </w:rPr>
        <w:t xml:space="preserve">, more </w:t>
      </w:r>
      <w:r w:rsidRPr="002239D4">
        <w:rPr>
          <w:sz w:val="16"/>
        </w:rPr>
        <w:lastRenderedPageBreak/>
        <w:t xml:space="preserve">generally. </w:t>
      </w:r>
      <w:r w:rsidRPr="002239D4">
        <w:rPr>
          <w:rStyle w:val="StyleUnderline"/>
        </w:rPr>
        <w:t xml:space="preserve">As with the racial branding of Blackness that was a constitutive feature of the historical production of enslaved labour, so also does </w:t>
      </w:r>
      <w:r w:rsidRPr="002239D4">
        <w:rPr>
          <w:rStyle w:val="Emphasis"/>
          <w:highlight w:val="yellow"/>
        </w:rPr>
        <w:t>migrant ‘illegality’</w:t>
      </w:r>
      <w:r w:rsidRPr="002239D4">
        <w:rPr>
          <w:rStyle w:val="StyleUnderline"/>
        </w:rPr>
        <w:t xml:space="preserve"> today entail a sociolegal branding that </w:t>
      </w:r>
      <w:r w:rsidRPr="002239D4">
        <w:rPr>
          <w:rStyle w:val="StyleUnderline"/>
          <w:highlight w:val="yellow"/>
        </w:rPr>
        <w:t xml:space="preserve">is </w:t>
      </w:r>
      <w:r w:rsidRPr="002239D4">
        <w:rPr>
          <w:rStyle w:val="Emphasis"/>
          <w:highlight w:val="yellow"/>
        </w:rPr>
        <w:t>crucial</w:t>
      </w:r>
      <w:r w:rsidRPr="002239D4">
        <w:rPr>
          <w:rStyle w:val="StyleUnderline"/>
          <w:highlight w:val="yellow"/>
        </w:rPr>
        <w:t xml:space="preserve"> for the</w:t>
      </w:r>
      <w:r w:rsidRPr="002239D4">
        <w:rPr>
          <w:rStyle w:val="StyleUnderline"/>
        </w:rPr>
        <w:t xml:space="preserve"> creation and </w:t>
      </w:r>
      <w:r w:rsidRPr="002239D4">
        <w:rPr>
          <w:rStyle w:val="StyleUnderline"/>
          <w:highlight w:val="yellow"/>
        </w:rPr>
        <w:t xml:space="preserve">maintenance of </w:t>
      </w:r>
      <w:r w:rsidRPr="002239D4">
        <w:rPr>
          <w:rStyle w:val="Emphasis"/>
          <w:highlight w:val="yellow"/>
        </w:rPr>
        <w:t>migration</w:t>
      </w:r>
      <w:r w:rsidRPr="002239D4">
        <w:rPr>
          <w:rStyle w:val="StyleUnderline"/>
          <w:highlight w:val="yellow"/>
        </w:rPr>
        <w:t xml:space="preserve"> as a </w:t>
      </w:r>
      <w:r w:rsidRPr="002239D4">
        <w:rPr>
          <w:rStyle w:val="Emphasis"/>
          <w:highlight w:val="yellow"/>
        </w:rPr>
        <w:t>reliable</w:t>
      </w:r>
      <w:r w:rsidRPr="002239D4">
        <w:rPr>
          <w:rStyle w:val="StyleUnderline"/>
        </w:rPr>
        <w:t xml:space="preserve">, eminently mobile, flexible, and ultimately </w:t>
      </w:r>
      <w:r w:rsidRPr="002239D4">
        <w:rPr>
          <w:rStyle w:val="Emphasis"/>
          <w:highlight w:val="yellow"/>
        </w:rPr>
        <w:t>disposable</w:t>
      </w:r>
      <w:r w:rsidRPr="002239D4">
        <w:rPr>
          <w:rStyle w:val="Emphasis"/>
        </w:rPr>
        <w:t xml:space="preserve"> source</w:t>
      </w:r>
      <w:r w:rsidRPr="002239D4">
        <w:rPr>
          <w:rStyle w:val="StyleUnderline"/>
        </w:rPr>
        <w:t xml:space="preserve"> of </w:t>
      </w:r>
      <w:r w:rsidRPr="002239D4">
        <w:rPr>
          <w:rStyle w:val="Emphasis"/>
        </w:rPr>
        <w:t xml:space="preserve">racially subjugated </w:t>
      </w:r>
      <w:r w:rsidRPr="002239D4">
        <w:rPr>
          <w:rStyle w:val="Emphasis"/>
          <w:highlight w:val="yellow"/>
        </w:rPr>
        <w:t>labour-power</w:t>
      </w:r>
      <w:r w:rsidRPr="002239D4">
        <w:rPr>
          <w:rStyle w:val="StyleUnderline"/>
        </w:rPr>
        <w:t>.</w:t>
      </w:r>
    </w:p>
    <w:p w14:paraId="036A4C2A" w14:textId="77777777" w:rsidR="00F12BED" w:rsidRPr="002239D4" w:rsidRDefault="00F12BED" w:rsidP="00F12BED">
      <w:pPr>
        <w:rPr>
          <w:rStyle w:val="StyleUnderline"/>
        </w:rPr>
      </w:pPr>
      <w:r w:rsidRPr="002239D4">
        <w:rPr>
          <w:sz w:val="16"/>
        </w:rPr>
        <w:t xml:space="preserve">Finally, let us recall once more Marx’s poignant insight: ‘Labour in a white skin </w:t>
      </w:r>
      <w:r w:rsidRPr="008856DC">
        <w:rPr>
          <w:sz w:val="16"/>
        </w:rPr>
        <w:t xml:space="preserve">can never emancipate itself where it is branded in a black skin.’[cviii] Hence, we may begin to recognise </w:t>
      </w:r>
      <w:r w:rsidRPr="008856DC">
        <w:rPr>
          <w:rStyle w:val="StyleUnderline"/>
        </w:rPr>
        <w:t>how the sociopolitical production of difference, and the branding of diverse categories of labouring humanity into racialised ‘skins,’ has operated as an absolutely central and constitutive feature of labour’s subordination to the requirements and mandates of capital accumulation, and</w:t>
      </w:r>
      <w:r w:rsidRPr="008856DC">
        <w:rPr>
          <w:sz w:val="16"/>
        </w:rPr>
        <w:t xml:space="preserve"> thus</w:t>
      </w:r>
      <w:r w:rsidRPr="008856DC">
        <w:rPr>
          <w:rStyle w:val="StyleUnderline"/>
        </w:rPr>
        <w:t xml:space="preserve"> the continuous (re-)production of labour-for-capital</w:t>
      </w:r>
      <w:r w:rsidRPr="008856DC">
        <w:rPr>
          <w:sz w:val="16"/>
        </w:rPr>
        <w:t>. Analogously, the sociopolitical and legal mediations of human mobility on a global scale — and thereby, the bordering of labour mobility as ‘migration’ — thus becomes apprehensible as a comparable production of difference that brands various particular</w:t>
      </w:r>
      <w:r w:rsidRPr="002239D4">
        <w:rPr>
          <w:sz w:val="16"/>
        </w:rPr>
        <w:t xml:space="preserve"> categories of labour as ‘foreign,’ if not indeed as ‘illegal.’[cix] If, as Marx and Engels famously proclaim in the closing lines of The Communist Manifesto, the working people ‘of all countries’ have ‘a world to win,’[cx] it may be all the more vital and more relevant than ever to recall another decisive and conceptually more ambitious proposition that precedes that resounding battle cry, and which migration serves continuously to verify: </w:t>
      </w:r>
      <w:r w:rsidRPr="002239D4">
        <w:rPr>
          <w:rStyle w:val="StyleUnderline"/>
        </w:rPr>
        <w:t>the working people of the world ‘have no country.’</w:t>
      </w:r>
      <w:r w:rsidRPr="002239D4">
        <w:rPr>
          <w:sz w:val="16"/>
        </w:rPr>
        <w:t xml:space="preserve">[cxi] Hence, a contemporary corollary to Marx’s axiom would seem to be: </w:t>
      </w:r>
      <w:r w:rsidRPr="002239D4">
        <w:rPr>
          <w:rStyle w:val="Emphasis"/>
          <w:highlight w:val="yellow"/>
        </w:rPr>
        <w:t>Labour</w:t>
      </w:r>
      <w:r w:rsidRPr="002239D4">
        <w:rPr>
          <w:rStyle w:val="StyleUnderline"/>
          <w:highlight w:val="yellow"/>
        </w:rPr>
        <w:t xml:space="preserve"> in the </w:t>
      </w:r>
      <w:r w:rsidRPr="002239D4">
        <w:rPr>
          <w:rStyle w:val="Emphasis"/>
          <w:highlight w:val="yellow"/>
        </w:rPr>
        <w:t>prison inmate’s uniform of citizenship</w:t>
      </w:r>
      <w:r w:rsidRPr="002239D4">
        <w:rPr>
          <w:rStyle w:val="StyleUnderline"/>
          <w:highlight w:val="yellow"/>
        </w:rPr>
        <w:t xml:space="preserve"> can </w:t>
      </w:r>
      <w:r w:rsidRPr="002239D4">
        <w:rPr>
          <w:rStyle w:val="Emphasis"/>
          <w:highlight w:val="yellow"/>
        </w:rPr>
        <w:t>never emancipate</w:t>
      </w:r>
      <w:r w:rsidRPr="002239D4">
        <w:rPr>
          <w:rStyle w:val="StyleUnderline"/>
          <w:highlight w:val="yellow"/>
        </w:rPr>
        <w:t xml:space="preserve"> itself where </w:t>
      </w:r>
      <w:r w:rsidRPr="002239D4">
        <w:rPr>
          <w:rStyle w:val="Emphasis"/>
          <w:highlight w:val="yellow"/>
        </w:rPr>
        <w:t>labour</w:t>
      </w:r>
      <w:r w:rsidRPr="002239D4">
        <w:rPr>
          <w:rStyle w:val="StyleUnderline"/>
          <w:highlight w:val="yellow"/>
        </w:rPr>
        <w:t xml:space="preserve"> in the </w:t>
      </w:r>
      <w:r w:rsidRPr="002239D4">
        <w:rPr>
          <w:rStyle w:val="Emphasis"/>
          <w:highlight w:val="yellow"/>
        </w:rPr>
        <w:t>migrant’s garb</w:t>
      </w:r>
      <w:r w:rsidRPr="002239D4">
        <w:rPr>
          <w:rStyle w:val="StyleUnderline"/>
          <w:highlight w:val="yellow"/>
        </w:rPr>
        <w:t xml:space="preserve"> of </w:t>
      </w:r>
      <w:r w:rsidRPr="002239D4">
        <w:rPr>
          <w:rStyle w:val="Emphasis"/>
          <w:highlight w:val="yellow"/>
        </w:rPr>
        <w:t>‘foreignness’</w:t>
      </w:r>
      <w:r w:rsidRPr="002239D4">
        <w:rPr>
          <w:rStyle w:val="StyleUnderline"/>
          <w:highlight w:val="yellow"/>
        </w:rPr>
        <w:t xml:space="preserve"> is </w:t>
      </w:r>
      <w:r w:rsidRPr="002239D4">
        <w:rPr>
          <w:rStyle w:val="Emphasis"/>
          <w:highlight w:val="yellow"/>
        </w:rPr>
        <w:t>branded</w:t>
      </w:r>
      <w:r w:rsidRPr="002239D4">
        <w:rPr>
          <w:rStyle w:val="StyleUnderline"/>
          <w:highlight w:val="yellow"/>
        </w:rPr>
        <w:t xml:space="preserve"> as </w:t>
      </w:r>
      <w:r w:rsidRPr="002239D4">
        <w:rPr>
          <w:rStyle w:val="Emphasis"/>
          <w:highlight w:val="yellow"/>
        </w:rPr>
        <w:t>‘illegal.’</w:t>
      </w:r>
    </w:p>
    <w:p w14:paraId="6DE022F5" w14:textId="5FD4C1B0" w:rsidR="00E5478E" w:rsidRPr="002239D4" w:rsidRDefault="00E5478E" w:rsidP="00E5478E">
      <w:pPr>
        <w:pStyle w:val="Heading4"/>
      </w:pPr>
      <w:r w:rsidRPr="002239D4">
        <w:t xml:space="preserve">The resolution </w:t>
      </w:r>
      <w:r w:rsidRPr="002239D4">
        <w:rPr>
          <w:u w:val="single"/>
        </w:rPr>
        <w:t>manufactures</w:t>
      </w:r>
      <w:r w:rsidRPr="002239D4">
        <w:t xml:space="preserve"> a monoracial “worker” under </w:t>
      </w:r>
      <w:r>
        <w:t>post-racial</w:t>
      </w:r>
      <w:r w:rsidRPr="002239D4">
        <w:t xml:space="preserve"> hegemony while migration </w:t>
      </w:r>
      <w:r w:rsidRPr="002239D4">
        <w:rPr>
          <w:u w:val="single"/>
        </w:rPr>
        <w:t>saturates</w:t>
      </w:r>
      <w:r w:rsidRPr="002239D4">
        <w:t xml:space="preserve"> U.S. labor. Normative pragmatism, “feasible” NLRA adjustments, and sectoral bargaining discourse </w:t>
      </w:r>
      <w:r w:rsidRPr="002239D4">
        <w:rPr>
          <w:u w:val="single"/>
        </w:rPr>
        <w:t>stabilize</w:t>
      </w:r>
      <w:r w:rsidRPr="002239D4">
        <w:t xml:space="preserve"> that figure and </w:t>
      </w:r>
      <w:r w:rsidRPr="002239D4">
        <w:rPr>
          <w:u w:val="single"/>
        </w:rPr>
        <w:t>translate</w:t>
      </w:r>
      <w:r w:rsidRPr="002239D4">
        <w:t xml:space="preserve"> migration into </w:t>
      </w:r>
      <w:r w:rsidRPr="002239D4">
        <w:rPr>
          <w:u w:val="single"/>
        </w:rPr>
        <w:t>perpetual</w:t>
      </w:r>
      <w:r w:rsidRPr="002239D4">
        <w:t xml:space="preserve"> labor subordination.</w:t>
      </w:r>
    </w:p>
    <w:p w14:paraId="4AAA0E22" w14:textId="77777777" w:rsidR="00E5478E" w:rsidRPr="002239D4" w:rsidRDefault="00E5478E" w:rsidP="00E5478E">
      <w:r w:rsidRPr="002239D4">
        <w:t xml:space="preserve">Rebecca </w:t>
      </w:r>
      <w:r w:rsidRPr="002239D4">
        <w:rPr>
          <w:rStyle w:val="Style13ptBold"/>
        </w:rPr>
        <w:t>Romo et al. 24</w:t>
      </w:r>
      <w:r w:rsidRPr="002239D4">
        <w:t xml:space="preserve">, Romo; Professor of Philosophy and Social Sciences at Santa Monica College, G. Reginald Daniel; Professor of Sociology at the University of California, Santa Barbara, J Sterphone; Visiting Assistant Professor of Sociology in the Society and Politics Department at Wheaton College in Massachusetts, 2024, </w:t>
      </w:r>
      <w:r w:rsidRPr="002239D4">
        <w:rPr>
          <w:i/>
          <w:iCs/>
        </w:rPr>
        <w:t>Between Black and Brown: Blaxicans and Multiraciality in Comparative Historical Perspective</w:t>
      </w:r>
      <w:r w:rsidRPr="002239D4">
        <w:t>, “Conclusion: Bridging the Borderlands,” University of Nebraska Press, pp. 251-266, Nik</w:t>
      </w:r>
    </w:p>
    <w:p w14:paraId="78ED153A" w14:textId="77777777" w:rsidR="00E5478E" w:rsidRPr="002262D6" w:rsidRDefault="00E5478E" w:rsidP="00E5478E">
      <w:pPr>
        <w:rPr>
          <w:sz w:val="16"/>
        </w:rPr>
      </w:pPr>
      <w:r w:rsidRPr="002262D6">
        <w:rPr>
          <w:sz w:val="16"/>
        </w:rPr>
        <w:t xml:space="preserve">The second resolution is that </w:t>
      </w:r>
      <w:r w:rsidRPr="00F32D3D">
        <w:rPr>
          <w:rStyle w:val="StyleUnderline"/>
        </w:rPr>
        <w:t>Blaxicans take</w:t>
      </w:r>
      <w:r w:rsidRPr="002262D6">
        <w:rPr>
          <w:sz w:val="16"/>
        </w:rPr>
        <w:t xml:space="preserve"> an </w:t>
      </w:r>
      <w:r w:rsidRPr="009D0277">
        <w:rPr>
          <w:rStyle w:val="StyleUnderline"/>
        </w:rPr>
        <w:t>interest</w:t>
      </w:r>
      <w:r w:rsidRPr="002239D4">
        <w:rPr>
          <w:rStyle w:val="StyleUnderline"/>
        </w:rPr>
        <w:t xml:space="preserve"> in</w:t>
      </w:r>
      <w:r w:rsidRPr="002262D6">
        <w:rPr>
          <w:sz w:val="16"/>
        </w:rPr>
        <w:t xml:space="preserve"> both </w:t>
      </w:r>
      <w:r w:rsidRPr="002239D4">
        <w:rPr>
          <w:rStyle w:val="StyleUnderline"/>
        </w:rPr>
        <w:t xml:space="preserve">African American and Mexican American communities </w:t>
      </w:r>
      <w:r w:rsidRPr="002239D4">
        <w:rPr>
          <w:rStyle w:val="Emphasis"/>
          <w:highlight w:val="yellow"/>
        </w:rPr>
        <w:t>without hierarchical valuation</w:t>
      </w:r>
      <w:r w:rsidRPr="002262D6">
        <w:rPr>
          <w:sz w:val="16"/>
        </w:rPr>
        <w:t xml:space="preserve"> and similarly find ways to connect them in their own consciousness and sense of self. In contrast to the first resolution, which is organized around an articulation of the both/neither of the borderlands, this second resolution more closely maps onto a both/and formulation. Indeed, here we see a reflection and articulation of consciousness more in line with </w:t>
      </w:r>
      <w:r w:rsidRPr="002239D4">
        <w:rPr>
          <w:rStyle w:val="StyleUnderline"/>
        </w:rPr>
        <w:t xml:space="preserve">positive marginality or </w:t>
      </w:r>
      <w:r w:rsidRPr="002239D4">
        <w:rPr>
          <w:rStyle w:val="Emphasis"/>
          <w:highlight w:val="yellow"/>
        </w:rPr>
        <w:t>liminality</w:t>
      </w:r>
      <w:r w:rsidRPr="002262D6">
        <w:rPr>
          <w:sz w:val="16"/>
        </w:rPr>
        <w:t xml:space="preserve">, whereby individuals consider themselves as being members in </w:t>
      </w:r>
      <w:r w:rsidRPr="002262D6">
        <w:rPr>
          <w:i/>
          <w:iCs/>
          <w:sz w:val="16"/>
        </w:rPr>
        <w:t>both</w:t>
      </w:r>
      <w:r w:rsidRPr="002262D6">
        <w:rPr>
          <w:sz w:val="16"/>
        </w:rPr>
        <w:t xml:space="preserve"> communities simultaneously—that is, they hold a mutual interest and belonging in both—without hierarchically valuing these memberships. Much like the above, the second resolution </w:t>
      </w:r>
      <w:r w:rsidRPr="002239D4">
        <w:rPr>
          <w:rStyle w:val="StyleUnderline"/>
          <w:highlight w:val="yellow"/>
        </w:rPr>
        <w:t>is</w:t>
      </w:r>
      <w:r w:rsidRPr="002262D6">
        <w:rPr>
          <w:sz w:val="16"/>
        </w:rPr>
        <w:t xml:space="preserve"> also </w:t>
      </w:r>
      <w:r w:rsidRPr="002239D4">
        <w:rPr>
          <w:rStyle w:val="StyleUnderline"/>
        </w:rPr>
        <w:t xml:space="preserve">an </w:t>
      </w:r>
      <w:r w:rsidRPr="002239D4">
        <w:rPr>
          <w:rStyle w:val="Emphasis"/>
        </w:rPr>
        <w:t xml:space="preserve">articulation of </w:t>
      </w:r>
      <w:r w:rsidRPr="002239D4">
        <w:rPr>
          <w:rStyle w:val="Emphasis"/>
          <w:highlight w:val="yellow"/>
        </w:rPr>
        <w:t>resistance</w:t>
      </w:r>
      <w:r w:rsidRPr="002239D4">
        <w:rPr>
          <w:rStyle w:val="StyleUnderline"/>
          <w:highlight w:val="yellow"/>
        </w:rPr>
        <w:t xml:space="preserve"> to</w:t>
      </w:r>
      <w:r w:rsidRPr="002239D4">
        <w:rPr>
          <w:rStyle w:val="StyleUnderline"/>
        </w:rPr>
        <w:t xml:space="preserve"> the U.S. </w:t>
      </w:r>
      <w:r w:rsidRPr="002239D4">
        <w:rPr>
          <w:rStyle w:val="Emphasis"/>
          <w:highlight w:val="yellow"/>
        </w:rPr>
        <w:t>racial</w:t>
      </w:r>
      <w:r w:rsidRPr="002239D4">
        <w:rPr>
          <w:rStyle w:val="Emphasis"/>
        </w:rPr>
        <w:t xml:space="preserve"> hierarchical </w:t>
      </w:r>
      <w:r w:rsidRPr="002239D4">
        <w:rPr>
          <w:rStyle w:val="Emphasis"/>
          <w:highlight w:val="yellow"/>
        </w:rPr>
        <w:t>order</w:t>
      </w:r>
      <w:r w:rsidRPr="002262D6">
        <w:rPr>
          <w:sz w:val="16"/>
        </w:rPr>
        <w:t>.</w:t>
      </w:r>
    </w:p>
    <w:p w14:paraId="3A543AF8" w14:textId="77777777" w:rsidR="00E5478E" w:rsidRPr="002262D6" w:rsidRDefault="00E5478E" w:rsidP="00E5478E">
      <w:pPr>
        <w:rPr>
          <w:sz w:val="16"/>
        </w:rPr>
      </w:pPr>
      <w:r w:rsidRPr="002262D6">
        <w:rPr>
          <w:sz w:val="16"/>
        </w:rPr>
        <w:t xml:space="preserve">The third resolution, then, can be understood as having to do with the internal (mindful) and in some cases external (engagement) work individuals do to dismantle racially hierarchical valuations. This mindful work is done </w:t>
      </w:r>
      <w:r w:rsidRPr="002239D4">
        <w:rPr>
          <w:rStyle w:val="StyleUnderline"/>
          <w:highlight w:val="yellow"/>
        </w:rPr>
        <w:t>by choosing</w:t>
      </w:r>
      <w:r w:rsidRPr="002239D4">
        <w:rPr>
          <w:rStyle w:val="StyleUnderline"/>
        </w:rPr>
        <w:t xml:space="preserve"> a </w:t>
      </w:r>
      <w:r w:rsidRPr="002239D4">
        <w:rPr>
          <w:rStyle w:val="Emphasis"/>
          <w:highlight w:val="yellow"/>
        </w:rPr>
        <w:t>both/neither</w:t>
      </w:r>
      <w:r w:rsidRPr="002239D4">
        <w:rPr>
          <w:rStyle w:val="StyleUnderline"/>
        </w:rPr>
        <w:t xml:space="preserve"> identification</w:t>
      </w:r>
      <w:r w:rsidRPr="002262D6">
        <w:rPr>
          <w:sz w:val="16"/>
        </w:rPr>
        <w:t xml:space="preserve">, much like in resolution one, </w:t>
      </w:r>
      <w:r w:rsidRPr="002239D4">
        <w:rPr>
          <w:rStyle w:val="StyleUnderline"/>
          <w:highlight w:val="yellow"/>
        </w:rPr>
        <w:t>and</w:t>
      </w:r>
      <w:r w:rsidRPr="002262D6">
        <w:rPr>
          <w:sz w:val="16"/>
        </w:rPr>
        <w:t xml:space="preserve"> subsequently </w:t>
      </w:r>
      <w:r w:rsidRPr="002239D4">
        <w:rPr>
          <w:rStyle w:val="StyleUnderline"/>
          <w:highlight w:val="yellow"/>
        </w:rPr>
        <w:t>challenging</w:t>
      </w:r>
      <w:r w:rsidRPr="002239D4">
        <w:rPr>
          <w:rStyle w:val="StyleUnderline"/>
        </w:rPr>
        <w:t xml:space="preserve"> media messages </w:t>
      </w:r>
      <w:r w:rsidRPr="002239D4">
        <w:rPr>
          <w:rStyle w:val="StyleUnderline"/>
          <w:i/>
          <w:iCs/>
        </w:rPr>
        <w:t xml:space="preserve">and </w:t>
      </w:r>
      <w:r w:rsidRPr="002239D4">
        <w:rPr>
          <w:rStyle w:val="StyleUnderline"/>
          <w:i/>
          <w:iCs/>
          <w:highlight w:val="yellow"/>
        </w:rPr>
        <w:t>people</w:t>
      </w:r>
      <w:r w:rsidRPr="002239D4">
        <w:rPr>
          <w:rStyle w:val="StyleUnderline"/>
        </w:rPr>
        <w:t xml:space="preserve"> when they try to devalue one group over the other.</w:t>
      </w:r>
      <w:r w:rsidRPr="002262D6">
        <w:rPr>
          <w:sz w:val="16"/>
        </w:rPr>
        <w:t xml:space="preserve"> The engagement work is done by advocating and supporting others when </w:t>
      </w:r>
      <w:r w:rsidRPr="002239D4">
        <w:rPr>
          <w:rStyle w:val="StyleUnderline"/>
          <w:highlight w:val="yellow"/>
        </w:rPr>
        <w:t xml:space="preserve">they </w:t>
      </w:r>
      <w:r w:rsidRPr="002239D4">
        <w:rPr>
          <w:rStyle w:val="Emphasis"/>
          <w:highlight w:val="yellow"/>
        </w:rPr>
        <w:t>cross</w:t>
      </w:r>
      <w:r w:rsidRPr="002239D4">
        <w:rPr>
          <w:rStyle w:val="StyleUnderline"/>
          <w:highlight w:val="yellow"/>
        </w:rPr>
        <w:t xml:space="preserve"> the</w:t>
      </w:r>
      <w:r w:rsidRPr="002239D4">
        <w:rPr>
          <w:rStyle w:val="StyleUnderline"/>
        </w:rPr>
        <w:t xml:space="preserve"> </w:t>
      </w:r>
      <w:r w:rsidRPr="002239D4">
        <w:rPr>
          <w:rStyle w:val="Emphasis"/>
        </w:rPr>
        <w:t xml:space="preserve">Black-Brown </w:t>
      </w:r>
      <w:r w:rsidRPr="002239D4">
        <w:rPr>
          <w:rStyle w:val="Emphasis"/>
          <w:highlight w:val="yellow"/>
        </w:rPr>
        <w:t>divide</w:t>
      </w:r>
      <w:r w:rsidRPr="002262D6">
        <w:rPr>
          <w:sz w:val="16"/>
        </w:rPr>
        <w:t xml:space="preserve"> (i.e., Talia taking in her Mexican best friend and mixe-race baby when she was kicked out). Engagement in dismantling racial hierarchical valuations is also done through social justice organizing and activism for both Black and Brown issues, as well as by articulating the linkages between the two.</w:t>
      </w:r>
    </w:p>
    <w:p w14:paraId="4C672152" w14:textId="77777777" w:rsidR="00E5478E" w:rsidRPr="002262D6" w:rsidRDefault="00E5478E" w:rsidP="00E5478E">
      <w:pPr>
        <w:rPr>
          <w:sz w:val="16"/>
        </w:rPr>
      </w:pPr>
      <w:r w:rsidRPr="002262D6">
        <w:rPr>
          <w:sz w:val="16"/>
        </w:rPr>
        <w:t xml:space="preserve">In an example of how </w:t>
      </w:r>
      <w:r w:rsidRPr="002239D4">
        <w:rPr>
          <w:rStyle w:val="StyleUnderline"/>
        </w:rPr>
        <w:t xml:space="preserve">Blaxicans overcome the Black-Brown divide by choosing both, </w:t>
      </w:r>
      <w:r w:rsidRPr="002239D4">
        <w:rPr>
          <w:rStyle w:val="StyleUnderline"/>
          <w:highlight w:val="yellow"/>
        </w:rPr>
        <w:t>Andrea</w:t>
      </w:r>
      <w:r w:rsidRPr="002239D4">
        <w:rPr>
          <w:rStyle w:val="StyleUnderline"/>
        </w:rPr>
        <w:t xml:space="preserve"> from Los Angeles </w:t>
      </w:r>
      <w:r w:rsidRPr="002239D4">
        <w:rPr>
          <w:rStyle w:val="StyleUnderline"/>
          <w:highlight w:val="yellow"/>
        </w:rPr>
        <w:t>said</w:t>
      </w:r>
      <w:r w:rsidRPr="002262D6">
        <w:rPr>
          <w:sz w:val="16"/>
        </w:rPr>
        <w:t>,</w:t>
      </w:r>
    </w:p>
    <w:p w14:paraId="2B762FD7" w14:textId="77777777" w:rsidR="00E5478E" w:rsidRPr="002239D4" w:rsidRDefault="00E5478E" w:rsidP="00E5478E">
      <w:pPr>
        <w:ind w:left="720"/>
        <w:rPr>
          <w:rStyle w:val="StyleUnderline"/>
        </w:rPr>
      </w:pPr>
      <w:r w:rsidRPr="002239D4">
        <w:rPr>
          <w:rStyle w:val="StyleUnderline"/>
        </w:rPr>
        <w:lastRenderedPageBreak/>
        <w:t xml:space="preserve">I think it’s about trying to keep people down by having to </w:t>
      </w:r>
      <w:r w:rsidRPr="002239D4">
        <w:rPr>
          <w:rStyle w:val="Emphasis"/>
        </w:rPr>
        <w:t>pick a side</w:t>
      </w:r>
      <w:r w:rsidRPr="002262D6">
        <w:rPr>
          <w:sz w:val="16"/>
        </w:rPr>
        <w:t xml:space="preserve">. </w:t>
      </w:r>
      <w:r w:rsidRPr="002239D4">
        <w:rPr>
          <w:rStyle w:val="StyleUnderline"/>
        </w:rPr>
        <w:t>If we</w:t>
      </w:r>
      <w:r w:rsidRPr="002262D6">
        <w:rPr>
          <w:sz w:val="16"/>
        </w:rPr>
        <w:t xml:space="preserve"> were all to </w:t>
      </w:r>
      <w:r w:rsidRPr="002239D4">
        <w:rPr>
          <w:rStyle w:val="StyleUnderline"/>
        </w:rPr>
        <w:t>come together, I couldn’t even imagine what kind of power we would have</w:t>
      </w:r>
      <w:r w:rsidRPr="002262D6">
        <w:rPr>
          <w:sz w:val="16"/>
        </w:rPr>
        <w:t xml:space="preserve">. When you have two identities together and you are mixed, </w:t>
      </w:r>
      <w:r w:rsidRPr="002239D4">
        <w:rPr>
          <w:rStyle w:val="StyleUnderline"/>
          <w:highlight w:val="yellow"/>
        </w:rPr>
        <w:t xml:space="preserve">people try to </w:t>
      </w:r>
      <w:r w:rsidRPr="002239D4">
        <w:rPr>
          <w:rStyle w:val="Emphasis"/>
          <w:highlight w:val="yellow"/>
        </w:rPr>
        <w:t>force you to choose</w:t>
      </w:r>
      <w:r w:rsidRPr="002239D4">
        <w:rPr>
          <w:rStyle w:val="StyleUnderline"/>
        </w:rPr>
        <w:t xml:space="preserve"> as a way of trying to keep people apart again</w:t>
      </w:r>
      <w:r w:rsidRPr="002262D6">
        <w:rPr>
          <w:sz w:val="16"/>
        </w:rPr>
        <w:t xml:space="preserve">. And </w:t>
      </w:r>
      <w:r w:rsidRPr="002239D4">
        <w:rPr>
          <w:rStyle w:val="StyleUnderline"/>
        </w:rPr>
        <w:t>that explains the whole mentality of “pick a side.”</w:t>
      </w:r>
      <w:r w:rsidRPr="002262D6">
        <w:rPr>
          <w:sz w:val="16"/>
        </w:rPr>
        <w:t xml:space="preserve"> You are either one or the other. </w:t>
      </w:r>
      <w:r w:rsidRPr="002239D4">
        <w:rPr>
          <w:rStyle w:val="StyleUnderline"/>
        </w:rPr>
        <w:t>You have to pledge allegiance to one or the other</w:t>
      </w:r>
      <w:r w:rsidRPr="002262D6">
        <w:rPr>
          <w:sz w:val="16"/>
        </w:rPr>
        <w:t xml:space="preserve">. </w:t>
      </w:r>
      <w:r w:rsidRPr="002239D4">
        <w:rPr>
          <w:rStyle w:val="StyleUnderline"/>
          <w:highlight w:val="yellow"/>
        </w:rPr>
        <w:t>That is a</w:t>
      </w:r>
      <w:r w:rsidRPr="002239D4">
        <w:rPr>
          <w:rStyle w:val="StyleUnderline"/>
        </w:rPr>
        <w:t xml:space="preserve">nother </w:t>
      </w:r>
      <w:r w:rsidRPr="002239D4">
        <w:rPr>
          <w:rStyle w:val="StyleUnderline"/>
          <w:highlight w:val="yellow"/>
        </w:rPr>
        <w:t xml:space="preserve">way of </w:t>
      </w:r>
      <w:r w:rsidRPr="002239D4">
        <w:rPr>
          <w:rStyle w:val="Emphasis"/>
          <w:highlight w:val="yellow"/>
        </w:rPr>
        <w:t>keeping us separate</w:t>
      </w:r>
      <w:r w:rsidRPr="002262D6">
        <w:rPr>
          <w:sz w:val="16"/>
        </w:rPr>
        <w:t xml:space="preserve">. You stay on your side, and I’ll stay on my side. </w:t>
      </w:r>
      <w:r w:rsidRPr="002239D4">
        <w:rPr>
          <w:rStyle w:val="StyleUnderline"/>
        </w:rPr>
        <w:t xml:space="preserve">The more separate you are, the more ignorant you are of each other, and </w:t>
      </w:r>
      <w:r w:rsidRPr="002239D4">
        <w:rPr>
          <w:rStyle w:val="Emphasis"/>
        </w:rPr>
        <w:t>you don’t realize similarity</w:t>
      </w:r>
      <w:r w:rsidRPr="002239D4">
        <w:rPr>
          <w:rStyle w:val="StyleUnderline"/>
        </w:rPr>
        <w:t>.</w:t>
      </w:r>
    </w:p>
    <w:p w14:paraId="701617E8" w14:textId="77777777" w:rsidR="00E5478E" w:rsidRPr="002262D6" w:rsidRDefault="00E5478E" w:rsidP="00E5478E">
      <w:pPr>
        <w:rPr>
          <w:sz w:val="16"/>
        </w:rPr>
      </w:pPr>
      <w:r w:rsidRPr="002239D4">
        <w:rPr>
          <w:rStyle w:val="StyleUnderline"/>
        </w:rPr>
        <w:t xml:space="preserve">The need to choose </w:t>
      </w:r>
      <w:r w:rsidRPr="002239D4">
        <w:rPr>
          <w:rStyle w:val="Emphasis"/>
          <w:highlight w:val="yellow"/>
        </w:rPr>
        <w:t>loyalty</w:t>
      </w:r>
      <w:r w:rsidRPr="002262D6">
        <w:rPr>
          <w:sz w:val="16"/>
        </w:rPr>
        <w:t xml:space="preserve"> to African Americans or Mexican Americans </w:t>
      </w:r>
      <w:r w:rsidRPr="002239D4">
        <w:rPr>
          <w:rStyle w:val="StyleUnderline"/>
          <w:highlight w:val="yellow"/>
        </w:rPr>
        <w:t>is</w:t>
      </w:r>
      <w:r w:rsidRPr="002239D4">
        <w:rPr>
          <w:rStyle w:val="StyleUnderline"/>
        </w:rPr>
        <w:t xml:space="preserve"> </w:t>
      </w:r>
      <w:r w:rsidRPr="002239D4">
        <w:rPr>
          <w:rStyle w:val="StyleUnderline"/>
          <w:highlight w:val="yellow"/>
        </w:rPr>
        <w:t>a</w:t>
      </w:r>
      <w:r w:rsidRPr="002239D4">
        <w:rPr>
          <w:rStyle w:val="StyleUnderline"/>
        </w:rPr>
        <w:t xml:space="preserve">n </w:t>
      </w:r>
      <w:r w:rsidRPr="002239D4">
        <w:rPr>
          <w:rStyle w:val="Emphasis"/>
        </w:rPr>
        <w:t>articulation</w:t>
      </w:r>
      <w:r w:rsidRPr="002239D4">
        <w:rPr>
          <w:rStyle w:val="StyleUnderline"/>
        </w:rPr>
        <w:t xml:space="preserve"> of the </w:t>
      </w:r>
      <w:r w:rsidRPr="002239D4">
        <w:rPr>
          <w:rStyle w:val="Emphasis"/>
          <w:highlight w:val="yellow"/>
        </w:rPr>
        <w:t>monoracial imperative</w:t>
      </w:r>
      <w:r w:rsidRPr="002239D4">
        <w:rPr>
          <w:rStyle w:val="StyleUnderline"/>
        </w:rPr>
        <w:t xml:space="preserve"> that presents identity options for </w:t>
      </w:r>
      <w:r w:rsidRPr="00DD2FF8">
        <w:rPr>
          <w:rStyle w:val="StyleUnderline"/>
        </w:rPr>
        <w:t>Blaxicans</w:t>
      </w:r>
      <w:r w:rsidRPr="002239D4">
        <w:rPr>
          <w:rStyle w:val="StyleUnderline"/>
        </w:rPr>
        <w:t xml:space="preserve"> as an </w:t>
      </w:r>
      <w:r w:rsidRPr="002239D4">
        <w:rPr>
          <w:rStyle w:val="Emphasis"/>
        </w:rPr>
        <w:t>either/or choice</w:t>
      </w:r>
      <w:r w:rsidRPr="002262D6">
        <w:rPr>
          <w:sz w:val="16"/>
        </w:rPr>
        <w:t xml:space="preserve">. Once again, </w:t>
      </w:r>
      <w:r w:rsidRPr="002239D4">
        <w:rPr>
          <w:rStyle w:val="StyleUnderline"/>
        </w:rPr>
        <w:t>Blaxicans</w:t>
      </w:r>
      <w:r w:rsidRPr="002262D6">
        <w:rPr>
          <w:sz w:val="16"/>
        </w:rPr>
        <w:t xml:space="preserve"> interviewed for this research </w:t>
      </w:r>
      <w:r w:rsidRPr="00DD2FF8">
        <w:rPr>
          <w:rStyle w:val="Emphasis"/>
        </w:rPr>
        <w:t>reject</w:t>
      </w:r>
      <w:r w:rsidRPr="00DD2FF8">
        <w:rPr>
          <w:rStyle w:val="StyleUnderline"/>
        </w:rPr>
        <w:t xml:space="preserve"> the </w:t>
      </w:r>
      <w:r w:rsidRPr="00DD2FF8">
        <w:rPr>
          <w:rStyle w:val="Emphasis"/>
        </w:rPr>
        <w:t>either/or</w:t>
      </w:r>
      <w:r w:rsidRPr="002239D4">
        <w:rPr>
          <w:rStyle w:val="StyleUnderline"/>
        </w:rPr>
        <w:t xml:space="preserve"> formulation of </w:t>
      </w:r>
      <w:r w:rsidRPr="002239D4">
        <w:rPr>
          <w:rStyle w:val="Emphasis"/>
        </w:rPr>
        <w:t>monoraciality</w:t>
      </w:r>
      <w:r w:rsidRPr="002239D4">
        <w:rPr>
          <w:rStyle w:val="StyleUnderline"/>
        </w:rPr>
        <w:t xml:space="preserve"> and choose a </w:t>
      </w:r>
      <w:r w:rsidRPr="002239D4">
        <w:rPr>
          <w:rStyle w:val="Emphasis"/>
        </w:rPr>
        <w:t>both/neither</w:t>
      </w:r>
      <w:r w:rsidRPr="002239D4">
        <w:rPr>
          <w:rStyle w:val="StyleUnderline"/>
        </w:rPr>
        <w:t xml:space="preserve"> one</w:t>
      </w:r>
      <w:r w:rsidRPr="002262D6">
        <w:rPr>
          <w:sz w:val="16"/>
        </w:rPr>
        <w:t>. Andrea believes that similarities between African Americans and Mexican Americans are not recognized because of psychological and physical separation, and she ponders the potential power of their unification.</w:t>
      </w:r>
    </w:p>
    <w:p w14:paraId="1AA00017" w14:textId="77777777" w:rsidR="00E5478E" w:rsidRPr="002262D6" w:rsidRDefault="00E5478E" w:rsidP="00E5478E">
      <w:pPr>
        <w:rPr>
          <w:sz w:val="16"/>
        </w:rPr>
      </w:pPr>
      <w:r w:rsidRPr="002239D4">
        <w:rPr>
          <w:rStyle w:val="StyleUnderline"/>
          <w:highlight w:val="yellow"/>
        </w:rPr>
        <w:t>Eduardo</w:t>
      </w:r>
      <w:r w:rsidRPr="002262D6">
        <w:rPr>
          <w:sz w:val="16"/>
        </w:rPr>
        <w:t xml:space="preserve"> from New Orleans also </w:t>
      </w:r>
      <w:r w:rsidRPr="002239D4">
        <w:rPr>
          <w:rStyle w:val="StyleUnderline"/>
          <w:highlight w:val="yellow"/>
        </w:rPr>
        <w:t>articulated choosing both</w:t>
      </w:r>
      <w:r w:rsidRPr="002262D6">
        <w:rPr>
          <w:sz w:val="16"/>
        </w:rPr>
        <w:t xml:space="preserve"> and overlapped the two groups in his identity. Eduardo is an example of an interviewee who has done social justice organizing and activist work addressing issues for Black and Brown people. Eduardo recounted a transformative experience he had while discussing a current event. At the time, a significant news story involved incidents of street violence in Southern California between Blacks and Latinas/os that stemmed from prison issues. During that period, Eduardo went to a talk on his college campus where public intellectual Dr. Cornel West presented. He said,</w:t>
      </w:r>
    </w:p>
    <w:p w14:paraId="07303FE9" w14:textId="77777777" w:rsidR="00E5478E" w:rsidRPr="002262D6" w:rsidRDefault="00E5478E" w:rsidP="00E5478E">
      <w:pPr>
        <w:ind w:left="720"/>
        <w:rPr>
          <w:sz w:val="16"/>
        </w:rPr>
      </w:pPr>
      <w:r w:rsidRPr="002239D4">
        <w:rPr>
          <w:rStyle w:val="StyleUnderline"/>
        </w:rPr>
        <w:t>I was supposed to go down there</w:t>
      </w:r>
      <w:r w:rsidRPr="002262D6">
        <w:rPr>
          <w:sz w:val="16"/>
        </w:rPr>
        <w:t xml:space="preserve"> [Southern California]. </w:t>
      </w:r>
      <w:r w:rsidRPr="002239D4">
        <w:rPr>
          <w:rStyle w:val="StyleUnderline"/>
        </w:rPr>
        <w:t>And I didn’t go, but there was a Black and Brown rally with the Black Panthers and the Brown Berets, and they were supposed to have a peace conference</w:t>
      </w:r>
      <w:r w:rsidRPr="002262D6">
        <w:rPr>
          <w:sz w:val="16"/>
        </w:rPr>
        <w:t xml:space="preserve"> because there was a lot of stuff going on in the jails. So </w:t>
      </w:r>
      <w:r w:rsidRPr="002239D4">
        <w:rPr>
          <w:rStyle w:val="StyleUnderline"/>
        </w:rPr>
        <w:t>Blacks and Mexicans were killing each other</w:t>
      </w:r>
      <w:r w:rsidRPr="002262D6">
        <w:rPr>
          <w:sz w:val="16"/>
        </w:rPr>
        <w:t xml:space="preserve">. Around this time I actually had the opportunity to meet Cornel West. </w:t>
      </w:r>
      <w:r w:rsidRPr="002239D4">
        <w:rPr>
          <w:rStyle w:val="StyleUnderline"/>
        </w:rPr>
        <w:t>Cornel West</w:t>
      </w:r>
      <w:r w:rsidRPr="002262D6">
        <w:rPr>
          <w:sz w:val="16"/>
        </w:rPr>
        <w:t xml:space="preserve"> came to our school, and I had the opportunity to talk with him because he </w:t>
      </w:r>
      <w:r w:rsidRPr="002239D4">
        <w:rPr>
          <w:rStyle w:val="StyleUnderline"/>
        </w:rPr>
        <w:t>was talking about</w:t>
      </w:r>
      <w:r w:rsidRPr="002262D6">
        <w:rPr>
          <w:sz w:val="16"/>
        </w:rPr>
        <w:t xml:space="preserve"> Black and Brown relations and </w:t>
      </w:r>
      <w:r w:rsidRPr="002239D4">
        <w:rPr>
          <w:rStyle w:val="StyleUnderline"/>
        </w:rPr>
        <w:t>the importance of Black and Brown people getting together</w:t>
      </w:r>
      <w:r w:rsidRPr="002262D6">
        <w:rPr>
          <w:sz w:val="16"/>
        </w:rPr>
        <w:t xml:space="preserve">, and I told him that I was Black and Mexican, and </w:t>
      </w:r>
      <w:r w:rsidRPr="002239D4">
        <w:rPr>
          <w:rStyle w:val="StyleUnderline"/>
        </w:rPr>
        <w:t>he</w:t>
      </w:r>
      <w:r w:rsidRPr="002262D6">
        <w:rPr>
          <w:sz w:val="16"/>
        </w:rPr>
        <w:t xml:space="preserve"> pulled me aside and </w:t>
      </w:r>
      <w:r w:rsidRPr="002239D4">
        <w:rPr>
          <w:rStyle w:val="StyleUnderline"/>
        </w:rPr>
        <w:t>told me [</w:t>
      </w:r>
      <w:r w:rsidRPr="002239D4">
        <w:rPr>
          <w:rStyle w:val="StyleUnderline"/>
          <w:highlight w:val="yellow"/>
        </w:rPr>
        <w:t>I had</w:t>
      </w:r>
      <w:r w:rsidRPr="002239D4">
        <w:rPr>
          <w:rStyle w:val="StyleUnderline"/>
        </w:rPr>
        <w:t>] “the opportunity</w:t>
      </w:r>
      <w:r w:rsidRPr="002262D6">
        <w:rPr>
          <w:sz w:val="16"/>
        </w:rPr>
        <w:t xml:space="preserve">, . . . </w:t>
      </w:r>
      <w:r w:rsidRPr="002239D4">
        <w:rPr>
          <w:rStyle w:val="StyleUnderline"/>
          <w:highlight w:val="yellow"/>
        </w:rPr>
        <w:t>the responsibility</w:t>
      </w:r>
      <w:r w:rsidRPr="002262D6">
        <w:rPr>
          <w:sz w:val="16"/>
        </w:rPr>
        <w:t xml:space="preserve">” </w:t>
      </w:r>
      <w:r w:rsidRPr="002239D4">
        <w:rPr>
          <w:rStyle w:val="StyleUnderline"/>
          <w:highlight w:val="yellow"/>
        </w:rPr>
        <w:t>to</w:t>
      </w:r>
      <w:r w:rsidRPr="002239D4">
        <w:rPr>
          <w:rStyle w:val="StyleUnderline"/>
        </w:rPr>
        <w:t xml:space="preserve"> make sure, that I always </w:t>
      </w:r>
      <w:r w:rsidRPr="007C5455">
        <w:rPr>
          <w:rStyle w:val="StyleUnderline"/>
        </w:rPr>
        <w:t>take</w:t>
      </w:r>
      <w:r w:rsidRPr="002239D4">
        <w:rPr>
          <w:rStyle w:val="StyleUnderline"/>
        </w:rPr>
        <w:t xml:space="preserve"> an </w:t>
      </w:r>
      <w:r w:rsidRPr="007C5455">
        <w:rPr>
          <w:rStyle w:val="StyleUnderline"/>
        </w:rPr>
        <w:t>interest</w:t>
      </w:r>
      <w:r w:rsidRPr="002239D4">
        <w:rPr>
          <w:rStyle w:val="StyleUnderline"/>
        </w:rPr>
        <w:t xml:space="preserve"> in both </w:t>
      </w:r>
      <w:r w:rsidRPr="007C5455">
        <w:rPr>
          <w:rStyle w:val="StyleUnderline"/>
        </w:rPr>
        <w:t>and</w:t>
      </w:r>
      <w:r w:rsidRPr="002239D4">
        <w:rPr>
          <w:rStyle w:val="StyleUnderline"/>
        </w:rPr>
        <w:t xml:space="preserve"> to </w:t>
      </w:r>
      <w:r w:rsidRPr="002239D4">
        <w:rPr>
          <w:rStyle w:val="Emphasis"/>
          <w:highlight w:val="yellow"/>
        </w:rPr>
        <w:t>find a way to connect</w:t>
      </w:r>
      <w:r w:rsidRPr="002239D4">
        <w:rPr>
          <w:rStyle w:val="StyleUnderline"/>
          <w:highlight w:val="yellow"/>
        </w:rPr>
        <w:t xml:space="preserve"> the </w:t>
      </w:r>
      <w:r w:rsidRPr="002239D4">
        <w:rPr>
          <w:rStyle w:val="Emphasis"/>
          <w:highlight w:val="yellow"/>
        </w:rPr>
        <w:t>two</w:t>
      </w:r>
      <w:r w:rsidRPr="002239D4">
        <w:rPr>
          <w:rStyle w:val="Emphasis"/>
        </w:rPr>
        <w:t xml:space="preserve"> together</w:t>
      </w:r>
      <w:r w:rsidRPr="002239D4">
        <w:rPr>
          <w:rStyle w:val="StyleUnderline"/>
        </w:rPr>
        <w:t xml:space="preserve"> and </w:t>
      </w:r>
      <w:r w:rsidRPr="002239D4">
        <w:rPr>
          <w:rStyle w:val="Emphasis"/>
        </w:rPr>
        <w:t>not divide them</w:t>
      </w:r>
      <w:r w:rsidRPr="002262D6">
        <w:rPr>
          <w:sz w:val="16"/>
        </w:rPr>
        <w:t xml:space="preserve">. And </w:t>
      </w:r>
      <w:r w:rsidRPr="002239D4">
        <w:rPr>
          <w:rStyle w:val="StyleUnderline"/>
        </w:rPr>
        <w:t>I was like hecka motivated and changed by it</w:t>
      </w:r>
      <w:r w:rsidRPr="002262D6">
        <w:rPr>
          <w:sz w:val="16"/>
        </w:rPr>
        <w:t xml:space="preserve">. Because I never really looked at it like that. </w:t>
      </w:r>
      <w:r w:rsidRPr="002239D4">
        <w:rPr>
          <w:rStyle w:val="StyleUnderline"/>
        </w:rPr>
        <w:t>I never looked at it as a responsibility and as</w:t>
      </w:r>
      <w:r w:rsidRPr="002262D6">
        <w:rPr>
          <w:sz w:val="16"/>
        </w:rPr>
        <w:t xml:space="preserve"> a—I have </w:t>
      </w:r>
      <w:r w:rsidRPr="002239D4">
        <w:rPr>
          <w:rStyle w:val="StyleUnderline"/>
        </w:rPr>
        <w:t>an opportunity to make a difference</w:t>
      </w:r>
      <w:r w:rsidRPr="002262D6">
        <w:rPr>
          <w:sz w:val="16"/>
        </w:rPr>
        <w:t xml:space="preserve">, so </w:t>
      </w:r>
      <w:r w:rsidRPr="002239D4">
        <w:rPr>
          <w:rStyle w:val="StyleUnderline"/>
        </w:rPr>
        <w:t>it</w:t>
      </w:r>
      <w:r w:rsidRPr="002262D6">
        <w:rPr>
          <w:sz w:val="16"/>
        </w:rPr>
        <w:t xml:space="preserve"> kinda, like, </w:t>
      </w:r>
      <w:r w:rsidRPr="002239D4">
        <w:rPr>
          <w:rStyle w:val="StyleUnderline"/>
        </w:rPr>
        <w:t>woke me up</w:t>
      </w:r>
      <w:r w:rsidRPr="002262D6">
        <w:rPr>
          <w:sz w:val="16"/>
        </w:rPr>
        <w:t xml:space="preserve"> when he came, and he talked about what’s going on and stuff.</w:t>
      </w:r>
    </w:p>
    <w:p w14:paraId="6110810B" w14:textId="77777777" w:rsidR="00E5478E" w:rsidRPr="002262D6" w:rsidRDefault="00E5478E" w:rsidP="00E5478E">
      <w:pPr>
        <w:rPr>
          <w:sz w:val="16"/>
        </w:rPr>
      </w:pPr>
      <w:r w:rsidRPr="002262D6">
        <w:rPr>
          <w:sz w:val="16"/>
        </w:rPr>
        <w:t xml:space="preserve">This is one example of how </w:t>
      </w:r>
      <w:r w:rsidRPr="002239D4">
        <w:rPr>
          <w:rStyle w:val="StyleUnderline"/>
        </w:rPr>
        <w:t>Blaxicans resolve the Black-Brown divide narrative by taking an interest in both the African American and Mexican American communities without valuing one over the other</w:t>
      </w:r>
      <w:r w:rsidRPr="002262D6">
        <w:rPr>
          <w:sz w:val="16"/>
        </w:rPr>
        <w:t xml:space="preserve">. </w:t>
      </w:r>
      <w:r w:rsidRPr="002239D4">
        <w:rPr>
          <w:rStyle w:val="StyleUnderline"/>
        </w:rPr>
        <w:t>Blaxicans find ways to connect</w:t>
      </w:r>
      <w:r w:rsidRPr="002262D6">
        <w:rPr>
          <w:sz w:val="16"/>
        </w:rPr>
        <w:t xml:space="preserve"> the groups in their identities </w:t>
      </w:r>
      <w:r w:rsidRPr="002239D4">
        <w:rPr>
          <w:rStyle w:val="StyleUnderline"/>
        </w:rPr>
        <w:t>and grasp</w:t>
      </w:r>
      <w:r w:rsidRPr="002262D6">
        <w:rPr>
          <w:sz w:val="16"/>
        </w:rPr>
        <w:t xml:space="preserve"> the </w:t>
      </w:r>
      <w:r w:rsidRPr="002239D4">
        <w:rPr>
          <w:rStyle w:val="StyleUnderline"/>
        </w:rPr>
        <w:t>linkages and similarities between them</w:t>
      </w:r>
      <w:r w:rsidRPr="002262D6">
        <w:rPr>
          <w:sz w:val="16"/>
        </w:rPr>
        <w:t xml:space="preserve">. For Eduardo, </w:t>
      </w:r>
      <w:r w:rsidRPr="002239D4">
        <w:rPr>
          <w:rStyle w:val="StyleUnderline"/>
        </w:rPr>
        <w:t xml:space="preserve">this came when he was involved in </w:t>
      </w:r>
      <w:r w:rsidRPr="002239D4">
        <w:rPr>
          <w:rStyle w:val="Emphasis"/>
        </w:rPr>
        <w:t>activist work</w:t>
      </w:r>
      <w:r w:rsidRPr="002239D4">
        <w:rPr>
          <w:rStyle w:val="StyleUnderline"/>
        </w:rPr>
        <w:t xml:space="preserve"> on </w:t>
      </w:r>
      <w:r w:rsidRPr="002239D4">
        <w:rPr>
          <w:rStyle w:val="Emphasis"/>
        </w:rPr>
        <w:t>immigrant rights</w:t>
      </w:r>
      <w:r w:rsidRPr="002239D4">
        <w:rPr>
          <w:rStyle w:val="StyleUnderline"/>
        </w:rPr>
        <w:t xml:space="preserve"> and </w:t>
      </w:r>
      <w:r w:rsidRPr="002239D4">
        <w:rPr>
          <w:rStyle w:val="Emphasis"/>
        </w:rPr>
        <w:t>Black and Brown unity</w:t>
      </w:r>
      <w:r w:rsidRPr="002262D6">
        <w:rPr>
          <w:sz w:val="16"/>
        </w:rPr>
        <w:t>. Dr. Cornel West pulled him aside and pointed out his unique positionality as Blaxican, empowering Eduardo to see his identity as an opportunity to unify rather than divide.</w:t>
      </w:r>
    </w:p>
    <w:p w14:paraId="51337410" w14:textId="77777777" w:rsidR="00E5478E" w:rsidRPr="002262D6" w:rsidRDefault="00E5478E" w:rsidP="00E5478E">
      <w:pPr>
        <w:rPr>
          <w:sz w:val="16"/>
        </w:rPr>
      </w:pPr>
      <w:r w:rsidRPr="004D699A">
        <w:rPr>
          <w:rStyle w:val="StyleUnderline"/>
        </w:rPr>
        <w:t>Erica</w:t>
      </w:r>
      <w:r w:rsidRPr="002262D6">
        <w:rPr>
          <w:sz w:val="16"/>
        </w:rPr>
        <w:t xml:space="preserve"> Donald, a twenty-three-year-old woman from Gary, Indiana, </w:t>
      </w:r>
      <w:r w:rsidRPr="004D699A">
        <w:rPr>
          <w:rStyle w:val="StyleUnderline"/>
        </w:rPr>
        <w:t>resonates with the sentiment that Blaxican identity represents an opportunity for unity rather than division</w:t>
      </w:r>
      <w:r w:rsidRPr="002262D6">
        <w:rPr>
          <w:sz w:val="16"/>
        </w:rPr>
        <w:t xml:space="preserve"> between African Americans and Mexican Americans. </w:t>
      </w:r>
      <w:r w:rsidRPr="004D699A">
        <w:rPr>
          <w:rStyle w:val="StyleUnderline"/>
        </w:rPr>
        <w:t>She said</w:t>
      </w:r>
      <w:r w:rsidRPr="002262D6">
        <w:rPr>
          <w:sz w:val="16"/>
        </w:rPr>
        <w:t>,</w:t>
      </w:r>
    </w:p>
    <w:p w14:paraId="3DF86753" w14:textId="77777777" w:rsidR="00E5478E" w:rsidRPr="002262D6" w:rsidRDefault="00E5478E" w:rsidP="00E5478E">
      <w:pPr>
        <w:ind w:left="720"/>
        <w:rPr>
          <w:sz w:val="16"/>
        </w:rPr>
      </w:pPr>
      <w:r w:rsidRPr="004D699A">
        <w:rPr>
          <w:rStyle w:val="StyleUnderline"/>
        </w:rPr>
        <w:t xml:space="preserve">I feel that I have a duty, and I feel that it is a very </w:t>
      </w:r>
      <w:r w:rsidRPr="004D699A">
        <w:rPr>
          <w:rStyle w:val="Emphasis"/>
        </w:rPr>
        <w:t>special gift</w:t>
      </w:r>
      <w:r w:rsidRPr="004D699A">
        <w:rPr>
          <w:rStyle w:val="StyleUnderline"/>
        </w:rPr>
        <w:t xml:space="preserve"> to be </w:t>
      </w:r>
      <w:r w:rsidRPr="004D699A">
        <w:rPr>
          <w:rStyle w:val="Emphasis"/>
        </w:rPr>
        <w:t>Blaxican</w:t>
      </w:r>
      <w:r w:rsidRPr="002262D6">
        <w:rPr>
          <w:sz w:val="16"/>
        </w:rPr>
        <w:t>. Because right now Black people, Latinos—Mexicans specifically—</w:t>
      </w:r>
      <w:r w:rsidRPr="004D699A">
        <w:rPr>
          <w:rStyle w:val="StyleUnderline"/>
        </w:rPr>
        <w:t>we need to come together more</w:t>
      </w:r>
      <w:r w:rsidRPr="002262D6">
        <w:rPr>
          <w:sz w:val="16"/>
        </w:rPr>
        <w:t xml:space="preserve">, I think. I think that </w:t>
      </w:r>
      <w:r w:rsidRPr="004D699A">
        <w:rPr>
          <w:rStyle w:val="StyleUnderline"/>
        </w:rPr>
        <w:t>oppression is a big deal for us</w:t>
      </w:r>
      <w:r w:rsidRPr="002262D6">
        <w:rPr>
          <w:sz w:val="16"/>
        </w:rPr>
        <w:t xml:space="preserve">. I think that we need to help bring our people together more because </w:t>
      </w:r>
      <w:r w:rsidRPr="004D699A">
        <w:rPr>
          <w:rStyle w:val="StyleUnderline"/>
        </w:rPr>
        <w:t>as long as we stay divided</w:t>
      </w:r>
      <w:r w:rsidRPr="002262D6">
        <w:rPr>
          <w:sz w:val="16"/>
        </w:rPr>
        <w:t xml:space="preserve"> in certain areas, we are divided. And as long as we stay like that, </w:t>
      </w:r>
      <w:r w:rsidRPr="004D699A">
        <w:rPr>
          <w:rStyle w:val="StyleUnderline"/>
        </w:rPr>
        <w:t>we’re never going to be able to overcome the oppression that we face</w:t>
      </w:r>
      <w:r w:rsidRPr="002262D6">
        <w:rPr>
          <w:sz w:val="16"/>
        </w:rPr>
        <w:t>.</w:t>
      </w:r>
    </w:p>
    <w:p w14:paraId="7DA0A900" w14:textId="77777777" w:rsidR="00E5478E" w:rsidRPr="002262D6" w:rsidRDefault="00E5478E" w:rsidP="00E5478E">
      <w:pPr>
        <w:rPr>
          <w:sz w:val="16"/>
        </w:rPr>
      </w:pPr>
      <w:r w:rsidRPr="002262D6">
        <w:rPr>
          <w:sz w:val="16"/>
        </w:rPr>
        <w:lastRenderedPageBreak/>
        <w:t xml:space="preserve">Erica articulates a view that Blacks and Mexicans are divided and that they need to unify to overcome oppression that both groups encounter. In fact, she states that it is her duty to work toward uniting these groups. She points out that together, </w:t>
      </w:r>
      <w:r w:rsidRPr="002239D4">
        <w:rPr>
          <w:rStyle w:val="StyleUnderline"/>
        </w:rPr>
        <w:t>Blacks and Mexicans are in a better position to resist oppression than they could be separately</w:t>
      </w:r>
      <w:r w:rsidRPr="002262D6">
        <w:rPr>
          <w:sz w:val="16"/>
        </w:rPr>
        <w:t xml:space="preserve">. This example shows that </w:t>
      </w:r>
      <w:r w:rsidRPr="002239D4">
        <w:rPr>
          <w:rStyle w:val="Emphasis"/>
          <w:highlight w:val="yellow"/>
        </w:rPr>
        <w:t>Blaxicans</w:t>
      </w:r>
      <w:r w:rsidRPr="002239D4">
        <w:rPr>
          <w:rStyle w:val="Emphasis"/>
        </w:rPr>
        <w:t xml:space="preserve"> reject choosing sides</w:t>
      </w:r>
      <w:r w:rsidRPr="002262D6">
        <w:rPr>
          <w:sz w:val="16"/>
        </w:rPr>
        <w:t xml:space="preserve">, take an interest in both African American and Mexican American communities, </w:t>
      </w:r>
      <w:r w:rsidRPr="002239D4">
        <w:rPr>
          <w:rStyle w:val="StyleUnderline"/>
        </w:rPr>
        <w:t>and through critical analysis and action, dismantle hierarchies by viewing both groups equally</w:t>
      </w:r>
      <w:r w:rsidRPr="002262D6">
        <w:rPr>
          <w:sz w:val="16"/>
        </w:rPr>
        <w:t xml:space="preserve">. </w:t>
      </w:r>
      <w:r w:rsidRPr="002239D4">
        <w:rPr>
          <w:rStyle w:val="StyleUnderline"/>
        </w:rPr>
        <w:t xml:space="preserve">Blaxicans </w:t>
      </w:r>
      <w:r w:rsidRPr="002239D4">
        <w:rPr>
          <w:rStyle w:val="StyleUnderline"/>
          <w:highlight w:val="yellow"/>
        </w:rPr>
        <w:t>make connections between</w:t>
      </w:r>
      <w:r w:rsidRPr="002262D6">
        <w:rPr>
          <w:sz w:val="16"/>
        </w:rPr>
        <w:t xml:space="preserve"> the </w:t>
      </w:r>
      <w:r w:rsidRPr="002239D4">
        <w:rPr>
          <w:rStyle w:val="StyleUnderline"/>
          <w:highlight w:val="yellow"/>
        </w:rPr>
        <w:t>struggles</w:t>
      </w:r>
      <w:r w:rsidRPr="002262D6">
        <w:rPr>
          <w:sz w:val="16"/>
        </w:rPr>
        <w:t xml:space="preserve"> of both groups </w:t>
      </w:r>
      <w:r w:rsidRPr="002239D4">
        <w:rPr>
          <w:rStyle w:val="StyleUnderline"/>
        </w:rPr>
        <w:t xml:space="preserve">and view them as equally valid, and they represent them in their </w:t>
      </w:r>
      <w:r w:rsidRPr="002239D4">
        <w:rPr>
          <w:rStyle w:val="Emphasis"/>
        </w:rPr>
        <w:t>articulation of self</w:t>
      </w:r>
      <w:r w:rsidRPr="002262D6">
        <w:rPr>
          <w:sz w:val="16"/>
        </w:rPr>
        <w:t xml:space="preserve">. Erica’s brother, </w:t>
      </w:r>
      <w:r w:rsidRPr="002239D4">
        <w:rPr>
          <w:rStyle w:val="StyleUnderline"/>
          <w:highlight w:val="yellow"/>
        </w:rPr>
        <w:t>Sebastiano</w:t>
      </w:r>
      <w:r w:rsidRPr="002239D4">
        <w:rPr>
          <w:rStyle w:val="StyleUnderline"/>
        </w:rPr>
        <w:t xml:space="preserve"> Flores, </w:t>
      </w:r>
      <w:r w:rsidRPr="002239D4">
        <w:rPr>
          <w:rStyle w:val="StyleUnderline"/>
          <w:highlight w:val="yellow"/>
        </w:rPr>
        <w:t>talked about</w:t>
      </w:r>
      <w:r w:rsidRPr="002262D6">
        <w:rPr>
          <w:sz w:val="16"/>
        </w:rPr>
        <w:t xml:space="preserve"> how the idea of </w:t>
      </w:r>
      <w:r w:rsidRPr="002239D4">
        <w:rPr>
          <w:rStyle w:val="Emphasis"/>
          <w:highlight w:val="yellow"/>
        </w:rPr>
        <w:t>“dual oppression”</w:t>
      </w:r>
      <w:r w:rsidRPr="002262D6">
        <w:rPr>
          <w:sz w:val="16"/>
        </w:rPr>
        <w:t xml:space="preserve"> manifests itself in his hip-hop music and </w:t>
      </w:r>
      <w:r w:rsidRPr="002239D4">
        <w:rPr>
          <w:rStyle w:val="StyleUnderline"/>
        </w:rPr>
        <w:t>in the way he thinks about his Blaxican identity</w:t>
      </w:r>
      <w:r w:rsidRPr="002262D6">
        <w:rPr>
          <w:sz w:val="16"/>
        </w:rPr>
        <w:t>, which further illustrates this idea of Blaxican articulation of self. Sebastiano said,</w:t>
      </w:r>
    </w:p>
    <w:p w14:paraId="17805AA4" w14:textId="77777777" w:rsidR="00E5478E" w:rsidRPr="002239D4" w:rsidRDefault="00E5478E" w:rsidP="00E5478E">
      <w:pPr>
        <w:ind w:left="720"/>
        <w:rPr>
          <w:rStyle w:val="StyleUnderline"/>
        </w:rPr>
      </w:pPr>
      <w:r w:rsidRPr="002262D6">
        <w:rPr>
          <w:sz w:val="16"/>
        </w:rPr>
        <w:t xml:space="preserve">What is the dual oppression? </w:t>
      </w:r>
      <w:r w:rsidRPr="002239D4">
        <w:rPr>
          <w:rStyle w:val="Emphasis"/>
          <w:highlight w:val="yellow"/>
        </w:rPr>
        <w:t>I got twice the fire</w:t>
      </w:r>
      <w:r w:rsidRPr="002239D4">
        <w:rPr>
          <w:rStyle w:val="Emphasis"/>
        </w:rPr>
        <w:t xml:space="preserve"> burning </w:t>
      </w:r>
      <w:r w:rsidRPr="007C5455">
        <w:rPr>
          <w:rStyle w:val="Emphasis"/>
        </w:rPr>
        <w:t>inside me</w:t>
      </w:r>
      <w:r w:rsidRPr="002262D6">
        <w:rPr>
          <w:sz w:val="16"/>
        </w:rPr>
        <w:t xml:space="preserve">. I got both of them. This is how I look at it, </w:t>
      </w:r>
      <w:r w:rsidRPr="002239D4">
        <w:rPr>
          <w:rStyle w:val="StyleUnderline"/>
        </w:rPr>
        <w:t>I communicate with my ancestors</w:t>
      </w:r>
      <w:r w:rsidRPr="002262D6">
        <w:rPr>
          <w:sz w:val="16"/>
        </w:rPr>
        <w:t xml:space="preserve">. It is easy to ignore ancestors, and it’s easier to ignore ancestor’s voices whispering in your ear when you have one whole cultural oppression and genocide whispering in your ear. But </w:t>
      </w:r>
      <w:r w:rsidRPr="002239D4">
        <w:rPr>
          <w:rStyle w:val="StyleUnderline"/>
        </w:rPr>
        <w:t xml:space="preserve">when you got </w:t>
      </w:r>
      <w:r w:rsidRPr="002239D4">
        <w:rPr>
          <w:rStyle w:val="Emphasis"/>
        </w:rPr>
        <w:t>two completely separate</w:t>
      </w:r>
      <w:r w:rsidRPr="002239D4">
        <w:rPr>
          <w:rStyle w:val="StyleUnderline"/>
        </w:rPr>
        <w:t xml:space="preserve">, </w:t>
      </w:r>
      <w:r w:rsidRPr="002239D4">
        <w:rPr>
          <w:rStyle w:val="Emphasis"/>
        </w:rPr>
        <w:t>cultural</w:t>
      </w:r>
      <w:r w:rsidRPr="002239D4">
        <w:rPr>
          <w:rStyle w:val="StyleUnderline"/>
        </w:rPr>
        <w:t xml:space="preserve">, </w:t>
      </w:r>
      <w:r w:rsidRPr="002239D4">
        <w:rPr>
          <w:rStyle w:val="Emphasis"/>
        </w:rPr>
        <w:t>ancestral</w:t>
      </w:r>
      <w:r w:rsidRPr="002239D4">
        <w:rPr>
          <w:rStyle w:val="StyleUnderline"/>
        </w:rPr>
        <w:t xml:space="preserve">, </w:t>
      </w:r>
      <w:r w:rsidRPr="002239D4">
        <w:rPr>
          <w:rStyle w:val="Emphasis"/>
        </w:rPr>
        <w:t>genocidal</w:t>
      </w:r>
      <w:r w:rsidRPr="002239D4">
        <w:rPr>
          <w:rStyle w:val="StyleUnderline"/>
        </w:rPr>
        <w:t>, conversations going on</w:t>
      </w:r>
      <w:r w:rsidRPr="002262D6">
        <w:rPr>
          <w:sz w:val="16"/>
        </w:rPr>
        <w:t>—one in each ear—</w:t>
      </w:r>
      <w:r w:rsidRPr="002239D4">
        <w:rPr>
          <w:rStyle w:val="StyleUnderline"/>
        </w:rPr>
        <w:t xml:space="preserve">it’s going to </w:t>
      </w:r>
      <w:r w:rsidRPr="002239D4">
        <w:rPr>
          <w:rStyle w:val="Emphasis"/>
        </w:rPr>
        <w:t>move you to action</w:t>
      </w:r>
      <w:r w:rsidRPr="002262D6">
        <w:rPr>
          <w:sz w:val="16"/>
        </w:rPr>
        <w:t xml:space="preserve">. </w:t>
      </w:r>
      <w:r w:rsidRPr="002239D4">
        <w:rPr>
          <w:rStyle w:val="StyleUnderline"/>
          <w:highlight w:val="yellow"/>
        </w:rPr>
        <w:t>Both</w:t>
      </w:r>
      <w:r w:rsidRPr="002239D4">
        <w:rPr>
          <w:rStyle w:val="StyleUnderline"/>
        </w:rPr>
        <w:t xml:space="preserve"> of our </w:t>
      </w:r>
      <w:r w:rsidRPr="002239D4">
        <w:rPr>
          <w:rStyle w:val="StyleUnderline"/>
          <w:highlight w:val="yellow"/>
        </w:rPr>
        <w:t>ancestors</w:t>
      </w:r>
      <w:r w:rsidRPr="002239D4">
        <w:rPr>
          <w:rStyle w:val="StyleUnderline"/>
        </w:rPr>
        <w:t xml:space="preserve"> are </w:t>
      </w:r>
      <w:r w:rsidRPr="002239D4">
        <w:rPr>
          <w:rStyle w:val="StyleUnderline"/>
          <w:highlight w:val="yellow"/>
        </w:rPr>
        <w:t>suffer</w:t>
      </w:r>
      <w:r w:rsidRPr="002239D4">
        <w:rPr>
          <w:rStyle w:val="StyleUnderline"/>
        </w:rPr>
        <w:t xml:space="preserve">ing </w:t>
      </w:r>
      <w:r w:rsidRPr="002239D4">
        <w:rPr>
          <w:rStyle w:val="StyleUnderline"/>
          <w:highlight w:val="yellow"/>
        </w:rPr>
        <w:t>from</w:t>
      </w:r>
      <w:r w:rsidRPr="002239D4">
        <w:rPr>
          <w:rStyle w:val="StyleUnderline"/>
        </w:rPr>
        <w:t xml:space="preserve"> the </w:t>
      </w:r>
      <w:r w:rsidRPr="002239D4">
        <w:rPr>
          <w:rStyle w:val="Emphasis"/>
          <w:highlight w:val="yellow"/>
        </w:rPr>
        <w:t>genocidal oppression</w:t>
      </w:r>
      <w:r w:rsidRPr="002262D6">
        <w:rPr>
          <w:sz w:val="16"/>
        </w:rPr>
        <w:t xml:space="preserve">, both talking at the same time, and </w:t>
      </w:r>
      <w:r w:rsidRPr="002239D4">
        <w:rPr>
          <w:rStyle w:val="StyleUnderline"/>
        </w:rPr>
        <w:t>I’m going to turn the heat up even that much more</w:t>
      </w:r>
      <w:r w:rsidRPr="002262D6">
        <w:rPr>
          <w:sz w:val="16"/>
        </w:rPr>
        <w:t xml:space="preserve">. The heat is going to be turned up that much more. </w:t>
      </w:r>
      <w:r w:rsidRPr="002239D4">
        <w:rPr>
          <w:rStyle w:val="StyleUnderline"/>
        </w:rPr>
        <w:t xml:space="preserve">I am going to reiterate it to other people, that </w:t>
      </w:r>
      <w:r w:rsidRPr="002239D4">
        <w:rPr>
          <w:rStyle w:val="Emphasis"/>
        </w:rPr>
        <w:t>dual culture</w:t>
      </w:r>
      <w:r w:rsidRPr="002239D4">
        <w:rPr>
          <w:rStyle w:val="StyleUnderline"/>
        </w:rPr>
        <w:t>.</w:t>
      </w:r>
    </w:p>
    <w:p w14:paraId="3221FFCC" w14:textId="77777777" w:rsidR="00E5478E" w:rsidRPr="002262D6" w:rsidRDefault="00E5478E" w:rsidP="00E5478E">
      <w:pPr>
        <w:rPr>
          <w:sz w:val="16"/>
        </w:rPr>
      </w:pPr>
      <w:r w:rsidRPr="002262D6">
        <w:rPr>
          <w:sz w:val="16"/>
        </w:rPr>
        <w:t xml:space="preserve">In his own words, Sebastiano describes how he draws from Mexican American and African American histories of oppression in the United States and how </w:t>
      </w:r>
      <w:r w:rsidRPr="002239D4">
        <w:rPr>
          <w:rStyle w:val="StyleUnderline"/>
        </w:rPr>
        <w:t xml:space="preserve">these histories inform his </w:t>
      </w:r>
      <w:r w:rsidRPr="002239D4">
        <w:rPr>
          <w:rStyle w:val="Emphasis"/>
        </w:rPr>
        <w:t>social and political consciousness</w:t>
      </w:r>
      <w:r w:rsidRPr="002239D4">
        <w:rPr>
          <w:rStyle w:val="StyleUnderline"/>
        </w:rPr>
        <w:t xml:space="preserve"> and </w:t>
      </w:r>
      <w:r w:rsidRPr="002239D4">
        <w:rPr>
          <w:rStyle w:val="Emphasis"/>
        </w:rPr>
        <w:t>self-awareness</w:t>
      </w:r>
      <w:r w:rsidRPr="002262D6">
        <w:rPr>
          <w:sz w:val="16"/>
        </w:rPr>
        <w:t xml:space="preserve">. Sebastiano “communicates” with his ancestors, both African American and Mexican American. </w:t>
      </w:r>
      <w:r w:rsidRPr="004D699A">
        <w:rPr>
          <w:rStyle w:val="StyleUnderline"/>
        </w:rPr>
        <w:t>He</w:t>
      </w:r>
      <w:r w:rsidRPr="002262D6">
        <w:rPr>
          <w:sz w:val="16"/>
        </w:rPr>
        <w:t xml:space="preserve"> takes an interest in both histories of genocide and oppression and </w:t>
      </w:r>
      <w:r w:rsidRPr="004D699A">
        <w:rPr>
          <w:rStyle w:val="StyleUnderline"/>
        </w:rPr>
        <w:t>does not choose sides</w:t>
      </w:r>
      <w:r w:rsidRPr="002262D6">
        <w:rPr>
          <w:sz w:val="16"/>
        </w:rPr>
        <w:t xml:space="preserve">; rather, </w:t>
      </w:r>
      <w:r w:rsidRPr="004D699A">
        <w:rPr>
          <w:rStyle w:val="StyleUnderline"/>
        </w:rPr>
        <w:t>he articulates a “dual oppression.”</w:t>
      </w:r>
      <w:r w:rsidRPr="002262D6">
        <w:rPr>
          <w:sz w:val="16"/>
        </w:rPr>
        <w:t xml:space="preserve"> Over-lapping both histories move him into action. </w:t>
      </w:r>
      <w:r w:rsidRPr="004D699A">
        <w:rPr>
          <w:rStyle w:val="StyleUnderline"/>
        </w:rPr>
        <w:t xml:space="preserve">Sebastiano engages in </w:t>
      </w:r>
      <w:r w:rsidRPr="004D699A">
        <w:rPr>
          <w:rStyle w:val="Emphasis"/>
        </w:rPr>
        <w:t>dismantling racial hierarchies</w:t>
      </w:r>
      <w:r w:rsidRPr="004D699A">
        <w:rPr>
          <w:rStyle w:val="StyleUnderline"/>
        </w:rPr>
        <w:t xml:space="preserve"> that place one group above another in his </w:t>
      </w:r>
      <w:r w:rsidRPr="004D699A">
        <w:rPr>
          <w:rStyle w:val="Emphasis"/>
        </w:rPr>
        <w:t>music</w:t>
      </w:r>
      <w:r w:rsidRPr="004D699A">
        <w:rPr>
          <w:rStyle w:val="StyleUnderline"/>
        </w:rPr>
        <w:t xml:space="preserve"> and his </w:t>
      </w:r>
      <w:r w:rsidRPr="004D699A">
        <w:rPr>
          <w:rStyle w:val="Emphasis"/>
        </w:rPr>
        <w:t>social justice activist work</w:t>
      </w:r>
      <w:r w:rsidRPr="002262D6">
        <w:rPr>
          <w:sz w:val="16"/>
        </w:rPr>
        <w:t xml:space="preserve">. </w:t>
      </w:r>
      <w:r w:rsidRPr="004D699A">
        <w:rPr>
          <w:rStyle w:val="StyleUnderline"/>
        </w:rPr>
        <w:t>He feels motivated to spread the message of “dual oppression” or “dual culture” through his music as a way of impressing the idea of unification among Black and Brown people</w:t>
      </w:r>
      <w:r w:rsidRPr="002262D6">
        <w:rPr>
          <w:sz w:val="16"/>
        </w:rPr>
        <w:t>.</w:t>
      </w:r>
    </w:p>
    <w:p w14:paraId="5D5F141E" w14:textId="77777777" w:rsidR="00E5478E" w:rsidRPr="002262D6" w:rsidRDefault="00E5478E" w:rsidP="00E5478E">
      <w:pPr>
        <w:rPr>
          <w:sz w:val="12"/>
          <w:szCs w:val="12"/>
        </w:rPr>
      </w:pPr>
      <w:r w:rsidRPr="002262D6">
        <w:rPr>
          <w:sz w:val="12"/>
          <w:szCs w:val="12"/>
        </w:rPr>
        <w:t>Indeed, a 2020 poll by the New York Times and Siena College indicated that 21 percent of Latinas/os said they marched in support of Black Lives Matter protests in response to the May 25, 2020, death of George Floyd, an African American murdered by a white police officer; that number was nearly identical to the 22 percent of Blacks who said they participated as well.7 Still, during the same period when George Floyd and other African Americans, including Breonna Taylor, Mario Woods, Eric Garner, Michael Brown, and Tamir Rice, were murdered by law enforcement, Latino boys and men, such as Sean Monterrosa, Erik Salgado, Andrés Guardado, Antonio Valenzuela, Manuel Diaz, Santos Rodriguez, and Adam Toledo, among others, were also killed at the hands of law enforcement. Their murders provide the occasion to emphasize that Brown lives have been the target of racist attitudes and practices comparable to those endured by African Americans, including police brutality and other abuses. Yet there was no similar national media coverage. Also, there was practically no local or national support or community mobilization against these wrongful killings.8</w:t>
      </w:r>
    </w:p>
    <w:p w14:paraId="2393A907" w14:textId="77777777" w:rsidR="00E5478E" w:rsidRPr="002262D6" w:rsidRDefault="00E5478E" w:rsidP="00E5478E">
      <w:pPr>
        <w:rPr>
          <w:sz w:val="12"/>
          <w:szCs w:val="12"/>
        </w:rPr>
      </w:pPr>
      <w:r w:rsidRPr="002262D6">
        <w:rPr>
          <w:sz w:val="12"/>
          <w:szCs w:val="12"/>
        </w:rPr>
        <w:t>Such dynamics have import for Blaxicans, given their dual ties to both Black and Mexican communities. Indeed, many Blaxicans are seeking ways to convey that their Mexican background matters just as much as their Black background. This becomes especially important given that Mexican Americans face hostile responses from law enforcement, including police brutality, that are similar to what Black Americans endure. Some mixed-race individuals say the lifetime effort to bridge the gap between their two halves has intensified with the Black Lives Matter movement, particularly in terms of helping the Latina/o side understand what it is like to be Black. With the new focus on racial accountability, they are also more determined to address the anti-Blackness coming from friends and relatives.</w:t>
      </w:r>
    </w:p>
    <w:p w14:paraId="72C83B1F" w14:textId="77777777" w:rsidR="00E5478E" w:rsidRPr="002262D6" w:rsidRDefault="00E5478E" w:rsidP="00E5478E">
      <w:pPr>
        <w:rPr>
          <w:sz w:val="12"/>
          <w:szCs w:val="12"/>
        </w:rPr>
      </w:pPr>
      <w:r w:rsidRPr="002262D6">
        <w:rPr>
          <w:sz w:val="12"/>
          <w:szCs w:val="12"/>
        </w:rPr>
        <w:t>Geron McKinley, who grew up multiracial in the mostly Black and Latina/o neighborhood of Willowbrook, near Compton, California, recognized a common thread in both of his cultures, which have been oppressed but remained proud. McKinley, a twenty-five-year-old model, is founder of a clothing brand and nonprofit called Concreet, which offers sports, arts, music, and entrepreneurship programs for children. McKinley is now even more determined to support both Black and Latino causes. He stated, “Now more than ever, even if I’ve felt like I’m not Black enough to be Black or I’m not Mexican enough to be Mexican, if either side needs me to ride, then I’m riding.”9</w:t>
      </w:r>
    </w:p>
    <w:p w14:paraId="0690FC57" w14:textId="77777777" w:rsidR="00E5478E" w:rsidRPr="002262D6" w:rsidRDefault="00E5478E" w:rsidP="00E5478E">
      <w:pPr>
        <w:rPr>
          <w:sz w:val="16"/>
        </w:rPr>
      </w:pPr>
      <w:r w:rsidRPr="002262D6">
        <w:rPr>
          <w:sz w:val="16"/>
        </w:rPr>
        <w:t>Black and Brown Faces in High Places</w:t>
      </w:r>
    </w:p>
    <w:p w14:paraId="032D54A0" w14:textId="77777777" w:rsidR="00E5478E" w:rsidRPr="002239D4" w:rsidRDefault="00E5478E" w:rsidP="00E5478E">
      <w:pPr>
        <w:rPr>
          <w:rStyle w:val="StyleUnderline"/>
        </w:rPr>
      </w:pPr>
      <w:r w:rsidRPr="002262D6">
        <w:rPr>
          <w:sz w:val="16"/>
        </w:rPr>
        <w:t xml:space="preserve">These Black and Brown matters are a clear indication that </w:t>
      </w:r>
      <w:r w:rsidRPr="002239D4">
        <w:rPr>
          <w:rStyle w:val="Emphasis"/>
          <w:highlight w:val="yellow"/>
        </w:rPr>
        <w:t>racial differences</w:t>
      </w:r>
      <w:r w:rsidRPr="002239D4">
        <w:rPr>
          <w:rStyle w:val="StyleUnderline"/>
          <w:highlight w:val="yellow"/>
        </w:rPr>
        <w:t xml:space="preserve"> continue to </w:t>
      </w:r>
      <w:r w:rsidRPr="002239D4">
        <w:rPr>
          <w:rStyle w:val="Emphasis"/>
          <w:highlight w:val="yellow"/>
        </w:rPr>
        <w:t>perpetuate</w:t>
      </w:r>
      <w:r w:rsidRPr="002239D4">
        <w:rPr>
          <w:rStyle w:val="Emphasis"/>
        </w:rPr>
        <w:t xml:space="preserve"> social inequality</w:t>
      </w:r>
      <w:r w:rsidRPr="002239D4">
        <w:rPr>
          <w:rStyle w:val="StyleUnderline"/>
        </w:rPr>
        <w:t xml:space="preserve"> and</w:t>
      </w:r>
      <w:r w:rsidRPr="002262D6">
        <w:rPr>
          <w:sz w:val="16"/>
        </w:rPr>
        <w:t xml:space="preserve"> forms of </w:t>
      </w:r>
      <w:r w:rsidRPr="002239D4">
        <w:rPr>
          <w:rStyle w:val="Emphasis"/>
          <w:highlight w:val="yellow"/>
        </w:rPr>
        <w:t>exclusion</w:t>
      </w:r>
      <w:r w:rsidRPr="002262D6">
        <w:rPr>
          <w:sz w:val="16"/>
        </w:rPr>
        <w:t xml:space="preserve"> of Blacks and Latinas/os, </w:t>
      </w:r>
      <w:r w:rsidRPr="002239D4">
        <w:rPr>
          <w:rStyle w:val="StyleUnderline"/>
          <w:highlight w:val="yellow"/>
        </w:rPr>
        <w:t>notwithstanding</w:t>
      </w:r>
      <w:r w:rsidRPr="002262D6">
        <w:rPr>
          <w:sz w:val="16"/>
        </w:rPr>
        <w:t xml:space="preserve"> the significant </w:t>
      </w:r>
      <w:r w:rsidRPr="002239D4">
        <w:rPr>
          <w:rStyle w:val="StyleUnderline"/>
          <w:highlight w:val="yellow"/>
        </w:rPr>
        <w:t>gains</w:t>
      </w:r>
      <w:r w:rsidRPr="002262D6">
        <w:rPr>
          <w:sz w:val="16"/>
        </w:rPr>
        <w:t xml:space="preserve"> that have been </w:t>
      </w:r>
      <w:r w:rsidRPr="002239D4">
        <w:rPr>
          <w:rStyle w:val="StyleUnderline"/>
        </w:rPr>
        <w:t xml:space="preserve">made </w:t>
      </w:r>
      <w:r w:rsidRPr="002239D4">
        <w:rPr>
          <w:rStyle w:val="StyleUnderline"/>
          <w:highlight w:val="yellow"/>
        </w:rPr>
        <w:t>in</w:t>
      </w:r>
      <w:r w:rsidRPr="002239D4">
        <w:rPr>
          <w:rStyle w:val="StyleUnderline"/>
        </w:rPr>
        <w:t xml:space="preserve"> the </w:t>
      </w:r>
      <w:r w:rsidRPr="002239D4">
        <w:rPr>
          <w:rStyle w:val="StyleUnderline"/>
          <w:highlight w:val="yellow"/>
        </w:rPr>
        <w:t>post–civil rights</w:t>
      </w:r>
      <w:r w:rsidRPr="002239D4">
        <w:rPr>
          <w:rStyle w:val="StyleUnderline"/>
        </w:rPr>
        <w:t xml:space="preserve"> era</w:t>
      </w:r>
      <w:r w:rsidRPr="002262D6">
        <w:rPr>
          <w:sz w:val="16"/>
        </w:rPr>
        <w:t xml:space="preserve"> due to the dismantling of Jim Crow segregation, as well as the achievement of historic </w:t>
      </w:r>
      <w:r w:rsidRPr="002239D4">
        <w:rPr>
          <w:rStyle w:val="StyleUnderline"/>
        </w:rPr>
        <w:t>civil rights and other legislation</w:t>
      </w:r>
      <w:r w:rsidRPr="002262D6">
        <w:rPr>
          <w:sz w:val="16"/>
        </w:rPr>
        <w:t xml:space="preserve"> in the 1950s and 1960s. The </w:t>
      </w:r>
      <w:r w:rsidRPr="002239D4">
        <w:rPr>
          <w:rStyle w:val="Emphasis"/>
        </w:rPr>
        <w:t>growth</w:t>
      </w:r>
      <w:r w:rsidRPr="002239D4">
        <w:rPr>
          <w:rStyle w:val="StyleUnderline"/>
        </w:rPr>
        <w:t xml:space="preserve">, </w:t>
      </w:r>
      <w:r w:rsidRPr="002239D4">
        <w:rPr>
          <w:rStyle w:val="Emphasis"/>
        </w:rPr>
        <w:t>prosperity</w:t>
      </w:r>
      <w:r w:rsidRPr="002239D4">
        <w:rPr>
          <w:rStyle w:val="StyleUnderline"/>
        </w:rPr>
        <w:t xml:space="preserve">, and </w:t>
      </w:r>
      <w:r w:rsidRPr="002239D4">
        <w:rPr>
          <w:rStyle w:val="Emphasis"/>
        </w:rPr>
        <w:t>increased integration</w:t>
      </w:r>
      <w:r w:rsidRPr="002239D4">
        <w:rPr>
          <w:rStyle w:val="StyleUnderline"/>
        </w:rPr>
        <w:t xml:space="preserve"> of some individuals of color, which is one of the </w:t>
      </w:r>
      <w:r w:rsidRPr="002239D4">
        <w:rPr>
          <w:rStyle w:val="StyleUnderline"/>
          <w:highlight w:val="yellow"/>
        </w:rPr>
        <w:t>achievements</w:t>
      </w:r>
      <w:r w:rsidRPr="002239D4">
        <w:rPr>
          <w:rStyle w:val="StyleUnderline"/>
        </w:rPr>
        <w:t xml:space="preserve"> of the post–civil rights era,</w:t>
      </w:r>
      <w:r w:rsidRPr="002262D6">
        <w:rPr>
          <w:sz w:val="16"/>
        </w:rPr>
        <w:t xml:space="preserve"> </w:t>
      </w:r>
      <w:r w:rsidRPr="002239D4">
        <w:rPr>
          <w:rStyle w:val="Emphasis"/>
          <w:highlight w:val="yellow"/>
        </w:rPr>
        <w:t>does not</w:t>
      </w:r>
      <w:r w:rsidRPr="002262D6">
        <w:rPr>
          <w:sz w:val="16"/>
        </w:rPr>
        <w:t xml:space="preserve">, therefore, </w:t>
      </w:r>
      <w:r w:rsidRPr="002239D4">
        <w:rPr>
          <w:rStyle w:val="Emphasis"/>
          <w:highlight w:val="yellow"/>
        </w:rPr>
        <w:t xml:space="preserve">mean racism has </w:t>
      </w:r>
      <w:r w:rsidRPr="002239D4">
        <w:rPr>
          <w:rStyle w:val="Emphasis"/>
          <w:highlight w:val="yellow"/>
        </w:rPr>
        <w:lastRenderedPageBreak/>
        <w:t>abated</w:t>
      </w:r>
      <w:r w:rsidRPr="002262D6">
        <w:rPr>
          <w:sz w:val="16"/>
        </w:rPr>
        <w:t xml:space="preserve">. Racial differences continue to perpetuate systemic social inequality and forms of exclusion. Rather, some of the most egregious forms of legalized racial inequality have been eradicated. </w:t>
      </w:r>
      <w:r w:rsidRPr="002239D4">
        <w:rPr>
          <w:rStyle w:val="Emphasis"/>
        </w:rPr>
        <w:t xml:space="preserve">Pervasive </w:t>
      </w:r>
      <w:r w:rsidRPr="002239D4">
        <w:rPr>
          <w:rStyle w:val="Emphasis"/>
          <w:highlight w:val="yellow"/>
        </w:rPr>
        <w:t>formal exclusion</w:t>
      </w:r>
      <w:r w:rsidRPr="002239D4">
        <w:rPr>
          <w:rStyle w:val="StyleUnderline"/>
        </w:rPr>
        <w:t xml:space="preserve"> and coercion </w:t>
      </w:r>
      <w:r w:rsidRPr="00DD2FF8">
        <w:rPr>
          <w:rStyle w:val="StyleUnderline"/>
        </w:rPr>
        <w:t xml:space="preserve">have been </w:t>
      </w:r>
      <w:r w:rsidRPr="002239D4">
        <w:rPr>
          <w:rStyle w:val="Emphasis"/>
          <w:highlight w:val="yellow"/>
        </w:rPr>
        <w:t>replaced</w:t>
      </w:r>
      <w:r w:rsidRPr="002239D4">
        <w:rPr>
          <w:rStyle w:val="StyleUnderline"/>
          <w:highlight w:val="yellow"/>
        </w:rPr>
        <w:t xml:space="preserve"> with</w:t>
      </w:r>
      <w:r w:rsidRPr="002239D4">
        <w:rPr>
          <w:rStyle w:val="StyleUnderline"/>
        </w:rPr>
        <w:t xml:space="preserve"> more </w:t>
      </w:r>
      <w:r w:rsidRPr="002239D4">
        <w:rPr>
          <w:rStyle w:val="Emphasis"/>
          <w:highlight w:val="yellow"/>
        </w:rPr>
        <w:t>informal dynamics</w:t>
      </w:r>
      <w:r w:rsidRPr="002239D4">
        <w:rPr>
          <w:rStyle w:val="StyleUnderline"/>
        </w:rPr>
        <w:t xml:space="preserve">, which are increasingly juxtaposed with patterns of </w:t>
      </w:r>
      <w:r w:rsidRPr="002239D4">
        <w:rPr>
          <w:rStyle w:val="Emphasis"/>
        </w:rPr>
        <w:t>selective and inequitable inclusion</w:t>
      </w:r>
      <w:r w:rsidRPr="002239D4">
        <w:rPr>
          <w:rStyle w:val="StyleUnderline"/>
        </w:rPr>
        <w:t>.</w:t>
      </w:r>
    </w:p>
    <w:p w14:paraId="7D142862" w14:textId="77777777" w:rsidR="00E5478E" w:rsidRPr="002262D6" w:rsidRDefault="00E5478E" w:rsidP="00E5478E">
      <w:pPr>
        <w:rPr>
          <w:sz w:val="16"/>
        </w:rPr>
      </w:pPr>
      <w:r w:rsidRPr="002262D6">
        <w:rPr>
          <w:sz w:val="16"/>
        </w:rPr>
        <w:t xml:space="preserve">Consequently, </w:t>
      </w:r>
      <w:r w:rsidRPr="002239D4">
        <w:rPr>
          <w:rStyle w:val="StyleUnderline"/>
        </w:rPr>
        <w:t>the inclusion of “Black [and Brown] faces in high places” is not</w:t>
      </w:r>
      <w:r w:rsidRPr="002262D6">
        <w:rPr>
          <w:sz w:val="16"/>
        </w:rPr>
        <w:t xml:space="preserve">, in and of itself, </w:t>
      </w:r>
      <w:r w:rsidRPr="002239D4">
        <w:rPr>
          <w:rStyle w:val="StyleUnderline"/>
        </w:rPr>
        <w:t>equivalent to equality</w:t>
      </w:r>
      <w:r w:rsidRPr="002262D6">
        <w:rPr>
          <w:sz w:val="16"/>
        </w:rPr>
        <w:t xml:space="preserve">.10 These individuals and their </w:t>
      </w:r>
      <w:r w:rsidRPr="002239D4">
        <w:rPr>
          <w:rStyle w:val="Emphasis"/>
          <w:highlight w:val="yellow"/>
        </w:rPr>
        <w:t>integration</w:t>
      </w:r>
      <w:r w:rsidRPr="002239D4">
        <w:rPr>
          <w:rStyle w:val="StyleUnderline"/>
          <w:highlight w:val="yellow"/>
        </w:rPr>
        <w:t xml:space="preserve"> into</w:t>
      </w:r>
      <w:r w:rsidRPr="002239D4">
        <w:rPr>
          <w:rStyle w:val="StyleUnderline"/>
        </w:rPr>
        <w:t xml:space="preserve"> the </w:t>
      </w:r>
      <w:r w:rsidRPr="002239D4">
        <w:rPr>
          <w:rStyle w:val="Emphasis"/>
          <w:highlight w:val="yellow"/>
        </w:rPr>
        <w:t>white power structure</w:t>
      </w:r>
      <w:r w:rsidRPr="002239D4">
        <w:rPr>
          <w:rStyle w:val="StyleUnderline"/>
        </w:rPr>
        <w:t xml:space="preserve"> merely </w:t>
      </w:r>
      <w:r w:rsidRPr="002239D4">
        <w:rPr>
          <w:rStyle w:val="StyleUnderline"/>
          <w:highlight w:val="yellow"/>
        </w:rPr>
        <w:t xml:space="preserve">further the </w:t>
      </w:r>
      <w:r w:rsidRPr="002239D4">
        <w:rPr>
          <w:rStyle w:val="Emphasis"/>
          <w:highlight w:val="yellow"/>
        </w:rPr>
        <w:t>illusion of equality</w:t>
      </w:r>
      <w:r w:rsidRPr="002262D6">
        <w:rPr>
          <w:sz w:val="16"/>
        </w:rPr>
        <w:t xml:space="preserve">. </w:t>
      </w:r>
      <w:r w:rsidRPr="002239D4">
        <w:rPr>
          <w:rStyle w:val="StyleUnderline"/>
          <w:highlight w:val="yellow"/>
        </w:rPr>
        <w:t>They</w:t>
      </w:r>
      <w:r w:rsidRPr="002262D6">
        <w:rPr>
          <w:sz w:val="16"/>
        </w:rPr>
        <w:t xml:space="preserve"> conveniently </w:t>
      </w:r>
      <w:r w:rsidRPr="002239D4">
        <w:rPr>
          <w:rStyle w:val="Emphasis"/>
          <w:highlight w:val="yellow"/>
        </w:rPr>
        <w:t>deflect attention</w:t>
      </w:r>
      <w:r w:rsidRPr="002239D4">
        <w:rPr>
          <w:rStyle w:val="StyleUnderline"/>
          <w:highlight w:val="yellow"/>
        </w:rPr>
        <w:t xml:space="preserve"> away from</w:t>
      </w:r>
      <w:r w:rsidRPr="002239D4">
        <w:rPr>
          <w:rStyle w:val="StyleUnderline"/>
        </w:rPr>
        <w:t xml:space="preserve"> the overrepresentation of </w:t>
      </w:r>
      <w:r w:rsidRPr="002239D4">
        <w:rPr>
          <w:rStyle w:val="StyleUnderline"/>
          <w:highlight w:val="yellow"/>
        </w:rPr>
        <w:t>communities of color</w:t>
      </w:r>
      <w:r w:rsidRPr="002262D6">
        <w:rPr>
          <w:sz w:val="16"/>
        </w:rPr>
        <w:t xml:space="preserve">, particularly Blacks and Latinas/os, </w:t>
      </w:r>
      <w:r w:rsidRPr="002239D4">
        <w:rPr>
          <w:rStyle w:val="StyleUnderline"/>
          <w:highlight w:val="yellow"/>
        </w:rPr>
        <w:t xml:space="preserve">in the </w:t>
      </w:r>
      <w:r w:rsidRPr="002239D4">
        <w:rPr>
          <w:rStyle w:val="Emphasis"/>
          <w:highlight w:val="yellow"/>
        </w:rPr>
        <w:t>secondary labor force</w:t>
      </w:r>
      <w:r w:rsidRPr="002239D4">
        <w:rPr>
          <w:rStyle w:val="StyleUnderline"/>
        </w:rPr>
        <w:t xml:space="preserve"> and among the ranks of the </w:t>
      </w:r>
      <w:r w:rsidRPr="002239D4">
        <w:rPr>
          <w:rStyle w:val="Emphasis"/>
        </w:rPr>
        <w:t>underemployed and unemployed</w:t>
      </w:r>
      <w:r w:rsidRPr="002262D6">
        <w:rPr>
          <w:sz w:val="16"/>
        </w:rPr>
        <w:t xml:space="preserve">. </w:t>
      </w:r>
      <w:r w:rsidRPr="002239D4">
        <w:rPr>
          <w:rStyle w:val="StyleUnderline"/>
          <w:highlight w:val="yellow"/>
        </w:rPr>
        <w:t>This</w:t>
      </w:r>
      <w:r w:rsidRPr="002239D4">
        <w:rPr>
          <w:rStyle w:val="StyleUnderline"/>
        </w:rPr>
        <w:t xml:space="preserve"> has </w:t>
      </w:r>
      <w:r w:rsidRPr="002239D4">
        <w:rPr>
          <w:rStyle w:val="StyleUnderline"/>
          <w:highlight w:val="yellow"/>
        </w:rPr>
        <w:t>led to</w:t>
      </w:r>
      <w:r w:rsidRPr="002262D6">
        <w:rPr>
          <w:sz w:val="16"/>
        </w:rPr>
        <w:t xml:space="preserve"> the emergence of </w:t>
      </w:r>
      <w:r w:rsidRPr="002239D4">
        <w:rPr>
          <w:rStyle w:val="StyleUnderline"/>
        </w:rPr>
        <w:t>colorblind ideology, or what</w:t>
      </w:r>
      <w:r w:rsidRPr="002262D6">
        <w:rPr>
          <w:sz w:val="16"/>
        </w:rPr>
        <w:t xml:space="preserve"> Eduardo </w:t>
      </w:r>
      <w:r w:rsidRPr="002239D4">
        <w:rPr>
          <w:rStyle w:val="StyleUnderline"/>
        </w:rPr>
        <w:t>Bonilla-Silva refers to as “</w:t>
      </w:r>
      <w:r w:rsidRPr="002239D4">
        <w:rPr>
          <w:rStyle w:val="Emphasis"/>
          <w:highlight w:val="yellow"/>
        </w:rPr>
        <w:t>colorblind racism</w:t>
      </w:r>
      <w:r w:rsidRPr="002239D4">
        <w:rPr>
          <w:rStyle w:val="StyleUnderline"/>
        </w:rPr>
        <w:t>,”</w:t>
      </w:r>
      <w:r w:rsidRPr="002262D6">
        <w:rPr>
          <w:sz w:val="16"/>
        </w:rPr>
        <w:t xml:space="preserve"> which has prevailed since the last decades of twentieth century.11</w:t>
      </w:r>
    </w:p>
    <w:p w14:paraId="095E2288" w14:textId="77777777" w:rsidR="00E5478E" w:rsidRPr="002262D6" w:rsidRDefault="00E5478E" w:rsidP="00E5478E">
      <w:pPr>
        <w:rPr>
          <w:sz w:val="16"/>
        </w:rPr>
      </w:pPr>
      <w:r w:rsidRPr="002239D4">
        <w:rPr>
          <w:rStyle w:val="StyleUnderline"/>
        </w:rPr>
        <w:t xml:space="preserve">The colorblind mindset fosters the ideology of </w:t>
      </w:r>
      <w:r w:rsidRPr="002239D4">
        <w:rPr>
          <w:rStyle w:val="Emphasis"/>
        </w:rPr>
        <w:t>individualism</w:t>
      </w:r>
      <w:r w:rsidRPr="002239D4">
        <w:rPr>
          <w:rStyle w:val="StyleUnderline"/>
        </w:rPr>
        <w:t xml:space="preserve"> and </w:t>
      </w:r>
      <w:r w:rsidRPr="002239D4">
        <w:rPr>
          <w:rStyle w:val="Emphasis"/>
        </w:rPr>
        <w:t>meritocracy</w:t>
      </w:r>
      <w:r w:rsidRPr="002262D6">
        <w:rPr>
          <w:sz w:val="16"/>
        </w:rPr>
        <w:t xml:space="preserve">. It maintains that social outcomes are based not on ascribed characteristics such as race but rather on acquired economic and cultural characteristics, which can be altered by individual merit, effort, and achievement. Individual deficit behavior, rather than systemic structural racism, is the explanation for continuing social inequality. Even worse, </w:t>
      </w:r>
      <w:r w:rsidRPr="002239D4">
        <w:rPr>
          <w:rStyle w:val="StyleUnderline"/>
        </w:rPr>
        <w:t xml:space="preserve">it espouses the </w:t>
      </w:r>
      <w:r w:rsidRPr="002239D4">
        <w:rPr>
          <w:rStyle w:val="Emphasis"/>
        </w:rPr>
        <w:t>belief</w:t>
      </w:r>
      <w:r w:rsidRPr="002239D4">
        <w:rPr>
          <w:rStyle w:val="StyleUnderline"/>
        </w:rPr>
        <w:t xml:space="preserve"> that the excluded </w:t>
      </w:r>
      <w:r w:rsidRPr="002239D4">
        <w:rPr>
          <w:rStyle w:val="Emphasis"/>
        </w:rPr>
        <w:t>masses of color</w:t>
      </w:r>
      <w:r w:rsidRPr="002239D4">
        <w:rPr>
          <w:rStyle w:val="StyleUnderline"/>
        </w:rPr>
        <w:t xml:space="preserve"> could </w:t>
      </w:r>
      <w:r w:rsidRPr="002239D4">
        <w:rPr>
          <w:rStyle w:val="Emphasis"/>
        </w:rPr>
        <w:t>surmount</w:t>
      </w:r>
      <w:r w:rsidRPr="002239D4">
        <w:rPr>
          <w:rStyle w:val="StyleUnderline"/>
        </w:rPr>
        <w:t xml:space="preserve"> their </w:t>
      </w:r>
      <w:r w:rsidRPr="002239D4">
        <w:rPr>
          <w:rStyle w:val="Emphasis"/>
        </w:rPr>
        <w:t>difficulties</w:t>
      </w:r>
      <w:r w:rsidRPr="002239D4">
        <w:rPr>
          <w:rStyle w:val="StyleUnderline"/>
        </w:rPr>
        <w:t xml:space="preserve"> if only they had the </w:t>
      </w:r>
      <w:r w:rsidRPr="002239D4">
        <w:rPr>
          <w:rStyle w:val="Emphasis"/>
        </w:rPr>
        <w:t>character and drive</w:t>
      </w:r>
      <w:r w:rsidRPr="002239D4">
        <w:rPr>
          <w:rStyle w:val="StyleUnderline"/>
        </w:rPr>
        <w:t xml:space="preserve"> to do so</w:t>
      </w:r>
      <w:r w:rsidRPr="002262D6">
        <w:rPr>
          <w:sz w:val="16"/>
        </w:rPr>
        <w:t xml:space="preserve">. </w:t>
      </w:r>
      <w:r w:rsidRPr="002239D4">
        <w:rPr>
          <w:rStyle w:val="StyleUnderline"/>
          <w:highlight w:val="yellow"/>
        </w:rPr>
        <w:t>This</w:t>
      </w:r>
      <w:r w:rsidRPr="002262D6">
        <w:rPr>
          <w:sz w:val="16"/>
        </w:rPr>
        <w:t xml:space="preserve"> ideology also </w:t>
      </w:r>
      <w:r w:rsidRPr="002239D4">
        <w:rPr>
          <w:rStyle w:val="StyleUnderline"/>
          <w:highlight w:val="yellow"/>
        </w:rPr>
        <w:t>obscures selective integration</w:t>
      </w:r>
      <w:r w:rsidRPr="002262D6">
        <w:rPr>
          <w:sz w:val="16"/>
        </w:rPr>
        <w:t xml:space="preserve"> wherein some individuals of color gain increased access to wealth, power, and prestige, but those who more closely approximate European Americans are favored. For Blacks, phenotype has partially replaced the one-drop rule because </w:t>
      </w:r>
      <w:r w:rsidRPr="002239D4">
        <w:rPr>
          <w:rStyle w:val="Emphasis"/>
          <w:highlight w:val="yellow"/>
        </w:rPr>
        <w:t>“racial capital”</w:t>
      </w:r>
      <w:r w:rsidRPr="002239D4">
        <w:rPr>
          <w:rStyle w:val="StyleUnderline"/>
          <w:highlight w:val="yellow"/>
        </w:rPr>
        <w:t xml:space="preserve"> is</w:t>
      </w:r>
      <w:r w:rsidRPr="002239D4">
        <w:rPr>
          <w:rStyle w:val="StyleUnderline"/>
        </w:rPr>
        <w:t xml:space="preserve"> now increasingly </w:t>
      </w:r>
      <w:r w:rsidRPr="002239D4">
        <w:rPr>
          <w:rStyle w:val="StyleUnderline"/>
          <w:highlight w:val="yellow"/>
        </w:rPr>
        <w:t xml:space="preserve">based on </w:t>
      </w:r>
      <w:r w:rsidRPr="002239D4">
        <w:rPr>
          <w:rStyle w:val="Emphasis"/>
          <w:highlight w:val="yellow"/>
        </w:rPr>
        <w:t>physical appearance</w:t>
      </w:r>
      <w:r w:rsidRPr="002239D4">
        <w:rPr>
          <w:rStyle w:val="StyleUnderline"/>
          <w:highlight w:val="yellow"/>
        </w:rPr>
        <w:t>, as well as</w:t>
      </w:r>
      <w:r w:rsidRPr="002239D4">
        <w:rPr>
          <w:rStyle w:val="StyleUnderline"/>
        </w:rPr>
        <w:t xml:space="preserve"> on </w:t>
      </w:r>
      <w:r w:rsidRPr="002239D4">
        <w:rPr>
          <w:rStyle w:val="Emphasis"/>
          <w:highlight w:val="yellow"/>
        </w:rPr>
        <w:t>white</w:t>
      </w:r>
      <w:r w:rsidRPr="002239D4">
        <w:rPr>
          <w:rStyle w:val="Emphasis"/>
        </w:rPr>
        <w:t xml:space="preserve"> cultural, behavioral, and socioeconomic </w:t>
      </w:r>
      <w:r w:rsidRPr="002239D4">
        <w:rPr>
          <w:rStyle w:val="Emphasis"/>
          <w:highlight w:val="yellow"/>
        </w:rPr>
        <w:t>attributes</w:t>
      </w:r>
      <w:r w:rsidRPr="002262D6">
        <w:rPr>
          <w:sz w:val="16"/>
        </w:rPr>
        <w:t>.12</w:t>
      </w:r>
    </w:p>
    <w:p w14:paraId="7B5F673C" w14:textId="77777777" w:rsidR="00E5478E" w:rsidRPr="002262D6" w:rsidRDefault="00E5478E" w:rsidP="00E5478E">
      <w:pPr>
        <w:rPr>
          <w:sz w:val="16"/>
        </w:rPr>
      </w:pPr>
      <w:r w:rsidRPr="002262D6">
        <w:rPr>
          <w:sz w:val="16"/>
        </w:rPr>
        <w:t>From White Domination to White Hegemony</w:t>
      </w:r>
    </w:p>
    <w:p w14:paraId="160872F8" w14:textId="77777777" w:rsidR="00E5478E" w:rsidRPr="002262D6" w:rsidRDefault="00E5478E" w:rsidP="00E5478E">
      <w:pPr>
        <w:rPr>
          <w:sz w:val="16"/>
        </w:rPr>
      </w:pPr>
      <w:r w:rsidRPr="002262D6">
        <w:rPr>
          <w:sz w:val="16"/>
        </w:rPr>
        <w:t xml:space="preserve">Drawing on Antonio Gramsci, Omi and Winant encapsulate the partial nature of this form of </w:t>
      </w:r>
      <w:r w:rsidRPr="002239D4">
        <w:rPr>
          <w:rStyle w:val="StyleUnderline"/>
        </w:rPr>
        <w:t xml:space="preserve">selective integration </w:t>
      </w:r>
      <w:r w:rsidRPr="007C5455">
        <w:rPr>
          <w:rStyle w:val="StyleUnderline"/>
        </w:rPr>
        <w:t>as “</w:t>
      </w:r>
      <w:r w:rsidRPr="007C5455">
        <w:rPr>
          <w:rStyle w:val="Emphasis"/>
        </w:rPr>
        <w:t>hegemony</w:t>
      </w:r>
      <w:r w:rsidRPr="007C5455">
        <w:rPr>
          <w:rStyle w:val="StyleUnderline"/>
        </w:rPr>
        <w:t>.”</w:t>
      </w:r>
      <w:r w:rsidRPr="002262D6">
        <w:rPr>
          <w:sz w:val="16"/>
        </w:rPr>
        <w:t xml:space="preserve">13 It </w:t>
      </w:r>
      <w:r w:rsidRPr="002239D4">
        <w:rPr>
          <w:rStyle w:val="StyleUnderline"/>
        </w:rPr>
        <w:t xml:space="preserve">effectively allows </w:t>
      </w:r>
      <w:r w:rsidRPr="002239D4">
        <w:rPr>
          <w:rStyle w:val="StyleUnderline"/>
          <w:highlight w:val="yellow"/>
        </w:rPr>
        <w:t>whites</w:t>
      </w:r>
      <w:r w:rsidRPr="002239D4">
        <w:rPr>
          <w:rStyle w:val="StyleUnderline"/>
        </w:rPr>
        <w:t xml:space="preserve"> to </w:t>
      </w:r>
      <w:r w:rsidRPr="002239D4">
        <w:rPr>
          <w:rStyle w:val="Emphasis"/>
          <w:highlight w:val="yellow"/>
        </w:rPr>
        <w:t>maintain</w:t>
      </w:r>
      <w:r w:rsidRPr="002239D4">
        <w:rPr>
          <w:rStyle w:val="StyleUnderline"/>
        </w:rPr>
        <w:t xml:space="preserve"> a </w:t>
      </w:r>
      <w:r w:rsidRPr="002239D4">
        <w:rPr>
          <w:rStyle w:val="Emphasis"/>
          <w:highlight w:val="yellow"/>
        </w:rPr>
        <w:t>hierarchy</w:t>
      </w:r>
      <w:r w:rsidRPr="002239D4">
        <w:rPr>
          <w:rStyle w:val="Emphasis"/>
        </w:rPr>
        <w:t xml:space="preserve"> of power sharing </w:t>
      </w:r>
      <w:r w:rsidRPr="007C5455">
        <w:rPr>
          <w:rStyle w:val="Emphasis"/>
          <w:highlight w:val="yellow"/>
        </w:rPr>
        <w:t>without</w:t>
      </w:r>
      <w:r w:rsidRPr="007C5455">
        <w:rPr>
          <w:rStyle w:val="StyleUnderline"/>
          <w:highlight w:val="yellow"/>
        </w:rPr>
        <w:t xml:space="preserve"> requiring them to</w:t>
      </w:r>
      <w:r w:rsidRPr="002239D4">
        <w:rPr>
          <w:rStyle w:val="StyleUnderline"/>
          <w:highlight w:val="yellow"/>
        </w:rPr>
        <w:t xml:space="preserve"> </w:t>
      </w:r>
      <w:r w:rsidRPr="002239D4">
        <w:rPr>
          <w:rStyle w:val="Emphasis"/>
          <w:highlight w:val="yellow"/>
        </w:rPr>
        <w:t>give up</w:t>
      </w:r>
      <w:r w:rsidRPr="002239D4">
        <w:rPr>
          <w:rStyle w:val="Emphasis"/>
        </w:rPr>
        <w:t xml:space="preserve"> structural </w:t>
      </w:r>
      <w:r w:rsidRPr="002239D4">
        <w:rPr>
          <w:rStyle w:val="Emphasis"/>
          <w:highlight w:val="yellow"/>
        </w:rPr>
        <w:t>control</w:t>
      </w:r>
      <w:r w:rsidRPr="002262D6">
        <w:rPr>
          <w:sz w:val="16"/>
        </w:rPr>
        <w:t xml:space="preserve">. This does not preclude the existence of more egalitarian patterns of integration based on equality. However, it follows that </w:t>
      </w:r>
      <w:r w:rsidRPr="002239D4">
        <w:rPr>
          <w:rStyle w:val="Emphasis"/>
        </w:rPr>
        <w:t>integration</w:t>
      </w:r>
      <w:r w:rsidRPr="002262D6">
        <w:rPr>
          <w:sz w:val="16"/>
        </w:rPr>
        <w:t xml:space="preserve"> (inclusiveness) </w:t>
      </w:r>
      <w:r w:rsidRPr="002239D4">
        <w:rPr>
          <w:rStyle w:val="StyleUnderline"/>
        </w:rPr>
        <w:t>would continue to be</w:t>
      </w:r>
      <w:r w:rsidRPr="002262D6">
        <w:rPr>
          <w:sz w:val="16"/>
        </w:rPr>
        <w:t xml:space="preserve"> deeply </w:t>
      </w:r>
      <w:r w:rsidRPr="002239D4">
        <w:rPr>
          <w:rStyle w:val="StyleUnderline"/>
        </w:rPr>
        <w:t>marked by</w:t>
      </w:r>
      <w:r w:rsidRPr="002262D6">
        <w:rPr>
          <w:sz w:val="16"/>
        </w:rPr>
        <w:t xml:space="preserve"> more </w:t>
      </w:r>
      <w:r w:rsidRPr="002239D4">
        <w:rPr>
          <w:rStyle w:val="Emphasis"/>
        </w:rPr>
        <w:t>inegalitarian</w:t>
      </w:r>
      <w:r w:rsidRPr="002262D6">
        <w:rPr>
          <w:sz w:val="16"/>
        </w:rPr>
        <w:t>—that is, assimilationist—</w:t>
      </w:r>
      <w:r w:rsidRPr="002239D4">
        <w:rPr>
          <w:rStyle w:val="StyleUnderline"/>
        </w:rPr>
        <w:t xml:space="preserve">dynamics given that the larger social order is still underpinned by </w:t>
      </w:r>
      <w:r w:rsidRPr="002239D4">
        <w:rPr>
          <w:rStyle w:val="Emphasis"/>
        </w:rPr>
        <w:t>racial hierarchy</w:t>
      </w:r>
      <w:r w:rsidRPr="002262D6">
        <w:rPr>
          <w:sz w:val="16"/>
        </w:rPr>
        <w:t xml:space="preserve">. </w:t>
      </w:r>
      <w:r w:rsidRPr="002239D4">
        <w:rPr>
          <w:rStyle w:val="Emphasis"/>
        </w:rPr>
        <w:t>White hegemony</w:t>
      </w:r>
      <w:r w:rsidRPr="002262D6">
        <w:rPr>
          <w:sz w:val="16"/>
        </w:rPr>
        <w:t xml:space="preserve"> thus indicates the United States has largely shifted away from white domination supporting and supported by explicit and overt white racism and supremacy. Yet hegemony </w:t>
      </w:r>
      <w:r w:rsidRPr="002239D4">
        <w:rPr>
          <w:rStyle w:val="Emphasis"/>
        </w:rPr>
        <w:t>disguises</w:t>
      </w:r>
      <w:r w:rsidRPr="002239D4">
        <w:rPr>
          <w:rStyle w:val="StyleUnderline"/>
        </w:rPr>
        <w:t xml:space="preserve"> the fact that the </w:t>
      </w:r>
      <w:r w:rsidRPr="002239D4">
        <w:rPr>
          <w:rStyle w:val="Emphasis"/>
        </w:rPr>
        <w:t>social structure</w:t>
      </w:r>
      <w:r w:rsidRPr="002239D4">
        <w:rPr>
          <w:rStyle w:val="StyleUnderline"/>
        </w:rPr>
        <w:t xml:space="preserve"> in the post–civil rights era </w:t>
      </w:r>
      <w:r w:rsidRPr="002239D4">
        <w:rPr>
          <w:rStyle w:val="Emphasis"/>
        </w:rPr>
        <w:t>remains</w:t>
      </w:r>
      <w:r w:rsidRPr="002239D4">
        <w:rPr>
          <w:rStyle w:val="StyleUnderline"/>
        </w:rPr>
        <w:t xml:space="preserve"> fundamentally </w:t>
      </w:r>
      <w:r w:rsidRPr="002239D4">
        <w:rPr>
          <w:rStyle w:val="Emphasis"/>
        </w:rPr>
        <w:t>grounded</w:t>
      </w:r>
      <w:r w:rsidRPr="002239D4">
        <w:rPr>
          <w:rStyle w:val="StyleUnderline"/>
        </w:rPr>
        <w:t xml:space="preserve"> in </w:t>
      </w:r>
      <w:r w:rsidRPr="002239D4">
        <w:rPr>
          <w:rStyle w:val="Emphasis"/>
        </w:rPr>
        <w:t>racial inequality</w:t>
      </w:r>
      <w:r w:rsidRPr="002262D6">
        <w:rPr>
          <w:sz w:val="16"/>
        </w:rPr>
        <w:t>.14</w:t>
      </w:r>
    </w:p>
    <w:p w14:paraId="5D2F4578" w14:textId="77777777" w:rsidR="00E5478E" w:rsidRPr="002262D6" w:rsidRDefault="00E5478E" w:rsidP="00E5478E">
      <w:pPr>
        <w:rPr>
          <w:sz w:val="16"/>
        </w:rPr>
      </w:pPr>
      <w:r w:rsidRPr="002239D4">
        <w:rPr>
          <w:rStyle w:val="StyleUnderline"/>
          <w:highlight w:val="yellow"/>
        </w:rPr>
        <w:t>White domination</w:t>
      </w:r>
      <w:r w:rsidRPr="002262D6">
        <w:rPr>
          <w:sz w:val="16"/>
        </w:rPr>
        <w:t xml:space="preserve">, although diminished, </w:t>
      </w:r>
      <w:r w:rsidRPr="002239D4">
        <w:rPr>
          <w:rStyle w:val="StyleUnderline"/>
        </w:rPr>
        <w:t>is not absent</w:t>
      </w:r>
      <w:r w:rsidRPr="002262D6">
        <w:rPr>
          <w:sz w:val="16"/>
        </w:rPr>
        <w:t xml:space="preserve">.15 </w:t>
      </w:r>
      <w:r w:rsidRPr="002239D4">
        <w:rPr>
          <w:rStyle w:val="StyleUnderline"/>
        </w:rPr>
        <w:t>This</w:t>
      </w:r>
      <w:r w:rsidRPr="002262D6">
        <w:rPr>
          <w:sz w:val="16"/>
        </w:rPr>
        <w:t xml:space="preserve"> trend </w:t>
      </w:r>
      <w:r w:rsidRPr="002239D4">
        <w:rPr>
          <w:rStyle w:val="StyleUnderline"/>
        </w:rPr>
        <w:t xml:space="preserve">was </w:t>
      </w:r>
      <w:r w:rsidRPr="002239D4">
        <w:rPr>
          <w:rStyle w:val="StyleUnderline"/>
          <w:highlight w:val="yellow"/>
        </w:rPr>
        <w:t>reinvigorated during the Obama admin</w:t>
      </w:r>
      <w:r w:rsidRPr="002239D4">
        <w:rPr>
          <w:rStyle w:val="StyleUnderline"/>
        </w:rPr>
        <w:t>istration</w:t>
      </w:r>
      <w:r w:rsidRPr="002262D6">
        <w:rPr>
          <w:sz w:val="16"/>
        </w:rPr>
        <w:t xml:space="preserve"> (2009–17) as indicated </w:t>
      </w:r>
      <w:r w:rsidRPr="002239D4">
        <w:rPr>
          <w:rStyle w:val="StyleUnderline"/>
          <w:highlight w:val="yellow"/>
        </w:rPr>
        <w:t>by</w:t>
      </w:r>
      <w:r w:rsidRPr="002239D4">
        <w:rPr>
          <w:rStyle w:val="StyleUnderline"/>
        </w:rPr>
        <w:t xml:space="preserve"> the </w:t>
      </w:r>
      <w:r w:rsidRPr="002239D4">
        <w:rPr>
          <w:rStyle w:val="Emphasis"/>
          <w:highlight w:val="yellow"/>
        </w:rPr>
        <w:t>white</w:t>
      </w:r>
      <w:r w:rsidRPr="002239D4">
        <w:rPr>
          <w:rStyle w:val="Emphasis"/>
        </w:rPr>
        <w:t xml:space="preserve"> anxiety</w:t>
      </w:r>
      <w:r w:rsidRPr="002239D4">
        <w:rPr>
          <w:rStyle w:val="StyleUnderline"/>
        </w:rPr>
        <w:t xml:space="preserve">, </w:t>
      </w:r>
      <w:r w:rsidRPr="002239D4">
        <w:rPr>
          <w:rStyle w:val="Emphasis"/>
          <w:highlight w:val="yellow"/>
        </w:rPr>
        <w:t>resentment</w:t>
      </w:r>
      <w:r w:rsidRPr="002239D4">
        <w:rPr>
          <w:rStyle w:val="StyleUnderline"/>
        </w:rPr>
        <w:t xml:space="preserve">, and </w:t>
      </w:r>
      <w:r w:rsidRPr="002239D4">
        <w:rPr>
          <w:rStyle w:val="Emphasis"/>
        </w:rPr>
        <w:t>rage</w:t>
      </w:r>
      <w:r w:rsidRPr="002239D4">
        <w:rPr>
          <w:rStyle w:val="StyleUnderline"/>
        </w:rPr>
        <w:t xml:space="preserve"> that underpinned</w:t>
      </w:r>
      <w:r w:rsidRPr="002262D6">
        <w:rPr>
          <w:sz w:val="16"/>
        </w:rPr>
        <w:t xml:space="preserve"> the </w:t>
      </w:r>
      <w:r w:rsidRPr="002239D4">
        <w:rPr>
          <w:rStyle w:val="StyleUnderline"/>
        </w:rPr>
        <w:t>backlash against Obama’s presidency</w:t>
      </w:r>
      <w:r w:rsidRPr="002262D6">
        <w:rPr>
          <w:sz w:val="16"/>
        </w:rPr>
        <w:t xml:space="preserve"> as the first African-descent American to be elected to the Oval Office. </w:t>
      </w:r>
      <w:r w:rsidRPr="002239D4">
        <w:rPr>
          <w:rStyle w:val="StyleUnderline"/>
        </w:rPr>
        <w:t>This includes the Tea Party and Alt-Right movements</w:t>
      </w:r>
      <w:r w:rsidRPr="002262D6">
        <w:rPr>
          <w:sz w:val="16"/>
        </w:rPr>
        <w:t xml:space="preserve">, as well as other far-right initiatives. Moreover, Tesler argues that since Obama’s presidency </w:t>
      </w:r>
      <w:r w:rsidRPr="002239D4">
        <w:rPr>
          <w:rStyle w:val="StyleUnderline"/>
        </w:rPr>
        <w:t>there has been a resurgence of “</w:t>
      </w:r>
      <w:r w:rsidRPr="002239D4">
        <w:rPr>
          <w:rStyle w:val="Emphasis"/>
        </w:rPr>
        <w:t>old-fashioned racism</w:t>
      </w:r>
      <w:r w:rsidRPr="002239D4">
        <w:rPr>
          <w:rStyle w:val="StyleUnderline"/>
        </w:rPr>
        <w:t xml:space="preserve">” espousing </w:t>
      </w:r>
      <w:r w:rsidRPr="002239D4">
        <w:rPr>
          <w:rStyle w:val="Emphasis"/>
        </w:rPr>
        <w:t>white supremacy</w:t>
      </w:r>
      <w:r w:rsidRPr="002262D6">
        <w:rPr>
          <w:sz w:val="16"/>
        </w:rPr>
        <w:t xml:space="preserve"> that was long thought to have disappeared from the United States. Among other things, </w:t>
      </w:r>
      <w:r w:rsidRPr="002239D4">
        <w:rPr>
          <w:rStyle w:val="StyleUnderline"/>
        </w:rPr>
        <w:t>this form of racism is characterized by</w:t>
      </w:r>
      <w:r w:rsidRPr="002262D6">
        <w:rPr>
          <w:sz w:val="16"/>
        </w:rPr>
        <w:t xml:space="preserve"> a belief in the </w:t>
      </w:r>
      <w:r w:rsidRPr="002239D4">
        <w:rPr>
          <w:rStyle w:val="StyleUnderline"/>
        </w:rPr>
        <w:t>biological inferiority</w:t>
      </w:r>
      <w:r w:rsidRPr="002262D6">
        <w:rPr>
          <w:sz w:val="16"/>
        </w:rPr>
        <w:t xml:space="preserve"> of Blacks, Latinas/os, and other communities of color </w:t>
      </w:r>
      <w:r w:rsidRPr="002239D4">
        <w:rPr>
          <w:rStyle w:val="StyleUnderline"/>
        </w:rPr>
        <w:t>and support for racial segregation and discrimination</w:t>
      </w:r>
      <w:r w:rsidRPr="002262D6">
        <w:rPr>
          <w:sz w:val="16"/>
        </w:rPr>
        <w:t xml:space="preserve">. </w:t>
      </w:r>
      <w:r w:rsidRPr="002239D4">
        <w:rPr>
          <w:rStyle w:val="StyleUnderline"/>
        </w:rPr>
        <w:t>The Obama phenomenon also tapped into the “</w:t>
      </w:r>
      <w:r w:rsidRPr="002239D4">
        <w:rPr>
          <w:rStyle w:val="Emphasis"/>
          <w:highlight w:val="yellow"/>
        </w:rPr>
        <w:t>new racism</w:t>
      </w:r>
      <w:r w:rsidRPr="002239D4">
        <w:rPr>
          <w:rStyle w:val="StyleUnderline"/>
        </w:rPr>
        <w:t>,”</w:t>
      </w:r>
      <w:r w:rsidRPr="002262D6">
        <w:rPr>
          <w:sz w:val="16"/>
        </w:rPr>
        <w:t xml:space="preserve"> which is </w:t>
      </w:r>
      <w:r w:rsidRPr="002239D4">
        <w:rPr>
          <w:rStyle w:val="StyleUnderline"/>
          <w:highlight w:val="yellow"/>
        </w:rPr>
        <w:t xml:space="preserve">characterized by a moral sense that </w:t>
      </w:r>
      <w:r w:rsidRPr="002239D4">
        <w:rPr>
          <w:rStyle w:val="Emphasis"/>
          <w:highlight w:val="yellow"/>
        </w:rPr>
        <w:t>Blacks violate</w:t>
      </w:r>
      <w:r w:rsidRPr="002239D4">
        <w:rPr>
          <w:rStyle w:val="StyleUnderline"/>
        </w:rPr>
        <w:t xml:space="preserve"> traditional </w:t>
      </w:r>
      <w:r w:rsidRPr="002239D4">
        <w:rPr>
          <w:rStyle w:val="Emphasis"/>
          <w:highlight w:val="yellow"/>
        </w:rPr>
        <w:t>U.S. values</w:t>
      </w:r>
      <w:r w:rsidRPr="002239D4">
        <w:rPr>
          <w:rStyle w:val="StyleUnderline"/>
        </w:rPr>
        <w:t xml:space="preserve"> like individualism, self-reliance, work ethic, obedience, and discipline</w:t>
      </w:r>
      <w:r w:rsidRPr="002262D6">
        <w:rPr>
          <w:sz w:val="16"/>
        </w:rPr>
        <w:t>.16</w:t>
      </w:r>
    </w:p>
    <w:p w14:paraId="79890154" w14:textId="77777777" w:rsidR="00E5478E" w:rsidRPr="002262D6" w:rsidRDefault="00E5478E" w:rsidP="00E5478E">
      <w:pPr>
        <w:rPr>
          <w:sz w:val="12"/>
          <w:szCs w:val="12"/>
        </w:rPr>
      </w:pPr>
      <w:r w:rsidRPr="002262D6">
        <w:rPr>
          <w:sz w:val="12"/>
          <w:szCs w:val="12"/>
        </w:rPr>
        <w:lastRenderedPageBreak/>
        <w:t>In 2013 further evidence of this backlash was displayed in the June 24 and June 25 Supreme Court decisions that respectively undermined the enforcement of affirmative action initiatives and sections of the 1965 Voting Rights Act.17 The latter were originally intended to prevent certain jurisdictions, primarily among the southern (and some western) states, from enforcing historical practices (e.g., white primaries, poll taxes, literacy tests, and grandfather clauses) designed to disenfranchise “racial minorities,” particularly Blacks and Latinas/os. These provisions have also targeted contemporary discriminatory practices, including voter id laws and gerrymandering (or redistricting), designed to achieve similar objectives.18 Subsequent to the 2013 Supreme Court decision, and increasingly so in the wake of the 2020 election of Democratic president Joe Biden, there has been a dramatic increase in these developments. Under the guise of protecting voter integrity, Republican-led legislatures have passed draconian voter registration id requirements and gerrymandered, and they have taken similar measures designed to suppress the votes of people of color, particularly Blacks and, to some extent, Latinas/os, who have historically tended to lean Democratic.19</w:t>
      </w:r>
    </w:p>
    <w:p w14:paraId="1804F392" w14:textId="77777777" w:rsidR="00E5478E" w:rsidRPr="002262D6" w:rsidRDefault="00E5478E" w:rsidP="00E5478E">
      <w:pPr>
        <w:rPr>
          <w:sz w:val="16"/>
        </w:rPr>
      </w:pPr>
      <w:r w:rsidRPr="002262D6">
        <w:rPr>
          <w:sz w:val="16"/>
        </w:rPr>
        <w:t xml:space="preserve">If Black Lives Matter protests in response to the murder of George Floyd have been described as a “racial reckoning,” </w:t>
      </w:r>
      <w:r w:rsidRPr="002239D4">
        <w:rPr>
          <w:rStyle w:val="StyleUnderline"/>
        </w:rPr>
        <w:t xml:space="preserve">there has also been an unsurprising </w:t>
      </w:r>
      <w:r w:rsidRPr="002239D4">
        <w:rPr>
          <w:rStyle w:val="Emphasis"/>
          <w:highlight w:val="yellow"/>
        </w:rPr>
        <w:t>white backlash</w:t>
      </w:r>
      <w:r w:rsidRPr="002239D4">
        <w:rPr>
          <w:rStyle w:val="StyleUnderline"/>
        </w:rPr>
        <w:t xml:space="preserve"> against those protests</w:t>
      </w:r>
      <w:r w:rsidRPr="002262D6">
        <w:rPr>
          <w:sz w:val="16"/>
        </w:rPr>
        <w:t xml:space="preserve">.20 Yet this merely represents the latest phase of the most recent cycle of white supremacist reaction that extends back to the Obama administration. </w:t>
      </w:r>
      <w:r w:rsidRPr="002239D4">
        <w:rPr>
          <w:rStyle w:val="StyleUnderline"/>
        </w:rPr>
        <w:t>It</w:t>
      </w:r>
      <w:r w:rsidRPr="002262D6">
        <w:rPr>
          <w:sz w:val="16"/>
        </w:rPr>
        <w:t xml:space="preserve"> escalated during the Trump administration (2017–21), and since Trump’s defeat, </w:t>
      </w:r>
      <w:r w:rsidRPr="002239D4">
        <w:rPr>
          <w:rStyle w:val="StyleUnderline"/>
          <w:highlight w:val="yellow"/>
        </w:rPr>
        <w:t>culminated in</w:t>
      </w:r>
      <w:r w:rsidRPr="002262D6">
        <w:rPr>
          <w:sz w:val="16"/>
        </w:rPr>
        <w:t xml:space="preserve"> the </w:t>
      </w:r>
      <w:r w:rsidRPr="002239D4">
        <w:rPr>
          <w:rStyle w:val="Emphasis"/>
          <w:highlight w:val="yellow"/>
        </w:rPr>
        <w:t>Jan</w:t>
      </w:r>
      <w:r w:rsidRPr="007C5455">
        <w:rPr>
          <w:rStyle w:val="Emphasis"/>
        </w:rPr>
        <w:t xml:space="preserve">uary </w:t>
      </w:r>
      <w:r w:rsidRPr="002239D4">
        <w:rPr>
          <w:rStyle w:val="Emphasis"/>
          <w:highlight w:val="yellow"/>
        </w:rPr>
        <w:t>6</w:t>
      </w:r>
      <w:r w:rsidRPr="002262D6">
        <w:rPr>
          <w:sz w:val="16"/>
        </w:rPr>
        <w:t xml:space="preserve">, 2021, siege on the nation’s capital. This social unrest was in response to claims, which have been thoroughly discredited, that Democratic candidate Biden purportedly won the 2020 presidential election through massive voter fraud, ostensibly involving people of color. Correspondingly, the </w:t>
      </w:r>
      <w:r w:rsidRPr="002239D4">
        <w:rPr>
          <w:rStyle w:val="StyleUnderline"/>
          <w:highlight w:val="yellow"/>
        </w:rPr>
        <w:t>claims</w:t>
      </w:r>
      <w:r w:rsidRPr="002239D4">
        <w:rPr>
          <w:rStyle w:val="StyleUnderline"/>
        </w:rPr>
        <w:t xml:space="preserve"> also </w:t>
      </w:r>
      <w:r w:rsidRPr="002239D4">
        <w:rPr>
          <w:rStyle w:val="StyleUnderline"/>
          <w:highlight w:val="yellow"/>
        </w:rPr>
        <w:t>suggested</w:t>
      </w:r>
      <w:r w:rsidRPr="002239D4">
        <w:rPr>
          <w:rStyle w:val="StyleUnderline"/>
        </w:rPr>
        <w:t xml:space="preserve"> that </w:t>
      </w:r>
      <w:r w:rsidRPr="002239D4">
        <w:rPr>
          <w:rStyle w:val="StyleUnderline"/>
          <w:highlight w:val="yellow"/>
        </w:rPr>
        <w:t>Dem</w:t>
      </w:r>
      <w:r w:rsidRPr="002239D4">
        <w:rPr>
          <w:rStyle w:val="StyleUnderline"/>
        </w:rPr>
        <w:t>ocrat</w:t>
      </w:r>
      <w:r w:rsidRPr="002239D4">
        <w:rPr>
          <w:rStyle w:val="StyleUnderline"/>
          <w:highlight w:val="yellow"/>
        </w:rPr>
        <w:t>s</w:t>
      </w:r>
      <w:r w:rsidRPr="002239D4">
        <w:rPr>
          <w:rStyle w:val="StyleUnderline"/>
        </w:rPr>
        <w:t xml:space="preserve"> </w:t>
      </w:r>
      <w:r w:rsidRPr="002239D4">
        <w:rPr>
          <w:rStyle w:val="StyleUnderline"/>
          <w:highlight w:val="yellow"/>
        </w:rPr>
        <w:t>supported</w:t>
      </w:r>
      <w:r w:rsidRPr="002239D4">
        <w:rPr>
          <w:rStyle w:val="StyleUnderline"/>
        </w:rPr>
        <w:t xml:space="preserve"> an </w:t>
      </w:r>
      <w:r w:rsidRPr="002239D4">
        <w:rPr>
          <w:rStyle w:val="Emphasis"/>
          <w:highlight w:val="yellow"/>
        </w:rPr>
        <w:t>invasion of illegal immigrants</w:t>
      </w:r>
      <w:r w:rsidRPr="002239D4">
        <w:rPr>
          <w:rStyle w:val="StyleUnderline"/>
          <w:highlight w:val="yellow"/>
        </w:rPr>
        <w:t xml:space="preserve"> to</w:t>
      </w:r>
      <w:r w:rsidRPr="002239D4">
        <w:rPr>
          <w:rStyle w:val="StyleUnderline"/>
        </w:rPr>
        <w:t xml:space="preserve"> </w:t>
      </w:r>
      <w:r w:rsidRPr="002239D4">
        <w:rPr>
          <w:rStyle w:val="Emphasis"/>
        </w:rPr>
        <w:t>replace</w:t>
      </w:r>
      <w:r w:rsidRPr="002239D4">
        <w:rPr>
          <w:rStyle w:val="StyleUnderline"/>
        </w:rPr>
        <w:t xml:space="preserve"> white </w:t>
      </w:r>
      <w:r w:rsidRPr="002239D4">
        <w:rPr>
          <w:rStyle w:val="Emphasis"/>
        </w:rPr>
        <w:t>American voters</w:t>
      </w:r>
      <w:r w:rsidRPr="002239D4">
        <w:rPr>
          <w:rStyle w:val="StyleUnderline"/>
        </w:rPr>
        <w:t xml:space="preserve"> and </w:t>
      </w:r>
      <w:r w:rsidRPr="002239D4">
        <w:rPr>
          <w:rStyle w:val="Emphasis"/>
          <w:highlight w:val="yellow"/>
        </w:rPr>
        <w:t>undercut white</w:t>
      </w:r>
      <w:r w:rsidRPr="002239D4">
        <w:rPr>
          <w:rStyle w:val="Emphasis"/>
        </w:rPr>
        <w:t xml:space="preserve"> working-class </w:t>
      </w:r>
      <w:r w:rsidRPr="002239D4">
        <w:rPr>
          <w:rStyle w:val="Emphasis"/>
          <w:highlight w:val="yellow"/>
        </w:rPr>
        <w:t>jobs</w:t>
      </w:r>
      <w:r w:rsidRPr="002262D6">
        <w:rPr>
          <w:sz w:val="16"/>
        </w:rPr>
        <w:t xml:space="preserve">. This historically racist exhortation, known as </w:t>
      </w:r>
      <w:r w:rsidRPr="002239D4">
        <w:rPr>
          <w:rStyle w:val="StyleUnderline"/>
          <w:highlight w:val="yellow"/>
        </w:rPr>
        <w:t xml:space="preserve">the </w:t>
      </w:r>
      <w:r w:rsidRPr="002239D4">
        <w:rPr>
          <w:rStyle w:val="Emphasis"/>
          <w:highlight w:val="yellow"/>
        </w:rPr>
        <w:t>Great Replacement theory</w:t>
      </w:r>
      <w:r w:rsidRPr="007C5455">
        <w:rPr>
          <w:rStyle w:val="StyleUnderline"/>
        </w:rPr>
        <w:t xml:space="preserve">, has become </w:t>
      </w:r>
      <w:r w:rsidRPr="002239D4">
        <w:rPr>
          <w:rStyle w:val="StyleUnderline"/>
          <w:highlight w:val="yellow"/>
        </w:rPr>
        <w:t xml:space="preserve">a </w:t>
      </w:r>
      <w:r w:rsidRPr="002239D4">
        <w:rPr>
          <w:rStyle w:val="Emphasis"/>
          <w:highlight w:val="yellow"/>
        </w:rPr>
        <w:t>mantra</w:t>
      </w:r>
      <w:r w:rsidRPr="002239D4">
        <w:rPr>
          <w:rStyle w:val="StyleUnderline"/>
        </w:rPr>
        <w:t xml:space="preserve"> among some Republican lawmakers and candidates across the nation, used </w:t>
      </w:r>
      <w:r w:rsidRPr="002239D4">
        <w:rPr>
          <w:rStyle w:val="StyleUnderline"/>
          <w:highlight w:val="yellow"/>
        </w:rPr>
        <w:t xml:space="preserve">to </w:t>
      </w:r>
      <w:r w:rsidRPr="002239D4">
        <w:rPr>
          <w:rStyle w:val="Emphasis"/>
          <w:highlight w:val="yellow"/>
        </w:rPr>
        <w:t>retain</w:t>
      </w:r>
      <w:r w:rsidRPr="002239D4">
        <w:rPr>
          <w:rStyle w:val="Emphasis"/>
        </w:rPr>
        <w:t xml:space="preserve"> or gain </w:t>
      </w:r>
      <w:r w:rsidRPr="002239D4">
        <w:rPr>
          <w:rStyle w:val="Emphasis"/>
          <w:highlight w:val="yellow"/>
        </w:rPr>
        <w:t>power</w:t>
      </w:r>
      <w:r w:rsidRPr="002262D6">
        <w:rPr>
          <w:sz w:val="16"/>
        </w:rPr>
        <w:t>.21</w:t>
      </w:r>
    </w:p>
    <w:p w14:paraId="1100EBDA" w14:textId="77777777" w:rsidR="00E5478E" w:rsidRPr="002262D6" w:rsidRDefault="00E5478E" w:rsidP="00E5478E">
      <w:pPr>
        <w:rPr>
          <w:sz w:val="16"/>
        </w:rPr>
      </w:pPr>
      <w:r w:rsidRPr="002239D4">
        <w:rPr>
          <w:rStyle w:val="StyleUnderline"/>
        </w:rPr>
        <w:t xml:space="preserve">Republican-led </w:t>
      </w:r>
      <w:r w:rsidRPr="002239D4">
        <w:rPr>
          <w:rStyle w:val="StyleUnderline"/>
          <w:highlight w:val="yellow"/>
        </w:rPr>
        <w:t>legislative initiatives</w:t>
      </w:r>
      <w:r w:rsidRPr="002262D6">
        <w:rPr>
          <w:sz w:val="16"/>
        </w:rPr>
        <w:t xml:space="preserve"> have </w:t>
      </w:r>
      <w:r w:rsidRPr="002239D4">
        <w:rPr>
          <w:rStyle w:val="StyleUnderline"/>
          <w:highlight w:val="yellow"/>
        </w:rPr>
        <w:t>banned critical</w:t>
      </w:r>
      <w:r w:rsidRPr="002239D4">
        <w:rPr>
          <w:rStyle w:val="StyleUnderline"/>
        </w:rPr>
        <w:t xml:space="preserve"> thinking about </w:t>
      </w:r>
      <w:r w:rsidRPr="002239D4">
        <w:rPr>
          <w:rStyle w:val="StyleUnderline"/>
          <w:highlight w:val="yellow"/>
        </w:rPr>
        <w:t>race</w:t>
      </w:r>
      <w:r w:rsidRPr="002262D6">
        <w:rPr>
          <w:sz w:val="16"/>
        </w:rPr>
        <w:t xml:space="preserve"> and racial inequality from school curricula and distorted it into a right-wing talking point. This </w:t>
      </w:r>
      <w:r w:rsidRPr="002239D4">
        <w:rPr>
          <w:rStyle w:val="StyleUnderline"/>
        </w:rPr>
        <w:t xml:space="preserve">legislation endeavors </w:t>
      </w:r>
      <w:r w:rsidRPr="002239D4">
        <w:rPr>
          <w:rStyle w:val="StyleUnderline"/>
          <w:highlight w:val="yellow"/>
        </w:rPr>
        <w:t>to bolster</w:t>
      </w:r>
      <w:r w:rsidRPr="002239D4">
        <w:rPr>
          <w:rStyle w:val="StyleUnderline"/>
        </w:rPr>
        <w:t xml:space="preserve"> a</w:t>
      </w:r>
      <w:r w:rsidRPr="002262D6">
        <w:rPr>
          <w:sz w:val="16"/>
        </w:rPr>
        <w:t xml:space="preserve"> “positive”—that is, </w:t>
      </w:r>
      <w:r w:rsidRPr="002239D4">
        <w:rPr>
          <w:rStyle w:val="Emphasis"/>
          <w:highlight w:val="yellow"/>
        </w:rPr>
        <w:t>sanitized</w:t>
      </w:r>
      <w:r w:rsidRPr="002262D6">
        <w:rPr>
          <w:sz w:val="16"/>
        </w:rPr>
        <w:t>—</w:t>
      </w:r>
      <w:r w:rsidRPr="002239D4">
        <w:rPr>
          <w:rStyle w:val="StyleUnderline"/>
        </w:rPr>
        <w:t xml:space="preserve">sense of </w:t>
      </w:r>
      <w:r w:rsidRPr="002239D4">
        <w:rPr>
          <w:rStyle w:val="Emphasis"/>
          <w:highlight w:val="yellow"/>
        </w:rPr>
        <w:t>national pride</w:t>
      </w:r>
      <w:r w:rsidRPr="002239D4">
        <w:rPr>
          <w:rStyle w:val="StyleUnderline"/>
          <w:highlight w:val="yellow"/>
        </w:rPr>
        <w:t xml:space="preserve"> by </w:t>
      </w:r>
      <w:r w:rsidRPr="002239D4">
        <w:rPr>
          <w:rStyle w:val="Emphasis"/>
          <w:highlight w:val="yellow"/>
        </w:rPr>
        <w:t>ignoring</w:t>
      </w:r>
      <w:r w:rsidRPr="002262D6">
        <w:rPr>
          <w:sz w:val="16"/>
        </w:rPr>
        <w:t xml:space="preserve"> or glossing over </w:t>
      </w:r>
      <w:r w:rsidRPr="002239D4">
        <w:rPr>
          <w:rStyle w:val="StyleUnderline"/>
        </w:rPr>
        <w:t xml:space="preserve">an accurate history of </w:t>
      </w:r>
      <w:r w:rsidRPr="002239D4">
        <w:rPr>
          <w:rStyle w:val="Emphasis"/>
        </w:rPr>
        <w:t>colonialism</w:t>
      </w:r>
      <w:r w:rsidRPr="002239D4">
        <w:rPr>
          <w:rStyle w:val="StyleUnderline"/>
        </w:rPr>
        <w:t xml:space="preserve">, </w:t>
      </w:r>
      <w:r w:rsidRPr="002239D4">
        <w:rPr>
          <w:rStyle w:val="Emphasis"/>
          <w:highlight w:val="yellow"/>
        </w:rPr>
        <w:t>slavery</w:t>
      </w:r>
      <w:r w:rsidRPr="002239D4">
        <w:rPr>
          <w:rStyle w:val="StyleUnderline"/>
        </w:rPr>
        <w:t xml:space="preserve">, </w:t>
      </w:r>
      <w:r w:rsidRPr="002239D4">
        <w:rPr>
          <w:rStyle w:val="Emphasis"/>
        </w:rPr>
        <w:t>segregation</w:t>
      </w:r>
      <w:r w:rsidRPr="002239D4">
        <w:rPr>
          <w:rStyle w:val="StyleUnderline"/>
        </w:rPr>
        <w:t xml:space="preserve">, the </w:t>
      </w:r>
      <w:r w:rsidRPr="002239D4">
        <w:rPr>
          <w:rStyle w:val="Emphasis"/>
        </w:rPr>
        <w:t>civil rights movements</w:t>
      </w:r>
      <w:r w:rsidRPr="002239D4">
        <w:rPr>
          <w:rStyle w:val="StyleUnderline"/>
        </w:rPr>
        <w:t xml:space="preserve">, and other manifestations of or responses to white supremacy and </w:t>
      </w:r>
      <w:r w:rsidRPr="002239D4">
        <w:rPr>
          <w:rStyle w:val="Emphasis"/>
        </w:rPr>
        <w:t>systemic white racism</w:t>
      </w:r>
      <w:r w:rsidRPr="002262D6">
        <w:rPr>
          <w:sz w:val="16"/>
        </w:rPr>
        <w:t xml:space="preserve">.22 </w:t>
      </w:r>
      <w:r w:rsidRPr="002239D4">
        <w:rPr>
          <w:rStyle w:val="StyleUnderline"/>
        </w:rPr>
        <w:t>Other developments aim to monitor</w:t>
      </w:r>
      <w:r w:rsidRPr="002262D6">
        <w:rPr>
          <w:sz w:val="16"/>
        </w:rPr>
        <w:t xml:space="preserve"> faculty and students on some </w:t>
      </w:r>
      <w:r w:rsidRPr="002239D4">
        <w:rPr>
          <w:rStyle w:val="StyleUnderline"/>
        </w:rPr>
        <w:t>university campuses for</w:t>
      </w:r>
      <w:r w:rsidRPr="002262D6">
        <w:rPr>
          <w:sz w:val="16"/>
        </w:rPr>
        <w:t xml:space="preserve"> similar </w:t>
      </w:r>
      <w:r w:rsidRPr="002239D4">
        <w:rPr>
          <w:rStyle w:val="StyleUnderline"/>
        </w:rPr>
        <w:t>“biases” that undermine “intellectual diversity.”</w:t>
      </w:r>
      <w:r w:rsidRPr="002262D6">
        <w:rPr>
          <w:sz w:val="16"/>
        </w:rPr>
        <w:t xml:space="preserve">23 These and other advances, including the </w:t>
      </w:r>
      <w:r w:rsidRPr="002239D4">
        <w:rPr>
          <w:rStyle w:val="StyleUnderline"/>
        </w:rPr>
        <w:t>banning of books</w:t>
      </w:r>
      <w:r w:rsidRPr="002262D6">
        <w:rPr>
          <w:sz w:val="16"/>
        </w:rPr>
        <w:t xml:space="preserve"> from schools and libraries, </w:t>
      </w:r>
      <w:r w:rsidRPr="002239D4">
        <w:rPr>
          <w:rStyle w:val="StyleUnderline"/>
        </w:rPr>
        <w:t>are</w:t>
      </w:r>
      <w:r w:rsidRPr="002262D6">
        <w:rPr>
          <w:sz w:val="16"/>
        </w:rPr>
        <w:t xml:space="preserve"> principally </w:t>
      </w:r>
      <w:r w:rsidRPr="002239D4">
        <w:rPr>
          <w:rStyle w:val="StyleUnderline"/>
        </w:rPr>
        <w:t>articulated to incite the Republican base</w:t>
      </w:r>
      <w:r w:rsidRPr="002262D6">
        <w:rPr>
          <w:sz w:val="16"/>
        </w:rPr>
        <w:t xml:space="preserve">, which is largely composed of whites.24 </w:t>
      </w:r>
      <w:r w:rsidRPr="002239D4">
        <w:rPr>
          <w:rStyle w:val="StyleUnderline"/>
        </w:rPr>
        <w:t xml:space="preserve">This tactic </w:t>
      </w:r>
      <w:r w:rsidRPr="002262D6">
        <w:rPr>
          <w:sz w:val="16"/>
        </w:rPr>
        <w:t xml:space="preserve">was </w:t>
      </w:r>
      <w:r w:rsidRPr="002239D4">
        <w:rPr>
          <w:rStyle w:val="StyleUnderline"/>
        </w:rPr>
        <w:t>on display in the days of racist</w:t>
      </w:r>
      <w:r w:rsidRPr="002262D6">
        <w:rPr>
          <w:sz w:val="16"/>
        </w:rPr>
        <w:t xml:space="preserve"> and disrespectful </w:t>
      </w:r>
      <w:r w:rsidRPr="002239D4">
        <w:rPr>
          <w:rStyle w:val="StyleUnderline"/>
        </w:rPr>
        <w:t>attacks on</w:t>
      </w:r>
      <w:r w:rsidRPr="002262D6">
        <w:rPr>
          <w:sz w:val="16"/>
        </w:rPr>
        <w:t xml:space="preserve"> exceptionally qualified African American </w:t>
      </w:r>
      <w:r w:rsidRPr="002239D4">
        <w:rPr>
          <w:rStyle w:val="StyleUnderline"/>
        </w:rPr>
        <w:t>Judge Ketanji Brown Jackson</w:t>
      </w:r>
      <w:r w:rsidRPr="002262D6">
        <w:rPr>
          <w:sz w:val="16"/>
        </w:rPr>
        <w:t xml:space="preserve"> during the March 2022 Supreme Court confirmation hearings determining whether she would be appointed as a new justice.25</w:t>
      </w:r>
    </w:p>
    <w:p w14:paraId="6B64CC6E" w14:textId="77777777" w:rsidR="00E5478E" w:rsidRPr="002262D6" w:rsidRDefault="00E5478E" w:rsidP="00E5478E">
      <w:pPr>
        <w:rPr>
          <w:sz w:val="16"/>
        </w:rPr>
      </w:pPr>
      <w:r w:rsidRPr="002262D6">
        <w:rPr>
          <w:sz w:val="16"/>
        </w:rPr>
        <w:t>Multiracial Identities and Multiracial Knowledge</w:t>
      </w:r>
    </w:p>
    <w:p w14:paraId="150387AF" w14:textId="77777777" w:rsidR="00E5478E" w:rsidRPr="002262D6" w:rsidRDefault="00E5478E" w:rsidP="00E5478E">
      <w:pPr>
        <w:rPr>
          <w:sz w:val="16"/>
        </w:rPr>
      </w:pPr>
      <w:r w:rsidRPr="002262D6">
        <w:rPr>
          <w:sz w:val="16"/>
        </w:rPr>
        <w:t xml:space="preserve">A response to these initiatives is increasingly urgent given that the Trump administration exacerbated the extant racial and political polarization. Keith Boykin argues that the core of </w:t>
      </w:r>
      <w:r w:rsidRPr="002239D4">
        <w:rPr>
          <w:rStyle w:val="StyleUnderline"/>
        </w:rPr>
        <w:t xml:space="preserve">this crisis is the fear of a </w:t>
      </w:r>
      <w:r w:rsidRPr="002239D4">
        <w:rPr>
          <w:rStyle w:val="Emphasis"/>
        </w:rPr>
        <w:t>darkening America</w:t>
      </w:r>
      <w:r w:rsidRPr="002262D6">
        <w:rPr>
          <w:sz w:val="16"/>
        </w:rPr>
        <w:t xml:space="preserve"> wherein whites will no longer be a numerical majority given the growing numbers of people of color. Instead of seeking to advance a platform that could speak to a broader constituency, </w:t>
      </w:r>
      <w:r w:rsidRPr="002239D4">
        <w:rPr>
          <w:rStyle w:val="StyleUnderline"/>
        </w:rPr>
        <w:t>the Republican</w:t>
      </w:r>
      <w:r w:rsidRPr="002262D6">
        <w:rPr>
          <w:sz w:val="16"/>
        </w:rPr>
        <w:t xml:space="preserve"> leadership and </w:t>
      </w:r>
      <w:r w:rsidRPr="002239D4">
        <w:rPr>
          <w:rStyle w:val="StyleUnderline"/>
        </w:rPr>
        <w:t>party are engaged in a self-destructive “last-ditch race against time” to maintain</w:t>
      </w:r>
      <w:r w:rsidRPr="002262D6">
        <w:rPr>
          <w:sz w:val="16"/>
        </w:rPr>
        <w:t xml:space="preserve"> the party’s </w:t>
      </w:r>
      <w:r w:rsidRPr="002239D4">
        <w:rPr>
          <w:rStyle w:val="StyleUnderline"/>
        </w:rPr>
        <w:t>power by inciting white Americans</w:t>
      </w:r>
      <w:r w:rsidRPr="002262D6">
        <w:rPr>
          <w:sz w:val="16"/>
        </w:rPr>
        <w:t>, suppressing voting rights, promoting falsehoods and conspiracy theories, and so on.26</w:t>
      </w:r>
    </w:p>
    <w:p w14:paraId="4378F175" w14:textId="77777777" w:rsidR="00E5478E" w:rsidRPr="002262D6" w:rsidRDefault="00E5478E" w:rsidP="00E5478E">
      <w:pPr>
        <w:rPr>
          <w:sz w:val="16"/>
        </w:rPr>
      </w:pPr>
      <w:r w:rsidRPr="002262D6">
        <w:rPr>
          <w:sz w:val="16"/>
        </w:rPr>
        <w:t xml:space="preserve">The aforementioned developments indicate that white racism, white supremacy, and </w:t>
      </w:r>
      <w:r w:rsidRPr="002239D4">
        <w:rPr>
          <w:rStyle w:val="Emphasis"/>
          <w:highlight w:val="yellow"/>
        </w:rPr>
        <w:t>anti-Blackness</w:t>
      </w:r>
      <w:r w:rsidRPr="002239D4">
        <w:rPr>
          <w:rStyle w:val="StyleUnderline"/>
        </w:rPr>
        <w:t xml:space="preserve"> (</w:t>
      </w:r>
      <w:r w:rsidRPr="002239D4">
        <w:rPr>
          <w:rStyle w:val="StyleUnderline"/>
          <w:highlight w:val="yellow"/>
        </w:rPr>
        <w:t>and</w:t>
      </w:r>
      <w:r w:rsidRPr="002239D4">
        <w:rPr>
          <w:rStyle w:val="StyleUnderline"/>
        </w:rPr>
        <w:t xml:space="preserve"> </w:t>
      </w:r>
      <w:r w:rsidRPr="002239D4">
        <w:rPr>
          <w:rStyle w:val="Emphasis"/>
        </w:rPr>
        <w:t>anti-</w:t>
      </w:r>
      <w:r w:rsidRPr="002239D4">
        <w:rPr>
          <w:rStyle w:val="Emphasis"/>
          <w:highlight w:val="yellow"/>
        </w:rPr>
        <w:t>Brownness</w:t>
      </w:r>
      <w:r w:rsidRPr="002239D4">
        <w:rPr>
          <w:rStyle w:val="StyleUnderline"/>
        </w:rPr>
        <w:t>)</w:t>
      </w:r>
      <w:r w:rsidRPr="002262D6">
        <w:rPr>
          <w:sz w:val="16"/>
        </w:rPr>
        <w:t xml:space="preserve">, however much attenuated, </w:t>
      </w:r>
      <w:r w:rsidRPr="002239D4">
        <w:rPr>
          <w:rStyle w:val="StyleUnderline"/>
        </w:rPr>
        <w:t xml:space="preserve">still </w:t>
      </w:r>
      <w:r w:rsidRPr="002239D4">
        <w:rPr>
          <w:rStyle w:val="Emphasis"/>
          <w:highlight w:val="yellow"/>
        </w:rPr>
        <w:t>underpin</w:t>
      </w:r>
      <w:r w:rsidRPr="002239D4">
        <w:rPr>
          <w:rStyle w:val="StyleUnderline"/>
          <w:highlight w:val="yellow"/>
        </w:rPr>
        <w:t xml:space="preserve"> the</w:t>
      </w:r>
      <w:r w:rsidRPr="002239D4">
        <w:rPr>
          <w:rStyle w:val="StyleUnderline"/>
        </w:rPr>
        <w:t xml:space="preserve"> U.S. </w:t>
      </w:r>
      <w:r w:rsidRPr="002239D4">
        <w:rPr>
          <w:rStyle w:val="Emphasis"/>
          <w:highlight w:val="yellow"/>
        </w:rPr>
        <w:t>racial order</w:t>
      </w:r>
      <w:r w:rsidRPr="002262D6">
        <w:rPr>
          <w:sz w:val="16"/>
        </w:rPr>
        <w:t xml:space="preserve">. Challenging these inequities necessitates attention to power relations and exploitation, which the implied conviviality of multiraciality can conceal. Indeed, some celebratory popular images perpetuate the notion that inter-racial marriage will lead to a more tolerant society. There have also been imaginings that multiracials are automatically imbued with temperamental qualities ideally suited to solve racism and racial inequal- ity.27 Even if well-intentioned, this </w:t>
      </w:r>
      <w:r w:rsidRPr="002239D4">
        <w:rPr>
          <w:rStyle w:val="Emphasis"/>
          <w:highlight w:val="yellow"/>
        </w:rPr>
        <w:t>naive egalitarianism</w:t>
      </w:r>
      <w:r w:rsidRPr="002239D4">
        <w:rPr>
          <w:rStyle w:val="StyleUnderline"/>
        </w:rPr>
        <w:t xml:space="preserve"> can</w:t>
      </w:r>
      <w:r w:rsidRPr="002262D6">
        <w:rPr>
          <w:sz w:val="16"/>
        </w:rPr>
        <w:t xml:space="preserve"> easily </w:t>
      </w:r>
      <w:r w:rsidRPr="002239D4">
        <w:rPr>
          <w:rStyle w:val="StyleUnderline"/>
          <w:highlight w:val="yellow"/>
        </w:rPr>
        <w:t>fall prey to</w:t>
      </w:r>
      <w:r w:rsidRPr="002239D4">
        <w:rPr>
          <w:rStyle w:val="StyleUnderline"/>
        </w:rPr>
        <w:t xml:space="preserve"> the </w:t>
      </w:r>
      <w:r w:rsidRPr="002239D4">
        <w:rPr>
          <w:rStyle w:val="Emphasis"/>
          <w:highlight w:val="yellow"/>
        </w:rPr>
        <w:t>assimilationist erasure</w:t>
      </w:r>
      <w:r w:rsidRPr="002239D4">
        <w:rPr>
          <w:rStyle w:val="StyleUnderline"/>
        </w:rPr>
        <w:t xml:space="preserve"> of racial (and cultural) distinctions </w:t>
      </w:r>
      <w:r w:rsidRPr="00F32D3D">
        <w:rPr>
          <w:rStyle w:val="StyleUnderline"/>
        </w:rPr>
        <w:t xml:space="preserve">under the </w:t>
      </w:r>
      <w:r w:rsidRPr="00F32D3D">
        <w:rPr>
          <w:rStyle w:val="Emphasis"/>
        </w:rPr>
        <w:t>guise</w:t>
      </w:r>
      <w:r w:rsidRPr="00F32D3D">
        <w:rPr>
          <w:rStyle w:val="StyleUnderline"/>
        </w:rPr>
        <w:t xml:space="preserve"> of </w:t>
      </w:r>
      <w:r w:rsidRPr="00F32D3D">
        <w:rPr>
          <w:rStyle w:val="Emphasis"/>
        </w:rPr>
        <w:t>transcending difference</w:t>
      </w:r>
      <w:r w:rsidRPr="00F32D3D">
        <w:rPr>
          <w:rStyle w:val="StyleUnderline"/>
        </w:rPr>
        <w:t xml:space="preserve"> through more egalitarian forms of integration</w:t>
      </w:r>
      <w:r w:rsidRPr="00F32D3D">
        <w:rPr>
          <w:sz w:val="16"/>
        </w:rPr>
        <w:t xml:space="preserve"> that mask subtle forms of selective and inequitable inclusion or inegalitarian integration.</w:t>
      </w:r>
      <w:r w:rsidRPr="002262D6">
        <w:rPr>
          <w:sz w:val="16"/>
        </w:rPr>
        <w:t xml:space="preserve"> </w:t>
      </w:r>
      <w:r w:rsidRPr="002239D4">
        <w:rPr>
          <w:rStyle w:val="StyleUnderline"/>
        </w:rPr>
        <w:t>They</w:t>
      </w:r>
      <w:r w:rsidRPr="002262D6">
        <w:rPr>
          <w:sz w:val="16"/>
        </w:rPr>
        <w:t xml:space="preserve"> also </w:t>
      </w:r>
      <w:r w:rsidRPr="002239D4">
        <w:rPr>
          <w:rStyle w:val="StyleUnderline"/>
        </w:rPr>
        <w:t>divert public attention and state policy</w:t>
      </w:r>
      <w:r w:rsidRPr="002262D6">
        <w:rPr>
          <w:sz w:val="16"/>
        </w:rPr>
        <w:t xml:space="preserve"> from tackling continuing racial inequities and patterns of exclusion based on inegalitarian pluralism.</w:t>
      </w:r>
    </w:p>
    <w:p w14:paraId="11D3E7C7" w14:textId="77777777" w:rsidR="00E5478E" w:rsidRPr="00F32D3D" w:rsidRDefault="00E5478E" w:rsidP="00E5478E">
      <w:pPr>
        <w:rPr>
          <w:sz w:val="12"/>
          <w:szCs w:val="12"/>
        </w:rPr>
      </w:pPr>
      <w:r w:rsidRPr="002262D6">
        <w:rPr>
          <w:sz w:val="12"/>
          <w:szCs w:val="12"/>
        </w:rPr>
        <w:t xml:space="preserve">If the post–civil rights era provides an opportunity to conceptualize mixed race and multiracial identities on egalitarian premises, they must be refracted through a critical lens that scrutinizes and interrogates their potentially problematic agency and implications. Studies indicate that many present-day individuals who identify as multiracial do indeed display this criticality. They informally speak out against everyday racism and racist power dynamics and formally engage in antiracist work. These identities have the potential to, and often do, </w:t>
      </w:r>
      <w:r w:rsidRPr="00F32D3D">
        <w:rPr>
          <w:sz w:val="12"/>
          <w:szCs w:val="12"/>
        </w:rPr>
        <w:t xml:space="preserve">challenge white racism, </w:t>
      </w:r>
      <w:r w:rsidRPr="00F32D3D">
        <w:rPr>
          <w:sz w:val="12"/>
          <w:szCs w:val="12"/>
        </w:rPr>
        <w:lastRenderedPageBreak/>
        <w:t>white supremacy, anti-Blackness, and inequitable power relations. Survey findings also suggest multiracials may be more open and understanding in terms of people of other races and cultures.28</w:t>
      </w:r>
    </w:p>
    <w:p w14:paraId="096F81B5" w14:textId="77777777" w:rsidR="00E5478E" w:rsidRPr="002262D6" w:rsidRDefault="00E5478E" w:rsidP="00E5478E">
      <w:pPr>
        <w:rPr>
          <w:sz w:val="16"/>
        </w:rPr>
      </w:pPr>
      <w:r w:rsidRPr="00F32D3D">
        <w:rPr>
          <w:sz w:val="16"/>
        </w:rPr>
        <w:t xml:space="preserve">This study of </w:t>
      </w:r>
      <w:r w:rsidRPr="00F32D3D">
        <w:rPr>
          <w:rStyle w:val="StyleUnderline"/>
        </w:rPr>
        <w:t>Blaxicans</w:t>
      </w:r>
      <w:r w:rsidRPr="00F32D3D">
        <w:rPr>
          <w:sz w:val="16"/>
        </w:rPr>
        <w:t xml:space="preserve"> supports those observations </w:t>
      </w:r>
      <w:r w:rsidRPr="00F32D3D">
        <w:rPr>
          <w:rStyle w:val="StyleUnderline"/>
        </w:rPr>
        <w:t>by seeking</w:t>
      </w:r>
      <w:r w:rsidRPr="00F32D3D">
        <w:rPr>
          <w:sz w:val="16"/>
        </w:rPr>
        <w:t xml:space="preserve"> to provide </w:t>
      </w:r>
      <w:r w:rsidRPr="00F32D3D">
        <w:rPr>
          <w:rStyle w:val="StyleUnderline"/>
        </w:rPr>
        <w:t>a</w:t>
      </w:r>
      <w:r w:rsidRPr="00F32D3D">
        <w:rPr>
          <w:sz w:val="16"/>
        </w:rPr>
        <w:t xml:space="preserve"> fresh and </w:t>
      </w:r>
      <w:r w:rsidRPr="00F32D3D">
        <w:rPr>
          <w:rStyle w:val="StyleUnderline"/>
        </w:rPr>
        <w:t>unique way of looking</w:t>
      </w:r>
      <w:r w:rsidRPr="00F32D3D">
        <w:rPr>
          <w:sz w:val="16"/>
        </w:rPr>
        <w:t xml:space="preserve"> not only </w:t>
      </w:r>
      <w:r w:rsidRPr="00F32D3D">
        <w:rPr>
          <w:rStyle w:val="StyleUnderline"/>
        </w:rPr>
        <w:t>at racial formations</w:t>
      </w:r>
      <w:r w:rsidRPr="00F32D3D">
        <w:rPr>
          <w:sz w:val="16"/>
        </w:rPr>
        <w:t xml:space="preserve"> but also at </w:t>
      </w:r>
      <w:r w:rsidRPr="00F32D3D">
        <w:rPr>
          <w:rStyle w:val="Emphasis"/>
        </w:rPr>
        <w:t>new possibilities</w:t>
      </w:r>
      <w:r w:rsidRPr="00F32D3D">
        <w:rPr>
          <w:rStyle w:val="StyleUnderline"/>
        </w:rPr>
        <w:t xml:space="preserve"> of conceptualizing cooperation and alliances across racial and cultural differences</w:t>
      </w:r>
      <w:r w:rsidRPr="00F32D3D">
        <w:rPr>
          <w:sz w:val="16"/>
        </w:rPr>
        <w:t xml:space="preserve">. Yet </w:t>
      </w:r>
      <w:r w:rsidRPr="00F32D3D">
        <w:rPr>
          <w:rStyle w:val="StyleUnderline"/>
        </w:rPr>
        <w:t>it would</w:t>
      </w:r>
      <w:r w:rsidRPr="002239D4">
        <w:rPr>
          <w:rStyle w:val="StyleUnderline"/>
        </w:rPr>
        <w:t xml:space="preserve"> be</w:t>
      </w:r>
      <w:r w:rsidRPr="002262D6">
        <w:rPr>
          <w:sz w:val="16"/>
        </w:rPr>
        <w:t xml:space="preserve"> dangerous and </w:t>
      </w:r>
      <w:r w:rsidRPr="002239D4">
        <w:rPr>
          <w:rStyle w:val="StyleUnderline"/>
        </w:rPr>
        <w:t>naive to suggest</w:t>
      </w:r>
      <w:r w:rsidRPr="002262D6">
        <w:rPr>
          <w:sz w:val="16"/>
        </w:rPr>
        <w:t xml:space="preserve"> that </w:t>
      </w:r>
      <w:r w:rsidRPr="002239D4">
        <w:rPr>
          <w:rStyle w:val="StyleUnderline"/>
        </w:rPr>
        <w:t>Blaxicans</w:t>
      </w:r>
      <w:r w:rsidRPr="002262D6">
        <w:rPr>
          <w:sz w:val="16"/>
        </w:rPr>
        <w:t xml:space="preserve"> or Blaxican identities, multiracials or multiracial identities, more generally, </w:t>
      </w:r>
      <w:r w:rsidRPr="002239D4">
        <w:rPr>
          <w:rStyle w:val="StyleUnderline"/>
        </w:rPr>
        <w:t>are the solution to</w:t>
      </w:r>
      <w:r w:rsidRPr="002262D6">
        <w:rPr>
          <w:sz w:val="16"/>
        </w:rPr>
        <w:t xml:space="preserve"> intergroup tensions between African Americans and Mexican Americans or to </w:t>
      </w:r>
      <w:r w:rsidRPr="002239D4">
        <w:rPr>
          <w:rStyle w:val="StyleUnderline"/>
        </w:rPr>
        <w:t>racism</w:t>
      </w:r>
      <w:r w:rsidRPr="002262D6">
        <w:rPr>
          <w:sz w:val="16"/>
        </w:rPr>
        <w:t xml:space="preserve"> and racial inequality.29 Rather, </w:t>
      </w:r>
      <w:r w:rsidRPr="002239D4">
        <w:rPr>
          <w:rStyle w:val="StyleUnderline"/>
        </w:rPr>
        <w:t>they hold</w:t>
      </w:r>
      <w:r w:rsidRPr="002262D6">
        <w:rPr>
          <w:sz w:val="16"/>
        </w:rPr>
        <w:t xml:space="preserve"> the </w:t>
      </w:r>
      <w:r w:rsidRPr="002239D4">
        <w:rPr>
          <w:rStyle w:val="StyleUnderline"/>
        </w:rPr>
        <w:t>possibility of conceptualizing multiraciality based on egalitarian</w:t>
      </w:r>
      <w:r w:rsidRPr="002262D6">
        <w:rPr>
          <w:sz w:val="16"/>
        </w:rPr>
        <w:t xml:space="preserve"> (i.e., “critical”) </w:t>
      </w:r>
      <w:r w:rsidRPr="002239D4">
        <w:rPr>
          <w:rStyle w:val="StyleUnderline"/>
        </w:rPr>
        <w:t>premises</w:t>
      </w:r>
      <w:r w:rsidRPr="002262D6">
        <w:rPr>
          <w:sz w:val="16"/>
        </w:rPr>
        <w:t xml:space="preserve"> as an additional tool </w:t>
      </w:r>
      <w:r w:rsidRPr="00027E3B">
        <w:rPr>
          <w:rStyle w:val="StyleUnderline"/>
        </w:rPr>
        <w:t xml:space="preserve">in the </w:t>
      </w:r>
      <w:r w:rsidRPr="00027E3B">
        <w:rPr>
          <w:rStyle w:val="Emphasis"/>
        </w:rPr>
        <w:t>antiracist struggle</w:t>
      </w:r>
      <w:r w:rsidRPr="00027E3B">
        <w:rPr>
          <w:sz w:val="16"/>
        </w:rPr>
        <w:t xml:space="preserve">.30 </w:t>
      </w:r>
      <w:r w:rsidRPr="00027E3B">
        <w:rPr>
          <w:rStyle w:val="StyleUnderline"/>
        </w:rPr>
        <w:t>Critical multiraciality posits</w:t>
      </w:r>
      <w:r w:rsidRPr="00027E3B">
        <w:rPr>
          <w:sz w:val="16"/>
        </w:rPr>
        <w:t xml:space="preserve"> what Marc Johnston-Guerrero and Charmaine L. Wijeyesinghe refer to as </w:t>
      </w:r>
      <w:r w:rsidRPr="00027E3B">
        <w:rPr>
          <w:rStyle w:val="StyleUnderline"/>
        </w:rPr>
        <w:t>“</w:t>
      </w:r>
      <w:r w:rsidRPr="00027E3B">
        <w:rPr>
          <w:rStyle w:val="Emphasis"/>
        </w:rPr>
        <w:t>multiracial knowledge</w:t>
      </w:r>
      <w:r w:rsidRPr="00027E3B">
        <w:rPr>
          <w:rStyle w:val="StyleUnderline"/>
        </w:rPr>
        <w:t>.”</w:t>
      </w:r>
      <w:r w:rsidRPr="00027E3B">
        <w:rPr>
          <w:sz w:val="16"/>
        </w:rPr>
        <w:t xml:space="preserve">31 </w:t>
      </w:r>
      <w:r w:rsidRPr="00027E3B">
        <w:rPr>
          <w:rStyle w:val="StyleUnderline"/>
        </w:rPr>
        <w:t>This involves</w:t>
      </w:r>
      <w:r w:rsidRPr="00027E3B">
        <w:rPr>
          <w:sz w:val="16"/>
        </w:rPr>
        <w:t xml:space="preserve"> engaging in a </w:t>
      </w:r>
      <w:r w:rsidRPr="00027E3B">
        <w:rPr>
          <w:rStyle w:val="StyleUnderline"/>
        </w:rPr>
        <w:t xml:space="preserve">social praxis that critiques </w:t>
      </w:r>
      <w:r w:rsidRPr="00027E3B">
        <w:rPr>
          <w:rStyle w:val="Emphasis"/>
        </w:rPr>
        <w:t>racial essentialism</w:t>
      </w:r>
      <w:r w:rsidRPr="00027E3B">
        <w:rPr>
          <w:rStyle w:val="StyleUnderline"/>
        </w:rPr>
        <w:t xml:space="preserve"> and </w:t>
      </w:r>
      <w:r w:rsidRPr="00027E3B">
        <w:rPr>
          <w:rStyle w:val="Emphasis"/>
        </w:rPr>
        <w:t>racial hierarchy</w:t>
      </w:r>
      <w:r w:rsidRPr="00027E3B">
        <w:rPr>
          <w:rStyle w:val="StyleUnderline"/>
        </w:rPr>
        <w:t xml:space="preserve"> while advocating for </w:t>
      </w:r>
      <w:r w:rsidRPr="00027E3B">
        <w:rPr>
          <w:rStyle w:val="Emphasis"/>
        </w:rPr>
        <w:t>inclusive collective subjectivities</w:t>
      </w:r>
      <w:r w:rsidRPr="00027E3B">
        <w:rPr>
          <w:sz w:val="16"/>
        </w:rPr>
        <w:t xml:space="preserve"> across the racial spectrum, including multiracials.</w:t>
      </w:r>
    </w:p>
    <w:p w14:paraId="1FF89544" w14:textId="06EA2687" w:rsidR="00F12BED" w:rsidRPr="00E5478E" w:rsidRDefault="00E5478E" w:rsidP="00F12BED">
      <w:pPr>
        <w:rPr>
          <w:sz w:val="16"/>
        </w:rPr>
      </w:pPr>
      <w:r w:rsidRPr="002262D6">
        <w:rPr>
          <w:sz w:val="16"/>
        </w:rPr>
        <w:t xml:space="preserve">More broadly, </w:t>
      </w:r>
      <w:r w:rsidRPr="00DD2FF8">
        <w:rPr>
          <w:rStyle w:val="StyleUnderline"/>
        </w:rPr>
        <w:t>this includes</w:t>
      </w:r>
      <w:r w:rsidRPr="002239D4">
        <w:rPr>
          <w:rStyle w:val="StyleUnderline"/>
        </w:rPr>
        <w:t xml:space="preserve"> </w:t>
      </w:r>
      <w:r w:rsidRPr="002239D4">
        <w:rPr>
          <w:rStyle w:val="Emphasis"/>
        </w:rPr>
        <w:t xml:space="preserve">social and </w:t>
      </w:r>
      <w:r w:rsidRPr="00DD2FF8">
        <w:rPr>
          <w:rStyle w:val="Emphasis"/>
        </w:rPr>
        <w:t xml:space="preserve">intellectual </w:t>
      </w:r>
      <w:r w:rsidRPr="002239D4">
        <w:rPr>
          <w:rStyle w:val="Emphasis"/>
          <w:highlight w:val="yellow"/>
        </w:rPr>
        <w:t>stances</w:t>
      </w:r>
      <w:r w:rsidRPr="002239D4">
        <w:rPr>
          <w:rStyle w:val="StyleUnderline"/>
        </w:rPr>
        <w:t xml:space="preserve"> that are “</w:t>
      </w:r>
      <w:r w:rsidRPr="002239D4">
        <w:rPr>
          <w:rStyle w:val="Emphasis"/>
        </w:rPr>
        <w:t>betwixt and between</w:t>
      </w:r>
      <w:r w:rsidRPr="002239D4">
        <w:rPr>
          <w:rStyle w:val="StyleUnderline"/>
        </w:rPr>
        <w:t>”</w:t>
      </w:r>
      <w:r w:rsidRPr="002262D6">
        <w:rPr>
          <w:sz w:val="16"/>
        </w:rPr>
        <w:t>—</w:t>
      </w:r>
      <w:r w:rsidRPr="002239D4">
        <w:rPr>
          <w:rStyle w:val="StyleUnderline"/>
          <w:highlight w:val="yellow"/>
        </w:rPr>
        <w:t>that</w:t>
      </w:r>
      <w:r w:rsidRPr="002262D6">
        <w:rPr>
          <w:sz w:val="16"/>
        </w:rPr>
        <w:t xml:space="preserve"> is, </w:t>
      </w:r>
      <w:r w:rsidRPr="002239D4">
        <w:rPr>
          <w:rStyle w:val="StyleUnderline"/>
          <w:highlight w:val="yellow"/>
        </w:rPr>
        <w:t xml:space="preserve">inhabit the </w:t>
      </w:r>
      <w:r w:rsidRPr="002239D4">
        <w:rPr>
          <w:rStyle w:val="Emphasis"/>
          <w:highlight w:val="yellow"/>
        </w:rPr>
        <w:t>borderlands</w:t>
      </w:r>
      <w:r w:rsidRPr="002262D6">
        <w:rPr>
          <w:sz w:val="16"/>
        </w:rPr>
        <w:t xml:space="preserve">—as </w:t>
      </w:r>
      <w:r w:rsidRPr="002239D4">
        <w:rPr>
          <w:rStyle w:val="StyleUnderline"/>
          <w:highlight w:val="yellow"/>
        </w:rPr>
        <w:t xml:space="preserve">a </w:t>
      </w:r>
      <w:r w:rsidRPr="002239D4">
        <w:rPr>
          <w:rStyle w:val="Emphasis"/>
          <w:highlight w:val="yellow"/>
        </w:rPr>
        <w:t>framework</w:t>
      </w:r>
      <w:r w:rsidRPr="002262D6">
        <w:rPr>
          <w:sz w:val="16"/>
        </w:rPr>
        <w:t xml:space="preserve"> that is </w:t>
      </w:r>
      <w:r w:rsidRPr="002239D4">
        <w:rPr>
          <w:rStyle w:val="StyleUnderline"/>
          <w:highlight w:val="yellow"/>
        </w:rPr>
        <w:t xml:space="preserve">open to </w:t>
      </w:r>
      <w:r w:rsidRPr="002239D4">
        <w:rPr>
          <w:rStyle w:val="Emphasis"/>
          <w:highlight w:val="yellow"/>
        </w:rPr>
        <w:t>nuance and ambiguity</w:t>
      </w:r>
      <w:r w:rsidRPr="002262D6">
        <w:rPr>
          <w:sz w:val="16"/>
        </w:rPr>
        <w:t xml:space="preserve">. </w:t>
      </w:r>
      <w:r w:rsidRPr="002239D4">
        <w:rPr>
          <w:rStyle w:val="StyleUnderline"/>
        </w:rPr>
        <w:t>It seeks</w:t>
      </w:r>
      <w:r w:rsidRPr="002262D6">
        <w:rPr>
          <w:sz w:val="16"/>
        </w:rPr>
        <w:t xml:space="preserve"> social justice that revolves around a </w:t>
      </w:r>
      <w:r w:rsidRPr="002239D4">
        <w:rPr>
          <w:rStyle w:val="StyleUnderline"/>
        </w:rPr>
        <w:t>both/neither</w:t>
      </w:r>
      <w:r w:rsidRPr="002262D6">
        <w:rPr>
          <w:sz w:val="16"/>
        </w:rPr>
        <w:t xml:space="preserve"> as opposed to an either/or axis. </w:t>
      </w:r>
      <w:r w:rsidRPr="002239D4">
        <w:rPr>
          <w:rStyle w:val="StyleUnderline"/>
          <w:highlight w:val="yellow"/>
        </w:rPr>
        <w:t>These</w:t>
      </w:r>
      <w:r w:rsidRPr="002239D4">
        <w:rPr>
          <w:rStyle w:val="StyleUnderline"/>
        </w:rPr>
        <w:t xml:space="preserve"> can help </w:t>
      </w:r>
      <w:r w:rsidRPr="002239D4">
        <w:rPr>
          <w:rStyle w:val="StyleUnderline"/>
          <w:highlight w:val="yellow"/>
        </w:rPr>
        <w:t>avoid</w:t>
      </w:r>
      <w:r w:rsidRPr="002239D4">
        <w:rPr>
          <w:rStyle w:val="StyleUnderline"/>
        </w:rPr>
        <w:t xml:space="preserve"> </w:t>
      </w:r>
      <w:r w:rsidRPr="002239D4">
        <w:rPr>
          <w:rStyle w:val="Emphasis"/>
        </w:rPr>
        <w:t xml:space="preserve">defensive-aggressive </w:t>
      </w:r>
      <w:r w:rsidRPr="002239D4">
        <w:rPr>
          <w:rStyle w:val="Emphasis"/>
          <w:highlight w:val="yellow"/>
        </w:rPr>
        <w:t>binarisms</w:t>
      </w:r>
      <w:r w:rsidRPr="002239D4">
        <w:rPr>
          <w:rStyle w:val="StyleUnderline"/>
        </w:rPr>
        <w:t xml:space="preserve"> and </w:t>
      </w:r>
      <w:r w:rsidRPr="002239D4">
        <w:rPr>
          <w:rStyle w:val="Emphasis"/>
        </w:rPr>
        <w:t>polarizations</w:t>
      </w:r>
      <w:r w:rsidRPr="002262D6">
        <w:rPr>
          <w:sz w:val="16"/>
        </w:rPr>
        <w:t xml:space="preserve"> bound in an irresolvable stalemate between inclusion and exclusion, which may be counterproductive in terms of collaborating on other issue-based concerns. </w:t>
      </w:r>
      <w:r w:rsidRPr="002239D4">
        <w:rPr>
          <w:rStyle w:val="Emphasis"/>
          <w:highlight w:val="yellow"/>
        </w:rPr>
        <w:t>The politics involved adapt to contingency</w:t>
      </w:r>
      <w:r w:rsidRPr="002239D4">
        <w:rPr>
          <w:rStyle w:val="Emphasis"/>
        </w:rPr>
        <w:t xml:space="preserve"> and </w:t>
      </w:r>
      <w:r w:rsidRPr="002239D4">
        <w:rPr>
          <w:rStyle w:val="Emphasis"/>
          <w:highlight w:val="yellow"/>
        </w:rPr>
        <w:t>provisionality and proceeds pragmatically without capitulating to pragmatism as a</w:t>
      </w:r>
      <w:r w:rsidRPr="002239D4">
        <w:rPr>
          <w:rStyle w:val="Emphasis"/>
        </w:rPr>
        <w:t xml:space="preserve">n overriding </w:t>
      </w:r>
      <w:r w:rsidRPr="002239D4">
        <w:rPr>
          <w:rStyle w:val="Emphasis"/>
          <w:highlight w:val="yellow"/>
        </w:rPr>
        <w:t>guide</w:t>
      </w:r>
      <w:r w:rsidRPr="00DD2FF8">
        <w:rPr>
          <w:rStyle w:val="Emphasis"/>
        </w:rPr>
        <w:t xml:space="preserve"> to action</w:t>
      </w:r>
      <w:r w:rsidRPr="002262D6">
        <w:rPr>
          <w:sz w:val="16"/>
        </w:rPr>
        <w:t xml:space="preserve">. Instead, this mindset is driven by broader goals that can offer a basis for advancing thinking and policies seeking to foster social justice. Consequently, </w:t>
      </w:r>
      <w:r w:rsidRPr="002239D4">
        <w:rPr>
          <w:rStyle w:val="StyleUnderline"/>
        </w:rPr>
        <w:t>the betwixt and between framework is an important contribution to civic engagement</w:t>
      </w:r>
      <w:r w:rsidRPr="002262D6">
        <w:rPr>
          <w:sz w:val="16"/>
        </w:rPr>
        <w:t>, with implications not only for Black-Brown relations but also race relations more generally.</w:t>
      </w:r>
    </w:p>
    <w:p w14:paraId="4D2F4305" w14:textId="77777777" w:rsidR="00F12BED" w:rsidRPr="002239D4" w:rsidRDefault="00F12BED" w:rsidP="00F12BED">
      <w:pPr>
        <w:pStyle w:val="Heading4"/>
      </w:pPr>
      <w:r w:rsidRPr="002239D4">
        <w:t xml:space="preserve">Normative debate practices are </w:t>
      </w:r>
      <w:r w:rsidRPr="002239D4">
        <w:rPr>
          <w:u w:val="single"/>
        </w:rPr>
        <w:t>indebted</w:t>
      </w:r>
      <w:r w:rsidRPr="002239D4">
        <w:t xml:space="preserve"> to the </w:t>
      </w:r>
      <w:r w:rsidRPr="002239D4">
        <w:rPr>
          <w:u w:val="single"/>
        </w:rPr>
        <w:t>monological paradigm</w:t>
      </w:r>
      <w:r w:rsidRPr="002239D4">
        <w:t xml:space="preserve"> by naturalizing a legible</w:t>
      </w:r>
      <w:r>
        <w:t xml:space="preserve"> and </w:t>
      </w:r>
      <w:r w:rsidRPr="002239D4">
        <w:t xml:space="preserve">“predictable” model. </w:t>
      </w:r>
      <w:r>
        <w:t>Afro-Latina</w:t>
      </w:r>
      <w:r w:rsidRPr="002239D4">
        <w:t xml:space="preserve"> identification </w:t>
      </w:r>
      <w:r w:rsidRPr="002239D4">
        <w:rPr>
          <w:u w:val="single"/>
        </w:rPr>
        <w:t>refuses</w:t>
      </w:r>
      <w:r w:rsidRPr="002239D4">
        <w:t xml:space="preserve"> that </w:t>
      </w:r>
      <w:r w:rsidRPr="002239D4">
        <w:rPr>
          <w:u w:val="single"/>
        </w:rPr>
        <w:t>doxa</w:t>
      </w:r>
      <w:r w:rsidRPr="002239D4">
        <w:t xml:space="preserve"> where the fixed “worker” for whom collective bargaining rights is to be strengthened is an artifact of </w:t>
      </w:r>
      <w:r w:rsidRPr="002239D4">
        <w:rPr>
          <w:u w:val="single"/>
        </w:rPr>
        <w:t>state racial formation</w:t>
      </w:r>
      <w:r w:rsidRPr="002239D4">
        <w:t xml:space="preserve"> and not a </w:t>
      </w:r>
      <w:r w:rsidRPr="002239D4">
        <w:rPr>
          <w:u w:val="single"/>
        </w:rPr>
        <w:t>neutral</w:t>
      </w:r>
      <w:r w:rsidRPr="002239D4">
        <w:t xml:space="preserve"> terrain of productive rights.</w:t>
      </w:r>
    </w:p>
    <w:p w14:paraId="292AECD7" w14:textId="77777777" w:rsidR="00F12BED" w:rsidRPr="002239D4" w:rsidRDefault="00F12BED" w:rsidP="00F12BED">
      <w:r w:rsidRPr="002239D4">
        <w:t xml:space="preserve">Rebecca </w:t>
      </w:r>
      <w:r w:rsidRPr="002239D4">
        <w:rPr>
          <w:rStyle w:val="Style13ptBold"/>
        </w:rPr>
        <w:t>Romo et al. 24</w:t>
      </w:r>
      <w:r w:rsidRPr="002239D4">
        <w:t xml:space="preserve">, Romo; Professor of Philosophy and Social Sciences at Santa Monica College, G. Reginald Daniel; Professor of Sociology at the University of California, Santa Barbara, J Sterphone; Visiting Assistant Professor of Sociology in the Society and Politics Department at Wheaton College in Massachusetts, 2024, </w:t>
      </w:r>
      <w:r w:rsidRPr="002239D4">
        <w:rPr>
          <w:i/>
          <w:iCs/>
        </w:rPr>
        <w:t>Between Black and Brown: Blaxicans and Multiraciality in Comparative Historical Perspective</w:t>
      </w:r>
      <w:r w:rsidRPr="002239D4">
        <w:t>, “Chapter One: Race and Mixed Race: Multiracial Identities in Academia,” University of Nebraska Press, pp. 15-32, Nik</w:t>
      </w:r>
    </w:p>
    <w:p w14:paraId="6ECCAC4D" w14:textId="77777777" w:rsidR="00F12BED" w:rsidRPr="002239D4" w:rsidRDefault="00F12BED" w:rsidP="00F12BED">
      <w:pPr>
        <w:rPr>
          <w:sz w:val="16"/>
        </w:rPr>
      </w:pPr>
      <w:r w:rsidRPr="002239D4">
        <w:rPr>
          <w:sz w:val="16"/>
        </w:rPr>
        <w:t>Racial Ancestry and Racial Identities</w:t>
      </w:r>
    </w:p>
    <w:p w14:paraId="3CFAE8A7" w14:textId="77777777" w:rsidR="00F12BED" w:rsidRPr="002239D4" w:rsidRDefault="00F12BED" w:rsidP="00F12BED">
      <w:pPr>
        <w:rPr>
          <w:sz w:val="16"/>
        </w:rPr>
      </w:pPr>
      <w:r w:rsidRPr="002239D4">
        <w:rPr>
          <w:sz w:val="16"/>
        </w:rPr>
        <w:t xml:space="preserve">This book argues that </w:t>
      </w:r>
      <w:r w:rsidRPr="002239D4">
        <w:rPr>
          <w:rStyle w:val="Emphasis"/>
          <w:highlight w:val="yellow"/>
        </w:rPr>
        <w:t>Blaxican</w:t>
      </w:r>
      <w:r w:rsidRPr="002239D4">
        <w:rPr>
          <w:rStyle w:val="StyleUnderline"/>
          <w:highlight w:val="yellow"/>
        </w:rPr>
        <w:t xml:space="preserve"> identification</w:t>
      </w:r>
      <w:r w:rsidRPr="002239D4">
        <w:rPr>
          <w:sz w:val="16"/>
        </w:rPr>
        <w:t>—African American and Mexican American—</w:t>
      </w:r>
      <w:r w:rsidRPr="002239D4">
        <w:rPr>
          <w:rStyle w:val="StyleUnderline"/>
        </w:rPr>
        <w:t>signifies changes in how multiracial Americans of African descent express their identities</w:t>
      </w:r>
      <w:r w:rsidRPr="002239D4">
        <w:rPr>
          <w:sz w:val="16"/>
        </w:rPr>
        <w:t xml:space="preserve">. </w:t>
      </w:r>
      <w:r w:rsidRPr="002239D4">
        <w:rPr>
          <w:rStyle w:val="StyleUnderline"/>
        </w:rPr>
        <w:t xml:space="preserve">It </w:t>
      </w:r>
      <w:r w:rsidRPr="002239D4">
        <w:rPr>
          <w:rStyle w:val="StyleUnderline"/>
          <w:highlight w:val="yellow"/>
        </w:rPr>
        <w:t>is</w:t>
      </w:r>
      <w:r w:rsidRPr="002239D4">
        <w:rPr>
          <w:rStyle w:val="StyleUnderline"/>
        </w:rPr>
        <w:t xml:space="preserve"> a form of </w:t>
      </w:r>
      <w:r w:rsidRPr="002239D4">
        <w:rPr>
          <w:rStyle w:val="Emphasis"/>
          <w:highlight w:val="yellow"/>
        </w:rPr>
        <w:t>resistance</w:t>
      </w:r>
      <w:r w:rsidRPr="002239D4">
        <w:rPr>
          <w:rStyle w:val="StyleUnderline"/>
          <w:highlight w:val="yellow"/>
        </w:rPr>
        <w:t xml:space="preserve"> to</w:t>
      </w:r>
      <w:r w:rsidRPr="002239D4">
        <w:rPr>
          <w:rStyle w:val="StyleUnderline"/>
        </w:rPr>
        <w:t xml:space="preserve"> the </w:t>
      </w:r>
      <w:r w:rsidRPr="002239D4">
        <w:rPr>
          <w:rStyle w:val="Emphasis"/>
        </w:rPr>
        <w:t>one-drop rule</w:t>
      </w:r>
      <w:r w:rsidRPr="002239D4">
        <w:rPr>
          <w:rStyle w:val="StyleUnderline"/>
        </w:rPr>
        <w:t xml:space="preserve">, as well as </w:t>
      </w:r>
      <w:r w:rsidRPr="002239D4">
        <w:rPr>
          <w:rStyle w:val="StyleUnderline"/>
          <w:highlight w:val="yellow"/>
        </w:rPr>
        <w:t>the</w:t>
      </w:r>
      <w:r w:rsidRPr="002239D4">
        <w:rPr>
          <w:rStyle w:val="StyleUnderline"/>
        </w:rPr>
        <w:t xml:space="preserve"> “</w:t>
      </w:r>
      <w:r w:rsidRPr="002239D4">
        <w:rPr>
          <w:rStyle w:val="Emphasis"/>
          <w:highlight w:val="yellow"/>
        </w:rPr>
        <w:t>monoracial imperative</w:t>
      </w:r>
      <w:r w:rsidRPr="002239D4">
        <w:rPr>
          <w:rStyle w:val="StyleUnderline"/>
        </w:rPr>
        <w:t>,” which precludes identification with more than one racial background</w:t>
      </w:r>
      <w:r w:rsidRPr="002239D4">
        <w:rPr>
          <w:sz w:val="16"/>
        </w:rPr>
        <w:t xml:space="preserve">.7 These social devices are “commonsense” ways of defining Blackness. </w:t>
      </w:r>
      <w:r w:rsidRPr="002239D4">
        <w:rPr>
          <w:rStyle w:val="Emphasis"/>
          <w:highlight w:val="yellow"/>
        </w:rPr>
        <w:t>Monoraciality</w:t>
      </w:r>
      <w:r w:rsidRPr="002239D4">
        <w:rPr>
          <w:rStyle w:val="StyleUnderline"/>
        </w:rPr>
        <w:t xml:space="preserve"> and </w:t>
      </w:r>
      <w:r w:rsidRPr="002239D4">
        <w:rPr>
          <w:rStyle w:val="Emphasis"/>
        </w:rPr>
        <w:t>hypodescent</w:t>
      </w:r>
      <w:r w:rsidRPr="002239D4">
        <w:rPr>
          <w:rStyle w:val="StyleUnderline"/>
        </w:rPr>
        <w:t xml:space="preserve"> </w:t>
      </w:r>
      <w:r w:rsidRPr="002239D4">
        <w:rPr>
          <w:rStyle w:val="StyleUnderline"/>
          <w:highlight w:val="yellow"/>
        </w:rPr>
        <w:t xml:space="preserve">have become </w:t>
      </w:r>
      <w:r w:rsidRPr="002239D4">
        <w:rPr>
          <w:rStyle w:val="Emphasis"/>
          <w:highlight w:val="yellow"/>
        </w:rPr>
        <w:t>sine qua non</w:t>
      </w:r>
      <w:r w:rsidRPr="002239D4">
        <w:rPr>
          <w:rStyle w:val="StyleUnderline"/>
          <w:highlight w:val="yellow"/>
        </w:rPr>
        <w:t xml:space="preserve"> in the </w:t>
      </w:r>
      <w:r w:rsidRPr="002239D4">
        <w:rPr>
          <w:rStyle w:val="Emphasis"/>
          <w:highlight w:val="yellow"/>
        </w:rPr>
        <w:t>U.S. racial order</w:t>
      </w:r>
      <w:r w:rsidRPr="002239D4">
        <w:rPr>
          <w:sz w:val="16"/>
        </w:rPr>
        <w:t>. They have imbued Blackness with a unique place in U.S. jurisprudence and the national-racial imaginary. Therefore, a contemporary examination of identity formation among multiracials of African descent is particularly meaningful.</w:t>
      </w:r>
    </w:p>
    <w:p w14:paraId="00BC310E" w14:textId="77777777" w:rsidR="00F12BED" w:rsidRPr="002239D4" w:rsidRDefault="00F12BED" w:rsidP="00F12BED">
      <w:pPr>
        <w:rPr>
          <w:sz w:val="16"/>
        </w:rPr>
      </w:pPr>
      <w:r w:rsidRPr="002239D4">
        <w:rPr>
          <w:sz w:val="16"/>
        </w:rPr>
        <w:lastRenderedPageBreak/>
        <w:t xml:space="preserve">Notwithstanding their monoracial designation, </w:t>
      </w:r>
      <w:r w:rsidRPr="002239D4">
        <w:rPr>
          <w:rStyle w:val="StyleUnderline"/>
        </w:rPr>
        <w:t>African Americans and Mexican Americans are “</w:t>
      </w:r>
      <w:r w:rsidRPr="002239D4">
        <w:rPr>
          <w:rStyle w:val="Emphasis"/>
        </w:rPr>
        <w:t>multigenerational multiracial</w:t>
      </w:r>
      <w:r w:rsidRPr="002239D4">
        <w:rPr>
          <w:rStyle w:val="StyleUnderline"/>
        </w:rPr>
        <w:t>” because of slavery and European colonization</w:t>
      </w:r>
      <w:r w:rsidRPr="002239D4">
        <w:rPr>
          <w:sz w:val="16"/>
        </w:rPr>
        <w:t>. African Americans have African, Native American, European, and in some cases, Asian ancestries. Similarly, Mexican Americans’ backgrounds include European (particularly Spanish) ancestry, as well as Native American, African, and in some cases, Asian ancestry. They display various gradations of skin color and other phenotypical features reflecting each of the parent racial groups as well as all types in between. Yet most, respectively, hold singular African American and Mexican American identities, attributable to the legacy of hypodescent and the monoracial imperative.</w:t>
      </w:r>
    </w:p>
    <w:p w14:paraId="4EB28628" w14:textId="77777777" w:rsidR="00F12BED" w:rsidRPr="002239D4" w:rsidRDefault="00F12BED" w:rsidP="00F12BED">
      <w:pPr>
        <w:rPr>
          <w:sz w:val="16"/>
        </w:rPr>
      </w:pPr>
      <w:r w:rsidRPr="002239D4">
        <w:rPr>
          <w:rStyle w:val="StyleUnderline"/>
        </w:rPr>
        <w:t xml:space="preserve">The </w:t>
      </w:r>
      <w:r w:rsidRPr="002239D4">
        <w:rPr>
          <w:rStyle w:val="StyleUnderline"/>
          <w:highlight w:val="yellow"/>
        </w:rPr>
        <w:t>monoracial imperative</w:t>
      </w:r>
      <w:r w:rsidRPr="002239D4">
        <w:rPr>
          <w:rStyle w:val="StyleUnderline"/>
        </w:rPr>
        <w:t xml:space="preserve"> is</w:t>
      </w:r>
      <w:r w:rsidRPr="002239D4">
        <w:rPr>
          <w:sz w:val="16"/>
        </w:rPr>
        <w:t xml:space="preserve"> itself </w:t>
      </w:r>
      <w:r w:rsidRPr="002239D4">
        <w:rPr>
          <w:rStyle w:val="StyleUnderline"/>
        </w:rPr>
        <w:t>reflective</w:t>
      </w:r>
      <w:r w:rsidRPr="002239D4">
        <w:rPr>
          <w:sz w:val="16"/>
        </w:rPr>
        <w:t xml:space="preserve"> of a broader “monological” paradigm originating </w:t>
      </w:r>
      <w:r w:rsidRPr="002239D4">
        <w:rPr>
          <w:rStyle w:val="StyleUnderline"/>
        </w:rPr>
        <w:t>in the modern worldview accompanying Europe’s rise to global dominion beginning in the sixteenth century</w:t>
      </w:r>
      <w:r w:rsidRPr="002239D4">
        <w:rPr>
          <w:sz w:val="16"/>
        </w:rPr>
        <w:t xml:space="preserve">. </w:t>
      </w:r>
      <w:r w:rsidRPr="002239D4">
        <w:rPr>
          <w:rStyle w:val="StyleUnderline"/>
        </w:rPr>
        <w:t xml:space="preserve">That mindset </w:t>
      </w:r>
      <w:r w:rsidRPr="00E34470">
        <w:rPr>
          <w:rStyle w:val="StyleUnderline"/>
        </w:rPr>
        <w:t xml:space="preserve">perpetuates an </w:t>
      </w:r>
      <w:r w:rsidRPr="00E34470">
        <w:rPr>
          <w:rStyle w:val="Emphasis"/>
        </w:rPr>
        <w:t>either/or mentation</w:t>
      </w:r>
      <w:r w:rsidRPr="002239D4">
        <w:rPr>
          <w:rStyle w:val="StyleUnderline"/>
        </w:rPr>
        <w:t xml:space="preserve"> based on the “</w:t>
      </w:r>
      <w:r w:rsidRPr="002239D4">
        <w:rPr>
          <w:rStyle w:val="Emphasis"/>
        </w:rPr>
        <w:t>law of the excluded middle</w:t>
      </w:r>
      <w:r w:rsidRPr="002239D4">
        <w:rPr>
          <w:rStyle w:val="StyleUnderline"/>
        </w:rPr>
        <w:t xml:space="preserve">,” which </w:t>
      </w:r>
      <w:r w:rsidRPr="002239D4">
        <w:rPr>
          <w:rStyle w:val="StyleUnderline"/>
          <w:highlight w:val="yellow"/>
        </w:rPr>
        <w:t xml:space="preserve">does not acknowledge </w:t>
      </w:r>
      <w:r w:rsidRPr="002239D4">
        <w:rPr>
          <w:rStyle w:val="Emphasis"/>
          <w:highlight w:val="yellow"/>
        </w:rPr>
        <w:t>shades of gray</w:t>
      </w:r>
      <w:r w:rsidRPr="002239D4">
        <w:rPr>
          <w:sz w:val="16"/>
        </w:rPr>
        <w:t xml:space="preserve">.8 </w:t>
      </w:r>
      <w:r w:rsidRPr="002239D4">
        <w:rPr>
          <w:rStyle w:val="StyleUnderline"/>
          <w:highlight w:val="yellow"/>
        </w:rPr>
        <w:t>It necessitates</w:t>
      </w:r>
      <w:r w:rsidRPr="002239D4">
        <w:rPr>
          <w:rStyle w:val="StyleUnderline"/>
        </w:rPr>
        <w:t xml:space="preserve"> the study of</w:t>
      </w:r>
      <w:r w:rsidRPr="002239D4">
        <w:rPr>
          <w:sz w:val="16"/>
        </w:rPr>
        <w:t xml:space="preserve"> things, including </w:t>
      </w:r>
      <w:r w:rsidRPr="002239D4">
        <w:rPr>
          <w:rStyle w:val="StyleUnderline"/>
        </w:rPr>
        <w:t>people</w:t>
      </w:r>
      <w:r w:rsidRPr="002239D4">
        <w:rPr>
          <w:sz w:val="16"/>
        </w:rPr>
        <w:t xml:space="preserve">, </w:t>
      </w:r>
      <w:r w:rsidRPr="002239D4">
        <w:rPr>
          <w:rStyle w:val="StyleUnderline"/>
        </w:rPr>
        <w:t xml:space="preserve">in </w:t>
      </w:r>
      <w:r w:rsidRPr="002239D4">
        <w:rPr>
          <w:rStyle w:val="Emphasis"/>
        </w:rPr>
        <w:t>isolation</w:t>
      </w:r>
      <w:r w:rsidRPr="002239D4">
        <w:rPr>
          <w:rStyle w:val="StyleUnderline"/>
        </w:rPr>
        <w:t xml:space="preserve"> and in parts and delineates them into </w:t>
      </w:r>
      <w:r w:rsidRPr="002239D4">
        <w:rPr>
          <w:rStyle w:val="Emphasis"/>
          <w:highlight w:val="yellow"/>
        </w:rPr>
        <w:t>mutually exclusive</w:t>
      </w:r>
      <w:r w:rsidRPr="002239D4">
        <w:rPr>
          <w:rStyle w:val="StyleUnderline"/>
        </w:rPr>
        <w:t xml:space="preserve"> (or dichotomous), </w:t>
      </w:r>
      <w:r w:rsidRPr="002239D4">
        <w:rPr>
          <w:rStyle w:val="Emphasis"/>
        </w:rPr>
        <w:t>oppositional</w:t>
      </w:r>
      <w:r w:rsidRPr="002239D4">
        <w:rPr>
          <w:rStyle w:val="StyleUnderline"/>
        </w:rPr>
        <w:t xml:space="preserve">, and </w:t>
      </w:r>
      <w:r w:rsidRPr="002239D4">
        <w:rPr>
          <w:rStyle w:val="Emphasis"/>
        </w:rPr>
        <w:t>hierarchical</w:t>
      </w:r>
      <w:r w:rsidRPr="002239D4">
        <w:rPr>
          <w:rStyle w:val="StyleUnderline"/>
        </w:rPr>
        <w:t xml:space="preserve"> </w:t>
      </w:r>
      <w:r w:rsidRPr="002239D4">
        <w:rPr>
          <w:rStyle w:val="StyleUnderline"/>
          <w:highlight w:val="yellow"/>
        </w:rPr>
        <w:t>categories</w:t>
      </w:r>
      <w:r w:rsidRPr="002239D4">
        <w:rPr>
          <w:rStyle w:val="StyleUnderline"/>
        </w:rPr>
        <w:t xml:space="preserve"> of experience</w:t>
      </w:r>
      <w:r w:rsidRPr="002239D4">
        <w:rPr>
          <w:sz w:val="16"/>
        </w:rPr>
        <w:t xml:space="preserve">.9 </w:t>
      </w:r>
      <w:r w:rsidRPr="002239D4">
        <w:rPr>
          <w:rStyle w:val="StyleUnderline"/>
          <w:highlight w:val="yellow"/>
        </w:rPr>
        <w:t>This paradigm</w:t>
      </w:r>
      <w:r w:rsidRPr="002239D4">
        <w:rPr>
          <w:rStyle w:val="StyleUnderline"/>
        </w:rPr>
        <w:t xml:space="preserve"> is </w:t>
      </w:r>
      <w:r w:rsidRPr="002239D4">
        <w:rPr>
          <w:rStyle w:val="StyleUnderline"/>
          <w:highlight w:val="yellow"/>
        </w:rPr>
        <w:t>premised on</w:t>
      </w:r>
      <w:r w:rsidRPr="002239D4">
        <w:rPr>
          <w:rStyle w:val="StyleUnderline"/>
        </w:rPr>
        <w:t xml:space="preserve"> “</w:t>
      </w:r>
      <w:r w:rsidRPr="002239D4">
        <w:rPr>
          <w:rStyle w:val="StyleUnderline"/>
          <w:highlight w:val="yellow"/>
        </w:rPr>
        <w:t xml:space="preserve">the </w:t>
      </w:r>
      <w:r w:rsidRPr="002239D4">
        <w:rPr>
          <w:rStyle w:val="Emphasis"/>
          <w:highlight w:val="yellow"/>
        </w:rPr>
        <w:t>precision of interpretation</w:t>
      </w:r>
      <w:r w:rsidRPr="002239D4">
        <w:rPr>
          <w:rStyle w:val="StyleUnderline"/>
          <w:highlight w:val="yellow"/>
        </w:rPr>
        <w:t xml:space="preserve"> and</w:t>
      </w:r>
      <w:r w:rsidRPr="002239D4">
        <w:rPr>
          <w:rStyle w:val="StyleUnderline"/>
        </w:rPr>
        <w:t xml:space="preserve"> on the </w:t>
      </w:r>
      <w:r w:rsidRPr="002239D4">
        <w:rPr>
          <w:rStyle w:val="Emphasis"/>
          <w:highlight w:val="yellow"/>
        </w:rPr>
        <w:t>reduction of ambiguity</w:t>
      </w:r>
      <w:r w:rsidRPr="002239D4">
        <w:rPr>
          <w:rStyle w:val="StyleUnderline"/>
        </w:rPr>
        <w:t xml:space="preserve">,” </w:t>
      </w:r>
      <w:r w:rsidRPr="002239D4">
        <w:rPr>
          <w:rStyle w:val="Emphasis"/>
        </w:rPr>
        <w:t>complexity</w:t>
      </w:r>
      <w:r w:rsidRPr="002239D4">
        <w:rPr>
          <w:rStyle w:val="StyleUnderline"/>
        </w:rPr>
        <w:t xml:space="preserve">, and </w:t>
      </w:r>
      <w:r w:rsidRPr="002239D4">
        <w:rPr>
          <w:rStyle w:val="Emphasis"/>
        </w:rPr>
        <w:t>multiplicity</w:t>
      </w:r>
      <w:r w:rsidRPr="002239D4">
        <w:rPr>
          <w:sz w:val="16"/>
        </w:rPr>
        <w:t xml:space="preserve">.10 </w:t>
      </w:r>
      <w:r w:rsidRPr="002239D4">
        <w:rPr>
          <w:rStyle w:val="StyleUnderline"/>
          <w:highlight w:val="yellow"/>
        </w:rPr>
        <w:t>Singularity is the norm in constructing</w:t>
      </w:r>
      <w:r w:rsidRPr="002239D4">
        <w:rPr>
          <w:sz w:val="16"/>
        </w:rPr>
        <w:t xml:space="preserve"> all categories of </w:t>
      </w:r>
      <w:r w:rsidRPr="002239D4">
        <w:rPr>
          <w:rStyle w:val="StyleUnderline"/>
        </w:rPr>
        <w:t xml:space="preserve">difference encompassing </w:t>
      </w:r>
      <w:r w:rsidRPr="002239D4">
        <w:rPr>
          <w:rStyle w:val="Emphasis"/>
          <w:highlight w:val="yellow"/>
        </w:rPr>
        <w:t>race</w:t>
      </w:r>
      <w:r w:rsidRPr="002239D4">
        <w:rPr>
          <w:sz w:val="16"/>
        </w:rPr>
        <w:t xml:space="preserve"> (e.g., white or nonwhite), </w:t>
      </w:r>
      <w:r w:rsidRPr="002239D4">
        <w:rPr>
          <w:rStyle w:val="Emphasis"/>
          <w:highlight w:val="yellow"/>
        </w:rPr>
        <w:t>gender</w:t>
      </w:r>
      <w:r w:rsidRPr="002239D4">
        <w:rPr>
          <w:sz w:val="16"/>
        </w:rPr>
        <w:t xml:space="preserve"> (e.g., masculine or feminine), </w:t>
      </w:r>
      <w:r w:rsidRPr="002239D4">
        <w:rPr>
          <w:rStyle w:val="Emphasis"/>
          <w:highlight w:val="yellow"/>
        </w:rPr>
        <w:t>sexuality</w:t>
      </w:r>
      <w:r w:rsidRPr="002239D4">
        <w:rPr>
          <w:sz w:val="16"/>
        </w:rPr>
        <w:t xml:space="preserve"> (e.g., straight or gay), </w:t>
      </w:r>
      <w:r w:rsidRPr="002239D4">
        <w:rPr>
          <w:rStyle w:val="StyleUnderline"/>
        </w:rPr>
        <w:t xml:space="preserve">and even one’s stance on </w:t>
      </w:r>
      <w:r w:rsidRPr="002239D4">
        <w:rPr>
          <w:rStyle w:val="Emphasis"/>
          <w:highlight w:val="yellow"/>
        </w:rPr>
        <w:t>morality and politics</w:t>
      </w:r>
      <w:r w:rsidRPr="002239D4">
        <w:rPr>
          <w:sz w:val="16"/>
        </w:rPr>
        <w:t xml:space="preserve">.11 Indeed, </w:t>
      </w:r>
      <w:r w:rsidRPr="002239D4">
        <w:rPr>
          <w:rStyle w:val="StyleUnderline"/>
          <w:highlight w:val="yellow"/>
        </w:rPr>
        <w:t xml:space="preserve">the </w:t>
      </w:r>
      <w:r w:rsidRPr="002239D4">
        <w:rPr>
          <w:rStyle w:val="Emphasis"/>
          <w:highlight w:val="yellow"/>
        </w:rPr>
        <w:t>monological paradigm</w:t>
      </w:r>
      <w:r w:rsidRPr="002239D4">
        <w:rPr>
          <w:rStyle w:val="StyleUnderline"/>
          <w:highlight w:val="yellow"/>
        </w:rPr>
        <w:t xml:space="preserve"> is</w:t>
      </w:r>
      <w:r w:rsidRPr="002239D4">
        <w:rPr>
          <w:rStyle w:val="StyleUnderline"/>
        </w:rPr>
        <w:t xml:space="preserve"> part of the “doxa,” that is the sphere of </w:t>
      </w:r>
      <w:r w:rsidRPr="002239D4">
        <w:rPr>
          <w:sz w:val="16"/>
        </w:rPr>
        <w:t xml:space="preserve">sacrosanct, or </w:t>
      </w:r>
      <w:r w:rsidRPr="002239D4">
        <w:rPr>
          <w:rStyle w:val="Emphasis"/>
          <w:highlight w:val="yellow"/>
        </w:rPr>
        <w:t>unquestioned</w:t>
      </w:r>
      <w:r w:rsidRPr="002239D4">
        <w:rPr>
          <w:rStyle w:val="StyleUnderline"/>
        </w:rPr>
        <w:t xml:space="preserve">, social concepts or </w:t>
      </w:r>
      <w:r w:rsidRPr="002239D4">
        <w:rPr>
          <w:rStyle w:val="Emphasis"/>
        </w:rPr>
        <w:t>dogmas</w:t>
      </w:r>
      <w:r w:rsidRPr="002239D4">
        <w:rPr>
          <w:rStyle w:val="StyleUnderline"/>
        </w:rPr>
        <w:t xml:space="preserve"> that</w:t>
      </w:r>
      <w:r w:rsidRPr="002239D4">
        <w:rPr>
          <w:sz w:val="16"/>
        </w:rPr>
        <w:t xml:space="preserve"> have </w:t>
      </w:r>
      <w:r w:rsidRPr="002239D4">
        <w:rPr>
          <w:rStyle w:val="StyleUnderline"/>
        </w:rPr>
        <w:t>acquired the force of nature</w:t>
      </w:r>
      <w:r w:rsidRPr="002239D4">
        <w:rPr>
          <w:sz w:val="16"/>
        </w:rPr>
        <w:t>.12</w:t>
      </w:r>
    </w:p>
    <w:p w14:paraId="31D17C7B" w14:textId="77777777" w:rsidR="00F12BED" w:rsidRPr="002239D4" w:rsidRDefault="00F12BED" w:rsidP="00F12BED">
      <w:pPr>
        <w:rPr>
          <w:rStyle w:val="StyleUnderline"/>
        </w:rPr>
      </w:pPr>
      <w:r w:rsidRPr="002239D4">
        <w:rPr>
          <w:rStyle w:val="Emphasis"/>
        </w:rPr>
        <w:t>Hybridity is unsustainable</w:t>
      </w:r>
      <w:r w:rsidRPr="002239D4">
        <w:rPr>
          <w:rStyle w:val="StyleUnderline"/>
        </w:rPr>
        <w:t xml:space="preserve"> in this framework</w:t>
      </w:r>
      <w:r w:rsidRPr="002239D4">
        <w:rPr>
          <w:sz w:val="16"/>
        </w:rPr>
        <w:t xml:space="preserve">. Thus, </w:t>
      </w:r>
      <w:r w:rsidRPr="002239D4">
        <w:rPr>
          <w:rStyle w:val="StyleUnderline"/>
          <w:highlight w:val="yellow"/>
        </w:rPr>
        <w:t>Blaxican identities</w:t>
      </w:r>
      <w:r w:rsidRPr="00E34470">
        <w:rPr>
          <w:rStyle w:val="StyleUnderline"/>
        </w:rPr>
        <w:t xml:space="preserve"> </w:t>
      </w:r>
      <w:r w:rsidRPr="00E34470">
        <w:rPr>
          <w:rStyle w:val="Emphasis"/>
        </w:rPr>
        <w:t>interrogate</w:t>
      </w:r>
      <w:r w:rsidRPr="002239D4">
        <w:rPr>
          <w:rStyle w:val="StyleUnderline"/>
        </w:rPr>
        <w:t xml:space="preserve"> and </w:t>
      </w:r>
      <w:r w:rsidRPr="002239D4">
        <w:rPr>
          <w:rStyle w:val="Emphasis"/>
        </w:rPr>
        <w:t xml:space="preserve">resist </w:t>
      </w:r>
      <w:r w:rsidRPr="00E34470">
        <w:rPr>
          <w:rStyle w:val="Emphasis"/>
        </w:rPr>
        <w:t>normative</w:t>
      </w:r>
      <w:r w:rsidRPr="002239D4">
        <w:rPr>
          <w:rStyle w:val="StyleUnderline"/>
        </w:rPr>
        <w:t xml:space="preserve"> constructions of </w:t>
      </w:r>
      <w:r w:rsidRPr="00E34470">
        <w:rPr>
          <w:rStyle w:val="Emphasis"/>
        </w:rPr>
        <w:t>identities</w:t>
      </w:r>
      <w:r w:rsidRPr="002239D4">
        <w:rPr>
          <w:rStyle w:val="Emphasis"/>
        </w:rPr>
        <w:t xml:space="preserve"> and categories</w:t>
      </w:r>
      <w:r w:rsidRPr="002239D4">
        <w:rPr>
          <w:rStyle w:val="StyleUnderline"/>
        </w:rPr>
        <w:t xml:space="preserve"> underpinned by the </w:t>
      </w:r>
      <w:r w:rsidRPr="002239D4">
        <w:rPr>
          <w:rStyle w:val="Emphasis"/>
        </w:rPr>
        <w:t>monological paradigm</w:t>
      </w:r>
      <w:r w:rsidRPr="002239D4">
        <w:rPr>
          <w:rStyle w:val="StyleUnderline"/>
        </w:rPr>
        <w:t xml:space="preserve"> as well as the monoracial imperative and hypodescent</w:t>
      </w:r>
      <w:r w:rsidRPr="002239D4">
        <w:rPr>
          <w:sz w:val="16"/>
        </w:rPr>
        <w:t xml:space="preserve">. </w:t>
      </w:r>
      <w:r w:rsidRPr="002239D4">
        <w:rPr>
          <w:rStyle w:val="StyleUnderline"/>
        </w:rPr>
        <w:t>Blaxican identities are not anti-Black or anti-Mexican</w:t>
      </w:r>
      <w:r w:rsidRPr="002239D4">
        <w:rPr>
          <w:sz w:val="16"/>
        </w:rPr>
        <w:t xml:space="preserve">, nor are they a dismissal of monoracial identifications. </w:t>
      </w:r>
      <w:r w:rsidRPr="002239D4">
        <w:rPr>
          <w:rStyle w:val="StyleUnderline"/>
        </w:rPr>
        <w:t>Rather</w:t>
      </w:r>
      <w:r w:rsidRPr="002239D4">
        <w:rPr>
          <w:sz w:val="16"/>
        </w:rPr>
        <w:t xml:space="preserve">, along with other multiracial identities, </w:t>
      </w:r>
      <w:r w:rsidRPr="00E34470">
        <w:rPr>
          <w:rStyle w:val="StyleUnderline"/>
        </w:rPr>
        <w:t xml:space="preserve">they </w:t>
      </w:r>
      <w:r w:rsidRPr="002239D4">
        <w:rPr>
          <w:rStyle w:val="Emphasis"/>
          <w:highlight w:val="yellow"/>
        </w:rPr>
        <w:t>reject normative</w:t>
      </w:r>
      <w:r w:rsidRPr="002239D4">
        <w:rPr>
          <w:rStyle w:val="Emphasis"/>
        </w:rPr>
        <w:t xml:space="preserve"> constructions of </w:t>
      </w:r>
      <w:r w:rsidRPr="002239D4">
        <w:rPr>
          <w:rStyle w:val="Emphasis"/>
          <w:highlight w:val="yellow"/>
        </w:rPr>
        <w:t>identities</w:t>
      </w:r>
      <w:r w:rsidRPr="002239D4">
        <w:rPr>
          <w:rStyle w:val="StyleUnderline"/>
          <w:highlight w:val="yellow"/>
        </w:rPr>
        <w:t xml:space="preserve"> that deem other forms</w:t>
      </w:r>
      <w:r w:rsidRPr="002239D4">
        <w:rPr>
          <w:rStyle w:val="StyleUnderline"/>
        </w:rPr>
        <w:t xml:space="preserve"> of identity </w:t>
      </w:r>
      <w:r w:rsidRPr="002239D4">
        <w:rPr>
          <w:rStyle w:val="StyleUnderline"/>
          <w:highlight w:val="yellow"/>
        </w:rPr>
        <w:t xml:space="preserve">as </w:t>
      </w:r>
      <w:r w:rsidRPr="002239D4">
        <w:rPr>
          <w:rStyle w:val="Emphasis"/>
          <w:highlight w:val="yellow"/>
        </w:rPr>
        <w:t>illegitimate</w:t>
      </w:r>
      <w:r w:rsidRPr="002239D4">
        <w:rPr>
          <w:rStyle w:val="StyleUnderline"/>
        </w:rPr>
        <w:t>.</w:t>
      </w:r>
    </w:p>
    <w:p w14:paraId="4CA158B8" w14:textId="77777777" w:rsidR="00F12BED" w:rsidRPr="002239D4" w:rsidRDefault="00F12BED" w:rsidP="00F12BED">
      <w:pPr>
        <w:rPr>
          <w:sz w:val="16"/>
        </w:rPr>
      </w:pPr>
      <w:r w:rsidRPr="002239D4">
        <w:rPr>
          <w:sz w:val="16"/>
        </w:rPr>
        <w:t xml:space="preserve">This study of first-generation Blaxicans examines experiences and identities derived from having one parent who is socially designated and self-identified as African American and one who is socially designated and self-identified as Mexican American, regardless of the actual racial and cultural backgrounds in their parents’ histories. </w:t>
      </w:r>
      <w:r w:rsidRPr="009D0277">
        <w:rPr>
          <w:rStyle w:val="Emphasis"/>
        </w:rPr>
        <w:t>Blaxicans</w:t>
      </w:r>
      <w:r w:rsidRPr="002239D4">
        <w:rPr>
          <w:sz w:val="16"/>
        </w:rPr>
        <w:t xml:space="preserve"> differ from their monoracial parents because they identify with both of their backgrounds. They may appear Black or Mexican and </w:t>
      </w:r>
      <w:r w:rsidRPr="002239D4">
        <w:rPr>
          <w:rStyle w:val="StyleUnderline"/>
        </w:rPr>
        <w:t>are viewed differently depending on the context</w:t>
      </w:r>
      <w:r w:rsidRPr="002239D4">
        <w:rPr>
          <w:sz w:val="16"/>
        </w:rPr>
        <w:t xml:space="preserve">. Yet </w:t>
      </w:r>
      <w:r w:rsidRPr="002239D4">
        <w:rPr>
          <w:rStyle w:val="StyleUnderline"/>
        </w:rPr>
        <w:t xml:space="preserve">they form racial and cultural identities that </w:t>
      </w:r>
      <w:r w:rsidRPr="009D0277">
        <w:rPr>
          <w:rStyle w:val="Emphasis"/>
        </w:rPr>
        <w:t>blend</w:t>
      </w:r>
      <w:r w:rsidRPr="002239D4">
        <w:rPr>
          <w:rStyle w:val="StyleUnderline"/>
        </w:rPr>
        <w:t xml:space="preserve"> socially constructed meanings</w:t>
      </w:r>
      <w:r w:rsidRPr="002239D4">
        <w:rPr>
          <w:sz w:val="16"/>
        </w:rPr>
        <w:t xml:space="preserve"> attached to Blacks and Mexicans and view themselves as </w:t>
      </w:r>
      <w:r w:rsidRPr="00E34470">
        <w:rPr>
          <w:rStyle w:val="StyleUnderline"/>
        </w:rPr>
        <w:t>and identify</w:t>
      </w:r>
      <w:r w:rsidRPr="002239D4">
        <w:rPr>
          <w:sz w:val="16"/>
        </w:rPr>
        <w:t xml:space="preserve"> as some blend of both </w:t>
      </w:r>
      <w:r w:rsidRPr="009D0277">
        <w:rPr>
          <w:rStyle w:val="StyleUnderline"/>
        </w:rPr>
        <w:t xml:space="preserve">in </w:t>
      </w:r>
      <w:r w:rsidRPr="009D0277">
        <w:rPr>
          <w:rStyle w:val="Emphasis"/>
        </w:rPr>
        <w:t>fluid and situational ways</w:t>
      </w:r>
      <w:r w:rsidRPr="009D0277">
        <w:rPr>
          <w:sz w:val="16"/>
        </w:rPr>
        <w:t>.</w:t>
      </w:r>
    </w:p>
    <w:p w14:paraId="64D5631B" w14:textId="77777777" w:rsidR="00F12BED" w:rsidRPr="002239D4" w:rsidRDefault="00F12BED" w:rsidP="00F12BED">
      <w:pPr>
        <w:rPr>
          <w:sz w:val="16"/>
        </w:rPr>
      </w:pPr>
      <w:r w:rsidRPr="002239D4">
        <w:rPr>
          <w:sz w:val="16"/>
        </w:rPr>
        <w:t>Some may consider the term Afro-Mexican to encompass the experiences and identities of Blaxicans. Notwithstanding the similarities, which will be discussed at length in chapter 6, the differences between Blaxicans and those considered Afro-Mexican are noteworthy. Blaxicans are first and foremost Americans. Their national origins as Americans, along with their first-generation multiracial (or biracial) experiences, immediately grounds them in both the African American and Mexican American experiences even as they simultaneously forge racially (and culturally) hybrid identities that are also neither of those. In contrast, Afro-Mexicans are multigenerational individuals, most of them multiracial people, who are first and foremost Mexicans of African descent. Those who migrate to the United States, and particularly their descendants born in the United States (that is, Afro-Mexican Americans) may necessarily navigate identities as Mexican Americans and ostensibly as African Americans. Indeed, Afro-Mexicans and Afro-Mexican Americans are frequently taken for or constructed as African Americans and must also come to terms with what it means to be considered Black in the United States.13</w:t>
      </w:r>
    </w:p>
    <w:p w14:paraId="694801F6" w14:textId="77777777" w:rsidR="00F12BED" w:rsidRPr="002239D4" w:rsidRDefault="00F12BED" w:rsidP="00F12BED">
      <w:pPr>
        <w:rPr>
          <w:sz w:val="16"/>
        </w:rPr>
      </w:pPr>
      <w:r w:rsidRPr="002239D4">
        <w:rPr>
          <w:sz w:val="16"/>
        </w:rPr>
        <w:t xml:space="preserve">Blaxican identities are a case study of the blending of African American and Mexican American backgrounds, experiences, and historical sources. We discuss these phenomena in comparative historical detail to provide a broader context for elucidating the contradictions that can arise when claiming membership in these two groups as a catalyst for the development and declaration of a “dual minority” multiracial (or biracial) identity. </w:t>
      </w:r>
      <w:r w:rsidRPr="00E705AA">
        <w:rPr>
          <w:rStyle w:val="Emphasis"/>
        </w:rPr>
        <w:t>Blaxican identities</w:t>
      </w:r>
      <w:r w:rsidRPr="002239D4">
        <w:rPr>
          <w:rStyle w:val="StyleUnderline"/>
        </w:rPr>
        <w:t xml:space="preserve"> are also </w:t>
      </w:r>
      <w:r w:rsidRPr="00E705AA">
        <w:rPr>
          <w:rStyle w:val="Emphasis"/>
        </w:rPr>
        <w:t>shaped</w:t>
      </w:r>
      <w:r w:rsidRPr="00E705AA">
        <w:rPr>
          <w:rStyle w:val="StyleUnderline"/>
        </w:rPr>
        <w:t xml:space="preserve"> by</w:t>
      </w:r>
      <w:r w:rsidRPr="002239D4">
        <w:rPr>
          <w:rStyle w:val="StyleUnderline"/>
        </w:rPr>
        <w:t xml:space="preserve"> gender, sexuality, class, parental socialization, peer groups, and marginalization vis-à-vis </w:t>
      </w:r>
      <w:r w:rsidRPr="00E705AA">
        <w:rPr>
          <w:rStyle w:val="Emphasis"/>
        </w:rPr>
        <w:t>white supremacy</w:t>
      </w:r>
      <w:r w:rsidRPr="00E705AA">
        <w:rPr>
          <w:rStyle w:val="StyleUnderline"/>
        </w:rPr>
        <w:t xml:space="preserve"> and </w:t>
      </w:r>
      <w:r w:rsidRPr="00E705AA">
        <w:rPr>
          <w:rStyle w:val="Emphasis"/>
        </w:rPr>
        <w:t>monoraciality</w:t>
      </w:r>
      <w:r w:rsidRPr="002239D4">
        <w:rPr>
          <w:sz w:val="16"/>
        </w:rPr>
        <w:t>.</w:t>
      </w:r>
    </w:p>
    <w:p w14:paraId="0A801D93" w14:textId="77777777" w:rsidR="00F12BED" w:rsidRPr="002239D4" w:rsidRDefault="00F12BED" w:rsidP="00F12BED">
      <w:pPr>
        <w:rPr>
          <w:sz w:val="16"/>
        </w:rPr>
      </w:pPr>
      <w:r w:rsidRPr="002239D4">
        <w:rPr>
          <w:rStyle w:val="StyleUnderline"/>
          <w:highlight w:val="yellow"/>
        </w:rPr>
        <w:lastRenderedPageBreak/>
        <w:t>Blaxican</w:t>
      </w:r>
      <w:r w:rsidRPr="002239D4">
        <w:rPr>
          <w:rStyle w:val="StyleUnderline"/>
        </w:rPr>
        <w:t xml:space="preserve"> identities </w:t>
      </w:r>
      <w:r w:rsidRPr="002239D4">
        <w:rPr>
          <w:rStyle w:val="StyleUnderline"/>
          <w:highlight w:val="yellow"/>
        </w:rPr>
        <w:t>signify</w:t>
      </w:r>
      <w:r w:rsidRPr="002239D4">
        <w:rPr>
          <w:rStyle w:val="StyleUnderline"/>
        </w:rPr>
        <w:t xml:space="preserve"> a </w:t>
      </w:r>
      <w:r w:rsidRPr="002239D4">
        <w:rPr>
          <w:rStyle w:val="Emphasis"/>
          <w:highlight w:val="yellow"/>
        </w:rPr>
        <w:t>borderlands space</w:t>
      </w:r>
      <w:r w:rsidRPr="002239D4">
        <w:rPr>
          <w:rStyle w:val="StyleUnderline"/>
          <w:highlight w:val="yellow"/>
        </w:rPr>
        <w:t xml:space="preserve"> where</w:t>
      </w:r>
      <w:r w:rsidRPr="002239D4">
        <w:rPr>
          <w:rStyle w:val="StyleUnderline"/>
        </w:rPr>
        <w:t xml:space="preserve"> the </w:t>
      </w:r>
      <w:r w:rsidRPr="002239D4">
        <w:rPr>
          <w:rStyle w:val="Emphasis"/>
        </w:rPr>
        <w:t xml:space="preserve">ambiguities and </w:t>
      </w:r>
      <w:r w:rsidRPr="002239D4">
        <w:rPr>
          <w:rStyle w:val="Emphasis"/>
          <w:highlight w:val="yellow"/>
        </w:rPr>
        <w:t>contradictions</w:t>
      </w:r>
      <w:r w:rsidRPr="002239D4">
        <w:rPr>
          <w:rStyle w:val="StyleUnderline"/>
        </w:rPr>
        <w:t xml:space="preserve"> of being simultaneously both and neither African American and Mexican American </w:t>
      </w:r>
      <w:r w:rsidRPr="002239D4">
        <w:rPr>
          <w:rStyle w:val="StyleUnderline"/>
          <w:highlight w:val="yellow"/>
        </w:rPr>
        <w:t xml:space="preserve">are </w:t>
      </w:r>
      <w:r w:rsidRPr="002239D4">
        <w:rPr>
          <w:rStyle w:val="Emphasis"/>
          <w:highlight w:val="yellow"/>
        </w:rPr>
        <w:t>embraced</w:t>
      </w:r>
      <w:r w:rsidRPr="002239D4">
        <w:rPr>
          <w:rStyle w:val="Emphasis"/>
        </w:rPr>
        <w:t xml:space="preserve"> and accepted</w:t>
      </w:r>
      <w:r w:rsidRPr="002239D4">
        <w:rPr>
          <w:sz w:val="16"/>
        </w:rPr>
        <w:t>.14 As comparative ethnic studies scholars Josh Kun and Laura Pulido maintain, “</w:t>
      </w:r>
      <w:r w:rsidRPr="002239D4">
        <w:rPr>
          <w:rStyle w:val="StyleUnderline"/>
          <w:highlight w:val="yellow"/>
        </w:rPr>
        <w:t>While we</w:t>
      </w:r>
      <w:r w:rsidRPr="002239D4">
        <w:rPr>
          <w:sz w:val="16"/>
        </w:rPr>
        <w:t xml:space="preserve"> too have </w:t>
      </w:r>
      <w:r w:rsidRPr="002239D4">
        <w:rPr>
          <w:rStyle w:val="StyleUnderline"/>
          <w:highlight w:val="yellow"/>
        </w:rPr>
        <w:t>approach</w:t>
      </w:r>
      <w:r w:rsidRPr="002239D4">
        <w:rPr>
          <w:rStyle w:val="StyleUnderline"/>
        </w:rPr>
        <w:t xml:space="preserve">ed </w:t>
      </w:r>
      <w:r w:rsidRPr="002239D4">
        <w:rPr>
          <w:rStyle w:val="StyleUnderline"/>
          <w:highlight w:val="yellow"/>
        </w:rPr>
        <w:t>African Americans and Latinas</w:t>
      </w:r>
      <w:r w:rsidRPr="002239D4">
        <w:rPr>
          <w:rStyle w:val="StyleUnderline"/>
        </w:rPr>
        <w:t xml:space="preserve">/os </w:t>
      </w:r>
      <w:r w:rsidRPr="002239D4">
        <w:rPr>
          <w:rStyle w:val="StyleUnderline"/>
          <w:highlight w:val="yellow"/>
        </w:rPr>
        <w:t>as</w:t>
      </w:r>
      <w:r w:rsidRPr="002239D4">
        <w:rPr>
          <w:rStyle w:val="StyleUnderline"/>
        </w:rPr>
        <w:t xml:space="preserve"> two </w:t>
      </w:r>
      <w:r w:rsidRPr="002239D4">
        <w:rPr>
          <w:rStyle w:val="StyleUnderline"/>
          <w:highlight w:val="yellow"/>
        </w:rPr>
        <w:t>distinct</w:t>
      </w:r>
      <w:r w:rsidRPr="002239D4">
        <w:rPr>
          <w:rStyle w:val="StyleUnderline"/>
        </w:rPr>
        <w:t xml:space="preserve"> populations</w:t>
      </w:r>
      <w:r w:rsidRPr="002239D4">
        <w:rPr>
          <w:sz w:val="16"/>
        </w:rPr>
        <w:t xml:space="preserve">, </w:t>
      </w:r>
      <w:r w:rsidRPr="002239D4">
        <w:rPr>
          <w:rStyle w:val="StyleUnderline"/>
          <w:highlight w:val="yellow"/>
        </w:rPr>
        <w:t xml:space="preserve">this </w:t>
      </w:r>
      <w:r w:rsidRPr="002239D4">
        <w:rPr>
          <w:rStyle w:val="Emphasis"/>
          <w:highlight w:val="yellow"/>
        </w:rPr>
        <w:t>overlooks</w:t>
      </w:r>
      <w:r w:rsidRPr="002239D4">
        <w:rPr>
          <w:rStyle w:val="StyleUnderline"/>
        </w:rPr>
        <w:t xml:space="preserve"> the </w:t>
      </w:r>
      <w:r w:rsidRPr="002239D4">
        <w:rPr>
          <w:rStyle w:val="Emphasis"/>
          <w:highlight w:val="yellow"/>
        </w:rPr>
        <w:t>possibility</w:t>
      </w:r>
      <w:r w:rsidRPr="002239D4">
        <w:rPr>
          <w:rStyle w:val="StyleUnderline"/>
          <w:highlight w:val="yellow"/>
        </w:rPr>
        <w:t xml:space="preserve"> of </w:t>
      </w:r>
      <w:r w:rsidRPr="002239D4">
        <w:rPr>
          <w:rStyle w:val="Emphasis"/>
          <w:highlight w:val="yellow"/>
        </w:rPr>
        <w:t>hybrid spaces</w:t>
      </w:r>
      <w:r w:rsidRPr="002239D4">
        <w:rPr>
          <w:rStyle w:val="StyleUnderline"/>
        </w:rPr>
        <w:t xml:space="preserve"> for those who identify as both </w:t>
      </w:r>
      <w:r w:rsidRPr="002239D4">
        <w:rPr>
          <w:rStyle w:val="Emphasis"/>
        </w:rPr>
        <w:t>Black and Brown</w:t>
      </w:r>
      <w:r w:rsidRPr="002239D4">
        <w:rPr>
          <w:sz w:val="16"/>
        </w:rPr>
        <w:t xml:space="preserve">. . . . In fact, </w:t>
      </w:r>
      <w:r w:rsidRPr="002239D4">
        <w:rPr>
          <w:rStyle w:val="StyleUnderline"/>
        </w:rPr>
        <w:t>it is</w:t>
      </w:r>
      <w:r w:rsidRPr="002239D4">
        <w:rPr>
          <w:sz w:val="16"/>
        </w:rPr>
        <w:t xml:space="preserve"> precisely </w:t>
      </w:r>
      <w:r w:rsidRPr="002239D4">
        <w:rPr>
          <w:rStyle w:val="StyleUnderline"/>
          <w:highlight w:val="yellow"/>
        </w:rPr>
        <w:t>that</w:t>
      </w:r>
      <w:r w:rsidRPr="00E705AA">
        <w:rPr>
          <w:rStyle w:val="StyleUnderline"/>
        </w:rPr>
        <w:t xml:space="preserve"> </w:t>
      </w:r>
      <w:r w:rsidRPr="00E705AA">
        <w:rPr>
          <w:rStyle w:val="Emphasis"/>
        </w:rPr>
        <w:t>mixed</w:t>
      </w:r>
      <w:r w:rsidRPr="002239D4">
        <w:rPr>
          <w:rStyle w:val="Emphasis"/>
        </w:rPr>
        <w:t xml:space="preserve"> zone</w:t>
      </w:r>
      <w:r w:rsidRPr="002239D4">
        <w:rPr>
          <w:rStyle w:val="StyleUnderline"/>
        </w:rPr>
        <w:t xml:space="preserve"> that is one of the most dynamic topics within comparative ethnic studies</w:t>
      </w:r>
      <w:r w:rsidRPr="002239D4">
        <w:rPr>
          <w:sz w:val="16"/>
        </w:rPr>
        <w:t xml:space="preserve">.”15 </w:t>
      </w:r>
      <w:r w:rsidRPr="002239D4">
        <w:rPr>
          <w:rStyle w:val="StyleUnderline"/>
        </w:rPr>
        <w:t xml:space="preserve">Between Black and Brown exposes readers to that </w:t>
      </w:r>
      <w:r w:rsidRPr="002239D4">
        <w:rPr>
          <w:rStyle w:val="Emphasis"/>
        </w:rPr>
        <w:t>in-between</w:t>
      </w:r>
      <w:r w:rsidRPr="002239D4">
        <w:rPr>
          <w:rStyle w:val="StyleUnderline"/>
        </w:rPr>
        <w:t xml:space="preserve">, </w:t>
      </w:r>
      <w:r w:rsidRPr="00E705AA">
        <w:rPr>
          <w:rStyle w:val="StyleUnderline"/>
        </w:rPr>
        <w:t xml:space="preserve">or </w:t>
      </w:r>
      <w:r w:rsidRPr="002239D4">
        <w:rPr>
          <w:rStyle w:val="Emphasis"/>
          <w:highlight w:val="yellow"/>
        </w:rPr>
        <w:t>liminal</w:t>
      </w:r>
      <w:r w:rsidRPr="002239D4">
        <w:rPr>
          <w:rStyle w:val="StyleUnderline"/>
          <w:highlight w:val="yellow"/>
        </w:rPr>
        <w:t>, space</w:t>
      </w:r>
      <w:r w:rsidRPr="002239D4">
        <w:rPr>
          <w:rStyle w:val="StyleUnderline"/>
        </w:rPr>
        <w:t xml:space="preserve"> and </w:t>
      </w:r>
      <w:r w:rsidRPr="002239D4">
        <w:rPr>
          <w:rStyle w:val="StyleUnderline"/>
          <w:highlight w:val="yellow"/>
        </w:rPr>
        <w:t>allows for</w:t>
      </w:r>
      <w:r w:rsidRPr="002239D4">
        <w:rPr>
          <w:rStyle w:val="StyleUnderline"/>
        </w:rPr>
        <w:t xml:space="preserve"> an </w:t>
      </w:r>
      <w:r w:rsidRPr="002239D4">
        <w:rPr>
          <w:rStyle w:val="Emphasis"/>
          <w:highlight w:val="yellow"/>
        </w:rPr>
        <w:t>imagining</w:t>
      </w:r>
      <w:r w:rsidRPr="002239D4">
        <w:rPr>
          <w:rStyle w:val="StyleUnderline"/>
        </w:rPr>
        <w:t xml:space="preserve"> of </w:t>
      </w:r>
      <w:r w:rsidRPr="002239D4">
        <w:rPr>
          <w:rStyle w:val="Emphasis"/>
          <w:highlight w:val="yellow"/>
        </w:rPr>
        <w:t>race</w:t>
      </w:r>
      <w:r w:rsidRPr="002239D4">
        <w:rPr>
          <w:rStyle w:val="Emphasis"/>
        </w:rPr>
        <w:t xml:space="preserve"> and identity</w:t>
      </w:r>
      <w:r w:rsidRPr="002239D4">
        <w:rPr>
          <w:rStyle w:val="StyleUnderline"/>
        </w:rPr>
        <w:t xml:space="preserve"> </w:t>
      </w:r>
      <w:r w:rsidRPr="002239D4">
        <w:rPr>
          <w:rStyle w:val="StyleUnderline"/>
          <w:highlight w:val="yellow"/>
        </w:rPr>
        <w:t>outside</w:t>
      </w:r>
      <w:r w:rsidRPr="002239D4">
        <w:rPr>
          <w:rStyle w:val="StyleUnderline"/>
        </w:rPr>
        <w:t xml:space="preserve"> of the </w:t>
      </w:r>
      <w:r w:rsidRPr="002239D4">
        <w:rPr>
          <w:rStyle w:val="StyleUnderline"/>
          <w:highlight w:val="yellow"/>
        </w:rPr>
        <w:t>paradigms that dominate</w:t>
      </w:r>
      <w:r w:rsidRPr="002239D4">
        <w:rPr>
          <w:rStyle w:val="StyleUnderline"/>
        </w:rPr>
        <w:t xml:space="preserve"> U.S. society’s thinking about how race is socially constructed</w:t>
      </w:r>
      <w:r w:rsidRPr="002239D4">
        <w:rPr>
          <w:sz w:val="16"/>
        </w:rPr>
        <w:t>.</w:t>
      </w:r>
    </w:p>
    <w:p w14:paraId="6FFB56C2" w14:textId="77777777" w:rsidR="00F12BED" w:rsidRPr="002239D4" w:rsidRDefault="00F12BED" w:rsidP="00F12BED">
      <w:pPr>
        <w:rPr>
          <w:sz w:val="16"/>
        </w:rPr>
      </w:pPr>
      <w:r w:rsidRPr="002239D4">
        <w:rPr>
          <w:sz w:val="16"/>
        </w:rPr>
        <w:t>Racial Formations</w:t>
      </w:r>
    </w:p>
    <w:p w14:paraId="183C3FD3" w14:textId="77777777" w:rsidR="00F12BED" w:rsidRPr="002239D4" w:rsidRDefault="00F12BED" w:rsidP="00F12BED">
      <w:pPr>
        <w:rPr>
          <w:sz w:val="16"/>
        </w:rPr>
      </w:pPr>
      <w:r w:rsidRPr="002239D4">
        <w:rPr>
          <w:sz w:val="16"/>
        </w:rPr>
        <w:t>According to racial formation theory outlined by Michael Omi and Howard Winant, race is a cultural, political, and legal construct. Racial formation theory therefore seeks to explain the sociopolitical reality of race as a contingent and historical development. Race is also a social construct based on perceived biological characteristics. It thus refers to a range of multifaceted and intersecting social and political discourses that include biological matters. The original tenets of race, particularly those based on scientific racism and biological determinism, were overturned by the middle of the twentieth century. Still, race has been and continues to be inextricably intertwined with wealth, power, privilege, and prestige and is therefore also intertwined with inequality. Despite attempts to propose its neutrality as a biological concept, racial difference has created a chasm of social distance expressed explicitly and implicitly in all kinds of social intercourse.</w:t>
      </w:r>
    </w:p>
    <w:p w14:paraId="5A6931FB" w14:textId="77777777" w:rsidR="00F12BED" w:rsidRPr="002239D4" w:rsidRDefault="00F12BED" w:rsidP="00F12BED">
      <w:pPr>
        <w:rPr>
          <w:sz w:val="16"/>
        </w:rPr>
      </w:pPr>
      <w:r w:rsidRPr="002239D4">
        <w:rPr>
          <w:sz w:val="16"/>
        </w:rPr>
        <w:t xml:space="preserve">Because humans construct meanings of race largely dependent on a person’s appearance and on conceptions of ancestry, the selection of human features for purposes of racial signification is necessarily a sociohistorical process that groups different geno-phenotypical features for social and ideological purposes. The resulting racial categories are unstable and decentered complexes of meanings that are continuously created, inhabited, contested, destroyed, and transformed. Racial formation theory therefore encourages us to analyze the processes by which a society determines racial meanings and assigns racial identities, categories, and membership in the racial order. </w:t>
      </w:r>
      <w:r w:rsidRPr="002239D4">
        <w:rPr>
          <w:rStyle w:val="StyleUnderline"/>
        </w:rPr>
        <w:t xml:space="preserve">The </w:t>
      </w:r>
      <w:r w:rsidRPr="002239D4">
        <w:rPr>
          <w:rStyle w:val="Emphasis"/>
          <w:highlight w:val="yellow"/>
        </w:rPr>
        <w:t>racial order</w:t>
      </w:r>
      <w:r w:rsidRPr="002239D4">
        <w:rPr>
          <w:rStyle w:val="StyleUnderline"/>
          <w:highlight w:val="yellow"/>
        </w:rPr>
        <w:t xml:space="preserve"> encompasses</w:t>
      </w:r>
      <w:r w:rsidRPr="002239D4">
        <w:rPr>
          <w:rStyle w:val="StyleUnderline"/>
        </w:rPr>
        <w:t xml:space="preserve"> </w:t>
      </w:r>
      <w:r w:rsidRPr="002239D4">
        <w:rPr>
          <w:rStyle w:val="Emphasis"/>
        </w:rPr>
        <w:t>ideological beliefs</w:t>
      </w:r>
      <w:r w:rsidRPr="002239D4">
        <w:rPr>
          <w:rStyle w:val="StyleUnderline"/>
        </w:rPr>
        <w:t xml:space="preserve">, as well as </w:t>
      </w:r>
      <w:r w:rsidRPr="002239D4">
        <w:rPr>
          <w:rStyle w:val="Emphasis"/>
          <w:highlight w:val="yellow"/>
        </w:rPr>
        <w:t>institutional</w:t>
      </w:r>
      <w:r w:rsidRPr="002239D4">
        <w:rPr>
          <w:rStyle w:val="Emphasis"/>
        </w:rPr>
        <w:t xml:space="preserve"> and social </w:t>
      </w:r>
      <w:r w:rsidRPr="002239D4">
        <w:rPr>
          <w:rStyle w:val="Emphasis"/>
          <w:highlight w:val="yellow"/>
        </w:rPr>
        <w:t>practices</w:t>
      </w:r>
      <w:r w:rsidRPr="002239D4">
        <w:rPr>
          <w:rStyle w:val="StyleUnderline"/>
        </w:rPr>
        <w:t xml:space="preserve">, </w:t>
      </w:r>
      <w:r w:rsidRPr="002239D4">
        <w:rPr>
          <w:rStyle w:val="StyleUnderline"/>
          <w:highlight w:val="yellow"/>
        </w:rPr>
        <w:t>establishing</w:t>
      </w:r>
      <w:r w:rsidRPr="002239D4">
        <w:rPr>
          <w:rStyle w:val="StyleUnderline"/>
        </w:rPr>
        <w:t xml:space="preserve"> </w:t>
      </w:r>
      <w:r w:rsidRPr="002239D4">
        <w:rPr>
          <w:rStyle w:val="Emphasis"/>
        </w:rPr>
        <w:t>racial categories</w:t>
      </w:r>
      <w:r w:rsidRPr="002239D4">
        <w:rPr>
          <w:rStyle w:val="StyleUnderline"/>
        </w:rPr>
        <w:t xml:space="preserve">, </w:t>
      </w:r>
      <w:r w:rsidRPr="002239D4">
        <w:rPr>
          <w:rStyle w:val="Emphasis"/>
        </w:rPr>
        <w:t>group boundaries</w:t>
      </w:r>
      <w:r w:rsidRPr="002239D4">
        <w:rPr>
          <w:rStyle w:val="StyleUnderline"/>
        </w:rPr>
        <w:t xml:space="preserve">, and </w:t>
      </w:r>
      <w:r w:rsidRPr="002239D4">
        <w:rPr>
          <w:rStyle w:val="Emphasis"/>
        </w:rPr>
        <w:t>membership</w:t>
      </w:r>
      <w:r w:rsidRPr="002239D4">
        <w:rPr>
          <w:rStyle w:val="StyleUnderline"/>
        </w:rPr>
        <w:t xml:space="preserve"> in which </w:t>
      </w:r>
      <w:r w:rsidRPr="00E705AA">
        <w:rPr>
          <w:rStyle w:val="Emphasis"/>
        </w:rPr>
        <w:t>the state</w:t>
      </w:r>
      <w:r w:rsidRPr="002239D4">
        <w:rPr>
          <w:rStyle w:val="StyleUnderline"/>
        </w:rPr>
        <w:t xml:space="preserve"> has a </w:t>
      </w:r>
      <w:r w:rsidRPr="002239D4">
        <w:rPr>
          <w:rStyle w:val="Emphasis"/>
        </w:rPr>
        <w:t>central role</w:t>
      </w:r>
      <w:r w:rsidRPr="002239D4">
        <w:rPr>
          <w:sz w:val="16"/>
        </w:rPr>
        <w:t>.16</w:t>
      </w:r>
    </w:p>
    <w:p w14:paraId="10AF4A18" w14:textId="77777777" w:rsidR="00F12BED" w:rsidRPr="002239D4" w:rsidRDefault="00F12BED" w:rsidP="00F12BED">
      <w:pPr>
        <w:rPr>
          <w:sz w:val="16"/>
        </w:rPr>
      </w:pPr>
      <w:r w:rsidRPr="002239D4">
        <w:rPr>
          <w:sz w:val="16"/>
        </w:rPr>
        <w:t xml:space="preserve">David Theo Goldberg argues that race is fundamental to the conceptual, philosophical, and material emergence of the state and to its ongoing management and internal functioning. </w:t>
      </w:r>
      <w:r w:rsidRPr="00E705AA">
        <w:rPr>
          <w:rStyle w:val="StyleUnderline"/>
        </w:rPr>
        <w:t xml:space="preserve">The </w:t>
      </w:r>
      <w:r w:rsidRPr="00E705AA">
        <w:rPr>
          <w:rStyle w:val="Emphasis"/>
        </w:rPr>
        <w:t>state</w:t>
      </w:r>
      <w:r w:rsidRPr="00E705AA">
        <w:rPr>
          <w:rStyle w:val="StyleUnderline"/>
        </w:rPr>
        <w:t xml:space="preserve"> encompasses the</w:t>
      </w:r>
      <w:r w:rsidRPr="002239D4">
        <w:rPr>
          <w:rStyle w:val="StyleUnderline"/>
        </w:rPr>
        <w:t xml:space="preserve"> </w:t>
      </w:r>
      <w:r w:rsidRPr="002239D4">
        <w:rPr>
          <w:rStyle w:val="Emphasis"/>
        </w:rPr>
        <w:t>political organization</w:t>
      </w:r>
      <w:r w:rsidRPr="002239D4">
        <w:rPr>
          <w:rStyle w:val="StyleUnderline"/>
        </w:rPr>
        <w:t xml:space="preserve"> of society, or </w:t>
      </w:r>
      <w:r w:rsidRPr="00E705AA">
        <w:rPr>
          <w:rStyle w:val="StyleUnderline"/>
          <w:highlight w:val="yellow"/>
        </w:rPr>
        <w:t xml:space="preserve">the </w:t>
      </w:r>
      <w:r w:rsidRPr="00E705AA">
        <w:rPr>
          <w:rStyle w:val="Emphasis"/>
          <w:highlight w:val="yellow"/>
        </w:rPr>
        <w:t xml:space="preserve">body </w:t>
      </w:r>
      <w:r w:rsidRPr="002239D4">
        <w:rPr>
          <w:rStyle w:val="Emphasis"/>
          <w:highlight w:val="yellow"/>
        </w:rPr>
        <w:t>politic</w:t>
      </w:r>
      <w:r w:rsidRPr="002239D4">
        <w:rPr>
          <w:rStyle w:val="StyleUnderline"/>
        </w:rPr>
        <w:t>, and</w:t>
      </w:r>
      <w:r w:rsidRPr="002239D4">
        <w:rPr>
          <w:sz w:val="16"/>
        </w:rPr>
        <w:t xml:space="preserve"> more narrowly, </w:t>
      </w:r>
      <w:r w:rsidRPr="002239D4">
        <w:rPr>
          <w:rStyle w:val="StyleUnderline"/>
        </w:rPr>
        <w:t xml:space="preserve">the institutions of government, </w:t>
      </w:r>
      <w:r w:rsidRPr="002239D4">
        <w:rPr>
          <w:rStyle w:val="StyleUnderline"/>
          <w:highlight w:val="yellow"/>
        </w:rPr>
        <w:t xml:space="preserve">which establish </w:t>
      </w:r>
      <w:r w:rsidRPr="002239D4">
        <w:rPr>
          <w:rStyle w:val="Emphasis"/>
          <w:highlight w:val="yellow"/>
        </w:rPr>
        <w:t>order</w:t>
      </w:r>
      <w:r w:rsidRPr="002239D4">
        <w:rPr>
          <w:rStyle w:val="Emphasis"/>
        </w:rPr>
        <w:t xml:space="preserve"> and security</w:t>
      </w:r>
      <w:r w:rsidRPr="002239D4">
        <w:rPr>
          <w:sz w:val="16"/>
        </w:rPr>
        <w:t xml:space="preserve">. </w:t>
      </w:r>
      <w:r w:rsidRPr="002239D4">
        <w:rPr>
          <w:rStyle w:val="StyleUnderline"/>
        </w:rPr>
        <w:t>This also includes</w:t>
      </w:r>
      <w:r w:rsidRPr="002239D4">
        <w:rPr>
          <w:sz w:val="16"/>
        </w:rPr>
        <w:t xml:space="preserve"> the state’s methods; </w:t>
      </w:r>
      <w:r w:rsidRPr="002239D4">
        <w:rPr>
          <w:rStyle w:val="Emphasis"/>
          <w:highlight w:val="yellow"/>
        </w:rPr>
        <w:t>laws</w:t>
      </w:r>
      <w:r w:rsidRPr="002239D4">
        <w:rPr>
          <w:sz w:val="16"/>
        </w:rPr>
        <w:t xml:space="preserve"> and their </w:t>
      </w:r>
      <w:r w:rsidRPr="002239D4">
        <w:rPr>
          <w:rStyle w:val="Emphasis"/>
        </w:rPr>
        <w:t>enforcement</w:t>
      </w:r>
      <w:r w:rsidRPr="002239D4">
        <w:rPr>
          <w:sz w:val="16"/>
        </w:rPr>
        <w:t xml:space="preserve"> thereof; </w:t>
      </w:r>
      <w:r w:rsidRPr="002239D4">
        <w:rPr>
          <w:rStyle w:val="StyleUnderline"/>
        </w:rPr>
        <w:t>territory</w:t>
      </w:r>
      <w:r w:rsidRPr="002239D4">
        <w:rPr>
          <w:sz w:val="16"/>
        </w:rPr>
        <w:t xml:space="preserve">, area of </w:t>
      </w:r>
      <w:r w:rsidRPr="002239D4">
        <w:rPr>
          <w:rStyle w:val="StyleUnderline"/>
        </w:rPr>
        <w:t>jurisdiction</w:t>
      </w:r>
      <w:r w:rsidRPr="002239D4">
        <w:rPr>
          <w:sz w:val="16"/>
        </w:rPr>
        <w:t xml:space="preserve">, or </w:t>
      </w:r>
      <w:r w:rsidRPr="002239D4">
        <w:rPr>
          <w:rStyle w:val="StyleUnderline"/>
        </w:rPr>
        <w:t>geographic boundaries</w:t>
      </w:r>
      <w:r w:rsidRPr="002239D4">
        <w:rPr>
          <w:sz w:val="16"/>
        </w:rPr>
        <w:t xml:space="preserve">; </w:t>
      </w:r>
      <w:r w:rsidRPr="002239D4">
        <w:rPr>
          <w:rStyle w:val="StyleUnderline"/>
        </w:rPr>
        <w:t xml:space="preserve">and </w:t>
      </w:r>
      <w:r w:rsidRPr="002239D4">
        <w:rPr>
          <w:rStyle w:val="Emphasis"/>
        </w:rPr>
        <w:t>sovereignty</w:t>
      </w:r>
      <w:r w:rsidRPr="002239D4">
        <w:rPr>
          <w:sz w:val="16"/>
        </w:rPr>
        <w:t xml:space="preserve">. </w:t>
      </w:r>
      <w:r w:rsidRPr="002239D4">
        <w:rPr>
          <w:rStyle w:val="StyleUnderline"/>
        </w:rPr>
        <w:t xml:space="preserve">The state has </w:t>
      </w:r>
      <w:r w:rsidRPr="002239D4">
        <w:rPr>
          <w:rStyle w:val="StyleUnderline"/>
          <w:highlight w:val="yellow"/>
        </w:rPr>
        <w:t>exercise</w:t>
      </w:r>
      <w:r w:rsidRPr="002239D4">
        <w:rPr>
          <w:rStyle w:val="StyleUnderline"/>
        </w:rPr>
        <w:t xml:space="preserve">d </w:t>
      </w:r>
      <w:r w:rsidRPr="002239D4">
        <w:rPr>
          <w:rStyle w:val="StyleUnderline"/>
          <w:highlight w:val="yellow"/>
        </w:rPr>
        <w:t>power</w:t>
      </w:r>
      <w:r w:rsidRPr="002239D4">
        <w:rPr>
          <w:rStyle w:val="StyleUnderline"/>
        </w:rPr>
        <w:t xml:space="preserve"> not only </w:t>
      </w:r>
      <w:r w:rsidRPr="002239D4">
        <w:rPr>
          <w:rStyle w:val="StyleUnderline"/>
          <w:highlight w:val="yellow"/>
        </w:rPr>
        <w:t>in</w:t>
      </w:r>
      <w:r w:rsidRPr="002239D4">
        <w:rPr>
          <w:rStyle w:val="StyleUnderline"/>
        </w:rPr>
        <w:t xml:space="preserve"> the </w:t>
      </w:r>
      <w:r w:rsidRPr="002239D4">
        <w:rPr>
          <w:rStyle w:val="Emphasis"/>
        </w:rPr>
        <w:t xml:space="preserve">politics of </w:t>
      </w:r>
      <w:r w:rsidRPr="002239D4">
        <w:rPr>
          <w:rStyle w:val="Emphasis"/>
          <w:highlight w:val="yellow"/>
        </w:rPr>
        <w:t xml:space="preserve">racial </w:t>
      </w:r>
      <w:r w:rsidRPr="00E705AA">
        <w:rPr>
          <w:rStyle w:val="Emphasis"/>
          <w:highlight w:val="yellow"/>
        </w:rPr>
        <w:t>exclusion a</w:t>
      </w:r>
      <w:r w:rsidRPr="002239D4">
        <w:rPr>
          <w:rStyle w:val="Emphasis"/>
          <w:highlight w:val="yellow"/>
        </w:rPr>
        <w:t>nd</w:t>
      </w:r>
      <w:r w:rsidRPr="002239D4">
        <w:rPr>
          <w:rStyle w:val="Emphasis"/>
        </w:rPr>
        <w:t xml:space="preserve"> inclusion</w:t>
      </w:r>
      <w:r w:rsidRPr="002239D4">
        <w:rPr>
          <w:rStyle w:val="StyleUnderline"/>
        </w:rPr>
        <w:t xml:space="preserve"> but also in </w:t>
      </w:r>
      <w:r w:rsidRPr="002239D4">
        <w:rPr>
          <w:rStyle w:val="StyleUnderline"/>
          <w:highlight w:val="yellow"/>
        </w:rPr>
        <w:t xml:space="preserve">enforcing </w:t>
      </w:r>
      <w:r w:rsidRPr="002239D4">
        <w:rPr>
          <w:rStyle w:val="Emphasis"/>
          <w:highlight w:val="yellow"/>
        </w:rPr>
        <w:t>racial definition</w:t>
      </w:r>
      <w:r w:rsidRPr="002239D4">
        <w:rPr>
          <w:rStyle w:val="StyleUnderline"/>
        </w:rPr>
        <w:t xml:space="preserve">, </w:t>
      </w:r>
      <w:r w:rsidRPr="002239D4">
        <w:rPr>
          <w:rStyle w:val="Emphasis"/>
        </w:rPr>
        <w:t>classification</w:t>
      </w:r>
      <w:r w:rsidRPr="002239D4">
        <w:rPr>
          <w:rStyle w:val="StyleUnderline"/>
        </w:rPr>
        <w:t xml:space="preserve">, and </w:t>
      </w:r>
      <w:r w:rsidRPr="002239D4">
        <w:rPr>
          <w:rStyle w:val="Emphasis"/>
        </w:rPr>
        <w:t>identification</w:t>
      </w:r>
      <w:r w:rsidRPr="002239D4">
        <w:rPr>
          <w:rStyle w:val="StyleUnderline"/>
        </w:rPr>
        <w:t xml:space="preserve"> in the racial order</w:t>
      </w:r>
      <w:r w:rsidRPr="002239D4">
        <w:rPr>
          <w:sz w:val="16"/>
        </w:rPr>
        <w:t xml:space="preserve">.17 </w:t>
      </w:r>
      <w:r w:rsidRPr="002239D4">
        <w:rPr>
          <w:rStyle w:val="StyleUnderline"/>
          <w:highlight w:val="yellow"/>
        </w:rPr>
        <w:t xml:space="preserve">The </w:t>
      </w:r>
      <w:r w:rsidRPr="002239D4">
        <w:rPr>
          <w:rStyle w:val="Emphasis"/>
          <w:highlight w:val="yellow"/>
        </w:rPr>
        <w:t>racial order</w:t>
      </w:r>
      <w:r w:rsidRPr="002239D4">
        <w:rPr>
          <w:sz w:val="16"/>
        </w:rPr>
        <w:t xml:space="preserve"> thus </w:t>
      </w:r>
      <w:r w:rsidRPr="002239D4">
        <w:rPr>
          <w:rStyle w:val="StyleUnderline"/>
        </w:rPr>
        <w:t xml:space="preserve">has a significant </w:t>
      </w:r>
      <w:r w:rsidRPr="002239D4">
        <w:rPr>
          <w:rStyle w:val="StyleUnderline"/>
          <w:highlight w:val="yellow"/>
        </w:rPr>
        <w:t>impact</w:t>
      </w:r>
      <w:r w:rsidRPr="002239D4">
        <w:rPr>
          <w:rStyle w:val="StyleUnderline"/>
        </w:rPr>
        <w:t xml:space="preserve"> on the </w:t>
      </w:r>
      <w:r w:rsidRPr="002239D4">
        <w:rPr>
          <w:rStyle w:val="Emphasis"/>
          <w:highlight w:val="yellow"/>
        </w:rPr>
        <w:t>distribution of resources</w:t>
      </w:r>
      <w:r w:rsidRPr="002239D4">
        <w:rPr>
          <w:rStyle w:val="StyleUnderline"/>
        </w:rPr>
        <w:t xml:space="preserve">, </w:t>
      </w:r>
      <w:r w:rsidRPr="002239D4">
        <w:rPr>
          <w:rStyle w:val="Emphasis"/>
        </w:rPr>
        <w:t>wealth</w:t>
      </w:r>
      <w:r w:rsidRPr="002239D4">
        <w:rPr>
          <w:rStyle w:val="StyleUnderline"/>
        </w:rPr>
        <w:t xml:space="preserve">, </w:t>
      </w:r>
      <w:r w:rsidRPr="002239D4">
        <w:rPr>
          <w:rStyle w:val="Emphasis"/>
          <w:highlight w:val="yellow"/>
        </w:rPr>
        <w:t>power</w:t>
      </w:r>
      <w:r w:rsidRPr="002239D4">
        <w:rPr>
          <w:rStyle w:val="StyleUnderline"/>
        </w:rPr>
        <w:t xml:space="preserve">, </w:t>
      </w:r>
      <w:r w:rsidRPr="002239D4">
        <w:rPr>
          <w:rStyle w:val="Emphasis"/>
        </w:rPr>
        <w:t>privilege</w:t>
      </w:r>
      <w:r w:rsidRPr="002239D4">
        <w:rPr>
          <w:rStyle w:val="StyleUnderline"/>
        </w:rPr>
        <w:t xml:space="preserve">, </w:t>
      </w:r>
      <w:r w:rsidRPr="002239D4">
        <w:rPr>
          <w:rStyle w:val="StyleUnderline"/>
          <w:highlight w:val="yellow"/>
        </w:rPr>
        <w:t>and</w:t>
      </w:r>
      <w:r w:rsidRPr="002239D4">
        <w:rPr>
          <w:rStyle w:val="StyleUnderline"/>
        </w:rPr>
        <w:t xml:space="preserve"> </w:t>
      </w:r>
      <w:r w:rsidRPr="002239D4">
        <w:rPr>
          <w:rStyle w:val="Emphasis"/>
        </w:rPr>
        <w:t>prestige</w:t>
      </w:r>
      <w:r w:rsidRPr="002239D4">
        <w:rPr>
          <w:rStyle w:val="StyleUnderline"/>
        </w:rPr>
        <w:t>, which</w:t>
      </w:r>
      <w:r w:rsidRPr="002239D4">
        <w:rPr>
          <w:sz w:val="16"/>
        </w:rPr>
        <w:t xml:space="preserve"> in turn </w:t>
      </w:r>
      <w:r w:rsidRPr="002239D4">
        <w:rPr>
          <w:rStyle w:val="StyleUnderline"/>
        </w:rPr>
        <w:t xml:space="preserve">determine groups’ social locations and </w:t>
      </w:r>
      <w:r w:rsidRPr="002239D4">
        <w:rPr>
          <w:rStyle w:val="Emphasis"/>
          <w:highlight w:val="yellow"/>
        </w:rPr>
        <w:t>status</w:t>
      </w:r>
      <w:r w:rsidRPr="002239D4">
        <w:rPr>
          <w:rStyle w:val="Emphasis"/>
        </w:rPr>
        <w:t>es</w:t>
      </w:r>
      <w:r w:rsidRPr="002239D4">
        <w:rPr>
          <w:rStyle w:val="StyleUnderline"/>
        </w:rPr>
        <w:t xml:space="preserve"> </w:t>
      </w:r>
      <w:r w:rsidRPr="002239D4">
        <w:rPr>
          <w:rStyle w:val="StyleUnderline"/>
          <w:highlight w:val="yellow"/>
        </w:rPr>
        <w:t>in relation to one another</w:t>
      </w:r>
      <w:r w:rsidRPr="002239D4">
        <w:rPr>
          <w:sz w:val="16"/>
        </w:rPr>
        <w:t>.</w:t>
      </w:r>
    </w:p>
    <w:p w14:paraId="2FBA4161" w14:textId="77777777" w:rsidR="00F12BED" w:rsidRPr="002239D4" w:rsidRDefault="00F12BED" w:rsidP="00F12BED"/>
    <w:p w14:paraId="176AE4BB" w14:textId="77777777" w:rsidR="00F12BED" w:rsidRPr="002239D4" w:rsidRDefault="00F12BED" w:rsidP="00F12BED">
      <w:pPr>
        <w:pStyle w:val="Heading4"/>
      </w:pPr>
      <w:r>
        <w:t xml:space="preserve">Challenging </w:t>
      </w:r>
      <w:r w:rsidRPr="008002B3">
        <w:rPr>
          <w:u w:val="single"/>
        </w:rPr>
        <w:t>hierarchical narratives</w:t>
      </w:r>
      <w:r>
        <w:t xml:space="preserve"> surrounding Black Latina identity is key to deconstruct </w:t>
      </w:r>
      <w:r w:rsidRPr="002239D4">
        <w:t xml:space="preserve">racial </w:t>
      </w:r>
      <w:r w:rsidRPr="002239D4">
        <w:rPr>
          <w:u w:val="single"/>
        </w:rPr>
        <w:t>whitening</w:t>
      </w:r>
      <w:r w:rsidRPr="002239D4">
        <w:t xml:space="preserve"> practices </w:t>
      </w:r>
      <w:r>
        <w:t xml:space="preserve">in </w:t>
      </w:r>
      <w:r w:rsidRPr="006510BE">
        <w:rPr>
          <w:u w:val="single"/>
        </w:rPr>
        <w:t>educational spaces</w:t>
      </w:r>
      <w:r>
        <w:t xml:space="preserve">. </w:t>
      </w:r>
      <w:r w:rsidRPr="002239D4">
        <w:rPr>
          <w:u w:val="single"/>
        </w:rPr>
        <w:t>Antiblackness</w:t>
      </w:r>
      <w:r w:rsidRPr="002239D4">
        <w:t xml:space="preserve"> is the structuring condition of life for </w:t>
      </w:r>
      <w:r>
        <w:t>Black Latina</w:t>
      </w:r>
      <w:r w:rsidRPr="002239D4">
        <w:t xml:space="preserve"> girls taught to attach </w:t>
      </w:r>
      <w:r w:rsidRPr="002239D4">
        <w:rPr>
          <w:u w:val="single"/>
        </w:rPr>
        <w:t>negative meaning</w:t>
      </w:r>
      <w:r w:rsidRPr="002239D4">
        <w:t xml:space="preserve"> to their Blackness and </w:t>
      </w:r>
      <w:r w:rsidRPr="002239D4">
        <w:rPr>
          <w:u w:val="single"/>
        </w:rPr>
        <w:t>reject</w:t>
      </w:r>
      <w:r w:rsidRPr="002239D4">
        <w:t xml:space="preserve"> their Black identity. </w:t>
      </w:r>
    </w:p>
    <w:p w14:paraId="7AD5A023" w14:textId="77777777" w:rsidR="00F12BED" w:rsidRPr="002239D4" w:rsidRDefault="00F12BED" w:rsidP="00F12BED">
      <w:r w:rsidRPr="002239D4">
        <w:rPr>
          <w:rFonts w:eastAsia="Calibri"/>
        </w:rPr>
        <w:t xml:space="preserve">Jomaira Salas </w:t>
      </w:r>
      <w:r w:rsidRPr="002239D4">
        <w:rPr>
          <w:rFonts w:eastAsia="Calibri"/>
          <w:b/>
          <w:bCs/>
          <w:sz w:val="26"/>
        </w:rPr>
        <w:t>Pujols 20,</w:t>
      </w:r>
      <w:r w:rsidRPr="002239D4">
        <w:rPr>
          <w:rFonts w:eastAsia="Calibri"/>
        </w:rPr>
        <w:t xml:space="preserve"> Assistant Professor of Sociology at Bard College, 2020, “</w:t>
      </w:r>
      <w:r w:rsidRPr="002239D4">
        <w:t>‘It’s About the Way I’m Treated’: Afro-Latina Black Identity Development in the Third Space</w:t>
      </w:r>
      <w:r w:rsidRPr="002239D4">
        <w:rPr>
          <w:rFonts w:eastAsia="Calibri"/>
        </w:rPr>
        <w:t>”, Youth &amp; Society, Vol. 54, No. 4, p. 594-610</w:t>
      </w:r>
    </w:p>
    <w:p w14:paraId="706D667B" w14:textId="77777777" w:rsidR="00F12BED" w:rsidRPr="002239D4" w:rsidRDefault="00F12BED" w:rsidP="00F12BED">
      <w:r w:rsidRPr="002239D4">
        <w:t>Introduction: On the Production of an Afro-Latina Youth Identity</w:t>
      </w:r>
    </w:p>
    <w:p w14:paraId="300181FB" w14:textId="77777777" w:rsidR="00F12BED" w:rsidRPr="002239D4" w:rsidRDefault="00F12BED" w:rsidP="00F12BED">
      <w:pPr>
        <w:rPr>
          <w:sz w:val="16"/>
        </w:rPr>
      </w:pPr>
      <w:r w:rsidRPr="002239D4">
        <w:rPr>
          <w:sz w:val="16"/>
        </w:rPr>
        <w:lastRenderedPageBreak/>
        <w:t>The big chart paper in the front of the room read,</w:t>
      </w:r>
    </w:p>
    <w:p w14:paraId="44E4596B" w14:textId="77777777" w:rsidR="00F12BED" w:rsidRPr="002239D4" w:rsidRDefault="00F12BED" w:rsidP="00F12BED">
      <w:pPr>
        <w:rPr>
          <w:sz w:val="16"/>
        </w:rPr>
      </w:pPr>
      <w:r w:rsidRPr="002239D4">
        <w:rPr>
          <w:sz w:val="16"/>
        </w:rPr>
        <w:t>“</w:t>
      </w:r>
      <w:r w:rsidRPr="002239D4">
        <w:rPr>
          <w:rStyle w:val="StyleUnderline"/>
        </w:rPr>
        <w:t xml:space="preserve">we don’t know what afro-latino is because </w:t>
      </w:r>
      <w:r w:rsidRPr="002239D4">
        <w:rPr>
          <w:rStyle w:val="StyleUnderline"/>
          <w:highlight w:val="yellow"/>
        </w:rPr>
        <w:t>schools</w:t>
      </w:r>
      <w:r w:rsidRPr="00732547">
        <w:rPr>
          <w:rStyle w:val="StyleUnderline"/>
        </w:rPr>
        <w:t xml:space="preserve"> </w:t>
      </w:r>
      <w:r w:rsidRPr="00751876">
        <w:rPr>
          <w:rStyle w:val="StyleUnderline"/>
        </w:rPr>
        <w:t xml:space="preserve">only </w:t>
      </w:r>
      <w:r w:rsidRPr="002239D4">
        <w:rPr>
          <w:rStyle w:val="StyleUnderline"/>
          <w:highlight w:val="yellow"/>
        </w:rPr>
        <w:t xml:space="preserve">teach that </w:t>
      </w:r>
      <w:r w:rsidRPr="00751876">
        <w:rPr>
          <w:rStyle w:val="StyleUnderline"/>
          <w:highlight w:val="yellow"/>
        </w:rPr>
        <w:t>there is only black</w:t>
      </w:r>
      <w:r w:rsidRPr="002239D4">
        <w:rPr>
          <w:rStyle w:val="StyleUnderline"/>
          <w:highlight w:val="yellow"/>
        </w:rPr>
        <w:t xml:space="preserve">, white </w:t>
      </w:r>
      <w:r w:rsidRPr="00751876">
        <w:rPr>
          <w:rStyle w:val="Emphasis"/>
          <w:highlight w:val="yellow"/>
        </w:rPr>
        <w:t>or</w:t>
      </w:r>
      <w:r w:rsidRPr="002239D4">
        <w:rPr>
          <w:rStyle w:val="StyleUnderline"/>
          <w:highlight w:val="yellow"/>
        </w:rPr>
        <w:t xml:space="preserve"> latinos</w:t>
      </w:r>
      <w:r w:rsidRPr="002239D4">
        <w:rPr>
          <w:rStyle w:val="StyleUnderline"/>
        </w:rPr>
        <w:t xml:space="preserve">. They don’t teach where they </w:t>
      </w:r>
      <w:r w:rsidRPr="002239D4">
        <w:rPr>
          <w:rStyle w:val="Emphasis"/>
        </w:rPr>
        <w:t>intersect</w:t>
      </w:r>
      <w:r w:rsidRPr="002239D4">
        <w:rPr>
          <w:rStyle w:val="StyleUnderline"/>
        </w:rPr>
        <w:t>.</w:t>
      </w:r>
      <w:r w:rsidRPr="002239D4">
        <w:rPr>
          <w:sz w:val="16"/>
        </w:rPr>
        <w:t xml:space="preserve"> There are different types of Black, culturally (caribbean, african).”</w:t>
      </w:r>
    </w:p>
    <w:p w14:paraId="0747328B" w14:textId="77777777" w:rsidR="00F12BED" w:rsidRPr="002239D4" w:rsidRDefault="00F12BED" w:rsidP="00F12BED">
      <w:pPr>
        <w:rPr>
          <w:rStyle w:val="StyleUnderline"/>
        </w:rPr>
      </w:pPr>
      <w:r w:rsidRPr="002239D4">
        <w:rPr>
          <w:sz w:val="16"/>
        </w:rPr>
        <w:t xml:space="preserve">I must have been helping another group when the students wrote this because by the time I saw it they had moved on to another prompt. It was a typical hot summer day alleviated by the fact that we held our workshops in a basement. Still, the lack of sunlight made it difficult to keep track of time. “Alright let’s come back together y’all” I said, as the girls put down their markers and made their way to a circle of chairs arranged in the middle of the room. I had been leading a workshop where they could learn about Black artists and activists that are seldom taught in schools. </w:t>
      </w:r>
      <w:r w:rsidRPr="002239D4">
        <w:rPr>
          <w:rStyle w:val="StyleUnderline"/>
        </w:rPr>
        <w:t xml:space="preserve">Among Black figures like Audre Lorde I had included Miriam Jiménez Román, the co- founder of the Afro-Latin@ Forum, along with the prompt: “What do you know about </w:t>
      </w:r>
      <w:r w:rsidRPr="002239D4">
        <w:rPr>
          <w:rStyle w:val="Emphasis"/>
        </w:rPr>
        <w:t>Afro-Latinidad</w:t>
      </w:r>
      <w:r w:rsidRPr="002239D4">
        <w:rPr>
          <w:rStyle w:val="StyleUnderline"/>
        </w:rPr>
        <w:t>?” As I watched them grapple with this ques- tion, it was immediately clear that the majority of nashers, as we call par- ticipants—all of them only a couple of days into our summer program—were not familiar with the term.</w:t>
      </w:r>
    </w:p>
    <w:p w14:paraId="516ABBB6" w14:textId="77777777" w:rsidR="00F12BED" w:rsidRPr="002239D4" w:rsidRDefault="00F12BED" w:rsidP="00F12BED">
      <w:pPr>
        <w:rPr>
          <w:sz w:val="16"/>
        </w:rPr>
      </w:pPr>
      <w:r w:rsidRPr="002239D4">
        <w:rPr>
          <w:sz w:val="16"/>
        </w:rPr>
        <w:t xml:space="preserve">As a facilitator at the Sadie Nash Leadership Project, a community-based organization serving high-school aged girls and gender-expansive youth of color, I became curious about how the young people made sense of their racial identity. Specifically, I began to wonder why some nashers who were phenotypically Black and ethnically Latinx left the program self-identifying as Afro-Latinx, even if they were not previously familiar with the term. Miriam Jiménez Román and Juan Flores define </w:t>
      </w:r>
      <w:r w:rsidRPr="00751876">
        <w:rPr>
          <w:sz w:val="16"/>
        </w:rPr>
        <w:t xml:space="preserve">Afro-Latinx identity as “those Latin@s of visible or self-proclaimed African descent” (Jiménez Román &amp; Flores, 2010, p. 4). </w:t>
      </w:r>
      <w:r w:rsidRPr="00751876">
        <w:rPr>
          <w:rStyle w:val="StyleUnderline"/>
        </w:rPr>
        <w:t xml:space="preserve">This suggests that regardless of whether Latinxs racially identity as Black, </w:t>
      </w:r>
      <w:r w:rsidRPr="002239D4">
        <w:rPr>
          <w:rStyle w:val="StyleUnderline"/>
          <w:highlight w:val="yellow"/>
        </w:rPr>
        <w:t xml:space="preserve">those with visible Black phenotypes </w:t>
      </w:r>
      <w:r w:rsidRPr="002239D4">
        <w:rPr>
          <w:rStyle w:val="Emphasis"/>
          <w:highlight w:val="yellow"/>
        </w:rPr>
        <w:t>navigate</w:t>
      </w:r>
      <w:r w:rsidRPr="002239D4">
        <w:rPr>
          <w:rStyle w:val="StyleUnderline"/>
        </w:rPr>
        <w:t xml:space="preserve"> the </w:t>
      </w:r>
      <w:r w:rsidRPr="002239D4">
        <w:rPr>
          <w:rStyle w:val="StyleUnderline"/>
          <w:highlight w:val="yellow"/>
        </w:rPr>
        <w:t xml:space="preserve">world as </w:t>
      </w:r>
      <w:r w:rsidRPr="002239D4">
        <w:rPr>
          <w:rStyle w:val="Emphasis"/>
          <w:highlight w:val="yellow"/>
        </w:rPr>
        <w:t>Afro-Latinxs</w:t>
      </w:r>
      <w:r w:rsidRPr="002239D4">
        <w:rPr>
          <w:rStyle w:val="StyleUnderline"/>
        </w:rPr>
        <w:t>.</w:t>
      </w:r>
      <w:r w:rsidRPr="002239D4">
        <w:rPr>
          <w:sz w:val="16"/>
        </w:rPr>
        <w:t xml:space="preserve"> This is increasingly important in the study of identity and inequality within Latinx communities, since social scientists agree that although race is socially constructed, its meaning has real consequences for how people move through the world (Omi &amp; Winant, 1994). After complet- ing Sadie Nash programming, the Latinx nashers in this study seemed to adopt this definition of Afro-Latinidad and Black Latinidad—terms I use interchangeably to refer to the embodied experience of navigating the world as a Black Latinx."</w:t>
      </w:r>
    </w:p>
    <w:p w14:paraId="06B01E52" w14:textId="77777777" w:rsidR="00F12BED" w:rsidRPr="002239D4" w:rsidRDefault="00F12BED" w:rsidP="00F12BED">
      <w:pPr>
        <w:rPr>
          <w:sz w:val="16"/>
        </w:rPr>
      </w:pPr>
      <w:r w:rsidRPr="002239D4">
        <w:rPr>
          <w:sz w:val="16"/>
        </w:rPr>
        <w:t>"</w:t>
      </w:r>
      <w:r w:rsidRPr="002239D4">
        <w:rPr>
          <w:rStyle w:val="StyleUnderline"/>
          <w:highlight w:val="yellow"/>
        </w:rPr>
        <w:t xml:space="preserve">Anti-Blackness is </w:t>
      </w:r>
      <w:r w:rsidRPr="002239D4">
        <w:rPr>
          <w:rStyle w:val="Emphasis"/>
          <w:highlight w:val="yellow"/>
        </w:rPr>
        <w:t>endemic</w:t>
      </w:r>
      <w:r w:rsidRPr="002239D4">
        <w:rPr>
          <w:rStyle w:val="StyleUnderline"/>
          <w:highlight w:val="yellow"/>
        </w:rPr>
        <w:t xml:space="preserve"> to every institution</w:t>
      </w:r>
      <w:r w:rsidRPr="002239D4">
        <w:rPr>
          <w:rStyle w:val="StyleUnderline"/>
        </w:rPr>
        <w:t xml:space="preserve"> in the United States</w:t>
      </w:r>
      <w:r w:rsidRPr="002239D4">
        <w:rPr>
          <w:sz w:val="16"/>
        </w:rPr>
        <w:t xml:space="preserve"> (Hartman, 1997; Wilderson, 2010). </w:t>
      </w:r>
      <w:r w:rsidRPr="002239D4">
        <w:rPr>
          <w:rStyle w:val="StyleUnderline"/>
        </w:rPr>
        <w:t xml:space="preserve">Yet, its </w:t>
      </w:r>
      <w:r w:rsidRPr="00732547">
        <w:rPr>
          <w:rStyle w:val="StyleUnderline"/>
        </w:rPr>
        <w:t>pervasiveness is</w:t>
      </w:r>
      <w:r w:rsidRPr="009D27F8">
        <w:rPr>
          <w:rStyle w:val="StyleUnderline"/>
        </w:rPr>
        <w:t xml:space="preserve"> </w:t>
      </w:r>
      <w:r w:rsidRPr="002239D4">
        <w:rPr>
          <w:rStyle w:val="StyleUnderline"/>
          <w:highlight w:val="yellow"/>
        </w:rPr>
        <w:t>not restricted to U.S. borders</w:t>
      </w:r>
      <w:r w:rsidRPr="002239D4">
        <w:rPr>
          <w:rStyle w:val="StyleUnderline"/>
        </w:rPr>
        <w:t xml:space="preserve">, as scholars have demonstrated how legacies of colonization and imperialism in Latin America have made </w:t>
      </w:r>
      <w:r w:rsidRPr="002239D4">
        <w:rPr>
          <w:rStyle w:val="Emphasis"/>
        </w:rPr>
        <w:t>anti-Blackness</w:t>
      </w:r>
      <w:r w:rsidRPr="002239D4">
        <w:rPr>
          <w:rStyle w:val="StyleUnderline"/>
        </w:rPr>
        <w:t xml:space="preserve"> a foundational aspect of Latinx identity formation</w:t>
      </w:r>
      <w:r w:rsidRPr="002239D4">
        <w:rPr>
          <w:sz w:val="16"/>
        </w:rPr>
        <w:t xml:space="preserve"> (Jiménez Román &amp; Flores, 2010). </w:t>
      </w:r>
      <w:r w:rsidRPr="002239D4">
        <w:rPr>
          <w:rStyle w:val="StyleUnderline"/>
        </w:rPr>
        <w:t xml:space="preserve">Research has long documented how Latinx households maintain the ideology of </w:t>
      </w:r>
      <w:r w:rsidRPr="002239D4">
        <w:rPr>
          <w:rStyle w:val="Emphasis"/>
        </w:rPr>
        <w:t>mestizaje</w:t>
      </w:r>
      <w:r w:rsidRPr="002239D4">
        <w:rPr>
          <w:rStyle w:val="StyleUnderline"/>
        </w:rPr>
        <w:t xml:space="preserve">, or </w:t>
      </w:r>
      <w:r w:rsidRPr="002239D4">
        <w:rPr>
          <w:rStyle w:val="Emphasis"/>
        </w:rPr>
        <w:t>race mixing</w:t>
      </w:r>
      <w:r w:rsidRPr="002239D4">
        <w:rPr>
          <w:sz w:val="16"/>
        </w:rPr>
        <w:t xml:space="preserve"> (Wade, 1993), </w:t>
      </w:r>
      <w:r w:rsidRPr="002239D4">
        <w:rPr>
          <w:rStyle w:val="StyleUnderline"/>
        </w:rPr>
        <w:t xml:space="preserve">through practices that encourage young people to </w:t>
      </w:r>
      <w:r w:rsidRPr="002239D4">
        <w:rPr>
          <w:rStyle w:val="Emphasis"/>
        </w:rPr>
        <w:t>reject Black identity</w:t>
      </w:r>
      <w:r w:rsidRPr="002239D4">
        <w:rPr>
          <w:sz w:val="16"/>
        </w:rPr>
        <w:t xml:space="preserve"> (Hordge-Freeman &amp; Veras, 2019). </w:t>
      </w:r>
      <w:r w:rsidRPr="002239D4">
        <w:rPr>
          <w:rStyle w:val="StyleUnderline"/>
        </w:rPr>
        <w:t xml:space="preserve">Afro-Latinx youth then, </w:t>
      </w:r>
      <w:r w:rsidRPr="002239D4">
        <w:rPr>
          <w:rStyle w:val="Emphasis"/>
        </w:rPr>
        <w:t>encounter anti-Blackness everywhere</w:t>
      </w:r>
      <w:r w:rsidRPr="002239D4">
        <w:rPr>
          <w:sz w:val="16"/>
        </w:rPr>
        <w:t>, from schools (Dumas, 2016), to the home (Cruz-Janzen, 2001), to the neighborhoods they live in (Shedd, 2015). So, what is it about the particular context of Sadie Nash that produces an increased identification with Blackness among Latina youth?</w:t>
      </w:r>
    </w:p>
    <w:p w14:paraId="2D87E42A" w14:textId="77777777" w:rsidR="00F12BED" w:rsidRPr="002239D4" w:rsidRDefault="00F12BED" w:rsidP="00F12BED">
      <w:pPr>
        <w:rPr>
          <w:rStyle w:val="StyleUnderline"/>
        </w:rPr>
      </w:pPr>
      <w:r w:rsidRPr="002239D4">
        <w:rPr>
          <w:sz w:val="16"/>
        </w:rPr>
        <w:t xml:space="preserve">I take up this question in a study of how multiple educational contexts inform the racial identities of Afro-Latina girls ages 15 to 20. Through an ethnographic study of 20 Afro-Latinas at Sadie Nash, I examine how this community-based educational space (CBES) promotes the Black Latinx identity development of high school-aged Latinas. Specifically, I draw on previous work on CBES (Baldridge, 2019; Brown, 2013; Ginwright, 2007; Gutiérrez, 2008) to show how Sadie Nash’s position as a CBES, allows it to contextualize and affirm Black Latinx identity in ways that Latinx fami- lies and NYC and Newark public schools often fail to do. I argue that </w:t>
      </w:r>
      <w:r w:rsidRPr="002239D4">
        <w:rPr>
          <w:rStyle w:val="StyleUnderline"/>
        </w:rPr>
        <w:t xml:space="preserve">the </w:t>
      </w:r>
      <w:r w:rsidRPr="002239D4">
        <w:rPr>
          <w:rStyle w:val="StyleUnderline"/>
          <w:highlight w:val="yellow"/>
        </w:rPr>
        <w:t>development of</w:t>
      </w:r>
      <w:r w:rsidRPr="002239D4">
        <w:rPr>
          <w:rStyle w:val="StyleUnderline"/>
        </w:rPr>
        <w:t xml:space="preserve"> a </w:t>
      </w:r>
      <w:r w:rsidRPr="00732547">
        <w:rPr>
          <w:rStyle w:val="Emphasis"/>
          <w:highlight w:val="yellow"/>
        </w:rPr>
        <w:t>positive</w:t>
      </w:r>
      <w:r w:rsidRPr="002239D4">
        <w:rPr>
          <w:rStyle w:val="StyleUnderline"/>
          <w:highlight w:val="yellow"/>
        </w:rPr>
        <w:t xml:space="preserve"> Afro-Latinx identity has </w:t>
      </w:r>
      <w:r w:rsidRPr="002239D4">
        <w:rPr>
          <w:rStyle w:val="Emphasis"/>
          <w:highlight w:val="yellow"/>
        </w:rPr>
        <w:t>critical implications</w:t>
      </w:r>
      <w:r w:rsidRPr="002239D4">
        <w:rPr>
          <w:rStyle w:val="StyleUnderline"/>
          <w:highlight w:val="yellow"/>
        </w:rPr>
        <w:t xml:space="preserve"> for</w:t>
      </w:r>
      <w:r w:rsidRPr="002239D4">
        <w:rPr>
          <w:rStyle w:val="StyleUnderline"/>
        </w:rPr>
        <w:t xml:space="preserve"> the healthy adolescent </w:t>
      </w:r>
      <w:r w:rsidRPr="009D27F8">
        <w:rPr>
          <w:rStyle w:val="StyleUnderline"/>
        </w:rPr>
        <w:t>development of</w:t>
      </w:r>
      <w:r w:rsidRPr="002239D4">
        <w:rPr>
          <w:rStyle w:val="StyleUnderline"/>
        </w:rPr>
        <w:t xml:space="preserve"> these girls, as they learn to valorize and celebrate an identity they already embody</w:t>
      </w:r>
      <w:r w:rsidRPr="002239D4">
        <w:rPr>
          <w:sz w:val="16"/>
        </w:rPr>
        <w:t xml:space="preserve"> (Jiménéz Román &amp; Flores, 2010; Llorens, 2018). Additionally, </w:t>
      </w:r>
      <w:r w:rsidRPr="002239D4">
        <w:rPr>
          <w:rStyle w:val="StyleUnderline"/>
        </w:rPr>
        <w:t xml:space="preserve">I argue that </w:t>
      </w:r>
      <w:r w:rsidRPr="002239D4">
        <w:rPr>
          <w:rStyle w:val="StyleUnderline"/>
          <w:highlight w:val="yellow"/>
        </w:rPr>
        <w:t>Afro-Latina girls</w:t>
      </w:r>
      <w:r w:rsidRPr="002239D4">
        <w:rPr>
          <w:rStyle w:val="StyleUnderline"/>
        </w:rPr>
        <w:t xml:space="preserve"> who embrace and are proud of their Black identity are better positioned to chal- lenge anti-Blackness and engage </w:t>
      </w:r>
      <w:r w:rsidRPr="008002B3">
        <w:rPr>
          <w:rStyle w:val="StyleUnderline"/>
        </w:rPr>
        <w:t xml:space="preserve">in their own projects of </w:t>
      </w:r>
      <w:r w:rsidRPr="008002B3">
        <w:rPr>
          <w:rStyle w:val="Emphasis"/>
        </w:rPr>
        <w:t>Black Latina girlhood</w:t>
      </w:r>
      <w:r w:rsidRPr="008002B3">
        <w:rPr>
          <w:rStyle w:val="StyleUnderline"/>
        </w:rPr>
        <w:t xml:space="preserve"> self-makings.</w:t>
      </w:r>
    </w:p>
    <w:p w14:paraId="5148F7D3" w14:textId="77777777" w:rsidR="00F12BED" w:rsidRPr="002239D4" w:rsidRDefault="00F12BED" w:rsidP="00F12BED">
      <w:pPr>
        <w:rPr>
          <w:sz w:val="16"/>
        </w:rPr>
      </w:pPr>
      <w:r w:rsidRPr="002239D4">
        <w:rPr>
          <w:sz w:val="16"/>
        </w:rPr>
        <w:t>Blackness as a Problem for Latinidad</w:t>
      </w:r>
    </w:p>
    <w:p w14:paraId="775827F3" w14:textId="77777777" w:rsidR="00F12BED" w:rsidRPr="002239D4" w:rsidRDefault="00F12BED" w:rsidP="00F12BED">
      <w:pPr>
        <w:rPr>
          <w:sz w:val="16"/>
        </w:rPr>
      </w:pPr>
      <w:r w:rsidRPr="002239D4">
        <w:rPr>
          <w:rStyle w:val="StyleUnderline"/>
        </w:rPr>
        <w:t xml:space="preserve">Mestizaje is a pervasive and enduring factor in Latin American racial ideol- ogy. Although </w:t>
      </w:r>
      <w:r w:rsidRPr="002239D4">
        <w:rPr>
          <w:rStyle w:val="StyleUnderline"/>
          <w:highlight w:val="yellow"/>
        </w:rPr>
        <w:t xml:space="preserve">narratives </w:t>
      </w:r>
      <w:r w:rsidRPr="008002B3">
        <w:rPr>
          <w:rStyle w:val="StyleUnderline"/>
        </w:rPr>
        <w:t xml:space="preserve">of mestizaje </w:t>
      </w:r>
      <w:r w:rsidRPr="002239D4">
        <w:rPr>
          <w:rStyle w:val="StyleUnderline"/>
          <w:highlight w:val="yellow"/>
        </w:rPr>
        <w:t>claim</w:t>
      </w:r>
      <w:r w:rsidRPr="002239D4">
        <w:rPr>
          <w:rStyle w:val="StyleUnderline"/>
        </w:rPr>
        <w:t xml:space="preserve"> that </w:t>
      </w:r>
      <w:r w:rsidRPr="002239D4">
        <w:rPr>
          <w:rStyle w:val="StyleUnderline"/>
          <w:highlight w:val="yellow"/>
        </w:rPr>
        <w:t>Latinxs have “transcended” race</w:t>
      </w:r>
      <w:r w:rsidRPr="002239D4">
        <w:rPr>
          <w:rStyle w:val="StyleUnderline"/>
        </w:rPr>
        <w:t xml:space="preserve"> to beco</w:t>
      </w:r>
      <w:r w:rsidRPr="00732547">
        <w:rPr>
          <w:rStyle w:val="StyleUnderline"/>
        </w:rPr>
        <w:t>me a</w:t>
      </w:r>
      <w:r w:rsidRPr="002239D4">
        <w:rPr>
          <w:rStyle w:val="StyleUnderline"/>
        </w:rPr>
        <w:t xml:space="preserve"> “perfect mix” of white, Black, and “Indio,</w:t>
      </w:r>
      <w:r w:rsidRPr="008002B3">
        <w:rPr>
          <w:rStyle w:val="StyleUnderline"/>
        </w:rPr>
        <w:t>” it</w:t>
      </w:r>
      <w:r w:rsidRPr="002239D4">
        <w:rPr>
          <w:rStyle w:val="StyleUnderline"/>
        </w:rPr>
        <w:t xml:space="preserve"> </w:t>
      </w:r>
      <w:r w:rsidRPr="002239D4">
        <w:rPr>
          <w:rStyle w:val="StyleUnderline"/>
          <w:highlight w:val="yellow"/>
        </w:rPr>
        <w:t>remains</w:t>
      </w:r>
      <w:r w:rsidRPr="002239D4">
        <w:rPr>
          <w:rStyle w:val="StyleUnderline"/>
        </w:rPr>
        <w:t xml:space="preserve"> a deeply </w:t>
      </w:r>
      <w:r w:rsidRPr="002239D4">
        <w:rPr>
          <w:rStyle w:val="StyleUnderline"/>
          <w:highlight w:val="yellow"/>
        </w:rPr>
        <w:t>hierarchical</w:t>
      </w:r>
      <w:r w:rsidRPr="002239D4">
        <w:rPr>
          <w:rStyle w:val="StyleUnderline"/>
        </w:rPr>
        <w:t xml:space="preserve"> system, one </w:t>
      </w:r>
      <w:r w:rsidRPr="002239D4">
        <w:rPr>
          <w:rStyle w:val="StyleUnderline"/>
          <w:highlight w:val="yellow"/>
        </w:rPr>
        <w:t>where</w:t>
      </w:r>
      <w:r w:rsidRPr="002239D4">
        <w:rPr>
          <w:rStyle w:val="StyleUnderline"/>
        </w:rPr>
        <w:t xml:space="preserve"> blanqueamiento or </w:t>
      </w:r>
      <w:r w:rsidRPr="008002B3">
        <w:rPr>
          <w:rStyle w:val="Emphasis"/>
        </w:rPr>
        <w:t xml:space="preserve">racial </w:t>
      </w:r>
      <w:r w:rsidRPr="002239D4">
        <w:rPr>
          <w:rStyle w:val="Emphasis"/>
          <w:highlight w:val="yellow"/>
        </w:rPr>
        <w:t>whitening</w:t>
      </w:r>
      <w:r w:rsidRPr="002239D4">
        <w:rPr>
          <w:rStyle w:val="StyleUnderline"/>
          <w:highlight w:val="yellow"/>
        </w:rPr>
        <w:t>, is privileged</w:t>
      </w:r>
      <w:r w:rsidRPr="002239D4">
        <w:rPr>
          <w:sz w:val="16"/>
        </w:rPr>
        <w:t xml:space="preserve"> (Wade, 1993, p. 21). Due to the privileging of the white mestizo, </w:t>
      </w:r>
      <w:r w:rsidRPr="002239D4">
        <w:rPr>
          <w:rStyle w:val="StyleUnderline"/>
          <w:highlight w:val="yellow"/>
        </w:rPr>
        <w:t>Black Latinxs</w:t>
      </w:r>
      <w:r w:rsidRPr="002239D4">
        <w:rPr>
          <w:rStyle w:val="StyleUnderline"/>
        </w:rPr>
        <w:t xml:space="preserve"> in Latin America often </w:t>
      </w:r>
      <w:r w:rsidRPr="002239D4">
        <w:rPr>
          <w:rStyle w:val="StyleUnderline"/>
          <w:highlight w:val="yellow"/>
        </w:rPr>
        <w:t xml:space="preserve">exist </w:t>
      </w:r>
      <w:r w:rsidRPr="002239D4">
        <w:rPr>
          <w:rStyle w:val="Emphasis"/>
          <w:highlight w:val="yellow"/>
        </w:rPr>
        <w:lastRenderedPageBreak/>
        <w:t>outside the borders</w:t>
      </w:r>
      <w:r w:rsidRPr="002239D4">
        <w:rPr>
          <w:rStyle w:val="StyleUnderline"/>
          <w:highlight w:val="yellow"/>
        </w:rPr>
        <w:t xml:space="preserve"> of Latinidad</w:t>
      </w:r>
      <w:r w:rsidRPr="002239D4">
        <w:rPr>
          <w:rStyle w:val="StyleUnderline"/>
        </w:rPr>
        <w:t>.</w:t>
      </w:r>
      <w:r w:rsidRPr="002239D4">
        <w:rPr>
          <w:sz w:val="16"/>
        </w:rPr>
        <w:t xml:space="preserve"> For example, scholars have documented how </w:t>
      </w:r>
      <w:r w:rsidRPr="002239D4">
        <w:rPr>
          <w:rStyle w:val="StyleUnderline"/>
        </w:rPr>
        <w:t xml:space="preserve">Black Latinxs are often </w:t>
      </w:r>
      <w:r w:rsidRPr="002239D4">
        <w:rPr>
          <w:rStyle w:val="StyleUnderline"/>
          <w:highlight w:val="yellow"/>
        </w:rPr>
        <w:t xml:space="preserve">assumed to be migrants </w:t>
      </w:r>
      <w:r w:rsidRPr="008002B3">
        <w:rPr>
          <w:rStyle w:val="StyleUnderline"/>
        </w:rPr>
        <w:t xml:space="preserve">who come </w:t>
      </w:r>
      <w:r w:rsidRPr="002239D4">
        <w:rPr>
          <w:rStyle w:val="StyleUnderline"/>
          <w:highlight w:val="yellow"/>
        </w:rPr>
        <w:t>from elsewhere</w:t>
      </w:r>
      <w:r w:rsidRPr="002239D4">
        <w:rPr>
          <w:sz w:val="16"/>
        </w:rPr>
        <w:t xml:space="preserve"> (the coasts, the Caribbean, Haiti), and never fully Latinx (Hernández, 2003; Llorens, 2018). As a result, studies "show that many Latinxs reject Black/white racial categories in favor of a racialized “Latinx” category even as the U.S. Census insists that Latinx is an ethnicity (Roth, 2012).</w:t>
      </w:r>
    </w:p>
    <w:p w14:paraId="0C018E5D" w14:textId="77777777" w:rsidR="00F12BED" w:rsidRPr="002239D4" w:rsidRDefault="00F12BED" w:rsidP="00F12BED">
      <w:pPr>
        <w:rPr>
          <w:sz w:val="8"/>
          <w:szCs w:val="8"/>
        </w:rPr>
      </w:pPr>
      <w:r w:rsidRPr="002239D4">
        <w:rPr>
          <w:sz w:val="8"/>
          <w:szCs w:val="8"/>
        </w:rPr>
        <w:t>When trying to make sense of Latinx racial identity, it is important to account for how colonial and imperial legacies have shaped racial projects in Latin America. For example, in the Dominican Republic, national elites pur- posefully distanced the nation from Haiti in order to avert the sanctions and surveillance enacted on the first free Black nation (Garcia-Peña, 2016). The Dominican national project then, has relied on the covert and overt suppres- sion of Blackness for its full realization (Garcia-Peña, 2016). The conse- quences of mestizaje racial projects like those found in the Dominican Republic make Blackness an often unviable, undesirable, and dangerous racial category for Latinxs.</w:t>
      </w:r>
    </w:p>
    <w:p w14:paraId="32BF4DA4" w14:textId="77777777" w:rsidR="00F12BED" w:rsidRPr="002239D4" w:rsidRDefault="00F12BED" w:rsidP="00F12BED">
      <w:pPr>
        <w:rPr>
          <w:rStyle w:val="StyleUnderline"/>
        </w:rPr>
      </w:pPr>
      <w:r w:rsidRPr="002239D4">
        <w:rPr>
          <w:sz w:val="16"/>
        </w:rPr>
        <w:t>In response,</w:t>
      </w:r>
      <w:r w:rsidRPr="002239D4">
        <w:rPr>
          <w:rStyle w:val="StyleUnderline"/>
          <w:sz w:val="16"/>
        </w:rPr>
        <w:t xml:space="preserve"> </w:t>
      </w:r>
      <w:r w:rsidRPr="002239D4">
        <w:rPr>
          <w:rStyle w:val="StyleUnderline"/>
          <w:highlight w:val="yellow"/>
        </w:rPr>
        <w:t>mestiza identity</w:t>
      </w:r>
      <w:r w:rsidRPr="002239D4">
        <w:rPr>
          <w:rStyle w:val="StyleUnderline"/>
        </w:rPr>
        <w:t xml:space="preserve"> is carefully </w:t>
      </w:r>
      <w:r w:rsidRPr="002239D4">
        <w:rPr>
          <w:rStyle w:val="StyleUnderline"/>
          <w:highlight w:val="yellow"/>
        </w:rPr>
        <w:t>constructed</w:t>
      </w:r>
      <w:r w:rsidRPr="002239D4">
        <w:rPr>
          <w:rStyle w:val="StyleUnderline"/>
        </w:rPr>
        <w:t xml:space="preserve"> in the Latinx home </w:t>
      </w:r>
      <w:r w:rsidRPr="002239D4">
        <w:rPr>
          <w:rStyle w:val="StyleUnderline"/>
          <w:highlight w:val="yellow"/>
        </w:rPr>
        <w:t>through messages about “</w:t>
      </w:r>
      <w:r w:rsidRPr="002239D4">
        <w:rPr>
          <w:rStyle w:val="Emphasis"/>
          <w:highlight w:val="yellow"/>
        </w:rPr>
        <w:t>bettering the race</w:t>
      </w:r>
      <w:r w:rsidRPr="002239D4">
        <w:rPr>
          <w:rStyle w:val="StyleUnderline"/>
        </w:rPr>
        <w:t>”</w:t>
      </w:r>
      <w:r w:rsidRPr="002239D4">
        <w:rPr>
          <w:sz w:val="16"/>
        </w:rPr>
        <w:t xml:space="preserve"> (Hordge-Freeman &amp; Veras, 2019; Jiménez Román &amp; Flores, 2010) and informal lessons about personal grooming and relationship choices (Candelario, 2007; Cruz-Janzen, 2001). Yet, despite these enduring practices, some Latinx do claim and value their Blackness. Scholarship suggests that education, and in particular, conscientization campaigns can help foster Black identity among Latinxs (Llorens, 2018). For some Latinxs, </w:t>
      </w:r>
      <w:r w:rsidRPr="008002B3">
        <w:rPr>
          <w:rStyle w:val="Emphasis"/>
          <w:highlight w:val="yellow"/>
        </w:rPr>
        <w:t>educational spaces</w:t>
      </w:r>
      <w:r w:rsidRPr="002239D4">
        <w:rPr>
          <w:rStyle w:val="StyleUnderline"/>
        </w:rPr>
        <w:t xml:space="preserve"> like universities </w:t>
      </w:r>
      <w:r w:rsidRPr="002239D4">
        <w:rPr>
          <w:rStyle w:val="StyleUnderline"/>
          <w:highlight w:val="yellow"/>
        </w:rPr>
        <w:t>can be places</w:t>
      </w:r>
      <w:r w:rsidRPr="002239D4">
        <w:rPr>
          <w:rStyle w:val="StyleUnderline"/>
        </w:rPr>
        <w:t xml:space="preserve"> where </w:t>
      </w:r>
      <w:r w:rsidRPr="009D27F8">
        <w:rPr>
          <w:rStyle w:val="StyleUnderline"/>
          <w:highlight w:val="yellow"/>
        </w:rPr>
        <w:t xml:space="preserve">they explore </w:t>
      </w:r>
      <w:r w:rsidRPr="009D27F8">
        <w:rPr>
          <w:rStyle w:val="Emphasis"/>
          <w:highlight w:val="yellow"/>
        </w:rPr>
        <w:t xml:space="preserve">Black </w:t>
      </w:r>
      <w:r w:rsidRPr="002239D4">
        <w:rPr>
          <w:rStyle w:val="Emphasis"/>
          <w:highlight w:val="yellow"/>
        </w:rPr>
        <w:t>Latinidad</w:t>
      </w:r>
      <w:r w:rsidRPr="002239D4">
        <w:rPr>
          <w:rStyle w:val="StyleUnderline"/>
          <w:highlight w:val="yellow"/>
        </w:rPr>
        <w:t xml:space="preserve"> and challenge the myth</w:t>
      </w:r>
      <w:r w:rsidRPr="009D0277">
        <w:rPr>
          <w:rStyle w:val="StyleUnderline"/>
        </w:rPr>
        <w:t xml:space="preserve"> of mestizaje</w:t>
      </w:r>
      <w:r w:rsidRPr="009D0277">
        <w:rPr>
          <w:sz w:val="16"/>
        </w:rPr>
        <w:t xml:space="preserve"> (</w:t>
      </w:r>
      <w:r w:rsidRPr="002239D4">
        <w:rPr>
          <w:sz w:val="16"/>
        </w:rPr>
        <w:t xml:space="preserve">Haywood, 2017; García-Louis, 2020; Hordge-Freeman &amp; Veras, 2019). </w:t>
      </w:r>
      <w:r w:rsidRPr="002239D4">
        <w:rPr>
          <w:rStyle w:val="StyleUnderline"/>
        </w:rPr>
        <w:t xml:space="preserve">Yet, the realities of the U.S. education system suggest that Afro-Latinxs are also likely to encounter these </w:t>
      </w:r>
      <w:r w:rsidRPr="002239D4">
        <w:rPr>
          <w:rStyle w:val="Emphasis"/>
        </w:rPr>
        <w:t>anti-Black messages</w:t>
      </w:r>
      <w:r w:rsidRPr="002239D4">
        <w:rPr>
          <w:rStyle w:val="StyleUnderline"/>
        </w:rPr>
        <w:t xml:space="preserve"> at school.</w:t>
      </w:r>
    </w:p>
    <w:p w14:paraId="70126DD5" w14:textId="77777777" w:rsidR="00F12BED" w:rsidRPr="008002B3" w:rsidRDefault="00F12BED" w:rsidP="00F12BED">
      <w:pPr>
        <w:rPr>
          <w:sz w:val="16"/>
        </w:rPr>
      </w:pPr>
      <w:r w:rsidRPr="002239D4">
        <w:rPr>
          <w:sz w:val="16"/>
        </w:rPr>
        <w:t xml:space="preserve">Anti-Blackness and Identity </w:t>
      </w:r>
      <w:r w:rsidRPr="008002B3">
        <w:rPr>
          <w:sz w:val="16"/>
        </w:rPr>
        <w:t>Development in Schools</w:t>
      </w:r>
    </w:p>
    <w:p w14:paraId="0E0C7BBE" w14:textId="77777777" w:rsidR="00F12BED" w:rsidRPr="002239D4" w:rsidRDefault="00F12BED" w:rsidP="00F12BED">
      <w:pPr>
        <w:rPr>
          <w:sz w:val="16"/>
        </w:rPr>
      </w:pPr>
      <w:r w:rsidRPr="008002B3">
        <w:rPr>
          <w:sz w:val="16"/>
        </w:rPr>
        <w:t xml:space="preserve">Christina </w:t>
      </w:r>
      <w:r w:rsidRPr="008002B3">
        <w:rPr>
          <w:rStyle w:val="StyleUnderline"/>
        </w:rPr>
        <w:t xml:space="preserve">Sharpe argues that anti-Blackness is so </w:t>
      </w:r>
      <w:r w:rsidRPr="008002B3">
        <w:rPr>
          <w:rStyle w:val="Emphasis"/>
        </w:rPr>
        <w:t>inescapable</w:t>
      </w:r>
      <w:r w:rsidRPr="008002B3">
        <w:rPr>
          <w:rStyle w:val="StyleUnderline"/>
        </w:rPr>
        <w:t xml:space="preserve"> that it is “as pervasive as the climate”</w:t>
      </w:r>
      <w:r w:rsidRPr="008002B3">
        <w:rPr>
          <w:sz w:val="16"/>
        </w:rPr>
        <w:t xml:space="preserve"> (Sharpe, 2016, pp. 104–106). </w:t>
      </w:r>
      <w:r w:rsidRPr="008002B3">
        <w:rPr>
          <w:rStyle w:val="StyleUnderline"/>
        </w:rPr>
        <w:t>Although non-Black Latinxs confront racism in</w:t>
      </w:r>
      <w:r w:rsidRPr="002239D4">
        <w:rPr>
          <w:rStyle w:val="StyleUnderline"/>
        </w:rPr>
        <w:t xml:space="preserve"> the United States, this racism is different from the anti-Black racism experienced by Black people, including Black Latinxs, due to the construction of Blackness as </w:t>
      </w:r>
      <w:r w:rsidRPr="002239D4">
        <w:rPr>
          <w:rStyle w:val="Emphasis"/>
        </w:rPr>
        <w:t>outside of humanity</w:t>
      </w:r>
      <w:r w:rsidRPr="002239D4">
        <w:rPr>
          <w:sz w:val="16"/>
        </w:rPr>
        <w:t xml:space="preserve"> (Hartman, 1997; Wilderson, 2010). </w:t>
      </w:r>
      <w:r w:rsidRPr="002239D4">
        <w:rPr>
          <w:rStyle w:val="StyleUnderline"/>
        </w:rPr>
        <w:t xml:space="preserve">This </w:t>
      </w:r>
      <w:r w:rsidRPr="002239D4">
        <w:rPr>
          <w:rStyle w:val="StyleUnderline"/>
          <w:highlight w:val="yellow"/>
        </w:rPr>
        <w:t xml:space="preserve">construction of </w:t>
      </w:r>
      <w:r w:rsidRPr="002239D4">
        <w:rPr>
          <w:rStyle w:val="Emphasis"/>
          <w:highlight w:val="yellow"/>
        </w:rPr>
        <w:t>Blackness as non-human</w:t>
      </w:r>
      <w:r w:rsidRPr="002239D4">
        <w:rPr>
          <w:rStyle w:val="StyleUnderline"/>
          <w:highlight w:val="yellow"/>
        </w:rPr>
        <w:t xml:space="preserve"> means that Black people are always </w:t>
      </w:r>
      <w:r w:rsidRPr="002239D4">
        <w:rPr>
          <w:rStyle w:val="Emphasis"/>
          <w:highlight w:val="yellow"/>
        </w:rPr>
        <w:t>assumed to</w:t>
      </w:r>
      <w:r w:rsidRPr="008002B3">
        <w:rPr>
          <w:rStyle w:val="Emphasis"/>
        </w:rPr>
        <w:t xml:space="preserve"> be property</w:t>
      </w:r>
      <w:r w:rsidRPr="008002B3">
        <w:rPr>
          <w:rStyle w:val="StyleUnderline"/>
        </w:rPr>
        <w:t xml:space="preserve"> that </w:t>
      </w:r>
      <w:r w:rsidRPr="008002B3">
        <w:rPr>
          <w:rStyle w:val="StyleUnderline"/>
          <w:highlight w:val="yellow"/>
        </w:rPr>
        <w:t>need</w:t>
      </w:r>
      <w:r w:rsidRPr="008002B3">
        <w:rPr>
          <w:rStyle w:val="StyleUnderline"/>
        </w:rPr>
        <w:t>s</w:t>
      </w:r>
      <w:r w:rsidRPr="002239D4">
        <w:rPr>
          <w:rStyle w:val="StyleUnderline"/>
        </w:rPr>
        <w:t xml:space="preserve"> to be </w:t>
      </w:r>
      <w:r w:rsidRPr="008002B3">
        <w:rPr>
          <w:rStyle w:val="StyleUnderline"/>
          <w:highlight w:val="yellow"/>
        </w:rPr>
        <w:t>discipline</w:t>
      </w:r>
      <w:r w:rsidRPr="002239D4">
        <w:rPr>
          <w:rStyle w:val="StyleUnderline"/>
        </w:rPr>
        <w:t>d, technologies that are disproportionately applied to Black youth in education</w:t>
      </w:r>
      <w:r w:rsidRPr="002239D4">
        <w:rPr>
          <w:sz w:val="16"/>
        </w:rPr>
        <w:t xml:space="preserve"> (Dumas &amp; Ross, 2016; Shange, 2019). </w:t>
      </w:r>
      <w:r w:rsidRPr="002239D4">
        <w:rPr>
          <w:rStyle w:val="StyleUnderline"/>
          <w:highlight w:val="yellow"/>
        </w:rPr>
        <w:t>Black youth</w:t>
      </w:r>
      <w:r w:rsidRPr="002239D4">
        <w:rPr>
          <w:rStyle w:val="StyleUnderline"/>
        </w:rPr>
        <w:t xml:space="preserve">, for example, </w:t>
      </w:r>
      <w:r w:rsidRPr="002239D4">
        <w:rPr>
          <w:rStyle w:val="StyleUnderline"/>
          <w:highlight w:val="yellow"/>
        </w:rPr>
        <w:t>encounter</w:t>
      </w:r>
      <w:r w:rsidRPr="002239D4">
        <w:rPr>
          <w:rStyle w:val="StyleUnderline"/>
        </w:rPr>
        <w:t xml:space="preserve"> culturally irrelevant curriculums</w:t>
      </w:r>
      <w:r w:rsidRPr="002239D4">
        <w:rPr>
          <w:sz w:val="16"/>
        </w:rPr>
        <w:t xml:space="preserve"> (Ladson-Billings, 1995) </w:t>
      </w:r>
      <w:r w:rsidRPr="002239D4">
        <w:rPr>
          <w:rStyle w:val="StyleUnderline"/>
        </w:rPr>
        <w:t xml:space="preserve">and </w:t>
      </w:r>
      <w:r w:rsidRPr="002239D4">
        <w:rPr>
          <w:rStyle w:val="StyleUnderline"/>
          <w:highlight w:val="yellow"/>
        </w:rPr>
        <w:t xml:space="preserve">disproportionate </w:t>
      </w:r>
      <w:r w:rsidRPr="002239D4">
        <w:rPr>
          <w:rStyle w:val="Emphasis"/>
          <w:highlight w:val="yellow"/>
        </w:rPr>
        <w:t>punishment and surveillance</w:t>
      </w:r>
      <w:r w:rsidRPr="002239D4">
        <w:rPr>
          <w:sz w:val="16"/>
        </w:rPr>
        <w:t xml:space="preserve"> (Shange, 2019; Shedd, 2015) in schools, facing so many insidious and alarming technologies of anti-Blackness that "</w:t>
      </w:r>
      <w:r w:rsidRPr="002239D4">
        <w:rPr>
          <w:rStyle w:val="StyleUnderline"/>
        </w:rPr>
        <w:t xml:space="preserve">Dumas has theorized </w:t>
      </w:r>
      <w:r w:rsidRPr="002239D4">
        <w:rPr>
          <w:rStyle w:val="StyleUnderline"/>
          <w:highlight w:val="yellow"/>
        </w:rPr>
        <w:t>schools as “sites of Black suffering</w:t>
      </w:r>
      <w:r w:rsidRPr="002239D4">
        <w:rPr>
          <w:rStyle w:val="StyleUnderline"/>
        </w:rPr>
        <w:t>”</w:t>
      </w:r>
      <w:r w:rsidRPr="002239D4">
        <w:rPr>
          <w:sz w:val="16"/>
        </w:rPr>
        <w:t xml:space="preserve"> where “</w:t>
      </w:r>
      <w:r w:rsidRPr="002239D4">
        <w:rPr>
          <w:rStyle w:val="StyleUnderline"/>
        </w:rPr>
        <w:t xml:space="preserve">the </w:t>
      </w:r>
      <w:r w:rsidRPr="002239D4">
        <w:rPr>
          <w:rStyle w:val="StyleUnderline"/>
          <w:highlight w:val="yellow"/>
        </w:rPr>
        <w:t>Black is constructed as</w:t>
      </w:r>
      <w:r w:rsidRPr="002239D4">
        <w:rPr>
          <w:rStyle w:val="StyleUnderline"/>
        </w:rPr>
        <w:t xml:space="preserve"> always already problem—as nonhuman; inherently </w:t>
      </w:r>
      <w:r w:rsidRPr="002239D4">
        <w:rPr>
          <w:rStyle w:val="Emphasis"/>
          <w:highlight w:val="yellow"/>
        </w:rPr>
        <w:t>uneducable</w:t>
      </w:r>
      <w:r w:rsidRPr="002239D4">
        <w:rPr>
          <w:rStyle w:val="StyleUnderline"/>
        </w:rPr>
        <w:t xml:space="preserve">, or at very least, unworthy of education” </w:t>
      </w:r>
      <w:r w:rsidRPr="002239D4">
        <w:rPr>
          <w:sz w:val="16"/>
        </w:rPr>
        <w:t xml:space="preserve">(Dumas, 2016, p. 16). </w:t>
      </w:r>
      <w:r w:rsidRPr="002239D4">
        <w:rPr>
          <w:rStyle w:val="StyleUnderline"/>
        </w:rPr>
        <w:t xml:space="preserve">This positioning of </w:t>
      </w:r>
      <w:r w:rsidRPr="002239D4">
        <w:rPr>
          <w:rStyle w:val="StyleUnderline"/>
          <w:highlight w:val="yellow"/>
        </w:rPr>
        <w:t xml:space="preserve">anti-Blackness as </w:t>
      </w:r>
      <w:r w:rsidRPr="009D27F8">
        <w:rPr>
          <w:rStyle w:val="Emphasis"/>
          <w:highlight w:val="yellow"/>
        </w:rPr>
        <w:t>foundational</w:t>
      </w:r>
      <w:r w:rsidRPr="009D27F8">
        <w:rPr>
          <w:rStyle w:val="StyleUnderline"/>
          <w:highlight w:val="yellow"/>
        </w:rPr>
        <w:t xml:space="preserve"> to</w:t>
      </w:r>
      <w:r w:rsidRPr="002239D4">
        <w:rPr>
          <w:rStyle w:val="StyleUnderline"/>
        </w:rPr>
        <w:t xml:space="preserve"> educational </w:t>
      </w:r>
      <w:r w:rsidRPr="002239D4">
        <w:rPr>
          <w:rStyle w:val="Emphasis"/>
          <w:highlight w:val="yellow"/>
        </w:rPr>
        <w:t>policy and practice</w:t>
      </w:r>
      <w:r w:rsidRPr="002239D4">
        <w:rPr>
          <w:rStyle w:val="StyleUnderline"/>
          <w:highlight w:val="yellow"/>
        </w:rPr>
        <w:t xml:space="preserve"> has had </w:t>
      </w:r>
      <w:r w:rsidRPr="002239D4">
        <w:rPr>
          <w:rStyle w:val="Emphasis"/>
          <w:highlight w:val="yellow"/>
        </w:rPr>
        <w:t>devastating consequences</w:t>
      </w:r>
      <w:r w:rsidRPr="002239D4">
        <w:rPr>
          <w:rStyle w:val="StyleUnderline"/>
          <w:highlight w:val="yellow"/>
        </w:rPr>
        <w:t xml:space="preserve"> for</w:t>
      </w:r>
      <w:r w:rsidRPr="002239D4">
        <w:rPr>
          <w:rStyle w:val="StyleUnderline"/>
        </w:rPr>
        <w:t xml:space="preserve"> Black students, and as I later argue, for the Black racial identity of </w:t>
      </w:r>
      <w:r w:rsidRPr="002239D4">
        <w:rPr>
          <w:rStyle w:val="Emphasis"/>
          <w:highlight w:val="yellow"/>
        </w:rPr>
        <w:t>Afro-Latina girls</w:t>
      </w:r>
      <w:r w:rsidRPr="002239D4">
        <w:rPr>
          <w:sz w:val="16"/>
        </w:rPr>
        <w:t>.</w:t>
      </w:r>
    </w:p>
    <w:p w14:paraId="0FF3E924" w14:textId="77777777" w:rsidR="00F12BED" w:rsidRPr="002239D4" w:rsidRDefault="00F12BED" w:rsidP="00F12BED">
      <w:pPr>
        <w:rPr>
          <w:rStyle w:val="StyleUnderline"/>
        </w:rPr>
      </w:pPr>
      <w:r w:rsidRPr="002239D4">
        <w:rPr>
          <w:sz w:val="16"/>
        </w:rPr>
        <w:t xml:space="preserve">If young people primarily draw from their home and schooling experi- ences to develop their racial and ethnic identities (Umaña-Taylor et al., 2014), what lessons about the meaning and value of Black identity are they taught in schools? Ruth Nicole Brown argues that </w:t>
      </w:r>
      <w:r w:rsidRPr="002239D4">
        <w:rPr>
          <w:rStyle w:val="StyleUnderline"/>
          <w:highlight w:val="yellow"/>
        </w:rPr>
        <w:t>Black girls experience “</w:t>
      </w:r>
      <w:r w:rsidRPr="002239D4">
        <w:rPr>
          <w:rStyle w:val="Emphasis"/>
          <w:highlight w:val="yellow"/>
        </w:rPr>
        <w:t>pervasive nonrecognition</w:t>
      </w:r>
      <w:r w:rsidRPr="002239D4">
        <w:rPr>
          <w:rStyle w:val="StyleUnderline"/>
        </w:rPr>
        <w:t xml:space="preserve">” in schools, </w:t>
      </w:r>
      <w:r w:rsidRPr="002239D4">
        <w:rPr>
          <w:rStyle w:val="StyleUnderline"/>
          <w:highlight w:val="yellow"/>
        </w:rPr>
        <w:t xml:space="preserve">where </w:t>
      </w:r>
      <w:r w:rsidRPr="002239D4">
        <w:rPr>
          <w:rStyle w:val="Emphasis"/>
          <w:highlight w:val="yellow"/>
        </w:rPr>
        <w:t>compliance</w:t>
      </w:r>
      <w:r w:rsidRPr="002239D4">
        <w:rPr>
          <w:rStyle w:val="StyleUnderline"/>
          <w:highlight w:val="yellow"/>
        </w:rPr>
        <w:t xml:space="preserve"> is </w:t>
      </w:r>
      <w:r w:rsidRPr="002239D4">
        <w:rPr>
          <w:rStyle w:val="Emphasis"/>
          <w:highlight w:val="yellow"/>
        </w:rPr>
        <w:t>valued</w:t>
      </w:r>
      <w:r w:rsidRPr="002239D4">
        <w:rPr>
          <w:rStyle w:val="StyleUnderline"/>
          <w:highlight w:val="yellow"/>
        </w:rPr>
        <w:t xml:space="preserve"> above all else</w:t>
      </w:r>
      <w:r w:rsidRPr="002239D4">
        <w:rPr>
          <w:sz w:val="16"/>
        </w:rPr>
        <w:t xml:space="preserve"> (Brown, 2013, p. 100). In this context, </w:t>
      </w:r>
      <w:r w:rsidRPr="002239D4">
        <w:rPr>
          <w:rStyle w:val="StyleUnderline"/>
          <w:highlight w:val="yellow"/>
        </w:rPr>
        <w:t xml:space="preserve">Black girls learn to attach </w:t>
      </w:r>
      <w:r w:rsidRPr="002239D4">
        <w:rPr>
          <w:rStyle w:val="Emphasis"/>
          <w:highlight w:val="yellow"/>
        </w:rPr>
        <w:t>negative meaning</w:t>
      </w:r>
      <w:r w:rsidRPr="002239D4">
        <w:rPr>
          <w:rStyle w:val="StyleUnderline"/>
          <w:highlight w:val="yellow"/>
        </w:rPr>
        <w:t xml:space="preserve"> to</w:t>
      </w:r>
      <w:r w:rsidRPr="009D27F8">
        <w:rPr>
          <w:rStyle w:val="StyleUnderline"/>
        </w:rPr>
        <w:t xml:space="preserve"> their </w:t>
      </w:r>
      <w:r w:rsidRPr="002239D4">
        <w:rPr>
          <w:rStyle w:val="StyleUnderline"/>
          <w:highlight w:val="yellow"/>
        </w:rPr>
        <w:t>Blackness</w:t>
      </w:r>
      <w:r w:rsidRPr="002239D4">
        <w:rPr>
          <w:rStyle w:val="StyleUnderline"/>
        </w:rPr>
        <w:t>, where their identities are always dehumanized.</w:t>
      </w:r>
    </w:p>
    <w:p w14:paraId="1B43B7A3" w14:textId="77777777" w:rsidR="00F12BED" w:rsidRPr="002239D4" w:rsidRDefault="00F12BED" w:rsidP="00F12BED">
      <w:pPr>
        <w:rPr>
          <w:sz w:val="16"/>
        </w:rPr>
      </w:pPr>
      <w:r w:rsidRPr="002239D4">
        <w:rPr>
          <w:sz w:val="16"/>
        </w:rPr>
        <w:t xml:space="preserve">Yet, Black youth don’t only navigate schools, they also draw from their experiences in other spaces to make sense of their Blackness. In her study of West Indian girls in New York City, Oneka LaBennett argues that participants draw from their experiences in different museums to understand the racial landscape of the city, where “white” museums are better resourced than the ones in their Black neighborhoods (LaBennett, 2011). </w:t>
      </w:r>
      <w:r w:rsidRPr="002239D4">
        <w:rPr>
          <w:rStyle w:val="StyleUnderline"/>
          <w:highlight w:val="yellow"/>
        </w:rPr>
        <w:t>Anti-Blackness</w:t>
      </w:r>
      <w:r w:rsidRPr="002239D4">
        <w:rPr>
          <w:rStyle w:val="StyleUnderline"/>
        </w:rPr>
        <w:t xml:space="preserve"> then, </w:t>
      </w:r>
      <w:r w:rsidRPr="002239D4">
        <w:rPr>
          <w:rStyle w:val="StyleUnderline"/>
          <w:highlight w:val="yellow"/>
        </w:rPr>
        <w:t xml:space="preserve">becomes a </w:t>
      </w:r>
      <w:r w:rsidRPr="002239D4">
        <w:rPr>
          <w:rStyle w:val="Emphasis"/>
          <w:highlight w:val="yellow"/>
        </w:rPr>
        <w:t>primary lens</w:t>
      </w:r>
      <w:r w:rsidRPr="002239D4">
        <w:rPr>
          <w:rStyle w:val="StyleUnderline"/>
          <w:highlight w:val="yellow"/>
        </w:rPr>
        <w:t xml:space="preserve"> through which Black youth are forced to </w:t>
      </w:r>
      <w:r w:rsidRPr="009D27F8">
        <w:rPr>
          <w:rStyle w:val="Emphasis"/>
          <w:highlight w:val="yellow"/>
        </w:rPr>
        <w:t>make sense</w:t>
      </w:r>
      <w:r w:rsidRPr="002239D4">
        <w:rPr>
          <w:rStyle w:val="StyleUnderline"/>
          <w:highlight w:val="yellow"/>
        </w:rPr>
        <w:t xml:space="preserve"> of their </w:t>
      </w:r>
      <w:r w:rsidRPr="009D27F8">
        <w:rPr>
          <w:rStyle w:val="Emphasis"/>
          <w:highlight w:val="yellow"/>
        </w:rPr>
        <w:t>Black identity</w:t>
      </w:r>
      <w:r w:rsidRPr="002239D4">
        <w:rPr>
          <w:rStyle w:val="StyleUnderline"/>
        </w:rPr>
        <w:t xml:space="preserve">, and yet, they can also draw from other experiences to negotiate, resist, and developing </w:t>
      </w:r>
      <w:r w:rsidRPr="00C5450F">
        <w:rPr>
          <w:rStyle w:val="Emphasis"/>
        </w:rPr>
        <w:t>affirming alternative narratives</w:t>
      </w:r>
      <w:r w:rsidRPr="002239D4">
        <w:rPr>
          <w:rStyle w:val="StyleUnderline"/>
        </w:rPr>
        <w:t>.</w:t>
      </w:r>
    </w:p>
    <w:p w14:paraId="0FE8AC7A" w14:textId="77777777" w:rsidR="00F12BED" w:rsidRPr="002239D4" w:rsidRDefault="00F12BED" w:rsidP="00F12BED"/>
    <w:p w14:paraId="6C2D8A00" w14:textId="77777777" w:rsidR="00F12BED" w:rsidRPr="002239D4" w:rsidRDefault="00F12BED" w:rsidP="00F12BED">
      <w:pPr>
        <w:pStyle w:val="Heading4"/>
      </w:pPr>
      <w:r w:rsidRPr="002239D4">
        <w:rPr>
          <w:u w:val="single"/>
        </w:rPr>
        <w:lastRenderedPageBreak/>
        <w:t>Existence</w:t>
      </w:r>
      <w:r w:rsidRPr="002239D4">
        <w:t xml:space="preserve"> is a form of </w:t>
      </w:r>
      <w:r w:rsidRPr="002239D4">
        <w:rPr>
          <w:u w:val="single"/>
        </w:rPr>
        <w:t>labor</w:t>
      </w:r>
      <w:r w:rsidRPr="002239D4">
        <w:t xml:space="preserve"> for AfroLatinas structured as </w:t>
      </w:r>
      <w:r w:rsidRPr="002239D4">
        <w:rPr>
          <w:u w:val="single"/>
        </w:rPr>
        <w:t>hypersexual</w:t>
      </w:r>
      <w:r w:rsidRPr="002239D4">
        <w:t xml:space="preserve">, </w:t>
      </w:r>
      <w:r w:rsidRPr="002239D4">
        <w:rPr>
          <w:u w:val="single"/>
        </w:rPr>
        <w:t>lazy</w:t>
      </w:r>
      <w:r w:rsidRPr="002239D4">
        <w:t xml:space="preserve">, and </w:t>
      </w:r>
      <w:r w:rsidRPr="002239D4">
        <w:rPr>
          <w:u w:val="single"/>
        </w:rPr>
        <w:t>nonthreatening</w:t>
      </w:r>
      <w:r w:rsidRPr="002239D4">
        <w:t xml:space="preserve">. Because mixed girls were viewed as </w:t>
      </w:r>
      <w:r w:rsidRPr="002239D4">
        <w:rPr>
          <w:u w:val="single"/>
        </w:rPr>
        <w:t>exotic</w:t>
      </w:r>
      <w:r w:rsidRPr="002239D4">
        <w:t xml:space="preserve"> and not fully Black, Whiteness </w:t>
      </w:r>
      <w:r w:rsidRPr="002239D4">
        <w:rPr>
          <w:u w:val="single"/>
        </w:rPr>
        <w:t>operationalized</w:t>
      </w:r>
      <w:r w:rsidRPr="002239D4">
        <w:t xml:space="preserve"> their bodies as a </w:t>
      </w:r>
      <w:r w:rsidRPr="002239D4">
        <w:rPr>
          <w:u w:val="single"/>
        </w:rPr>
        <w:t>recreational</w:t>
      </w:r>
      <w:r w:rsidRPr="002239D4">
        <w:t xml:space="preserve"> passage to Blackness and open to </w:t>
      </w:r>
      <w:r w:rsidRPr="002239D4">
        <w:rPr>
          <w:u w:val="single"/>
        </w:rPr>
        <w:t>commodification</w:t>
      </w:r>
      <w:r w:rsidRPr="002239D4">
        <w:t>.</w:t>
      </w:r>
    </w:p>
    <w:p w14:paraId="2A141F5B" w14:textId="77777777" w:rsidR="00F12BED" w:rsidRPr="002239D4" w:rsidRDefault="00F12BED" w:rsidP="00F12BED">
      <w:r w:rsidRPr="002239D4">
        <w:rPr>
          <w:rFonts w:eastAsia="Calibri"/>
        </w:rPr>
        <w:t xml:space="preserve">Jennifer </w:t>
      </w:r>
      <w:r w:rsidRPr="002239D4">
        <w:rPr>
          <w:rFonts w:eastAsia="Calibri"/>
          <w:b/>
          <w:bCs/>
          <w:sz w:val="26"/>
        </w:rPr>
        <w:t>Báez 24,</w:t>
      </w:r>
      <w:r w:rsidRPr="002239D4">
        <w:rPr>
          <w:rFonts w:eastAsia="Calibri"/>
        </w:rPr>
        <w:t xml:space="preserve"> PhD in Art History from Florida State University and Assistant Professor in Art History at the University of Washington, 2024, “</w:t>
      </w:r>
      <w:r w:rsidRPr="002239D4">
        <w:rPr>
          <w:i/>
          <w:iCs/>
        </w:rPr>
        <w:t>MULATA</w:t>
      </w:r>
      <w:r w:rsidRPr="002239D4">
        <w:t xml:space="preserve"> IN REPOSE</w:t>
      </w:r>
      <w:r w:rsidRPr="002239D4">
        <w:rPr>
          <w:rFonts w:eastAsia="Calibri"/>
        </w:rPr>
        <w:t>”, Advances in Gender Research, Vol. 35, p. 197-214</w:t>
      </w:r>
    </w:p>
    <w:p w14:paraId="6103BB8D" w14:textId="77777777" w:rsidR="00F12BED" w:rsidRPr="002239D4" w:rsidRDefault="00F12BED" w:rsidP="00F12BED">
      <w:pPr>
        <w:rPr>
          <w:sz w:val="8"/>
          <w:szCs w:val="8"/>
        </w:rPr>
      </w:pPr>
      <w:r w:rsidRPr="002239D4">
        <w:rPr>
          <w:sz w:val="8"/>
          <w:szCs w:val="8"/>
        </w:rPr>
        <w:t>WHO ARE YOU CALLING MULATA?</w:t>
      </w:r>
    </w:p>
    <w:p w14:paraId="673EF3BA" w14:textId="77777777" w:rsidR="00F12BED" w:rsidRPr="002239D4" w:rsidRDefault="00F12BED" w:rsidP="00F12BED">
      <w:pPr>
        <w:rPr>
          <w:sz w:val="16"/>
        </w:rPr>
      </w:pPr>
      <w:r w:rsidRPr="002239D4">
        <w:rPr>
          <w:rStyle w:val="StyleUnderline"/>
          <w:highlight w:val="yellow"/>
        </w:rPr>
        <w:t xml:space="preserve">The </w:t>
      </w:r>
      <w:r w:rsidRPr="002239D4">
        <w:rPr>
          <w:rStyle w:val="Emphasis"/>
          <w:highlight w:val="yellow"/>
        </w:rPr>
        <w:t>AfroLatina</w:t>
      </w:r>
      <w:r w:rsidRPr="002239D4">
        <w:rPr>
          <w:rStyle w:val="StyleUnderline"/>
        </w:rPr>
        <w:t xml:space="preserve">, a Black diasporic identity </w:t>
      </w:r>
      <w:r w:rsidRPr="002239D4">
        <w:rPr>
          <w:rStyle w:val="StyleUnderline"/>
          <w:highlight w:val="yellow"/>
        </w:rPr>
        <w:t xml:space="preserve">that </w:t>
      </w:r>
      <w:r w:rsidRPr="002239D4">
        <w:rPr>
          <w:rStyle w:val="Emphasis"/>
          <w:highlight w:val="yellow"/>
        </w:rPr>
        <w:t>transgresses</w:t>
      </w:r>
      <w:r w:rsidRPr="002239D4">
        <w:rPr>
          <w:rStyle w:val="StyleUnderline"/>
        </w:rPr>
        <w:t xml:space="preserve"> the simply </w:t>
      </w:r>
      <w:r w:rsidRPr="002239D4">
        <w:rPr>
          <w:rStyle w:val="StyleUnderline"/>
          <w:highlight w:val="yellow"/>
        </w:rPr>
        <w:t>Black or Latinx</w:t>
      </w:r>
      <w:r w:rsidRPr="002239D4">
        <w:rPr>
          <w:rStyle w:val="StyleUnderline"/>
        </w:rPr>
        <w:t xml:space="preserve">/Hispanic </w:t>
      </w:r>
      <w:r w:rsidRPr="002239D4">
        <w:rPr>
          <w:rStyle w:val="StyleUnderline"/>
          <w:highlight w:val="yellow"/>
        </w:rPr>
        <w:t xml:space="preserve">categories, is a </w:t>
      </w:r>
      <w:r w:rsidRPr="002239D4">
        <w:rPr>
          <w:rStyle w:val="Emphasis"/>
          <w:highlight w:val="yellow"/>
        </w:rPr>
        <w:t>liminal creature</w:t>
      </w:r>
      <w:r w:rsidRPr="002239D4">
        <w:rPr>
          <w:sz w:val="16"/>
        </w:rPr>
        <w:t xml:space="preserve"> (Lao-Montes, 2007; Zamora, 2022). </w:t>
      </w:r>
      <w:r w:rsidRPr="002239D4">
        <w:rPr>
          <w:rStyle w:val="StyleUnderline"/>
        </w:rPr>
        <w:t xml:space="preserve">She is </w:t>
      </w:r>
      <w:r w:rsidRPr="002239D4">
        <w:rPr>
          <w:rStyle w:val="StyleUnderline"/>
          <w:highlight w:val="yellow"/>
        </w:rPr>
        <w:t xml:space="preserve">epistemically tied to </w:t>
      </w:r>
      <w:r w:rsidRPr="002239D4">
        <w:rPr>
          <w:rStyle w:val="Emphasis"/>
          <w:highlight w:val="yellow"/>
        </w:rPr>
        <w:t>indeterminacy</w:t>
      </w:r>
      <w:r w:rsidRPr="002239D4">
        <w:rPr>
          <w:rStyle w:val="StyleUnderline"/>
        </w:rPr>
        <w:t xml:space="preserve"> because her archetype stands as a haunting embodiment of the mulata – a plantation-era nomenclature for a woman of mixed European and African ancestry.</w:t>
      </w:r>
      <w:r w:rsidRPr="002239D4">
        <w:rPr>
          <w:sz w:val="16"/>
        </w:rPr>
        <w:t xml:space="preserve"> </w:t>
      </w:r>
      <w:r w:rsidRPr="002239D4">
        <w:rPr>
          <w:rStyle w:val="StyleUnderline"/>
          <w:highlight w:val="yellow"/>
        </w:rPr>
        <w:t xml:space="preserve">The </w:t>
      </w:r>
      <w:r w:rsidRPr="002239D4">
        <w:rPr>
          <w:rStyle w:val="Emphasis"/>
          <w:highlight w:val="yellow"/>
        </w:rPr>
        <w:t>mulata</w:t>
      </w:r>
      <w:r w:rsidRPr="002239D4">
        <w:rPr>
          <w:rStyle w:val="StyleUnderline"/>
          <w:highlight w:val="yellow"/>
        </w:rPr>
        <w:t xml:space="preserve"> performs</w:t>
      </w:r>
      <w:r w:rsidRPr="002239D4">
        <w:rPr>
          <w:rStyle w:val="StyleUnderline"/>
        </w:rPr>
        <w:t xml:space="preserve"> the </w:t>
      </w:r>
      <w:r w:rsidRPr="002239D4">
        <w:rPr>
          <w:rStyle w:val="Emphasis"/>
          <w:highlight w:val="yellow"/>
        </w:rPr>
        <w:t>permeability of racial</w:t>
      </w:r>
      <w:r w:rsidRPr="002239D4">
        <w:rPr>
          <w:rStyle w:val="StyleUnderline"/>
        </w:rPr>
        <w:t xml:space="preserve">, gender, and class-based </w:t>
      </w:r>
      <w:r w:rsidRPr="002239D4">
        <w:rPr>
          <w:rStyle w:val="StyleUnderline"/>
          <w:highlight w:val="yellow"/>
        </w:rPr>
        <w:t>boundaries</w:t>
      </w:r>
      <w:r w:rsidRPr="002239D4">
        <w:rPr>
          <w:rStyle w:val="StyleUnderline"/>
        </w:rPr>
        <w:t>, pulling codes from other female stereotypes that emerged from colonial contexts, such as the orientalized odalisque and, to some degree, the Spanish “gypsy.”</w:t>
      </w:r>
      <w:r w:rsidRPr="002239D4">
        <w:rPr>
          <w:sz w:val="16"/>
        </w:rPr>
        <w:t xml:space="preserve"> Just as these characters, </w:t>
      </w:r>
      <w:r w:rsidRPr="002239D4">
        <w:rPr>
          <w:rStyle w:val="StyleUnderline"/>
        </w:rPr>
        <w:t xml:space="preserve">the mulata </w:t>
      </w:r>
      <w:r w:rsidRPr="002239D4">
        <w:rPr>
          <w:rStyle w:val="StyleUnderline"/>
          <w:highlight w:val="yellow"/>
        </w:rPr>
        <w:t>developed around</w:t>
      </w:r>
      <w:r w:rsidRPr="002239D4">
        <w:rPr>
          <w:rStyle w:val="StyleUnderline"/>
        </w:rPr>
        <w:t xml:space="preserve"> the </w:t>
      </w:r>
      <w:r w:rsidRPr="002239D4">
        <w:rPr>
          <w:rStyle w:val="Emphasis"/>
          <w:highlight w:val="yellow"/>
        </w:rPr>
        <w:t>trope of liminality</w:t>
      </w:r>
      <w:r w:rsidRPr="002239D4">
        <w:rPr>
          <w:rStyle w:val="StyleUnderline"/>
        </w:rPr>
        <w:t xml:space="preserve"> where borders are considered dangerous because they can, potentially, </w:t>
      </w:r>
      <w:r w:rsidRPr="002239D4">
        <w:rPr>
          <w:rStyle w:val="Emphasis"/>
        </w:rPr>
        <w:t>destabilize</w:t>
      </w:r>
      <w:r w:rsidRPr="002239D4">
        <w:rPr>
          <w:rStyle w:val="StyleUnderline"/>
        </w:rPr>
        <w:t xml:space="preserve"> the integrity of </w:t>
      </w:r>
      <w:r w:rsidRPr="002239D4">
        <w:rPr>
          <w:rStyle w:val="Emphasis"/>
        </w:rPr>
        <w:t>contained social bodies</w:t>
      </w:r>
      <w:r w:rsidRPr="002239D4">
        <w:rPr>
          <w:sz w:val="16"/>
        </w:rPr>
        <w:t xml:space="preserve">. Paradoxically, </w:t>
      </w:r>
      <w:r w:rsidRPr="002239D4">
        <w:rPr>
          <w:rStyle w:val="StyleUnderline"/>
        </w:rPr>
        <w:t xml:space="preserve">in the United States, the </w:t>
      </w:r>
      <w:r w:rsidRPr="00810FF3">
        <w:rPr>
          <w:rStyle w:val="Emphasis"/>
          <w:highlight w:val="yellow"/>
        </w:rPr>
        <w:t>“mixed look”</w:t>
      </w:r>
      <w:r w:rsidRPr="002239D4">
        <w:rPr>
          <w:rStyle w:val="StyleUnderline"/>
        </w:rPr>
        <w:t xml:space="preserve"> that supposedly verifies mixed ancestry, what Rachel Afi Quinn (2019) calls the “brown aesthetic,” is </w:t>
      </w:r>
      <w:r w:rsidRPr="002239D4">
        <w:rPr>
          <w:rStyle w:val="StyleUnderline"/>
          <w:highlight w:val="yellow"/>
        </w:rPr>
        <w:t xml:space="preserve">not perceived as </w:t>
      </w:r>
      <w:r w:rsidRPr="002239D4">
        <w:rPr>
          <w:rStyle w:val="Emphasis"/>
          <w:highlight w:val="yellow"/>
        </w:rPr>
        <w:t>threatening</w:t>
      </w:r>
      <w:r w:rsidRPr="002239D4">
        <w:rPr>
          <w:rStyle w:val="StyleUnderline"/>
        </w:rPr>
        <w:t xml:space="preserve"> to the status quo precisely </w:t>
      </w:r>
      <w:r w:rsidRPr="002239D4">
        <w:rPr>
          <w:rStyle w:val="StyleUnderline"/>
          <w:highlight w:val="yellow"/>
        </w:rPr>
        <w:t>because</w:t>
      </w:r>
      <w:r w:rsidRPr="002239D4">
        <w:rPr>
          <w:rStyle w:val="StyleUnderline"/>
        </w:rPr>
        <w:t xml:space="preserve"> the racialized person is </w:t>
      </w:r>
      <w:r w:rsidRPr="002239D4">
        <w:rPr>
          <w:rStyle w:val="StyleUnderline"/>
          <w:highlight w:val="yellow"/>
        </w:rPr>
        <w:t xml:space="preserve">not </w:t>
      </w:r>
      <w:r w:rsidRPr="002239D4">
        <w:rPr>
          <w:rStyle w:val="Emphasis"/>
          <w:highlight w:val="yellow"/>
        </w:rPr>
        <w:t>entirely legible</w:t>
      </w:r>
      <w:r w:rsidRPr="002239D4">
        <w:rPr>
          <w:rStyle w:val="StyleUnderline"/>
          <w:highlight w:val="yellow"/>
        </w:rPr>
        <w:t xml:space="preserve"> as</w:t>
      </w:r>
      <w:r w:rsidRPr="002239D4">
        <w:rPr>
          <w:rStyle w:val="StyleUnderline"/>
        </w:rPr>
        <w:t xml:space="preserve"> </w:t>
      </w:r>
      <w:r w:rsidRPr="002239D4">
        <w:rPr>
          <w:rStyle w:val="Emphasis"/>
        </w:rPr>
        <w:t xml:space="preserve">entirely </w:t>
      </w:r>
      <w:r w:rsidRPr="002239D4">
        <w:rPr>
          <w:rStyle w:val="Emphasis"/>
          <w:highlight w:val="yellow"/>
        </w:rPr>
        <w:t>Black</w:t>
      </w:r>
      <w:r w:rsidRPr="002239D4">
        <w:rPr>
          <w:rStyle w:val="StyleUnderline"/>
        </w:rPr>
        <w:t xml:space="preserve">. </w:t>
      </w:r>
      <w:r w:rsidRPr="002239D4">
        <w:rPr>
          <w:sz w:val="16"/>
        </w:rPr>
        <w:t>In 19th-century oriental- ist iconography, we find a similar appeal to the viewer’s safe entanglement with Blackness. Women depicted in this iconographic genre are light skinned. What points to their “Africanness” or perceived deviousness are the Moorish accou- trements of the harem, as in Ingres’ Grand Odalisque (1814), or the presence of a dark-skinned Black servant as in Manet’s Olympia (1869). These markers of Blackness are not intrinsic to the sitter’s own body but located outside of it.</w:t>
      </w:r>
    </w:p>
    <w:p w14:paraId="751908CC" w14:textId="77777777" w:rsidR="00F12BED" w:rsidRPr="002239D4" w:rsidRDefault="00F12BED" w:rsidP="00F12BED">
      <w:pPr>
        <w:rPr>
          <w:sz w:val="16"/>
        </w:rPr>
      </w:pPr>
      <w:r w:rsidRPr="002239D4">
        <w:rPr>
          <w:sz w:val="16"/>
        </w:rPr>
        <w:t xml:space="preserve">The dueling binary between nature/nation/female and culture/empire/male underpins the script of the mulata that is epitomized in Enrique Grau Araujo’s La mulata cartagenera (1940) (Fig. 10.2). The painting features a reclining woman of color surrounded by tropicalia. Styled with cornrows and a sheer peasant dress, she glances seductively off frame, her left hand gently pressing down on wild- flowers that lay suggestively over her pubic area. Defined in the title as a mulata hailing from Cartagena (a city in the Caribbean coast of Colombia), this woman caters both to the extractivist needs of neoliberal capital from the global north and to the 19th-century national imaginaries of the global south. </w:t>
      </w:r>
      <w:r w:rsidRPr="002239D4">
        <w:rPr>
          <w:rStyle w:val="StyleUnderline"/>
        </w:rPr>
        <w:t xml:space="preserve">Centuries of representation, shaped within and against the Spanish colonial experience, naturalized her mystique; </w:t>
      </w:r>
      <w:r w:rsidRPr="002239D4">
        <w:rPr>
          <w:rStyle w:val="StyleUnderline"/>
          <w:highlight w:val="yellow"/>
        </w:rPr>
        <w:t>her body</w:t>
      </w:r>
      <w:r w:rsidRPr="002239D4">
        <w:rPr>
          <w:rStyle w:val="StyleUnderline"/>
        </w:rPr>
        <w:t xml:space="preserve">, at rest, that is, in repose, ostensibly </w:t>
      </w:r>
      <w:r w:rsidRPr="002239D4">
        <w:rPr>
          <w:rStyle w:val="StyleUnderline"/>
          <w:highlight w:val="yellow"/>
        </w:rPr>
        <w:t xml:space="preserve">inviting the </w:t>
      </w:r>
      <w:r w:rsidRPr="002239D4">
        <w:rPr>
          <w:rStyle w:val="Emphasis"/>
          <w:highlight w:val="yellow"/>
        </w:rPr>
        <w:t>commodifying gaze</w:t>
      </w:r>
      <w:r w:rsidRPr="002239D4">
        <w:rPr>
          <w:rStyle w:val="StyleUnderline"/>
        </w:rPr>
        <w:t xml:space="preserve">. Framed by fruits and flowers, she embodies a hybridity that blends with nature. Additionally, in posing with produce, she does not carry out crude agricultural labor </w:t>
      </w:r>
      <w:r w:rsidRPr="004422C5">
        <w:rPr>
          <w:rStyle w:val="StyleUnderline"/>
        </w:rPr>
        <w:t xml:space="preserve">but stands </w:t>
      </w:r>
      <w:r w:rsidRPr="004422C5">
        <w:rPr>
          <w:rStyle w:val="Emphasis"/>
        </w:rPr>
        <w:t>midway</w:t>
      </w:r>
      <w:r w:rsidRPr="004422C5">
        <w:rPr>
          <w:rStyle w:val="StyleUnderline"/>
        </w:rPr>
        <w:t xml:space="preserve"> in the development chain, between harvest and consumption.</w:t>
      </w:r>
    </w:p>
    <w:p w14:paraId="5C737F55" w14:textId="77777777" w:rsidR="00F12BED" w:rsidRPr="002239D4" w:rsidRDefault="00F12BED" w:rsidP="00F12BED">
      <w:pPr>
        <w:rPr>
          <w:sz w:val="16"/>
        </w:rPr>
      </w:pPr>
      <w:r w:rsidRPr="002239D4">
        <w:rPr>
          <w:sz w:val="16"/>
        </w:rPr>
        <w:t xml:space="preserve">The picture itself has logged quite some overtime. Mobilized as a material presence, Grau Araujo’s painting is now part of a clan of classic Latin American artworks that respond to the rising global awareness of inequity compelling institutions in the art world to diversify collections and audiences. She was recruited as early as 2012 for the exhibition Caribbean Crossroads of the World organized by El Museo del Barrio in collaboration with the Queens Museum and the Studio Museum. There, she formed part of a family of canonical pieces charged with fashioning a visual history for the African diaspora in the greater Caribbean. </w:t>
      </w:r>
      <w:r w:rsidRPr="002239D4">
        <w:rPr>
          <w:rStyle w:val="StyleUnderline"/>
        </w:rPr>
        <w:t xml:space="preserve">It is precisely the paradox of the picture’s active agenda that frames my interpretation of the mulata cartagenera’s restful pose. Perhaps she is no longer surrendering to the gaze but waking up to the use-value of her </w:t>
      </w:r>
      <w:r w:rsidRPr="002239D4">
        <w:rPr>
          <w:rStyle w:val="Emphasis"/>
        </w:rPr>
        <w:t>representational labor</w:t>
      </w:r>
      <w:r w:rsidRPr="002239D4">
        <w:rPr>
          <w:sz w:val="16"/>
        </w:rPr>
        <w:t xml:space="preserve"> (Baez, 2022). </w:t>
      </w:r>
      <w:r w:rsidRPr="002239D4">
        <w:rPr>
          <w:rStyle w:val="StyleUnderline"/>
          <w:highlight w:val="yellow"/>
        </w:rPr>
        <w:t>The mulata</w:t>
      </w:r>
      <w:r w:rsidRPr="002239D4">
        <w:rPr>
          <w:rStyle w:val="StyleUnderline"/>
        </w:rPr>
        <w:t>, part of the genealogy of the AfroLatina body, was the most repre- sented mixed-race type in the early modern period</w:t>
      </w:r>
      <w:r w:rsidRPr="002239D4">
        <w:rPr>
          <w:sz w:val="16"/>
        </w:rPr>
        <w:t xml:space="preserve"> (Brienen, 2016). </w:t>
      </w:r>
      <w:r w:rsidRPr="002239D4">
        <w:rPr>
          <w:rStyle w:val="StyleUnderline"/>
        </w:rPr>
        <w:t xml:space="preserve">She </w:t>
      </w:r>
      <w:r w:rsidRPr="002239D4">
        <w:rPr>
          <w:rStyle w:val="StyleUnderline"/>
          <w:highlight w:val="yellow"/>
        </w:rPr>
        <w:t>expressed the threats</w:t>
      </w:r>
      <w:r w:rsidRPr="002239D4">
        <w:rPr>
          <w:rStyle w:val="StyleUnderline"/>
        </w:rPr>
        <w:t xml:space="preserve"> and potentialities </w:t>
      </w:r>
      <w:r w:rsidRPr="002239D4">
        <w:rPr>
          <w:rStyle w:val="StyleUnderline"/>
          <w:highlight w:val="yellow"/>
        </w:rPr>
        <w:t xml:space="preserve">of </w:t>
      </w:r>
      <w:r w:rsidRPr="002239D4">
        <w:rPr>
          <w:rStyle w:val="Emphasis"/>
          <w:highlight w:val="yellow"/>
        </w:rPr>
        <w:t>racial reproduction</w:t>
      </w:r>
      <w:r w:rsidRPr="002239D4">
        <w:rPr>
          <w:rStyle w:val="StyleUnderline"/>
        </w:rPr>
        <w:t xml:space="preserve"> after the triangular trade con- figured </w:t>
      </w:r>
      <w:r w:rsidRPr="002239D4">
        <w:rPr>
          <w:rStyle w:val="StyleUnderline"/>
          <w:highlight w:val="yellow"/>
        </w:rPr>
        <w:t xml:space="preserve">a </w:t>
      </w:r>
      <w:r w:rsidRPr="002239D4">
        <w:rPr>
          <w:rStyle w:val="Emphasis"/>
          <w:highlight w:val="yellow"/>
        </w:rPr>
        <w:t>negative global discourse</w:t>
      </w:r>
      <w:r w:rsidRPr="002239D4">
        <w:rPr>
          <w:rStyle w:val="StyleUnderline"/>
          <w:highlight w:val="yellow"/>
        </w:rPr>
        <w:t xml:space="preserve"> around the Black</w:t>
      </w:r>
      <w:r w:rsidRPr="002239D4">
        <w:rPr>
          <w:rStyle w:val="StyleUnderline"/>
        </w:rPr>
        <w:t xml:space="preserve">, African </w:t>
      </w:r>
      <w:r w:rsidRPr="002239D4">
        <w:rPr>
          <w:rStyle w:val="StyleUnderline"/>
          <w:highlight w:val="yellow"/>
        </w:rPr>
        <w:t>body</w:t>
      </w:r>
      <w:r w:rsidRPr="002239D4">
        <w:rPr>
          <w:rStyle w:val="StyleUnderline"/>
        </w:rPr>
        <w:t xml:space="preserve">. That </w:t>
      </w:r>
      <w:r w:rsidRPr="002239D4">
        <w:rPr>
          <w:rStyle w:val="StyleUnderline"/>
        </w:rPr>
        <w:lastRenderedPageBreak/>
        <w:t xml:space="preserve">historical– cultural construct, as should be expected, </w:t>
      </w:r>
      <w:r w:rsidRPr="002239D4">
        <w:rPr>
          <w:rStyle w:val="Emphasis"/>
        </w:rPr>
        <w:t>flattens reality</w:t>
      </w:r>
      <w:r w:rsidRPr="002239D4">
        <w:rPr>
          <w:sz w:val="16"/>
        </w:rPr>
        <w:t xml:space="preserve">. There is a difference between the cis female “mulata” hailing from a Spanish Caribbean or Latin American plantation context and the cis female “mulatto woman or mulatta” who issues from the English-speaking antebellum South. </w:t>
      </w:r>
      <w:r w:rsidRPr="002239D4">
        <w:rPr>
          <w:rStyle w:val="StyleUnderline"/>
        </w:rPr>
        <w:t xml:space="preserve">Mulata/Mulatta, as mentioned, defines </w:t>
      </w:r>
      <w:r w:rsidRPr="002239D4">
        <w:rPr>
          <w:rStyle w:val="Emphasis"/>
          <w:highlight w:val="yellow"/>
        </w:rPr>
        <w:t>liminal figures</w:t>
      </w:r>
      <w:r w:rsidRPr="002239D4">
        <w:rPr>
          <w:rStyle w:val="StyleUnderline"/>
        </w:rPr>
        <w:t xml:space="preserve"> that </w:t>
      </w:r>
      <w:r w:rsidRPr="002239D4">
        <w:rPr>
          <w:rStyle w:val="Emphasis"/>
          <w:highlight w:val="yellow"/>
        </w:rPr>
        <w:t>straddle the border</w:t>
      </w:r>
      <w:r w:rsidRPr="002239D4">
        <w:rPr>
          <w:rStyle w:val="StyleUnderline"/>
          <w:highlight w:val="yellow"/>
        </w:rPr>
        <w:t xml:space="preserve"> between </w:t>
      </w:r>
      <w:r w:rsidRPr="002239D4">
        <w:rPr>
          <w:rStyle w:val="Emphasis"/>
          <w:highlight w:val="yellow"/>
        </w:rPr>
        <w:t>whiteness and Blackness</w:t>
      </w:r>
      <w:r w:rsidRPr="002239D4">
        <w:rPr>
          <w:rStyle w:val="StyleUnderline"/>
        </w:rPr>
        <w:t xml:space="preserve"> and, as such, that </w:t>
      </w:r>
      <w:r w:rsidRPr="002239D4">
        <w:rPr>
          <w:rStyle w:val="Emphasis"/>
          <w:highlight w:val="yellow"/>
        </w:rPr>
        <w:t>produce anxiety</w:t>
      </w:r>
      <w:r w:rsidRPr="002239D4">
        <w:rPr>
          <w:rStyle w:val="StyleUnderline"/>
        </w:rPr>
        <w:t xml:space="preserve"> in the </w:t>
      </w:r>
      <w:r w:rsidRPr="002239D4">
        <w:rPr>
          <w:rStyle w:val="Emphasis"/>
        </w:rPr>
        <w:t>white supremacist heteropatriarchy</w:t>
      </w:r>
      <w:r w:rsidRPr="002239D4">
        <w:rPr>
          <w:rStyle w:val="StyleUnderline"/>
        </w:rPr>
        <w:t>.</w:t>
      </w:r>
      <w:r w:rsidRPr="002239D4">
        <w:rPr>
          <w:sz w:val="16"/>
        </w:rPr>
        <w:t xml:space="preserve"> That said, in Ibero-American colonies, race was a fluid concept. One could, in fact, albeit precariously, acquire whiteness through a combination of money, dressing well, and speaking a Hispanicized, urban Castilian (Twinam, 2015). In contrast, in the United States, a drop of Black blood locked the racialized person in a lower status despite brown esthetics privilege. Racial fluidity in colonial Latin America allowed for a dynamic range of mulata stereotypes, which inflects the scripts of AfroLatinidad that carry over to the United States through diasporic immigration.</w:t>
      </w:r>
    </w:p>
    <w:p w14:paraId="55E8B812" w14:textId="77777777" w:rsidR="00F12BED" w:rsidRPr="002239D4" w:rsidRDefault="00F12BED" w:rsidP="00F12BED">
      <w:pPr>
        <w:rPr>
          <w:sz w:val="8"/>
          <w:szCs w:val="8"/>
        </w:rPr>
      </w:pPr>
      <w:r w:rsidRPr="002239D4">
        <w:rPr>
          <w:sz w:val="8"/>
          <w:szCs w:val="8"/>
        </w:rPr>
        <w:t>[image omitted]</w:t>
      </w:r>
    </w:p>
    <w:p w14:paraId="5BEA5C5C" w14:textId="77777777" w:rsidR="00F12BED" w:rsidRPr="002239D4" w:rsidRDefault="00F12BED" w:rsidP="00F12BED">
      <w:pPr>
        <w:rPr>
          <w:sz w:val="16"/>
        </w:rPr>
      </w:pPr>
      <w:r w:rsidRPr="002239D4">
        <w:rPr>
          <w:rStyle w:val="StyleUnderline"/>
        </w:rPr>
        <w:t xml:space="preserve">Mulata/mulatta developed as a term that </w:t>
      </w:r>
      <w:r w:rsidRPr="002239D4">
        <w:rPr>
          <w:rStyle w:val="StyleUnderline"/>
          <w:highlight w:val="yellow"/>
        </w:rPr>
        <w:t>designated</w:t>
      </w:r>
      <w:r w:rsidRPr="002239D4">
        <w:rPr>
          <w:rStyle w:val="StyleUnderline"/>
        </w:rPr>
        <w:t xml:space="preserve"> an </w:t>
      </w:r>
      <w:r w:rsidRPr="002239D4">
        <w:rPr>
          <w:rStyle w:val="Emphasis"/>
          <w:highlight w:val="yellow"/>
        </w:rPr>
        <w:t>unbridled sexuality</w:t>
      </w:r>
      <w:r w:rsidRPr="002239D4">
        <w:rPr>
          <w:rStyle w:val="StyleUnderline"/>
          <w:highlight w:val="yellow"/>
        </w:rPr>
        <w:t xml:space="preserve"> and</w:t>
      </w:r>
      <w:r w:rsidRPr="002239D4">
        <w:rPr>
          <w:rStyle w:val="StyleUnderline"/>
        </w:rPr>
        <w:t xml:space="preserve"> a sense of </w:t>
      </w:r>
      <w:r w:rsidRPr="002239D4">
        <w:rPr>
          <w:rStyle w:val="StyleUnderline"/>
          <w:highlight w:val="yellow"/>
        </w:rPr>
        <w:t>self-importance</w:t>
      </w:r>
      <w:r w:rsidRPr="002239D4">
        <w:rPr>
          <w:rStyle w:val="StyleUnderline"/>
        </w:rPr>
        <w:t xml:space="preserve"> in women with a mixed African bloodline. As a racializing term, it described a skin color that was mid-range relative to a “pure” white and a “pure” black, or what Nina Simone called “yellow” to refer to Saffronia’s complexion in Four Women (</w:t>
      </w:r>
      <w:r w:rsidRPr="002239D4">
        <w:rPr>
          <w:sz w:val="16"/>
        </w:rPr>
        <w:t xml:space="preserve">1966). The mulata/mulatta category defined a woman’s character based on the privilege that skin color and phenotype afforded her. Historically, whether tied genetically or not to the plantation owner, she was likely to serve in the main house instead of toiling under the harsh sun doing field labor. </w:t>
      </w:r>
      <w:r w:rsidRPr="002239D4">
        <w:rPr>
          <w:rStyle w:val="StyleUnderline"/>
        </w:rPr>
        <w:t xml:space="preserve">Racial capitalism, and the social relations it engendered, was the principal author of the </w:t>
      </w:r>
      <w:r w:rsidRPr="002239D4">
        <w:rPr>
          <w:rStyle w:val="StyleUnderline"/>
          <w:highlight w:val="yellow"/>
        </w:rPr>
        <w:t>script of the</w:t>
      </w:r>
      <w:r w:rsidRPr="00810FF3">
        <w:rPr>
          <w:rStyle w:val="StyleUnderline"/>
        </w:rPr>
        <w:t xml:space="preserve"> </w:t>
      </w:r>
      <w:r w:rsidRPr="004422C5">
        <w:rPr>
          <w:rStyle w:val="StyleUnderline"/>
        </w:rPr>
        <w:t>vain</w:t>
      </w:r>
      <w:r w:rsidRPr="002239D4">
        <w:rPr>
          <w:rStyle w:val="StyleUnderline"/>
        </w:rPr>
        <w:t xml:space="preserve">, </w:t>
      </w:r>
      <w:r w:rsidRPr="004422C5">
        <w:rPr>
          <w:rStyle w:val="StyleUnderline"/>
          <w:highlight w:val="yellow"/>
        </w:rPr>
        <w:t xml:space="preserve">lazy, and </w:t>
      </w:r>
      <w:r w:rsidRPr="002239D4">
        <w:rPr>
          <w:rStyle w:val="StyleUnderline"/>
          <w:highlight w:val="yellow"/>
        </w:rPr>
        <w:t>presumptuous mulata</w:t>
      </w:r>
      <w:r w:rsidRPr="002239D4">
        <w:rPr>
          <w:rStyle w:val="StyleUnderline"/>
        </w:rPr>
        <w:t xml:space="preserve">/ mulatta who acted upon her privilege. </w:t>
      </w:r>
      <w:r w:rsidRPr="002239D4">
        <w:rPr>
          <w:sz w:val="16"/>
        </w:rPr>
        <w:t>We can find early precedents of this script in Dutch trader Pieter de Marees’s Description of the Gold Coast of Guinea (1602), which repeatedly mentioned how “ostentatious” “melato” “were kept” in “splendid clothes” (Brienen, 2016). De Marees’s book chronicled his experiences in the Gold Coast, and the illustrations circulated worldwide in costume books and maps. The melato shows up in the engraving entitled “How the women com- port themselves and how they dress.” The trader wrote:</w:t>
      </w:r>
    </w:p>
    <w:p w14:paraId="48E61CBF" w14:textId="77777777" w:rsidR="00F12BED" w:rsidRPr="002239D4" w:rsidRDefault="00F12BED" w:rsidP="00F12BED">
      <w:pPr>
        <w:rPr>
          <w:sz w:val="8"/>
          <w:szCs w:val="8"/>
        </w:rPr>
      </w:pPr>
      <w:r w:rsidRPr="002239D4">
        <w:rPr>
          <w:sz w:val="8"/>
          <w:szCs w:val="8"/>
        </w:rPr>
        <w:t>A. is Portuguese … and half black, half white and yellowish: such women are called Melato and most keep them as wives, because white women do not thrive much there. They dress very nicely and have many Paternoster and other beads on their bodies. They cut the Hair on their heads very short, like the men, thinking that it becomes them. (Brienen, 2016)</w:t>
      </w:r>
    </w:p>
    <w:p w14:paraId="3EE9B7BC" w14:textId="77777777" w:rsidR="00F12BED" w:rsidRPr="002239D4" w:rsidRDefault="00F12BED" w:rsidP="00F12BED">
      <w:pPr>
        <w:rPr>
          <w:sz w:val="8"/>
          <w:szCs w:val="8"/>
        </w:rPr>
      </w:pPr>
      <w:r w:rsidRPr="002239D4">
        <w:rPr>
          <w:sz w:val="8"/>
          <w:szCs w:val="8"/>
        </w:rPr>
        <w:t>… they maintain these Wives in grand style … and they always dress more ostentatiously and stand out more than any other Indigenous women. (Brienen, 2016)</w:t>
      </w:r>
    </w:p>
    <w:p w14:paraId="273A73CD" w14:textId="77777777" w:rsidR="00F12BED" w:rsidRPr="004422C5" w:rsidRDefault="00F12BED" w:rsidP="00F12BED">
      <w:pPr>
        <w:rPr>
          <w:sz w:val="8"/>
          <w:szCs w:val="8"/>
        </w:rPr>
      </w:pPr>
      <w:r w:rsidRPr="002239D4">
        <w:rPr>
          <w:sz w:val="8"/>
          <w:szCs w:val="8"/>
        </w:rPr>
        <w:t xml:space="preserve">Skin color was tied definitively to the idea of race in the 18th century. It was then that Enlightenment science, driving an interest in taxonomical knowledge, helped invent race, and the color of skin – despite its instability – became its key index. Casta paintings frequently depicted the mulata dressed in lavish textiles that set her apart from a Black mother to point to a level of cultural, racial, and moral superiority (Katzew, 2005). Casta painting, a genre particular to Spanish America, featured a heterosexual family and their child in 16 different racial combinations resulting from Indigenous, African, and European unions. In these images, skin color indexed a casta’s degree of limpieza de sangre or“blood purity.” This discriminatory regime originated in medieval Spain, where it initially privileged Europeans with no Jewish or Islamic lineages. Casta painting </w:t>
      </w:r>
      <w:r w:rsidRPr="004422C5">
        <w:rPr>
          <w:sz w:val="8"/>
          <w:szCs w:val="8"/>
        </w:rPr>
        <w:t>reflected and helped construct a pigmentocracy where white reigned at top and Black stood at bottom, with mixed-races or castas signaling racial progress or, conversely, racial regression.</w:t>
      </w:r>
    </w:p>
    <w:p w14:paraId="08794469" w14:textId="77777777" w:rsidR="00F12BED" w:rsidRPr="002239D4" w:rsidRDefault="00F12BED" w:rsidP="00F12BED">
      <w:pPr>
        <w:rPr>
          <w:sz w:val="16"/>
        </w:rPr>
      </w:pPr>
      <w:r w:rsidRPr="004422C5">
        <w:rPr>
          <w:rStyle w:val="Emphasis"/>
        </w:rPr>
        <w:t>Vanity</w:t>
      </w:r>
      <w:r w:rsidRPr="004422C5">
        <w:rPr>
          <w:rStyle w:val="StyleUnderline"/>
        </w:rPr>
        <w:t xml:space="preserve"> was a central trait of the mulata/mulatta stereotype.</w:t>
      </w:r>
      <w:r w:rsidRPr="004422C5">
        <w:rPr>
          <w:sz w:val="16"/>
        </w:rPr>
        <w:t xml:space="preserve"> </w:t>
      </w:r>
      <w:r w:rsidRPr="004422C5">
        <w:rPr>
          <w:rStyle w:val="StyleUnderline"/>
        </w:rPr>
        <w:t xml:space="preserve">Spanish artist Víctor Patricio Landaluze, working in Cuba, fashioned the mulata as an alle- gory of the indolent enchantress of the tropics, where her desire for the </w:t>
      </w:r>
      <w:r w:rsidRPr="004422C5">
        <w:rPr>
          <w:rStyle w:val="Emphasis"/>
        </w:rPr>
        <w:t>good life</w:t>
      </w:r>
      <w:r w:rsidRPr="004422C5">
        <w:rPr>
          <w:rStyle w:val="StyleUnderline"/>
        </w:rPr>
        <w:t xml:space="preserve"> betrayed a sense of narcissism that endangered the social order</w:t>
      </w:r>
      <w:r w:rsidRPr="004422C5">
        <w:rPr>
          <w:sz w:val="16"/>
        </w:rPr>
        <w:t xml:space="preserve"> (Kutzinski, 1994). This portrayal followed a pattern in the transcolonial circum-Caribbean. “Narrativa de una expedición de 5 años contra los negros revueltos de Surinam de 1796” (Narrative of a 5-year expedition against the revolted negroes of Surinam in 1796) was a diary written by John Gabriel Stedman, a Dutch officer in the Scotts Brigade who traveled to Surinam to quell slave rebellions in planta- tions. The diary includes an engraving of Joanna, his mulatto “wife,” which was copied from a watercolor that Stedman made himself in situ (Fig. 10.3). </w:t>
      </w:r>
      <w:r w:rsidRPr="004422C5">
        <w:rPr>
          <w:rStyle w:val="StyleUnderline"/>
        </w:rPr>
        <w:t xml:space="preserve">The image portrays her as a sexual object, at once </w:t>
      </w:r>
      <w:r w:rsidRPr="004422C5">
        <w:rPr>
          <w:rStyle w:val="Emphasis"/>
        </w:rPr>
        <w:t>flirtatious and savage</w:t>
      </w:r>
      <w:r w:rsidRPr="004422C5">
        <w:rPr>
          <w:rStyle w:val="StyleUnderline"/>
        </w:rPr>
        <w:t>, with one breast exposed, while her hat and pearl necklace, far from flattering, highlight her impoverished condition and furnish it as evidence of a conceited personality</w:t>
      </w:r>
      <w:r w:rsidRPr="004422C5">
        <w:rPr>
          <w:sz w:val="16"/>
        </w:rPr>
        <w:t xml:space="preserve">. Even Haitian vodoun cosmology could not escape the trope of the presumptu- ous mulata: Erzulie Freda was modeled as a light-skinned and temperamental mulata who sports a fashionable lacy, pink dress and who demands expensive gifts from her devotees. </w:t>
      </w:r>
      <w:r w:rsidRPr="004422C5">
        <w:rPr>
          <w:rStyle w:val="StyleUnderline"/>
        </w:rPr>
        <w:t xml:space="preserve">In Latin American countries with a Black demographic majority, the mulata was used to symbolize </w:t>
      </w:r>
      <w:r w:rsidRPr="004422C5">
        <w:rPr>
          <w:rStyle w:val="Emphasis"/>
        </w:rPr>
        <w:t>racial cohesion</w:t>
      </w:r>
      <w:r w:rsidRPr="004422C5">
        <w:rPr>
          <w:rStyle w:val="StyleUnderline"/>
        </w:rPr>
        <w:t xml:space="preserve"> in the aftermath of chaotic independence movements.</w:t>
      </w:r>
      <w:r w:rsidRPr="004422C5">
        <w:rPr>
          <w:sz w:val="16"/>
        </w:rPr>
        <w:t xml:space="preserve"> </w:t>
      </w:r>
      <w:r w:rsidRPr="004422C5">
        <w:rPr>
          <w:rStyle w:val="StyleUnderline"/>
        </w:rPr>
        <w:t xml:space="preserve">However, these nations still deployed the </w:t>
      </w:r>
      <w:r w:rsidRPr="004422C5">
        <w:rPr>
          <w:rStyle w:val="Emphasis"/>
        </w:rPr>
        <w:t>colonial</w:t>
      </w:r>
      <w:r w:rsidRPr="002239D4">
        <w:rPr>
          <w:rStyle w:val="Emphasis"/>
        </w:rPr>
        <w:t xml:space="preserve"> script</w:t>
      </w:r>
      <w:r w:rsidRPr="002239D4">
        <w:rPr>
          <w:rStyle w:val="StyleUnderline"/>
        </w:rPr>
        <w:t xml:space="preserve"> of the opportunistic mulata</w:t>
      </w:r>
      <w:r w:rsidRPr="002239D4">
        <w:rPr>
          <w:sz w:val="16"/>
        </w:rPr>
        <w:t xml:space="preserve"> (Mitchell, 2020).</w:t>
      </w:r>
    </w:p>
    <w:p w14:paraId="2F4227D1" w14:textId="77777777" w:rsidR="00F12BED" w:rsidRPr="002239D4" w:rsidRDefault="00F12BED" w:rsidP="00F12BED">
      <w:pPr>
        <w:rPr>
          <w:sz w:val="16"/>
        </w:rPr>
      </w:pPr>
      <w:r w:rsidRPr="002239D4">
        <w:rPr>
          <w:rStyle w:val="Emphasis"/>
          <w:highlight w:val="yellow"/>
        </w:rPr>
        <w:t>Hypersexuality</w:t>
      </w:r>
      <w:r w:rsidRPr="002239D4">
        <w:rPr>
          <w:rStyle w:val="StyleUnderline"/>
          <w:highlight w:val="yellow"/>
        </w:rPr>
        <w:t xml:space="preserve"> is the most enduring</w:t>
      </w:r>
      <w:r w:rsidRPr="002239D4">
        <w:rPr>
          <w:rStyle w:val="StyleUnderline"/>
        </w:rPr>
        <w:t xml:space="preserve"> mulata/mulatta </w:t>
      </w:r>
      <w:r w:rsidRPr="002239D4">
        <w:rPr>
          <w:rStyle w:val="StyleUnderline"/>
          <w:highlight w:val="yellow"/>
        </w:rPr>
        <w:t>trait</w:t>
      </w:r>
      <w:r w:rsidRPr="002239D4">
        <w:rPr>
          <w:sz w:val="16"/>
        </w:rPr>
        <w:t xml:space="preserve">. As Jasmine Mitchell writes, she is “a sexual invention born from colonial legacies of sexual violence” and </w:t>
      </w:r>
      <w:r w:rsidRPr="002239D4">
        <w:rPr>
          <w:rStyle w:val="StyleUnderline"/>
        </w:rPr>
        <w:t xml:space="preserve">she “crystallized a particular kind of Black womanhood in which </w:t>
      </w:r>
      <w:r w:rsidRPr="00810FF3">
        <w:rPr>
          <w:rStyle w:val="Emphasis"/>
          <w:highlight w:val="yellow"/>
        </w:rPr>
        <w:t>sexuality</w:t>
      </w:r>
      <w:r w:rsidRPr="002239D4">
        <w:rPr>
          <w:rStyle w:val="StyleUnderline"/>
          <w:highlight w:val="yellow"/>
        </w:rPr>
        <w:t xml:space="preserve"> is the primary form of </w:t>
      </w:r>
      <w:r w:rsidRPr="002239D4">
        <w:rPr>
          <w:rStyle w:val="Emphasis"/>
          <w:highlight w:val="yellow"/>
        </w:rPr>
        <w:t>labor</w:t>
      </w:r>
      <w:r w:rsidRPr="002239D4">
        <w:rPr>
          <w:sz w:val="16"/>
        </w:rPr>
        <w:t xml:space="preserve">” (Mitchell, 2020). Whereas the mestiza body was widely represented in the early modern and modern worlds for her potential to whiten the Indigenous bloodline, </w:t>
      </w:r>
      <w:r w:rsidRPr="002239D4">
        <w:rPr>
          <w:rStyle w:val="StyleUnderline"/>
        </w:rPr>
        <w:t xml:space="preserve">the term “mulata(o)/mulatta(o)” inflected negatively on reproduction. It derived from the Spanish and Portuguese word for “mule” – the sterile </w:t>
      </w:r>
      <w:r w:rsidRPr="002239D4">
        <w:rPr>
          <w:rStyle w:val="StyleUnderline"/>
        </w:rPr>
        <w:lastRenderedPageBreak/>
        <w:t xml:space="preserve">offspring of a horse and donkey. The word is </w:t>
      </w:r>
      <w:r w:rsidRPr="002239D4">
        <w:rPr>
          <w:rStyle w:val="StyleUnderline"/>
          <w:highlight w:val="yellow"/>
        </w:rPr>
        <w:t xml:space="preserve">evidence of </w:t>
      </w:r>
      <w:r w:rsidRPr="002239D4">
        <w:rPr>
          <w:rStyle w:val="Emphasis"/>
          <w:highlight w:val="yellow"/>
        </w:rPr>
        <w:t>white anxiety</w:t>
      </w:r>
      <w:r w:rsidRPr="002239D4">
        <w:rPr>
          <w:rStyle w:val="StyleUnderline"/>
          <w:highlight w:val="yellow"/>
        </w:rPr>
        <w:t xml:space="preserve"> over</w:t>
      </w:r>
      <w:r w:rsidRPr="002239D4">
        <w:rPr>
          <w:rStyle w:val="StyleUnderline"/>
        </w:rPr>
        <w:t xml:space="preserve"> people of color biologically reproducing with whites and </w:t>
      </w:r>
      <w:r w:rsidRPr="002239D4">
        <w:rPr>
          <w:rStyle w:val="StyleUnderline"/>
          <w:highlight w:val="yellow"/>
        </w:rPr>
        <w:t xml:space="preserve">dwindling the </w:t>
      </w:r>
      <w:r w:rsidRPr="000118C6">
        <w:rPr>
          <w:rStyle w:val="Emphasis"/>
          <w:highlight w:val="yellow"/>
        </w:rPr>
        <w:t>“enslavable”</w:t>
      </w:r>
      <w:r w:rsidRPr="002239D4">
        <w:rPr>
          <w:rStyle w:val="StyleUnderline"/>
          <w:highlight w:val="yellow"/>
        </w:rPr>
        <w:t xml:space="preserve"> dark-skinned </w:t>
      </w:r>
      <w:r w:rsidRPr="000118C6">
        <w:rPr>
          <w:rStyle w:val="Emphasis"/>
          <w:highlight w:val="yellow"/>
        </w:rPr>
        <w:t>labor pool</w:t>
      </w:r>
      <w:r w:rsidRPr="002239D4">
        <w:rPr>
          <w:rStyle w:val="StyleUnderline"/>
        </w:rPr>
        <w:t xml:space="preserve">. In addition, the mulata/mulatta’s hybridity </w:t>
      </w:r>
      <w:r w:rsidRPr="002239D4">
        <w:rPr>
          <w:rStyle w:val="StyleUnderline"/>
          <w:highlight w:val="yellow"/>
        </w:rPr>
        <w:t>connected</w:t>
      </w:r>
      <w:r w:rsidRPr="002239D4">
        <w:rPr>
          <w:rStyle w:val="StyleUnderline"/>
        </w:rPr>
        <w:t xml:space="preserve"> her </w:t>
      </w:r>
      <w:r w:rsidRPr="002239D4">
        <w:rPr>
          <w:rStyle w:val="StyleUnderline"/>
          <w:highlight w:val="yellow"/>
        </w:rPr>
        <w:t>to</w:t>
      </w:r>
      <w:r w:rsidRPr="000E54FE">
        <w:rPr>
          <w:rStyle w:val="StyleUnderline"/>
        </w:rPr>
        <w:t xml:space="preserve"> a specific brand of sexuality:</w:t>
      </w:r>
      <w:r w:rsidRPr="002239D4">
        <w:rPr>
          <w:rStyle w:val="StyleUnderline"/>
        </w:rPr>
        <w:t xml:space="preserve"> an </w:t>
      </w:r>
      <w:r w:rsidRPr="002239D4">
        <w:rPr>
          <w:rStyle w:val="StyleUnderline"/>
          <w:highlight w:val="yellow"/>
        </w:rPr>
        <w:t>African bloodline</w:t>
      </w:r>
      <w:r w:rsidRPr="002239D4">
        <w:rPr>
          <w:rStyle w:val="StyleUnderline"/>
        </w:rPr>
        <w:t xml:space="preserve"> that endowed her with an apparent heightened appetite for sex, and a European one that, as discussed earlier, </w:t>
      </w:r>
      <w:r w:rsidRPr="002239D4">
        <w:rPr>
          <w:rStyle w:val="StyleUnderline"/>
          <w:highlight w:val="yellow"/>
        </w:rPr>
        <w:t xml:space="preserve">reassured whites a safe </w:t>
      </w:r>
      <w:r w:rsidRPr="002239D4">
        <w:rPr>
          <w:rStyle w:val="Emphasis"/>
          <w:highlight w:val="yellow"/>
        </w:rPr>
        <w:t>recreational passage</w:t>
      </w:r>
      <w:r w:rsidRPr="002239D4">
        <w:rPr>
          <w:rStyle w:val="StyleUnderline"/>
          <w:highlight w:val="yellow"/>
        </w:rPr>
        <w:t xml:space="preserve"> to Blackness</w:t>
      </w:r>
      <w:r w:rsidRPr="002239D4">
        <w:rPr>
          <w:rStyle w:val="StyleUnderline"/>
        </w:rPr>
        <w:t>.</w:t>
      </w:r>
      <w:r w:rsidRPr="002239D4">
        <w:rPr>
          <w:sz w:val="16"/>
        </w:rPr>
        <w:t>1</w:t>
      </w:r>
    </w:p>
    <w:p w14:paraId="17FE5532" w14:textId="77777777" w:rsidR="00F12BED" w:rsidRPr="002239D4" w:rsidRDefault="00F12BED" w:rsidP="00F12BED">
      <w:pPr>
        <w:rPr>
          <w:sz w:val="16"/>
        </w:rPr>
      </w:pPr>
      <w:r w:rsidRPr="002239D4">
        <w:rPr>
          <w:rStyle w:val="StyleUnderline"/>
        </w:rPr>
        <w:t xml:space="preserve">Tying together the abovementioned tropes is the script that has </w:t>
      </w:r>
      <w:r w:rsidRPr="000E54FE">
        <w:rPr>
          <w:rStyle w:val="StyleUnderline"/>
        </w:rPr>
        <w:t xml:space="preserve">enjoyed the most currency: the myth of the tragic mulatto. It describes the tragic fate of the mulatto who is unable to adjust to a society that does not accept them as </w:t>
      </w:r>
      <w:r w:rsidRPr="000E54FE">
        <w:rPr>
          <w:rStyle w:val="Emphasis"/>
        </w:rPr>
        <w:t>full members</w:t>
      </w:r>
      <w:r w:rsidRPr="000E54FE">
        <w:rPr>
          <w:rStyle w:val="StyleUnderline"/>
        </w:rPr>
        <w:t xml:space="preserve"> of either group</w:t>
      </w:r>
      <w:r w:rsidRPr="000E54FE">
        <w:rPr>
          <w:sz w:val="16"/>
        </w:rPr>
        <w:t xml:space="preserve"> (Attiah, 2022). In the Spanish Americas, examples range from Joselito Rodríguez’ Mexican drama Angelitos Negros (1948) to com- poser</w:t>
      </w:r>
      <w:r w:rsidRPr="002239D4">
        <w:rPr>
          <w:sz w:val="16"/>
        </w:rPr>
        <w:t xml:space="preserve"> Bobby Capó’s song Capullo y Sorullo, famously interpreted by merengue legend Johnny Ventura. The myth applied to both men and women although more stories abound for the tragic mulatto woman. </w:t>
      </w:r>
      <w:r w:rsidRPr="002239D4">
        <w:rPr>
          <w:rStyle w:val="StyleUnderline"/>
        </w:rPr>
        <w:t xml:space="preserve">Mulata(o)/mulatta(o) is, thus, the product of the violence of </w:t>
      </w:r>
      <w:r w:rsidRPr="002239D4">
        <w:rPr>
          <w:rStyle w:val="Emphasis"/>
        </w:rPr>
        <w:t>miscegenation</w:t>
      </w:r>
      <w:r w:rsidRPr="002239D4">
        <w:rPr>
          <w:rStyle w:val="StyleUnderline"/>
        </w:rPr>
        <w:t xml:space="preserve"> which resulted from the European expansionist project in the 15th century and the ensuing realities of plantation life in the Americas. The taboo and often violent interracial sexual relations that produced the mulatto determine their identity more so than language, nation, class, or even skin tone.</w:t>
      </w:r>
      <w:r w:rsidRPr="002239D4">
        <w:rPr>
          <w:sz w:val="16"/>
        </w:rPr>
        <w:t xml:space="preserve"> This, much in the same way that creole identity, as Darcy Grimaldo Gribsby (2022) argues, is determined by place of birth over any other attribute. The label packs in a wide range of ideas about sexuality, arrogance, indolence, psychological volatility, and duplicity attached to racial reproduction, in which the body of the mulatto female, especially, is hailed as marker and engineer of societal advancement or degeneracy (Buscaglia-Salgado, 2003; Weinbaum, 2004). </w:t>
      </w:r>
      <w:r w:rsidRPr="002239D4">
        <w:rPr>
          <w:rStyle w:val="StyleUnderline"/>
        </w:rPr>
        <w:t>An AfroLatina reading practice</w:t>
      </w:r>
      <w:r w:rsidRPr="002239D4">
        <w:rPr>
          <w:sz w:val="16"/>
        </w:rPr>
        <w:t xml:space="preserve">, as Omaris Z. Zamora (2022) argues, </w:t>
      </w:r>
      <w:r w:rsidRPr="002239D4">
        <w:rPr>
          <w:rStyle w:val="StyleUnderline"/>
        </w:rPr>
        <w:t xml:space="preserve">acknowledges </w:t>
      </w:r>
      <w:r w:rsidRPr="002239D4">
        <w:rPr>
          <w:rStyle w:val="StyleUnderline"/>
          <w:highlight w:val="yellow"/>
        </w:rPr>
        <w:t>the AfroLatina’s “experience</w:t>
      </w:r>
      <w:r w:rsidRPr="00497FBF">
        <w:rPr>
          <w:rStyle w:val="StyleUnderline"/>
        </w:rPr>
        <w:t xml:space="preserve"> </w:t>
      </w:r>
      <w:r w:rsidRPr="000E54FE">
        <w:rPr>
          <w:rStyle w:val="StyleUnderline"/>
        </w:rPr>
        <w:t xml:space="preserve">and </w:t>
      </w:r>
      <w:r w:rsidRPr="002239D4">
        <w:rPr>
          <w:rStyle w:val="StyleUnderline"/>
          <w:highlight w:val="yellow"/>
        </w:rPr>
        <w:t xml:space="preserve">identity as </w:t>
      </w:r>
      <w:r w:rsidRPr="000E54FE">
        <w:rPr>
          <w:rStyle w:val="StyleUnderline"/>
        </w:rPr>
        <w:t xml:space="preserve">a </w:t>
      </w:r>
      <w:r w:rsidRPr="002239D4">
        <w:rPr>
          <w:rStyle w:val="Emphasis"/>
          <w:highlight w:val="yellow"/>
        </w:rPr>
        <w:t>fluid</w:t>
      </w:r>
      <w:r w:rsidRPr="00497FBF">
        <w:rPr>
          <w:rStyle w:val="Emphasis"/>
        </w:rPr>
        <w:t xml:space="preserve"> </w:t>
      </w:r>
      <w:r w:rsidRPr="000E54FE">
        <w:rPr>
          <w:rStyle w:val="Emphasis"/>
        </w:rPr>
        <w:t>body</w:t>
      </w:r>
      <w:r w:rsidRPr="000E54FE">
        <w:rPr>
          <w:rStyle w:val="StyleUnderline"/>
        </w:rPr>
        <w:t xml:space="preserve"> that </w:t>
      </w:r>
      <w:r w:rsidRPr="002239D4">
        <w:rPr>
          <w:rStyle w:val="Emphasis"/>
          <w:highlight w:val="yellow"/>
        </w:rPr>
        <w:t>transgresses</w:t>
      </w:r>
      <w:r w:rsidRPr="002239D4">
        <w:rPr>
          <w:rStyle w:val="StyleUnderline"/>
          <w:highlight w:val="yellow"/>
        </w:rPr>
        <w:t xml:space="preserve"> various spaces</w:t>
      </w:r>
      <w:r w:rsidRPr="002239D4">
        <w:rPr>
          <w:rStyle w:val="StyleUnderline"/>
        </w:rPr>
        <w:t xml:space="preserve"> at a time.”</w:t>
      </w:r>
      <w:r w:rsidRPr="002239D4">
        <w:rPr>
          <w:sz w:val="16"/>
        </w:rPr>
        <w:t xml:space="preserve"> I argue the practice also acknowledges that </w:t>
      </w:r>
      <w:r w:rsidRPr="002239D4">
        <w:rPr>
          <w:rStyle w:val="StyleUnderline"/>
        </w:rPr>
        <w:t xml:space="preserve">the </w:t>
      </w:r>
      <w:r w:rsidRPr="002239D4">
        <w:rPr>
          <w:rStyle w:val="StyleUnderline"/>
          <w:highlight w:val="yellow"/>
        </w:rPr>
        <w:t>mulata has</w:t>
      </w:r>
      <w:r w:rsidRPr="002239D4">
        <w:rPr>
          <w:rStyle w:val="StyleUnderline"/>
        </w:rPr>
        <w:t xml:space="preserve"> historically </w:t>
      </w:r>
      <w:r w:rsidRPr="002239D4">
        <w:rPr>
          <w:rStyle w:val="StyleUnderline"/>
          <w:highlight w:val="yellow"/>
        </w:rPr>
        <w:t xml:space="preserve">carried the burden of </w:t>
      </w:r>
      <w:r w:rsidRPr="002239D4">
        <w:rPr>
          <w:rStyle w:val="Emphasis"/>
          <w:highlight w:val="yellow"/>
        </w:rPr>
        <w:t>holding a mirror</w:t>
      </w:r>
      <w:r w:rsidRPr="002239D4">
        <w:rPr>
          <w:rStyle w:val="StyleUnderline"/>
          <w:highlight w:val="yellow"/>
        </w:rPr>
        <w:t xml:space="preserve"> to society’s </w:t>
      </w:r>
      <w:r w:rsidRPr="002239D4">
        <w:rPr>
          <w:rStyle w:val="Emphasis"/>
          <w:highlight w:val="yellow"/>
        </w:rPr>
        <w:t>essentialist structures</w:t>
      </w:r>
      <w:r w:rsidRPr="002239D4">
        <w:rPr>
          <w:rStyle w:val="StyleUnderline"/>
        </w:rPr>
        <w:t xml:space="preserve"> of thought by embodying a liminal, border-marking space</w:t>
      </w:r>
      <w:r w:rsidRPr="002239D4">
        <w:rPr>
          <w:sz w:val="16"/>
        </w:rPr>
        <w:t>. I return to the family photograph I began with to open the conversation about AfroLatinas mobilizing repose to disrupt essentializing tropes. In performing Canela |ka.’n/e/.la| at Trestle gallery in Brooklyn, New York, artist Joiri Minaya, wearing a bathing suit, stretched her body across a white, plastic chaise longue and rubbed a mixture of cinnamon and sugar onto her skin as if it were suntan lotion (Fig. 10.4). Her elongated body is a counterpoint to the recumbent Spanish lady in Francisco Goya’s The Clothed Maja, a decolonial feminist response to the colonial visuality of repose. Playing on the stereotype of the vain and arrogant mulata, Minaya trespasses the imaginary rope that cordons off private hotel beach areas, lounges on the most coveted chair in service-oriented island economies, and slathers on a lotion made of plantation commodities for the pleasure, and to the dismay, of the viewing public.</w:t>
      </w:r>
    </w:p>
    <w:p w14:paraId="13171198" w14:textId="77777777" w:rsidR="00F12BED" w:rsidRPr="002239D4" w:rsidRDefault="00F12BED" w:rsidP="00F12BED">
      <w:pPr>
        <w:rPr>
          <w:sz w:val="8"/>
          <w:szCs w:val="8"/>
        </w:rPr>
      </w:pPr>
      <w:r w:rsidRPr="002239D4">
        <w:rPr>
          <w:sz w:val="8"/>
          <w:szCs w:val="8"/>
        </w:rPr>
        <w:t xml:space="preserve">[image omitted] </w:t>
      </w:r>
    </w:p>
    <w:p w14:paraId="770AB10F" w14:textId="77777777" w:rsidR="00F12BED" w:rsidRPr="002239D4" w:rsidRDefault="00F12BED" w:rsidP="00F12BED">
      <w:pPr>
        <w:rPr>
          <w:sz w:val="8"/>
          <w:szCs w:val="8"/>
        </w:rPr>
      </w:pPr>
      <w:r w:rsidRPr="002239D4">
        <w:rPr>
          <w:sz w:val="8"/>
          <w:szCs w:val="8"/>
        </w:rPr>
        <w:t>In Canela, class, race, and gender are mobilized against the tropical gaze through the audacity of the artist’s recumbent body. When Minaya lays back (se arrecuesta) on the beach chair, she performs Max Bredt’s Leisure of the Odalisque(1860) on a fantasy tropical beach hotel, a site originally made for whites. Grand tourist hotel chains in the Caribbean are largely built on the plots of former sugar plantations. People of color have traditionally not been allowed to exercise repose therein. Minaya’s enactment of “not doing sh*t,” which we discuss next, protests the violent legacies of the history of enslavement in the hospitality industry.</w:t>
      </w:r>
    </w:p>
    <w:p w14:paraId="7037792B" w14:textId="77777777" w:rsidR="00F12BED" w:rsidRPr="002239D4" w:rsidRDefault="00F12BED" w:rsidP="00F12BED">
      <w:pPr>
        <w:rPr>
          <w:sz w:val="8"/>
          <w:szCs w:val="8"/>
        </w:rPr>
      </w:pPr>
      <w:r w:rsidRPr="002239D4">
        <w:rPr>
          <w:sz w:val="8"/>
          <w:szCs w:val="8"/>
        </w:rPr>
        <w:t>[image omitted]</w:t>
      </w:r>
    </w:p>
    <w:p w14:paraId="1B30560B" w14:textId="77777777" w:rsidR="00F12BED" w:rsidRPr="002239D4" w:rsidRDefault="00F12BED" w:rsidP="00F12BED">
      <w:pPr>
        <w:rPr>
          <w:sz w:val="8"/>
          <w:szCs w:val="8"/>
        </w:rPr>
      </w:pPr>
      <w:r w:rsidRPr="002239D4">
        <w:rPr>
          <w:sz w:val="8"/>
          <w:szCs w:val="8"/>
        </w:rPr>
        <w:t>That said, through mulataje she also refuses the essentialist fixity of identity and exposes the invention of the script of race by Enlightenment science in the 18th century. By rubbing on the cinnamon mixture, Minaya critiques the global north’s fetishization of “tropical” skin color, declaring that the mutability of skin tone proves how unstable it is as a marker of any kind, let alone of “race” and its attendant traits. By rubbing on the mixture, Minaya activates the wounded history of skin politics. This activation is what Buscaglia-Salgado calls mulataje, which denotes both a coming-to-terms-with and a blurring of the categories imposed by racial difference. Mulataje, according to Buscaglia-Salgado, does not point to “the marked bodies or racial categories, but rather to a history of subver- sion of those categories.” The mulatto subject, the author goes on, can be seen “as the embodiment of metaphorical subjectivity, [and] can be thought of as the very prankster of the imago, always moving beyond, always escaping reduction and definition” (Buscaglia-Salgado, 2003).</w:t>
      </w:r>
    </w:p>
    <w:p w14:paraId="28619B5F" w14:textId="77777777" w:rsidR="00F12BED" w:rsidRPr="002239D4" w:rsidRDefault="00F12BED" w:rsidP="00F12BED">
      <w:pPr>
        <w:rPr>
          <w:sz w:val="16"/>
        </w:rPr>
      </w:pPr>
      <w:r w:rsidRPr="002239D4">
        <w:rPr>
          <w:sz w:val="16"/>
        </w:rPr>
        <w:t xml:space="preserve">As these reflections show, </w:t>
      </w:r>
      <w:r w:rsidRPr="002239D4">
        <w:rPr>
          <w:rStyle w:val="StyleUnderline"/>
        </w:rPr>
        <w:t xml:space="preserve">the mulata represented </w:t>
      </w:r>
      <w:r w:rsidRPr="002239D4">
        <w:rPr>
          <w:rStyle w:val="Emphasis"/>
        </w:rPr>
        <w:t>liminality</w:t>
      </w:r>
      <w:r w:rsidRPr="002239D4">
        <w:rPr>
          <w:rStyle w:val="StyleUnderline"/>
        </w:rPr>
        <w:t xml:space="preserve"> and embodied traits from border-dwelling character types such as the orientalist odalisque.</w:t>
      </w:r>
      <w:r w:rsidRPr="002239D4">
        <w:rPr>
          <w:sz w:val="16"/>
        </w:rPr>
        <w:t xml:space="preserve"> But while the odalisque is firmly associated with the recumbent pose in a 19th-century French-Algerian colonial context, the visual archive of repose for the AfroLatina is best articulated by the transatlantic and postcolonial hospitality industry. Joiri Minaya rescued one such visual archive. By googling “Dominican women,” the artist stumbled upon an online dating site for tourists visiting the Caribbean island. The site contained scores of candid snapshots of local women posing for the camera. The snapshots featured women striking S-shaped poses for the view- ing pleasure of a largely Euro-American male clientele. Minaya drew connections between these digital images and the colonial visuality of repose and, through her Containers series (2015–2020), </w:t>
      </w:r>
      <w:r w:rsidRPr="002239D4">
        <w:rPr>
          <w:rStyle w:val="StyleUnderline"/>
        </w:rPr>
        <w:t xml:space="preserve">deployed an </w:t>
      </w:r>
      <w:r w:rsidRPr="002239D4">
        <w:rPr>
          <w:rStyle w:val="StyleUnderline"/>
          <w:highlight w:val="yellow"/>
        </w:rPr>
        <w:t>esthetics of “</w:t>
      </w:r>
      <w:r w:rsidRPr="002239D4">
        <w:rPr>
          <w:rStyle w:val="Emphasis"/>
          <w:highlight w:val="yellow"/>
        </w:rPr>
        <w:t>not doing sh*t</w:t>
      </w:r>
      <w:r w:rsidRPr="002239D4">
        <w:rPr>
          <w:rStyle w:val="StyleUnderline"/>
          <w:highlight w:val="yellow"/>
        </w:rPr>
        <w:t>” to disrupt the tropes</w:t>
      </w:r>
      <w:r w:rsidRPr="002239D4">
        <w:rPr>
          <w:sz w:val="16"/>
          <w:highlight w:val="yellow"/>
        </w:rPr>
        <w:t>.</w:t>
      </w:r>
    </w:p>
    <w:p w14:paraId="439247E7" w14:textId="77777777" w:rsidR="00F12BED" w:rsidRPr="002239D4" w:rsidRDefault="00F12BED" w:rsidP="00F12BED"/>
    <w:p w14:paraId="5DDD5231" w14:textId="77777777" w:rsidR="00F12BED" w:rsidRPr="002239D4" w:rsidRDefault="00F12BED" w:rsidP="00F12BED">
      <w:pPr>
        <w:pStyle w:val="Heading4"/>
      </w:pPr>
      <w:r w:rsidRPr="002239D4">
        <w:lastRenderedPageBreak/>
        <w:t xml:space="preserve">Vote </w:t>
      </w:r>
      <w:r w:rsidRPr="002239D4">
        <w:rPr>
          <w:u w:val="single"/>
        </w:rPr>
        <w:t>affirmative</w:t>
      </w:r>
      <w:r w:rsidRPr="002239D4">
        <w:t xml:space="preserve"> to endorse </w:t>
      </w:r>
      <w:r>
        <w:t>la</w:t>
      </w:r>
      <w:r w:rsidRPr="002239D4">
        <w:t xml:space="preserve"> </w:t>
      </w:r>
      <w:r w:rsidRPr="002239D4">
        <w:rPr>
          <w:i/>
          <w:iCs w:val="0"/>
          <w:u w:val="single"/>
        </w:rPr>
        <w:t>levente</w:t>
      </w:r>
      <w:r w:rsidRPr="002239D4">
        <w:t xml:space="preserve"> woman. This is an </w:t>
      </w:r>
      <w:r w:rsidRPr="002239D4">
        <w:rPr>
          <w:u w:val="single"/>
        </w:rPr>
        <w:t>affirmation</w:t>
      </w:r>
      <w:r w:rsidRPr="002239D4">
        <w:t xml:space="preserve"> of Black Latina existence beyond borders and </w:t>
      </w:r>
      <w:r w:rsidRPr="002239D4">
        <w:rPr>
          <w:u w:val="single"/>
        </w:rPr>
        <w:t>erasure</w:t>
      </w:r>
      <w:r w:rsidRPr="002239D4">
        <w:t xml:space="preserve">, living as a </w:t>
      </w:r>
      <w:r w:rsidRPr="002239D4">
        <w:rPr>
          <w:u w:val="single"/>
        </w:rPr>
        <w:t>contra</w:t>
      </w:r>
      <w:r w:rsidRPr="00497FBF">
        <w:rPr>
          <w:i/>
          <w:iCs w:val="0"/>
          <w:u w:val="single"/>
        </w:rPr>
        <w:t>diction</w:t>
      </w:r>
      <w:r w:rsidRPr="002239D4">
        <w:t xml:space="preserve"> to death, and </w:t>
      </w:r>
      <w:r w:rsidRPr="002239D4">
        <w:rPr>
          <w:u w:val="single"/>
        </w:rPr>
        <w:t>belonging</w:t>
      </w:r>
      <w:r w:rsidRPr="002239D4">
        <w:t xml:space="preserve"> in the face of racial terror. This recognizes that Black Latina girls are their own </w:t>
      </w:r>
      <w:r w:rsidRPr="002239D4">
        <w:rPr>
          <w:u w:val="single"/>
        </w:rPr>
        <w:t>nation</w:t>
      </w:r>
      <w:r w:rsidRPr="002239D4">
        <w:t xml:space="preserve"> indebted to no one but themselves and endorses everyday </w:t>
      </w:r>
      <w:r w:rsidRPr="002239D4">
        <w:rPr>
          <w:u w:val="single"/>
        </w:rPr>
        <w:t>being</w:t>
      </w:r>
      <w:r w:rsidRPr="00715C42">
        <w:t xml:space="preserve"> </w:t>
      </w:r>
      <w:r w:rsidRPr="002239D4">
        <w:t xml:space="preserve">as a form of </w:t>
      </w:r>
      <w:r w:rsidRPr="002239D4">
        <w:rPr>
          <w:u w:val="single"/>
        </w:rPr>
        <w:t>revolution</w:t>
      </w:r>
      <w:r w:rsidRPr="002239D4">
        <w:t xml:space="preserve">.  </w:t>
      </w:r>
    </w:p>
    <w:p w14:paraId="0EA70383" w14:textId="77777777" w:rsidR="00F12BED" w:rsidRPr="002239D4" w:rsidRDefault="00F12BED" w:rsidP="00F12BED">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144-152</w:t>
      </w:r>
    </w:p>
    <w:p w14:paraId="383E66AC" w14:textId="77777777" w:rsidR="00F12BED" w:rsidRPr="002239D4" w:rsidRDefault="00F12BED" w:rsidP="00F12BED">
      <w:pPr>
        <w:rPr>
          <w:sz w:val="16"/>
        </w:rPr>
      </w:pPr>
      <w:r w:rsidRPr="002239D4">
        <w:rPr>
          <w:sz w:val="16"/>
        </w:rPr>
        <w:t xml:space="preserve">Revisiting the writing of the Black feminists who sustain me—Audre Lorde, bell hooks, Ochy Curiel, Yuderkys Espinosa, Josefina Báez, Angela Davis—one reminder transcends language and history: we, </w:t>
      </w:r>
      <w:r w:rsidRPr="002239D4">
        <w:rPr>
          <w:rStyle w:val="StyleUnderline"/>
          <w:highlight w:val="yellow"/>
        </w:rPr>
        <w:t>Black women</w:t>
      </w:r>
      <w:r w:rsidRPr="002239D4">
        <w:rPr>
          <w:rStyle w:val="StyleUnderline"/>
        </w:rPr>
        <w:t xml:space="preserve">, must rebel in transnational community. Our work, our lives, and our struggle against death </w:t>
      </w:r>
      <w:r w:rsidRPr="002239D4">
        <w:rPr>
          <w:rStyle w:val="StyleUnderline"/>
          <w:highlight w:val="yellow"/>
        </w:rPr>
        <w:t xml:space="preserve">are </w:t>
      </w:r>
      <w:r w:rsidRPr="002239D4">
        <w:rPr>
          <w:rStyle w:val="Emphasis"/>
          <w:highlight w:val="yellow"/>
        </w:rPr>
        <w:t>not bound</w:t>
      </w:r>
      <w:r w:rsidRPr="002239D4">
        <w:rPr>
          <w:rStyle w:val="StyleUnderline"/>
          <w:highlight w:val="yellow"/>
        </w:rPr>
        <w:t xml:space="preserve"> by the borders of</w:t>
      </w:r>
      <w:r w:rsidRPr="00663E13">
        <w:rPr>
          <w:rStyle w:val="StyleUnderline"/>
        </w:rPr>
        <w:t xml:space="preserve"> </w:t>
      </w:r>
      <w:r w:rsidRPr="00663E13">
        <w:rPr>
          <w:rStyle w:val="Emphasis"/>
        </w:rPr>
        <w:t>nation-</w:t>
      </w:r>
      <w:r w:rsidRPr="00663E13">
        <w:rPr>
          <w:rStyle w:val="Emphasis"/>
          <w:highlight w:val="yellow"/>
        </w:rPr>
        <w:t>states</w:t>
      </w:r>
      <w:r w:rsidRPr="002239D4">
        <w:rPr>
          <w:rStyle w:val="StyleUnderline"/>
        </w:rPr>
        <w:t xml:space="preserve"> and there-fore cannot only be fought within and through national paradigm</w:t>
      </w:r>
      <w:r w:rsidRPr="002239D4">
        <w:rPr>
          <w:sz w:val="16"/>
        </w:rPr>
        <w:t>s. Or, as Curiel puts it, “Tenemos que ser anti-nacionalistas para poder hacer luchas comunes” (We must be anti-nationalists to fight our common struggles).101 My intention in foregrounding the work of migrant women in the Italian diaspora is not intended to romanticize migration as a solution to violence</w:t>
      </w:r>
      <w:r w:rsidRPr="002239D4">
        <w:rPr>
          <w:rStyle w:val="StyleUnderline"/>
        </w:rPr>
        <w:t xml:space="preserve">. Death and violence are part of everyday life for migrants. From the state-sanctioned sinking of boats carrying migrants in the Mediterranean to the separation of families and caging of children at the US-Mexico border to the </w:t>
      </w:r>
      <w:r w:rsidRPr="002239D4">
        <w:rPr>
          <w:rStyle w:val="Emphasis"/>
        </w:rPr>
        <w:t>denationalization</w:t>
      </w:r>
      <w:r w:rsidRPr="002239D4">
        <w:rPr>
          <w:rStyle w:val="StyleUnderline"/>
        </w:rPr>
        <w:t xml:space="preserve"> of ethnic Haitians in the Dominican Republic, </w:t>
      </w:r>
      <w:r w:rsidRPr="002239D4">
        <w:rPr>
          <w:rStyle w:val="StyleUnderline"/>
          <w:highlight w:val="yellow"/>
        </w:rPr>
        <w:t>violence against migrants is too present</w:t>
      </w:r>
      <w:r w:rsidRPr="002239D4">
        <w:rPr>
          <w:rStyle w:val="StyleUnderline"/>
        </w:rPr>
        <w:t>, too significant to ignore.</w:t>
      </w:r>
      <w:r w:rsidRPr="002239D4">
        <w:rPr>
          <w:sz w:val="16"/>
        </w:rPr>
        <w:t xml:space="preserve"> What the diaspora, and in particular the Italian diaspora, has afforded Black Dominicanas is the possibility of encountering themselves as part of a larger, stronger, and more visible political network. They are equipped with a language that allows them to name, as Frías does, the “common struggles.” </w:t>
      </w:r>
      <w:r w:rsidRPr="002239D4">
        <w:rPr>
          <w:rStyle w:val="StyleUnderline"/>
        </w:rPr>
        <w:t xml:space="preserve">In the diaspora, they understand that their </w:t>
      </w:r>
      <w:r w:rsidRPr="002239D4">
        <w:rPr>
          <w:rStyle w:val="StyleUnderline"/>
          <w:highlight w:val="yellow"/>
        </w:rPr>
        <w:t xml:space="preserve">exclusion from the </w:t>
      </w:r>
      <w:r w:rsidRPr="00663E13">
        <w:rPr>
          <w:rStyle w:val="Emphasis"/>
          <w:highlight w:val="yellow"/>
        </w:rPr>
        <w:t>nation</w:t>
      </w:r>
      <w:r w:rsidRPr="002239D4">
        <w:rPr>
          <w:rStyle w:val="StyleUnderline"/>
          <w:highlight w:val="yellow"/>
        </w:rPr>
        <w:t xml:space="preserve"> is </w:t>
      </w:r>
      <w:r w:rsidRPr="002239D4">
        <w:rPr>
          <w:rStyle w:val="Emphasis"/>
          <w:highlight w:val="yellow"/>
        </w:rPr>
        <w:t>exclusion</w:t>
      </w:r>
      <w:r w:rsidRPr="002239D4">
        <w:rPr>
          <w:rStyle w:val="StyleUnderline"/>
          <w:highlight w:val="yellow"/>
        </w:rPr>
        <w:t xml:space="preserve"> from the </w:t>
      </w:r>
      <w:r w:rsidRPr="00663E13">
        <w:rPr>
          <w:rStyle w:val="Emphasis"/>
          <w:highlight w:val="yellow"/>
        </w:rPr>
        <w:t>world</w:t>
      </w:r>
      <w:r w:rsidRPr="002239D4">
        <w:rPr>
          <w:rStyle w:val="StyleUnderline"/>
        </w:rPr>
        <w:t xml:space="preserve"> based on </w:t>
      </w:r>
      <w:r w:rsidRPr="00663E13">
        <w:rPr>
          <w:rStyle w:val="Emphasis"/>
        </w:rPr>
        <w:t>colonial structures</w:t>
      </w:r>
      <w:r w:rsidRPr="002239D4">
        <w:rPr>
          <w:rStyle w:val="StyleUnderline"/>
        </w:rPr>
        <w:t xml:space="preserve"> that still shape </w:t>
      </w:r>
      <w:r w:rsidRPr="00663E13">
        <w:rPr>
          <w:rStyle w:val="Emphasis"/>
        </w:rPr>
        <w:t>citizenship and belonging</w:t>
      </w:r>
      <w:r w:rsidRPr="002239D4">
        <w:rPr>
          <w:rStyle w:val="StyleUnderline"/>
        </w:rPr>
        <w:t>.</w:t>
      </w:r>
      <w:r w:rsidRPr="002239D4">
        <w:rPr>
          <w:sz w:val="16"/>
        </w:rPr>
        <w:t xml:space="preserve"> In the diaspora, Dominicanas translate their struggles through a language of Black and migrant solidarity. In so doing they are able to build larger networks of inclusion that speak back to the Dominican nation from a global stage. </w:t>
      </w:r>
      <w:r w:rsidRPr="002239D4">
        <w:rPr>
          <w:rStyle w:val="StyleUnderline"/>
        </w:rPr>
        <w:t xml:space="preserve">As Black women and migrants, they confront together the </w:t>
      </w:r>
      <w:r w:rsidRPr="002239D4">
        <w:rPr>
          <w:rStyle w:val="Emphasis"/>
        </w:rPr>
        <w:t>structures</w:t>
      </w:r>
      <w:r w:rsidRPr="002239D4">
        <w:rPr>
          <w:rStyle w:val="StyleUnderline"/>
        </w:rPr>
        <w:t xml:space="preserve"> that led them to migrate in the first place. The diaspora is not always less violent than home; it is simply a larger arena from which to fight against the com-mon enemy</w:t>
      </w:r>
      <w:r w:rsidRPr="002239D4">
        <w:rPr>
          <w:sz w:val="16"/>
        </w:rPr>
        <w:t xml:space="preserve">. It is a place from which to return, or from which to possess a new form of knowledge in transnational community. </w:t>
      </w:r>
      <w:r w:rsidRPr="002239D4">
        <w:rPr>
          <w:rStyle w:val="StyleUnderline"/>
        </w:rPr>
        <w:t xml:space="preserve">For some, </w:t>
      </w:r>
      <w:r w:rsidRPr="002239D4">
        <w:rPr>
          <w:rStyle w:val="StyleUnderline"/>
          <w:highlight w:val="yellow"/>
        </w:rPr>
        <w:t>the diaspora</w:t>
      </w:r>
      <w:r w:rsidRPr="002239D4">
        <w:rPr>
          <w:rStyle w:val="StyleUnderline"/>
        </w:rPr>
        <w:t xml:space="preserve"> is just another site of violence and death. For others, it </w:t>
      </w:r>
      <w:r w:rsidRPr="002239D4">
        <w:rPr>
          <w:rStyle w:val="StyleUnderline"/>
          <w:highlight w:val="yellow"/>
        </w:rPr>
        <w:t>allows</w:t>
      </w:r>
      <w:r w:rsidRPr="002239D4">
        <w:rPr>
          <w:rStyle w:val="StyleUnderline"/>
        </w:rPr>
        <w:t xml:space="preserve"> them </w:t>
      </w:r>
      <w:r w:rsidRPr="002239D4">
        <w:rPr>
          <w:rStyle w:val="StyleUnderline"/>
          <w:highlight w:val="yellow"/>
        </w:rPr>
        <w:t>to see</w:t>
      </w:r>
      <w:r w:rsidRPr="002239D4">
        <w:rPr>
          <w:rStyle w:val="StyleUnderline"/>
        </w:rPr>
        <w:t xml:space="preserve"> the </w:t>
      </w:r>
      <w:r w:rsidRPr="002239D4">
        <w:rPr>
          <w:rStyle w:val="StyleUnderline"/>
          <w:highlight w:val="yellow"/>
        </w:rPr>
        <w:t xml:space="preserve">interstices between </w:t>
      </w:r>
      <w:r w:rsidRPr="002239D4">
        <w:rPr>
          <w:rStyle w:val="Emphasis"/>
          <w:highlight w:val="yellow"/>
        </w:rPr>
        <w:t>belonging and unbelonging</w:t>
      </w:r>
      <w:r w:rsidRPr="002239D4">
        <w:rPr>
          <w:rStyle w:val="StyleUnderline"/>
        </w:rPr>
        <w:t xml:space="preserve"> and become empowered and even comfortable in their own vaivén</w:t>
      </w:r>
      <w:r w:rsidRPr="002239D4">
        <w:rPr>
          <w:sz w:val="16"/>
        </w:rPr>
        <w:t>. As de la Cruz explained to me, “Nos rechazan aquí y nos rechazan allá. Ellos se creen la gran cosa con su rechazo de nosotras. Lo que ellos no saben es que no los necesitamos. No-sotras mismas podemos cargarnos. Quien lo necesita a ellos? Somos nuestro propio país” (Rejection here, rejection there. They think they are so big in not wanting us. They just don’t get that we don’t need them. We got us. Who needs them? We are our own country).102 This country is what Josefina Báez has called El Nié.</w:t>
      </w:r>
    </w:p>
    <w:p w14:paraId="4CF5A329" w14:textId="77777777" w:rsidR="00F12BED" w:rsidRPr="002239D4" w:rsidRDefault="00F12BED" w:rsidP="00F12BED">
      <w:pPr>
        <w:rPr>
          <w:sz w:val="8"/>
          <w:szCs w:val="8"/>
        </w:rPr>
      </w:pPr>
      <w:r w:rsidRPr="002239D4">
        <w:rPr>
          <w:sz w:val="8"/>
          <w:szCs w:val="8"/>
        </w:rPr>
        <w:t xml:space="preserve">A Country of Our Own: From El Nié to the World </w:t>
      </w:r>
    </w:p>
    <w:p w14:paraId="06812B19" w14:textId="77777777" w:rsidR="00F12BED" w:rsidRPr="002239D4" w:rsidRDefault="00F12BED" w:rsidP="00F12BED">
      <w:pPr>
        <w:rPr>
          <w:sz w:val="8"/>
          <w:szCs w:val="8"/>
        </w:rPr>
      </w:pPr>
      <w:r w:rsidRPr="002239D4">
        <w:rPr>
          <w:sz w:val="8"/>
          <w:szCs w:val="8"/>
        </w:rPr>
        <w:t>In Carmen: FotonovelARTE (2020), the Ay Ombe Theatre collective invites us to contradict death and the disavowal of Black Dominicanas from the nation through possession, community, and love. The story opens with a black-and-white photo of a young Black woman, Carmen, doing her hair in front of a mirror and talking to herself in gestures. Thought bubbles in all four corners of the page contain text in what the reader can perceive as loud Dominican Spanish: “Sol, abres la página y comienzo el día, fotonoveliando el resuelve diario” (Sun, you open the page and I start my day, making a fotonovela of the daily struggle).103 Speaking to herself, the protagonist interpellates the sun, that Caribbean character that fills pages of poetry and inflicts castigating sweat on the farm worker. “Sol” is also a term of endearment: “mi sol.” Sol is an invitation to life and awakening. As she calls upon the sun, Carmen also interpellates the viewer/reader on the other side of the mirror/page. “Sol!” she declares as she looks at us face-to-face, inviting us into her community of beloveds. Behind that mirror, we sit in complicit contentment, contemplat-ing Carmen’s invitation to join in the sancajeo (struggle) of her daily life. We can imagine by the tone of the text that this sancajeo is surrounded by a very persistent sense of beauty and joy that can only be found in the quotidian exercises of possessing oneself and being possessed by and through the com-munal experiences of daily life.</w:t>
      </w:r>
    </w:p>
    <w:p w14:paraId="245F1156" w14:textId="77777777" w:rsidR="00F12BED" w:rsidRPr="002239D4" w:rsidRDefault="00F12BED" w:rsidP="00F12BED">
      <w:pPr>
        <w:rPr>
          <w:sz w:val="16"/>
        </w:rPr>
      </w:pPr>
      <w:r w:rsidRPr="002239D4">
        <w:rPr>
          <w:sz w:val="16"/>
        </w:rPr>
        <w:t xml:space="preserve">Carmen: FotonovelARTE is the first book of the Levente Visual series, written and directed by Dominicanyork performance artist, poet, and direc- tor Josefina Báez and co-produced by members of the Ay Ombe Collective. The series is based on her previous work, Levente no: Yolayorkdominican- york, a feminist narrative centered on the lives of multiple women—most of them Dominican—living in a building in New York City called El </w:t>
      </w:r>
      <w:r w:rsidRPr="00570BEB">
        <w:rPr>
          <w:sz w:val="16"/>
        </w:rPr>
        <w:t xml:space="preserve">Nié. </w:t>
      </w:r>
      <w:r w:rsidRPr="00570BEB">
        <w:rPr>
          <w:rStyle w:val="StyleUnderline"/>
        </w:rPr>
        <w:t xml:space="preserve">El Nié is both the </w:t>
      </w:r>
      <w:r w:rsidRPr="00570BEB">
        <w:rPr>
          <w:rStyle w:val="Emphasis"/>
        </w:rPr>
        <w:t>tangible location</w:t>
      </w:r>
      <w:r w:rsidRPr="00570BEB">
        <w:rPr>
          <w:rStyle w:val="StyleUnderline"/>
        </w:rPr>
        <w:t xml:space="preserve"> between home and the diaspora and the </w:t>
      </w:r>
      <w:r w:rsidRPr="00570BEB">
        <w:rPr>
          <w:rStyle w:val="Emphasis"/>
        </w:rPr>
        <w:t>symbolically interstitial space</w:t>
      </w:r>
      <w:r w:rsidRPr="00570BEB">
        <w:rPr>
          <w:rStyle w:val="StyleUnderline"/>
        </w:rPr>
        <w:t xml:space="preserve"> between </w:t>
      </w:r>
      <w:r w:rsidRPr="00570BEB">
        <w:rPr>
          <w:rStyle w:val="Emphasis"/>
        </w:rPr>
        <w:t>belonging and unbelonging</w:t>
      </w:r>
      <w:r w:rsidRPr="00570BEB">
        <w:rPr>
          <w:rStyle w:val="StyleUnderline"/>
        </w:rPr>
        <w:t>—neither here nor</w:t>
      </w:r>
      <w:r w:rsidRPr="002239D4">
        <w:rPr>
          <w:rStyle w:val="StyleUnderline"/>
        </w:rPr>
        <w:t xml:space="preserve"> there—that many marginalized people inhabit</w:t>
      </w:r>
      <w:r w:rsidRPr="002239D4">
        <w:rPr>
          <w:sz w:val="16"/>
        </w:rPr>
        <w:t xml:space="preserve">.104 In </w:t>
      </w:r>
      <w:r w:rsidRPr="002239D4">
        <w:rPr>
          <w:rStyle w:val="StyleUnderline"/>
        </w:rPr>
        <w:t xml:space="preserve">Carmen: FotonovelARTE, </w:t>
      </w:r>
      <w:r w:rsidRPr="002239D4">
        <w:rPr>
          <w:rStyle w:val="StyleUnderline"/>
          <w:highlight w:val="yellow"/>
        </w:rPr>
        <w:t>Báez</w:t>
      </w:r>
      <w:r w:rsidRPr="002239D4">
        <w:rPr>
          <w:rStyle w:val="StyleUnderline"/>
        </w:rPr>
        <w:t xml:space="preserve"> and the Ay Ombe Collective take us back to the Do- minican Republic and seductively </w:t>
      </w:r>
      <w:r w:rsidRPr="002239D4">
        <w:rPr>
          <w:rStyle w:val="StyleUnderline"/>
          <w:highlight w:val="yellow"/>
        </w:rPr>
        <w:t>invite us into the everyday life of a</w:t>
      </w:r>
      <w:r w:rsidRPr="002239D4">
        <w:rPr>
          <w:rStyle w:val="StyleUnderline"/>
        </w:rPr>
        <w:t xml:space="preserve"> Black Dominicana from Santo Domingo: a free and joyous self-proclaimed </w:t>
      </w:r>
      <w:r w:rsidRPr="002239D4">
        <w:rPr>
          <w:rStyle w:val="Emphasis"/>
          <w:highlight w:val="yellow"/>
        </w:rPr>
        <w:t>“levente” woman</w:t>
      </w:r>
      <w:r w:rsidRPr="002239D4">
        <w:rPr>
          <w:sz w:val="16"/>
        </w:rPr>
        <w:t xml:space="preserve">. </w:t>
      </w:r>
      <w:r w:rsidRPr="002239D4">
        <w:rPr>
          <w:rStyle w:val="StyleUnderline"/>
        </w:rPr>
        <w:t xml:space="preserve">The </w:t>
      </w:r>
      <w:r w:rsidRPr="002239D4">
        <w:rPr>
          <w:rStyle w:val="StyleUnderline"/>
        </w:rPr>
        <w:lastRenderedPageBreak/>
        <w:t>Dominicanism “levente” was traditionally employed as a misogynist insult aimed at controlling women’s movement</w:t>
      </w:r>
      <w:r w:rsidRPr="002239D4">
        <w:rPr>
          <w:sz w:val="16"/>
        </w:rPr>
        <w:t xml:space="preserve">. </w:t>
      </w:r>
      <w:r w:rsidRPr="002239D4">
        <w:rPr>
          <w:rStyle w:val="StyleUnderline"/>
        </w:rPr>
        <w:t xml:space="preserve">In defiance, </w:t>
      </w:r>
      <w:r w:rsidRPr="002239D4">
        <w:rPr>
          <w:rStyle w:val="StyleUnderline"/>
          <w:highlight w:val="yellow"/>
        </w:rPr>
        <w:t>the levente walks freely in the streets</w:t>
      </w:r>
      <w:r w:rsidRPr="002239D4">
        <w:rPr>
          <w:rStyle w:val="StyleUnderline"/>
        </w:rPr>
        <w:t xml:space="preserve">, doing as she pleases. </w:t>
      </w:r>
      <w:r w:rsidRPr="002239D4">
        <w:rPr>
          <w:rStyle w:val="StyleUnderline"/>
          <w:highlight w:val="yellow"/>
        </w:rPr>
        <w:t xml:space="preserve">To be levente is to </w:t>
      </w:r>
      <w:r w:rsidRPr="002239D4">
        <w:rPr>
          <w:rStyle w:val="Emphasis"/>
          <w:highlight w:val="yellow"/>
        </w:rPr>
        <w:t>walk in danger</w:t>
      </w:r>
      <w:r w:rsidRPr="002239D4">
        <w:rPr>
          <w:rStyle w:val="StyleUnderline"/>
        </w:rPr>
        <w:t>, to risk being repudiated and reprimanded by the institutions governing women’s bodies and social lives</w:t>
      </w:r>
      <w:r w:rsidRPr="002239D4">
        <w:rPr>
          <w:sz w:val="16"/>
        </w:rPr>
        <w:t>. Through Carmen, we confront the misogyny of Dominican culture, the misery of the public health system, the neverending economic crisis, and the powerful ways Black women live in community. Carmen: FotonovelARTE challenges its readers in multiple ways. It forces us to confront the historical and rhetorical legacies of femicide and misogyny, from the erasure of Black women to Carmen as a tragic figure in traditional literature and operas. It invites us to explore Santo Domingo in all its beauty and splendor and challenges us to think about community as a form of rebellion—as an antidote to the persistence of death. The form of the text itself, a fotonovela (graphic novel), resists traditional reading, requir-ing us to pay attention to movement through the images, photographs, and dialogue that jump throughout the pages. It is thus an act of active accompani-ment rather than passive reading.</w:t>
      </w:r>
    </w:p>
    <w:p w14:paraId="6E28CD02" w14:textId="77777777" w:rsidR="00F12BED" w:rsidRPr="002239D4" w:rsidRDefault="00F12BED" w:rsidP="00F12BED">
      <w:pPr>
        <w:rPr>
          <w:rStyle w:val="StyleUnderline"/>
        </w:rPr>
      </w:pPr>
      <w:r w:rsidRPr="002239D4">
        <w:rPr>
          <w:sz w:val="16"/>
        </w:rPr>
        <w:t xml:space="preserve">The fotonovela has its roots in the historietas (comic books) of turn-of-the-twentieth-century Latin America. Originally, these were illustrated versions of popular works of European literature. Published in serial format, historietas eventually gave way to the fotonovela, which takes contemporary everyday life as its subject matter. Since the mid-twentieth century, fotonovelas have been used across Latin America and Southern Europe as educational tools for vulnerable communities, including women and migrants, to teach literacy and health education and promote civil rights awareness.105 In the United States, fotonovelas have been central to Latinx communities’ struggles for equality. In the 1960s, for example, fotonovelas were a staple of the Chicano movement, particularly in supporting workers’ and farmers’ rights. </w:t>
      </w:r>
      <w:r w:rsidRPr="002239D4">
        <w:rPr>
          <w:rStyle w:val="StyleUnderline"/>
        </w:rPr>
        <w:t xml:space="preserve">Carmen: Fotonovel- ARTE is a contemporary rendition of an artistic and activist Latinx tradi-tion that </w:t>
      </w:r>
      <w:r w:rsidRPr="002239D4">
        <w:rPr>
          <w:rStyle w:val="StyleUnderline"/>
          <w:highlight w:val="yellow"/>
        </w:rPr>
        <w:t xml:space="preserve">centers Black women’s right to live in </w:t>
      </w:r>
      <w:r w:rsidRPr="002239D4">
        <w:rPr>
          <w:rStyle w:val="Emphasis"/>
          <w:highlight w:val="yellow"/>
        </w:rPr>
        <w:t>contradiction</w:t>
      </w:r>
      <w:r w:rsidRPr="002239D4">
        <w:rPr>
          <w:rStyle w:val="StyleUnderline"/>
          <w:highlight w:val="yellow"/>
        </w:rPr>
        <w:t xml:space="preserve"> to</w:t>
      </w:r>
      <w:r w:rsidRPr="002239D4">
        <w:rPr>
          <w:rStyle w:val="StyleUnderline"/>
        </w:rPr>
        <w:t xml:space="preserve"> the </w:t>
      </w:r>
      <w:r w:rsidRPr="002239D4">
        <w:rPr>
          <w:rStyle w:val="StyleUnderline"/>
          <w:highlight w:val="yellow"/>
        </w:rPr>
        <w:t>violence and death that dominates</w:t>
      </w:r>
      <w:r w:rsidRPr="002239D4">
        <w:rPr>
          <w:rStyle w:val="StyleUnderline"/>
        </w:rPr>
        <w:t xml:space="preserve"> both life and literary </w:t>
      </w:r>
      <w:r w:rsidRPr="002239D4">
        <w:rPr>
          <w:rStyle w:val="StyleUnderline"/>
          <w:highlight w:val="yellow"/>
        </w:rPr>
        <w:t>representations</w:t>
      </w:r>
      <w:r w:rsidRPr="002239D4">
        <w:rPr>
          <w:rStyle w:val="StyleUnderline"/>
        </w:rPr>
        <w:t xml:space="preserve"> about Black women.</w:t>
      </w:r>
      <w:r w:rsidRPr="002239D4">
        <w:rPr>
          <w:sz w:val="16"/>
        </w:rPr>
        <w:t xml:space="preserve"> The text’s backdrop is the proliferation of femicide in the Domini-can Republic. As an alternative to death, Carmen: FotonovelARTE gives us a glimpse into the life of a Black Dominicana survivor. </w:t>
      </w:r>
      <w:r w:rsidRPr="002239D4">
        <w:rPr>
          <w:rStyle w:val="StyleUnderline"/>
        </w:rPr>
        <w:t xml:space="preserve">Carmen’s life is so ordinary, her movements throughout the text so quotidian: she gets dressed, takes a bus, watches a volleyball match. Readers may mistakenly dismiss her and the text, particularly given our impatience and preference for multilayered, complicated entertainment. And yet it is </w:t>
      </w:r>
      <w:r w:rsidRPr="002239D4">
        <w:rPr>
          <w:rStyle w:val="StyleUnderline"/>
          <w:highlight w:val="yellow"/>
        </w:rPr>
        <w:t xml:space="preserve">in the </w:t>
      </w:r>
      <w:r w:rsidRPr="002239D4">
        <w:rPr>
          <w:rStyle w:val="Emphasis"/>
          <w:highlight w:val="yellow"/>
        </w:rPr>
        <w:t>absence</w:t>
      </w:r>
      <w:r w:rsidRPr="002239D4">
        <w:rPr>
          <w:rStyle w:val="StyleUnderline"/>
          <w:highlight w:val="yellow"/>
        </w:rPr>
        <w:t xml:space="preserve"> of fantasy</w:t>
      </w:r>
      <w:r w:rsidRPr="002239D4">
        <w:rPr>
          <w:rStyle w:val="StyleUnderline"/>
        </w:rPr>
        <w:t xml:space="preserve"> or drama that </w:t>
      </w:r>
      <w:r w:rsidRPr="002239D4">
        <w:rPr>
          <w:rStyle w:val="StyleUnderline"/>
          <w:highlight w:val="yellow"/>
        </w:rPr>
        <w:t xml:space="preserve">we see the </w:t>
      </w:r>
      <w:r w:rsidRPr="002239D4">
        <w:rPr>
          <w:rStyle w:val="Emphasis"/>
          <w:highlight w:val="yellow"/>
        </w:rPr>
        <w:t>possibility for rebellion</w:t>
      </w:r>
      <w:r w:rsidRPr="002239D4">
        <w:rPr>
          <w:rStyle w:val="StyleUnderline"/>
        </w:rPr>
        <w:t>. Carmen: FotonovelARTE is about common, everyday life as it should be: devoid of drama and violence.</w:t>
      </w:r>
    </w:p>
    <w:p w14:paraId="2E4DAB7B" w14:textId="77777777" w:rsidR="00F12BED" w:rsidRPr="002239D4" w:rsidRDefault="00F12BED" w:rsidP="00F12BED">
      <w:pPr>
        <w:rPr>
          <w:sz w:val="8"/>
          <w:szCs w:val="8"/>
        </w:rPr>
      </w:pPr>
      <w:r w:rsidRPr="002239D4">
        <w:rPr>
          <w:sz w:val="8"/>
          <w:szCs w:val="8"/>
        </w:rPr>
        <w:t xml:space="preserve">Carmen: FotonovelARTE embodies the history of millions of women who have died at the hands of their partners or the state because they attempted to live their own lives in dignity. In an essay included in the book, feminist scholar Esther Hernández-Medina explains what is at stake in the project. Nuestra Carmen vive. Vive y con su vida reescribe la historia de mil-lones de mujeres. Como la Carmen de Prosper Mérimée/Georges Bizet, decide, camina, baila, coquetea, seduce con sus ojos y todo su ser, al hombre que quiere querer. La Carmen de Mérimée y Bizet muere. Muerta violentamente por celos. . . . Muerta por querer vivir con desparpajo propio, sus aciertos y desaciertos, por ser y querer su libertad, por amar sin reglas, por hacer lo que como mujer . . . no debe. . . . Nuestra Carmen vive. Y vive apasionada, de forma complete y genuina. . . . Nuestra Carmen vive por ella, para ella y de ella. . . . Y ese es un acto revolucionario, evolucionario para las mujeres. Ha sido considerado un gran crimen vivir para una misma, no vivir para el otro o para la otra, saber decir que no y saber decir que si.106 </w:t>
      </w:r>
    </w:p>
    <w:p w14:paraId="74B85AC8" w14:textId="77777777" w:rsidR="00F12BED" w:rsidRPr="002239D4" w:rsidRDefault="00F12BED" w:rsidP="00F12BED">
      <w:pPr>
        <w:rPr>
          <w:sz w:val="16"/>
        </w:rPr>
      </w:pPr>
      <w:r w:rsidRPr="002239D4">
        <w:rPr>
          <w:sz w:val="16"/>
        </w:rPr>
        <w:t>[</w:t>
      </w:r>
      <w:r w:rsidRPr="002239D4">
        <w:rPr>
          <w:rStyle w:val="StyleUnderline"/>
        </w:rPr>
        <w:t xml:space="preserve">Our </w:t>
      </w:r>
      <w:r w:rsidRPr="002239D4">
        <w:rPr>
          <w:rStyle w:val="StyleUnderline"/>
          <w:highlight w:val="yellow"/>
        </w:rPr>
        <w:t>Carmen lives</w:t>
      </w:r>
      <w:r w:rsidRPr="002239D4">
        <w:rPr>
          <w:rStyle w:val="StyleUnderline"/>
        </w:rPr>
        <w:t xml:space="preserve">. She lives, </w:t>
      </w:r>
      <w:r w:rsidRPr="002239D4">
        <w:rPr>
          <w:rStyle w:val="StyleUnderline"/>
          <w:highlight w:val="yellow"/>
        </w:rPr>
        <w:t>and with her life</w:t>
      </w:r>
      <w:r w:rsidRPr="002239D4">
        <w:rPr>
          <w:rStyle w:val="StyleUnderline"/>
        </w:rPr>
        <w:t xml:space="preserve"> she </w:t>
      </w:r>
      <w:r w:rsidRPr="00E77056">
        <w:rPr>
          <w:rStyle w:val="Emphasis"/>
          <w:highlight w:val="yellow"/>
        </w:rPr>
        <w:t>rewrites the history</w:t>
      </w:r>
      <w:r w:rsidRPr="00E77056">
        <w:rPr>
          <w:rStyle w:val="StyleUnderline"/>
        </w:rPr>
        <w:t xml:space="preserve"> of millions</w:t>
      </w:r>
      <w:r w:rsidRPr="002239D4">
        <w:rPr>
          <w:rStyle w:val="StyleUnderline"/>
        </w:rPr>
        <w:t xml:space="preserve"> of women</w:t>
      </w:r>
      <w:r w:rsidRPr="002239D4">
        <w:rPr>
          <w:sz w:val="16"/>
        </w:rPr>
        <w:t xml:space="preserve">. Like Prosper Mérimée/Georges Bizet’s Carmen, </w:t>
      </w:r>
      <w:r w:rsidRPr="002239D4">
        <w:rPr>
          <w:rStyle w:val="StyleUnderline"/>
          <w:highlight w:val="yellow"/>
        </w:rPr>
        <w:t xml:space="preserve">she </w:t>
      </w:r>
      <w:r w:rsidRPr="002239D4">
        <w:rPr>
          <w:rStyle w:val="Emphasis"/>
          <w:highlight w:val="yellow"/>
        </w:rPr>
        <w:t>decides</w:t>
      </w:r>
      <w:r w:rsidRPr="002239D4">
        <w:rPr>
          <w:rStyle w:val="StyleUnderline"/>
          <w:highlight w:val="yellow"/>
        </w:rPr>
        <w:t>, walks, dances</w:t>
      </w:r>
      <w:r w:rsidRPr="002239D4">
        <w:rPr>
          <w:rStyle w:val="StyleUnderline"/>
        </w:rPr>
        <w:t>, flirts, seduces the man she wants to love with her eyes and her whole being</w:t>
      </w:r>
      <w:r w:rsidRPr="002239D4">
        <w:rPr>
          <w:sz w:val="16"/>
        </w:rPr>
        <w:t xml:space="preserve">. But Mérimée and Bizet’s Carmen dies. She dies violently because of jealousy. . . . Dies because she wanted to live her own life freely, make her own mistakes and triumphs, dies because she wanted to be, she wanted her freedom, she loved without rules, dies because she dares to do what as a woman . . . she was not sup-posed to. . . . </w:t>
      </w:r>
      <w:r w:rsidRPr="002239D4">
        <w:rPr>
          <w:rStyle w:val="StyleUnderline"/>
        </w:rPr>
        <w:t xml:space="preserve">Our Carmen lives. She lives full of passion, completely and genuinely. Our Carmen </w:t>
      </w:r>
      <w:r w:rsidRPr="002239D4">
        <w:rPr>
          <w:rStyle w:val="StyleUnderline"/>
          <w:highlight w:val="yellow"/>
        </w:rPr>
        <w:t xml:space="preserve">lives </w:t>
      </w:r>
      <w:r w:rsidRPr="002239D4">
        <w:rPr>
          <w:rStyle w:val="Emphasis"/>
          <w:highlight w:val="yellow"/>
        </w:rPr>
        <w:t>for herself</w:t>
      </w:r>
      <w:r w:rsidRPr="002239D4">
        <w:rPr>
          <w:rStyle w:val="StyleUnderline"/>
        </w:rPr>
        <w:t>, to herself, and from herself</w:t>
      </w:r>
      <w:r w:rsidRPr="002239D4">
        <w:rPr>
          <w:sz w:val="16"/>
        </w:rPr>
        <w:t xml:space="preserve">. . . . </w:t>
      </w:r>
      <w:r w:rsidRPr="002239D4">
        <w:rPr>
          <w:rStyle w:val="StyleUnderline"/>
        </w:rPr>
        <w:t xml:space="preserve">And </w:t>
      </w:r>
      <w:r w:rsidRPr="002239D4">
        <w:rPr>
          <w:rStyle w:val="StyleUnderline"/>
          <w:highlight w:val="yellow"/>
        </w:rPr>
        <w:t xml:space="preserve">that is a </w:t>
      </w:r>
      <w:r w:rsidRPr="002239D4">
        <w:rPr>
          <w:rStyle w:val="Emphasis"/>
          <w:highlight w:val="yellow"/>
        </w:rPr>
        <w:t>revolutionary</w:t>
      </w:r>
      <w:r w:rsidRPr="002239D4">
        <w:rPr>
          <w:rStyle w:val="StyleUnderline"/>
        </w:rPr>
        <w:t xml:space="preserve"> and evolutionary </w:t>
      </w:r>
      <w:r w:rsidRPr="002239D4">
        <w:rPr>
          <w:rStyle w:val="Emphasis"/>
          <w:highlight w:val="yellow"/>
        </w:rPr>
        <w:t>act</w:t>
      </w:r>
      <w:r w:rsidRPr="002239D4">
        <w:rPr>
          <w:rStyle w:val="StyleUnderline"/>
        </w:rPr>
        <w:t xml:space="preserve"> for women. It has been considered a great crime for women to live for themselves, instead of for others, to know how to say no and how to say yes.</w:t>
      </w:r>
      <w:r w:rsidRPr="002239D4">
        <w:rPr>
          <w:sz w:val="16"/>
        </w:rPr>
        <w:t>]</w:t>
      </w:r>
      <w:r w:rsidRPr="002239D4">
        <w:rPr>
          <w:rStyle w:val="StyleUnderline"/>
        </w:rPr>
        <w:t xml:space="preserve"> </w:t>
      </w:r>
    </w:p>
    <w:p w14:paraId="5F7FA756" w14:textId="77777777" w:rsidR="00F12BED" w:rsidRPr="002239D4" w:rsidRDefault="00F12BED" w:rsidP="00F12BED">
      <w:pPr>
        <w:rPr>
          <w:rStyle w:val="StyleUnderline"/>
        </w:rPr>
      </w:pPr>
      <w:r w:rsidRPr="002239D4">
        <w:rPr>
          <w:rStyle w:val="StyleUnderline"/>
        </w:rPr>
        <w:t xml:space="preserve">Hernández-Medina argues that Báez’s </w:t>
      </w:r>
      <w:r w:rsidRPr="002239D4">
        <w:rPr>
          <w:rStyle w:val="StyleUnderline"/>
          <w:highlight w:val="yellow"/>
        </w:rPr>
        <w:t xml:space="preserve">Carmen </w:t>
      </w:r>
      <w:r w:rsidRPr="00063724">
        <w:rPr>
          <w:rStyle w:val="Emphasis"/>
          <w:highlight w:val="yellow"/>
        </w:rPr>
        <w:t>rewrites</w:t>
      </w:r>
      <w:r w:rsidRPr="002239D4">
        <w:rPr>
          <w:rStyle w:val="StyleUnderline"/>
        </w:rPr>
        <w:t xml:space="preserve"> this </w:t>
      </w:r>
      <w:r w:rsidRPr="00063724">
        <w:rPr>
          <w:rStyle w:val="Emphasis"/>
          <w:highlight w:val="yellow"/>
        </w:rPr>
        <w:t>violent history</w:t>
      </w:r>
      <w:r w:rsidRPr="002239D4">
        <w:rPr>
          <w:rStyle w:val="StyleUnderline"/>
          <w:highlight w:val="yellow"/>
        </w:rPr>
        <w:t xml:space="preserve">, contradicting death with a practice of living </w:t>
      </w:r>
      <w:r w:rsidRPr="002239D4">
        <w:rPr>
          <w:rStyle w:val="Emphasis"/>
          <w:highlight w:val="yellow"/>
        </w:rPr>
        <w:t>grounded</w:t>
      </w:r>
      <w:r w:rsidRPr="002239D4">
        <w:rPr>
          <w:rStyle w:val="StyleUnderline"/>
          <w:highlight w:val="yellow"/>
        </w:rPr>
        <w:t xml:space="preserve"> on</w:t>
      </w:r>
      <w:r w:rsidRPr="002239D4">
        <w:rPr>
          <w:rStyle w:val="StyleUnderline"/>
        </w:rPr>
        <w:t xml:space="preserve"> the </w:t>
      </w:r>
      <w:r w:rsidRPr="002239D4">
        <w:rPr>
          <w:rStyle w:val="StyleUnderline"/>
          <w:highlight w:val="yellow"/>
        </w:rPr>
        <w:t xml:space="preserve">community-sustained </w:t>
      </w:r>
      <w:r w:rsidRPr="002239D4">
        <w:rPr>
          <w:rStyle w:val="Emphasis"/>
          <w:highlight w:val="yellow"/>
        </w:rPr>
        <w:t>affirmation</w:t>
      </w:r>
      <w:r w:rsidRPr="002239D4">
        <w:rPr>
          <w:rStyle w:val="StyleUnderline"/>
        </w:rPr>
        <w:t xml:space="preserve"> of the woman-self.</w:t>
      </w:r>
      <w:r w:rsidRPr="002239D4">
        <w:rPr>
          <w:sz w:val="16"/>
        </w:rPr>
        <w:t xml:space="preserve"> Community is a part of Baez’s Carmen: FotonovelARTE in three ways: (1) production, (2) narrative structure, and (3) the complicity between the reader and the text. The book is the result of a communal creative project in which three members of the Ay Ombe Theatre collective participated in various roles under the artistic direction of Josefina Báez: Pilar Espinal, Carmen Inés Bencosme, and Esther Hernández-Medina. Espinal, who performs Carmen in the book’s photos, is both the muse and the vessel for the character Báez imag-ines and synthesizes in the fotonovela. An actress, model, and yoga instruc-tor, </w:t>
      </w:r>
      <w:r w:rsidRPr="002239D4">
        <w:rPr>
          <w:rStyle w:val="StyleUnderline"/>
        </w:rPr>
        <w:t xml:space="preserve">Espinal was charged with conveying the essence of the levente women of Báez’s previous work: the women of El Nié who inhabit the </w:t>
      </w:r>
      <w:r w:rsidRPr="002239D4">
        <w:rPr>
          <w:rStyle w:val="Emphasis"/>
        </w:rPr>
        <w:t>nation building</w:t>
      </w:r>
      <w:r w:rsidRPr="002239D4">
        <w:rPr>
          <w:rStyle w:val="StyleUnderline"/>
        </w:rPr>
        <w:t xml:space="preserve"> and the literary and cultural representations of women pitted against death for the purpose of entertainment.</w:t>
      </w:r>
      <w:r w:rsidRPr="002239D4">
        <w:rPr>
          <w:sz w:val="16"/>
        </w:rPr>
        <w:t xml:space="preserve"> Wanting to subvert that toxic narrative, Báez gives us a Carmen that, by way of Espinal, is full of joy and love even in the face of adversity. The process, as the women explained to me, was highly communal. Báez says, “I had an idea, and my idea was to have the story of Carmen be told not from what I wanted </w:t>
      </w:r>
      <w:r w:rsidRPr="002239D4">
        <w:rPr>
          <w:sz w:val="16"/>
        </w:rPr>
        <w:lastRenderedPageBreak/>
        <w:t xml:space="preserve">but from the moment that the DR was living.”107 For Bencosme, photographing Espinal was a highly synchro-nous act. She says, “We barely had to speak. From the moment Pilar arrived in my office, she was in character. The transformation was instantaneous. Her demeanor, her aura, everything. I did not have to tell her to pose or to move a certain way, I merely had to witness, to be present.”108 The spontane-ity of the project allowed Espinal to interact with the everyday life of Santo Domingo. Writing the text, Báez recalls, thus required a lot of adaptabil-ity, a “self-editing of the egos” that allowed the communal process to come through: “I wanted every moment to be infused with the beauty and with all that is simple. </w:t>
      </w:r>
      <w:r w:rsidRPr="002239D4">
        <w:rPr>
          <w:rStyle w:val="StyleUnderline"/>
        </w:rPr>
        <w:t>I wanted to subvert Mérimée’s Carmen and have this levente Carmen come out instead.</w:t>
      </w:r>
      <w:r w:rsidRPr="002239D4">
        <w:rPr>
          <w:sz w:val="16"/>
        </w:rPr>
        <w:t xml:space="preserve"> The how, though, was spontaneous at times. It was about Pilar’s walks and encounters in the streets. It was about meet-ing life where life is and capturing it in beauty.”109 </w:t>
      </w:r>
      <w:r w:rsidRPr="002239D4">
        <w:rPr>
          <w:rStyle w:val="StyleUnderline"/>
        </w:rPr>
        <w:t xml:space="preserve">Community gave birth to </w:t>
      </w:r>
      <w:r w:rsidRPr="002239D4">
        <w:rPr>
          <w:rStyle w:val="StyleUnderline"/>
          <w:highlight w:val="yellow"/>
        </w:rPr>
        <w:t>Carmen</w:t>
      </w:r>
      <w:r w:rsidRPr="002239D4">
        <w:rPr>
          <w:rStyle w:val="StyleUnderline"/>
        </w:rPr>
        <w:t xml:space="preserve">, and in the process, she </w:t>
      </w:r>
      <w:r w:rsidRPr="002239D4">
        <w:rPr>
          <w:rStyle w:val="StyleUnderline"/>
          <w:highlight w:val="yellow"/>
        </w:rPr>
        <w:t xml:space="preserve">became a </w:t>
      </w:r>
      <w:r w:rsidRPr="002239D4">
        <w:rPr>
          <w:rStyle w:val="Emphasis"/>
          <w:highlight w:val="yellow"/>
        </w:rPr>
        <w:t>contradiction of death</w:t>
      </w:r>
      <w:r w:rsidRPr="002239D4">
        <w:rPr>
          <w:rStyle w:val="StyleUnderline"/>
          <w:highlight w:val="yellow"/>
        </w:rPr>
        <w:t xml:space="preserve">, her life a </w:t>
      </w:r>
      <w:r w:rsidRPr="00063724">
        <w:rPr>
          <w:rStyle w:val="Emphasis"/>
          <w:highlight w:val="yellow"/>
        </w:rPr>
        <w:t>testimony</w:t>
      </w:r>
      <w:r w:rsidRPr="002239D4">
        <w:rPr>
          <w:rStyle w:val="StyleUnderline"/>
          <w:highlight w:val="yellow"/>
        </w:rPr>
        <w:t xml:space="preserve"> of </w:t>
      </w:r>
      <w:r w:rsidRPr="00063724">
        <w:rPr>
          <w:rStyle w:val="Emphasis"/>
          <w:highlight w:val="yellow"/>
        </w:rPr>
        <w:t>Black women living</w:t>
      </w:r>
      <w:r w:rsidRPr="002239D4">
        <w:rPr>
          <w:rStyle w:val="StyleUnderline"/>
        </w:rPr>
        <w:t xml:space="preserve">. </w:t>
      </w:r>
    </w:p>
    <w:p w14:paraId="3F4371AC" w14:textId="77777777" w:rsidR="00F12BED" w:rsidRPr="002239D4" w:rsidRDefault="00F12BED" w:rsidP="00F12BED">
      <w:pPr>
        <w:rPr>
          <w:sz w:val="16"/>
        </w:rPr>
      </w:pPr>
      <w:r w:rsidRPr="002239D4">
        <w:rPr>
          <w:sz w:val="16"/>
        </w:rPr>
        <w:t xml:space="preserve">The narrative structure of Carmen: FotonovelARTE also centers commu-nity as key to daily living. Carmen cares for her ill elderly auntie while being sustained emotionally by her cousins and neighbors who share with her the joys and perils of everyday life. But that community does not dilute the “I” of Carmen; rather, it elevates it to its maximum potential. Carmen is able to declare her “yo” because of the “nosotras” that bears her. In this way, the text is a tangible manifestation of the praxis of performance autology developed by Báez over a period of thirty years, which sits at the center of each of the Ay Ombe Collective’s projects. Performance autology is a spiritual and physical practice that centers consciousness and awareness of one’s body and self through meditation, physical exercise, diet, health awareness, and cre-ative discipline. The artist/participant learns to listen to her body and her needs, first and foremost, and from there enact a life that cares for the whole person, not just the craft. This revolutionary method is also supported through a community of care. Members of the collective meet annually for retreats aimed at sup-porting each other’s growth as people and creators. For the Ay Ombe Col-lective members, </w:t>
      </w:r>
      <w:r w:rsidRPr="002239D4">
        <w:rPr>
          <w:rStyle w:val="StyleUnderline"/>
          <w:highlight w:val="yellow"/>
        </w:rPr>
        <w:t>care is</w:t>
      </w:r>
      <w:r w:rsidRPr="002239D4">
        <w:rPr>
          <w:rStyle w:val="StyleUnderline"/>
        </w:rPr>
        <w:t xml:space="preserve"> both </w:t>
      </w:r>
      <w:r w:rsidRPr="002239D4">
        <w:rPr>
          <w:rStyle w:val="StyleUnderline"/>
          <w:highlight w:val="yellow"/>
        </w:rPr>
        <w:t xml:space="preserve">individual and </w:t>
      </w:r>
      <w:r w:rsidRPr="002239D4">
        <w:rPr>
          <w:rStyle w:val="Emphasis"/>
          <w:highlight w:val="yellow"/>
        </w:rPr>
        <w:t>mutual</w:t>
      </w:r>
      <w:r w:rsidRPr="002239D4">
        <w:rPr>
          <w:rStyle w:val="StyleUnderline"/>
        </w:rPr>
        <w:t xml:space="preserve">. It </w:t>
      </w:r>
      <w:r w:rsidRPr="002239D4">
        <w:rPr>
          <w:rStyle w:val="StyleUnderline"/>
          <w:highlight w:val="yellow"/>
        </w:rPr>
        <w:t>contrasts</w:t>
      </w:r>
      <w:r w:rsidRPr="002239D4">
        <w:rPr>
          <w:rStyle w:val="StyleUnderline"/>
        </w:rPr>
        <w:t xml:space="preserve"> forms of self-care that promote </w:t>
      </w:r>
      <w:r w:rsidRPr="002239D4">
        <w:rPr>
          <w:rStyle w:val="Emphasis"/>
          <w:highlight w:val="yellow"/>
        </w:rPr>
        <w:t>capitalist consumption</w:t>
      </w:r>
      <w:r w:rsidRPr="002239D4">
        <w:rPr>
          <w:rStyle w:val="StyleUnderline"/>
        </w:rPr>
        <w:t xml:space="preserve">. Care is a daily act of presence and </w:t>
      </w:r>
      <w:r w:rsidRPr="002239D4">
        <w:rPr>
          <w:rStyle w:val="Emphasis"/>
        </w:rPr>
        <w:t>consciousness</w:t>
      </w:r>
      <w:r w:rsidRPr="002239D4">
        <w:rPr>
          <w:rStyle w:val="StyleUnderline"/>
        </w:rPr>
        <w:t>, or, as Báez explains, “It is about meeting life where we are rather than being aspirational. From where we are we can create and craft and live. From where we are and what we have we can be. It is as it is.”</w:t>
      </w:r>
      <w:r w:rsidRPr="002239D4">
        <w:rPr>
          <w:sz w:val="16"/>
        </w:rPr>
        <w:t>110 Espinal’s and Bencosme’s training in performance autology allowed them to cocreate Carmen: FotonovelARTE without much rehearsal or preplanning. Explaining her role in the project, Espinal said, “Our practice and our under-standing of our craft every day allowed for all of it to flow in such a way that very little had to be negotiated. I was Carmen, and Carmen had the move-ments that Pilar has practiced through Ay Ombe, and they all came through at once, effortless. It was a beautiful process, una chulería. 111</w:t>
      </w:r>
    </w:p>
    <w:p w14:paraId="196CAEC0" w14:textId="77777777" w:rsidR="00F12BED" w:rsidRPr="002239D4" w:rsidRDefault="00F12BED" w:rsidP="00F12BED">
      <w:pPr>
        <w:rPr>
          <w:sz w:val="8"/>
          <w:szCs w:val="8"/>
        </w:rPr>
      </w:pPr>
      <w:r w:rsidRPr="002239D4">
        <w:rPr>
          <w:sz w:val="8"/>
          <w:szCs w:val="8"/>
        </w:rPr>
        <w:t>[image omitted]</w:t>
      </w:r>
    </w:p>
    <w:p w14:paraId="7978B85D" w14:textId="77777777" w:rsidR="00F12BED" w:rsidRPr="002239D4" w:rsidRDefault="00F12BED" w:rsidP="00F12BED">
      <w:pPr>
        <w:rPr>
          <w:sz w:val="16"/>
        </w:rPr>
      </w:pPr>
      <w:r w:rsidRPr="002239D4">
        <w:rPr>
          <w:sz w:val="16"/>
        </w:rPr>
        <w:t xml:space="preserve">On pages 8 and 9 (see figure 3.8) we find Carmen posing for herself, her back facing us as she massages her afro, seductively turning her head from side to side saying, </w:t>
      </w:r>
      <w:r w:rsidRPr="002239D4">
        <w:rPr>
          <w:rStyle w:val="StyleUnderline"/>
        </w:rPr>
        <w:t>“Yo, Carmen, Yo Caaarmeeen, Yo mimita.”</w:t>
      </w:r>
      <w:r w:rsidRPr="002239D4">
        <w:rPr>
          <w:sz w:val="16"/>
        </w:rPr>
        <w:t xml:space="preserve">112 </w:t>
      </w:r>
      <w:r w:rsidRPr="002239D4">
        <w:rPr>
          <w:rStyle w:val="StyleUnderline"/>
        </w:rPr>
        <w:t xml:space="preserve">Like a repeated mantra, </w:t>
      </w:r>
      <w:r w:rsidRPr="002239D4">
        <w:rPr>
          <w:rStyle w:val="StyleUnderline"/>
          <w:highlight w:val="yellow"/>
        </w:rPr>
        <w:t>Carmen’s insistent “I” and the</w:t>
      </w:r>
      <w:r w:rsidRPr="002239D4">
        <w:rPr>
          <w:rStyle w:val="StyleUnderline"/>
        </w:rPr>
        <w:t xml:space="preserve"> simple and individual </w:t>
      </w:r>
      <w:r w:rsidRPr="002239D4">
        <w:rPr>
          <w:rStyle w:val="StyleUnderline"/>
          <w:highlight w:val="yellow"/>
        </w:rPr>
        <w:t xml:space="preserve">act of </w:t>
      </w:r>
      <w:r w:rsidRPr="002239D4">
        <w:rPr>
          <w:rStyle w:val="Emphasis"/>
          <w:highlight w:val="yellow"/>
        </w:rPr>
        <w:t>naming herself</w:t>
      </w:r>
      <w:r w:rsidRPr="002239D4">
        <w:rPr>
          <w:rStyle w:val="StyleUnderline"/>
        </w:rPr>
        <w:t xml:space="preserve"> repeatedly (“Yo Carmen”) </w:t>
      </w:r>
      <w:r w:rsidRPr="002239D4">
        <w:rPr>
          <w:rStyle w:val="StyleUnderline"/>
          <w:highlight w:val="yellow"/>
        </w:rPr>
        <w:t>perform</w:t>
      </w:r>
      <w:r w:rsidRPr="002239D4">
        <w:rPr>
          <w:rStyle w:val="StyleUnderline"/>
        </w:rPr>
        <w:t xml:space="preserve"> what Hernández-Medina calls the unthinkable act of </w:t>
      </w:r>
      <w:r w:rsidRPr="002239D4">
        <w:rPr>
          <w:rStyle w:val="Emphasis"/>
          <w:highlight w:val="yellow"/>
        </w:rPr>
        <w:t>liberation</w:t>
      </w:r>
      <w:r w:rsidRPr="002239D4">
        <w:rPr>
          <w:rStyle w:val="StyleUnderline"/>
        </w:rPr>
        <w:t xml:space="preserve">: the possibility of living by and through herself, </w:t>
      </w:r>
      <w:r w:rsidRPr="002239D4">
        <w:rPr>
          <w:rStyle w:val="StyleUnderline"/>
          <w:highlight w:val="yellow"/>
        </w:rPr>
        <w:t>against the</w:t>
      </w:r>
      <w:r w:rsidRPr="002239D4">
        <w:rPr>
          <w:rStyle w:val="StyleUnderline"/>
        </w:rPr>
        <w:t xml:space="preserve"> hegemonic </w:t>
      </w:r>
      <w:r w:rsidRPr="002239D4">
        <w:rPr>
          <w:rStyle w:val="Emphasis"/>
          <w:highlight w:val="yellow"/>
        </w:rPr>
        <w:t>narrative of abnegation</w:t>
      </w:r>
      <w:r w:rsidRPr="002239D4">
        <w:rPr>
          <w:rStyle w:val="StyleUnderline"/>
        </w:rPr>
        <w:t xml:space="preserve"> that is </w:t>
      </w:r>
      <w:r w:rsidRPr="002239D4">
        <w:rPr>
          <w:rStyle w:val="Emphasis"/>
          <w:highlight w:val="yellow"/>
        </w:rPr>
        <w:t>imposed</w:t>
      </w:r>
      <w:r w:rsidRPr="002239D4">
        <w:rPr>
          <w:rStyle w:val="StyleUnderline"/>
        </w:rPr>
        <w:t xml:space="preserve"> on Dominicanas by religious and cultural norms that are sustained and institutionalized </w:t>
      </w:r>
      <w:r w:rsidRPr="002239D4">
        <w:rPr>
          <w:rStyle w:val="StyleUnderline"/>
          <w:highlight w:val="yellow"/>
        </w:rPr>
        <w:t xml:space="preserve">by </w:t>
      </w:r>
      <w:r w:rsidRPr="002239D4">
        <w:rPr>
          <w:rStyle w:val="Emphasis"/>
          <w:highlight w:val="yellow"/>
        </w:rPr>
        <w:t>the state</w:t>
      </w:r>
      <w:r w:rsidRPr="002239D4">
        <w:rPr>
          <w:rStyle w:val="StyleUnderline"/>
        </w:rPr>
        <w:t xml:space="preserve">. </w:t>
      </w:r>
      <w:r w:rsidRPr="00CC15E7">
        <w:rPr>
          <w:rStyle w:val="StyleUnderline"/>
        </w:rPr>
        <w:t>The protagonist presents herself—and by extension the multitude of women she repres</w:t>
      </w:r>
      <w:r w:rsidRPr="002239D4">
        <w:rPr>
          <w:rStyle w:val="StyleUnderline"/>
        </w:rPr>
        <w:t>ents and embodies—</w:t>
      </w:r>
      <w:r w:rsidRPr="002239D4">
        <w:rPr>
          <w:rStyle w:val="StyleUnderline"/>
          <w:highlight w:val="yellow"/>
        </w:rPr>
        <w:t xml:space="preserve">as the </w:t>
      </w:r>
      <w:r w:rsidRPr="002239D4">
        <w:rPr>
          <w:rStyle w:val="Emphasis"/>
          <w:highlight w:val="yellow"/>
        </w:rPr>
        <w:t>agent</w:t>
      </w:r>
      <w:r w:rsidRPr="002239D4">
        <w:rPr>
          <w:rStyle w:val="StyleUnderline"/>
          <w:highlight w:val="yellow"/>
        </w:rPr>
        <w:t xml:space="preserve"> of her</w:t>
      </w:r>
      <w:r w:rsidRPr="002239D4">
        <w:rPr>
          <w:rStyle w:val="StyleUnderline"/>
        </w:rPr>
        <w:t xml:space="preserve"> individual </w:t>
      </w:r>
      <w:r w:rsidRPr="002239D4">
        <w:rPr>
          <w:rStyle w:val="StyleUnderline"/>
          <w:highlight w:val="yellow"/>
        </w:rPr>
        <w:t>destiny</w:t>
      </w:r>
      <w:r w:rsidRPr="002239D4">
        <w:rPr>
          <w:rStyle w:val="StyleUnderline"/>
        </w:rPr>
        <w:t xml:space="preserve"> and part of the collective. As she does so, she also reminds us that </w:t>
      </w:r>
      <w:r w:rsidRPr="002239D4">
        <w:rPr>
          <w:rStyle w:val="StyleUnderline"/>
          <w:highlight w:val="yellow"/>
        </w:rPr>
        <w:t xml:space="preserve">her declaration of freedom has </w:t>
      </w:r>
      <w:r w:rsidRPr="002239D4">
        <w:rPr>
          <w:rStyle w:val="Emphasis"/>
          <w:highlight w:val="yellow"/>
        </w:rPr>
        <w:t>political implications</w:t>
      </w:r>
      <w:r w:rsidRPr="002239D4">
        <w:rPr>
          <w:rStyle w:val="StyleUnderline"/>
        </w:rPr>
        <w:t>.</w:t>
      </w:r>
      <w:r w:rsidRPr="002239D4">
        <w:rPr>
          <w:sz w:val="16"/>
        </w:rPr>
        <w:t xml:space="preserve"> </w:t>
      </w:r>
      <w:r w:rsidRPr="002239D4">
        <w:rPr>
          <w:rStyle w:val="StyleUnderline"/>
        </w:rPr>
        <w:t xml:space="preserve">It is “un pellizco que les recuerda a todos los de los partidos políticos que siempre nos han vendido” (a pinch that </w:t>
      </w:r>
      <w:r w:rsidRPr="002239D4">
        <w:rPr>
          <w:rStyle w:val="StyleUnderline"/>
          <w:highlight w:val="yellow"/>
        </w:rPr>
        <w:t>reminds</w:t>
      </w:r>
      <w:r w:rsidRPr="00CC15E7">
        <w:rPr>
          <w:rStyle w:val="StyleUnderline"/>
        </w:rPr>
        <w:t xml:space="preserve"> all those </w:t>
      </w:r>
      <w:r w:rsidRPr="002239D4">
        <w:rPr>
          <w:rStyle w:val="StyleUnderline"/>
          <w:highlight w:val="yellow"/>
        </w:rPr>
        <w:t>political party people</w:t>
      </w:r>
      <w:r w:rsidRPr="002239D4">
        <w:rPr>
          <w:rStyle w:val="StyleUnderline"/>
        </w:rPr>
        <w:t xml:space="preserve"> that </w:t>
      </w:r>
      <w:r w:rsidRPr="002239D4">
        <w:rPr>
          <w:rStyle w:val="StyleUnderline"/>
          <w:highlight w:val="yellow"/>
        </w:rPr>
        <w:t xml:space="preserve">have always </w:t>
      </w:r>
      <w:r w:rsidRPr="002239D4">
        <w:rPr>
          <w:rStyle w:val="Emphasis"/>
          <w:highlight w:val="yellow"/>
        </w:rPr>
        <w:t>sold us out</w:t>
      </w:r>
      <w:r w:rsidRPr="002239D4">
        <w:rPr>
          <w:rStyle w:val="StyleUnderline"/>
        </w:rPr>
        <w:t>).</w:t>
      </w:r>
      <w:r w:rsidRPr="002239D4">
        <w:rPr>
          <w:sz w:val="16"/>
        </w:rPr>
        <w:t xml:space="preserve">113 </w:t>
      </w:r>
      <w:r w:rsidRPr="002239D4">
        <w:rPr>
          <w:rStyle w:val="StyleUnderline"/>
        </w:rPr>
        <w:t xml:space="preserve">Carmen’s “I” is thus </w:t>
      </w:r>
      <w:r w:rsidRPr="002239D4">
        <w:rPr>
          <w:rStyle w:val="StyleUnderline"/>
          <w:highlight w:val="yellow"/>
        </w:rPr>
        <w:t>in contradiction with “</w:t>
      </w:r>
      <w:r w:rsidRPr="002239D4">
        <w:rPr>
          <w:rStyle w:val="Emphasis"/>
          <w:highlight w:val="yellow"/>
        </w:rPr>
        <w:t>civic death</w:t>
      </w:r>
      <w:r w:rsidRPr="002239D4">
        <w:rPr>
          <w:rStyle w:val="StyleUnderline"/>
        </w:rPr>
        <w:t>.”</w:t>
      </w:r>
      <w:r w:rsidRPr="002239D4">
        <w:rPr>
          <w:sz w:val="16"/>
        </w:rPr>
        <w:t xml:space="preserve">114 </w:t>
      </w:r>
    </w:p>
    <w:p w14:paraId="2745C5F7" w14:textId="77777777" w:rsidR="00F12BED" w:rsidRPr="002239D4" w:rsidRDefault="00F12BED" w:rsidP="00F12BED">
      <w:pPr>
        <w:rPr>
          <w:sz w:val="16"/>
        </w:rPr>
      </w:pPr>
      <w:r w:rsidRPr="002239D4">
        <w:rPr>
          <w:rStyle w:val="StyleUnderline"/>
        </w:rPr>
        <w:t xml:space="preserve">Báez’s literary work is characterized by a feminist framework that centers the personhood and </w:t>
      </w:r>
      <w:r w:rsidRPr="002239D4">
        <w:rPr>
          <w:rStyle w:val="Emphasis"/>
        </w:rPr>
        <w:t xml:space="preserve">agency </w:t>
      </w:r>
      <w:r w:rsidRPr="002239D4">
        <w:rPr>
          <w:rStyle w:val="StyleUnderline"/>
        </w:rPr>
        <w:t xml:space="preserve">of the individual as the center of the collective. Community uplifts the Black woman, who in turn enriches the community by nourishing and cherishing herself. </w:t>
      </w:r>
      <w:r w:rsidRPr="002239D4">
        <w:rPr>
          <w:sz w:val="16"/>
        </w:rPr>
        <w:t xml:space="preserve">The community is made of life-affirming individuals who come together to cocreate the collective. Báez’s feminist arc is particularly central in her 2007 performance text, Comrade, Bliss Ain’t Playing, which challenges institutionalized determinations of the self—the nation, family, religion, language—affirming, </w:t>
      </w:r>
      <w:r w:rsidRPr="002239D4">
        <w:rPr>
          <w:rStyle w:val="StyleUnderline"/>
        </w:rPr>
        <w:t>“I am the chosen one,” “I am my own tradition,” “I am that I am.”</w:t>
      </w:r>
      <w:r w:rsidRPr="002239D4">
        <w:rPr>
          <w:sz w:val="16"/>
        </w:rPr>
        <w:t xml:space="preserve">115 This manifesto of the self is also a manifesto of migration as a human experience of the self. </w:t>
      </w:r>
    </w:p>
    <w:p w14:paraId="3AC86A13" w14:textId="77777777" w:rsidR="00F12BED" w:rsidRPr="002239D4" w:rsidRDefault="00F12BED" w:rsidP="00F12BED">
      <w:pPr>
        <w:rPr>
          <w:sz w:val="8"/>
          <w:szCs w:val="8"/>
        </w:rPr>
      </w:pPr>
      <w:r w:rsidRPr="002239D4">
        <w:rPr>
          <w:sz w:val="8"/>
          <w:szCs w:val="8"/>
        </w:rPr>
        <w:t xml:space="preserve">I have been migrating since birth. In fact, migration first comes visible exactly at birth. . . . Migration rapidly wrapped all my existence. . . . Migrating every day. Day to night. To too many places I have arrived. From many places I have left. . . . All ask the same questions: Where are you from? When are you leaving? Where are you going? Like if a “place” would be the thing. What if I tell you that I am that place—where I am, come from and will definitely leave.116 </w:t>
      </w:r>
    </w:p>
    <w:p w14:paraId="359A3079" w14:textId="77777777" w:rsidR="00F12BED" w:rsidRPr="002239D4" w:rsidRDefault="00F12BED" w:rsidP="00F12BED">
      <w:pPr>
        <w:rPr>
          <w:rStyle w:val="StyleUnderline"/>
        </w:rPr>
      </w:pPr>
      <w:r w:rsidRPr="002239D4">
        <w:rPr>
          <w:sz w:val="16"/>
        </w:rPr>
        <w:lastRenderedPageBreak/>
        <w:t xml:space="preserve">These words echo those of Anacaona’s cofounder, Marlene de la Cruz: “Re-jection here, rejection there. </w:t>
      </w:r>
      <w:r w:rsidRPr="002239D4">
        <w:rPr>
          <w:rStyle w:val="StyleUnderline"/>
        </w:rPr>
        <w:t xml:space="preserve">They think they are so big in not wanting us. They just don’t get that we don’t need them. We got us. Who needs them? </w:t>
      </w:r>
      <w:r w:rsidRPr="002239D4">
        <w:rPr>
          <w:rStyle w:val="StyleUnderline"/>
          <w:highlight w:val="yellow"/>
        </w:rPr>
        <w:t xml:space="preserve">We are our </w:t>
      </w:r>
      <w:r w:rsidRPr="002239D4">
        <w:rPr>
          <w:rStyle w:val="Emphasis"/>
          <w:highlight w:val="yellow"/>
        </w:rPr>
        <w:t>own country</w:t>
      </w:r>
      <w:r w:rsidRPr="002239D4">
        <w:rPr>
          <w:sz w:val="16"/>
        </w:rPr>
        <w:t xml:space="preserve">.”117 </w:t>
      </w:r>
      <w:r w:rsidRPr="002239D4">
        <w:rPr>
          <w:rStyle w:val="StyleUnderline"/>
        </w:rPr>
        <w:t xml:space="preserve">Both Báez’s text and de la Cruz’s words declare liberation from the nation, </w:t>
      </w:r>
      <w:r w:rsidRPr="002239D4">
        <w:rPr>
          <w:rStyle w:val="StyleUnderline"/>
          <w:highlight w:val="yellow"/>
        </w:rPr>
        <w:t xml:space="preserve">reclaiming the Black woman as the </w:t>
      </w:r>
      <w:r w:rsidRPr="002239D4">
        <w:rPr>
          <w:rStyle w:val="Emphasis"/>
          <w:highlight w:val="yellow"/>
        </w:rPr>
        <w:t>owner</w:t>
      </w:r>
      <w:r w:rsidRPr="002239D4">
        <w:rPr>
          <w:rStyle w:val="StyleUnderline"/>
          <w:highlight w:val="yellow"/>
        </w:rPr>
        <w:t xml:space="preserve"> of her body</w:t>
      </w:r>
      <w:r w:rsidRPr="002239D4">
        <w:rPr>
          <w:rStyle w:val="StyleUnderline"/>
        </w:rPr>
        <w:t xml:space="preserve"> in movement and definer of her own belonging.</w:t>
      </w:r>
    </w:p>
    <w:p w14:paraId="77425610" w14:textId="77777777" w:rsidR="00F12BED" w:rsidRPr="002239D4" w:rsidRDefault="00F12BED" w:rsidP="00F12BED">
      <w:pPr>
        <w:rPr>
          <w:sz w:val="16"/>
        </w:rPr>
      </w:pPr>
      <w:r w:rsidRPr="002239D4">
        <w:rPr>
          <w:sz w:val="16"/>
        </w:rPr>
        <w:t xml:space="preserve">In Comrade, Bliss Ain’t Playing, </w:t>
      </w:r>
      <w:r w:rsidRPr="002239D4">
        <w:rPr>
          <w:rStyle w:val="StyleUnderline"/>
        </w:rPr>
        <w:t xml:space="preserve">we find an </w:t>
      </w:r>
      <w:r w:rsidRPr="002239D4">
        <w:rPr>
          <w:rStyle w:val="StyleUnderline"/>
          <w:highlight w:val="yellow"/>
        </w:rPr>
        <w:t xml:space="preserve">affirmation of Black women’s </w:t>
      </w:r>
      <w:r w:rsidRPr="002239D4">
        <w:rPr>
          <w:rStyle w:val="Emphasis"/>
          <w:highlight w:val="yellow"/>
        </w:rPr>
        <w:t>individuality</w:t>
      </w:r>
      <w:r w:rsidRPr="002239D4">
        <w:rPr>
          <w:rStyle w:val="StyleUnderline"/>
          <w:highlight w:val="yellow"/>
        </w:rPr>
        <w:t xml:space="preserve"> as a contradiction to</w:t>
      </w:r>
      <w:r w:rsidRPr="002239D4">
        <w:rPr>
          <w:rStyle w:val="StyleUnderline"/>
        </w:rPr>
        <w:t xml:space="preserve"> </w:t>
      </w:r>
      <w:r w:rsidRPr="002239D4">
        <w:rPr>
          <w:rStyle w:val="StyleUnderline"/>
          <w:highlight w:val="yellow"/>
        </w:rPr>
        <w:t>silencing</w:t>
      </w:r>
      <w:r w:rsidRPr="002239D4">
        <w:rPr>
          <w:rStyle w:val="StyleUnderline"/>
        </w:rPr>
        <w:t xml:space="preserve"> and death</w:t>
      </w:r>
      <w:r w:rsidRPr="002239D4">
        <w:rPr>
          <w:sz w:val="16"/>
        </w:rPr>
        <w:t xml:space="preserve">. In Levente no: Yolayorkdominicanyork, Báez writes a self-affirming individual woman again, this time as part of a community. </w:t>
      </w:r>
      <w:r w:rsidRPr="002239D4">
        <w:rPr>
          <w:rStyle w:val="StyleUnderline"/>
          <w:highlight w:val="yellow"/>
        </w:rPr>
        <w:t>She</w:t>
      </w:r>
      <w:r w:rsidRPr="002239D4">
        <w:rPr>
          <w:rStyle w:val="StyleUnderline"/>
        </w:rPr>
        <w:t xml:space="preserve"> is the “ella-pueblos” (she-people) who </w:t>
      </w:r>
      <w:r w:rsidRPr="002239D4">
        <w:rPr>
          <w:rStyle w:val="StyleUnderline"/>
          <w:highlight w:val="yellow"/>
        </w:rPr>
        <w:t xml:space="preserve">em-bodies </w:t>
      </w:r>
      <w:r w:rsidRPr="002239D4">
        <w:rPr>
          <w:rStyle w:val="Emphasis"/>
          <w:highlight w:val="yellow"/>
        </w:rPr>
        <w:t>multitudes</w:t>
      </w:r>
      <w:r w:rsidRPr="002239D4">
        <w:rPr>
          <w:rStyle w:val="StyleUnderline"/>
        </w:rPr>
        <w:t xml:space="preserve"> and lives with other women in the interstices of belonging and unbelonging, joy and struggle</w:t>
      </w:r>
      <w:r w:rsidRPr="002239D4">
        <w:rPr>
          <w:sz w:val="16"/>
        </w:rPr>
        <w:t>. Báez locates these interstices in the na-tion building of El Nié: “We all live in the same building. El Nié. My mother, grandmother, la comadre-mi madrina, el ejemplo, la quiero a morir. Estela La Colora del 3a. La flaca del 6j.”118 As the text names each of the residents of El Nié, we learn their stories and their struggles. In the process, their mul- tiplicity becomes one as their stories are possessed by one another in the nonlinear narrative of Black Dominicanas’ fight against death: “Nothing to brag about. This building is full of strong, sometimes sad, lonely women and fatherless children. Eso sí, every apartment cómo casita de muñecas. But then again, that’s the real reality. Redundante, dice mi mama. . . . Sooner or later you end up like this. We got it sooner. No sweat. Capicúa big time. Big time capicúa.”119 Carmen lives in apartment 6e. She is a flirtatious and feisty woman who loves music and dancing and who is not afraid of using her sexu- ality to attract attention. As she leaves home each morning to work in the cigar factory uptown, men from the nearby car repair shop and construction sites come out to catcall her.</w:t>
      </w:r>
    </w:p>
    <w:p w14:paraId="46ECA849" w14:textId="77777777" w:rsidR="00F12BED" w:rsidRPr="002239D4" w:rsidRDefault="00F12BED" w:rsidP="00F12BED">
      <w:pPr>
        <w:rPr>
          <w:sz w:val="8"/>
          <w:szCs w:val="8"/>
        </w:rPr>
      </w:pPr>
      <w:r w:rsidRPr="002239D4">
        <w:rPr>
          <w:sz w:val="8"/>
          <w:szCs w:val="8"/>
        </w:rPr>
        <w:t xml:space="preserve"> Rather than shy away or get angry, Carmen camina. Sonríe. Se acerca al grupo y le toca el güebo a uno. Le busca en el bolsillo a otro. Y sigue caminando como si nada. Cuando regresa siempre le tiene una sorpresa. Una vez le sacó una teta. Otra vez se puso pintalabios rojo frente a ellos. Le ha cantado. Le ha dicho secre- tos. El repertorio es inmenso como el Mar Caribe.120</w:t>
      </w:r>
    </w:p>
    <w:p w14:paraId="0000D7C2" w14:textId="77777777" w:rsidR="00F12BED" w:rsidRPr="002239D4" w:rsidRDefault="00F12BED" w:rsidP="00F12BED">
      <w:pPr>
        <w:rPr>
          <w:sz w:val="8"/>
          <w:szCs w:val="8"/>
        </w:rPr>
      </w:pPr>
      <w:r w:rsidRPr="002239D4">
        <w:rPr>
          <w:sz w:val="8"/>
          <w:szCs w:val="8"/>
        </w:rPr>
        <w:t>[walks. Smiles. She comes near the group and touches one of the men’s dicks. Sticks her hand in another man’s pocket. Then keeps walking like nothing. When she comes back from work, she always has a sur- prise for them. One time she took out a tit. Another time she applied red lipstick in front of them. She has sung to them. Told them secrets. The repertoire is as immense as the Caribbean Sea.]</w:t>
      </w:r>
    </w:p>
    <w:p w14:paraId="3B61DBC8" w14:textId="77777777" w:rsidR="00F12BED" w:rsidRPr="002239D4" w:rsidRDefault="00F12BED" w:rsidP="00F12BED">
      <w:pPr>
        <w:rPr>
          <w:rStyle w:val="StyleUnderline"/>
        </w:rPr>
      </w:pPr>
      <w:r w:rsidRPr="002239D4">
        <w:rPr>
          <w:rStyle w:val="StyleUnderline"/>
          <w:highlight w:val="yellow"/>
        </w:rPr>
        <w:t xml:space="preserve">Carmen is a </w:t>
      </w:r>
      <w:r w:rsidRPr="002239D4">
        <w:rPr>
          <w:rStyle w:val="Emphasis"/>
          <w:highlight w:val="yellow"/>
        </w:rPr>
        <w:t>levente</w:t>
      </w:r>
      <w:r w:rsidRPr="002239D4">
        <w:rPr>
          <w:rStyle w:val="StyleUnderline"/>
          <w:highlight w:val="yellow"/>
        </w:rPr>
        <w:t>. She owns her body</w:t>
      </w:r>
      <w:r w:rsidRPr="002239D4">
        <w:rPr>
          <w:rStyle w:val="StyleUnderline"/>
        </w:rPr>
        <w:t xml:space="preserve"> and uses it as she pleases. She walks the streets like she </w:t>
      </w:r>
      <w:r w:rsidRPr="00CC15E7">
        <w:rPr>
          <w:rStyle w:val="StyleUnderline"/>
        </w:rPr>
        <w:t>belongs.</w:t>
      </w:r>
      <w:r w:rsidRPr="00CC15E7">
        <w:t xml:space="preserve"> </w:t>
      </w:r>
      <w:r w:rsidRPr="00CC15E7">
        <w:rPr>
          <w:rStyle w:val="StyleUnderline"/>
        </w:rPr>
        <w:t xml:space="preserve">She is </w:t>
      </w:r>
      <w:r w:rsidRPr="00CC15E7">
        <w:rPr>
          <w:rStyle w:val="Emphasis"/>
        </w:rPr>
        <w:t>not afraid</w:t>
      </w:r>
      <w:r w:rsidRPr="00CC15E7">
        <w:rPr>
          <w:rStyle w:val="StyleUnderline"/>
        </w:rPr>
        <w:t xml:space="preserve"> of anyone, nor does she</w:t>
      </w:r>
      <w:r w:rsidRPr="002239D4">
        <w:rPr>
          <w:rStyle w:val="StyleUnderline"/>
        </w:rPr>
        <w:t xml:space="preserve"> answer to anyone. She is a fierce woman of El Nié who is </w:t>
      </w:r>
      <w:r w:rsidRPr="00A21E3C">
        <w:rPr>
          <w:rStyle w:val="StyleUnderline"/>
        </w:rPr>
        <w:t>not confined to</w:t>
      </w:r>
      <w:r w:rsidRPr="002239D4">
        <w:rPr>
          <w:rStyle w:val="StyleUnderline"/>
        </w:rPr>
        <w:t xml:space="preserve"> the </w:t>
      </w:r>
      <w:r w:rsidRPr="002239D4">
        <w:rPr>
          <w:rStyle w:val="Emphasis"/>
        </w:rPr>
        <w:t xml:space="preserve">nation’s </w:t>
      </w:r>
      <w:r w:rsidRPr="00A21E3C">
        <w:rPr>
          <w:rStyle w:val="Emphasis"/>
        </w:rPr>
        <w:t>borders</w:t>
      </w:r>
      <w:r w:rsidRPr="002239D4">
        <w:t xml:space="preserve">. </w:t>
      </w:r>
      <w:r w:rsidRPr="002239D4">
        <w:rPr>
          <w:rStyle w:val="StyleUnderline"/>
        </w:rPr>
        <w:t xml:space="preserve">She transgresses, </w:t>
      </w:r>
      <w:r w:rsidRPr="00A21E3C">
        <w:rPr>
          <w:rStyle w:val="StyleUnderline"/>
        </w:rPr>
        <w:t>and</w:t>
      </w:r>
      <w:r w:rsidRPr="002239D4">
        <w:rPr>
          <w:rStyle w:val="StyleUnderline"/>
        </w:rPr>
        <w:t xml:space="preserve"> </w:t>
      </w:r>
      <w:r w:rsidRPr="00A21E3C">
        <w:rPr>
          <w:rStyle w:val="StyleUnderline"/>
          <w:highlight w:val="yellow"/>
        </w:rPr>
        <w:t>she</w:t>
      </w:r>
      <w:r w:rsidRPr="002239D4">
        <w:rPr>
          <w:rStyle w:val="StyleUnderline"/>
        </w:rPr>
        <w:t xml:space="preserve"> owns the streets. Returning “home,” Car- men also </w:t>
      </w:r>
      <w:r w:rsidRPr="002239D4">
        <w:rPr>
          <w:rStyle w:val="StyleUnderline"/>
          <w:highlight w:val="yellow"/>
        </w:rPr>
        <w:t xml:space="preserve">breaks the </w:t>
      </w:r>
      <w:r w:rsidRPr="002239D4">
        <w:rPr>
          <w:rStyle w:val="Emphasis"/>
          <w:highlight w:val="yellow"/>
        </w:rPr>
        <w:t>dichotomies of migration</w:t>
      </w:r>
      <w:r w:rsidRPr="002239D4">
        <w:rPr>
          <w:rStyle w:val="StyleUnderline"/>
        </w:rPr>
        <w:t xml:space="preserve"> that seek to confine women’s bodies to here or there. Instead, read across Báez’s textual and visual interpretations, </w:t>
      </w:r>
      <w:r w:rsidRPr="002239D4">
        <w:rPr>
          <w:rStyle w:val="StyleUnderline"/>
          <w:highlight w:val="yellow"/>
        </w:rPr>
        <w:t xml:space="preserve">Carmen is </w:t>
      </w:r>
      <w:r w:rsidRPr="002239D4">
        <w:rPr>
          <w:rStyle w:val="Emphasis"/>
          <w:highlight w:val="yellow"/>
        </w:rPr>
        <w:t>not just a Black migrant woman</w:t>
      </w:r>
      <w:r w:rsidRPr="002239D4">
        <w:rPr>
          <w:rStyle w:val="StyleUnderline"/>
        </w:rPr>
        <w:t xml:space="preserve">. </w:t>
      </w:r>
      <w:r w:rsidRPr="002239D4">
        <w:rPr>
          <w:rStyle w:val="Emphasis"/>
          <w:highlight w:val="yellow"/>
        </w:rPr>
        <w:t>She is as she is</w:t>
      </w:r>
      <w:r w:rsidRPr="002239D4">
        <w:rPr>
          <w:rStyle w:val="StyleUnderline"/>
        </w:rPr>
        <w:t>.</w:t>
      </w:r>
    </w:p>
    <w:p w14:paraId="34396B3D" w14:textId="77777777" w:rsidR="00F12BED" w:rsidRPr="002239D4" w:rsidRDefault="00F12BED" w:rsidP="00F12BED">
      <w:pPr>
        <w:rPr>
          <w:sz w:val="16"/>
        </w:rPr>
      </w:pPr>
      <w:r w:rsidRPr="002239D4">
        <w:rPr>
          <w:sz w:val="16"/>
        </w:rPr>
        <w:t xml:space="preserve">The Levente Visual series, via Carmen, introduces </w:t>
      </w:r>
      <w:r w:rsidRPr="002239D4">
        <w:rPr>
          <w:rStyle w:val="StyleUnderline"/>
          <w:highlight w:val="yellow"/>
        </w:rPr>
        <w:t>the Black woman’s levente body in</w:t>
      </w:r>
      <w:r w:rsidRPr="002239D4">
        <w:rPr>
          <w:rStyle w:val="StyleUnderline"/>
        </w:rPr>
        <w:t xml:space="preserve"> the </w:t>
      </w:r>
      <w:r w:rsidRPr="002239D4">
        <w:rPr>
          <w:rStyle w:val="StyleUnderline"/>
          <w:highlight w:val="yellow"/>
        </w:rPr>
        <w:t xml:space="preserve">public space as a site of </w:t>
      </w:r>
      <w:r w:rsidRPr="002239D4">
        <w:rPr>
          <w:rStyle w:val="Emphasis"/>
          <w:highlight w:val="yellow"/>
        </w:rPr>
        <w:t>belonging</w:t>
      </w:r>
      <w:r w:rsidRPr="002239D4">
        <w:rPr>
          <w:rStyle w:val="StyleUnderline"/>
        </w:rPr>
        <w:t xml:space="preserve"> against death</w:t>
      </w:r>
      <w:r w:rsidRPr="002239D4">
        <w:rPr>
          <w:sz w:val="16"/>
        </w:rPr>
        <w:t xml:space="preserve">. In so doing, it confronts the silences and exclusions that for hundreds of years have plagued Dominicanas at home and in the diaspora through the simple act of existing. </w:t>
      </w:r>
      <w:r w:rsidRPr="002239D4">
        <w:rPr>
          <w:rStyle w:val="StyleUnderline"/>
        </w:rPr>
        <w:t xml:space="preserve">As </w:t>
      </w:r>
      <w:r w:rsidRPr="002239D4">
        <w:rPr>
          <w:rStyle w:val="StyleUnderline"/>
          <w:highlight w:val="yellow"/>
        </w:rPr>
        <w:t>Black women</w:t>
      </w:r>
      <w:r w:rsidRPr="002239D4">
        <w:rPr>
          <w:rStyle w:val="StyleUnderline"/>
        </w:rPr>
        <w:t xml:space="preserve">, we are </w:t>
      </w:r>
      <w:r w:rsidRPr="002239D4">
        <w:rPr>
          <w:rStyle w:val="StyleUnderline"/>
          <w:highlight w:val="yellow"/>
        </w:rPr>
        <w:t>often told</w:t>
      </w:r>
      <w:r w:rsidRPr="002239D4">
        <w:rPr>
          <w:rStyle w:val="StyleUnderline"/>
        </w:rPr>
        <w:t xml:space="preserve"> we need to be more and </w:t>
      </w:r>
      <w:r w:rsidRPr="002239D4">
        <w:rPr>
          <w:rStyle w:val="Emphasis"/>
          <w:highlight w:val="yellow"/>
        </w:rPr>
        <w:t>do more</w:t>
      </w:r>
      <w:r w:rsidRPr="002239D4">
        <w:rPr>
          <w:rStyle w:val="StyleUnderline"/>
        </w:rPr>
        <w:t xml:space="preserve"> to contrast the intersecting violence of racism and sexism.</w:t>
      </w:r>
      <w:r w:rsidRPr="002239D4">
        <w:rPr>
          <w:sz w:val="16"/>
        </w:rPr>
        <w:t xml:space="preserve"> Carmen, though, shows that </w:t>
      </w:r>
      <w:r w:rsidRPr="002239D4">
        <w:rPr>
          <w:rStyle w:val="StyleUnderline"/>
          <w:highlight w:val="yellow"/>
        </w:rPr>
        <w:t xml:space="preserve">the act of being is already </w:t>
      </w:r>
      <w:r w:rsidRPr="002239D4">
        <w:rPr>
          <w:rStyle w:val="Emphasis"/>
          <w:highlight w:val="yellow"/>
        </w:rPr>
        <w:t>radical enough</w:t>
      </w:r>
      <w:r w:rsidRPr="002239D4">
        <w:rPr>
          <w:rStyle w:val="StyleUnderline"/>
        </w:rPr>
        <w:t xml:space="preserve"> in a world that constantly conspires to end our existence</w:t>
      </w:r>
      <w:r w:rsidRPr="002239D4">
        <w:rPr>
          <w:sz w:val="16"/>
        </w:rPr>
        <w:t xml:space="preserve">. </w:t>
      </w:r>
      <w:r w:rsidRPr="002239D4">
        <w:rPr>
          <w:rStyle w:val="StyleUnderline"/>
        </w:rPr>
        <w:t xml:space="preserve">Carmen’s </w:t>
      </w:r>
      <w:r w:rsidRPr="002239D4">
        <w:rPr>
          <w:rStyle w:val="StyleUnderline"/>
          <w:highlight w:val="yellow"/>
        </w:rPr>
        <w:t>daily levente existence is</w:t>
      </w:r>
      <w:r w:rsidRPr="002239D4">
        <w:rPr>
          <w:rStyle w:val="StyleUnderline"/>
        </w:rPr>
        <w:t xml:space="preserve"> thus a </w:t>
      </w:r>
      <w:r w:rsidRPr="002239D4">
        <w:rPr>
          <w:rStyle w:val="Emphasis"/>
          <w:highlight w:val="yellow"/>
        </w:rPr>
        <w:t>rebellion against death</w:t>
      </w:r>
      <w:r w:rsidRPr="002239D4">
        <w:rPr>
          <w:rStyle w:val="StyleUnderline"/>
        </w:rPr>
        <w:t>.</w:t>
      </w:r>
      <w:r w:rsidRPr="002239D4">
        <w:rPr>
          <w:sz w:val="16"/>
        </w:rPr>
        <w:t xml:space="preserve"> Transported to the Dominican Republic, the Carmen we meet in the fotonovela occupies every part of the city: the public buses, the Malecón, the colonial city, the shops, and the streets, her body becoming one with the space. </w:t>
      </w:r>
      <w:r w:rsidRPr="002239D4">
        <w:rPr>
          <w:rStyle w:val="StyleUnderline"/>
        </w:rPr>
        <w:t>Reclaiming “</w:t>
      </w:r>
      <w:r w:rsidRPr="002239D4">
        <w:rPr>
          <w:rStyle w:val="Emphasis"/>
          <w:highlight w:val="yellow"/>
        </w:rPr>
        <w:t>leventismo</w:t>
      </w:r>
      <w:r w:rsidRPr="002239D4">
        <w:rPr>
          <w:rStyle w:val="StyleUnderline"/>
          <w:highlight w:val="yellow"/>
        </w:rPr>
        <w:t>” as liberation</w:t>
      </w:r>
      <w:r w:rsidRPr="002239D4">
        <w:rPr>
          <w:rStyle w:val="StyleUnderline"/>
        </w:rPr>
        <w:t xml:space="preserve">, Báez’s work makes room for women’s expressions of love, frustration, anger, joy, and sensuality by portraying them in the </w:t>
      </w:r>
      <w:r w:rsidRPr="002239D4">
        <w:rPr>
          <w:rStyle w:val="Emphasis"/>
        </w:rPr>
        <w:t>simplicity</w:t>
      </w:r>
      <w:r w:rsidRPr="002239D4">
        <w:rPr>
          <w:rStyle w:val="StyleUnderline"/>
        </w:rPr>
        <w:t xml:space="preserve"> of the quotidian rather than as exaggerated or exceptional characters. Leventes can be vulgar and defiant, speak about politics and sex, love and be angry in the safe space of El Nié. </w:t>
      </w:r>
      <w:r w:rsidRPr="002239D4">
        <w:rPr>
          <w:sz w:val="16"/>
        </w:rPr>
        <w:t xml:space="preserve">They are also mothers and daughters carrying out daily acts of care, going to work, washing dishes, and cooking. </w:t>
      </w:r>
    </w:p>
    <w:p w14:paraId="19D3D3C9" w14:textId="77777777" w:rsidR="00F12BED" w:rsidRPr="002239D4" w:rsidRDefault="00F12BED" w:rsidP="00F12BED">
      <w:pPr>
        <w:rPr>
          <w:rStyle w:val="StyleUnderline"/>
        </w:rPr>
      </w:pPr>
      <w:r w:rsidRPr="002239D4">
        <w:rPr>
          <w:sz w:val="16"/>
        </w:rPr>
        <w:t xml:space="preserve">I have been following the work of Báez and the Ay Ombe Collective since I was fifteen years old. First as a bystander, then as a scholar, and later as a member of the collective, I came to appreciate the aesthetic contributions of Báez’s work to both performance art and literature. In previous works, I have analyzed several of her texts and engaged with her ideas—including El Nié—as theoretical contributions to our understanding of the intersections of race, migration, and Latinidad. I am embarrassed to admit that it was not until the publication of Carmen: FotonovelARTE, however, that </w:t>
      </w:r>
      <w:r w:rsidRPr="002239D4">
        <w:rPr>
          <w:rStyle w:val="StyleUnderline"/>
        </w:rPr>
        <w:t xml:space="preserve">I came to understand the feminist counterdiscourse of Báez’s corpus as a </w:t>
      </w:r>
      <w:r w:rsidRPr="002239D4">
        <w:rPr>
          <w:rStyle w:val="Emphasis"/>
          <w:highlight w:val="yellow"/>
        </w:rPr>
        <w:t xml:space="preserve">Black </w:t>
      </w:r>
      <w:r w:rsidRPr="00A21E3C">
        <w:rPr>
          <w:rStyle w:val="Emphasis"/>
          <w:highlight w:val="yellow"/>
        </w:rPr>
        <w:t>Latina feminist</w:t>
      </w:r>
      <w:r w:rsidRPr="00A21E3C">
        <w:rPr>
          <w:rStyle w:val="StyleUnderline"/>
          <w:highlight w:val="yellow"/>
        </w:rPr>
        <w:t xml:space="preserve"> praxis </w:t>
      </w:r>
      <w:r w:rsidRPr="002239D4">
        <w:rPr>
          <w:rStyle w:val="StyleUnderline"/>
          <w:highlight w:val="yellow"/>
        </w:rPr>
        <w:t>against death</w:t>
      </w:r>
      <w:r w:rsidRPr="002239D4">
        <w:rPr>
          <w:rStyle w:val="StyleUnderline"/>
        </w:rPr>
        <w:t>.</w:t>
      </w:r>
      <w:r w:rsidRPr="002239D4">
        <w:rPr>
          <w:sz w:val="16"/>
        </w:rPr>
        <w:t xml:space="preserve"> Reading her oeuvre and engaging with performance autology personally and through interviews with other members of the collective, </w:t>
      </w:r>
      <w:r w:rsidRPr="002239D4">
        <w:rPr>
          <w:rStyle w:val="StyleUnderline"/>
        </w:rPr>
        <w:t xml:space="preserve">I am reminded not only of the radical hope for what could be but </w:t>
      </w:r>
      <w:r w:rsidRPr="002239D4">
        <w:rPr>
          <w:rStyle w:val="StyleUnderline"/>
        </w:rPr>
        <w:lastRenderedPageBreak/>
        <w:t xml:space="preserve">also of the tangible ways Black women have known how to live in contradiction with death despite the </w:t>
      </w:r>
      <w:r w:rsidRPr="002239D4">
        <w:rPr>
          <w:rStyle w:val="Emphasis"/>
        </w:rPr>
        <w:t>national structures</w:t>
      </w:r>
      <w:r w:rsidRPr="002239D4">
        <w:rPr>
          <w:rStyle w:val="StyleUnderline"/>
        </w:rPr>
        <w:t xml:space="preserve"> and institutional constraints that persist in silencing and erasing us</w:t>
      </w:r>
      <w:r w:rsidRPr="002239D4">
        <w:rPr>
          <w:sz w:val="16"/>
        </w:rPr>
        <w:t xml:space="preserve">. While the political work to demand inclusion remains essential, the Ay Ombe Collective reminds us that other ways have always been possible, that life belongs to us all and that living is a revolutionary act. This act, embodied also in the lives of Sagrario Díaz, Augustina Rivas, Yolanda, and Mercedes Frías, is all the revolution needed to create a world/community/nation without a nation in which we can thrive. </w:t>
      </w:r>
      <w:r w:rsidRPr="002239D4">
        <w:rPr>
          <w:rStyle w:val="StyleUnderline"/>
        </w:rPr>
        <w:t xml:space="preserve">Our living in community is our weapon against despair and our rebellion against death. In community, </w:t>
      </w:r>
      <w:r w:rsidRPr="002239D4">
        <w:rPr>
          <w:rStyle w:val="StyleUnderline"/>
          <w:highlight w:val="yellow"/>
        </w:rPr>
        <w:t>we</w:t>
      </w:r>
      <w:r w:rsidRPr="002239D4">
        <w:rPr>
          <w:rStyle w:val="StyleUnderline"/>
        </w:rPr>
        <w:t>—</w:t>
      </w:r>
      <w:r w:rsidRPr="002239D4">
        <w:rPr>
          <w:rStyle w:val="StyleUnderline"/>
          <w:highlight w:val="yellow"/>
        </w:rPr>
        <w:t>Black women</w:t>
      </w:r>
      <w:r w:rsidRPr="002239D4">
        <w:rPr>
          <w:rStyle w:val="StyleUnderline"/>
        </w:rPr>
        <w:t xml:space="preserve">, Black </w:t>
      </w:r>
      <w:r w:rsidRPr="002239D4">
        <w:rPr>
          <w:rStyle w:val="StyleUnderline"/>
          <w:highlight w:val="yellow"/>
        </w:rPr>
        <w:t>Latinas</w:t>
      </w:r>
      <w:r w:rsidRPr="002239D4">
        <w:rPr>
          <w:rStyle w:val="StyleUnderline"/>
        </w:rPr>
        <w:t xml:space="preserve">, Black </w:t>
      </w:r>
      <w:r w:rsidRPr="002239D4">
        <w:rPr>
          <w:rStyle w:val="StyleUnderline"/>
          <w:highlight w:val="yellow"/>
        </w:rPr>
        <w:t xml:space="preserve">migrants—are our own </w:t>
      </w:r>
      <w:r w:rsidRPr="002239D4">
        <w:rPr>
          <w:rStyle w:val="Emphasis"/>
          <w:highlight w:val="yellow"/>
        </w:rPr>
        <w:t>nation</w:t>
      </w:r>
      <w:r w:rsidRPr="002239D4">
        <w:rPr>
          <w:rStyle w:val="StyleUnderline"/>
        </w:rPr>
        <w:t>.</w:t>
      </w:r>
    </w:p>
    <w:p w14:paraId="6E708A94" w14:textId="77777777" w:rsidR="00F12BED" w:rsidRPr="002239D4" w:rsidRDefault="00F12BED" w:rsidP="00F12BED"/>
    <w:p w14:paraId="6E813152" w14:textId="77777777" w:rsidR="00F12BED" w:rsidRPr="002239D4" w:rsidRDefault="00F12BED" w:rsidP="00F12BED">
      <w:pPr>
        <w:pStyle w:val="Heading4"/>
      </w:pPr>
      <w:r>
        <w:t>La</w:t>
      </w:r>
      <w:r w:rsidRPr="002239D4">
        <w:t xml:space="preserve"> </w:t>
      </w:r>
      <w:r w:rsidRPr="002239D4">
        <w:rPr>
          <w:i/>
          <w:iCs w:val="0"/>
          <w:u w:val="single"/>
        </w:rPr>
        <w:t>levente</w:t>
      </w:r>
      <w:r w:rsidRPr="002239D4">
        <w:t xml:space="preserve"> is a form of </w:t>
      </w:r>
      <w:r w:rsidRPr="002239D4">
        <w:rPr>
          <w:u w:val="single"/>
        </w:rPr>
        <w:t>sabotage</w:t>
      </w:r>
      <w:r w:rsidRPr="002239D4">
        <w:t xml:space="preserve"> that refuses to do </w:t>
      </w:r>
      <w:r w:rsidRPr="002239D4">
        <w:rPr>
          <w:u w:val="single"/>
        </w:rPr>
        <w:t>shit</w:t>
      </w:r>
      <w:r w:rsidRPr="002239D4">
        <w:t xml:space="preserve"> in the face of the demand to </w:t>
      </w:r>
      <w:r w:rsidRPr="002239D4">
        <w:rPr>
          <w:u w:val="single"/>
        </w:rPr>
        <w:t>produce</w:t>
      </w:r>
      <w:r w:rsidRPr="002239D4">
        <w:t xml:space="preserve"> and exposes the artificial </w:t>
      </w:r>
      <w:r w:rsidRPr="002239D4">
        <w:rPr>
          <w:u w:val="single"/>
        </w:rPr>
        <w:t>separation</w:t>
      </w:r>
      <w:r w:rsidRPr="002239D4">
        <w:t xml:space="preserve"> of labor and leisure that governs Black Latina girls’ lives. </w:t>
      </w:r>
      <w:r>
        <w:t>R</w:t>
      </w:r>
      <w:r w:rsidRPr="002239D4">
        <w:t xml:space="preserve">efusing to </w:t>
      </w:r>
      <w:r w:rsidRPr="002239D4">
        <w:rPr>
          <w:u w:val="single"/>
        </w:rPr>
        <w:t>perform</w:t>
      </w:r>
      <w:r w:rsidRPr="002239D4">
        <w:t xml:space="preserve"> for Whiteness is a form of </w:t>
      </w:r>
      <w:r w:rsidRPr="002239D4">
        <w:rPr>
          <w:u w:val="single"/>
        </w:rPr>
        <w:t>counter</w:t>
      </w:r>
      <w:r>
        <w:rPr>
          <w:u w:val="single"/>
        </w:rPr>
        <w:t>-</w:t>
      </w:r>
      <w:r w:rsidRPr="002239D4">
        <w:rPr>
          <w:u w:val="single"/>
        </w:rPr>
        <w:t>storytelling</w:t>
      </w:r>
      <w:r w:rsidRPr="002239D4">
        <w:t xml:space="preserve">. </w:t>
      </w:r>
    </w:p>
    <w:p w14:paraId="6D4E03A8" w14:textId="77777777" w:rsidR="00F12BED" w:rsidRPr="002239D4" w:rsidRDefault="00F12BED" w:rsidP="00F12BED">
      <w:r w:rsidRPr="002239D4">
        <w:rPr>
          <w:rFonts w:eastAsia="Calibri"/>
        </w:rPr>
        <w:t xml:space="preserve">Jennifer </w:t>
      </w:r>
      <w:r w:rsidRPr="002239D4">
        <w:rPr>
          <w:rFonts w:eastAsia="Calibri"/>
          <w:b/>
          <w:bCs/>
          <w:sz w:val="26"/>
        </w:rPr>
        <w:t>Báez 24,</w:t>
      </w:r>
      <w:r w:rsidRPr="002239D4">
        <w:rPr>
          <w:rFonts w:eastAsia="Calibri"/>
        </w:rPr>
        <w:t xml:space="preserve"> PhD in Art History from Florida State University and Assistant Professor in Art History at the University of Washington, 2024, “</w:t>
      </w:r>
      <w:r w:rsidRPr="002239D4">
        <w:rPr>
          <w:i/>
          <w:iCs/>
        </w:rPr>
        <w:t>MULATA</w:t>
      </w:r>
      <w:r w:rsidRPr="002239D4">
        <w:t xml:space="preserve"> IN REPOSE</w:t>
      </w:r>
      <w:r w:rsidRPr="002239D4">
        <w:rPr>
          <w:rFonts w:eastAsia="Calibri"/>
        </w:rPr>
        <w:t>”, Advances in Gender Research, Vol. 35, p. 197-214</w:t>
      </w:r>
    </w:p>
    <w:p w14:paraId="64EF4162" w14:textId="77777777" w:rsidR="00F12BED" w:rsidRPr="002239D4" w:rsidRDefault="00F12BED" w:rsidP="00F12BED">
      <w:pPr>
        <w:rPr>
          <w:sz w:val="8"/>
          <w:szCs w:val="8"/>
        </w:rPr>
      </w:pPr>
      <w:r w:rsidRPr="002239D4">
        <w:rPr>
          <w:sz w:val="8"/>
          <w:szCs w:val="8"/>
        </w:rPr>
        <w:t>"JOIRI MINAYA AND THE ESTHETICS OF “NOT DOING SH*T”: A GENEALOGY</w:t>
      </w:r>
    </w:p>
    <w:p w14:paraId="49AC4875" w14:textId="77777777" w:rsidR="00F12BED" w:rsidRPr="002239D4" w:rsidRDefault="00F12BED" w:rsidP="00F12BED">
      <w:pPr>
        <w:rPr>
          <w:rStyle w:val="StyleUnderline"/>
        </w:rPr>
      </w:pPr>
      <w:r w:rsidRPr="002239D4">
        <w:rPr>
          <w:sz w:val="16"/>
        </w:rPr>
        <w:t xml:space="preserve">Joiri Minaya (b. 1990) is an interdisciplinary visual artist who was born in the United States and grew up in the Dominican Republic. Her work attends to the gaze, to the performativity of tropical identity, and to the slippages of navigating life between the diaspora and the homeland. Her show at Baxter St. gallery in New York City, “I’m Here to Entertain You, but Only During my Shift” (2020), presented large-scale photographs of herself and of other models striking a pose with head-to-toe bodysuits of floral prints set against natural-looking backdrops (Fig. 10.5). </w:t>
      </w:r>
      <w:r w:rsidRPr="002239D4">
        <w:rPr>
          <w:rStyle w:val="StyleUnderline"/>
        </w:rPr>
        <w:t xml:space="preserve">These photographs render visible what Saidiya </w:t>
      </w:r>
      <w:r w:rsidRPr="002239D4">
        <w:rPr>
          <w:rStyle w:val="StyleUnderline"/>
          <w:highlight w:val="yellow"/>
        </w:rPr>
        <w:t>Hartman</w:t>
      </w:r>
      <w:r w:rsidRPr="002239D4">
        <w:rPr>
          <w:sz w:val="16"/>
        </w:rPr>
        <w:t xml:space="preserve"> (2019) </w:t>
      </w:r>
      <w:r w:rsidRPr="002239D4">
        <w:rPr>
          <w:rStyle w:val="StyleUnderline"/>
          <w:highlight w:val="yellow"/>
        </w:rPr>
        <w:t>called “</w:t>
      </w:r>
      <w:r w:rsidRPr="002239D4">
        <w:rPr>
          <w:rStyle w:val="Emphasis"/>
          <w:highlight w:val="yellow"/>
        </w:rPr>
        <w:t>not doing sh*t</w:t>
      </w:r>
      <w:r w:rsidRPr="002239D4">
        <w:rPr>
          <w:rStyle w:val="StyleUnderline"/>
        </w:rPr>
        <w:t xml:space="preserve">”; an </w:t>
      </w:r>
      <w:r w:rsidRPr="002239D4">
        <w:rPr>
          <w:rStyle w:val="Emphasis"/>
          <w:highlight w:val="yellow"/>
        </w:rPr>
        <w:t>act of refusal</w:t>
      </w:r>
      <w:r w:rsidRPr="002239D4">
        <w:rPr>
          <w:rStyle w:val="StyleUnderline"/>
        </w:rPr>
        <w:t xml:space="preserve"> that reverses the centuries-old plot of women’s </w:t>
      </w:r>
      <w:r w:rsidRPr="002239D4">
        <w:rPr>
          <w:rStyle w:val="Emphasis"/>
        </w:rPr>
        <w:t>undoing</w:t>
      </w:r>
      <w:r w:rsidRPr="002239D4">
        <w:rPr>
          <w:rStyle w:val="StyleUnderline"/>
        </w:rPr>
        <w:t xml:space="preserve"> </w:t>
      </w:r>
      <w:r w:rsidRPr="002239D4">
        <w:rPr>
          <w:rStyle w:val="StyleUnderline"/>
          <w:highlight w:val="yellow"/>
        </w:rPr>
        <w:t xml:space="preserve">to tell a </w:t>
      </w:r>
      <w:r w:rsidRPr="002239D4">
        <w:rPr>
          <w:rStyle w:val="Emphasis"/>
          <w:highlight w:val="yellow"/>
        </w:rPr>
        <w:t>counter-story</w:t>
      </w:r>
      <w:r w:rsidRPr="002239D4">
        <w:rPr>
          <w:rStyle w:val="StyleUnderline"/>
        </w:rPr>
        <w:t xml:space="preserve"> about women undoing the plot. The pictures from “I’m Here to Entertain You …” undo the plot by refusing the reductive systems of representation that demand total transparency from their objects.</w:t>
      </w:r>
    </w:p>
    <w:p w14:paraId="71649402" w14:textId="77777777" w:rsidR="00F12BED" w:rsidRPr="002239D4" w:rsidRDefault="00F12BED" w:rsidP="00F12BED">
      <w:pPr>
        <w:rPr>
          <w:sz w:val="16"/>
        </w:rPr>
      </w:pPr>
      <w:r w:rsidRPr="002239D4">
        <w:rPr>
          <w:sz w:val="16"/>
        </w:rPr>
        <w:t xml:space="preserve">The photographs for “I’m Here to Entertain You …” form part of Minaya’s Containers (2015–2020) series, which addresses the visual commodification of "tropical women, calling attention to their conflation with nature and, thus, their invisibilization. </w:t>
      </w:r>
      <w:r w:rsidRPr="002239D4">
        <w:rPr>
          <w:rStyle w:val="StyleUnderline"/>
        </w:rPr>
        <w:t xml:space="preserve">The photographs speak to the strict demarcation between labor and leisure that came into focus through the vacation postcard in Fordist socie- ties. This duality created the </w:t>
      </w:r>
      <w:r w:rsidRPr="002239D4">
        <w:rPr>
          <w:rStyle w:val="Emphasis"/>
        </w:rPr>
        <w:t>illusion</w:t>
      </w:r>
      <w:r w:rsidRPr="002239D4">
        <w:rPr>
          <w:rStyle w:val="StyleUnderline"/>
        </w:rPr>
        <w:t xml:space="preserve"> that industrialism could create a leisure econ- omy for all, erasing (and feminizing) the labor of those who worked in service.</w:t>
      </w:r>
      <w:r w:rsidRPr="002239D4">
        <w:rPr>
          <w:sz w:val="16"/>
        </w:rPr>
        <w:t xml:space="preserve"> Whether posing as reclining mermaids or in contrapposto with arms akimbo, the models’ stance in the Containers series evokes the notion of repose with an affect similar to that projected in vacation postcards. Interestingly, although active scenes may well be depicted in vacation postcards, it need not be the image but the postcard itself, as object and container, that evokes repose. In a similar fash- ion, the models in Containers project the idea of repose independently of whether they stand or recline. </w:t>
      </w:r>
      <w:r w:rsidRPr="002239D4">
        <w:rPr>
          <w:rStyle w:val="StyleUnderline"/>
        </w:rPr>
        <w:t xml:space="preserve">Drawing further attention to the </w:t>
      </w:r>
      <w:r w:rsidRPr="002239D4">
        <w:rPr>
          <w:rStyle w:val="Emphasis"/>
          <w:highlight w:val="yellow"/>
        </w:rPr>
        <w:t>artificial division</w:t>
      </w:r>
      <w:r w:rsidRPr="002239D4">
        <w:rPr>
          <w:rStyle w:val="StyleUnderline"/>
          <w:highlight w:val="yellow"/>
        </w:rPr>
        <w:t xml:space="preserve"> between </w:t>
      </w:r>
      <w:r w:rsidRPr="002239D4">
        <w:rPr>
          <w:rStyle w:val="Emphasis"/>
          <w:highlight w:val="yellow"/>
        </w:rPr>
        <w:t>labor and leisure</w:t>
      </w:r>
      <w:r w:rsidRPr="002239D4">
        <w:rPr>
          <w:rStyle w:val="StyleUnderline"/>
        </w:rPr>
        <w:t>, the title of the exhibition itself (</w:t>
      </w:r>
      <w:r w:rsidRPr="002239D4">
        <w:rPr>
          <w:rStyle w:val="StyleUnderline"/>
          <w:highlight w:val="yellow"/>
        </w:rPr>
        <w:t xml:space="preserve">I’m here to </w:t>
      </w:r>
      <w:r w:rsidRPr="002239D4">
        <w:rPr>
          <w:rStyle w:val="Emphasis"/>
          <w:highlight w:val="yellow"/>
        </w:rPr>
        <w:t>entertain you</w:t>
      </w:r>
      <w:r w:rsidRPr="002239D4">
        <w:rPr>
          <w:rStyle w:val="StyleUnderline"/>
        </w:rPr>
        <w:t xml:space="preserve">, but </w:t>
      </w:r>
      <w:r w:rsidRPr="002239D4">
        <w:rPr>
          <w:rStyle w:val="Emphasis"/>
          <w:highlight w:val="yellow"/>
        </w:rPr>
        <w:t>only during my shift</w:t>
      </w:r>
      <w:r w:rsidRPr="002239D4">
        <w:rPr>
          <w:rStyle w:val="StyleUnderline"/>
        </w:rPr>
        <w:t>) reveals an understanding that, despite the relaxing appeal that the models project, they were performing for the camera as part of their work shift</w:t>
      </w:r>
      <w:r w:rsidRPr="002239D4">
        <w:rPr>
          <w:sz w:val="16"/>
        </w:rPr>
        <w:t xml:space="preserve">. Fully aware of their role as performers, </w:t>
      </w:r>
      <w:r w:rsidRPr="002239D4">
        <w:rPr>
          <w:rStyle w:val="StyleUnderline"/>
        </w:rPr>
        <w:t>these muses hardly surrendered their agency to the camera’s invisibilizing gaze. Instead, they displayed knowledge of the use-value of their representational labor</w:t>
      </w:r>
      <w:r w:rsidRPr="002239D4">
        <w:rPr>
          <w:sz w:val="16"/>
        </w:rPr>
        <w:t>.</w:t>
      </w:r>
    </w:p>
    <w:p w14:paraId="3A8EF2F5" w14:textId="77777777" w:rsidR="00F12BED" w:rsidRPr="002239D4" w:rsidRDefault="00F12BED" w:rsidP="00F12BED">
      <w:pPr>
        <w:rPr>
          <w:sz w:val="8"/>
          <w:szCs w:val="8"/>
        </w:rPr>
      </w:pPr>
      <w:r w:rsidRPr="002239D4">
        <w:rPr>
          <w:sz w:val="8"/>
          <w:szCs w:val="8"/>
        </w:rPr>
        <w:t>[image omitted]</w:t>
      </w:r>
    </w:p>
    <w:p w14:paraId="190B7FF1" w14:textId="77777777" w:rsidR="00F12BED" w:rsidRPr="002239D4" w:rsidRDefault="00F12BED" w:rsidP="00F12BED">
      <w:pPr>
        <w:rPr>
          <w:sz w:val="8"/>
          <w:szCs w:val="8"/>
        </w:rPr>
      </w:pPr>
      <w:r w:rsidRPr="002239D4">
        <w:rPr>
          <w:sz w:val="8"/>
          <w:szCs w:val="8"/>
        </w:rPr>
        <w:t>The containers series involved a performative, embodied process that pit the power to gaze at the other against the ability to hide in plain sight. This dynamic was set in motion through camouflage and restrained mobility. On the one hand, the models’ physical effort of holding a pose was dictated by the limitation of the bodysuit. These were recreated poses that the artist found online through her “#dominicanwomengooglesearch” project. On the other hand, the tension of hav- ing to hold the sometimes-constrictive poses staged the labor or burden of repre- sentation, that is, the grueling work required from women of color to comply with the script of tropicality. On the other hand, the bodysuits mimetizing against the "background invoked camouflage as resistance. The floral print was meant to blend with the natural-looking backgrounds, with the models’ corporeality fleshing out the floral print, producing a push-and-pull effect that shattered mimetic illusion. The models, in addition, stared back as defying odalisques, shifting the weight of the gaze and making spectators aware of their own positionality within the visual economy of tropical flesh. Interestingly, the models were literally responding to a script. Holding the stances for up to two hours, they listened to a recording that the artist had prepared. The script included extracts from books with titles such as “How to lose your native accent in 10 days” and “How to speak Spanish to your gardener.” The title of the exhibition, “I’m Here to Entertain You …,” was a line extracted from this script.</w:t>
      </w:r>
    </w:p>
    <w:p w14:paraId="6937F958" w14:textId="77777777" w:rsidR="00F12BED" w:rsidRPr="002239D4" w:rsidRDefault="00F12BED" w:rsidP="00F12BED">
      <w:pPr>
        <w:rPr>
          <w:sz w:val="16"/>
        </w:rPr>
      </w:pPr>
      <w:r w:rsidRPr="002239D4">
        <w:rPr>
          <w:rStyle w:val="StyleUnderline"/>
        </w:rPr>
        <w:t xml:space="preserve">Coming back to refusal, as mentioned earlier, the posing muses in Containers </w:t>
      </w:r>
      <w:r w:rsidRPr="002239D4">
        <w:rPr>
          <w:rStyle w:val="Emphasis"/>
          <w:highlight w:val="yellow"/>
        </w:rPr>
        <w:t>render visible</w:t>
      </w:r>
      <w:r w:rsidRPr="002239D4">
        <w:rPr>
          <w:rStyle w:val="StyleUnderline"/>
        </w:rPr>
        <w:t xml:space="preserve"> the practice of “not doing sh*t,” which carries its own set of </w:t>
      </w:r>
      <w:r w:rsidRPr="002239D4">
        <w:rPr>
          <w:rStyle w:val="Emphasis"/>
          <w:highlight w:val="yellow"/>
        </w:rPr>
        <w:t>esthetic conventions</w:t>
      </w:r>
      <w:r w:rsidRPr="002239D4">
        <w:rPr>
          <w:rStyle w:val="StyleUnderline"/>
        </w:rPr>
        <w:t>.</w:t>
      </w:r>
      <w:r w:rsidRPr="002239D4">
        <w:rPr>
          <w:sz w:val="16"/>
        </w:rPr>
        <w:t xml:space="preserve"> In The Plot of Her Undoing, </w:t>
      </w:r>
      <w:r w:rsidRPr="002239D4">
        <w:rPr>
          <w:rStyle w:val="StyleUnderline"/>
        </w:rPr>
        <w:t xml:space="preserve">Hartman </w:t>
      </w:r>
      <w:r w:rsidRPr="002239D4">
        <w:rPr>
          <w:rStyle w:val="StyleUnderline"/>
        </w:rPr>
        <w:lastRenderedPageBreak/>
        <w:t xml:space="preserve">relays that </w:t>
      </w:r>
      <w:r w:rsidRPr="002239D4">
        <w:rPr>
          <w:rStyle w:val="StyleUnderline"/>
          <w:highlight w:val="yellow"/>
        </w:rPr>
        <w:t>women</w:t>
      </w:r>
      <w:r w:rsidRPr="002239D4">
        <w:rPr>
          <w:rStyle w:val="StyleUnderline"/>
        </w:rPr>
        <w:t xml:space="preserve"> began to </w:t>
      </w:r>
      <w:r w:rsidRPr="002239D4">
        <w:rPr>
          <w:rStyle w:val="StyleUnderline"/>
          <w:highlight w:val="yellow"/>
        </w:rPr>
        <w:t>undo</w:t>
      </w:r>
      <w:r w:rsidRPr="002239D4">
        <w:rPr>
          <w:rStyle w:val="StyleUnderline"/>
        </w:rPr>
        <w:t xml:space="preserve"> the </w:t>
      </w:r>
      <w:r w:rsidRPr="002239D4">
        <w:rPr>
          <w:rStyle w:val="Emphasis"/>
          <w:highlight w:val="yellow"/>
        </w:rPr>
        <w:t>misogynistic plots</w:t>
      </w:r>
      <w:r w:rsidRPr="002239D4">
        <w:rPr>
          <w:rStyle w:val="StyleUnderline"/>
        </w:rPr>
        <w:t xml:space="preserve"> to subordinate them through radical acts which, far from grand, were intimate and sometimes barely detectable gestures. Plantation life provided a working model. </w:t>
      </w:r>
      <w:r w:rsidRPr="002239D4">
        <w:rPr>
          <w:rStyle w:val="StyleUnderline"/>
          <w:highlight w:val="yellow"/>
        </w:rPr>
        <w:t xml:space="preserve">When the </w:t>
      </w:r>
      <w:r w:rsidRPr="002239D4">
        <w:rPr>
          <w:rStyle w:val="Emphasis"/>
          <w:highlight w:val="yellow"/>
        </w:rPr>
        <w:t>enslaved slowed down</w:t>
      </w:r>
      <w:r w:rsidRPr="002239D4">
        <w:rPr>
          <w:rStyle w:val="StyleUnderline"/>
        </w:rPr>
        <w:t xml:space="preserve"> the </w:t>
      </w:r>
      <w:r w:rsidRPr="002239D4">
        <w:rPr>
          <w:rStyle w:val="Emphasis"/>
        </w:rPr>
        <w:t>pace of work</w:t>
      </w:r>
      <w:r w:rsidRPr="002239D4">
        <w:rPr>
          <w:rStyle w:val="StyleUnderline"/>
        </w:rPr>
        <w:t xml:space="preserve">, </w:t>
      </w:r>
      <w:r w:rsidRPr="002239D4">
        <w:rPr>
          <w:rStyle w:val="StyleUnderline"/>
          <w:highlight w:val="yellow"/>
        </w:rPr>
        <w:t xml:space="preserve">it </w:t>
      </w:r>
      <w:r w:rsidRPr="002239D4">
        <w:rPr>
          <w:rStyle w:val="Emphasis"/>
          <w:highlight w:val="yellow"/>
        </w:rPr>
        <w:t>sabotaged</w:t>
      </w:r>
      <w:r w:rsidRPr="00A22B43">
        <w:rPr>
          <w:rStyle w:val="StyleUnderline"/>
        </w:rPr>
        <w:t xml:space="preserve"> </w:t>
      </w:r>
      <w:r w:rsidRPr="002239D4">
        <w:rPr>
          <w:rStyle w:val="Emphasis"/>
        </w:rPr>
        <w:t xml:space="preserve">plantation </w:t>
      </w:r>
      <w:r w:rsidRPr="002239D4">
        <w:rPr>
          <w:rStyle w:val="Emphasis"/>
          <w:highlight w:val="yellow"/>
        </w:rPr>
        <w:t>productivity</w:t>
      </w:r>
      <w:r w:rsidRPr="002239D4">
        <w:rPr>
          <w:rStyle w:val="StyleUnderline"/>
        </w:rPr>
        <w:t xml:space="preserve">. </w:t>
      </w:r>
      <w:r w:rsidRPr="002239D4">
        <w:rPr>
          <w:rStyle w:val="Emphasis"/>
          <w:highlight w:val="yellow"/>
        </w:rPr>
        <w:t>Radical passivity</w:t>
      </w:r>
      <w:r w:rsidRPr="002239D4">
        <w:rPr>
          <w:rStyle w:val="StyleUnderline"/>
          <w:highlight w:val="yellow"/>
        </w:rPr>
        <w:t xml:space="preserve"> is the </w:t>
      </w:r>
      <w:r w:rsidRPr="002239D4">
        <w:rPr>
          <w:rStyle w:val="Emphasis"/>
          <w:highlight w:val="yellow"/>
        </w:rPr>
        <w:t>element of agitation</w:t>
      </w:r>
      <w:r w:rsidRPr="002239D4">
        <w:rPr>
          <w:rStyle w:val="StyleUnderline"/>
        </w:rPr>
        <w:t xml:space="preserve"> in this type of resistance, and it enlisted the opposite of a spirited display of energy; it demanded instead the </w:t>
      </w:r>
      <w:r w:rsidRPr="002239D4">
        <w:rPr>
          <w:rStyle w:val="Emphasis"/>
        </w:rPr>
        <w:t>performance of repose</w:t>
      </w:r>
      <w:r w:rsidRPr="002239D4">
        <w:rPr>
          <w:rStyle w:val="StyleUnderline"/>
        </w:rPr>
        <w:t>.</w:t>
      </w:r>
      <w:r w:rsidRPr="002239D4">
        <w:rPr>
          <w:sz w:val="16"/>
        </w:rPr>
        <w:t xml:space="preserve"> Black diasporic performance artists such as Jasmine Jamillah Mahmoud (2024) carry out the work of radical embodied resistance on this front with pieces such as One Hour Performance (Rest Piece), where she lays down to sleep on stage for one hour.</w:t>
      </w:r>
    </w:p>
    <w:p w14:paraId="23659909" w14:textId="77777777" w:rsidR="00F12BED" w:rsidRPr="002239D4" w:rsidRDefault="00F12BED" w:rsidP="00F12BED">
      <w:pPr>
        <w:rPr>
          <w:sz w:val="16"/>
        </w:rPr>
      </w:pPr>
      <w:r w:rsidRPr="002239D4">
        <w:rPr>
          <w:sz w:val="16"/>
        </w:rPr>
        <w:t xml:space="preserve">Radical passivity developed a Black Atlantic visuality that echoes what Robert Farris Thompson coined the esthetics of the cool, an exclusively African and Afro-Atlantic cultural expression characterized by transcendental balance framed by an unbotheredness best recognized in the free-spirit of blues and jazz but also in the visual arts (Thompson, 1973). </w:t>
      </w:r>
      <w:r w:rsidRPr="002239D4">
        <w:rPr>
          <w:rStyle w:val="StyleUnderline"/>
        </w:rPr>
        <w:t xml:space="preserve">Women of color mobilize this Black Atlantic visuality to great effect as </w:t>
      </w:r>
      <w:r w:rsidRPr="002239D4">
        <w:rPr>
          <w:rStyle w:val="Emphasis"/>
        </w:rPr>
        <w:t>resistance</w:t>
      </w:r>
      <w:r w:rsidRPr="002239D4">
        <w:rPr>
          <w:rStyle w:val="StyleUnderline"/>
        </w:rPr>
        <w:t xml:space="preserve">. It is important to remember that enslaved men had greater opportunities to run away from the plantation and escape from the enslaver’s field of vision since they worked out on the field; the movement of women, however, was more restricted </w:t>
      </w:r>
      <w:r w:rsidRPr="002239D4">
        <w:rPr>
          <w:sz w:val="16"/>
        </w:rPr>
        <w:t xml:space="preserve">(Camp, 2002). </w:t>
      </w:r>
      <w:r w:rsidRPr="002239D4">
        <w:rPr>
          <w:rStyle w:val="Emphasis"/>
          <w:highlight w:val="yellow"/>
        </w:rPr>
        <w:t>Black women’s refusal</w:t>
      </w:r>
      <w:r w:rsidRPr="002239D4">
        <w:rPr>
          <w:rStyle w:val="StyleUnderline"/>
        </w:rPr>
        <w:t xml:space="preserve"> developed more so in forms that challenged plantocratic authority through stare- downs, blunt disregard, and targeted slowness. This refusal called for deceleration and for the tempering of affect, but it also </w:t>
      </w:r>
      <w:r w:rsidRPr="002239D4">
        <w:rPr>
          <w:rStyle w:val="Emphasis"/>
          <w:highlight w:val="yellow"/>
        </w:rPr>
        <w:t>exposed invisibilized</w:t>
      </w:r>
      <w:r w:rsidRPr="00A22B43">
        <w:rPr>
          <w:rStyle w:val="StyleUnderline"/>
        </w:rPr>
        <w:t xml:space="preserve"> and </w:t>
      </w:r>
      <w:r w:rsidRPr="00A22B43">
        <w:rPr>
          <w:rStyle w:val="Emphasis"/>
        </w:rPr>
        <w:t xml:space="preserve">invisibilizing </w:t>
      </w:r>
      <w:r w:rsidRPr="002239D4">
        <w:rPr>
          <w:rStyle w:val="Emphasis"/>
          <w:highlight w:val="yellow"/>
        </w:rPr>
        <w:t>labor</w:t>
      </w:r>
      <w:r w:rsidRPr="002239D4">
        <w:rPr>
          <w:rStyle w:val="StyleUnderline"/>
        </w:rPr>
        <w:t>.</w:t>
      </w:r>
      <w:r w:rsidRPr="002239D4">
        <w:rPr>
          <w:sz w:val="16"/>
        </w:rPr>
        <w:t xml:space="preserve"> At the 2013 American Music Awards, through her hairdo, Rihanna enacted a brand of radical passivity that pulled from the durag tradition of Black apathy to perform incompliance with Predominantly-White-Institution decorum and beauty standards. She wore a doobi or tubi, a wraparound technique to keep blowout hair fresh overnight, refusing to perform the propriety of a finished “do.” What is more, her bedhead flew in the face of “I woke up like this” ideologies that hyped (white) beauty as effortless, innate, and irreproducible. Rihanna’s sleek beehive allowed viewers to appreciate her expertly flat-ironed hair in a way that played on the stereotype of the non-industrious colored folk, while demonstrat- ing that straight hair was achievable through labor – the art of mulataje or trans- formation at its best.</w:t>
      </w:r>
    </w:p>
    <w:p w14:paraId="0BACAF9C" w14:textId="77777777" w:rsidR="00F12BED" w:rsidRPr="002239D4" w:rsidRDefault="00F12BED" w:rsidP="00F12BED"/>
    <w:p w14:paraId="7AD9B621" w14:textId="77777777" w:rsidR="00F12BED" w:rsidRPr="002239D4" w:rsidRDefault="00F12BED" w:rsidP="00F12BED">
      <w:pPr>
        <w:pStyle w:val="Heading4"/>
      </w:pPr>
      <w:r w:rsidRPr="002239D4">
        <w:t>The “</w:t>
      </w:r>
      <w:r w:rsidRPr="002239D4">
        <w:rPr>
          <w:u w:val="single"/>
        </w:rPr>
        <w:t>grammar</w:t>
      </w:r>
      <w:r w:rsidRPr="002239D4">
        <w:t xml:space="preserve"> of </w:t>
      </w:r>
      <w:r w:rsidRPr="002239D4">
        <w:rPr>
          <w:u w:val="single"/>
        </w:rPr>
        <w:t>blackness</w:t>
      </w:r>
      <w:r w:rsidRPr="002239D4">
        <w:t xml:space="preserve">” is incapable of </w:t>
      </w:r>
      <w:r w:rsidRPr="002239D4">
        <w:rPr>
          <w:u w:val="single"/>
        </w:rPr>
        <w:t>translation</w:t>
      </w:r>
      <w:r w:rsidRPr="002239D4">
        <w:t xml:space="preserve"> and attempts to constrain AfroLatina expression within the </w:t>
      </w:r>
      <w:r w:rsidRPr="002239D4">
        <w:rPr>
          <w:u w:val="single"/>
        </w:rPr>
        <w:t>limits</w:t>
      </w:r>
      <w:r w:rsidRPr="002239D4">
        <w:t xml:space="preserve"> of the law produces </w:t>
      </w:r>
      <w:r w:rsidRPr="002239D4">
        <w:rPr>
          <w:u w:val="single"/>
        </w:rPr>
        <w:t>unbelonging</w:t>
      </w:r>
      <w:r w:rsidRPr="002239D4">
        <w:t xml:space="preserve"> and deliberate </w:t>
      </w:r>
      <w:r w:rsidRPr="002239D4">
        <w:rPr>
          <w:u w:val="single"/>
        </w:rPr>
        <w:t>erasure</w:t>
      </w:r>
      <w:r w:rsidRPr="002239D4">
        <w:t xml:space="preserve">. Embracing the </w:t>
      </w:r>
      <w:r w:rsidRPr="002239D4">
        <w:rPr>
          <w:u w:val="single"/>
        </w:rPr>
        <w:t>poetics</w:t>
      </w:r>
      <w:r w:rsidRPr="002239D4">
        <w:t xml:space="preserve"> of </w:t>
      </w:r>
      <w:r w:rsidRPr="002239D4">
        <w:rPr>
          <w:u w:val="single"/>
        </w:rPr>
        <w:t>Blackness</w:t>
      </w:r>
      <w:r w:rsidRPr="002239D4">
        <w:t xml:space="preserve"> via the </w:t>
      </w:r>
      <w:r w:rsidRPr="002239D4">
        <w:rPr>
          <w:i/>
          <w:iCs w:val="0"/>
        </w:rPr>
        <w:t>levente</w:t>
      </w:r>
      <w:r w:rsidRPr="002239D4">
        <w:t xml:space="preserve"> allows Black Latina girls </w:t>
      </w:r>
      <w:r w:rsidRPr="002239D4">
        <w:rPr>
          <w:u w:val="single"/>
        </w:rPr>
        <w:t>erased</w:t>
      </w:r>
      <w:r w:rsidRPr="002239D4">
        <w:t xml:space="preserve"> from history to make visible stories hidden by </w:t>
      </w:r>
      <w:r w:rsidRPr="002239D4">
        <w:rPr>
          <w:u w:val="single"/>
        </w:rPr>
        <w:t>hegemonic</w:t>
      </w:r>
      <w:r w:rsidRPr="002239D4">
        <w:t xml:space="preserve"> structures. </w:t>
      </w:r>
    </w:p>
    <w:p w14:paraId="0D2D149D" w14:textId="77777777" w:rsidR="00F12BED" w:rsidRPr="002239D4" w:rsidRDefault="00F12BED" w:rsidP="00F12BED">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6-9</w:t>
      </w:r>
    </w:p>
    <w:p w14:paraId="157C91D8" w14:textId="77777777" w:rsidR="00F12BED" w:rsidRPr="00435034" w:rsidRDefault="00F12BED" w:rsidP="00F12BED">
      <w:pPr>
        <w:rPr>
          <w:rStyle w:val="StyleUnderline"/>
        </w:rPr>
      </w:pPr>
      <w:r w:rsidRPr="002239D4">
        <w:rPr>
          <w:sz w:val="16"/>
        </w:rPr>
        <w:t xml:space="preserve"> Translating, Mistranslating, Untranslating Blackness In his 1923 essay “The Task of the Translator,” Walter Benjamin asserts that </w:t>
      </w:r>
      <w:r w:rsidRPr="002239D4">
        <w:rPr>
          <w:rStyle w:val="Emphasis"/>
          <w:highlight w:val="yellow"/>
        </w:rPr>
        <w:t>translation</w:t>
      </w:r>
      <w:r w:rsidRPr="00810F00">
        <w:rPr>
          <w:rStyle w:val="StyleUnderline"/>
        </w:rPr>
        <w:t xml:space="preserve"> </w:t>
      </w:r>
      <w:r w:rsidRPr="00D77450">
        <w:rPr>
          <w:rStyle w:val="StyleUnderline"/>
        </w:rPr>
        <w:t>participates in the “</w:t>
      </w:r>
      <w:r w:rsidRPr="00D77450">
        <w:rPr>
          <w:rStyle w:val="Emphasis"/>
        </w:rPr>
        <w:t>afterlife</w:t>
      </w:r>
      <w:r w:rsidRPr="00D77450">
        <w:rPr>
          <w:rStyle w:val="StyleUnderline"/>
        </w:rPr>
        <w:t xml:space="preserve">” (Überleben) of the foreign text, </w:t>
      </w:r>
      <w:r w:rsidRPr="002239D4">
        <w:rPr>
          <w:rStyle w:val="StyleUnderline"/>
          <w:highlight w:val="yellow"/>
        </w:rPr>
        <w:t>enact</w:t>
      </w:r>
      <w:r w:rsidRPr="00D77450">
        <w:rPr>
          <w:rStyle w:val="StyleUnderline"/>
        </w:rPr>
        <w:t xml:space="preserve">ing an </w:t>
      </w:r>
      <w:r w:rsidRPr="002239D4">
        <w:rPr>
          <w:rStyle w:val="StyleUnderline"/>
          <w:highlight w:val="yellow"/>
        </w:rPr>
        <w:t>interpretation informed by history</w:t>
      </w:r>
      <w:r w:rsidRPr="002239D4">
        <w:rPr>
          <w:sz w:val="16"/>
        </w:rPr>
        <w:t xml:space="preserve">.8 </w:t>
      </w:r>
      <w:r w:rsidRPr="002239D4">
        <w:rPr>
          <w:rStyle w:val="StyleUnderline"/>
        </w:rPr>
        <w:t xml:space="preserve">This interpretation does more than transmit messages; it </w:t>
      </w:r>
      <w:r w:rsidRPr="002239D4">
        <w:rPr>
          <w:rStyle w:val="StyleUnderline"/>
          <w:highlight w:val="yellow"/>
        </w:rPr>
        <w:t xml:space="preserve">recreates </w:t>
      </w:r>
      <w:r w:rsidRPr="00D77450">
        <w:rPr>
          <w:rStyle w:val="StyleUnderline"/>
        </w:rPr>
        <w:t xml:space="preserve">the significance of </w:t>
      </w:r>
      <w:r w:rsidRPr="002239D4">
        <w:rPr>
          <w:rStyle w:val="StyleUnderline"/>
          <w:highlight w:val="yellow"/>
        </w:rPr>
        <w:t xml:space="preserve">the </w:t>
      </w:r>
      <w:r w:rsidRPr="002239D4">
        <w:rPr>
          <w:rStyle w:val="Emphasis"/>
          <w:highlight w:val="yellow"/>
        </w:rPr>
        <w:t>multiplicity of experiences</w:t>
      </w:r>
      <w:r w:rsidRPr="002239D4">
        <w:rPr>
          <w:rStyle w:val="StyleUnderline"/>
        </w:rPr>
        <w:t xml:space="preserve"> amassed by the word/text over time that attempts to “make visible” the meanings that have been invisibilized by hegemonic language</w:t>
      </w:r>
      <w:r w:rsidRPr="002239D4">
        <w:rPr>
          <w:sz w:val="16"/>
        </w:rPr>
        <w:t xml:space="preserve">. For Lawrence Venuti, </w:t>
      </w:r>
      <w:r w:rsidRPr="002239D4">
        <w:rPr>
          <w:rStyle w:val="Emphasis"/>
          <w:highlight w:val="yellow"/>
        </w:rPr>
        <w:t>translation</w:t>
      </w:r>
      <w:r w:rsidRPr="002239D4">
        <w:rPr>
          <w:rStyle w:val="StyleUnderline"/>
          <w:highlight w:val="yellow"/>
        </w:rPr>
        <w:t xml:space="preserve"> is</w:t>
      </w:r>
      <w:r w:rsidRPr="002239D4">
        <w:rPr>
          <w:rStyle w:val="StyleUnderline"/>
        </w:rPr>
        <w:t xml:space="preserve"> never perfect, but it is always an </w:t>
      </w:r>
      <w:r w:rsidRPr="002239D4">
        <w:rPr>
          <w:rStyle w:val="Emphasis"/>
          <w:highlight w:val="yellow"/>
        </w:rPr>
        <w:t>antihegemonic project</w:t>
      </w:r>
      <w:r w:rsidRPr="002239D4">
        <w:rPr>
          <w:rStyle w:val="StyleUnderline"/>
          <w:highlight w:val="yellow"/>
        </w:rPr>
        <w:t xml:space="preserve"> of bringing forth that</w:t>
      </w:r>
      <w:r w:rsidRPr="002239D4">
        <w:rPr>
          <w:rStyle w:val="StyleUnderline"/>
        </w:rPr>
        <w:t xml:space="preserve"> which is </w:t>
      </w:r>
      <w:r w:rsidRPr="002239D4">
        <w:rPr>
          <w:rStyle w:val="StyleUnderline"/>
          <w:highlight w:val="yellow"/>
        </w:rPr>
        <w:t>not at the center</w:t>
      </w:r>
      <w:r w:rsidRPr="002239D4">
        <w:rPr>
          <w:sz w:val="16"/>
        </w:rPr>
        <w:t xml:space="preserve">.9 I argue, follow-ing Benjamin’s and Venuti’s interventions, that to translate thus pre sents us with the possibility of seeing the Other. This act of seeing is also an act of rec-ognition that can contradict hegemonic knowledge. </w:t>
      </w:r>
      <w:r w:rsidRPr="002239D4">
        <w:rPr>
          <w:rStyle w:val="StyleUnderline"/>
        </w:rPr>
        <w:t xml:space="preserve">Interpolating  these understandings of textual translation with the political interjections of  people and institutions speaking to the nation and beyond, I argue that </w:t>
      </w:r>
      <w:r w:rsidRPr="002239D4">
        <w:rPr>
          <w:rStyle w:val="Emphasis"/>
          <w:highlight w:val="yellow"/>
        </w:rPr>
        <w:t>translating coloniality</w:t>
      </w:r>
      <w:r w:rsidRPr="002239D4">
        <w:rPr>
          <w:rStyle w:val="StyleUnderline"/>
          <w:highlight w:val="yellow"/>
        </w:rPr>
        <w:t xml:space="preserve"> into </w:t>
      </w:r>
      <w:r w:rsidRPr="002239D4">
        <w:rPr>
          <w:rStyle w:val="Emphasis"/>
          <w:highlight w:val="yellow"/>
        </w:rPr>
        <w:t>hegemonic blackness</w:t>
      </w:r>
      <w:r w:rsidRPr="00810F00">
        <w:rPr>
          <w:rStyle w:val="StyleUnderline"/>
        </w:rPr>
        <w:t xml:space="preserve"> </w:t>
      </w:r>
      <w:r w:rsidRPr="00435034">
        <w:rPr>
          <w:rStyle w:val="StyleUnderline"/>
        </w:rPr>
        <w:t xml:space="preserve">can be a </w:t>
      </w:r>
      <w:r w:rsidRPr="002239D4">
        <w:rPr>
          <w:rStyle w:val="Emphasis"/>
          <w:highlight w:val="yellow"/>
        </w:rPr>
        <w:t>strategy</w:t>
      </w:r>
      <w:r w:rsidRPr="002239D4">
        <w:rPr>
          <w:rStyle w:val="StyleUnderline"/>
          <w:highlight w:val="yellow"/>
        </w:rPr>
        <w:t xml:space="preserve"> for making </w:t>
      </w:r>
      <w:r w:rsidRPr="002239D4">
        <w:rPr>
          <w:rStyle w:val="Emphasis"/>
          <w:highlight w:val="yellow"/>
        </w:rPr>
        <w:t>visible</w:t>
      </w:r>
      <w:r w:rsidRPr="002239D4">
        <w:rPr>
          <w:rStyle w:val="StyleUnderline"/>
        </w:rPr>
        <w:t xml:space="preserve"> the </w:t>
      </w:r>
      <w:r w:rsidRPr="002239D4">
        <w:rPr>
          <w:rStyle w:val="Emphasis"/>
          <w:highlight w:val="yellow"/>
        </w:rPr>
        <w:t>experiences</w:t>
      </w:r>
      <w:r w:rsidRPr="002239D4">
        <w:rPr>
          <w:rStyle w:val="StyleUnderline"/>
          <w:highlight w:val="yellow"/>
        </w:rPr>
        <w:t xml:space="preserve"> of</w:t>
      </w:r>
      <w:r w:rsidRPr="00810F00">
        <w:rPr>
          <w:rStyle w:val="StyleUnderline"/>
        </w:rPr>
        <w:t xml:space="preserve"> </w:t>
      </w:r>
      <w:r w:rsidRPr="00D77450">
        <w:rPr>
          <w:rStyle w:val="StyleUnderline"/>
        </w:rPr>
        <w:t xml:space="preserve">Global South </w:t>
      </w:r>
      <w:r w:rsidRPr="002239D4">
        <w:rPr>
          <w:rStyle w:val="StyleUnderline"/>
          <w:highlight w:val="yellow"/>
        </w:rPr>
        <w:t>Black people</w:t>
      </w:r>
      <w:r w:rsidRPr="002239D4">
        <w:rPr>
          <w:rStyle w:val="StyleUnderline"/>
        </w:rPr>
        <w:t xml:space="preserve"> by asserting their </w:t>
      </w:r>
      <w:r w:rsidRPr="00D77450">
        <w:rPr>
          <w:rStyle w:val="StyleUnderline"/>
        </w:rPr>
        <w:t>belonging in a global network of anti-colonial contestation.</w:t>
      </w:r>
      <w:r w:rsidRPr="00D77450">
        <w:rPr>
          <w:sz w:val="16"/>
        </w:rPr>
        <w:t xml:space="preserve"> But </w:t>
      </w:r>
      <w:r w:rsidRPr="00D77450">
        <w:rPr>
          <w:rStyle w:val="Emphasis"/>
        </w:rPr>
        <w:t>counterhegemonic translation</w:t>
      </w:r>
      <w:r w:rsidRPr="00D77450">
        <w:rPr>
          <w:rStyle w:val="StyleUnderline"/>
        </w:rPr>
        <w:t xml:space="preserve"> is never a gentle process of historical </w:t>
      </w:r>
      <w:r w:rsidRPr="00D77450">
        <w:rPr>
          <w:rStyle w:val="StyleUnderline"/>
        </w:rPr>
        <w:lastRenderedPageBreak/>
        <w:t>summoning</w:t>
      </w:r>
      <w:r w:rsidRPr="00D77450">
        <w:rPr>
          <w:sz w:val="16"/>
        </w:rPr>
        <w:t xml:space="preserve">. Rather, as Gloria Anzaldúa asserts, </w:t>
      </w:r>
      <w:r w:rsidRPr="00D77450">
        <w:rPr>
          <w:rStyle w:val="StyleUnderline"/>
        </w:rPr>
        <w:t xml:space="preserve">it is always a </w:t>
      </w:r>
      <w:r w:rsidRPr="00D77450">
        <w:rPr>
          <w:rStyle w:val="Emphasis"/>
        </w:rPr>
        <w:t>violent process of erasure</w:t>
      </w:r>
      <w:r w:rsidRPr="00D77450">
        <w:rPr>
          <w:rStyle w:val="StyleUnderline"/>
        </w:rPr>
        <w:t xml:space="preserve">—an act of </w:t>
      </w:r>
      <w:r w:rsidRPr="00D77450">
        <w:rPr>
          <w:rStyle w:val="Emphasis"/>
        </w:rPr>
        <w:t>terrorism</w:t>
      </w:r>
      <w:r w:rsidRPr="00D77450">
        <w:rPr>
          <w:rStyle w:val="StyleUnderline"/>
        </w:rPr>
        <w:t xml:space="preserve">  because foreign words cannot encompass the specificity of the experience being translated</w:t>
      </w:r>
      <w:r w:rsidRPr="00D77450">
        <w:rPr>
          <w:sz w:val="16"/>
        </w:rPr>
        <w:t xml:space="preserve">.10 Brent </w:t>
      </w:r>
      <w:r w:rsidRPr="00D77450">
        <w:rPr>
          <w:rStyle w:val="StyleUnderline"/>
        </w:rPr>
        <w:t>Edwards</w:t>
      </w:r>
      <w:r w:rsidRPr="002239D4">
        <w:rPr>
          <w:rStyle w:val="StyleUnderline"/>
        </w:rPr>
        <w:t xml:space="preserve"> taught us that the process of translation for Afro diasporic  people is always messy, somet</w:t>
      </w:r>
      <w:r w:rsidRPr="00435034">
        <w:rPr>
          <w:rStyle w:val="StyleUnderline"/>
        </w:rPr>
        <w:t>imes even a failure in which not even the very basic “</w:t>
      </w:r>
      <w:r w:rsidRPr="00435034">
        <w:rPr>
          <w:rStyle w:val="Emphasis"/>
        </w:rPr>
        <w:t>grammar of blackness</w:t>
      </w:r>
      <w:r w:rsidRPr="00435034">
        <w:rPr>
          <w:rStyle w:val="StyleUnderline"/>
        </w:rPr>
        <w:t>” can be translated.</w:t>
      </w:r>
      <w:r w:rsidRPr="00435034">
        <w:rPr>
          <w:sz w:val="16"/>
        </w:rPr>
        <w:t>11 Trans-lations</w:t>
      </w:r>
      <w:r w:rsidRPr="002239D4">
        <w:rPr>
          <w:sz w:val="16"/>
        </w:rPr>
        <w:t xml:space="preserve"> are thus always lacking, always amiss. </w:t>
      </w:r>
      <w:r w:rsidRPr="00435034">
        <w:rPr>
          <w:rStyle w:val="StyleUnderline"/>
        </w:rPr>
        <w:t xml:space="preserve">For Black Latinx immigrants living in the Global North, translated </w:t>
      </w:r>
      <w:r w:rsidRPr="00435034">
        <w:rPr>
          <w:rStyle w:val="Emphasis"/>
        </w:rPr>
        <w:t>half truths</w:t>
      </w:r>
      <w:r w:rsidRPr="00435034">
        <w:rPr>
          <w:rStyle w:val="StyleUnderline"/>
        </w:rPr>
        <w:t xml:space="preserve"> often separate them from Black nationals, further marking their unbelonging to the nation.</w:t>
      </w:r>
      <w:r w:rsidRPr="00435034">
        <w:rPr>
          <w:sz w:val="16"/>
        </w:rPr>
        <w:t xml:space="preserve"> </w:t>
      </w:r>
      <w:r w:rsidRPr="00435034">
        <w:rPr>
          <w:rStyle w:val="StyleUnderline"/>
        </w:rPr>
        <w:t xml:space="preserve">The impossibility of </w:t>
      </w:r>
      <w:r w:rsidRPr="00435034">
        <w:rPr>
          <w:rStyle w:val="Emphasis"/>
        </w:rPr>
        <w:t>full recognition</w:t>
      </w:r>
      <w:r w:rsidRPr="00435034">
        <w:rPr>
          <w:rStyle w:val="StyleUnderline"/>
        </w:rPr>
        <w:t xml:space="preserve"> leaves them, as in the case of Black Latinxs in the United States, outside of even minoritarian discourses of contestation (Latinidad and hegemonic blackness), their </w:t>
      </w:r>
      <w:r w:rsidRPr="00435034">
        <w:rPr>
          <w:rStyle w:val="Emphasis"/>
        </w:rPr>
        <w:t>blackness called into question</w:t>
      </w:r>
      <w:r w:rsidRPr="00435034">
        <w:rPr>
          <w:rStyle w:val="StyleUnderline"/>
        </w:rPr>
        <w:t xml:space="preserve"> because of their linguistic and cultural differences. </w:t>
      </w:r>
    </w:p>
    <w:p w14:paraId="66F3D7E5" w14:textId="77777777" w:rsidR="00F12BED" w:rsidRPr="002239D4" w:rsidRDefault="00F12BED" w:rsidP="00F12BED">
      <w:pPr>
        <w:rPr>
          <w:sz w:val="16"/>
        </w:rPr>
      </w:pPr>
      <w:r w:rsidRPr="00435034">
        <w:rPr>
          <w:sz w:val="16"/>
        </w:rPr>
        <w:t>Blackness is a local and global construction that, though</w:t>
      </w:r>
      <w:r w:rsidRPr="002239D4">
        <w:rPr>
          <w:sz w:val="16"/>
        </w:rPr>
        <w:t xml:space="preserve"> historically and geographically specific, develops as a pro cess of vaivén across geographies, histories, markets, and polities through formal and informal channels. </w:t>
      </w:r>
      <w:r w:rsidRPr="002239D4">
        <w:rPr>
          <w:rStyle w:val="StyleUnderline"/>
        </w:rPr>
        <w:t>The construction of blackness is always situational.</w:t>
      </w:r>
      <w:r w:rsidRPr="002239D4">
        <w:rPr>
          <w:sz w:val="16"/>
        </w:rPr>
        <w:t xml:space="preserve"> However, hegemonic globalized versions of ethno- racial concepts dominate popu lar perceptions, intellectual discourse, social and popu lar media, and, at times, even legislation, shaping  people’s actions and encounters with race and coloniality. </w:t>
      </w:r>
      <w:r w:rsidRPr="002239D4">
        <w:rPr>
          <w:rStyle w:val="StyleUnderline"/>
        </w:rPr>
        <w:t xml:space="preserve">Confronting  these </w:t>
      </w:r>
      <w:r w:rsidRPr="002239D4">
        <w:rPr>
          <w:rStyle w:val="Emphasis"/>
        </w:rPr>
        <w:t>hegemonic racial meanings</w:t>
      </w:r>
      <w:r w:rsidRPr="002239D4">
        <w:rPr>
          <w:rStyle w:val="StyleUnderline"/>
        </w:rPr>
        <w:t xml:space="preserve"> thus also requires an intentional translation that engenders a larger network of recognition and inclusion</w:t>
      </w:r>
      <w:r w:rsidRPr="002239D4">
        <w:rPr>
          <w:sz w:val="16"/>
        </w:rPr>
        <w:t xml:space="preserve">. For undocumented Latinxs in Georgia like Elizabeth Garibay and Black Latinx Eu ro pe ans like Jovanna Rodríguez, </w:t>
      </w:r>
      <w:r w:rsidRPr="002239D4">
        <w:rPr>
          <w:rStyle w:val="StyleUnderline"/>
        </w:rPr>
        <w:t xml:space="preserve">the </w:t>
      </w:r>
      <w:r w:rsidRPr="002239D4">
        <w:rPr>
          <w:rStyle w:val="StyleUnderline"/>
          <w:highlight w:val="yellow"/>
        </w:rPr>
        <w:t xml:space="preserve">language of </w:t>
      </w:r>
      <w:r w:rsidRPr="002239D4">
        <w:rPr>
          <w:rStyle w:val="Emphasis"/>
          <w:highlight w:val="yellow"/>
        </w:rPr>
        <w:t>Black resistance</w:t>
      </w:r>
      <w:r w:rsidRPr="002239D4">
        <w:rPr>
          <w:rStyle w:val="StyleUnderline"/>
        </w:rPr>
        <w:t xml:space="preserve">— often framed through US hegemonic discourse— </w:t>
      </w:r>
      <w:r w:rsidRPr="002239D4">
        <w:rPr>
          <w:rStyle w:val="StyleUnderline"/>
          <w:highlight w:val="yellow"/>
        </w:rPr>
        <w:t>provides a platform from which to speak</w:t>
      </w:r>
      <w:r w:rsidRPr="002239D4">
        <w:rPr>
          <w:rStyle w:val="StyleUnderline"/>
        </w:rPr>
        <w:t xml:space="preserve"> back to the nation while garnering a larger network of transnational political solidarity</w:t>
      </w:r>
      <w:r w:rsidRPr="002239D4">
        <w:rPr>
          <w:sz w:val="16"/>
        </w:rPr>
        <w:t>.</w:t>
      </w:r>
    </w:p>
    <w:p w14:paraId="33AE5085" w14:textId="77777777" w:rsidR="00F12BED" w:rsidRPr="002239D4" w:rsidRDefault="00F12BED" w:rsidP="00F12BED">
      <w:pPr>
        <w:rPr>
          <w:sz w:val="16"/>
        </w:rPr>
      </w:pPr>
      <w:r w:rsidRPr="002239D4">
        <w:rPr>
          <w:rStyle w:val="StyleUnderline"/>
        </w:rPr>
        <w:t xml:space="preserve">Translating Blackness proposes translation as a metaphor for understanding how dominant ethno- racial labels are used by multiple communities to make visible the </w:t>
      </w:r>
      <w:r w:rsidRPr="002239D4">
        <w:rPr>
          <w:rStyle w:val="Emphasis"/>
        </w:rPr>
        <w:t>historical processes</w:t>
      </w:r>
      <w:r w:rsidRPr="002239D4">
        <w:rPr>
          <w:rStyle w:val="StyleUnderline"/>
        </w:rPr>
        <w:t xml:space="preserve"> that (re)produce their minoritized subjectivity: colonialism, global capitalism, and migration.</w:t>
      </w:r>
      <w:r w:rsidRPr="002239D4">
        <w:rPr>
          <w:sz w:val="16"/>
        </w:rPr>
        <w:t xml:space="preserve"> At times, as in the case of Black Latinxs in the United States, the translation of blackness has been part of national proj ects of self- definition vis- à-  vis colonial impositions by the United States and Eu rope. At other times, as in the case of mi grants and new Black diasporic sociopo liti cal movements in Eu rope and Latin Amer i ca, translations of blackness summon common historical experiences to garner inclusion and po liti cal repre sen ta tion. In both cases, </w:t>
      </w:r>
      <w:r w:rsidRPr="002239D4">
        <w:rPr>
          <w:rStyle w:val="StyleUnderline"/>
        </w:rPr>
        <w:t xml:space="preserve">the </w:t>
      </w:r>
      <w:r w:rsidRPr="002239D4">
        <w:rPr>
          <w:rStyle w:val="StyleUnderline"/>
          <w:highlight w:val="yellow"/>
        </w:rPr>
        <w:t xml:space="preserve">translation goes </w:t>
      </w:r>
      <w:r w:rsidRPr="002239D4">
        <w:rPr>
          <w:rStyle w:val="Emphasis"/>
          <w:highlight w:val="yellow"/>
        </w:rPr>
        <w:t>be-yond a literal understanding</w:t>
      </w:r>
      <w:r w:rsidRPr="002239D4">
        <w:rPr>
          <w:rStyle w:val="StyleUnderline"/>
        </w:rPr>
        <w:t xml:space="preserve"> of the ethno- racial hegemonic label “Black” </w:t>
      </w:r>
      <w:r w:rsidRPr="002239D4">
        <w:rPr>
          <w:rStyle w:val="StyleUnderline"/>
          <w:highlight w:val="yellow"/>
        </w:rPr>
        <w:t xml:space="preserve">to the </w:t>
      </w:r>
      <w:r w:rsidRPr="002239D4">
        <w:rPr>
          <w:rStyle w:val="Emphasis"/>
          <w:highlight w:val="yellow"/>
        </w:rPr>
        <w:t>circulation of knowledge</w:t>
      </w:r>
      <w:r w:rsidRPr="002239D4">
        <w:rPr>
          <w:rStyle w:val="StyleUnderline"/>
          <w:highlight w:val="yellow"/>
        </w:rPr>
        <w:t xml:space="preserve"> about</w:t>
      </w:r>
      <w:r w:rsidRPr="002239D4">
        <w:rPr>
          <w:rStyle w:val="StyleUnderline"/>
        </w:rPr>
        <w:t xml:space="preserve"> the historical </w:t>
      </w:r>
      <w:r w:rsidRPr="002239D4">
        <w:rPr>
          <w:rStyle w:val="StyleUnderline"/>
          <w:highlight w:val="yellow"/>
        </w:rPr>
        <w:t>processes informing</w:t>
      </w:r>
      <w:r w:rsidRPr="002239D4">
        <w:rPr>
          <w:rStyle w:val="StyleUnderline"/>
        </w:rPr>
        <w:t xml:space="preserve"> the lives of  human beings living the </w:t>
      </w:r>
      <w:r w:rsidRPr="002239D4">
        <w:rPr>
          <w:rStyle w:val="Emphasis"/>
          <w:highlight w:val="yellow"/>
        </w:rPr>
        <w:t>social costs</w:t>
      </w:r>
      <w:r w:rsidRPr="002239D4">
        <w:rPr>
          <w:rStyle w:val="StyleUnderline"/>
          <w:highlight w:val="yellow"/>
        </w:rPr>
        <w:t xml:space="preserve"> of </w:t>
      </w:r>
      <w:r w:rsidRPr="002239D4">
        <w:rPr>
          <w:rStyle w:val="Emphasis"/>
          <w:highlight w:val="yellow"/>
        </w:rPr>
        <w:t>racism and exploitation</w:t>
      </w:r>
      <w:r w:rsidRPr="002239D4">
        <w:rPr>
          <w:rStyle w:val="StyleUnderline"/>
        </w:rPr>
        <w:t xml:space="preserve"> that result from the colonial regimes that </w:t>
      </w:r>
      <w:r w:rsidRPr="002239D4">
        <w:rPr>
          <w:rStyle w:val="Emphasis"/>
        </w:rPr>
        <w:t>engender blackness</w:t>
      </w:r>
      <w:r w:rsidRPr="002239D4">
        <w:rPr>
          <w:rStyle w:val="StyleUnderline"/>
        </w:rPr>
        <w:t xml:space="preserve"> as exclusion.</w:t>
      </w:r>
      <w:r w:rsidRPr="002239D4">
        <w:br/>
      </w:r>
    </w:p>
    <w:p w14:paraId="4153E079" w14:textId="77777777" w:rsidR="00F12BED" w:rsidRPr="002239D4" w:rsidRDefault="00F12BED" w:rsidP="00F12BED">
      <w:pPr>
        <w:rPr>
          <w:rStyle w:val="StyleUnderline"/>
        </w:rPr>
      </w:pPr>
      <w:r w:rsidRPr="002239D4">
        <w:rPr>
          <w:sz w:val="16"/>
        </w:rPr>
        <w:t xml:space="preserve">In Translation and Subjectivity, Naoki Sakai exposes the challenge of translating belonging  because the subject in translation, as Sakai explains, is in tension, struggling with the owner ship of words and meaning. The translator must be responsible for her translation, for  every word of it, but she cannot be held responsible for what is pledged in what she says. For she is not allowed to say what she means in what she says in translation— she is supposed to say what she says without meaning. At the same time that the translator must be absolutely responsible for what she says, her task begins with her pledge to say what the original addresser means to say. Her responsibility consists in her commitment to withdraw her wish to express herself from what she says even though she has to seek and interpret what the addresser means in the first place. Therefore, the translator is also the interpreter.12 Bearing in mind the “task of the translator”— their responsibility as an inter-preter of lived experiences— </w:t>
      </w:r>
      <w:r w:rsidRPr="002239D4">
        <w:rPr>
          <w:rStyle w:val="StyleUnderline"/>
        </w:rPr>
        <w:t xml:space="preserve">Translating Blackness proposes </w:t>
      </w:r>
      <w:r w:rsidRPr="002239D4">
        <w:rPr>
          <w:rStyle w:val="Emphasis"/>
          <w:highlight w:val="yellow"/>
        </w:rPr>
        <w:t>translation</w:t>
      </w:r>
      <w:r w:rsidRPr="002239D4">
        <w:rPr>
          <w:rStyle w:val="StyleUnderline"/>
          <w:highlight w:val="yellow"/>
        </w:rPr>
        <w:t xml:space="preserve"> as an </w:t>
      </w:r>
      <w:r w:rsidRPr="002239D4">
        <w:rPr>
          <w:rStyle w:val="Emphasis"/>
          <w:highlight w:val="yellow"/>
        </w:rPr>
        <w:t>expression of belonging</w:t>
      </w:r>
      <w:r w:rsidRPr="002239D4">
        <w:rPr>
          <w:rStyle w:val="StyleUnderline"/>
          <w:highlight w:val="yellow"/>
        </w:rPr>
        <w:t xml:space="preserve"> that seeks to </w:t>
      </w:r>
      <w:r w:rsidRPr="002239D4">
        <w:rPr>
          <w:rStyle w:val="Emphasis"/>
          <w:highlight w:val="yellow"/>
        </w:rPr>
        <w:t>conjure unbelonging</w:t>
      </w:r>
      <w:r w:rsidRPr="002239D4">
        <w:rPr>
          <w:rStyle w:val="StyleUnderline"/>
        </w:rPr>
        <w:t xml:space="preserve">: to make visible the colonial/colonizing process that engenders  human exclusion. It </w:t>
      </w:r>
      <w:r w:rsidRPr="002239D4">
        <w:rPr>
          <w:rStyle w:val="Emphasis"/>
          <w:highlight w:val="yellow"/>
        </w:rPr>
        <w:t>challenges</w:t>
      </w:r>
      <w:r w:rsidRPr="002239D4">
        <w:rPr>
          <w:rStyle w:val="StyleUnderline"/>
          <w:highlight w:val="yellow"/>
        </w:rPr>
        <w:t xml:space="preserve"> the </w:t>
      </w:r>
      <w:r w:rsidRPr="002239D4">
        <w:rPr>
          <w:rStyle w:val="Emphasis"/>
          <w:highlight w:val="yellow"/>
        </w:rPr>
        <w:t>monolithic representations</w:t>
      </w:r>
      <w:r w:rsidRPr="002239D4">
        <w:rPr>
          <w:rStyle w:val="StyleUnderline"/>
          <w:highlight w:val="yellow"/>
        </w:rPr>
        <w:t xml:space="preserve"> of Black people</w:t>
      </w:r>
      <w:r w:rsidRPr="002239D4">
        <w:rPr>
          <w:rStyle w:val="StyleUnderline"/>
        </w:rPr>
        <w:t xml:space="preserve"> and Black histories that dominate hegemonic narratives, archives, and the public sphere through an engagement with the internal and transnational colonial regimes that operate within and across states, communities, </w:t>
      </w:r>
      <w:r w:rsidRPr="002239D4">
        <w:rPr>
          <w:rStyle w:val="StyleUnderline"/>
          <w:highlight w:val="yellow"/>
        </w:rPr>
        <w:t xml:space="preserve">and </w:t>
      </w:r>
      <w:r w:rsidRPr="002239D4">
        <w:rPr>
          <w:rStyle w:val="Emphasis"/>
          <w:highlight w:val="yellow"/>
        </w:rPr>
        <w:t>institutions</w:t>
      </w:r>
      <w:r w:rsidRPr="002239D4">
        <w:rPr>
          <w:rStyle w:val="StyleUnderline"/>
          <w:highlight w:val="yellow"/>
        </w:rPr>
        <w:t xml:space="preserve"> that </w:t>
      </w:r>
      <w:r w:rsidRPr="002239D4">
        <w:rPr>
          <w:rStyle w:val="Emphasis"/>
          <w:highlight w:val="yellow"/>
        </w:rPr>
        <w:t>force</w:t>
      </w:r>
      <w:r w:rsidRPr="002239D4">
        <w:rPr>
          <w:rStyle w:val="StyleUnderline"/>
          <w:highlight w:val="yellow"/>
        </w:rPr>
        <w:t xml:space="preserve"> people to “</w:t>
      </w:r>
      <w:r w:rsidRPr="002239D4">
        <w:rPr>
          <w:rStyle w:val="Emphasis"/>
          <w:highlight w:val="yellow"/>
        </w:rPr>
        <w:t>withdraw</w:t>
      </w:r>
      <w:r w:rsidRPr="002239D4">
        <w:rPr>
          <w:rStyle w:val="StyleUnderline"/>
          <w:highlight w:val="yellow"/>
        </w:rPr>
        <w:t xml:space="preserve"> their </w:t>
      </w:r>
      <w:r w:rsidRPr="002239D4">
        <w:rPr>
          <w:rStyle w:val="Emphasis"/>
          <w:highlight w:val="yellow"/>
        </w:rPr>
        <w:t>wish to express</w:t>
      </w:r>
      <w:r w:rsidRPr="002239D4">
        <w:rPr>
          <w:rStyle w:val="StyleUnderline"/>
          <w:highlight w:val="yellow"/>
        </w:rPr>
        <w:t>”</w:t>
      </w:r>
      <w:r w:rsidRPr="002239D4">
        <w:rPr>
          <w:rStyle w:val="StyleUnderline"/>
        </w:rPr>
        <w:t xml:space="preserve"> their </w:t>
      </w:r>
      <w:r w:rsidRPr="002239D4">
        <w:rPr>
          <w:rStyle w:val="Emphasis"/>
          <w:highlight w:val="yellow"/>
        </w:rPr>
        <w:t>sense of belonging</w:t>
      </w:r>
      <w:r w:rsidRPr="002239D4">
        <w:rPr>
          <w:sz w:val="16"/>
        </w:rPr>
        <w:t xml:space="preserve">. Yomaira Figueroa- Vásquez argues that to label  people as Black without nuance is an act of vio-lence; it is to “reduce the complexity of Black life.”13 Simply naming all Black </w:t>
      </w:r>
      <w:r w:rsidRPr="00435034">
        <w:rPr>
          <w:sz w:val="16"/>
        </w:rPr>
        <w:t>experiences through hegemonic blackness can lead to</w:t>
      </w:r>
      <w:r w:rsidRPr="002239D4">
        <w:rPr>
          <w:sz w:val="16"/>
        </w:rPr>
        <w:t xml:space="preserve"> a “withdrawal of the self”—to the erasure, mistranslation, and silencing of the specific </w:t>
      </w:r>
      <w:r w:rsidRPr="002239D4">
        <w:rPr>
          <w:sz w:val="16"/>
        </w:rPr>
        <w:lastRenderedPageBreak/>
        <w:t xml:space="preserve">experiences of nonhegemonic Black  people. Translating Blackness moves away from the simplistic grouping of Black experiences to complexify the narrating, shar-ing, and historicizing of the multiplicity of global and relational Black expe-riences. At times, as we  will see throughout the book, translating blackness leads to transnational, intra- ethnic po liti cal solidarity; at  others, it erases nonhegemonic Black experiences. </w:t>
      </w:r>
      <w:r w:rsidRPr="002239D4">
        <w:rPr>
          <w:rStyle w:val="StyleUnderline"/>
          <w:highlight w:val="yellow"/>
        </w:rPr>
        <w:t>For Black Latinxs</w:t>
      </w:r>
      <w:r w:rsidRPr="002239D4">
        <w:rPr>
          <w:rStyle w:val="StyleUnderline"/>
        </w:rPr>
        <w:t xml:space="preserve"> in the Global North, particularly in the United States, </w:t>
      </w:r>
      <w:r w:rsidRPr="002239D4">
        <w:rPr>
          <w:rStyle w:val="Emphasis"/>
          <w:highlight w:val="yellow"/>
        </w:rPr>
        <w:t>translating blackness</w:t>
      </w:r>
      <w:r w:rsidRPr="002239D4">
        <w:rPr>
          <w:rStyle w:val="StyleUnderline"/>
          <w:highlight w:val="yellow"/>
        </w:rPr>
        <w:t xml:space="preserve"> can</w:t>
      </w:r>
      <w:r w:rsidRPr="002239D4">
        <w:rPr>
          <w:rStyle w:val="StyleUnderline"/>
        </w:rPr>
        <w:t xml:space="preserve"> simultaneously </w:t>
      </w:r>
      <w:r w:rsidRPr="002239D4">
        <w:rPr>
          <w:rStyle w:val="StyleUnderline"/>
          <w:highlight w:val="yellow"/>
        </w:rPr>
        <w:t xml:space="preserve">confront the </w:t>
      </w:r>
      <w:r w:rsidRPr="002239D4">
        <w:rPr>
          <w:rStyle w:val="Emphasis"/>
          <w:highlight w:val="yellow"/>
        </w:rPr>
        <w:t>internal borders</w:t>
      </w:r>
      <w:r w:rsidRPr="002239D4">
        <w:rPr>
          <w:rStyle w:val="StyleUnderline"/>
        </w:rPr>
        <w:t xml:space="preserve"> that produce them as foreign (and therefore Other within the nation) </w:t>
      </w:r>
      <w:r w:rsidRPr="002239D4">
        <w:rPr>
          <w:rStyle w:val="StyleUnderline"/>
          <w:highlight w:val="yellow"/>
        </w:rPr>
        <w:t xml:space="preserve">and the </w:t>
      </w:r>
      <w:r w:rsidRPr="002239D4">
        <w:rPr>
          <w:rStyle w:val="Emphasis"/>
          <w:highlight w:val="yellow"/>
        </w:rPr>
        <w:t>pervasive dominance</w:t>
      </w:r>
      <w:r w:rsidRPr="002239D4">
        <w:rPr>
          <w:rStyle w:val="StyleUnderline"/>
          <w:highlight w:val="yellow"/>
        </w:rPr>
        <w:t xml:space="preserve"> of </w:t>
      </w:r>
      <w:r w:rsidRPr="002239D4">
        <w:rPr>
          <w:rStyle w:val="Emphasis"/>
          <w:highlight w:val="yellow"/>
        </w:rPr>
        <w:t>Hispanicity</w:t>
      </w:r>
      <w:r w:rsidRPr="002239D4">
        <w:rPr>
          <w:rStyle w:val="Emphasis"/>
        </w:rPr>
        <w:t xml:space="preserve"> and mestizaje</w:t>
      </w:r>
      <w:r w:rsidRPr="002239D4">
        <w:rPr>
          <w:rStyle w:val="StyleUnderline"/>
        </w:rPr>
        <w:t xml:space="preserve"> that </w:t>
      </w:r>
      <w:r w:rsidRPr="002239D4">
        <w:rPr>
          <w:rStyle w:val="Emphasis"/>
        </w:rPr>
        <w:t>erases</w:t>
      </w:r>
      <w:r w:rsidRPr="002239D4">
        <w:rPr>
          <w:rStyle w:val="StyleUnderline"/>
        </w:rPr>
        <w:t xml:space="preserve"> them from the dominant understanding of </w:t>
      </w:r>
      <w:r w:rsidRPr="002239D4">
        <w:rPr>
          <w:rStyle w:val="Emphasis"/>
        </w:rPr>
        <w:t>Latinidad and Latinx diasporas</w:t>
      </w:r>
      <w:r w:rsidRPr="002239D4">
        <w:rPr>
          <w:sz w:val="16"/>
        </w:rPr>
        <w:t xml:space="preserve">. </w:t>
      </w:r>
      <w:r w:rsidRPr="002239D4">
        <w:rPr>
          <w:rStyle w:val="StyleUnderline"/>
          <w:highlight w:val="yellow"/>
        </w:rPr>
        <w:t>Translating blackness is</w:t>
      </w:r>
      <w:r w:rsidRPr="002239D4">
        <w:rPr>
          <w:rStyle w:val="StyleUnderline"/>
        </w:rPr>
        <w:t xml:space="preserve"> thus </w:t>
      </w:r>
      <w:r w:rsidRPr="002239D4">
        <w:rPr>
          <w:rStyle w:val="StyleUnderline"/>
          <w:highlight w:val="yellow"/>
        </w:rPr>
        <w:t xml:space="preserve">always in tension with </w:t>
      </w:r>
      <w:r w:rsidRPr="002239D4">
        <w:rPr>
          <w:rStyle w:val="Emphasis"/>
          <w:highlight w:val="yellow"/>
        </w:rPr>
        <w:t>hegemony</w:t>
      </w:r>
      <w:r w:rsidRPr="002239D4">
        <w:rPr>
          <w:rStyle w:val="StyleUnderline"/>
        </w:rPr>
        <w:t xml:space="preserve">, exposing the experiences of nonhegemonic Black subjects living between belonging and unbelonging. </w:t>
      </w:r>
    </w:p>
    <w:p w14:paraId="49D759D9" w14:textId="77777777" w:rsidR="00F12BED" w:rsidRPr="00DC4392" w:rsidRDefault="00F12BED" w:rsidP="00F12BED">
      <w:pPr>
        <w:rPr>
          <w:u w:val="single"/>
        </w:rPr>
      </w:pPr>
      <w:r w:rsidRPr="002239D4">
        <w:rPr>
          <w:sz w:val="16"/>
        </w:rPr>
        <w:t xml:space="preserve">Black en ingles: The Latinx Colonial Difference The significance of US Black politics and the legacy of US Black strug gles for freedom have undoubtedly made vis i ble a multiplicity of colonial exclu-sions and discriminatory regimes as well as the re sis tance to  these forms of exclusion that US Black  people have exercised for centuries. Angela Davis writes, “Black strug gles in the United States serve as an emblem of the strug-gle for freedom”; she goes on to note that the Black radical tradition is rel-evant not only to Black  people in the United States but also to “all  people who are struggling for freedom,” including Latinxs, lgbtqi  people, immigrants, Palestinians, Indigenous, and incarcerated  people. 14 </w:t>
      </w:r>
      <w:r w:rsidRPr="002239D4">
        <w:rPr>
          <w:rStyle w:val="StyleUnderline"/>
        </w:rPr>
        <w:t>Engaging US blackness as Davis describes is an example of “</w:t>
      </w:r>
      <w:r w:rsidRPr="002239D4">
        <w:rPr>
          <w:rStyle w:val="Emphasis"/>
        </w:rPr>
        <w:t>translating blackness</w:t>
      </w:r>
      <w:r w:rsidRPr="002239D4">
        <w:rPr>
          <w:rStyle w:val="StyleUnderline"/>
        </w:rPr>
        <w:t xml:space="preserve">”: embodying, engaging with, interpolating, and dialoguing with hegemonic Black struggles for equality and freedom. </w:t>
      </w:r>
      <w:r w:rsidRPr="002239D4">
        <w:rPr>
          <w:rStyle w:val="StyleUnderline"/>
          <w:highlight w:val="yellow"/>
        </w:rPr>
        <w:t xml:space="preserve">By </w:t>
      </w:r>
      <w:r w:rsidRPr="002239D4">
        <w:rPr>
          <w:rStyle w:val="Emphasis"/>
          <w:highlight w:val="yellow"/>
        </w:rPr>
        <w:t>translating</w:t>
      </w:r>
      <w:r w:rsidRPr="002239D4">
        <w:rPr>
          <w:rStyle w:val="StyleUnderline"/>
        </w:rPr>
        <w:t xml:space="preserve"> their </w:t>
      </w:r>
      <w:r w:rsidRPr="002239D4">
        <w:rPr>
          <w:rStyle w:val="StyleUnderline"/>
          <w:highlight w:val="yellow"/>
        </w:rPr>
        <w:t xml:space="preserve">experiences through </w:t>
      </w:r>
      <w:r w:rsidRPr="002239D4">
        <w:rPr>
          <w:rStyle w:val="Emphasis"/>
          <w:highlight w:val="yellow"/>
        </w:rPr>
        <w:t>hegemonic blackness</w:t>
      </w:r>
      <w:r w:rsidRPr="002239D4">
        <w:rPr>
          <w:rStyle w:val="StyleUnderline"/>
        </w:rPr>
        <w:t xml:space="preserve">, historical actors, organizations, and communities across the globe </w:t>
      </w:r>
      <w:r w:rsidRPr="002239D4">
        <w:rPr>
          <w:rStyle w:val="StyleUnderline"/>
          <w:highlight w:val="yellow"/>
        </w:rPr>
        <w:t>make</w:t>
      </w:r>
      <w:r w:rsidRPr="002239D4">
        <w:rPr>
          <w:rStyle w:val="StyleUnderline"/>
        </w:rPr>
        <w:t xml:space="preserve"> their </w:t>
      </w:r>
      <w:r w:rsidRPr="002239D4">
        <w:rPr>
          <w:rStyle w:val="StyleUnderline"/>
          <w:highlight w:val="yellow"/>
        </w:rPr>
        <w:t xml:space="preserve">experiences of </w:t>
      </w:r>
      <w:r w:rsidRPr="002239D4">
        <w:rPr>
          <w:rStyle w:val="Emphasis"/>
          <w:highlight w:val="yellow"/>
        </w:rPr>
        <w:t>unbelonging visible</w:t>
      </w:r>
      <w:r w:rsidRPr="002239D4">
        <w:rPr>
          <w:rStyle w:val="StyleUnderline"/>
        </w:rPr>
        <w:t xml:space="preserve"> to a larger, more powerful constituency, gaining solidarity in their assertions of belonging and their struggles for freedom.</w:t>
      </w:r>
      <w:r w:rsidRPr="002239D4">
        <w:rPr>
          <w:sz w:val="16"/>
        </w:rPr>
        <w:t xml:space="preserve"> I argue that translating blackness makes coloniality vis i ble, transforming the epistemological, historical, and cultural experiences of a small collective into a recognizable global marker to gain access and mobility and produce social change. </w:t>
      </w:r>
      <w:r w:rsidRPr="002239D4">
        <w:rPr>
          <w:rStyle w:val="StyleUnderline"/>
          <w:highlight w:val="yellow"/>
        </w:rPr>
        <w:t>Translating blackness</w:t>
      </w:r>
      <w:r w:rsidRPr="002239D4">
        <w:rPr>
          <w:rStyle w:val="StyleUnderline"/>
        </w:rPr>
        <w:t xml:space="preserve"> conjures the universal violence against Black bodies and </w:t>
      </w:r>
      <w:r w:rsidRPr="002239D4">
        <w:rPr>
          <w:rStyle w:val="StyleUnderline"/>
          <w:highlight w:val="yellow"/>
        </w:rPr>
        <w:t xml:space="preserve">calls upon the </w:t>
      </w:r>
      <w:r w:rsidRPr="002239D4">
        <w:rPr>
          <w:rStyle w:val="Emphasis"/>
          <w:highlight w:val="yellow"/>
        </w:rPr>
        <w:t>poetics of blackness</w:t>
      </w:r>
      <w:r w:rsidRPr="002239D4">
        <w:rPr>
          <w:rStyle w:val="StyleUnderline"/>
          <w:highlight w:val="yellow"/>
        </w:rPr>
        <w:t xml:space="preserve"> as a series of</w:t>
      </w:r>
      <w:r w:rsidRPr="002239D4">
        <w:rPr>
          <w:rStyle w:val="StyleUnderline"/>
        </w:rPr>
        <w:t xml:space="preserve"> cultural and </w:t>
      </w:r>
      <w:r w:rsidRPr="002239D4">
        <w:rPr>
          <w:rStyle w:val="Emphasis"/>
          <w:highlight w:val="yellow"/>
        </w:rPr>
        <w:t>linguistic codes</w:t>
      </w:r>
      <w:r w:rsidRPr="002239D4">
        <w:rPr>
          <w:rStyle w:val="StyleUnderline"/>
          <w:highlight w:val="yellow"/>
        </w:rPr>
        <w:t xml:space="preserve"> that go beyond</w:t>
      </w:r>
      <w:r w:rsidRPr="002239D4">
        <w:rPr>
          <w:rStyle w:val="StyleUnderline"/>
        </w:rPr>
        <w:t xml:space="preserve"> the particular experience of </w:t>
      </w:r>
      <w:r w:rsidRPr="002239D4">
        <w:rPr>
          <w:rStyle w:val="Emphasis"/>
          <w:highlight w:val="yellow"/>
        </w:rPr>
        <w:t>exclusion</w:t>
      </w:r>
      <w:r w:rsidRPr="00F64DAC">
        <w:rPr>
          <w:rStyle w:val="StyleUnderline"/>
        </w:rPr>
        <w:t xml:space="preserve"> from the nation- state</w:t>
      </w:r>
      <w:r w:rsidRPr="002239D4">
        <w:rPr>
          <w:rStyle w:val="StyleUnderline"/>
        </w:rPr>
        <w:t xml:space="preserve">. </w:t>
      </w:r>
      <w:r w:rsidRPr="00F64DAC">
        <w:rPr>
          <w:rStyle w:val="StyleUnderline"/>
          <w:highlight w:val="yellow"/>
        </w:rPr>
        <w:t xml:space="preserve">Translating blackness </w:t>
      </w:r>
      <w:r w:rsidRPr="00F64DAC">
        <w:rPr>
          <w:rStyle w:val="Emphasis"/>
          <w:highlight w:val="yellow"/>
        </w:rPr>
        <w:t xml:space="preserve">contradicts </w:t>
      </w:r>
      <w:r w:rsidRPr="002239D4">
        <w:rPr>
          <w:rStyle w:val="Emphasis"/>
          <w:highlight w:val="yellow"/>
        </w:rPr>
        <w:t>and transcends</w:t>
      </w:r>
      <w:r w:rsidRPr="002239D4">
        <w:rPr>
          <w:rStyle w:val="StyleUnderline"/>
          <w:highlight w:val="yellow"/>
        </w:rPr>
        <w:t xml:space="preserve"> the </w:t>
      </w:r>
      <w:r w:rsidRPr="002239D4">
        <w:rPr>
          <w:rStyle w:val="Emphasis"/>
          <w:highlight w:val="yellow"/>
        </w:rPr>
        <w:t>nation</w:t>
      </w:r>
      <w:r w:rsidRPr="002239D4">
        <w:rPr>
          <w:rStyle w:val="StyleUnderline"/>
        </w:rPr>
        <w:t>, claiming Black humanity as a global category of belonging.</w:t>
      </w:r>
    </w:p>
    <w:p w14:paraId="149F39E9" w14:textId="77777777" w:rsidR="000F0766" w:rsidRPr="002239D4" w:rsidRDefault="000F0766" w:rsidP="000F0766">
      <w:pPr>
        <w:pStyle w:val="Heading4"/>
      </w:pPr>
      <w:r w:rsidRPr="002239D4">
        <w:rPr>
          <w:u w:val="single"/>
        </w:rPr>
        <w:t>Counternarratives</w:t>
      </w:r>
      <w:r w:rsidRPr="002239D4">
        <w:t xml:space="preserve"> are good and Black girl </w:t>
      </w:r>
      <w:r w:rsidRPr="002239D4">
        <w:rPr>
          <w:u w:val="single"/>
        </w:rPr>
        <w:t>socialization</w:t>
      </w:r>
      <w:r w:rsidRPr="002239D4">
        <w:t xml:space="preserve"> is inherently </w:t>
      </w:r>
      <w:r w:rsidRPr="002239D4">
        <w:rPr>
          <w:u w:val="single"/>
        </w:rPr>
        <w:t>politicized</w:t>
      </w:r>
      <w:r w:rsidRPr="002239D4">
        <w:t xml:space="preserve"> and key to deliberate over to develop methods for </w:t>
      </w:r>
      <w:r w:rsidRPr="002239D4">
        <w:rPr>
          <w:u w:val="single"/>
        </w:rPr>
        <w:t>resisting</w:t>
      </w:r>
      <w:r w:rsidRPr="002239D4">
        <w:t xml:space="preserve"> oppression. </w:t>
      </w:r>
    </w:p>
    <w:p w14:paraId="3B7D54C5" w14:textId="77777777" w:rsidR="000F0766" w:rsidRPr="002239D4" w:rsidRDefault="000F0766" w:rsidP="000F0766">
      <w:r w:rsidRPr="002239D4">
        <w:rPr>
          <w:rFonts w:eastAsia="Calibri"/>
        </w:rPr>
        <w:t xml:space="preserve">Tashal </w:t>
      </w:r>
      <w:r w:rsidRPr="002239D4">
        <w:rPr>
          <w:rFonts w:eastAsia="Calibri"/>
          <w:b/>
          <w:bCs/>
          <w:sz w:val="26"/>
        </w:rPr>
        <w:t>Brown 22,</w:t>
      </w:r>
      <w:r w:rsidRPr="002239D4">
        <w:rPr>
          <w:rFonts w:eastAsia="Calibri"/>
        </w:rPr>
        <w:t xml:space="preserve"> Assistant Professor of Urban Education and Secondary Social Studies at The University of Rhode Island, 2022, “</w:t>
      </w:r>
      <w:r w:rsidRPr="002239D4">
        <w:t>”I never really had the right words’: Critical literacies and the collective knowledge building of girls of color</w:t>
      </w:r>
      <w:r w:rsidRPr="002239D4">
        <w:rPr>
          <w:rFonts w:eastAsia="Calibri"/>
        </w:rPr>
        <w:t>”, Curriculum Inquiry, Vol. 52, No. 5, p. 496-517</w:t>
      </w:r>
    </w:p>
    <w:p w14:paraId="5229DB16" w14:textId="77777777" w:rsidR="000F0766" w:rsidRPr="002239D4" w:rsidRDefault="000F0766" w:rsidP="000F0766">
      <w:pPr>
        <w:rPr>
          <w:sz w:val="14"/>
        </w:rPr>
      </w:pPr>
      <w:r w:rsidRPr="002239D4">
        <w:rPr>
          <w:rStyle w:val="StyleUnderline"/>
          <w:highlight w:val="yellow"/>
        </w:rPr>
        <w:t>Critical literacy pedagogies</w:t>
      </w:r>
      <w:r w:rsidRPr="002239D4">
        <w:rPr>
          <w:rStyle w:val="StyleUnderline"/>
        </w:rPr>
        <w:t xml:space="preserve"> are vital to </w:t>
      </w:r>
      <w:r w:rsidRPr="002239D4">
        <w:rPr>
          <w:rStyle w:val="StyleUnderline"/>
          <w:highlight w:val="yellow"/>
        </w:rPr>
        <w:t>facilitat</w:t>
      </w:r>
      <w:r w:rsidRPr="002239D4">
        <w:rPr>
          <w:rStyle w:val="StyleUnderline"/>
        </w:rPr>
        <w:t xml:space="preserve">ing </w:t>
      </w:r>
      <w:r w:rsidRPr="002239D4">
        <w:rPr>
          <w:rStyle w:val="StyleUnderline"/>
          <w:highlight w:val="yellow"/>
        </w:rPr>
        <w:t>learning that</w:t>
      </w:r>
      <w:r w:rsidRPr="002239D4">
        <w:rPr>
          <w:rStyle w:val="StyleUnderline"/>
        </w:rPr>
        <w:t xml:space="preserve"> </w:t>
      </w:r>
      <w:r w:rsidRPr="002239D4">
        <w:rPr>
          <w:rStyle w:val="StyleUnderline"/>
          <w:highlight w:val="yellow"/>
        </w:rPr>
        <w:t>fosters</w:t>
      </w:r>
      <w:r w:rsidRPr="002239D4">
        <w:rPr>
          <w:rStyle w:val="StyleUnderline"/>
        </w:rPr>
        <w:t xml:space="preserve"> a </w:t>
      </w:r>
      <w:r w:rsidRPr="002239D4">
        <w:rPr>
          <w:rStyle w:val="StyleUnderline"/>
          <w:highlight w:val="yellow"/>
        </w:rPr>
        <w:t>complex understanding of power</w:t>
      </w:r>
      <w:r w:rsidRPr="002239D4">
        <w:rPr>
          <w:rStyle w:val="StyleUnderline"/>
        </w:rPr>
        <w:t xml:space="preserve"> and oppression</w:t>
      </w:r>
      <w:r w:rsidRPr="002239D4">
        <w:rPr>
          <w:sz w:val="16"/>
        </w:rPr>
        <w:t xml:space="preserve">. For youth of colour, a </w:t>
      </w:r>
      <w:r w:rsidRPr="002239D4">
        <w:rPr>
          <w:rStyle w:val="StyleUnderline"/>
        </w:rPr>
        <w:t xml:space="preserve">critical literacy approach </w:t>
      </w:r>
      <w:r w:rsidRPr="002239D4">
        <w:rPr>
          <w:rStyle w:val="StyleUnderline"/>
          <w:highlight w:val="yellow"/>
        </w:rPr>
        <w:t>interrupts</w:t>
      </w:r>
      <w:r w:rsidRPr="002239D4">
        <w:rPr>
          <w:rStyle w:val="StyleUnderline"/>
        </w:rPr>
        <w:t xml:space="preserve"> the silences and </w:t>
      </w:r>
      <w:r w:rsidRPr="002239D4">
        <w:rPr>
          <w:rStyle w:val="StyleUnderline"/>
          <w:highlight w:val="yellow"/>
        </w:rPr>
        <w:t>erasures that</w:t>
      </w:r>
      <w:r w:rsidRPr="002239D4">
        <w:rPr>
          <w:rStyle w:val="StyleUnderline"/>
        </w:rPr>
        <w:t xml:space="preserve"> </w:t>
      </w:r>
      <w:r w:rsidRPr="002239D4">
        <w:rPr>
          <w:rStyle w:val="StyleUnderline"/>
          <w:highlight w:val="yellow"/>
        </w:rPr>
        <w:t>relegate</w:t>
      </w:r>
      <w:r w:rsidRPr="002239D4">
        <w:rPr>
          <w:rStyle w:val="StyleUnderline"/>
        </w:rPr>
        <w:t xml:space="preserve"> their </w:t>
      </w:r>
      <w:r w:rsidRPr="002239D4">
        <w:rPr>
          <w:rStyle w:val="StyleUnderline"/>
          <w:highlight w:val="yellow"/>
        </w:rPr>
        <w:t>lived experience</w:t>
      </w:r>
      <w:r w:rsidRPr="002239D4">
        <w:rPr>
          <w:rStyle w:val="StyleUnderline"/>
        </w:rPr>
        <w:t xml:space="preserve">s </w:t>
      </w:r>
      <w:r w:rsidRPr="002239D4">
        <w:rPr>
          <w:rStyle w:val="StyleUnderline"/>
          <w:highlight w:val="yellow"/>
        </w:rPr>
        <w:t>to</w:t>
      </w:r>
      <w:r w:rsidRPr="002239D4">
        <w:rPr>
          <w:rStyle w:val="StyleUnderline"/>
        </w:rPr>
        <w:t xml:space="preserve"> the </w:t>
      </w:r>
      <w:r w:rsidRPr="002239D4">
        <w:rPr>
          <w:rStyle w:val="Emphasis"/>
          <w:highlight w:val="yellow"/>
        </w:rPr>
        <w:t>margins</w:t>
      </w:r>
      <w:r w:rsidRPr="002239D4">
        <w:rPr>
          <w:rStyle w:val="StyleUnderline"/>
        </w:rPr>
        <w:t xml:space="preserve"> of school-based curricula.</w:t>
      </w:r>
      <w:r w:rsidRPr="002239D4">
        <w:rPr>
          <w:sz w:val="16"/>
        </w:rPr>
        <w:t xml:space="preserve"> Baker-Bell et  al. (2017) have called attention to </w:t>
      </w:r>
      <w:r w:rsidRPr="002239D4">
        <w:rPr>
          <w:rStyle w:val="StyleUnderline"/>
        </w:rPr>
        <w:t xml:space="preserve">critical media literacy to aid Black youth in identifying and challenging the normalcy of imagery and narratives that perpetuate white supremacist ideologies and anti-Black rhetoric. They have illustrated the </w:t>
      </w:r>
      <w:r w:rsidRPr="002239D4">
        <w:rPr>
          <w:rStyle w:val="Emphasis"/>
          <w:highlight w:val="yellow"/>
        </w:rPr>
        <w:t>psychological toll</w:t>
      </w:r>
      <w:r w:rsidRPr="002239D4">
        <w:rPr>
          <w:rStyle w:val="StyleUnderline"/>
          <w:highlight w:val="yellow"/>
        </w:rPr>
        <w:t xml:space="preserve"> repeated encounters</w:t>
      </w:r>
      <w:r w:rsidRPr="002239D4">
        <w:rPr>
          <w:rStyle w:val="StyleUnderline"/>
        </w:rPr>
        <w:t xml:space="preserve"> </w:t>
      </w:r>
      <w:r w:rsidRPr="002239D4">
        <w:rPr>
          <w:rStyle w:val="StyleUnderline"/>
          <w:highlight w:val="yellow"/>
        </w:rPr>
        <w:t>with dehumanizing</w:t>
      </w:r>
      <w:r w:rsidRPr="002239D4">
        <w:rPr>
          <w:rStyle w:val="StyleUnderline"/>
        </w:rPr>
        <w:t xml:space="preserve"> messages </w:t>
      </w:r>
      <w:r w:rsidRPr="002239D4">
        <w:rPr>
          <w:rStyle w:val="StyleUnderline"/>
          <w:highlight w:val="yellow"/>
        </w:rPr>
        <w:t>have on Black peopl</w:t>
      </w:r>
      <w:r w:rsidRPr="002239D4">
        <w:rPr>
          <w:rStyle w:val="StyleUnderline"/>
        </w:rPr>
        <w:t xml:space="preserve">e and express </w:t>
      </w:r>
      <w:r w:rsidRPr="002239D4">
        <w:rPr>
          <w:rStyle w:val="StyleUnderline"/>
          <w:highlight w:val="yellow"/>
        </w:rPr>
        <w:t>urgency for</w:t>
      </w:r>
      <w:r w:rsidRPr="002239D4">
        <w:rPr>
          <w:rStyle w:val="StyleUnderline"/>
        </w:rPr>
        <w:t xml:space="preserve"> English </w:t>
      </w:r>
      <w:r w:rsidRPr="002239D4">
        <w:rPr>
          <w:rStyle w:val="StyleUnderline"/>
          <w:highlight w:val="yellow"/>
        </w:rPr>
        <w:t>educators to</w:t>
      </w:r>
      <w:r w:rsidRPr="002239D4">
        <w:rPr>
          <w:rStyle w:val="StyleUnderline"/>
        </w:rPr>
        <w:t xml:space="preserve"> employ critical media literacy pedagogy to </w:t>
      </w:r>
      <w:r w:rsidRPr="002239D4">
        <w:rPr>
          <w:rStyle w:val="StyleUnderline"/>
          <w:highlight w:val="yellow"/>
        </w:rPr>
        <w:t>facilitate opportunities for Black youth to</w:t>
      </w:r>
      <w:r w:rsidRPr="002239D4">
        <w:rPr>
          <w:rStyle w:val="StyleUnderline"/>
        </w:rPr>
        <w:t xml:space="preserve"> examine, critique, and </w:t>
      </w:r>
      <w:r w:rsidRPr="002239D4">
        <w:rPr>
          <w:rStyle w:val="StyleUnderline"/>
          <w:highlight w:val="yellow"/>
        </w:rPr>
        <w:t xml:space="preserve">create </w:t>
      </w:r>
      <w:r w:rsidRPr="002239D4">
        <w:rPr>
          <w:rStyle w:val="Emphasis"/>
          <w:highlight w:val="yellow"/>
        </w:rPr>
        <w:t>counternarratives</w:t>
      </w:r>
      <w:r w:rsidRPr="002239D4">
        <w:rPr>
          <w:sz w:val="16"/>
        </w:rPr>
        <w:t xml:space="preserve">. </w:t>
      </w:r>
      <w:r w:rsidRPr="002239D4">
        <w:rPr>
          <w:rStyle w:val="StyleUnderline"/>
        </w:rPr>
        <w:t xml:space="preserve">The authors viewed Black youths’ creation of their own stories as </w:t>
      </w:r>
      <w:r w:rsidRPr="002239D4">
        <w:rPr>
          <w:rStyle w:val="StyleUnderline"/>
          <w:highlight w:val="yellow"/>
        </w:rPr>
        <w:t>sources of</w:t>
      </w:r>
      <w:r w:rsidRPr="002239D4">
        <w:rPr>
          <w:rStyle w:val="StyleUnderline"/>
        </w:rPr>
        <w:t xml:space="preserve"> healing and </w:t>
      </w:r>
      <w:r w:rsidRPr="002239D4">
        <w:rPr>
          <w:rStyle w:val="StyleUnderline"/>
          <w:highlight w:val="yellow"/>
        </w:rPr>
        <w:t xml:space="preserve">activism that promote </w:t>
      </w:r>
      <w:r w:rsidRPr="002239D4">
        <w:rPr>
          <w:rStyle w:val="Emphasis"/>
          <w:highlight w:val="yellow"/>
        </w:rPr>
        <w:t>social change</w:t>
      </w:r>
      <w:r w:rsidRPr="002239D4">
        <w:rPr>
          <w:rStyle w:val="StyleUnderline"/>
        </w:rPr>
        <w:t>.</w:t>
      </w:r>
      <w:r w:rsidRPr="002239D4">
        <w:rPr>
          <w:sz w:val="16"/>
        </w:rPr>
        <w:t xml:space="preserve"> Similarly, the Black Girls’ Literacies Collective’s “activist epistemology and pedagogy” engenders Black girls’ activism and self-advocacy through authoring individual and collaborative justice-oriented works (McArthur, 2016, p. 371). Black girls’ engagement </w:t>
      </w:r>
      <w:r w:rsidRPr="002239D4">
        <w:rPr>
          <w:sz w:val="14"/>
        </w:rPr>
        <w:t xml:space="preserve">with critical media literacy illustrates its utility in promoting intersectional examinations of oppression. </w:t>
      </w:r>
    </w:p>
    <w:p w14:paraId="2AC6CCCF" w14:textId="77777777" w:rsidR="000F0766" w:rsidRPr="002239D4" w:rsidRDefault="000F0766" w:rsidP="000F0766">
      <w:pPr>
        <w:rPr>
          <w:sz w:val="14"/>
        </w:rPr>
      </w:pPr>
      <w:r w:rsidRPr="002239D4">
        <w:rPr>
          <w:sz w:val="14"/>
        </w:rPr>
        <w:lastRenderedPageBreak/>
        <w:t xml:space="preserve">Player (2021) has offered </w:t>
      </w:r>
      <w:r w:rsidRPr="002239D4">
        <w:rPr>
          <w:rStyle w:val="StyleUnderline"/>
        </w:rPr>
        <w:t xml:space="preserve">critical celebration as a theoretical lens that magnifies the intellectual contributions, joy, and </w:t>
      </w:r>
      <w:r w:rsidRPr="002239D4">
        <w:rPr>
          <w:rStyle w:val="Emphasis"/>
        </w:rPr>
        <w:t>coalitional possibilities</w:t>
      </w:r>
      <w:r w:rsidRPr="002239D4">
        <w:rPr>
          <w:rStyle w:val="StyleUnderline"/>
        </w:rPr>
        <w:t xml:space="preserve"> that manifest amongst Black and Asian American girls engaging with a writing pedagogy grounded in WOC feminist ideologies and practices</w:t>
      </w:r>
      <w:r w:rsidRPr="002239D4">
        <w:rPr>
          <w:sz w:val="14"/>
        </w:rPr>
        <w:t xml:space="preserve">. In this context, GOC encountered past and present written, visual, and other forms of text from WOC ideating on injustice and liberation. </w:t>
      </w:r>
      <w:r w:rsidRPr="002239D4">
        <w:rPr>
          <w:rStyle w:val="StyleUnderline"/>
        </w:rPr>
        <w:t>The individual and collective reflections and insights made possible through GOCs reading, producing, and sharing their writing illustrate critical celebration’s recognition, understanding, and engagement with the embodied knowledge of GOC.</w:t>
      </w:r>
      <w:r w:rsidRPr="002239D4">
        <w:rPr>
          <w:sz w:val="14"/>
        </w:rPr>
        <w:t xml:space="preserve"> This work makes visible how they are “connected and different in both their joys and vulnerabilities” (p. 220).</w:t>
      </w:r>
    </w:p>
    <w:p w14:paraId="27ABF7AB" w14:textId="77777777" w:rsidR="000F0766" w:rsidRPr="002239D4" w:rsidRDefault="000F0766" w:rsidP="000F0766">
      <w:pPr>
        <w:rPr>
          <w:sz w:val="14"/>
        </w:rPr>
      </w:pPr>
      <w:r w:rsidRPr="002239D4">
        <w:rPr>
          <w:sz w:val="14"/>
        </w:rPr>
        <w:t xml:space="preserve">In the context of a higher educational institution, Serrano et  al. (2019) have built on Anzaldúa’s (2002) notion of conocimiento to offer a nuanced understanding of “the messy journey of critical consciousness, including the ways we resist and, at times, take up oppressive discourses” (p. 246). Based on their investigation of two first-year Latina undergraduate students’ experiences participating in an ethnic studies course, the authors explored four themes illustrating the fluidity of the participants’ critical consciousness. The themes shed light on how the ethnic studies course created space for participants to engage their contradictions, capacity for self-transformation, emotions, and inclinations toward social action. In doing so, the authors’ evidence that developing </w:t>
      </w:r>
      <w:r w:rsidRPr="002239D4">
        <w:rPr>
          <w:rStyle w:val="StyleUnderline"/>
        </w:rPr>
        <w:t xml:space="preserve">a critical and justice-oriented disposition is a non-linear or fixed process and requires </w:t>
      </w:r>
      <w:r w:rsidRPr="002239D4">
        <w:rPr>
          <w:rStyle w:val="Emphasis"/>
        </w:rPr>
        <w:t>continuous reflection</w:t>
      </w:r>
      <w:r w:rsidRPr="002239D4">
        <w:rPr>
          <w:sz w:val="14"/>
        </w:rPr>
        <w:t>.</w:t>
      </w:r>
    </w:p>
    <w:p w14:paraId="0B492621" w14:textId="77777777" w:rsidR="000F0766" w:rsidRPr="002239D4" w:rsidRDefault="000F0766" w:rsidP="000F0766">
      <w:pPr>
        <w:rPr>
          <w:rStyle w:val="StyleUnderline"/>
        </w:rPr>
      </w:pPr>
      <w:r w:rsidRPr="002239D4">
        <w:rPr>
          <w:rStyle w:val="StyleUnderline"/>
        </w:rPr>
        <w:t xml:space="preserve">A willingness to learn from and with other marginalized people and </w:t>
      </w:r>
      <w:r w:rsidRPr="002239D4">
        <w:rPr>
          <w:rStyle w:val="Emphasis"/>
        </w:rPr>
        <w:t>be answerable</w:t>
      </w:r>
      <w:r w:rsidRPr="002239D4">
        <w:rPr>
          <w:rStyle w:val="StyleUnderline"/>
        </w:rPr>
        <w:t xml:space="preserve"> to the communities one stands in solidarity with is also vital.</w:t>
      </w:r>
      <w:r w:rsidRPr="002239D4">
        <w:rPr>
          <w:sz w:val="14"/>
        </w:rPr>
        <w:t xml:space="preserve"> Drawing from bell hooks’s concept of homeplace, Player et  al. (2021) come together as WOC in the field of language and literacy education to critically reflect on and dialogue around their individual and collective roles in pursuing and cultivating scholarship and communities that prioritize girls, women, and femmes of colour thriving. </w:t>
      </w:r>
      <w:r w:rsidRPr="002239D4">
        <w:rPr>
          <w:rStyle w:val="StyleUnderline"/>
        </w:rPr>
        <w:t xml:space="preserve">They make visible how tense, laborious, and loving conversations between girls, women, and femmes of colour foster the </w:t>
      </w:r>
      <w:r w:rsidRPr="002239D4">
        <w:rPr>
          <w:rStyle w:val="Emphasis"/>
        </w:rPr>
        <w:t>co-creatio</w:t>
      </w:r>
      <w:r w:rsidRPr="002239D4">
        <w:rPr>
          <w:rStyle w:val="StyleUnderline"/>
        </w:rPr>
        <w:t>n of knowledge and solidarity toward shaping more just futures.</w:t>
      </w:r>
    </w:p>
    <w:p w14:paraId="10486CA6" w14:textId="77777777" w:rsidR="000F0766" w:rsidRPr="002239D4" w:rsidRDefault="000F0766" w:rsidP="000F0766">
      <w:pPr>
        <w:rPr>
          <w:rStyle w:val="StyleUnderline"/>
        </w:rPr>
      </w:pPr>
      <w:r w:rsidRPr="002239D4">
        <w:rPr>
          <w:rStyle w:val="StyleUnderline"/>
          <w:highlight w:val="yellow"/>
        </w:rPr>
        <w:t>Spaces formulated for</w:t>
      </w:r>
      <w:r w:rsidRPr="002239D4">
        <w:rPr>
          <w:rStyle w:val="StyleUnderline"/>
        </w:rPr>
        <w:t xml:space="preserve"> and by </w:t>
      </w:r>
      <w:r w:rsidRPr="002239D4">
        <w:rPr>
          <w:rStyle w:val="StyleUnderline"/>
          <w:highlight w:val="yellow"/>
        </w:rPr>
        <w:t>GOC</w:t>
      </w:r>
      <w:r w:rsidRPr="002239D4">
        <w:rPr>
          <w:rStyle w:val="StyleUnderline"/>
        </w:rPr>
        <w:t xml:space="preserve"> also </w:t>
      </w:r>
      <w:r w:rsidRPr="002239D4">
        <w:rPr>
          <w:rStyle w:val="StyleUnderline"/>
          <w:highlight w:val="yellow"/>
        </w:rPr>
        <w:t>serve as an arena for exchanging ideas</w:t>
      </w:r>
      <w:r w:rsidRPr="002239D4">
        <w:rPr>
          <w:rStyle w:val="StyleUnderline"/>
        </w:rPr>
        <w:t>, languages, and practices</w:t>
      </w:r>
      <w:r w:rsidRPr="002239D4">
        <w:rPr>
          <w:sz w:val="14"/>
        </w:rPr>
        <w:t xml:space="preserve">. Tokunaga (2016) has highlighted how a group of Asian American girls, alongside other youth of colour, created space for themselves within their high school. In contrast to the exclusion they experienced in schools and different community settings, the girls deliberately learned from each other and expressed a sense of pride in “the ways they embraced and affirmed cultural hybridity” (p. 1094). Their rejection of dominant perspectives and dispositions sheds light on “the agency of Asian American girls in navigating structural inequalities and constructing a borderland community that they desired” (p. 1097). </w:t>
      </w:r>
      <w:r w:rsidRPr="002239D4">
        <w:rPr>
          <w:rStyle w:val="StyleUnderline"/>
        </w:rPr>
        <w:t>Much like youth-led spaces, community-based organizations exist outside of the policies, systems, and structures that govern formal school settings and thus have the capacity to prioritize curricula that attends to the concerns and conditions of their lives.</w:t>
      </w:r>
      <w:r w:rsidRPr="002239D4">
        <w:rPr>
          <w:sz w:val="14"/>
        </w:rPr>
        <w:t xml:space="preserve"> Salas Pujols (2022) has denoted how participation in a critical consciousness-raising community-based educational environment (The SNLP) affirmed Afro-Latinx girls by challenging the anti-Black rhetoric they were exposed to in their schools and homes. </w:t>
      </w:r>
      <w:r w:rsidRPr="002239D4">
        <w:rPr>
          <w:rStyle w:val="StyleUnderline"/>
        </w:rPr>
        <w:t xml:space="preserve">Through interactions with Afro-Latinx faculty and staff who took pride in their racial and cultural identities and curricula interventions, </w:t>
      </w:r>
      <w:r w:rsidRPr="002239D4">
        <w:rPr>
          <w:rStyle w:val="Emphasis"/>
          <w:highlight w:val="yellow"/>
        </w:rPr>
        <w:t>Afro-Latinx girls</w:t>
      </w:r>
      <w:r w:rsidRPr="002239D4">
        <w:rPr>
          <w:rStyle w:val="StyleUnderline"/>
        </w:rPr>
        <w:t xml:space="preserve"> were </w:t>
      </w:r>
      <w:r w:rsidRPr="002239D4">
        <w:rPr>
          <w:rStyle w:val="StyleUnderline"/>
          <w:highlight w:val="yellow"/>
        </w:rPr>
        <w:t>encouraged to embrace</w:t>
      </w:r>
      <w:r w:rsidRPr="002239D4">
        <w:rPr>
          <w:rStyle w:val="StyleUnderline"/>
        </w:rPr>
        <w:t xml:space="preserve"> their </w:t>
      </w:r>
      <w:r w:rsidRPr="002239D4">
        <w:rPr>
          <w:rStyle w:val="StyleUnderline"/>
          <w:highlight w:val="yellow"/>
        </w:rPr>
        <w:t>Blackness.</w:t>
      </w:r>
    </w:p>
    <w:p w14:paraId="457CD9AC" w14:textId="77777777" w:rsidR="000F0766" w:rsidRPr="002239D4" w:rsidRDefault="000F0766" w:rsidP="000F0766">
      <w:pPr>
        <w:rPr>
          <w:sz w:val="8"/>
          <w:szCs w:val="8"/>
        </w:rPr>
      </w:pPr>
      <w:r w:rsidRPr="002239D4">
        <w:rPr>
          <w:sz w:val="8"/>
          <w:szCs w:val="8"/>
        </w:rPr>
        <w:t>The existing literature offers a range of insights into the means, modes, and affordances of varying learning experiences that help develop and shape the critical consciousness, agency, and social action of youth of colour. Scholarship about GOC concerning the enactment of critical literacy curriculum and pedagogy often centres analysis focussed on girls from the same racial background. Given the reality that marginalized communities are impacted by institutional oppression in varying ways, research and pedagogy attentive to specific racial groups’ issues and needs remains necessary. The SNLP is an out-of-school context that facilitates programming in support of the holistic well-being of GOC from diverse racial and ethnic backgrounds to bolster their capacity to become leaders, activists, and agents of change. For this reason, the SNLP Summer Institute course PIP serves as an appropriate context to examine the potential insights and implications of critical literacy and social justice education praxis designed with GOC in mind.</w:t>
      </w:r>
    </w:p>
    <w:p w14:paraId="61B76C41" w14:textId="77777777" w:rsidR="000F0766" w:rsidRPr="002239D4" w:rsidRDefault="000F0766" w:rsidP="000F0766">
      <w:pPr>
        <w:rPr>
          <w:sz w:val="8"/>
          <w:szCs w:val="8"/>
        </w:rPr>
      </w:pPr>
      <w:r w:rsidRPr="002239D4">
        <w:rPr>
          <w:sz w:val="8"/>
          <w:szCs w:val="8"/>
        </w:rPr>
        <w:t>Politicizing Socialization and Intersectionality</w:t>
      </w:r>
    </w:p>
    <w:p w14:paraId="54C0F279" w14:textId="77777777" w:rsidR="000F0766" w:rsidRPr="002239D4" w:rsidRDefault="000F0766" w:rsidP="000F0766">
      <w:pPr>
        <w:rPr>
          <w:sz w:val="16"/>
        </w:rPr>
      </w:pPr>
      <w:r w:rsidRPr="002239D4">
        <w:rPr>
          <w:sz w:val="16"/>
        </w:rPr>
        <w:t xml:space="preserve">With the awareness of the distortions, silences, and erasures that GOC experience in schools and society more broadly, </w:t>
      </w:r>
      <w:r w:rsidRPr="002239D4">
        <w:rPr>
          <w:rStyle w:val="StyleUnderline"/>
        </w:rPr>
        <w:t xml:space="preserve">I draw on </w:t>
      </w:r>
      <w:r w:rsidRPr="002239D4">
        <w:rPr>
          <w:rStyle w:val="Emphasis"/>
          <w:highlight w:val="yellow"/>
        </w:rPr>
        <w:t>politicizing socialization</w:t>
      </w:r>
      <w:r w:rsidRPr="002239D4">
        <w:rPr>
          <w:sz w:val="16"/>
        </w:rPr>
        <w:t xml:space="preserve"> (N. Brown, 2007) </w:t>
      </w:r>
      <w:r w:rsidRPr="002239D4">
        <w:rPr>
          <w:rStyle w:val="StyleUnderline"/>
          <w:highlight w:val="yellow"/>
        </w:rPr>
        <w:t>and intersectionality</w:t>
      </w:r>
      <w:r w:rsidRPr="002239D4">
        <w:rPr>
          <w:rStyle w:val="StyleUnderline"/>
        </w:rPr>
        <w:t xml:space="preserve"> </w:t>
      </w:r>
      <w:r w:rsidRPr="002239D4">
        <w:rPr>
          <w:sz w:val="16"/>
        </w:rPr>
        <w:t>(Crenshaw, 1991</w:t>
      </w:r>
      <w:r w:rsidRPr="002239D4">
        <w:rPr>
          <w:rStyle w:val="StyleUnderline"/>
        </w:rPr>
        <w:t>) as theoretical frames to grapple with how their social location and interactions across various institutions and communities are fraught with oppression.</w:t>
      </w:r>
      <w:r w:rsidRPr="002239D4">
        <w:rPr>
          <w:sz w:val="16"/>
        </w:rPr>
        <w:t xml:space="preserve"> </w:t>
      </w:r>
      <w:r w:rsidRPr="002239D4">
        <w:rPr>
          <w:rStyle w:val="StyleUnderline"/>
        </w:rPr>
        <w:t xml:space="preserve">Politicizing socialization is </w:t>
      </w:r>
      <w:r w:rsidRPr="002239D4">
        <w:rPr>
          <w:rStyle w:val="StyleUnderline"/>
          <w:highlight w:val="yellow"/>
        </w:rPr>
        <w:t>grounded in Black feminist thought</w:t>
      </w:r>
      <w:r w:rsidRPr="002239D4">
        <w:rPr>
          <w:sz w:val="16"/>
        </w:rPr>
        <w:t xml:space="preserve"> (Hill Collins, 1990) </w:t>
      </w:r>
      <w:r w:rsidRPr="002239D4">
        <w:rPr>
          <w:rStyle w:val="StyleUnderline"/>
        </w:rPr>
        <w:t xml:space="preserve">and operates as a lens to pursue inquiries concerned with “the </w:t>
      </w:r>
      <w:r w:rsidRPr="002239D4">
        <w:rPr>
          <w:rStyle w:val="StyleUnderline"/>
          <w:highlight w:val="yellow"/>
        </w:rPr>
        <w:t>negotiations, influences, and structures</w:t>
      </w:r>
      <w:r w:rsidRPr="002239D4">
        <w:rPr>
          <w:rStyle w:val="StyleUnderline"/>
        </w:rPr>
        <w:t xml:space="preserve">” </w:t>
      </w:r>
      <w:r w:rsidRPr="002239D4">
        <w:rPr>
          <w:rStyle w:val="StyleUnderline"/>
          <w:highlight w:val="yellow"/>
        </w:rPr>
        <w:t xml:space="preserve">that shape </w:t>
      </w:r>
      <w:r w:rsidRPr="002239D4">
        <w:rPr>
          <w:rStyle w:val="Emphasis"/>
          <w:highlight w:val="yellow"/>
        </w:rPr>
        <w:t>Black girlhood</w:t>
      </w:r>
      <w:r w:rsidRPr="002239D4">
        <w:rPr>
          <w:sz w:val="16"/>
        </w:rPr>
        <w:t xml:space="preserve"> (N. Brown, 2007, p. 124). Brown has posited that </w:t>
      </w:r>
      <w:r w:rsidRPr="002239D4">
        <w:rPr>
          <w:rStyle w:val="StyleUnderline"/>
        </w:rPr>
        <w:t>the “</w:t>
      </w:r>
      <w:r w:rsidRPr="002239D4">
        <w:rPr>
          <w:rStyle w:val="StyleUnderline"/>
          <w:highlight w:val="yellow"/>
        </w:rPr>
        <w:t>negotiations young girls make</w:t>
      </w:r>
      <w:r w:rsidRPr="002239D4">
        <w:rPr>
          <w:rStyle w:val="StyleUnderline"/>
        </w:rPr>
        <w:t xml:space="preserve"> as girls becoming women </w:t>
      </w:r>
      <w:r w:rsidRPr="002239D4">
        <w:rPr>
          <w:rStyle w:val="StyleUnderline"/>
          <w:highlight w:val="yellow"/>
        </w:rPr>
        <w:t>has everything to do with</w:t>
      </w:r>
      <w:r w:rsidRPr="002239D4">
        <w:rPr>
          <w:rStyle w:val="StyleUnderline"/>
        </w:rPr>
        <w:t xml:space="preserve"> power, taking action, and using </w:t>
      </w:r>
      <w:r w:rsidRPr="002239D4">
        <w:rPr>
          <w:rStyle w:val="Emphasis"/>
          <w:highlight w:val="yellow"/>
        </w:rPr>
        <w:t>political skills</w:t>
      </w:r>
      <w:r w:rsidRPr="002239D4">
        <w:rPr>
          <w:rStyle w:val="StyleUnderline"/>
        </w:rPr>
        <w:t>”</w:t>
      </w:r>
      <w:r w:rsidRPr="002239D4">
        <w:rPr>
          <w:sz w:val="16"/>
        </w:rPr>
        <w:t xml:space="preserve"> (p. 128). </w:t>
      </w:r>
      <w:r w:rsidRPr="002239D4">
        <w:rPr>
          <w:rStyle w:val="StyleUnderline"/>
        </w:rPr>
        <w:t xml:space="preserve">Thus, </w:t>
      </w:r>
      <w:r w:rsidRPr="002239D4">
        <w:rPr>
          <w:rStyle w:val="StyleUnderline"/>
          <w:highlight w:val="yellow"/>
        </w:rPr>
        <w:t>politicizing socialization</w:t>
      </w:r>
      <w:r w:rsidRPr="002239D4">
        <w:rPr>
          <w:rStyle w:val="StyleUnderline"/>
        </w:rPr>
        <w:t xml:space="preserve"> is a theoretical frame that </w:t>
      </w:r>
      <w:r w:rsidRPr="002239D4">
        <w:rPr>
          <w:rStyle w:val="StyleUnderline"/>
          <w:highlight w:val="yellow"/>
        </w:rPr>
        <w:t>pushes the “</w:t>
      </w:r>
      <w:r w:rsidRPr="002239D4">
        <w:rPr>
          <w:rStyle w:val="Emphasis"/>
          <w:highlight w:val="yellow"/>
        </w:rPr>
        <w:t>boundaries</w:t>
      </w:r>
      <w:r w:rsidRPr="002239D4">
        <w:rPr>
          <w:rStyle w:val="StyleUnderline"/>
        </w:rPr>
        <w:t xml:space="preserve"> </w:t>
      </w:r>
      <w:r w:rsidRPr="002239D4">
        <w:rPr>
          <w:rStyle w:val="StyleUnderline"/>
          <w:highlight w:val="yellow"/>
        </w:rPr>
        <w:t>of</w:t>
      </w:r>
      <w:r w:rsidRPr="002239D4">
        <w:rPr>
          <w:rStyle w:val="StyleUnderline"/>
        </w:rPr>
        <w:t xml:space="preserve"> </w:t>
      </w:r>
      <w:r w:rsidRPr="002239D4">
        <w:rPr>
          <w:rStyle w:val="StyleUnderline"/>
          <w:highlight w:val="yellow"/>
        </w:rPr>
        <w:t>what scholars view as political</w:t>
      </w:r>
      <w:r w:rsidRPr="002239D4">
        <w:rPr>
          <w:rStyle w:val="StyleUnderline"/>
        </w:rPr>
        <w:t xml:space="preserve"> as well as challenge academic constructions of youth and childhood”</w:t>
      </w:r>
      <w:r w:rsidRPr="002239D4">
        <w:rPr>
          <w:sz w:val="16"/>
        </w:rPr>
        <w:t xml:space="preserve"> (N. Brown, 2007, p. 125). Politicizing socialization supports researchers in developing questions and modes of inquiry that prioritize the knowledge and experiences of GOC and how they make sense of their social and political realities.</w:t>
      </w:r>
    </w:p>
    <w:p w14:paraId="0922E546" w14:textId="77777777" w:rsidR="000F0766" w:rsidRPr="002239D4" w:rsidRDefault="000F0766" w:rsidP="000F0766">
      <w:pPr>
        <w:rPr>
          <w:sz w:val="8"/>
          <w:szCs w:val="8"/>
        </w:rPr>
      </w:pPr>
      <w:r w:rsidRPr="002239D4">
        <w:rPr>
          <w:sz w:val="8"/>
          <w:szCs w:val="8"/>
        </w:rPr>
        <w:lastRenderedPageBreak/>
        <w:t>Social justice and equity-oriented educational programming that exposes and critiques the normality of oppression enables GOC to identify and challenge the multiple forms of isms they encounter daily (T. Brown, 2021). Investigations into these curricular pursuits’ ideologies, practices, and outcomes shed light on how GOC involvement in discourse about power and oppression informs their perceptions of self and society. In this study, politicizing socialization aligns with my goal of exploring participants’ individual and collective experiences in SNLP’s Summer Institute course PIP, given the curriculum’s focus on issues relevant to GOC from diverse racial and ethnic backgrounds.</w:t>
      </w:r>
    </w:p>
    <w:p w14:paraId="1AC275B0" w14:textId="77777777" w:rsidR="000F0766" w:rsidRPr="002239D4" w:rsidRDefault="000F0766" w:rsidP="000F0766">
      <w:pPr>
        <w:rPr>
          <w:sz w:val="16"/>
        </w:rPr>
      </w:pPr>
      <w:r w:rsidRPr="002239D4">
        <w:rPr>
          <w:sz w:val="16"/>
        </w:rPr>
        <w:t xml:space="preserve">In this study, </w:t>
      </w:r>
      <w:r w:rsidRPr="002239D4">
        <w:rPr>
          <w:rStyle w:val="StyleUnderline"/>
        </w:rPr>
        <w:t>intersectionality operates as a lens for “examining how critical analysis and social action inform one another”</w:t>
      </w:r>
      <w:r w:rsidRPr="002239D4">
        <w:rPr>
          <w:sz w:val="16"/>
        </w:rPr>
        <w:t xml:space="preserve"> (Hill Collins, 2019, p. 3</w:t>
      </w:r>
      <w:r w:rsidRPr="002239D4">
        <w:rPr>
          <w:rStyle w:val="StyleUnderline"/>
        </w:rPr>
        <w:t xml:space="preserve">). I explore the connectivity between the multiple identities GOC embody and the </w:t>
      </w:r>
      <w:r w:rsidRPr="002239D4">
        <w:rPr>
          <w:rStyle w:val="Emphasis"/>
        </w:rPr>
        <w:t xml:space="preserve">meanings </w:t>
      </w:r>
      <w:r w:rsidRPr="002239D4">
        <w:rPr>
          <w:rStyle w:val="StyleUnderline"/>
        </w:rPr>
        <w:t>they derive from discourse that centres examinations of power and oppression.</w:t>
      </w:r>
      <w:r w:rsidRPr="002239D4">
        <w:rPr>
          <w:sz w:val="16"/>
        </w:rPr>
        <w:t xml:space="preserve"> I use the term identity to describe the groups, categories, and labels that shape the girls’ lives and connect and separate them in material and artificial ways. However, I recognize that </w:t>
      </w:r>
      <w:r w:rsidRPr="002239D4">
        <w:rPr>
          <w:rStyle w:val="StyleUnderline"/>
        </w:rPr>
        <w:t xml:space="preserve">“identity is tied to forms of state-enforced identification and recognition, and how it works to collapse, individualize, and </w:t>
      </w:r>
      <w:r w:rsidRPr="002239D4">
        <w:rPr>
          <w:rStyle w:val="Emphasis"/>
        </w:rPr>
        <w:t xml:space="preserve">homogenize </w:t>
      </w:r>
      <w:r w:rsidRPr="002239D4">
        <w:rPr>
          <w:rStyle w:val="StyleUnderline"/>
        </w:rPr>
        <w:t>both experience and meaning”</w:t>
      </w:r>
      <w:r w:rsidRPr="002239D4">
        <w:rPr>
          <w:sz w:val="16"/>
        </w:rPr>
        <w:t xml:space="preserve"> (Spady, 2017, p. 90). The stories shared by the girls involved in this study evidence “that no single social label … can ever exhaust what it means for an individual to travel in the world” (Harris &amp; Leonardo, 2018, p. 5). My analysis of their reflections demonstrates the utility of intersectional analysis in highlighting the myriad ways oppression manifests in the lives of GOC and the commonalities and differences stretching across their experiences.</w:t>
      </w:r>
    </w:p>
    <w:p w14:paraId="2CD0AE9D" w14:textId="3B434941" w:rsidR="002552A3" w:rsidRPr="000F0766" w:rsidRDefault="000F0766" w:rsidP="002552A3">
      <w:pPr>
        <w:rPr>
          <w:u w:val="single"/>
        </w:rPr>
      </w:pPr>
      <w:r w:rsidRPr="002239D4">
        <w:rPr>
          <w:sz w:val="16"/>
        </w:rPr>
        <w:t xml:space="preserve">Esposito and Evans-Winters (2022) have espoused </w:t>
      </w:r>
      <w:r w:rsidRPr="002239D4">
        <w:rPr>
          <w:rStyle w:val="StyleUnderline"/>
        </w:rPr>
        <w:t>intersectional methods as antithetical to the white supremacist, patriarchal, and false notions of objectivity embedded in Eurocentric epistemologies, given the emphasis on “the cultural experiences, values, and beliefs of the research participants, including the researcher herself”</w:t>
      </w:r>
      <w:r w:rsidRPr="002239D4">
        <w:rPr>
          <w:sz w:val="16"/>
        </w:rPr>
        <w:t xml:space="preserve"> (p. 21). The methods and analysis I employ in this study are intersectional in that they centre lived experience, plurality, and insights manifesting through a shared consciousness (Esposito &amp; Evans-Winters, 2022). This study is grounded in WOC feminist traditions of collaborative inquiry and emphasizes the knowledge produced by GOC sharing and building together. The collaborations formed by Black women (e.g. The Combahee River Collective, Black Girls’ Literacies Collective) and projects brought into being by WOC with diverse backgrounds and experiences (e.g. This Bridge Called My Back, The Santa Cruz Feminist of colour Collective) demonstrate the rich legacy of WOC utilizing a dialogic approach to interrogate and navigate the matrix of domination and imagine liberatory possibilities (Hill Collins, 1990). Taken together, </w:t>
      </w:r>
      <w:r w:rsidRPr="002239D4">
        <w:rPr>
          <w:rStyle w:val="StyleUnderline"/>
          <w:highlight w:val="yellow"/>
        </w:rPr>
        <w:t>politicizing socialization</w:t>
      </w:r>
      <w:r w:rsidRPr="002239D4">
        <w:rPr>
          <w:rStyle w:val="StyleUnderline"/>
        </w:rPr>
        <w:t xml:space="preserve"> and intersectionality </w:t>
      </w:r>
      <w:r w:rsidRPr="002239D4">
        <w:rPr>
          <w:rStyle w:val="StyleUnderline"/>
          <w:highlight w:val="yellow"/>
        </w:rPr>
        <w:t>address</w:t>
      </w:r>
      <w:r w:rsidRPr="002239D4">
        <w:rPr>
          <w:rStyle w:val="StyleUnderline"/>
        </w:rPr>
        <w:t xml:space="preserve"> the individual and interrelation </w:t>
      </w:r>
      <w:r w:rsidRPr="002239D4">
        <w:rPr>
          <w:rStyle w:val="StyleUnderline"/>
          <w:highlight w:val="yellow"/>
        </w:rPr>
        <w:t>dynamics involved in examining</w:t>
      </w:r>
      <w:r w:rsidRPr="002239D4">
        <w:rPr>
          <w:rStyle w:val="StyleUnderline"/>
        </w:rPr>
        <w:t xml:space="preserve"> </w:t>
      </w:r>
      <w:r w:rsidRPr="002239D4">
        <w:rPr>
          <w:rStyle w:val="StyleUnderline"/>
          <w:highlight w:val="yellow"/>
        </w:rPr>
        <w:t xml:space="preserve">and </w:t>
      </w:r>
      <w:r w:rsidRPr="002239D4">
        <w:rPr>
          <w:rStyle w:val="Emphasis"/>
          <w:highlight w:val="yellow"/>
        </w:rPr>
        <w:t>navigating</w:t>
      </w:r>
      <w:r w:rsidRPr="002239D4">
        <w:rPr>
          <w:rStyle w:val="StyleUnderline"/>
        </w:rPr>
        <w:t xml:space="preserve"> various forms of </w:t>
      </w:r>
      <w:r w:rsidRPr="002239D4">
        <w:rPr>
          <w:rStyle w:val="StyleUnderline"/>
          <w:highlight w:val="yellow"/>
        </w:rPr>
        <w:t>oppression</w:t>
      </w:r>
      <w:r w:rsidRPr="002239D4">
        <w:rPr>
          <w:rStyle w:val="StyleUnderline"/>
        </w:rPr>
        <w:t xml:space="preserve"> and both are grounded in WOC feminist traditions of collaborative inquiry and meaning-making.</w:t>
      </w:r>
    </w:p>
    <w:sectPr w:rsidR="002552A3" w:rsidRPr="000F07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2E16D" w14:textId="77777777" w:rsidR="00E5541E" w:rsidRDefault="00E5541E" w:rsidP="00066D2C">
      <w:r>
        <w:separator/>
      </w:r>
    </w:p>
  </w:endnote>
  <w:endnote w:type="continuationSeparator" w:id="0">
    <w:p w14:paraId="0DE6EA98" w14:textId="77777777" w:rsidR="00E5541E" w:rsidRDefault="00E5541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Warnock Pro">
    <w:altName w:val="Cambria"/>
    <w:panose1 w:val="020B0604020202020204"/>
    <w:charset w:val="00"/>
    <w:family w:val="roman"/>
    <w:pitch w:val="default"/>
    <w:sig w:usb0="00000003" w:usb1="00000000" w:usb2="00000000" w:usb3="00000000" w:csb0="00000001" w:csb1="00000000"/>
  </w:font>
  <w:font w:name="Code">
    <w:altName w:val="Calibri"/>
    <w:panose1 w:val="020B0604020202020204"/>
    <w:charset w:val="00"/>
    <w:family w:val="swiss"/>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0B95E" w14:textId="77777777" w:rsidR="00E5541E" w:rsidRDefault="00E5541E" w:rsidP="00066D2C">
      <w:r>
        <w:separator/>
      </w:r>
    </w:p>
  </w:footnote>
  <w:footnote w:type="continuationSeparator" w:id="0">
    <w:p w14:paraId="2FA3E243" w14:textId="77777777" w:rsidR="00E5541E" w:rsidRDefault="00E5541E" w:rsidP="00066D2C">
      <w:r>
        <w:continuationSeparator/>
      </w:r>
    </w:p>
  </w:footnote>
  <w:footnote w:id="1">
    <w:p w14:paraId="659EB624" w14:textId="77777777" w:rsidR="00F12BED" w:rsidRPr="00DA6F76" w:rsidRDefault="00F12BED" w:rsidP="00F12BED">
      <w:pPr>
        <w:spacing w:line="256" w:lineRule="auto"/>
        <w:rPr>
          <w:rFonts w:eastAsia="Calibri"/>
        </w:rPr>
      </w:pPr>
      <w:r>
        <w:rPr>
          <w:rStyle w:val="FootnoteReference"/>
        </w:rPr>
        <w:footnoteRef/>
      </w:r>
      <w:r>
        <w:t xml:space="preserve"> </w:t>
      </w: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144-152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4763B"/>
    <w:multiLevelType w:val="hybridMultilevel"/>
    <w:tmpl w:val="3A14A2F0"/>
    <w:lvl w:ilvl="0" w:tplc="B74C69CC">
      <w:start w:val="1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060A05"/>
    <w:multiLevelType w:val="hybridMultilevel"/>
    <w:tmpl w:val="A9ACCA00"/>
    <w:lvl w:ilvl="0" w:tplc="6AC8E3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75321263">
    <w:abstractNumId w:val="15"/>
  </w:num>
  <w:num w:numId="46" w16cid:durableId="11473537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321688408"/>
    <w:docVar w:name="VerbatimVersion" w:val="6.0.0"/>
    <w:docVar w:name="WordVersion" w:val="16.0"/>
  </w:docVars>
  <w:rsids>
    <w:rsidRoot w:val="00937E7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288"/>
    <w:rsid w:val="000C137E"/>
    <w:rsid w:val="000D0D08"/>
    <w:rsid w:val="000D739E"/>
    <w:rsid w:val="000D7A2C"/>
    <w:rsid w:val="000E0913"/>
    <w:rsid w:val="000E13F7"/>
    <w:rsid w:val="000E2525"/>
    <w:rsid w:val="000F0766"/>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37B2A"/>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C78EF"/>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CED"/>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37E77"/>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46A"/>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4429"/>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478E"/>
    <w:rsid w:val="00E5541E"/>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2BED"/>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4ADC"/>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04A11D"/>
  <w15:chartTrackingRefBased/>
  <w15:docId w15:val="{F32932F0-0615-7C4C-9A88-E1045C5D3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4429"/>
    <w:rPr>
      <w:rFonts w:ascii="Calibri" w:hAnsi="Calibri" w:cs="Calibri"/>
    </w:rPr>
  </w:style>
  <w:style w:type="paragraph" w:styleId="Heading1">
    <w:name w:val="heading 1"/>
    <w:aliases w:val="Pocket"/>
    <w:basedOn w:val="Normal"/>
    <w:next w:val="Normal"/>
    <w:link w:val="Heading1Char"/>
    <w:qFormat/>
    <w:rsid w:val="00D344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344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 Char,Underline Style,Foldover,Tags v 2,Char,Char1 Char, Char"/>
    <w:basedOn w:val="Normal"/>
    <w:next w:val="Normal"/>
    <w:link w:val="Heading3Char"/>
    <w:uiPriority w:val="2"/>
    <w:qFormat/>
    <w:rsid w:val="00D344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
    <w:basedOn w:val="Normal"/>
    <w:next w:val="Normal"/>
    <w:link w:val="Heading4Char"/>
    <w:uiPriority w:val="3"/>
    <w:qFormat/>
    <w:rsid w:val="00D344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3442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344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4429"/>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D3442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34429"/>
    <w:rPr>
      <w:color w:val="auto"/>
      <w:u w:val="none"/>
    </w:rPr>
  </w:style>
  <w:style w:type="character" w:customStyle="1" w:styleId="Heading1Char">
    <w:name w:val="Heading 1 Char"/>
    <w:aliases w:val="Pocket Char"/>
    <w:basedOn w:val="DefaultParagraphFont"/>
    <w:link w:val="Heading1"/>
    <w:rsid w:val="00D344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442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D3442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D344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3442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D34429"/>
    <w:rPr>
      <w:b w:val="0"/>
      <w:sz w:val="22"/>
      <w:u w:val="single"/>
    </w:rPr>
  </w:style>
  <w:style w:type="character" w:styleId="Strong">
    <w:name w:val="Strong"/>
    <w:basedOn w:val="DefaultParagraphFont"/>
    <w:uiPriority w:val="22"/>
    <w:qFormat/>
    <w:rsid w:val="00D34429"/>
    <w:rPr>
      <w:b/>
      <w:bCs/>
    </w:rPr>
  </w:style>
  <w:style w:type="character" w:styleId="BookTitle">
    <w:name w:val="Book Title"/>
    <w:basedOn w:val="DefaultParagraphFont"/>
    <w:uiPriority w:val="33"/>
    <w:qFormat/>
    <w:rsid w:val="00D34429"/>
    <w:rPr>
      <w:b/>
      <w:bCs/>
      <w:i/>
      <w:iCs/>
      <w:spacing w:val="5"/>
    </w:rPr>
  </w:style>
  <w:style w:type="character" w:customStyle="1" w:styleId="Heading5Char">
    <w:name w:val="Heading 5 Char"/>
    <w:basedOn w:val="DefaultParagraphFont"/>
    <w:link w:val="Heading5"/>
    <w:uiPriority w:val="9"/>
    <w:semiHidden/>
    <w:rsid w:val="00D344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34429"/>
  </w:style>
  <w:style w:type="paragraph" w:styleId="Header">
    <w:name w:val="header"/>
    <w:basedOn w:val="Normal"/>
    <w:link w:val="HeaderChar"/>
    <w:uiPriority w:val="99"/>
    <w:semiHidden/>
    <w:rsid w:val="00D34429"/>
    <w:pPr>
      <w:tabs>
        <w:tab w:val="center" w:pos="4680"/>
        <w:tab w:val="right" w:pos="9360"/>
      </w:tabs>
    </w:pPr>
  </w:style>
  <w:style w:type="character" w:customStyle="1" w:styleId="HeaderChar">
    <w:name w:val="Header Char"/>
    <w:basedOn w:val="DefaultParagraphFont"/>
    <w:link w:val="Header"/>
    <w:uiPriority w:val="99"/>
    <w:semiHidden/>
    <w:rsid w:val="00D34429"/>
    <w:rPr>
      <w:rFonts w:ascii="Calibri" w:hAnsi="Calibri" w:cs="Calibri"/>
    </w:rPr>
  </w:style>
  <w:style w:type="paragraph" w:styleId="Footer">
    <w:name w:val="footer"/>
    <w:basedOn w:val="Normal"/>
    <w:link w:val="FooterChar"/>
    <w:uiPriority w:val="99"/>
    <w:semiHidden/>
    <w:rsid w:val="00D34429"/>
    <w:pPr>
      <w:tabs>
        <w:tab w:val="center" w:pos="4680"/>
        <w:tab w:val="right" w:pos="9360"/>
      </w:tabs>
    </w:pPr>
  </w:style>
  <w:style w:type="character" w:customStyle="1" w:styleId="FooterChar">
    <w:name w:val="Footer Char"/>
    <w:basedOn w:val="DefaultParagraphFont"/>
    <w:link w:val="Footer"/>
    <w:uiPriority w:val="99"/>
    <w:semiHidden/>
    <w:rsid w:val="00D34429"/>
    <w:rPr>
      <w:rFonts w:ascii="Calibri" w:hAnsi="Calibri" w:cs="Calibri"/>
    </w:rPr>
  </w:style>
  <w:style w:type="paragraph" w:styleId="BodyText">
    <w:name w:val="Body Text"/>
    <w:basedOn w:val="Normal"/>
    <w:link w:val="BodyTextChar"/>
    <w:uiPriority w:val="99"/>
    <w:unhideWhenUsed/>
    <w:rsid w:val="00D34429"/>
    <w:pPr>
      <w:spacing w:after="120"/>
    </w:pPr>
  </w:style>
  <w:style w:type="character" w:customStyle="1" w:styleId="BodyTextChar">
    <w:name w:val="Body Text Char"/>
    <w:basedOn w:val="DefaultParagraphFont"/>
    <w:link w:val="BodyText"/>
    <w:uiPriority w:val="99"/>
    <w:rsid w:val="00D34429"/>
    <w:rPr>
      <w:rFonts w:ascii="Calibri" w:hAnsi="Calibri" w:cs="Calibri"/>
    </w:rPr>
  </w:style>
  <w:style w:type="paragraph" w:styleId="NoSpacing">
    <w:name w:val="No Spacing"/>
    <w:link w:val="NoSpacingChar"/>
    <w:uiPriority w:val="99"/>
    <w:unhideWhenUsed/>
    <w:qFormat/>
    <w:rsid w:val="00D3442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34429"/>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
    <w:basedOn w:val="DefaultParagraphFont"/>
    <w:link w:val="Heading411"/>
    <w:uiPriority w:val="99"/>
    <w:unhideWhenUsed/>
    <w:rsid w:val="00D34429"/>
    <w:rPr>
      <w:color w:val="0563C1" w:themeColor="hyperlink"/>
      <w:u w:val="single"/>
    </w:rPr>
  </w:style>
  <w:style w:type="character" w:styleId="UnresolvedMention">
    <w:name w:val="Unresolved Mention"/>
    <w:basedOn w:val="DefaultParagraphFont"/>
    <w:uiPriority w:val="99"/>
    <w:semiHidden/>
    <w:unhideWhenUsed/>
    <w:rsid w:val="00D34429"/>
    <w:rPr>
      <w:color w:val="605E5C"/>
      <w:shd w:val="clear" w:color="auto" w:fill="E1DFDD"/>
    </w:rPr>
  </w:style>
  <w:style w:type="paragraph" w:customStyle="1" w:styleId="Analytic">
    <w:name w:val="Analytic"/>
    <w:basedOn w:val="Heading4"/>
    <w:link w:val="AnalyticChar"/>
    <w:uiPriority w:val="5"/>
    <w:qFormat/>
    <w:rsid w:val="00D34429"/>
    <w:rPr>
      <w:color w:val="1F4E79" w:themeColor="accent5" w:themeShade="80"/>
    </w:rPr>
  </w:style>
  <w:style w:type="character" w:customStyle="1" w:styleId="AnalyticChar">
    <w:name w:val="Analytic Char"/>
    <w:basedOn w:val="Heading4Char"/>
    <w:link w:val="Analytic"/>
    <w:uiPriority w:val="5"/>
    <w:rsid w:val="00D34429"/>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D3442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34429"/>
    <w:rPr>
      <w:rFonts w:ascii="Times New Roman" w:eastAsiaTheme="majorEastAsia" w:hAnsi="Times New Roman" w:cstheme="majorBidi"/>
      <w:i/>
      <w:iCs/>
      <w:color w:val="385623" w:themeColor="accent6" w:themeShade="80"/>
      <w:sz w:val="24"/>
    </w:rPr>
  </w:style>
  <w:style w:type="paragraph" w:customStyle="1" w:styleId="Pa15">
    <w:name w:val="Pa15"/>
    <w:basedOn w:val="Normal"/>
    <w:next w:val="Normal"/>
    <w:uiPriority w:val="99"/>
    <w:rsid w:val="00F12BED"/>
    <w:pPr>
      <w:autoSpaceDE w:val="0"/>
      <w:autoSpaceDN w:val="0"/>
      <w:adjustRightInd w:val="0"/>
      <w:spacing w:after="0" w:line="197" w:lineRule="atLeast"/>
    </w:pPr>
    <w:rPr>
      <w:rFonts w:ascii="Warnock Pro" w:hAnsi="Warnock Pro" w:cstheme="minorBidi"/>
      <w:sz w:val="24"/>
      <w:szCs w:val="24"/>
    </w:rPr>
  </w:style>
  <w:style w:type="character" w:customStyle="1" w:styleId="A10">
    <w:name w:val="A10"/>
    <w:uiPriority w:val="99"/>
    <w:rsid w:val="00F12BED"/>
    <w:rPr>
      <w:rFonts w:cs="Warnock Pro"/>
      <w:color w:val="211D1E"/>
      <w:sz w:val="12"/>
      <w:szCs w:val="12"/>
    </w:rPr>
  </w:style>
  <w:style w:type="paragraph" w:customStyle="1" w:styleId="Default">
    <w:name w:val="Default"/>
    <w:rsid w:val="00F12BED"/>
    <w:pPr>
      <w:autoSpaceDE w:val="0"/>
      <w:autoSpaceDN w:val="0"/>
      <w:adjustRightInd w:val="0"/>
      <w:spacing w:after="0" w:line="240" w:lineRule="auto"/>
    </w:pPr>
    <w:rPr>
      <w:rFonts w:ascii="Code" w:hAnsi="Code" w:cs="Code"/>
      <w:color w:val="000000"/>
      <w:sz w:val="24"/>
      <w:szCs w:val="24"/>
    </w:rPr>
  </w:style>
  <w:style w:type="paragraph" w:customStyle="1" w:styleId="Pa21">
    <w:name w:val="Pa21"/>
    <w:basedOn w:val="Default"/>
    <w:next w:val="Default"/>
    <w:uiPriority w:val="99"/>
    <w:rsid w:val="00F12BED"/>
    <w:pPr>
      <w:spacing w:line="202" w:lineRule="atLeast"/>
    </w:pPr>
    <w:rPr>
      <w:rFonts w:ascii="Warnock Pro" w:hAnsi="Warnock Pro" w:cstheme="minorBidi"/>
      <w:color w:val="auto"/>
    </w:rPr>
  </w:style>
  <w:style w:type="paragraph" w:customStyle="1" w:styleId="Pa26">
    <w:name w:val="Pa26"/>
    <w:basedOn w:val="Default"/>
    <w:next w:val="Default"/>
    <w:uiPriority w:val="99"/>
    <w:rsid w:val="00F12BED"/>
    <w:pPr>
      <w:spacing w:line="197" w:lineRule="atLeast"/>
    </w:pPr>
    <w:rPr>
      <w:rFonts w:ascii="Warnock Pro" w:hAnsi="Warnock Pro" w:cstheme="minorBidi"/>
      <w:color w:val="auto"/>
    </w:rPr>
  </w:style>
  <w:style w:type="paragraph" w:customStyle="1" w:styleId="Pa22">
    <w:name w:val="Pa22"/>
    <w:basedOn w:val="Default"/>
    <w:next w:val="Default"/>
    <w:uiPriority w:val="99"/>
    <w:rsid w:val="00F12BED"/>
    <w:pPr>
      <w:spacing w:line="197" w:lineRule="atLeast"/>
    </w:pPr>
    <w:rPr>
      <w:rFonts w:ascii="Warnock Pro" w:hAnsi="Warnock Pro" w:cstheme="minorBidi"/>
      <w:color w:val="auto"/>
    </w:rPr>
  </w:style>
  <w:style w:type="paragraph" w:styleId="ListParagraph">
    <w:name w:val="List Paragraph"/>
    <w:basedOn w:val="Normal"/>
    <w:uiPriority w:val="34"/>
    <w:unhideWhenUsed/>
    <w:qFormat/>
    <w:rsid w:val="00F12BED"/>
    <w:pPr>
      <w:ind w:left="720"/>
      <w:contextualSpacing/>
    </w:pPr>
  </w:style>
  <w:style w:type="paragraph" w:styleId="NormalWeb">
    <w:name w:val="Normal (Web)"/>
    <w:basedOn w:val="Normal"/>
    <w:uiPriority w:val="99"/>
    <w:semiHidden/>
    <w:unhideWhenUsed/>
    <w:rsid w:val="00F12BED"/>
    <w:pPr>
      <w:spacing w:before="100" w:beforeAutospacing="1" w:after="100" w:afterAutospacing="1" w:line="240" w:lineRule="auto"/>
    </w:pPr>
    <w:rPr>
      <w:rFonts w:eastAsia="Times New Roman"/>
      <w:sz w:val="24"/>
      <w:szCs w:val="24"/>
    </w:rPr>
  </w:style>
  <w:style w:type="paragraph" w:styleId="Revision">
    <w:name w:val="Revision"/>
    <w:hidden/>
    <w:uiPriority w:val="99"/>
    <w:semiHidden/>
    <w:rsid w:val="00F12BED"/>
    <w:pPr>
      <w:spacing w:after="0" w:line="240" w:lineRule="auto"/>
    </w:pPr>
    <w:rPr>
      <w:rFonts w:ascii="Calibri" w:hAnsi="Calibri" w:cs="Calibri"/>
    </w:rPr>
  </w:style>
  <w:style w:type="paragraph" w:customStyle="1" w:styleId="dropcaps">
    <w:name w:val="dropcaps"/>
    <w:basedOn w:val="Normal"/>
    <w:rsid w:val="00F12BED"/>
    <w:pPr>
      <w:spacing w:before="100" w:beforeAutospacing="1" w:after="100" w:afterAutospacing="1" w:line="240" w:lineRule="auto"/>
    </w:pPr>
    <w:rPr>
      <w:rFonts w:eastAsia="Times New Roman"/>
      <w:sz w:val="24"/>
      <w:szCs w:val="24"/>
    </w:rPr>
  </w:style>
  <w:style w:type="paragraph" w:customStyle="1" w:styleId="adgrid-ad-target">
    <w:name w:val="adgrid-ad-target"/>
    <w:basedOn w:val="Normal"/>
    <w:rsid w:val="00F12BED"/>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8"/>
    <w:qFormat/>
    <w:rsid w:val="00F12BED"/>
    <w:pPr>
      <w:ind w:left="720"/>
      <w:jc w:val="both"/>
    </w:pPr>
    <w:rPr>
      <w:b/>
      <w:iCs/>
      <w:u w:val="single"/>
    </w:rPr>
  </w:style>
  <w:style w:type="paragraph" w:customStyle="1" w:styleId="Heading411">
    <w:name w:val="Heading 411"/>
    <w:basedOn w:val="Heading1"/>
    <w:next w:val="NoSpacing"/>
    <w:link w:val="Hyperlink"/>
    <w:autoRedefine/>
    <w:uiPriority w:val="99"/>
    <w:qFormat/>
    <w:rsid w:val="00F12BE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F12BED"/>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FootnoteText">
    <w:name w:val="footnote text"/>
    <w:basedOn w:val="Normal"/>
    <w:link w:val="FootnoteTextChar"/>
    <w:uiPriority w:val="99"/>
    <w:semiHidden/>
    <w:unhideWhenUsed/>
    <w:rsid w:val="00F12B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2BED"/>
    <w:rPr>
      <w:rFonts w:ascii="Calibri" w:hAnsi="Calibri" w:cs="Calibri"/>
      <w:sz w:val="20"/>
      <w:szCs w:val="20"/>
    </w:rPr>
  </w:style>
  <w:style w:type="character" w:styleId="FootnoteReference">
    <w:name w:val="footnote reference"/>
    <w:basedOn w:val="DefaultParagraphFont"/>
    <w:uiPriority w:val="99"/>
    <w:semiHidden/>
    <w:unhideWhenUsed/>
    <w:rsid w:val="00F12BED"/>
    <w:rPr>
      <w:vertAlign w:val="superscript"/>
    </w:rPr>
  </w:style>
  <w:style w:type="paragraph" w:customStyle="1" w:styleId="analytic0">
    <w:name w:val="analytic"/>
    <w:basedOn w:val="Heading4"/>
    <w:link w:val="analyticChar0"/>
    <w:uiPriority w:val="5"/>
    <w:qFormat/>
    <w:rsid w:val="00F12BED"/>
    <w:rPr>
      <w:color w:val="1F4E79" w:themeColor="accent5" w:themeShade="80"/>
    </w:rPr>
  </w:style>
  <w:style w:type="character" w:customStyle="1" w:styleId="analyticChar0">
    <w:name w:val="analytic Char"/>
    <w:basedOn w:val="DefaultParagraphFont"/>
    <w:link w:val="analytic0"/>
    <w:uiPriority w:val="5"/>
    <w:rsid w:val="00F12BED"/>
    <w:rPr>
      <w:rFonts w:ascii="Calibri" w:eastAsiaTheme="majorEastAsia" w:hAnsi="Calibri" w:cstheme="majorBidi"/>
      <w:b/>
      <w:iCs/>
      <w:color w:val="1F4E79" w:themeColor="accent5"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ia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32</Pages>
  <Words>22150</Words>
  <Characters>123825</Characters>
  <Application>Microsoft Office Word</Application>
  <DocSecurity>0</DocSecurity>
  <Lines>1303</Lines>
  <Paragraphs>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Lucia Patterson</cp:lastModifiedBy>
  <cp:revision>6</cp:revision>
  <dcterms:created xsi:type="dcterms:W3CDTF">2026-01-02T01:04:00Z</dcterms:created>
  <dcterms:modified xsi:type="dcterms:W3CDTF">2026-01-03T01:55:00Z</dcterms:modified>
</cp:coreProperties>
</file>