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0696" w14:textId="108E87E2" w:rsidR="00744C43" w:rsidRDefault="00744C43" w:rsidP="00744C43">
      <w:pPr>
        <w:pStyle w:val="Heading1"/>
      </w:pPr>
      <w:r>
        <w:t xml:space="preserve">1NC </w:t>
      </w:r>
      <w:r>
        <w:t>Wake Round 1</w:t>
      </w:r>
    </w:p>
    <w:p w14:paraId="41E6C4A1" w14:textId="77777777" w:rsidR="00221882" w:rsidRDefault="00221882" w:rsidP="00221882">
      <w:pPr>
        <w:pStyle w:val="Heading2"/>
      </w:pPr>
      <w:r>
        <w:t>OFF</w:t>
      </w:r>
    </w:p>
    <w:p w14:paraId="4D123B37" w14:textId="17649D66" w:rsidR="00221882" w:rsidRDefault="00221882" w:rsidP="00221882">
      <w:pPr>
        <w:pStyle w:val="Heading4"/>
      </w:pPr>
      <w:r w:rsidRPr="00B130C2">
        <w:t xml:space="preserve">Not disclosing </w:t>
      </w:r>
      <w:r>
        <w:t xml:space="preserve">the aff </w:t>
      </w:r>
      <w:r>
        <w:t>and breaking new against</w:t>
      </w:r>
      <w:r w:rsidRPr="00B130C2">
        <w:t xml:space="preserve"> </w:t>
      </w:r>
      <w:r w:rsidRPr="00221882">
        <w:rPr>
          <w:u w:val="single"/>
        </w:rPr>
        <w:t>black women debaters</w:t>
      </w:r>
      <w:r w:rsidRPr="00B130C2">
        <w:t xml:space="preserve"> is a voter</w:t>
      </w:r>
      <w:r>
        <w:t xml:space="preserve">. Trinity did not send us the full text of their </w:t>
      </w:r>
      <w:r w:rsidRPr="00221882">
        <w:rPr>
          <w:u w:val="single"/>
        </w:rPr>
        <w:t>affirmative</w:t>
      </w:r>
      <w:r w:rsidRPr="00B130C2">
        <w:t>:</w:t>
      </w:r>
    </w:p>
    <w:p w14:paraId="4F7687F1" w14:textId="77777777" w:rsidR="00221882" w:rsidRPr="00576FCA" w:rsidRDefault="00221882" w:rsidP="00221882"/>
    <w:p w14:paraId="114A1606" w14:textId="3A340364" w:rsidR="00221882" w:rsidRPr="00B130C2" w:rsidRDefault="00221882" w:rsidP="00221882">
      <w:pPr>
        <w:pStyle w:val="Heading4"/>
      </w:pPr>
      <w:r>
        <w:t>[1]</w:t>
      </w:r>
      <w:r w:rsidRPr="00B130C2">
        <w:t xml:space="preserve"> </w:t>
      </w:r>
      <w:r w:rsidRPr="00221882">
        <w:rPr>
          <w:u w:val="single"/>
        </w:rPr>
        <w:t>Black rigor</w:t>
      </w:r>
      <w:r>
        <w:t>. N</w:t>
      </w:r>
      <w:r w:rsidRPr="00B130C2">
        <w:t>o pre-round prep kills black clash, reduces racial accountability by incenting low quality research that avoids scrutiny.</w:t>
      </w:r>
    </w:p>
    <w:p w14:paraId="623BA61D" w14:textId="5BF2B051" w:rsidR="00221882" w:rsidRPr="00B130C2" w:rsidRDefault="00221882" w:rsidP="00221882">
      <w:pPr>
        <w:pStyle w:val="Heading4"/>
      </w:pPr>
      <w:r>
        <w:t xml:space="preserve">[2] </w:t>
      </w:r>
      <w:r w:rsidRPr="00B130C2">
        <w:t xml:space="preserve"> Black </w:t>
      </w:r>
      <w:r>
        <w:t xml:space="preserve">woman </w:t>
      </w:r>
      <w:r w:rsidRPr="00B130C2">
        <w:t xml:space="preserve">as </w:t>
      </w:r>
      <w:r w:rsidRPr="00221882">
        <w:rPr>
          <w:u w:val="single"/>
        </w:rPr>
        <w:t>superhuman</w:t>
      </w:r>
      <w:r>
        <w:t>. M</w:t>
      </w:r>
      <w:r w:rsidRPr="00B130C2">
        <w:t>aking black debaters go thru extra hoops to get to square one mirrors racial disparities in education.</w:t>
      </w:r>
    </w:p>
    <w:p w14:paraId="2560A0BF" w14:textId="77777777" w:rsidR="00221882" w:rsidRDefault="00221882" w:rsidP="00221882">
      <w:pPr>
        <w:pStyle w:val="Heading4"/>
      </w:pPr>
      <w:r>
        <w:t xml:space="preserve">[3] </w:t>
      </w:r>
      <w:r w:rsidRPr="00221882">
        <w:rPr>
          <w:u w:val="single"/>
        </w:rPr>
        <w:t>Securitization DA</w:t>
      </w:r>
      <w:r>
        <w:t xml:space="preserve">. </w:t>
      </w:r>
      <w:r w:rsidRPr="00B130C2">
        <w:t>The affirmatives refusal to disclose is a performative act of securitization that forecloses effective negation of whiteness by hiding your strategy expecting me to be unprepared</w:t>
      </w:r>
    </w:p>
    <w:p w14:paraId="07037CAF" w14:textId="77777777" w:rsidR="00221882" w:rsidRPr="00576FCA" w:rsidRDefault="00221882" w:rsidP="00221882"/>
    <w:p w14:paraId="2BD2E904" w14:textId="77777777" w:rsidR="00221882" w:rsidRPr="00221882" w:rsidRDefault="00221882" w:rsidP="00221882">
      <w:pPr>
        <w:pStyle w:val="Heading4"/>
      </w:pPr>
      <w:r w:rsidRPr="00B130C2">
        <w:t xml:space="preserve">Reject the team – overcorrect against normative </w:t>
      </w:r>
      <w:r w:rsidRPr="00221882">
        <w:rPr>
          <w:u w:val="single"/>
        </w:rPr>
        <w:t>gut-check</w:t>
      </w:r>
      <w:r w:rsidRPr="00B130C2">
        <w:t xml:space="preserve"> because we must interrogate if those norms are antiblack.</w:t>
      </w:r>
    </w:p>
    <w:p w14:paraId="30E65F3A" w14:textId="34FF132D" w:rsidR="008366BE" w:rsidRPr="008366BE" w:rsidRDefault="00744C43" w:rsidP="008366BE">
      <w:pPr>
        <w:pStyle w:val="Heading2"/>
      </w:pPr>
      <w:r>
        <w:t>OFF</w:t>
      </w:r>
    </w:p>
    <w:p w14:paraId="730B803D" w14:textId="0DDE8066" w:rsidR="00744C43" w:rsidRDefault="00744C43" w:rsidP="00744C43">
      <w:pPr>
        <w:pStyle w:val="Heading4"/>
      </w:pPr>
      <w:r>
        <w:t xml:space="preserve">The 1AC’s appeal to </w:t>
      </w:r>
      <w:r w:rsidRPr="00744C43">
        <w:rPr>
          <w:u w:val="single"/>
        </w:rPr>
        <w:t>coalitional politics</w:t>
      </w:r>
      <w:r>
        <w:t xml:space="preserve"> mystifies and homogenizes Black suffering. The alternative is to </w:t>
      </w:r>
      <w:r w:rsidRPr="00744C43">
        <w:rPr>
          <w:u w:val="single"/>
        </w:rPr>
        <w:t>surrender</w:t>
      </w:r>
      <w:r>
        <w:t xml:space="preserve"> </w:t>
      </w:r>
      <w:r>
        <w:t>to blackness</w:t>
      </w:r>
      <w:r w:rsidR="00221882">
        <w:t xml:space="preserve">. Stealing from </w:t>
      </w:r>
      <w:r w:rsidR="00221882" w:rsidRPr="00221882">
        <w:rPr>
          <w:u w:val="single"/>
        </w:rPr>
        <w:t>nonblack</w:t>
      </w:r>
      <w:r w:rsidR="00221882">
        <w:t xml:space="preserve"> people is good and gives Black girls </w:t>
      </w:r>
      <w:r w:rsidR="00221882" w:rsidRPr="00221882">
        <w:rPr>
          <w:u w:val="single"/>
        </w:rPr>
        <w:t>sociality</w:t>
      </w:r>
      <w:r w:rsidR="00221882">
        <w:t xml:space="preserve">. </w:t>
      </w:r>
    </w:p>
    <w:p w14:paraId="1B43A57D" w14:textId="77777777" w:rsidR="00744C43" w:rsidRDefault="00744C43" w:rsidP="00744C43">
      <w:r w:rsidRPr="00F261CE">
        <w:rPr>
          <w:rStyle w:val="Style13ptBold"/>
        </w:rPr>
        <w:t>Brady and Murillo 14</w:t>
      </w:r>
      <w:r>
        <w:rPr>
          <w:rStyle w:val="Style13ptBold"/>
        </w:rPr>
        <w:t xml:space="preserve"> </w:t>
      </w:r>
      <w:r w:rsidRPr="00F261CE">
        <w:t>(</w:t>
      </w:r>
      <w:r>
        <w:t xml:space="preserve">Nicholas Brady and John Murillo III, “Black Imperative: A Forum on Solidarity in the Age of Coalition,” </w:t>
      </w:r>
      <w:r w:rsidRPr="00A20605">
        <w:t>https://outofnowhereblog.wordpress.com/2014/01/26/black-imperative-a-forum-on-solidarity-in-the-age-of-coalition/</w:t>
      </w:r>
      <w:r>
        <w:t>)</w:t>
      </w:r>
    </w:p>
    <w:p w14:paraId="3A33DF55" w14:textId="5A62602D" w:rsidR="00744C43" w:rsidRPr="00744C43" w:rsidRDefault="00744C43" w:rsidP="00744C43">
      <w:pPr>
        <w:rPr>
          <w:b/>
          <w:iCs/>
          <w:u w:val="single"/>
          <w:bdr w:val="single" w:sz="8" w:space="0" w:color="auto"/>
        </w:rPr>
      </w:pPr>
      <w:r w:rsidRPr="00C379A9">
        <w:rPr>
          <w:sz w:val="12"/>
        </w:rPr>
        <w:t>“</w:t>
      </w:r>
      <w:r w:rsidRPr="000425A1">
        <w:rPr>
          <w:rStyle w:val="StyleUnderline"/>
        </w:rPr>
        <w:t>Surren</w:t>
      </w:r>
      <w:r w:rsidRPr="00E60E17">
        <w:rPr>
          <w:rStyle w:val="StyleUnderline"/>
        </w:rPr>
        <w:t>der to blackness.” A grammatical imperative</w:t>
      </w:r>
      <w:r w:rsidRPr="00E60E17">
        <w:rPr>
          <w:sz w:val="12"/>
        </w:rPr>
        <w:t>. Grammatical because syntactically it marks a command to or demand of a generalized addressee: “(Everyone) surrender to blackness.” Grammatical because the black flesh scarred and tattooed by these illegible hieroglyphics enunciates at the level of symbolic and ontological world orders: “</w:t>
      </w:r>
      <w:r w:rsidRPr="00E60E17">
        <w:rPr>
          <w:rStyle w:val="Emphasis"/>
        </w:rPr>
        <w:t>Surrender to blackness” is a command at the level of the foundations of thought and being themselves</w:t>
      </w:r>
      <w:r w:rsidRPr="00E60E17">
        <w:rPr>
          <w:sz w:val="12"/>
        </w:rPr>
        <w:t xml:space="preserve">; grammatical. Imperative because </w:t>
      </w:r>
      <w:r w:rsidRPr="00AC77AE">
        <w:rPr>
          <w:rStyle w:val="Emphasis"/>
          <w:highlight w:val="yellow"/>
        </w:rPr>
        <w:t>if there is any hope for a revolutionary praxis along any lines</w:t>
      </w:r>
      <w:r w:rsidRPr="00E60E17">
        <w:rPr>
          <w:sz w:val="12"/>
        </w:rPr>
        <w:t>—race, class, gender, sexuality, (dis)ability—</w:t>
      </w:r>
      <w:r w:rsidRPr="00AC77AE">
        <w:rPr>
          <w:rStyle w:val="Emphasis"/>
          <w:highlight w:val="yellow"/>
        </w:rPr>
        <w:t>it must centralize</w:t>
      </w:r>
      <w:r w:rsidRPr="00E60E17">
        <w:rPr>
          <w:sz w:val="12"/>
        </w:rPr>
        <w:t xml:space="preserve">, which is to say look in the face of, which is to say begin to the work of real love for, </w:t>
      </w:r>
      <w:r w:rsidRPr="00744C43">
        <w:rPr>
          <w:rStyle w:val="Emphasis"/>
        </w:rPr>
        <w:t xml:space="preserve">the </w:t>
      </w:r>
      <w:r w:rsidRPr="00AC77AE">
        <w:rPr>
          <w:rStyle w:val="Emphasis"/>
          <w:highlight w:val="yellow"/>
        </w:rPr>
        <w:t>blackness</w:t>
      </w:r>
      <w:r w:rsidRPr="00EE4F22">
        <w:rPr>
          <w:rStyle w:val="Emphasis"/>
        </w:rPr>
        <w:t xml:space="preserve"> [preposition] which “an authentic upheaval might be born.”</w:t>
      </w:r>
      <w:r w:rsidRPr="00EE4F22">
        <w:rPr>
          <w:sz w:val="12"/>
        </w:rPr>
        <w:t xml:space="preserve"> </w:t>
      </w:r>
      <w:r w:rsidRPr="00EE4F22">
        <w:rPr>
          <w:rStyle w:val="Emphasis"/>
        </w:rPr>
        <w:t>#BlackPowerYellowPeril failed to recognize this imperative as legible</w:t>
      </w:r>
      <w:r w:rsidRPr="00EE4F22">
        <w:rPr>
          <w:rStyle w:val="StyleUnderline"/>
        </w:rPr>
        <w:t>, let alone heed and meet its command/demand</w:t>
      </w:r>
      <w:r w:rsidRPr="00EE4F22">
        <w:rPr>
          <w:sz w:val="12"/>
        </w:rPr>
        <w:t xml:space="preserve">. Created by Suey Park (@suey_park), </w:t>
      </w:r>
      <w:r w:rsidRPr="00EE4F22">
        <w:rPr>
          <w:rStyle w:val="StyleUnderline"/>
        </w:rPr>
        <w:t>the hashtag sought</w:t>
      </w:r>
      <w:r w:rsidRPr="00744C43">
        <w:rPr>
          <w:rStyle w:val="StyleUnderline"/>
        </w:rPr>
        <w:t xml:space="preserve"> to draw from and build upon the accomplishments of Black womyn activists on twitter and tumblr who have long mobilized to generate productive and revolutionary</w:t>
      </w:r>
      <w:r w:rsidRPr="000425A1">
        <w:rPr>
          <w:rStyle w:val="StyleUnderline"/>
        </w:rPr>
        <w:t xml:space="preserve"> interjections into the world’s violently antiblack discourses</w:t>
      </w:r>
      <w:r w:rsidRPr="00C379A9">
        <w:rPr>
          <w:sz w:val="12"/>
        </w:rPr>
        <w:t xml:space="preserve"> (see, for example, #solidarityisforwhitewomen, and #blackmaleprivilege) </w:t>
      </w:r>
      <w:r w:rsidRPr="000425A1">
        <w:rPr>
          <w:rStyle w:val="StyleUnderline"/>
        </w:rPr>
        <w:t>through extended, communal commentary, usually in direct opposition to the censoring strictures of any kind of respectability politics.</w:t>
      </w:r>
      <w:r w:rsidRPr="00C379A9">
        <w:rPr>
          <w:sz w:val="12"/>
        </w:rPr>
        <w:t xml:space="preserve"> Discussions about and within the hashtag can be found here, here, here, here(though this is very hasty, a bit shortsighted, and still not doing much more than glancing at, as opposed to engaging blackness), and here. But broadly, </w:t>
      </w:r>
      <w:r w:rsidRPr="00744C43">
        <w:rPr>
          <w:rStyle w:val="Emphasis"/>
        </w:rPr>
        <w:t xml:space="preserve">the intentions of the hashtag are founded upon </w:t>
      </w:r>
      <w:r w:rsidRPr="00AC77AE">
        <w:rPr>
          <w:rStyle w:val="Emphasis"/>
          <w:highlight w:val="yellow"/>
        </w:rPr>
        <w:t xml:space="preserve">a belief in the possibility of solidarity/coalition politics </w:t>
      </w:r>
      <w:r w:rsidRPr="00744C43">
        <w:rPr>
          <w:rStyle w:val="Emphasis"/>
        </w:rPr>
        <w:t>between Blacks and Asians</w:t>
      </w:r>
      <w:r w:rsidRPr="00744C43">
        <w:rPr>
          <w:rStyle w:val="StyleUnderline"/>
        </w:rPr>
        <w:t>,</w:t>
      </w:r>
      <w:r w:rsidRPr="000425A1">
        <w:rPr>
          <w:rStyle w:val="StyleUnderline"/>
        </w:rPr>
        <w:t xml:space="preserve"> seeking to challenge persistent “tensions” between the communities for the sake of a common struggle against ‘white </w:t>
      </w:r>
      <w:r w:rsidRPr="008E65F7">
        <w:rPr>
          <w:rStyle w:val="StyleUnderline"/>
        </w:rPr>
        <w:t>supremacy.’</w:t>
      </w:r>
      <w:r w:rsidRPr="008E65F7">
        <w:rPr>
          <w:sz w:val="12"/>
        </w:rPr>
        <w:t xml:space="preserve"> </w:t>
      </w:r>
      <w:r w:rsidRPr="00AC77AE">
        <w:rPr>
          <w:rStyle w:val="Emphasis"/>
          <w:highlight w:val="yellow"/>
        </w:rPr>
        <w:t>For</w:t>
      </w:r>
      <w:r w:rsidRPr="008E65F7">
        <w:rPr>
          <w:rStyle w:val="Emphasis"/>
        </w:rPr>
        <w:t xml:space="preserve"> those </w:t>
      </w:r>
      <w:r w:rsidRPr="00AC77AE">
        <w:rPr>
          <w:rStyle w:val="Emphasis"/>
          <w:highlight w:val="yellow"/>
        </w:rPr>
        <w:t>nonblack participants</w:t>
      </w:r>
      <w:r w:rsidRPr="008E65F7">
        <w:rPr>
          <w:rStyle w:val="Emphasis"/>
        </w:rPr>
        <w:t xml:space="preserve">, the </w:t>
      </w:r>
      <w:r w:rsidRPr="00AC77AE">
        <w:rPr>
          <w:rStyle w:val="Emphasis"/>
          <w:highlight w:val="yellow"/>
        </w:rPr>
        <w:t>drive toward solidarity represents</w:t>
      </w:r>
      <w:r w:rsidRPr="008E65F7">
        <w:rPr>
          <w:rStyle w:val="Emphasis"/>
        </w:rPr>
        <w:t xml:space="preserve"> a purely innocent</w:t>
      </w:r>
      <w:r w:rsidRPr="008E65F7">
        <w:rPr>
          <w:sz w:val="12"/>
        </w:rPr>
        <w:t xml:space="preserve"> and unquestioned, </w:t>
      </w:r>
      <w:r w:rsidRPr="008E65F7">
        <w:rPr>
          <w:rStyle w:val="Emphasis"/>
        </w:rPr>
        <w:t xml:space="preserve">unquestionable, </w:t>
      </w:r>
      <w:r w:rsidRPr="00AC77AE">
        <w:rPr>
          <w:rStyle w:val="Emphasis"/>
          <w:highlight w:val="yellow"/>
        </w:rPr>
        <w:t>desire</w:t>
      </w:r>
      <w:r w:rsidRPr="00AC77AE">
        <w:rPr>
          <w:sz w:val="12"/>
          <w:highlight w:val="yellow"/>
        </w:rPr>
        <w:t>.</w:t>
      </w:r>
      <w:r w:rsidRPr="008E65F7">
        <w:rPr>
          <w:sz w:val="12"/>
        </w:rPr>
        <w:t xml:space="preserve"> </w:t>
      </w:r>
      <w:r w:rsidRPr="008E65F7">
        <w:rPr>
          <w:rStyle w:val="StyleUnderline"/>
        </w:rPr>
        <w:t xml:space="preserve">All critiques of Asian antiblackness </w:t>
      </w:r>
      <w:r w:rsidRPr="008E65F7">
        <w:rPr>
          <w:rStyle w:val="Emphasis"/>
        </w:rPr>
        <w:t>are rendered as derailing</w:t>
      </w:r>
      <w:r w:rsidRPr="008E65F7">
        <w:rPr>
          <w:rStyle w:val="StyleUnderline"/>
        </w:rPr>
        <w:t xml:space="preserve"> the move toward </w:t>
      </w:r>
      <w:r w:rsidRPr="008E65F7">
        <w:rPr>
          <w:rStyle w:val="Emphasis"/>
        </w:rPr>
        <w:t>solidarity</w:t>
      </w:r>
      <w:r w:rsidRPr="008E65F7">
        <w:rPr>
          <w:sz w:val="12"/>
        </w:rPr>
        <w:t xml:space="preserve">, for they are to bring up the obvious – </w:t>
      </w:r>
      <w:r w:rsidRPr="008E65F7">
        <w:rPr>
          <w:rStyle w:val="StyleUnderline"/>
        </w:rPr>
        <w:t xml:space="preserve">clearly we are all human, we make mistakes, but to continuously bring up the “mistakes” and never “move on” is to foreclose the possibility of solidarity. </w:t>
      </w:r>
      <w:r w:rsidRPr="008E65F7">
        <w:rPr>
          <w:sz w:val="12"/>
        </w:rPr>
        <w:t xml:space="preserve">And </w:t>
      </w:r>
      <w:r w:rsidRPr="008E65F7">
        <w:rPr>
          <w:rStyle w:val="StyleUnderline"/>
        </w:rPr>
        <w:t xml:space="preserve">what a wonderful thing the blacks of the conversation were </w:t>
      </w:r>
      <w:r w:rsidRPr="007E6798">
        <w:rPr>
          <w:rStyle w:val="StyleUnderline"/>
        </w:rPr>
        <w:t>foreclosing</w:t>
      </w:r>
      <w:r w:rsidRPr="007E6798">
        <w:rPr>
          <w:sz w:val="12"/>
        </w:rPr>
        <w:t xml:space="preserve"> – this solidarity thing. </w:t>
      </w:r>
      <w:r w:rsidRPr="007E6798">
        <w:rPr>
          <w:rStyle w:val="StyleUnderline"/>
        </w:rPr>
        <w:t>What a wonderful thing others were offering to us and we simply would not take</w:t>
      </w:r>
      <w:r w:rsidRPr="007E6798">
        <w:rPr>
          <w:sz w:val="12"/>
        </w:rPr>
        <w:t xml:space="preserve">. And yet, </w:t>
      </w:r>
      <w:r w:rsidRPr="007E6798">
        <w:rPr>
          <w:rStyle w:val="StyleUnderline"/>
        </w:rPr>
        <w:t xml:space="preserve">the unthought question remains: </w:t>
      </w:r>
      <w:r w:rsidRPr="00AC77AE">
        <w:rPr>
          <w:rStyle w:val="StyleUnderline"/>
          <w:highlight w:val="yellow"/>
        </w:rPr>
        <w:t>have you truly</w:t>
      </w:r>
      <w:r w:rsidRPr="007E6798">
        <w:rPr>
          <w:rStyle w:val="StyleUnderline"/>
        </w:rPr>
        <w:t xml:space="preserve"> </w:t>
      </w:r>
      <w:r w:rsidRPr="00AC77AE">
        <w:rPr>
          <w:rStyle w:val="StyleUnderline"/>
          <w:highlight w:val="yellow"/>
        </w:rPr>
        <w:t>earned the right to act in solidarity</w:t>
      </w:r>
      <w:r w:rsidRPr="007E6798">
        <w:rPr>
          <w:sz w:val="12"/>
        </w:rPr>
        <w:t xml:space="preserve">, to form solidarity, to even believe in solidarity? </w:t>
      </w:r>
      <w:r w:rsidRPr="007E6798">
        <w:rPr>
          <w:rStyle w:val="Emphasis"/>
        </w:rPr>
        <w:t>And what is this solidarity thing we all hold near and dear to our hearts?</w:t>
      </w:r>
      <w:r w:rsidRPr="007E6798">
        <w:rPr>
          <w:sz w:val="12"/>
        </w:rPr>
        <w:t xml:space="preserve"> </w:t>
      </w:r>
      <w:r w:rsidRPr="007E6798">
        <w:rPr>
          <w:rStyle w:val="StyleUnderline"/>
        </w:rPr>
        <w:t xml:space="preserve">Have we ever experienced it </w:t>
      </w:r>
      <w:r w:rsidRPr="007E6798">
        <w:rPr>
          <w:sz w:val="12"/>
        </w:rPr>
        <w:t xml:space="preserve">or do we simply have images we have transformed into memories of a solidarity that never existed? I know Black people and Asian people have worked together in the past, but have we ever formed a solid whole? And </w:t>
      </w:r>
      <w:r w:rsidRPr="007E6798">
        <w:rPr>
          <w:rStyle w:val="Emphasis"/>
        </w:rPr>
        <w:t>who is to blame for the fact that we have never had solidarity?</w:t>
      </w:r>
      <w:r w:rsidRPr="00C379A9">
        <w:rPr>
          <w:sz w:val="12"/>
        </w:rPr>
        <w:t xml:space="preserve"> </w:t>
      </w:r>
      <w:r w:rsidRPr="00744C43">
        <w:rPr>
          <w:rStyle w:val="StyleUnderline"/>
        </w:rPr>
        <w:t xml:space="preserve">The </w:t>
      </w:r>
      <w:r w:rsidRPr="00D400FF">
        <w:rPr>
          <w:rStyle w:val="StyleUnderline"/>
        </w:rPr>
        <w:t>hashtag implies that both “sides” play an equal part in the failure to form solidarity</w:t>
      </w:r>
      <w:r w:rsidRPr="00D400FF">
        <w:rPr>
          <w:sz w:val="12"/>
        </w:rPr>
        <w:t>. In the face of this, confessing our sins to each other forms the moment where we</w:t>
      </w:r>
      <w:r w:rsidRPr="00C379A9">
        <w:rPr>
          <w:sz w:val="12"/>
        </w:rPr>
        <w:t xml:space="preserve"> can form emotional bonds: “see, you were as racist as I, and how unfortunate it is that we let old whitey come between us. Never again will whitey make </w:t>
      </w:r>
      <w:r w:rsidRPr="00EE4F22">
        <w:rPr>
          <w:sz w:val="12"/>
        </w:rPr>
        <w:t xml:space="preserve">us part.” </w:t>
      </w:r>
      <w:r w:rsidRPr="00EE4F22">
        <w:rPr>
          <w:rStyle w:val="Emphasis"/>
        </w:rPr>
        <w:t>This is the logic behind much of the Asian confessing – white supremacy duped us into being antiblack racists – and also fed into the backlash aimed at blacks – “stop playing oppression olympics, that’s what whitey wants</w:t>
      </w:r>
      <w:r w:rsidRPr="00EE4F22">
        <w:rPr>
          <w:sz w:val="12"/>
        </w:rPr>
        <w:t xml:space="preserve">.” </w:t>
      </w:r>
      <w:r w:rsidRPr="00EE4F22">
        <w:rPr>
          <w:rStyle w:val="Emphasis"/>
        </w:rPr>
        <w:t>It must be foregrounded here that antiblackness cannot be simplified as “anti-black racism” and it is a singularity with no equivalent force</w:t>
      </w:r>
      <w:r w:rsidRPr="00EE4F22">
        <w:rPr>
          <w:sz w:val="12"/>
        </w:rPr>
        <w:t xml:space="preserve"> – “</w:t>
      </w:r>
      <w:r w:rsidRPr="00EE4F22">
        <w:rPr>
          <w:rStyle w:val="StyleUnderline"/>
        </w:rPr>
        <w:t>anti-Asian” racism is not the flipside of antiblackness nor is orientalism or islamophobia</w:t>
      </w:r>
      <w:r w:rsidRPr="00EE4F22">
        <w:rPr>
          <w:sz w:val="12"/>
        </w:rPr>
        <w:t>. Antiblackness predates white supremacy by at least 300 years (and much more than that depending on how we trace</w:t>
      </w:r>
      <w:r w:rsidRPr="00C379A9">
        <w:rPr>
          <w:sz w:val="12"/>
        </w:rPr>
        <w:t xml:space="preserve"> our history) and </w:t>
      </w:r>
      <w:r w:rsidRPr="00AC77AE">
        <w:rPr>
          <w:rStyle w:val="Emphasis"/>
          <w:highlight w:val="yellow"/>
        </w:rPr>
        <w:t>we can understand antiblackness as the general tethering of the very concept of life to the ontological and unspeakable, unthinkable force of black death</w:t>
      </w:r>
      <w:r w:rsidRPr="00C379A9">
        <w:rPr>
          <w:sz w:val="12"/>
        </w:rPr>
        <w:t xml:space="preserve">. That statement is a place to begin to define antiblackness, it is not the end for this force weaves itself in infinite variety throughout all corners of the globe, forming globe into </w:t>
      </w:r>
      <w:r w:rsidRPr="008E65F7">
        <w:rPr>
          <w:sz w:val="12"/>
        </w:rPr>
        <w:t xml:space="preserve">world. </w:t>
      </w:r>
      <w:r w:rsidRPr="008E65F7">
        <w:rPr>
          <w:rStyle w:val="Emphasis"/>
        </w:rPr>
        <w:t xml:space="preserve">This is not simply about the little racist microaggressions that people listed in their tweets, </w:t>
      </w:r>
      <w:r w:rsidRPr="00AC77AE">
        <w:rPr>
          <w:rStyle w:val="Emphasis"/>
          <w:highlight w:val="yellow"/>
        </w:rPr>
        <w:t>this is about a global force that the world</w:t>
      </w:r>
      <w:r w:rsidRPr="00C379A9">
        <w:rPr>
          <w:sz w:val="12"/>
        </w:rPr>
        <w:t xml:space="preserve"> – not simply whites – </w:t>
      </w:r>
      <w:r w:rsidRPr="00AC77AE">
        <w:rPr>
          <w:rStyle w:val="Emphasis"/>
          <w:highlight w:val="yellow"/>
        </w:rPr>
        <w:t>bond over and form their lives inside of and through.</w:t>
      </w:r>
      <w:r>
        <w:rPr>
          <w:rStyle w:val="Emphasis"/>
        </w:rPr>
        <w:t xml:space="preserve"> </w:t>
      </w:r>
      <w:r w:rsidRPr="00744C43">
        <w:rPr>
          <w:rStyle w:val="Emphasis"/>
        </w:rPr>
        <w:t xml:space="preserve">What #BlackPowerYellowPeril revealed, however, is that </w:t>
      </w:r>
      <w:r w:rsidRPr="00AC77AE">
        <w:rPr>
          <w:rStyle w:val="Emphasis"/>
          <w:highlight w:val="yellow"/>
        </w:rPr>
        <w:t xml:space="preserve">the underside of coalition politics remains a violent </w:t>
      </w:r>
      <w:r w:rsidRPr="00744C43">
        <w:rPr>
          <w:rStyle w:val="Emphasis"/>
        </w:rPr>
        <w:t xml:space="preserve">and virulent </w:t>
      </w:r>
      <w:r w:rsidRPr="00AC77AE">
        <w:rPr>
          <w:rStyle w:val="Emphasis"/>
          <w:highlight w:val="yellow"/>
        </w:rPr>
        <w:t>antiblackness</w:t>
      </w:r>
      <w:r w:rsidRPr="00C379A9">
        <w:rPr>
          <w:sz w:val="12"/>
        </w:rPr>
        <w:t>. As blacks— John Murillo III (@writedarkmatter), New Black School (@newblackschool), Nicholas Brady (@nubluez_nick), and others—raised questions and comments in the spirit of that singular imperative—“</w:t>
      </w:r>
      <w:r w:rsidRPr="00AC77AE">
        <w:rPr>
          <w:rStyle w:val="Emphasis"/>
          <w:highlight w:val="yellow"/>
        </w:rPr>
        <w:t>Surrender to blackness”</w:t>
      </w:r>
      <w:r w:rsidRPr="00744C43">
        <w:rPr>
          <w:rStyle w:val="Emphasis"/>
        </w:rPr>
        <w:t xml:space="preserve">—antiblackness emerged in the violence of the response levied against it; </w:t>
      </w:r>
      <w:r w:rsidRPr="00744C43">
        <w:rPr>
          <w:rStyle w:val="StyleUnderline"/>
        </w:rPr>
        <w:t>one</w:t>
      </w:r>
      <w:r w:rsidRPr="00B8129A">
        <w:rPr>
          <w:rStyle w:val="StyleUnderline"/>
        </w:rPr>
        <w:t xml:space="preserve"> need only visit the hashtag to bear witness.</w:t>
      </w:r>
      <w:r w:rsidRPr="00B8129A">
        <w:rPr>
          <w:sz w:val="12"/>
        </w:rPr>
        <w:t xml:space="preserve"> </w:t>
      </w:r>
      <w:r w:rsidRPr="00B8129A">
        <w:rPr>
          <w:rStyle w:val="StyleUnderline"/>
        </w:rPr>
        <w:t xml:space="preserve">From outright refusals to engage the antiblackness central to the histories and politics of nonblack communities of color, to denials of the foundational, global, and singular nature of antiblackness, and </w:t>
      </w:r>
      <w:r w:rsidRPr="00B8129A">
        <w:rPr>
          <w:rStyle w:val="Emphasis"/>
        </w:rPr>
        <w:t>to the repeated calls to police and remove this disruptive blackness</w:t>
      </w:r>
      <w:r w:rsidRPr="00B8129A">
        <w:rPr>
          <w:rStyle w:val="StyleUnderline"/>
        </w:rPr>
        <w:t xml:space="preserve"> and</w:t>
      </w:r>
      <w:r w:rsidRPr="00C379A9">
        <w:rPr>
          <w:rStyle w:val="StyleUnderline"/>
        </w:rPr>
        <w:t xml:space="preserve"> its imperative from the conversation, </w:t>
      </w:r>
      <w:r w:rsidRPr="00EE4F22">
        <w:rPr>
          <w:rStyle w:val="Emphasis"/>
        </w:rPr>
        <w:t>antiblackness exploded onto the scene</w:t>
      </w:r>
      <w:r w:rsidRPr="00EE4F22">
        <w:rPr>
          <w:rStyle w:val="StyleUnderline"/>
        </w:rPr>
        <w:t xml:space="preserve">. All of this </w:t>
      </w:r>
      <w:r w:rsidRPr="00EE4F22">
        <w:rPr>
          <w:rStyle w:val="Emphasis"/>
        </w:rPr>
        <w:t>in the name of “coalition</w:t>
      </w:r>
      <w:r w:rsidRPr="00EE4F22">
        <w:rPr>
          <w:rStyle w:val="StyleUnderline"/>
        </w:rPr>
        <w:t>.”</w:t>
      </w:r>
      <w:r w:rsidRPr="00EE4F22">
        <w:rPr>
          <w:sz w:val="12"/>
        </w:rPr>
        <w:t xml:space="preserve"> </w:t>
      </w:r>
      <w:r w:rsidRPr="00EE4F22">
        <w:rPr>
          <w:rStyle w:val="Emphasis"/>
        </w:rPr>
        <w:t>This is because “coalition” politics and possibilities are fetishized, not loved</w:t>
      </w:r>
      <w:r w:rsidRPr="00EE4F22">
        <w:rPr>
          <w:sz w:val="12"/>
        </w:rPr>
        <w:t xml:space="preserve">. </w:t>
      </w:r>
      <w:r w:rsidRPr="00EE4F22">
        <w:rPr>
          <w:rStyle w:val="Emphasis"/>
        </w:rPr>
        <w:t xml:space="preserve">The fetish denies the necessary recognition of antiblackness at coalition’s </w:t>
      </w:r>
      <w:r w:rsidRPr="00EE4F22">
        <w:rPr>
          <w:rStyle w:val="StyleUnderline"/>
        </w:rPr>
        <w:t>heart, and that antiblackness left unattended renders the imperative illegible</w:t>
      </w:r>
      <w:r w:rsidRPr="00EE4F22">
        <w:rPr>
          <w:sz w:val="12"/>
        </w:rPr>
        <w:t xml:space="preserve">. </w:t>
      </w:r>
      <w:r w:rsidRPr="00EE4F22">
        <w:rPr>
          <w:rStyle w:val="Emphasis"/>
        </w:rPr>
        <w:t>It is a feti</w:t>
      </w:r>
      <w:r w:rsidRPr="00C379A9">
        <w:rPr>
          <w:rStyle w:val="Emphasis"/>
        </w:rPr>
        <w:t>shization, then, of antiblackness</w:t>
      </w:r>
      <w:r w:rsidRPr="00C379A9">
        <w:rPr>
          <w:sz w:val="12"/>
        </w:rPr>
        <w:t xml:space="preserve">. </w:t>
      </w:r>
      <w:r w:rsidRPr="00AC77AE">
        <w:rPr>
          <w:rStyle w:val="Emphasis"/>
          <w:highlight w:val="yellow"/>
        </w:rPr>
        <w:t>The fetish object at the heart of the coalition has always been black flesh –</w:t>
      </w:r>
      <w:r w:rsidRPr="00C379A9">
        <w:rPr>
          <w:sz w:val="12"/>
        </w:rPr>
        <w:t xml:space="preserve"> </w:t>
      </w:r>
      <w:r w:rsidRPr="00AC77AE">
        <w:rPr>
          <w:rStyle w:val="Emphasis"/>
          <w:highlight w:val="yellow"/>
        </w:rPr>
        <w:t>a fetishization where pleasure and terror meet to create the bonds of solidarity people so desire</w:t>
      </w:r>
      <w:r w:rsidRPr="00C379A9">
        <w:rPr>
          <w:sz w:val="12"/>
        </w:rPr>
        <w:t xml:space="preserve">. Here, </w:t>
      </w:r>
      <w:r w:rsidRPr="00C379A9">
        <w:rPr>
          <w:rStyle w:val="StyleUnderline"/>
        </w:rPr>
        <w:t xml:space="preserve">we open a forum on how the hashtag embodies this fetish, the distinction between fetish and love that must be made in excess of the hashtag and ones like it, and the absolute imperativeness of the </w:t>
      </w:r>
      <w:r w:rsidRPr="007E6798">
        <w:rPr>
          <w:rStyle w:val="StyleUnderline"/>
        </w:rPr>
        <w:t xml:space="preserve">imperative. </w:t>
      </w:r>
      <w:r w:rsidRPr="00AC77AE">
        <w:rPr>
          <w:rStyle w:val="Emphasis"/>
          <w:highlight w:val="yellow"/>
        </w:rPr>
        <w:t>Instead of fetishizin</w:t>
      </w:r>
      <w:r w:rsidRPr="007E6798">
        <w:rPr>
          <w:rStyle w:val="Emphasis"/>
        </w:rPr>
        <w:t xml:space="preserve">g the object, </w:t>
      </w:r>
      <w:r w:rsidRPr="00AC77AE">
        <w:rPr>
          <w:rStyle w:val="Emphasis"/>
          <w:highlight w:val="yellow"/>
        </w:rPr>
        <w:t>you must surrender</w:t>
      </w:r>
      <w:r w:rsidRPr="007E6798">
        <w:rPr>
          <w:rStyle w:val="Emphasis"/>
        </w:rPr>
        <w:t xml:space="preserve"> </w:t>
      </w:r>
      <w:r w:rsidRPr="00AC77AE">
        <w:rPr>
          <w:rStyle w:val="Emphasis"/>
          <w:highlight w:val="yellow"/>
        </w:rPr>
        <w:t>to blackness.</w:t>
      </w:r>
    </w:p>
    <w:p w14:paraId="4095F111" w14:textId="2ABFA3FF" w:rsidR="000D2427" w:rsidRDefault="000D2427" w:rsidP="00744C43">
      <w:pPr>
        <w:pStyle w:val="Heading2"/>
      </w:pPr>
      <w:r>
        <w:t>OFF</w:t>
      </w:r>
    </w:p>
    <w:p w14:paraId="4454C74F" w14:textId="77777777" w:rsidR="00520514" w:rsidRPr="00520514" w:rsidRDefault="00520514" w:rsidP="00520514"/>
    <w:p w14:paraId="17272016" w14:textId="77777777" w:rsidR="003E23A6" w:rsidRPr="007003B7" w:rsidRDefault="003E23A6" w:rsidP="003E23A6">
      <w:r>
        <w:t>Barber K</w:t>
      </w:r>
    </w:p>
    <w:p w14:paraId="5306B233" w14:textId="77777777" w:rsidR="003E23A6" w:rsidRDefault="003E23A6" w:rsidP="003E23A6">
      <w:pPr>
        <w:pStyle w:val="Heading4"/>
      </w:pPr>
      <w:r>
        <w:t xml:space="preserve">Blackness constitutes the site of a </w:t>
      </w:r>
      <w:r w:rsidRPr="00577BEC">
        <w:rPr>
          <w:u w:val="single"/>
        </w:rPr>
        <w:t>paradoxical double-bind</w:t>
      </w:r>
      <w:r>
        <w:t xml:space="preserve"> within the social order – it is both the organizing principle that makes possible the coherence of the world and the object of that world’s gratuitous violence – as such, the aff’s wedding to affirmative potentiality accedes to a form of </w:t>
      </w:r>
      <w:r w:rsidRPr="00577BEC">
        <w:rPr>
          <w:u w:val="single"/>
        </w:rPr>
        <w:t>communicative capitalism</w:t>
      </w:r>
      <w:r>
        <w:t xml:space="preserve"> which is only capable of </w:t>
      </w:r>
      <w:r w:rsidRPr="00EF63CB">
        <w:rPr>
          <w:u w:val="single"/>
        </w:rPr>
        <w:t>reproducing</w:t>
      </w:r>
      <w:r>
        <w:t xml:space="preserve"> the </w:t>
      </w:r>
      <w:r w:rsidRPr="00EF63CB">
        <w:t>anti-black grammar of civil society</w:t>
      </w:r>
      <w:r>
        <w:t>.</w:t>
      </w:r>
    </w:p>
    <w:p w14:paraId="42EF2FEF" w14:textId="77777777" w:rsidR="003E23A6" w:rsidRDefault="003E23A6" w:rsidP="003E23A6">
      <w:r w:rsidRPr="007B2009">
        <w:rPr>
          <w:rStyle w:val="Style13ptBold"/>
        </w:rPr>
        <w:t xml:space="preserve">Barber </w:t>
      </w:r>
      <w:r>
        <w:rPr>
          <w:rStyle w:val="Style13ptBold"/>
        </w:rPr>
        <w:t>‘</w:t>
      </w:r>
      <w:r w:rsidRPr="007B2009">
        <w:rPr>
          <w:rStyle w:val="Style13ptBold"/>
        </w:rPr>
        <w:t>16</w:t>
      </w:r>
      <w:r>
        <w:t xml:space="preserve"> (Daniel Colucciello Barber, researcher at the Humboldt University of Berlin, PhD from Duke University, 2016, “The Creation of Non-Being,” </w:t>
      </w:r>
      <w:r>
        <w:rPr>
          <w:i/>
        </w:rPr>
        <w:t>Rhizomes</w:t>
      </w:r>
      <w:r>
        <w:t xml:space="preserve"> Issue 29, footnotes 1, 2, and 7 included in curly braces, modified) gz</w:t>
      </w:r>
    </w:p>
    <w:p w14:paraId="6D0EC2C2" w14:textId="77777777" w:rsidR="003E23A6" w:rsidRPr="00CE75D3" w:rsidRDefault="003E23A6" w:rsidP="003E23A6">
      <w:pPr>
        <w:rPr>
          <w:rStyle w:val="StyleUnderline"/>
        </w:rPr>
      </w:pPr>
      <w:r w:rsidRPr="008C2DBD">
        <w:rPr>
          <w:sz w:val="12"/>
        </w:rPr>
        <w:t xml:space="preserve">[1] </w:t>
      </w:r>
      <w:r w:rsidRPr="008C2DBD">
        <w:rPr>
          <w:rStyle w:val="Emphasis"/>
        </w:rPr>
        <w:t>Anti-blackness operates axiomatically.</w:t>
      </w:r>
      <w:r w:rsidRPr="008C2DBD">
        <w:rPr>
          <w:sz w:val="12"/>
        </w:rPr>
        <w:t xml:space="preserve"> This is the case, at least, insofar as we speak of what Frank B. Wilderson, III, has called "</w:t>
      </w:r>
      <w:r w:rsidRPr="008C2DBD">
        <w:rPr>
          <w:rStyle w:val="StyleUnderline"/>
        </w:rPr>
        <w:t>the world</w:t>
      </w:r>
      <w:r w:rsidRPr="008C2DBD">
        <w:rPr>
          <w:sz w:val="12"/>
        </w:rPr>
        <w:t xml:space="preserve">" (Wilderson 2003: 234).[1] {1. "World" here </w:t>
      </w:r>
      <w:r w:rsidRPr="008C2DBD">
        <w:rPr>
          <w:rStyle w:val="StyleUnderline"/>
        </w:rPr>
        <w:t xml:space="preserve">refers not to reality as such, but more precisely to the paradigmatic operations by which </w:t>
      </w:r>
      <w:r w:rsidRPr="00AC77AE">
        <w:rPr>
          <w:rStyle w:val="StyleUnderline"/>
          <w:highlight w:val="yellow"/>
        </w:rPr>
        <w:t>reality</w:t>
      </w:r>
      <w:r w:rsidRPr="008C2DBD">
        <w:rPr>
          <w:rStyle w:val="StyleUnderline"/>
        </w:rPr>
        <w:t xml:space="preserve"> is structured, positioned</w:t>
      </w:r>
      <w:r w:rsidRPr="00CE75D3">
        <w:rPr>
          <w:rStyle w:val="StyleUnderline"/>
        </w:rPr>
        <w:t xml:space="preserve">, </w:t>
      </w:r>
      <w:r w:rsidRPr="00AC77AE">
        <w:rPr>
          <w:rStyle w:val="StyleUnderline"/>
          <w:highlight w:val="yellow"/>
        </w:rPr>
        <w:t>and</w:t>
      </w:r>
      <w:r w:rsidRPr="00CE75D3">
        <w:rPr>
          <w:rStyle w:val="StyleUnderline"/>
        </w:rPr>
        <w:t xml:space="preserve"> rendered sensible.</w:t>
      </w:r>
      <w:r w:rsidRPr="00B83B7D">
        <w:rPr>
          <w:sz w:val="12"/>
        </w:rPr>
        <w:t xml:space="preserve"> Yet this does not mean that one can directly express or pose reality as distinct from the world, for </w:t>
      </w:r>
      <w:r w:rsidRPr="00CE75D3">
        <w:rPr>
          <w:rStyle w:val="StyleUnderline"/>
        </w:rPr>
        <w:t>the world governs the very conditions of possibility for expression or position.</w:t>
      </w:r>
      <w:r w:rsidRPr="00B83B7D">
        <w:rPr>
          <w:sz w:val="12"/>
        </w:rPr>
        <w:t xml:space="preserve"> Even purportedly universal terms, such as humanity, social life, and—to invoke the concern of this essay—</w:t>
      </w:r>
      <w:r w:rsidRPr="00CE75D3">
        <w:rPr>
          <w:rStyle w:val="StyleUnderline"/>
        </w:rPr>
        <w:t>being itself, are operations of the world</w:t>
      </w:r>
      <w:r w:rsidRPr="00B83B7D">
        <w:rPr>
          <w:sz w:val="12"/>
        </w:rPr>
        <w:t xml:space="preserve">. The Afro-Pessimist thesis, following Wilderson, is that </w:t>
      </w:r>
      <w:r w:rsidRPr="00AC77AE">
        <w:rPr>
          <w:rStyle w:val="StyleUnderline"/>
          <w:highlight w:val="yellow"/>
        </w:rPr>
        <w:t>this world</w:t>
      </w:r>
      <w:r w:rsidRPr="00CE75D3">
        <w:rPr>
          <w:rStyle w:val="StyleUnderline"/>
        </w:rPr>
        <w:t xml:space="preserve"> constitutes itself and </w:t>
      </w:r>
      <w:r w:rsidRPr="00AC77AE">
        <w:rPr>
          <w:rStyle w:val="StyleUnderline"/>
          <w:highlight w:val="yellow"/>
        </w:rPr>
        <w:t>maintain</w:t>
      </w:r>
      <w:r w:rsidRPr="008C2DBD">
        <w:rPr>
          <w:rStyle w:val="StyleUnderline"/>
        </w:rPr>
        <w:t xml:space="preserve">s its </w:t>
      </w:r>
      <w:r w:rsidRPr="00AC77AE">
        <w:rPr>
          <w:rStyle w:val="StyleUnderline"/>
          <w:highlight w:val="yellow"/>
        </w:rPr>
        <w:t>coherence</w:t>
      </w:r>
      <w:r w:rsidRPr="00CE75D3">
        <w:rPr>
          <w:rStyle w:val="StyleUnderline"/>
        </w:rPr>
        <w:t xml:space="preserve">, at essence, </w:t>
      </w:r>
      <w:r w:rsidRPr="00AC77AE">
        <w:rPr>
          <w:rStyle w:val="StyleUnderline"/>
          <w:highlight w:val="yellow"/>
        </w:rPr>
        <w:t>through anti-blackness</w:t>
      </w:r>
      <w:r w:rsidRPr="00CE75D3">
        <w:rPr>
          <w:rStyle w:val="StyleUnderline"/>
        </w:rPr>
        <w:t>: the world has being insofar as blackness does not.</w:t>
      </w:r>
      <w:r w:rsidRPr="00B83B7D">
        <w:rPr>
          <w:sz w:val="12"/>
        </w:rPr>
        <w:t xml:space="preserve"> Since the grammar of this world, or the logic of the aforementioned operations, is so naturalized—enacted and assumed by/from power—that it generally has no need to appear (much less defend itself), </w:t>
      </w:r>
      <w:r w:rsidRPr="00945C0A">
        <w:rPr>
          <w:rStyle w:val="StyleUnderline"/>
        </w:rPr>
        <w:t xml:space="preserve">the </w:t>
      </w:r>
      <w:r w:rsidRPr="00AC77AE">
        <w:rPr>
          <w:rStyle w:val="StyleUnderline"/>
          <w:highlight w:val="yellow"/>
        </w:rPr>
        <w:t xml:space="preserve">articulation of reality without the anti-black world must begin as an articulation </w:t>
      </w:r>
      <w:r w:rsidRPr="00AC77AE">
        <w:rPr>
          <w:rStyle w:val="Emphasis"/>
          <w:highlight w:val="yellow"/>
        </w:rPr>
        <w:t>against this world</w:t>
      </w:r>
      <w:r w:rsidRPr="00B83B7D">
        <w:rPr>
          <w:sz w:val="12"/>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I'm not saying that in this space of negation, which is blackness, there is no life. We have tremendous life. But this </w:t>
      </w:r>
      <w:r w:rsidRPr="00B83B7D">
        <w:rPr>
          <w:sz w:val="12"/>
          <w:szCs w:val="14"/>
        </w:rPr>
        <w:t>life is not analogous to those touchstones of cohesion that hold civil society together. In fact, the trajectory of our life (within our terrain of civil death) is bound up in claiming—sometimes individually, sometimes collectively—the violence which Fanon writes about in The Wretched of the Earth, that trajectory which, as he says, is 'a splinter to the heart of the world' and 'puts the settler out of the picture.' So,</w:t>
      </w:r>
      <w:r w:rsidRPr="00CE75D3">
        <w:rPr>
          <w:rStyle w:val="StyleUnderline"/>
        </w:rPr>
        <w:t xml:space="preserve"> it doesn't help us politically or psychologically to try to find ways in which how we live is analogous to how white positionality lives, because, </w:t>
      </w:r>
      <w:r w:rsidRPr="00B83B7D">
        <w:rPr>
          <w:sz w:val="12"/>
          <w:szCs w:val="14"/>
        </w:rPr>
        <w:t xml:space="preserve">as I think your book suggests, </w:t>
      </w:r>
      <w:r w:rsidRPr="00CE75D3">
        <w:rPr>
          <w:rStyle w:val="StyleUnderline"/>
        </w:rPr>
        <w:t>whites gain their coherence by knowing what they are not"</w:t>
      </w:r>
      <w:r w:rsidRPr="00B83B7D">
        <w:rPr>
          <w:sz w:val="12"/>
        </w:rPr>
        <w:t xml:space="preserve"> (Hartman and Wilderson 2003: 187).} </w:t>
      </w:r>
      <w:r w:rsidRPr="00CE75D3">
        <w:rPr>
          <w:rStyle w:val="StyleUnderline"/>
        </w:rPr>
        <w:t xml:space="preserve">Such terms are the means by which the world claims to grant itself coherence; they form the grammatical ground, the structuring condition, of the world. If </w:t>
      </w:r>
      <w:r w:rsidRPr="00AC77AE">
        <w:rPr>
          <w:rStyle w:val="StyleUnderline"/>
          <w:highlight w:val="yellow"/>
        </w:rPr>
        <w:t>the "gratuitous violence" of anti-blackness extends into the</w:t>
      </w:r>
      <w:r w:rsidRPr="00CE75D3">
        <w:rPr>
          <w:rStyle w:val="StyleUnderline"/>
        </w:rPr>
        <w:t xml:space="preserve"> very </w:t>
      </w:r>
      <w:r w:rsidRPr="00AC77AE">
        <w:rPr>
          <w:rStyle w:val="Emphasis"/>
          <w:highlight w:val="yellow"/>
        </w:rPr>
        <w:t>"grammar"</w:t>
      </w:r>
      <w:r w:rsidRPr="00AC77AE">
        <w:rPr>
          <w:rStyle w:val="StyleUnderline"/>
          <w:highlight w:val="yellow"/>
        </w:rPr>
        <w:t xml:space="preserve"> of the world</w:t>
      </w:r>
      <w:r w:rsidRPr="00B83B7D">
        <w:rPr>
          <w:sz w:val="12"/>
        </w:rPr>
        <w:t xml:space="preserve"> (Wilderson 2010: 38, 131),[3] </w:t>
      </w:r>
      <w:r w:rsidRPr="00CE75D3">
        <w:rPr>
          <w:rStyle w:val="StyleUnderline"/>
        </w:rPr>
        <w:t>then the aforementioned terms—far from providing retreat into a "metaphysical" domain unaffected by the historical and material—serve as points for the articulation of antagonism toward anti-blackness.</w:t>
      </w:r>
      <w:r w:rsidRPr="00B83B7D">
        <w:rPr>
          <w:sz w:val="12"/>
        </w:rPr>
        <w:t xml:space="preserve"> In fact, </w:t>
      </w:r>
      <w:r w:rsidRPr="00CE75D3">
        <w:rPr>
          <w:rStyle w:val="StyleUnderline"/>
        </w:rPr>
        <w:t xml:space="preserve">the gratuity of such violence—its irreducibility to purposive meaning—entails a refusal of the coherent ground that these very terms claim to supply. This is to say that </w:t>
      </w:r>
      <w:r w:rsidRPr="00AC77AE">
        <w:rPr>
          <w:rStyle w:val="StyleUnderline"/>
          <w:highlight w:val="yellow"/>
        </w:rPr>
        <w:t>being</w:t>
      </w:r>
      <w:r w:rsidRPr="00CE75D3">
        <w:rPr>
          <w:rStyle w:val="StyleUnderline"/>
        </w:rPr>
        <w:t>—or the possibility thereof—</w:t>
      </w:r>
      <w:r w:rsidRPr="00AC77AE">
        <w:rPr>
          <w:rStyle w:val="StyleUnderline"/>
          <w:highlight w:val="yellow"/>
        </w:rPr>
        <w:t>grounds itself</w:t>
      </w:r>
      <w:r w:rsidRPr="00CE75D3">
        <w:rPr>
          <w:rStyle w:val="StyleUnderline"/>
        </w:rPr>
        <w:t xml:space="preserve"> not through its own coherence, but </w:t>
      </w:r>
      <w:r w:rsidRPr="00AC77AE">
        <w:rPr>
          <w:rStyle w:val="StyleUnderline"/>
          <w:highlight w:val="yellow"/>
        </w:rPr>
        <w:t>through</w:t>
      </w:r>
      <w:r w:rsidRPr="00CE75D3">
        <w:rPr>
          <w:rStyle w:val="StyleUnderline"/>
        </w:rPr>
        <w:t xml:space="preserve"> an enactment of power that is staged by </w:t>
      </w:r>
      <w:r w:rsidRPr="00AC77AE">
        <w:rPr>
          <w:rStyle w:val="StyleUnderline"/>
          <w:highlight w:val="yellow"/>
        </w:rPr>
        <w:t xml:space="preserve">anti-black violence. </w:t>
      </w:r>
      <w:r w:rsidRPr="00AC77AE">
        <w:rPr>
          <w:rStyle w:val="Emphasis"/>
          <w:highlight w:val="yellow"/>
        </w:rPr>
        <w:t>Power precedes grammatical ground.</w:t>
      </w:r>
    </w:p>
    <w:p w14:paraId="6A526BA2" w14:textId="77777777" w:rsidR="003E23A6" w:rsidRPr="00B83B7D" w:rsidRDefault="003E23A6" w:rsidP="003E23A6">
      <w:pPr>
        <w:rPr>
          <w:sz w:val="12"/>
        </w:rPr>
      </w:pPr>
      <w:r w:rsidRPr="00B83B7D">
        <w:rPr>
          <w:sz w:val="12"/>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on my reading, ungrounds the purported coherence of being by way of a logically prior differentiality, which is expressed as non-being. </w:t>
      </w:r>
      <w:r w:rsidRPr="00D80BFB">
        <w:rPr>
          <w:rStyle w:val="StyleUnderline"/>
        </w:rPr>
        <w:t>Essential to this argument is the task of articulating such non-being without conversion to an affirmation of the world.</w:t>
      </w:r>
    </w:p>
    <w:p w14:paraId="76F819EA" w14:textId="77777777" w:rsidR="003E23A6" w:rsidRPr="00D80BFB" w:rsidRDefault="003E23A6" w:rsidP="003E23A6">
      <w:pPr>
        <w:rPr>
          <w:sz w:val="6"/>
          <w:szCs w:val="6"/>
        </w:rPr>
      </w:pPr>
      <w:r w:rsidRPr="00D80BFB">
        <w:rPr>
          <w:sz w:val="6"/>
          <w:szCs w:val="6"/>
        </w:rPr>
        <w:t>Non-Being: Deleuze Against Affirmation</w:t>
      </w:r>
    </w:p>
    <w:p w14:paraId="27070DB6" w14:textId="77777777" w:rsidR="003E23A6" w:rsidRPr="00272DAF" w:rsidRDefault="003E23A6" w:rsidP="003E23A6">
      <w:pPr>
        <w:rPr>
          <w:sz w:val="10"/>
        </w:rPr>
      </w:pPr>
      <w:r w:rsidRPr="00272DAF">
        <w:rPr>
          <w:sz w:val="10"/>
        </w:rPr>
        <w:t>[3] Deleuze's philosophy has come to be associated with habits of affirmation, where "habits" indicate the practices or operations by which reality is experientially and experimentally enacted.[4] This association could be attributed to Deleuze's invocation of concepts such as the rhizome, which appears to advocate teeming, emergent, multiplicitous movement in excess of all boundaries. In such a landscape of fluidity and flux, Deleuze's notion of creation then becomes associated with the affirmation of alternative possibilities.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w:t>
      </w:r>
    </w:p>
    <w:p w14:paraId="54A5C194" w14:textId="77777777" w:rsidR="003E23A6" w:rsidRPr="00D80BFB" w:rsidRDefault="003E23A6" w:rsidP="003E23A6">
      <w:pPr>
        <w:rPr>
          <w:rStyle w:val="Emphasis"/>
        </w:rPr>
      </w:pPr>
      <w:r w:rsidRPr="00D80BFB">
        <w:rPr>
          <w:sz w:val="14"/>
        </w:rPr>
        <w:t xml:space="preserve">[4] Yet </w:t>
      </w:r>
      <w:r w:rsidRPr="00D80BFB">
        <w:rPr>
          <w:rStyle w:val="StyleUnderline"/>
        </w:rPr>
        <w:t>it is fundamentally mistaken to conflate the refusal of negative being with the refusal of negative habits.</w:t>
      </w:r>
      <w:r w:rsidRPr="00D80BFB">
        <w:rPr>
          <w:sz w:val="14"/>
        </w:rPr>
        <w:t xml:space="preserve">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D80BFB">
        <w:rPr>
          <w:rStyle w:val="StyleUnderline"/>
        </w:rPr>
        <w:t>If habits of affirmation are imperative, then from where does this imperativity draw its mandate?</w:t>
      </w:r>
      <w:r w:rsidRPr="00D80BFB">
        <w:rPr>
          <w:sz w:val="14"/>
        </w:rPr>
        <w:t xml:space="preserve"> To begin to answer these questions, one must address the ways in which </w:t>
      </w:r>
      <w:r w:rsidRPr="00AC77AE">
        <w:rPr>
          <w:rStyle w:val="Emphasis"/>
          <w:highlight w:val="yellow"/>
        </w:rPr>
        <w:t>habits of affirmation are</w:t>
      </w:r>
      <w:r w:rsidRPr="00D80BFB">
        <w:rPr>
          <w:rStyle w:val="Emphasis"/>
        </w:rPr>
        <w:t xml:space="preserve"> logically consistent—and ultimately </w:t>
      </w:r>
      <w:r w:rsidRPr="00AC77AE">
        <w:rPr>
          <w:rStyle w:val="Emphasis"/>
          <w:highlight w:val="yellow"/>
        </w:rPr>
        <w:t>politically complicit</w:t>
      </w:r>
      <w:r w:rsidRPr="00D80BFB">
        <w:rPr>
          <w:rStyle w:val="Emphasis"/>
        </w:rPr>
        <w:t>—</w:t>
      </w:r>
      <w:r w:rsidRPr="00AC77AE">
        <w:rPr>
          <w:rStyle w:val="Emphasis"/>
          <w:highlight w:val="yellow"/>
        </w:rPr>
        <w:t>with</w:t>
      </w:r>
      <w:r w:rsidRPr="00D80BFB">
        <w:rPr>
          <w:rStyle w:val="Emphasis"/>
        </w:rPr>
        <w:t xml:space="preserve"> the contemporary conjuncture of </w:t>
      </w:r>
      <w:r w:rsidRPr="00AC77AE">
        <w:rPr>
          <w:rStyle w:val="Emphasis"/>
          <w:highlight w:val="yellow"/>
        </w:rPr>
        <w:t>capitalism</w:t>
      </w:r>
      <w:r w:rsidRPr="00D80BFB">
        <w:rPr>
          <w:rStyle w:val="Emphasis"/>
        </w:rPr>
        <w:t>.</w:t>
      </w:r>
    </w:p>
    <w:p w14:paraId="76002906" w14:textId="77777777" w:rsidR="003E23A6" w:rsidRPr="00D80BFB" w:rsidRDefault="003E23A6" w:rsidP="003E23A6">
      <w:pPr>
        <w:rPr>
          <w:sz w:val="14"/>
        </w:rPr>
      </w:pPr>
      <w:r w:rsidRPr="00D80BFB">
        <w:rPr>
          <w:sz w:val="14"/>
        </w:rPr>
        <w:t xml:space="preserve">[5] This conjuncture, which has been variously described in terms of "late capitalism," "postfordism," or </w:t>
      </w:r>
      <w:r w:rsidRPr="00D80BFB">
        <w:rPr>
          <w:rStyle w:val="Emphasis"/>
        </w:rPr>
        <w:t>"</w:t>
      </w:r>
      <w:r w:rsidRPr="00AC77AE">
        <w:rPr>
          <w:rStyle w:val="Emphasis"/>
          <w:highlight w:val="yellow"/>
        </w:rPr>
        <w:t>communicative capitalism</w:t>
      </w:r>
      <w:r w:rsidRPr="00D80BFB">
        <w:rPr>
          <w:rStyle w:val="Emphasis"/>
        </w:rPr>
        <w:t>,"</w:t>
      </w:r>
      <w:r w:rsidRPr="00D80BFB">
        <w:rPr>
          <w:rStyle w:val="StyleUnderline"/>
        </w:rPr>
        <w:t xml:space="preserve"> </w:t>
      </w:r>
      <w:r w:rsidRPr="00AC77AE">
        <w:rPr>
          <w:rStyle w:val="StyleUnderline"/>
          <w:highlight w:val="yellow"/>
        </w:rPr>
        <w:t>is</w:t>
      </w:r>
      <w:r w:rsidRPr="00D80BFB">
        <w:rPr>
          <w:rStyle w:val="StyleUnderline"/>
        </w:rPr>
        <w:t xml:space="preserve"> </w:t>
      </w:r>
      <w:r w:rsidRPr="00AC77AE">
        <w:rPr>
          <w:rStyle w:val="StyleUnderline"/>
          <w:highlight w:val="yellow"/>
        </w:rPr>
        <w:t>marked by an affirmation of</w:t>
      </w:r>
      <w:r w:rsidRPr="00D80BFB">
        <w:rPr>
          <w:rStyle w:val="StyleUnderline"/>
        </w:rPr>
        <w:t xml:space="preserve"> mobility, innovation, fluidity, </w:t>
      </w:r>
      <w:r w:rsidRPr="00AC77AE">
        <w:rPr>
          <w:rStyle w:val="StyleUnderline"/>
          <w:highlight w:val="yellow"/>
        </w:rPr>
        <w:t>possibility, and creativity</w:t>
      </w:r>
      <w:r w:rsidRPr="00D80BFB">
        <w:rPr>
          <w:rStyle w:val="StyleUnderline"/>
        </w:rPr>
        <w:t xml:space="preserve">. </w:t>
      </w:r>
      <w:r w:rsidRPr="00D80BFB">
        <w:rPr>
          <w:sz w:val="14"/>
        </w:rPr>
        <w:t xml:space="preserve">Deleuze analyzed this conjuncture in terms of control societies, which he distinguished from disciplinary societies. </w:t>
      </w:r>
      <w:r w:rsidRPr="00AC77AE">
        <w:rPr>
          <w:rStyle w:val="StyleUnderline"/>
          <w:highlight w:val="yellow"/>
        </w:rPr>
        <w:t>Control establishes domination</w:t>
      </w:r>
      <w:r w:rsidRPr="00D80BFB">
        <w:rPr>
          <w:rStyle w:val="StyleUnderline"/>
        </w:rPr>
        <w:t xml:space="preserve"> not by setting up in advance strict boundaries, but rather </w:t>
      </w:r>
      <w:r w:rsidRPr="00AC77AE">
        <w:rPr>
          <w:rStyle w:val="StyleUnderline"/>
          <w:highlight w:val="yellow"/>
        </w:rPr>
        <w:t>by</w:t>
      </w:r>
      <w:r w:rsidRPr="00D80BFB">
        <w:rPr>
          <w:rStyle w:val="StyleUnderline"/>
        </w:rPr>
        <w:t xml:space="preserve"> a kind of unending encouragement, or motivated permissiveness: control establishes and expands itself by </w:t>
      </w:r>
      <w:r w:rsidRPr="00AC77AE">
        <w:rPr>
          <w:rStyle w:val="StyleUnderline"/>
          <w:highlight w:val="yellow"/>
        </w:rPr>
        <w:t xml:space="preserve">establishing and expanding </w:t>
      </w:r>
      <w:r w:rsidRPr="00AC77AE">
        <w:rPr>
          <w:rStyle w:val="Emphasis"/>
          <w:highlight w:val="yellow"/>
        </w:rPr>
        <w:t>possibilities of communication</w:t>
      </w:r>
      <w:r w:rsidRPr="00AC77AE">
        <w:rPr>
          <w:rStyle w:val="StyleUnderline"/>
          <w:highlight w:val="yellow"/>
        </w:rPr>
        <w:t>.</w:t>
      </w:r>
      <w:r w:rsidRPr="00D80BFB">
        <w:rPr>
          <w:sz w:val="14"/>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w:t>
      </w:r>
    </w:p>
    <w:p w14:paraId="7F32B859" w14:textId="77777777" w:rsidR="003E23A6" w:rsidRPr="004B4429" w:rsidRDefault="003E23A6" w:rsidP="003E23A6">
      <w:pPr>
        <w:rPr>
          <w:sz w:val="14"/>
        </w:rPr>
      </w:pPr>
      <w:r w:rsidRPr="00683DC5">
        <w:rPr>
          <w:sz w:val="14"/>
        </w:rPr>
        <w:t xml:space="preserve">[6] With control, </w:t>
      </w:r>
      <w:r w:rsidRPr="00AC77AE">
        <w:rPr>
          <w:rStyle w:val="StyleUnderline"/>
          <w:highlight w:val="yellow"/>
        </w:rPr>
        <w:t>domination remains</w:t>
      </w:r>
      <w:r w:rsidRPr="00D80BFB">
        <w:rPr>
          <w:rStyle w:val="StyleUnderline"/>
        </w:rPr>
        <w:t xml:space="preserve"> not despite, nor in opposition to, but </w:t>
      </w:r>
      <w:r w:rsidRPr="00945C0A">
        <w:rPr>
          <w:rStyle w:val="StyleUnderline"/>
        </w:rPr>
        <w:t xml:space="preserve">precisely as </w:t>
      </w:r>
      <w:r w:rsidRPr="00AC77AE">
        <w:rPr>
          <w:rStyle w:val="StyleUnderline"/>
          <w:highlight w:val="yellow"/>
        </w:rPr>
        <w:t>possibility</w:t>
      </w:r>
      <w:r w:rsidRPr="00D80BFB">
        <w:rPr>
          <w:rStyle w:val="StyleUnderline"/>
        </w:rPr>
        <w:t xml:space="preserve">, which is </w:t>
      </w:r>
      <w:r w:rsidRPr="00945C0A">
        <w:rPr>
          <w:rStyle w:val="StyleUnderline"/>
        </w:rPr>
        <w:t xml:space="preserve">modulated </w:t>
      </w:r>
      <w:r w:rsidRPr="00AC77AE">
        <w:rPr>
          <w:rStyle w:val="StyleUnderline"/>
          <w:highlight w:val="yellow"/>
        </w:rPr>
        <w:t>through</w:t>
      </w:r>
      <w:r w:rsidRPr="00D80BFB">
        <w:rPr>
          <w:rStyle w:val="StyleUnderline"/>
        </w:rPr>
        <w:t xml:space="preserve"> a </w:t>
      </w:r>
      <w:r w:rsidRPr="00AC77AE">
        <w:rPr>
          <w:rStyle w:val="StyleUnderline"/>
          <w:highlight w:val="yellow"/>
        </w:rPr>
        <w:t xml:space="preserve">communicability </w:t>
      </w:r>
      <w:r w:rsidRPr="00FA4E46">
        <w:rPr>
          <w:rStyle w:val="StyleUnderline"/>
        </w:rPr>
        <w:t>that is ever more fluid and receptive</w:t>
      </w:r>
      <w:r w:rsidRPr="00D80BFB">
        <w:rPr>
          <w:rStyle w:val="StyleUnderline"/>
        </w:rPr>
        <w:t xml:space="preserve"> in its listening in order </w:t>
      </w:r>
      <w:r w:rsidRPr="00AC77AE">
        <w:rPr>
          <w:rStyle w:val="StyleUnderline"/>
          <w:highlight w:val="yellow"/>
        </w:rPr>
        <w:t>to be</w:t>
      </w:r>
      <w:r w:rsidRPr="00D80BFB">
        <w:rPr>
          <w:rStyle w:val="StyleUnderline"/>
        </w:rPr>
        <w:t xml:space="preserve"> ever </w:t>
      </w:r>
      <w:r w:rsidRPr="00AC77AE">
        <w:rPr>
          <w:rStyle w:val="StyleUnderline"/>
          <w:highlight w:val="yellow"/>
        </w:rPr>
        <w:t>more innovative in</w:t>
      </w:r>
      <w:r w:rsidRPr="00D80BFB">
        <w:rPr>
          <w:rStyle w:val="StyleUnderline"/>
        </w:rPr>
        <w:t xml:space="preserve"> its </w:t>
      </w:r>
      <w:r w:rsidRPr="00AC77AE">
        <w:rPr>
          <w:rStyle w:val="StyleUnderline"/>
          <w:highlight w:val="yellow"/>
        </w:rPr>
        <w:t>surveilling.</w:t>
      </w:r>
      <w:r w:rsidRPr="00683DC5">
        <w:rPr>
          <w:sz w:val="14"/>
        </w:rPr>
        <w:t xml:space="preserve">[7] {7. The fundamental insidiousness of </w:t>
      </w:r>
      <w:r w:rsidRPr="00AC77AE">
        <w:rPr>
          <w:rStyle w:val="StyleUnderline"/>
          <w:highlight w:val="yellow"/>
        </w:rPr>
        <w:t>control</w:t>
      </w:r>
      <w:r w:rsidRPr="00683DC5">
        <w:rPr>
          <w:sz w:val="14"/>
        </w:rPr>
        <w:t xml:space="preserve"> is that it permits and </w:t>
      </w:r>
      <w:r w:rsidRPr="00AC77AE">
        <w:rPr>
          <w:rStyle w:val="StyleUnderline"/>
          <w:highlight w:val="yellow"/>
        </w:rPr>
        <w:t>encourages</w:t>
      </w:r>
      <w:r w:rsidRPr="00D80BFB">
        <w:rPr>
          <w:rStyle w:val="StyleUnderline"/>
        </w:rPr>
        <w:t xml:space="preserve"> the fluidity, mobility, and </w:t>
      </w:r>
      <w:r w:rsidRPr="00AC77AE">
        <w:rPr>
          <w:rStyle w:val="Emphasis"/>
          <w:highlight w:val="yellow"/>
        </w:rPr>
        <w:t xml:space="preserve">possibility </w:t>
      </w:r>
      <w:r w:rsidRPr="00AE1CFD">
        <w:rPr>
          <w:rStyle w:val="Emphasis"/>
        </w:rPr>
        <w:t xml:space="preserve">implied </w:t>
      </w:r>
      <w:r w:rsidRPr="00AC77AE">
        <w:rPr>
          <w:rStyle w:val="Emphasis"/>
          <w:highlight w:val="yellow"/>
        </w:rPr>
        <w:t>by the sheer</w:t>
      </w:r>
      <w:r w:rsidRPr="00AC77AE">
        <w:rPr>
          <w:rStyle w:val="StyleUnderline"/>
          <w:highlight w:val="yellow"/>
        </w:rPr>
        <w:t xml:space="preserve"> </w:t>
      </w:r>
      <w:r w:rsidRPr="00AC77AE">
        <w:rPr>
          <w:rStyle w:val="Emphasis"/>
          <w:highlight w:val="yellow"/>
        </w:rPr>
        <w:t>capacity to narrate</w:t>
      </w:r>
      <w:r w:rsidRPr="00AC77AE">
        <w:rPr>
          <w:rStyle w:val="StyleUnderline"/>
          <w:highlight w:val="yellow"/>
        </w:rPr>
        <w:t>. Communicative capitalism</w:t>
      </w:r>
      <w:r w:rsidRPr="00683DC5">
        <w:rPr>
          <w:rStyle w:val="StyleUnderline"/>
        </w:rPr>
        <w:t xml:space="preserve"> does not work by mandating what can and cannot be narrated, rather it </w:t>
      </w:r>
      <w:r w:rsidRPr="00AC77AE">
        <w:rPr>
          <w:rStyle w:val="StyleUnderline"/>
          <w:highlight w:val="yellow"/>
        </w:rPr>
        <w:t xml:space="preserve">calls for </w:t>
      </w:r>
      <w:r w:rsidRPr="00AC77AE">
        <w:rPr>
          <w:rStyle w:val="Emphasis"/>
          <w:highlight w:val="yellow"/>
        </w:rPr>
        <w:t>any-narration</w:t>
      </w:r>
      <w:r w:rsidRPr="00683DC5">
        <w:rPr>
          <w:rStyle w:val="StyleUnderline"/>
        </w:rPr>
        <w:t xml:space="preserve">-whatever, </w:t>
      </w:r>
      <w:r w:rsidRPr="00AC77AE">
        <w:rPr>
          <w:rStyle w:val="StyleUnderline"/>
          <w:highlight w:val="yellow"/>
        </w:rPr>
        <w:t>as long as</w:t>
      </w:r>
      <w:r w:rsidRPr="00683DC5">
        <w:rPr>
          <w:rStyle w:val="StyleUnderline"/>
        </w:rPr>
        <w:t xml:space="preserve"> the possibility of </w:t>
      </w:r>
      <w:r w:rsidRPr="00AC77AE">
        <w:rPr>
          <w:rStyle w:val="StyleUnderline"/>
          <w:highlight w:val="yellow"/>
        </w:rPr>
        <w:t xml:space="preserve">narration is </w:t>
      </w:r>
      <w:r w:rsidRPr="00AC77AE">
        <w:rPr>
          <w:rStyle w:val="Emphasis"/>
          <w:highlight w:val="yellow"/>
        </w:rPr>
        <w:t>affirmed</w:t>
      </w:r>
      <w:r w:rsidRPr="00AC77AE">
        <w:rPr>
          <w:rStyle w:val="StyleUnderline"/>
          <w:highlight w:val="yellow"/>
        </w:rPr>
        <w:t>.</w:t>
      </w:r>
      <w:r w:rsidRPr="00683DC5">
        <w:rPr>
          <w:sz w:val="14"/>
        </w:rPr>
        <w:t xml:space="preserve">} Following Deleuze's analysis of control, </w:t>
      </w:r>
      <w:r w:rsidRPr="00FA4E46">
        <w:rPr>
          <w:rStyle w:val="StyleUnderline"/>
        </w:rPr>
        <w:t>habits of affirmation</w:t>
      </w:r>
      <w:r w:rsidRPr="00FA4E46">
        <w:rPr>
          <w:sz w:val="14"/>
        </w:rPr>
        <w:t xml:space="preserve">—of multiplicitous possibilities, </w:t>
      </w:r>
      <w:r w:rsidRPr="00FA4E46">
        <w:rPr>
          <w:rStyle w:val="StyleUnderline"/>
        </w:rPr>
        <w:t>or of the possibility of being-otherwise—are not resistant to, but actually constitutive of, control's modulation</w:t>
      </w:r>
      <w:r w:rsidRPr="00683DC5">
        <w:rPr>
          <w:rStyle w:val="StyleUnderline"/>
        </w:rPr>
        <w:t xml:space="preserve">. </w:t>
      </w:r>
      <w:r w:rsidRPr="00AC77AE">
        <w:rPr>
          <w:rStyle w:val="Emphasis"/>
          <w:highlight w:val="yellow"/>
        </w:rPr>
        <w:t>Control is marked by "endless postponement"</w:t>
      </w:r>
      <w:r w:rsidRPr="00683DC5">
        <w:rPr>
          <w:sz w:val="14"/>
        </w:rPr>
        <w:t xml:space="preserve"> (Deleuze 1997: 179), </w:t>
      </w:r>
      <w:r w:rsidRPr="00683DC5">
        <w:rPr>
          <w:rStyle w:val="Emphasis"/>
        </w:rPr>
        <w:t xml:space="preserve">meaning that </w:t>
      </w:r>
      <w:r w:rsidRPr="00AC77AE">
        <w:rPr>
          <w:rStyle w:val="Emphasis"/>
          <w:highlight w:val="yellow"/>
        </w:rPr>
        <w:t>the future</w:t>
      </w:r>
      <w:r w:rsidRPr="00683DC5">
        <w:rPr>
          <w:rStyle w:val="Emphasis"/>
        </w:rPr>
        <w:t>—as that which breaks with the present—</w:t>
      </w:r>
      <w:r w:rsidRPr="00AC77AE">
        <w:rPr>
          <w:rStyle w:val="Emphasis"/>
          <w:highlight w:val="yellow"/>
        </w:rPr>
        <w:t>never takes place.</w:t>
      </w:r>
      <w:r w:rsidRPr="00AC77AE">
        <w:rPr>
          <w:sz w:val="14"/>
          <w:highlight w:val="yellow"/>
        </w:rPr>
        <w:t xml:space="preserve"> </w:t>
      </w:r>
      <w:r w:rsidRPr="00AC77AE">
        <w:rPr>
          <w:rStyle w:val="Emphasis"/>
          <w:highlight w:val="yellow"/>
        </w:rPr>
        <w:t>The present is extended</w:t>
      </w:r>
      <w:r w:rsidRPr="00683DC5">
        <w:rPr>
          <w:rStyle w:val="Emphasis"/>
        </w:rPr>
        <w:t xml:space="preserve"> into the future, and </w:t>
      </w:r>
      <w:r w:rsidRPr="00AC77AE">
        <w:rPr>
          <w:rStyle w:val="Emphasis"/>
          <w:highlight w:val="yellow"/>
        </w:rPr>
        <w:t>so the future becomes a modulation of the present</w:t>
      </w:r>
      <w:r w:rsidRPr="00683DC5">
        <w:rPr>
          <w:sz w:val="14"/>
        </w:rPr>
        <w:t>;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w:t>
      </w:r>
    </w:p>
    <w:p w14:paraId="57D72132" w14:textId="77777777" w:rsidR="003E23A6" w:rsidRPr="00272DAF" w:rsidRDefault="003E23A6" w:rsidP="003E23A6">
      <w:pPr>
        <w:rPr>
          <w:sz w:val="10"/>
        </w:rPr>
      </w:pPr>
      <w:r w:rsidRPr="00272DAF">
        <w:rPr>
          <w:sz w:val="10"/>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w:t>
      </w:r>
    </w:p>
    <w:p w14:paraId="73216689" w14:textId="77777777" w:rsidR="003E23A6" w:rsidRPr="006F0F6F" w:rsidRDefault="003E23A6" w:rsidP="003E23A6">
      <w:pPr>
        <w:rPr>
          <w:sz w:val="14"/>
        </w:rPr>
      </w:pPr>
      <w:r w:rsidRPr="006F0F6F">
        <w:rPr>
          <w:sz w:val="14"/>
        </w:rPr>
        <w:t>[8]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w:t>
      </w:r>
      <w:r w:rsidRPr="006F0F6F">
        <w:rPr>
          <w:rStyle w:val="StyleUnderline"/>
        </w:rPr>
        <w:t xml:space="preserve"> </w:t>
      </w:r>
      <w:r w:rsidRPr="00AC77AE">
        <w:rPr>
          <w:rStyle w:val="Emphasis"/>
          <w:highlight w:val="yellow"/>
        </w:rPr>
        <w:t xml:space="preserve">There is no </w:t>
      </w:r>
      <w:r w:rsidRPr="006D5BEC">
        <w:rPr>
          <w:rStyle w:val="Emphasis"/>
        </w:rPr>
        <w:t xml:space="preserve">possibility of </w:t>
      </w:r>
      <w:r w:rsidRPr="00AC77AE">
        <w:rPr>
          <w:rStyle w:val="Emphasis"/>
          <w:highlight w:val="yellow"/>
        </w:rPr>
        <w:t>emancipating communication</w:t>
      </w:r>
      <w:r w:rsidRPr="006F0F6F">
        <w:rPr>
          <w:rStyle w:val="StyleUnderline"/>
        </w:rPr>
        <w:t>, nor is there any affirmative basis for creation—for the base is communication</w:t>
      </w:r>
      <w:r w:rsidRPr="006D5BEC">
        <w:rPr>
          <w:rStyle w:val="StyleUnderline"/>
        </w:rPr>
        <w:t>. There is nothing to affirm,</w:t>
      </w:r>
      <w:r w:rsidRPr="006F0F6F">
        <w:rPr>
          <w:rStyle w:val="StyleUnderline"/>
        </w:rPr>
        <w:t xml:space="preserve"> and so creation is immanent with the negativity of the non: "The key thing may be to create vacuoles of noncommunication"</w:t>
      </w:r>
      <w:r w:rsidRPr="006F0F6F">
        <w:rPr>
          <w:sz w:val="14"/>
        </w:rPr>
        <w:t xml:space="preserve"> (Deleuze 1997: 175).</w:t>
      </w:r>
    </w:p>
    <w:p w14:paraId="63677AC5" w14:textId="77777777" w:rsidR="003E23A6" w:rsidRPr="006F0F6F" w:rsidRDefault="003E23A6" w:rsidP="003E23A6">
      <w:pPr>
        <w:rPr>
          <w:sz w:val="6"/>
          <w:szCs w:val="6"/>
        </w:rPr>
      </w:pPr>
      <w:r w:rsidRPr="006F0F6F">
        <w:rPr>
          <w:sz w:val="6"/>
          <w:szCs w:val="6"/>
        </w:rPr>
        <w:t>The Reality of Non-Being</w:t>
      </w:r>
      <w:r w:rsidRPr="006F0F6F">
        <w:rPr>
          <w:sz w:val="6"/>
          <w:szCs w:val="6"/>
        </w:rPr>
        <w:tab/>
      </w:r>
    </w:p>
    <w:p w14:paraId="13DDD214" w14:textId="77777777" w:rsidR="003E23A6" w:rsidRPr="007A6FD6" w:rsidRDefault="003E23A6" w:rsidP="003E23A6">
      <w:pPr>
        <w:rPr>
          <w:rStyle w:val="Emphasis"/>
        </w:rPr>
      </w:pPr>
      <w:r w:rsidRPr="00234DBF">
        <w:rPr>
          <w:sz w:val="14"/>
        </w:rPr>
        <w:t xml:space="preserve">[9] My argument, drawing on Deleuze, is that </w:t>
      </w:r>
      <w:r w:rsidRPr="00737BEE">
        <w:rPr>
          <w:rStyle w:val="Emphasis"/>
        </w:rPr>
        <w:t xml:space="preserve">the </w:t>
      </w:r>
      <w:r w:rsidRPr="00AC77AE">
        <w:rPr>
          <w:rStyle w:val="Emphasis"/>
          <w:highlight w:val="yellow"/>
        </w:rPr>
        <w:t>logic of possibility</w:t>
      </w:r>
      <w:r w:rsidRPr="007A6FD6">
        <w:rPr>
          <w:rStyle w:val="Emphasis"/>
        </w:rPr>
        <w:t xml:space="preserve"> actually </w:t>
      </w:r>
      <w:r w:rsidRPr="00AC77AE">
        <w:rPr>
          <w:rStyle w:val="Emphasis"/>
          <w:highlight w:val="yellow"/>
        </w:rPr>
        <w:t>serves to</w:t>
      </w:r>
      <w:r w:rsidRPr="007A6FD6">
        <w:rPr>
          <w:rStyle w:val="Emphasis"/>
        </w:rPr>
        <w:t xml:space="preserve"> modulatively </w:t>
      </w:r>
      <w:r w:rsidRPr="00AC77AE">
        <w:rPr>
          <w:rStyle w:val="Emphasis"/>
          <w:highlight w:val="yellow"/>
        </w:rPr>
        <w:t xml:space="preserve">reproduce the anti-black grammar </w:t>
      </w:r>
      <w:r w:rsidRPr="00737BEE">
        <w:rPr>
          <w:rStyle w:val="Emphasis"/>
        </w:rPr>
        <w:t xml:space="preserve">of the world. </w:t>
      </w:r>
      <w:r w:rsidRPr="00AC77AE">
        <w:rPr>
          <w:rStyle w:val="Emphasis"/>
          <w:highlight w:val="yellow"/>
        </w:rPr>
        <w:t>Creation</w:t>
      </w:r>
      <w:r w:rsidRPr="00737BEE">
        <w:rPr>
          <w:rStyle w:val="Emphasis"/>
        </w:rPr>
        <w:t xml:space="preserve">, defined </w:t>
      </w:r>
      <w:r w:rsidRPr="00AC77AE">
        <w:rPr>
          <w:rStyle w:val="Emphasis"/>
          <w:highlight w:val="yellow"/>
        </w:rPr>
        <w:t>as a break</w:t>
      </w:r>
      <w:r w:rsidRPr="007A6FD6">
        <w:rPr>
          <w:rStyle w:val="Emphasis"/>
        </w:rPr>
        <w:t xml:space="preserve"> with the presently given world, </w:t>
      </w:r>
      <w:r w:rsidRPr="00AC77AE">
        <w:rPr>
          <w:rStyle w:val="Emphasis"/>
          <w:highlight w:val="yellow"/>
        </w:rPr>
        <w:t>is not a possibility.</w:t>
      </w:r>
      <w:r w:rsidRPr="007A6FD6">
        <w:rPr>
          <w:rStyle w:val="Emphasis"/>
        </w:rPr>
        <w:t xml:space="preserve"> It is rather immanent with an axiomatic No to such possibility, with habits of negativity.</w:t>
      </w:r>
    </w:p>
    <w:p w14:paraId="3FD0FC11" w14:textId="77777777" w:rsidR="003E23A6" w:rsidRPr="00737BEE" w:rsidRDefault="003E23A6" w:rsidP="003E23A6">
      <w:pPr>
        <w:rPr>
          <w:rStyle w:val="Emphasis"/>
        </w:rPr>
      </w:pPr>
      <w:r w:rsidRPr="004B4F55">
        <w:rPr>
          <w:sz w:val="14"/>
        </w:rPr>
        <w:t xml:space="preserve">[10] This thesis concerns a key problematic that stems from the Afro-Pessimist analysis of anti-blackness: </w:t>
      </w:r>
      <w:r w:rsidRPr="00AC77AE">
        <w:rPr>
          <w:rStyle w:val="StyleUnderline"/>
          <w:highlight w:val="yellow"/>
        </w:rPr>
        <w:t>if blackness</w:t>
      </w:r>
      <w:r w:rsidRPr="004B4F55">
        <w:rPr>
          <w:sz w:val="14"/>
        </w:rPr>
        <w:t xml:space="preserve"> </w:t>
      </w:r>
      <w:r w:rsidRPr="004B4F55">
        <w:rPr>
          <w:strike/>
          <w:sz w:val="14"/>
        </w:rPr>
        <w:t>stands</w:t>
      </w:r>
      <w:r w:rsidRPr="004B4F55">
        <w:rPr>
          <w:sz w:val="14"/>
        </w:rPr>
        <w:t xml:space="preserve"> </w:t>
      </w:r>
      <w:r w:rsidRPr="00AC77AE">
        <w:rPr>
          <w:rStyle w:val="StyleUnderline"/>
          <w:highlight w:val="yellow"/>
        </w:rPr>
        <w:t>[is] both within</w:t>
      </w:r>
      <w:r w:rsidRPr="004B4F55">
        <w:rPr>
          <w:rStyle w:val="StyleUnderline"/>
        </w:rPr>
        <w:t xml:space="preserve"> the habitus of </w:t>
      </w:r>
      <w:r w:rsidRPr="00AC77AE">
        <w:rPr>
          <w:rStyle w:val="StyleUnderline"/>
          <w:highlight w:val="yellow"/>
        </w:rPr>
        <w:t>modernity, as</w:t>
      </w:r>
      <w:r w:rsidRPr="004B4F55">
        <w:rPr>
          <w:rStyle w:val="StyleUnderline"/>
        </w:rPr>
        <w:t xml:space="preserve"> an </w:t>
      </w:r>
      <w:r w:rsidRPr="00AC77AE">
        <w:rPr>
          <w:rStyle w:val="StyleUnderline"/>
          <w:highlight w:val="yellow"/>
        </w:rPr>
        <w:t xml:space="preserve">organizing principle, and </w:t>
      </w:r>
      <w:r w:rsidRPr="004B4F55">
        <w:rPr>
          <w:rStyle w:val="StyleUnderline"/>
        </w:rPr>
        <w:t xml:space="preserve">without this habitus, as a </w:t>
      </w:r>
      <w:r w:rsidRPr="00AC77AE">
        <w:rPr>
          <w:rStyle w:val="StyleUnderline"/>
          <w:highlight w:val="yellow"/>
        </w:rPr>
        <w:t>perpetually</w:t>
      </w:r>
      <w:r w:rsidRPr="004B4F55">
        <w:rPr>
          <w:rStyle w:val="StyleUnderline"/>
        </w:rPr>
        <w:t xml:space="preserve"> </w:t>
      </w:r>
      <w:r w:rsidRPr="00AC77AE">
        <w:rPr>
          <w:rStyle w:val="StyleUnderline"/>
          <w:highlight w:val="yellow"/>
        </w:rPr>
        <w:t>banished</w:t>
      </w:r>
      <w:r w:rsidRPr="004B4F55">
        <w:rPr>
          <w:rStyle w:val="StyleUnderline"/>
        </w:rPr>
        <w:t xml:space="preserve"> subjectivity, </w:t>
      </w:r>
      <w:r w:rsidRPr="00AC77AE">
        <w:rPr>
          <w:rStyle w:val="StyleUnderline"/>
          <w:highlight w:val="yellow"/>
        </w:rPr>
        <w:t xml:space="preserve">then </w:t>
      </w:r>
      <w:r w:rsidRPr="00AC77AE">
        <w:rPr>
          <w:rStyle w:val="Emphasis"/>
          <w:highlight w:val="yellow"/>
        </w:rPr>
        <w:t>the</w:t>
      </w:r>
      <w:r w:rsidRPr="004B4F55">
        <w:rPr>
          <w:rStyle w:val="Emphasis"/>
        </w:rPr>
        <w:t xml:space="preserve"> very </w:t>
      </w:r>
      <w:r w:rsidRPr="00AC77AE">
        <w:rPr>
          <w:rStyle w:val="Emphasis"/>
          <w:highlight w:val="yellow"/>
        </w:rPr>
        <w:t>articulation of blackness</w:t>
      </w:r>
      <w:r w:rsidRPr="004B4F55">
        <w:rPr>
          <w:rStyle w:val="Emphasis"/>
        </w:rPr>
        <w:t xml:space="preserve"> would seem to depend on and </w:t>
      </w:r>
      <w:r w:rsidRPr="00AC77AE">
        <w:rPr>
          <w:rStyle w:val="Emphasis"/>
          <w:highlight w:val="yellow"/>
        </w:rPr>
        <w:t>reproduce such a habitus.</w:t>
      </w:r>
      <w:r w:rsidRPr="004B4F55">
        <w:rPr>
          <w:sz w:val="14"/>
        </w:rPr>
        <w:t xml:space="preserve"> In other words</w:t>
      </w:r>
      <w:r w:rsidRPr="004B4F55">
        <w:rPr>
          <w:rStyle w:val="StyleUnderline"/>
        </w:rPr>
        <w:t xml:space="preserve">, both being-within and </w:t>
      </w:r>
      <w:r w:rsidRPr="00AC77AE">
        <w:rPr>
          <w:rStyle w:val="StyleUnderline"/>
          <w:highlight w:val="yellow"/>
        </w:rPr>
        <w:t>being</w:t>
      </w:r>
      <w:r w:rsidRPr="004B4F55">
        <w:rPr>
          <w:rStyle w:val="StyleUnderline"/>
        </w:rPr>
        <w:t xml:space="preserve">-without </w:t>
      </w:r>
      <w:r w:rsidRPr="00AC77AE">
        <w:rPr>
          <w:rStyle w:val="StyleUnderline"/>
          <w:highlight w:val="yellow"/>
        </w:rPr>
        <w:t>are</w:t>
      </w:r>
      <w:r w:rsidRPr="004B4F55">
        <w:rPr>
          <w:rStyle w:val="StyleUnderline"/>
        </w:rPr>
        <w:t xml:space="preserve"> possibilities </w:t>
      </w:r>
      <w:r w:rsidRPr="00AC77AE">
        <w:rPr>
          <w:rStyle w:val="StyleUnderline"/>
          <w:highlight w:val="yellow"/>
        </w:rPr>
        <w:t>governed</w:t>
      </w:r>
      <w:r w:rsidRPr="004B4F55">
        <w:rPr>
          <w:rStyle w:val="StyleUnderline"/>
        </w:rPr>
        <w:t xml:space="preserve"> </w:t>
      </w:r>
      <w:r w:rsidRPr="00AC77AE">
        <w:rPr>
          <w:rStyle w:val="StyleUnderline"/>
          <w:highlight w:val="yellow"/>
        </w:rPr>
        <w:t>by modernity's</w:t>
      </w:r>
      <w:r w:rsidRPr="004B4F55">
        <w:rPr>
          <w:rStyle w:val="StyleUnderline"/>
        </w:rPr>
        <w:t xml:space="preserve"> dominative </w:t>
      </w:r>
      <w:r w:rsidRPr="00AC77AE">
        <w:rPr>
          <w:rStyle w:val="StyleUnderline"/>
          <w:highlight w:val="yellow"/>
        </w:rPr>
        <w:t>positioning of blackness. The articulation of blackness</w:t>
      </w:r>
      <w:r w:rsidRPr="00737BEE">
        <w:rPr>
          <w:rStyle w:val="StyleUnderline"/>
        </w:rPr>
        <w:t xml:space="preserve"> is in fact </w:t>
      </w:r>
      <w:r w:rsidRPr="00AC77AE">
        <w:rPr>
          <w:rStyle w:val="StyleUnderline"/>
          <w:highlight w:val="yellow"/>
        </w:rPr>
        <w:t>bound by</w:t>
      </w:r>
      <w:r w:rsidRPr="00737BEE">
        <w:rPr>
          <w:rStyle w:val="StyleUnderline"/>
        </w:rPr>
        <w:t xml:space="preserve"> this problematic insofar as one remains within the ambit of habits of </w:t>
      </w:r>
      <w:r w:rsidRPr="00AC77AE">
        <w:rPr>
          <w:rStyle w:val="StyleUnderline"/>
          <w:highlight w:val="yellow"/>
        </w:rPr>
        <w:t>affirmation</w:t>
      </w:r>
      <w:r w:rsidRPr="00737BEE">
        <w:rPr>
          <w:rStyle w:val="StyleUnderline"/>
        </w:rPr>
        <w:t>.</w:t>
      </w:r>
      <w:r w:rsidRPr="00737BEE">
        <w:rPr>
          <w:sz w:val="14"/>
        </w:rPr>
        <w:t xml:space="preserve"> In other words, the presumption of affirmation is co-extensive with the reproduction of the habitus of modernity: </w:t>
      </w:r>
      <w:r w:rsidRPr="00AC77AE">
        <w:rPr>
          <w:rStyle w:val="StyleUnderline"/>
          <w:highlight w:val="yellow"/>
        </w:rPr>
        <w:t xml:space="preserve">that which is </w:t>
      </w:r>
      <w:r w:rsidRPr="006D00D7">
        <w:rPr>
          <w:rStyle w:val="StyleUnderline"/>
        </w:rPr>
        <w:t xml:space="preserve">presently </w:t>
      </w:r>
      <w:r w:rsidRPr="00AC77AE">
        <w:rPr>
          <w:rStyle w:val="StyleUnderline"/>
          <w:highlight w:val="yellow"/>
        </w:rPr>
        <w:t xml:space="preserve">available for affirmation is </w:t>
      </w:r>
      <w:r w:rsidRPr="00AC77AE">
        <w:rPr>
          <w:rStyle w:val="Emphasis"/>
          <w:highlight w:val="yellow"/>
        </w:rPr>
        <w:t>already governed</w:t>
      </w:r>
      <w:r w:rsidRPr="00AC77AE">
        <w:rPr>
          <w:rStyle w:val="StyleUnderline"/>
          <w:highlight w:val="yellow"/>
        </w:rPr>
        <w:t xml:space="preserve"> by modernity and its articulation of blackness</w:t>
      </w:r>
      <w:r w:rsidRPr="00737BEE">
        <w:rPr>
          <w:sz w:val="14"/>
        </w:rPr>
        <w:t xml:space="preserve">, and so </w:t>
      </w:r>
      <w:r w:rsidRPr="00737BEE">
        <w:rPr>
          <w:rStyle w:val="StyleUnderline"/>
        </w:rPr>
        <w:t>habits of affirmation</w:t>
      </w:r>
      <w:r w:rsidRPr="004B4F55">
        <w:rPr>
          <w:rStyle w:val="StyleUnderline"/>
        </w:rPr>
        <w:t xml:space="preserve"> inevitably </w:t>
      </w:r>
      <w:r w:rsidRPr="00054104">
        <w:rPr>
          <w:rStyle w:val="StyleUnderline"/>
        </w:rPr>
        <w:t>participate</w:t>
      </w:r>
      <w:r w:rsidRPr="004B4F55">
        <w:rPr>
          <w:rStyle w:val="StyleUnderline"/>
        </w:rPr>
        <w:t xml:space="preserve"> in and </w:t>
      </w:r>
      <w:r w:rsidRPr="00AC77AE">
        <w:rPr>
          <w:rStyle w:val="Emphasis"/>
          <w:highlight w:val="yellow"/>
        </w:rPr>
        <w:t>reproduce the double-bind in which modernity positions blackness.</w:t>
      </w:r>
    </w:p>
    <w:p w14:paraId="4F62F7DC" w14:textId="77777777" w:rsidR="003E23A6" w:rsidRPr="00682332" w:rsidRDefault="003E23A6" w:rsidP="003E23A6">
      <w:pPr>
        <w:rPr>
          <w:b/>
          <w:iCs/>
          <w:u w:val="single"/>
        </w:rPr>
      </w:pPr>
      <w:r w:rsidRPr="004654BD">
        <w:rPr>
          <w:sz w:val="14"/>
        </w:rPr>
        <w:t xml:space="preserve">[11] Against such reproduction, </w:t>
      </w:r>
      <w:r w:rsidRPr="004654BD">
        <w:rPr>
          <w:rStyle w:val="StyleUnderline"/>
        </w:rPr>
        <w:t>it is essential to insist on habits of negativity</w:t>
      </w:r>
      <w:r w:rsidRPr="004654BD">
        <w:rPr>
          <w:sz w:val="14"/>
        </w:rPr>
        <w:t xml:space="preserve">. Such insistence is total: </w:t>
      </w:r>
      <w:r w:rsidRPr="004654BD">
        <w:rPr>
          <w:rStyle w:val="StyleUnderline"/>
        </w:rPr>
        <w:t xml:space="preserve">since it is affirmation as such that entails participation in the being here indexed by modernity, </w:t>
      </w:r>
      <w:r w:rsidRPr="00AC77AE">
        <w:rPr>
          <w:rStyle w:val="Emphasis"/>
          <w:highlight w:val="yellow"/>
        </w:rPr>
        <w:t>even a modicum of affirmation mitigates</w:t>
      </w:r>
      <w:r w:rsidRPr="004654BD">
        <w:rPr>
          <w:rStyle w:val="Emphasis"/>
        </w:rPr>
        <w:t xml:space="preserve"> the force enacted by </w:t>
      </w:r>
      <w:r w:rsidRPr="00AC77AE">
        <w:rPr>
          <w:rStyle w:val="Emphasis"/>
          <w:highlight w:val="yellow"/>
        </w:rPr>
        <w:t>negativity</w:t>
      </w:r>
      <w:r w:rsidRPr="004654BD">
        <w:rPr>
          <w:rStyle w:val="Emphasis"/>
        </w:rPr>
        <w:t>.</w:t>
      </w:r>
      <w:r w:rsidRPr="004654BD">
        <w:rPr>
          <w:rStyle w:val="StyleUnderline"/>
        </w:rPr>
        <w:t xml:space="preserve"> The power of </w:t>
      </w:r>
      <w:r w:rsidRPr="00AC77AE">
        <w:rPr>
          <w:rStyle w:val="StyleUnderline"/>
          <w:highlight w:val="yellow"/>
        </w:rPr>
        <w:t>creation</w:t>
      </w:r>
      <w:r w:rsidRPr="004654BD">
        <w:rPr>
          <w:rStyle w:val="StyleUnderline"/>
        </w:rPr>
        <w:t xml:space="preserve"> therefore </w:t>
      </w:r>
      <w:r w:rsidRPr="00737BEE">
        <w:rPr>
          <w:rStyle w:val="StyleUnderline"/>
        </w:rPr>
        <w:t>resides entirely and essentially on the side of negativity</w:t>
      </w:r>
      <w:r w:rsidRPr="00737BEE">
        <w:rPr>
          <w:sz w:val="14"/>
        </w:rPr>
        <w:t xml:space="preserve">—and not at all on the side of affirmation. Concomitantly, </w:t>
      </w:r>
      <w:r w:rsidRPr="00737BEE">
        <w:rPr>
          <w:rStyle w:val="StyleUnderline"/>
        </w:rPr>
        <w:t xml:space="preserve">to invoke such power actually </w:t>
      </w:r>
      <w:r w:rsidRPr="00AC77AE">
        <w:rPr>
          <w:rStyle w:val="StyleUnderline"/>
          <w:highlight w:val="yellow"/>
        </w:rPr>
        <w:t>entails an unmitigated refusal of</w:t>
      </w:r>
      <w:r w:rsidRPr="004654BD">
        <w:rPr>
          <w:rStyle w:val="StyleUnderline"/>
        </w:rPr>
        <w:t xml:space="preserve"> habits of </w:t>
      </w:r>
      <w:r w:rsidRPr="00AC77AE">
        <w:rPr>
          <w:rStyle w:val="StyleUnderline"/>
          <w:highlight w:val="yellow"/>
        </w:rPr>
        <w:t>affirmation</w:t>
      </w:r>
      <w:r w:rsidRPr="004654BD">
        <w:rPr>
          <w:sz w:val="14"/>
        </w:rPr>
        <w:t xml:space="preserve">; affirmation does not name or support, but on the contrary denies, the power of creation. </w:t>
      </w:r>
      <w:r w:rsidRPr="004654BD">
        <w:rPr>
          <w:rStyle w:val="StyleUnderline"/>
        </w:rPr>
        <w:t xml:space="preserve">Given the double-bind in which modernity positions blackness, this is to say that the negativity of the non, in virtue of its immanence with a force of </w:t>
      </w:r>
      <w:r w:rsidRPr="00AC77AE">
        <w:rPr>
          <w:rStyle w:val="StyleUnderline"/>
          <w:highlight w:val="yellow"/>
        </w:rPr>
        <w:t xml:space="preserve">creation, indexes </w:t>
      </w:r>
      <w:r w:rsidRPr="00AC77AE">
        <w:rPr>
          <w:rStyle w:val="Emphasis"/>
          <w:highlight w:val="yellow"/>
        </w:rPr>
        <w:t>blackness as</w:t>
      </w:r>
      <w:r w:rsidRPr="004654BD">
        <w:rPr>
          <w:rStyle w:val="Emphasis"/>
        </w:rPr>
        <w:t xml:space="preserve"> a power of </w:t>
      </w:r>
      <w:r w:rsidRPr="00AC77AE">
        <w:rPr>
          <w:rStyle w:val="Emphasis"/>
          <w:highlight w:val="yellow"/>
        </w:rPr>
        <w:t>non-being</w:t>
      </w:r>
      <w:r w:rsidRPr="004654BD">
        <w:rPr>
          <w:rStyle w:val="Emphasis"/>
        </w:rPr>
        <w:t xml:space="preserve">, as that which is without need of—and in fact </w:t>
      </w:r>
      <w:r w:rsidRPr="00AC77AE">
        <w:rPr>
          <w:rStyle w:val="Emphasis"/>
          <w:highlight w:val="yellow"/>
        </w:rPr>
        <w:t>opposed to—reliance on the affirmative.</w:t>
      </w:r>
    </w:p>
    <w:p w14:paraId="22CB8B0A" w14:textId="25804889" w:rsidR="003E23A6" w:rsidRPr="00DF6F83" w:rsidRDefault="003E23A6" w:rsidP="003E23A6">
      <w:pPr>
        <w:pStyle w:val="Heading4"/>
      </w:pPr>
      <w:r w:rsidRPr="00DF6F83">
        <w:t>The aff’s strike transfigures antiblackness into political promise. By suturing class, gender, and ecological struggles into a unified front, it renders the slave’s structural position as the groundwork for solidarity. Blackness becomes the impossible kernel through which possibility is staged, converting ontological negation into the currency of coalition.</w:t>
      </w:r>
    </w:p>
    <w:p w14:paraId="75A1C97C" w14:textId="77777777" w:rsidR="003E23A6" w:rsidRPr="002D41D5" w:rsidRDefault="003E23A6" w:rsidP="003E23A6">
      <w:pPr>
        <w:rPr>
          <w:rStyle w:val="StyleUnderline"/>
          <w:u w:val="none"/>
        </w:rPr>
      </w:pPr>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5ABB857E" w14:textId="77777777" w:rsidR="003E23A6" w:rsidRPr="002D41D5" w:rsidRDefault="003E23A6" w:rsidP="003E23A6">
      <w:pPr>
        <w:rPr>
          <w:sz w:val="16"/>
        </w:rPr>
      </w:pPr>
      <w:r w:rsidRPr="002D41D5">
        <w:rPr>
          <w:rStyle w:val="StyleUnderline"/>
        </w:rPr>
        <w:t xml:space="preserve">Though the sentences of United States labour history are alive </w:t>
      </w:r>
      <w:r w:rsidRPr="00AC77AE">
        <w:rPr>
          <w:rStyle w:val="StyleUnderline"/>
          <w:highlight w:val="yellow"/>
        </w:rPr>
        <w:t xml:space="preserve">with </w:t>
      </w:r>
      <w:r w:rsidRPr="00AC77AE">
        <w:rPr>
          <w:rStyle w:val="Emphasis"/>
          <w:highlight w:val="yellow"/>
        </w:rPr>
        <w:t>promises of solidarity</w:t>
      </w:r>
      <w:r w:rsidRPr="002D41D5">
        <w:rPr>
          <w:rStyle w:val="StyleUnderline"/>
        </w:rPr>
        <w:t xml:space="preserve">, the field also </w:t>
      </w:r>
      <w:r w:rsidRPr="00AC77AE">
        <w:rPr>
          <w:rStyle w:val="Emphasis"/>
          <w:highlight w:val="yellow"/>
        </w:rPr>
        <w:t>remains</w:t>
      </w:r>
      <w:r w:rsidRPr="00AC77AE">
        <w:rPr>
          <w:rStyle w:val="StyleUnderline"/>
          <w:highlight w:val="yellow"/>
        </w:rPr>
        <w:t xml:space="preserve"> a</w:t>
      </w:r>
      <w:r w:rsidRPr="002D41D5">
        <w:rPr>
          <w:rStyle w:val="StyleUnderline"/>
        </w:rPr>
        <w:t xml:space="preserve">n unstable </w:t>
      </w:r>
      <w:r w:rsidRPr="00AC77AE">
        <w:rPr>
          <w:rStyle w:val="StyleUnderline"/>
          <w:highlight w:val="yellow"/>
        </w:rPr>
        <w:t xml:space="preserve">landmine of </w:t>
      </w:r>
      <w:r w:rsidRPr="00AC77AE">
        <w:rPr>
          <w:rStyle w:val="Emphasis"/>
          <w:highlight w:val="yellow"/>
        </w:rPr>
        <w:t>antagonism</w:t>
      </w:r>
      <w:r w:rsidRPr="002D41D5">
        <w:rPr>
          <w:rStyle w:val="Emphasis"/>
        </w:rPr>
        <w:t>, death, failure, limit</w:t>
      </w:r>
      <w:r w:rsidRPr="002D41D5">
        <w:rPr>
          <w:rStyle w:val="StyleUnderline"/>
        </w:rPr>
        <w:t>. These limits</w:t>
      </w:r>
      <w:r w:rsidRPr="002D41D5">
        <w:rPr>
          <w:sz w:val="16"/>
        </w:rPr>
        <w:t xml:space="preserve">, where the need for what Anthony Paul Farley calls a ‘general theory of antiblackness’ are most apparent,41 </w:t>
      </w:r>
      <w:r w:rsidRPr="002D41D5">
        <w:rPr>
          <w:rStyle w:val="StyleUnderline"/>
        </w:rPr>
        <w:t>repeat in a number of irresolvable historiographical trigger points: Does racism and its resistances stem from bosses or workers? Does antiblackness spread primarily through institutions or social communities? Is it essential or incidental to capitalism? In answering these questions through given grammars</w:t>
      </w:r>
      <w:r w:rsidRPr="002D41D5">
        <w:rPr>
          <w:sz w:val="16"/>
        </w:rPr>
        <w:t>, instead of interrogating history's explanatory forms,</w:t>
      </w:r>
      <w:r w:rsidRPr="002D41D5">
        <w:rPr>
          <w:rStyle w:val="StyleUnderline"/>
          <w:sz w:val="16"/>
        </w:rPr>
        <w:t xml:space="preserve"> </w:t>
      </w:r>
      <w:r w:rsidRPr="00AC77AE">
        <w:rPr>
          <w:rStyle w:val="Emphasis"/>
          <w:highlight w:val="yellow"/>
        </w:rPr>
        <w:t>labour history</w:t>
      </w:r>
      <w:r w:rsidRPr="00AC77AE">
        <w:rPr>
          <w:rStyle w:val="StyleUnderline"/>
          <w:highlight w:val="yellow"/>
        </w:rPr>
        <w:t xml:space="preserve"> translates</w:t>
      </w:r>
      <w:r w:rsidRPr="002D41D5">
        <w:rPr>
          <w:rStyle w:val="StyleUnderline"/>
        </w:rPr>
        <w:t xml:space="preserve"> runaway </w:t>
      </w:r>
      <w:r w:rsidRPr="00AC77AE">
        <w:rPr>
          <w:rStyle w:val="StyleUnderline"/>
          <w:highlight w:val="yellow"/>
        </w:rPr>
        <w:t>freedom</w:t>
      </w:r>
      <w:r w:rsidRPr="002D41D5">
        <w:rPr>
          <w:rStyle w:val="StyleUnderline"/>
        </w:rPr>
        <w:t xml:space="preserve"> dreams </w:t>
      </w:r>
      <w:r w:rsidRPr="00AC77AE">
        <w:rPr>
          <w:rStyle w:val="StyleUnderline"/>
          <w:highlight w:val="yellow"/>
        </w:rPr>
        <w:t xml:space="preserve">into </w:t>
      </w:r>
      <w:r w:rsidRPr="00AC77AE">
        <w:rPr>
          <w:rStyle w:val="Emphasis"/>
          <w:highlight w:val="yellow"/>
        </w:rPr>
        <w:t>solidarity dreams</w:t>
      </w:r>
      <w:r w:rsidRPr="00AC77AE">
        <w:rPr>
          <w:rStyle w:val="StyleUnderline"/>
          <w:highlight w:val="yellow"/>
        </w:rPr>
        <w:t>, impossibility into possibility</w:t>
      </w:r>
      <w:r w:rsidRPr="002D41D5">
        <w:rPr>
          <w:rStyle w:val="StyleUnderline"/>
        </w:rPr>
        <w:t xml:space="preserve">, existence into essence, </w:t>
      </w:r>
      <w:r w:rsidRPr="00AC77AE">
        <w:rPr>
          <w:rStyle w:val="StyleUnderline"/>
          <w:highlight w:val="yellow"/>
        </w:rPr>
        <w:t>and tethers abolition to</w:t>
      </w:r>
      <w:r w:rsidRPr="002D41D5">
        <w:rPr>
          <w:rStyle w:val="StyleUnderline"/>
        </w:rPr>
        <w:t xml:space="preserve"> the </w:t>
      </w:r>
      <w:r w:rsidRPr="00AC77AE">
        <w:rPr>
          <w:rStyle w:val="StyleUnderline"/>
          <w:highlight w:val="yellow"/>
        </w:rPr>
        <w:t>conditions of the present</w:t>
      </w:r>
      <w:r w:rsidRPr="002D41D5">
        <w:rPr>
          <w:rStyle w:val="StyleUnderline"/>
        </w:rPr>
        <w:t>.</w:t>
      </w:r>
      <w:r w:rsidRPr="002D41D5">
        <w:rPr>
          <w:sz w:val="16"/>
        </w:rPr>
        <w:t xml:space="preserve"> Dreams they very well may be, but dreamwork—frustrating, recursive, impossible—is the sort of work that falls out of labour history and its experiential politics of possibility. </w:t>
      </w:r>
      <w:r w:rsidRPr="002D41D5">
        <w:rPr>
          <w:rStyle w:val="StyleUnderline"/>
        </w:rPr>
        <w:t xml:space="preserve">It is at </w:t>
      </w:r>
      <w:r w:rsidRPr="002D41D5">
        <w:rPr>
          <w:rStyle w:val="Emphasis"/>
        </w:rPr>
        <w:t>the register of possibility</w:t>
      </w:r>
      <w:r w:rsidRPr="002D41D5">
        <w:rPr>
          <w:rStyle w:val="StyleUnderline"/>
        </w:rPr>
        <w:t xml:space="preserve"> that </w:t>
      </w:r>
      <w:r w:rsidRPr="00AC77AE">
        <w:rPr>
          <w:rStyle w:val="StyleUnderline"/>
          <w:highlight w:val="yellow"/>
        </w:rPr>
        <w:t>labour history</w:t>
      </w:r>
      <w:r w:rsidRPr="002D41D5">
        <w:rPr>
          <w:sz w:val="16"/>
        </w:rPr>
        <w:t xml:space="preserve">, despite its gestures towards the problem ‘race’, </w:t>
      </w:r>
      <w:r w:rsidRPr="00AC77AE">
        <w:rPr>
          <w:rStyle w:val="StyleUnderline"/>
          <w:highlight w:val="yellow"/>
        </w:rPr>
        <w:t>is</w:t>
      </w:r>
      <w:r w:rsidRPr="002D41D5">
        <w:rPr>
          <w:rStyle w:val="StyleUnderline"/>
        </w:rPr>
        <w:t xml:space="preserve"> most </w:t>
      </w:r>
      <w:r w:rsidRPr="00AC77AE">
        <w:rPr>
          <w:rStyle w:val="StyleUnderline"/>
          <w:highlight w:val="yellow"/>
        </w:rPr>
        <w:t>grammatically</w:t>
      </w:r>
      <w:r w:rsidRPr="002D41D5">
        <w:rPr>
          <w:rStyle w:val="StyleUnderline"/>
        </w:rPr>
        <w:t xml:space="preserve"> </w:t>
      </w:r>
      <w:r w:rsidRPr="00AC77AE">
        <w:rPr>
          <w:rStyle w:val="StyleUnderline"/>
          <w:highlight w:val="yellow"/>
        </w:rPr>
        <w:t>caught in</w:t>
      </w:r>
      <w:r w:rsidRPr="002D41D5">
        <w:rPr>
          <w:rStyle w:val="StyleUnderline"/>
        </w:rPr>
        <w:t xml:space="preserve"> </w:t>
      </w:r>
      <w:r w:rsidRPr="002D41D5">
        <w:rPr>
          <w:sz w:val="16"/>
        </w:rPr>
        <w:t>a web of desires that Sylvia Wynter names</w:t>
      </w:r>
      <w:r w:rsidRPr="002D41D5">
        <w:rPr>
          <w:rStyle w:val="StyleUnderline"/>
          <w:sz w:val="16"/>
        </w:rPr>
        <w:t xml:space="preserve"> </w:t>
      </w:r>
      <w:r w:rsidRPr="002D41D5">
        <w:rPr>
          <w:rStyle w:val="StyleUnderline"/>
        </w:rPr>
        <w:t>‘</w:t>
      </w:r>
      <w:r w:rsidRPr="00AC77AE">
        <w:rPr>
          <w:rStyle w:val="StyleUnderline"/>
          <w:highlight w:val="yellow"/>
        </w:rPr>
        <w:t xml:space="preserve">the </w:t>
      </w:r>
      <w:r w:rsidRPr="00AC77AE">
        <w:rPr>
          <w:rStyle w:val="Emphasis"/>
          <w:highlight w:val="yellow"/>
        </w:rPr>
        <w:t xml:space="preserve">hegemony of the labour </w:t>
      </w:r>
      <w:r w:rsidRPr="002D41D5">
        <w:rPr>
          <w:rStyle w:val="Emphasis"/>
        </w:rPr>
        <w:t>conceptual frame</w:t>
      </w:r>
      <w:r w:rsidRPr="002D41D5">
        <w:rPr>
          <w:sz w:val="16"/>
        </w:rPr>
        <w:t xml:space="preserve"> (i.e., the frame of the struggle against capitalism)’.42 </w:t>
      </w:r>
      <w:r w:rsidRPr="002D41D5">
        <w:rPr>
          <w:rStyle w:val="StyleUnderline"/>
        </w:rPr>
        <w:t xml:space="preserve">Embedded in </w:t>
      </w:r>
      <w:r w:rsidRPr="00AC77AE">
        <w:rPr>
          <w:rStyle w:val="StyleUnderline"/>
          <w:highlight w:val="yellow"/>
        </w:rPr>
        <w:t>the dream for possible unities</w:t>
      </w:r>
      <w:r w:rsidRPr="002D41D5">
        <w:rPr>
          <w:rStyle w:val="StyleUnderline"/>
        </w:rPr>
        <w:t xml:space="preserve"> within capitalism </w:t>
      </w:r>
      <w:r w:rsidRPr="00AC77AE">
        <w:rPr>
          <w:rStyle w:val="StyleUnderline"/>
          <w:highlight w:val="yellow"/>
        </w:rPr>
        <w:t>is the</w:t>
      </w:r>
      <w:r w:rsidRPr="002D41D5">
        <w:rPr>
          <w:rStyle w:val="StyleUnderline"/>
        </w:rPr>
        <w:t xml:space="preserve"> dream for the </w:t>
      </w:r>
      <w:r w:rsidRPr="00AC77AE">
        <w:rPr>
          <w:rStyle w:val="StyleUnderline"/>
          <w:highlight w:val="yellow"/>
        </w:rPr>
        <w:t>continuation of capitalism</w:t>
      </w:r>
      <w:r w:rsidRPr="002D41D5">
        <w:rPr>
          <w:rStyle w:val="StyleUnderline"/>
        </w:rPr>
        <w:t>, a continuation</w:t>
      </w:r>
      <w:r w:rsidRPr="002D41D5">
        <w:rPr>
          <w:sz w:val="16"/>
        </w:rPr>
        <w:t xml:space="preserve"> understood here to be </w:t>
      </w:r>
      <w:r w:rsidRPr="00AC77AE">
        <w:rPr>
          <w:rStyle w:val="StyleUnderline"/>
          <w:highlight w:val="yellow"/>
        </w:rPr>
        <w:t>metonymic with the ‘perfection’ of slavery</w:t>
      </w:r>
      <w:r w:rsidRPr="002D41D5">
        <w:rPr>
          <w:rStyle w:val="StyleUnderline"/>
        </w:rPr>
        <w:t>.</w:t>
      </w:r>
      <w:r w:rsidRPr="002D41D5">
        <w:rPr>
          <w:sz w:val="16"/>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66FD1EBE" w14:textId="77777777" w:rsidR="003E23A6" w:rsidRPr="002D41D5" w:rsidRDefault="003E23A6" w:rsidP="003E23A6">
      <w:pPr>
        <w:rPr>
          <w:sz w:val="16"/>
        </w:rPr>
      </w:pPr>
      <w:r w:rsidRPr="002D41D5">
        <w:rPr>
          <w:sz w:val="16"/>
        </w:rPr>
        <w:t xml:space="preserve">We might say </w:t>
      </w:r>
      <w:r w:rsidRPr="002D41D5">
        <w:rPr>
          <w:rStyle w:val="StyleUnderline"/>
        </w:rPr>
        <w:t xml:space="preserve">the labour conceptual frame </w:t>
      </w:r>
      <w:r w:rsidRPr="002D41D5">
        <w:rPr>
          <w:sz w:val="16"/>
        </w:rPr>
        <w:t xml:space="preserve">is hegemonic because the relation between race and class </w:t>
      </w:r>
      <w:r w:rsidRPr="002D41D5">
        <w:rPr>
          <w:rStyle w:val="StyleUnderline"/>
        </w:rPr>
        <w:t xml:space="preserve">already </w:t>
      </w:r>
      <w:r w:rsidRPr="002D41D5">
        <w:rPr>
          <w:rStyle w:val="Emphasis"/>
        </w:rPr>
        <w:t>presupposes</w:t>
      </w:r>
      <w:r w:rsidRPr="002D41D5">
        <w:rPr>
          <w:rStyle w:val="StyleUnderline"/>
        </w:rPr>
        <w:t xml:space="preserve"> a Marxist orientation to subjects, objects, consciousness and history that renders perfect the slave's objective impossibility.</w:t>
      </w:r>
      <w:r w:rsidRPr="002D41D5">
        <w:rPr>
          <w:sz w:val="16"/>
        </w:rPr>
        <w:t xml:space="preserve"> At the nexus of race and class, </w:t>
      </w:r>
      <w:r w:rsidRPr="002D41D5">
        <w:rPr>
          <w:rStyle w:val="StyleUnderline"/>
        </w:rPr>
        <w:t xml:space="preserve">this perfection manifests in an uncritical conversion of labour's objective </w:t>
      </w:r>
      <w:r w:rsidRPr="00AC77AE">
        <w:rPr>
          <w:rStyle w:val="StyleUnderline"/>
          <w:highlight w:val="yellow"/>
        </w:rPr>
        <w:t>possibility</w:t>
      </w:r>
      <w:r w:rsidRPr="002D41D5">
        <w:rPr>
          <w:rStyle w:val="StyleUnderline"/>
        </w:rPr>
        <w:t xml:space="preserve"> into pure, unmediated possibility.</w:t>
      </w:r>
      <w:r w:rsidRPr="002D41D5">
        <w:rPr>
          <w:sz w:val="16"/>
        </w:rPr>
        <w:t xml:space="preserve"> Insofar </w:t>
      </w:r>
      <w:r w:rsidRPr="002D41D5">
        <w:rPr>
          <w:rStyle w:val="StyleUnderline"/>
        </w:rPr>
        <w:t xml:space="preserve">as labour </w:t>
      </w:r>
      <w:r w:rsidRPr="00AC77AE">
        <w:rPr>
          <w:rStyle w:val="StyleUnderline"/>
          <w:highlight w:val="yellow"/>
        </w:rPr>
        <w:t>comes to occupy the terrain of critique and emancipation</w:t>
      </w:r>
      <w:r w:rsidRPr="002D41D5">
        <w:rPr>
          <w:rStyle w:val="StyleUnderline"/>
        </w:rPr>
        <w:t xml:space="preserve">, it should come as </w:t>
      </w:r>
      <w:r w:rsidRPr="00AC77AE">
        <w:rPr>
          <w:rStyle w:val="StyleUnderline"/>
          <w:highlight w:val="yellow"/>
        </w:rPr>
        <w:t>no surprise</w:t>
      </w:r>
      <w:r w:rsidRPr="002D41D5">
        <w:rPr>
          <w:rStyle w:val="StyleUnderline"/>
        </w:rPr>
        <w:t xml:space="preserve"> that </w:t>
      </w:r>
      <w:r w:rsidRPr="00AC77AE">
        <w:rPr>
          <w:rStyle w:val="StyleUnderline"/>
          <w:highlight w:val="yellow"/>
        </w:rPr>
        <w:t>conversations about race end up</w:t>
      </w:r>
      <w:r w:rsidRPr="002D41D5">
        <w:rPr>
          <w:rStyle w:val="StyleUnderline"/>
        </w:rPr>
        <w:t xml:space="preserve"> so often actually </w:t>
      </w:r>
      <w:r w:rsidRPr="00AC77AE">
        <w:rPr>
          <w:rStyle w:val="StyleUnderline"/>
          <w:highlight w:val="yellow"/>
        </w:rPr>
        <w:t xml:space="preserve">being </w:t>
      </w:r>
      <w:r w:rsidRPr="002D41D5">
        <w:rPr>
          <w:rStyle w:val="StyleUnderline"/>
        </w:rPr>
        <w:t xml:space="preserve">conversations </w:t>
      </w:r>
      <w:r w:rsidRPr="00AC77AE">
        <w:rPr>
          <w:rStyle w:val="StyleUnderline"/>
          <w:highlight w:val="yellow"/>
        </w:rPr>
        <w:t>about class</w:t>
      </w:r>
      <w:r w:rsidRPr="002D41D5">
        <w:rPr>
          <w:rStyle w:val="StyleUnderline"/>
        </w:rPr>
        <w:t>.</w:t>
      </w:r>
      <w:r w:rsidRPr="002D41D5">
        <w:rPr>
          <w:sz w:val="16"/>
        </w:rPr>
        <w:t xml:space="preserve"> 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w:t>
      </w:r>
      <w:r w:rsidRPr="002D41D5">
        <w:rPr>
          <w:rStyle w:val="StyleUnderline"/>
        </w:rPr>
        <w:t>labour historians’ return to race and class as a ‘relational’ question</w:t>
      </w:r>
      <w:r w:rsidRPr="002D41D5">
        <w:rPr>
          <w:sz w:val="16"/>
        </w:rPr>
        <w:t xml:space="preserve">, given that ‘relation’ </w:t>
      </w:r>
      <w:r w:rsidRPr="002D41D5">
        <w:rPr>
          <w:rStyle w:val="StyleUnderline"/>
        </w:rPr>
        <w:t>continues to remain predicated on a general theory of capitalism.</w:t>
      </w:r>
      <w:r w:rsidRPr="002D41D5">
        <w:rPr>
          <w:sz w:val="16"/>
        </w:rPr>
        <w:t xml:space="preserve">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2D41D5">
        <w:rPr>
          <w:rStyle w:val="StyleUnderline"/>
        </w:rPr>
        <w:t>If we stop</w:t>
      </w:r>
      <w:r w:rsidRPr="002D41D5">
        <w:rPr>
          <w:sz w:val="16"/>
        </w:rPr>
        <w:t xml:space="preserve"> solely </w:t>
      </w:r>
      <w:r w:rsidRPr="002D41D5">
        <w:rPr>
          <w:rStyle w:val="StyleUnderline"/>
        </w:rPr>
        <w:t xml:space="preserve">viewing the historical-theoretical convergences of race and class as grist for the mill of capitalist reproduction, </w:t>
      </w:r>
      <w:r w:rsidRPr="00AC77AE">
        <w:rPr>
          <w:rStyle w:val="StyleUnderline"/>
          <w:highlight w:val="yellow"/>
        </w:rPr>
        <w:t>we can ask</w:t>
      </w:r>
      <w:r w:rsidRPr="002D41D5">
        <w:rPr>
          <w:rStyle w:val="StyleUnderline"/>
        </w:rPr>
        <w:t xml:space="preserve"> </w:t>
      </w:r>
      <w:r w:rsidRPr="00AC77AE">
        <w:rPr>
          <w:rStyle w:val="StyleUnderline"/>
          <w:highlight w:val="yellow"/>
        </w:rPr>
        <w:t>questions</w:t>
      </w:r>
      <w:r w:rsidRPr="002D41D5">
        <w:rPr>
          <w:sz w:val="16"/>
        </w:rPr>
        <w:t xml:space="preserve"> at the limit of a renewed dialectics, questions </w:t>
      </w:r>
      <w:r w:rsidRPr="00AC77AE">
        <w:rPr>
          <w:rStyle w:val="StyleUnderline"/>
          <w:highlight w:val="yellow"/>
        </w:rPr>
        <w:t>that internalise</w:t>
      </w:r>
      <w:r w:rsidRPr="002D41D5">
        <w:rPr>
          <w:rStyle w:val="StyleUnderline"/>
        </w:rPr>
        <w:t xml:space="preserve"> the empirical </w:t>
      </w:r>
      <w:r w:rsidRPr="00AC77AE">
        <w:rPr>
          <w:rStyle w:val="StyleUnderline"/>
          <w:highlight w:val="yellow"/>
        </w:rPr>
        <w:t>contradictions of solidarity</w:t>
      </w:r>
      <w:r w:rsidRPr="002D41D5">
        <w:rPr>
          <w:sz w:val="16"/>
        </w:rPr>
        <w:t>—</w:t>
      </w:r>
      <w:r w:rsidRPr="00AC77AE">
        <w:rPr>
          <w:rStyle w:val="StyleUnderline"/>
          <w:highlight w:val="yellow"/>
        </w:rPr>
        <w:t>not</w:t>
      </w:r>
      <w:r w:rsidRPr="002D41D5">
        <w:rPr>
          <w:rStyle w:val="StyleUnderline"/>
        </w:rPr>
        <w:t xml:space="preserve"> on the way </w:t>
      </w:r>
      <w:r w:rsidRPr="00AC77AE">
        <w:rPr>
          <w:rStyle w:val="StyleUnderline"/>
          <w:highlight w:val="yellow"/>
        </w:rPr>
        <w:t>to fulfil</w:t>
      </w:r>
      <w:r w:rsidRPr="002D41D5">
        <w:rPr>
          <w:rStyle w:val="StyleUnderline"/>
        </w:rPr>
        <w:t xml:space="preserve"> an </w:t>
      </w:r>
      <w:r w:rsidRPr="00AC77AE">
        <w:rPr>
          <w:rStyle w:val="StyleUnderline"/>
          <w:highlight w:val="yellow"/>
        </w:rPr>
        <w:t>abstract unity but</w:t>
      </w:r>
      <w:r w:rsidRPr="002D41D5">
        <w:rPr>
          <w:rStyle w:val="StyleUnderline"/>
        </w:rPr>
        <w:t xml:space="preserve"> in order </w:t>
      </w:r>
      <w:r w:rsidRPr="00AC77AE">
        <w:rPr>
          <w:rStyle w:val="StyleUnderline"/>
          <w:highlight w:val="yellow"/>
        </w:rPr>
        <w:t>to better theorise failure</w:t>
      </w:r>
      <w:r w:rsidRPr="002D41D5">
        <w:rPr>
          <w:rStyle w:val="StyleUnderline"/>
        </w:rPr>
        <w:t xml:space="preserve"> and to posit (limits to) freedom from capitalism and from capitalist critique.</w:t>
      </w:r>
      <w:r w:rsidRPr="002D41D5">
        <w:rPr>
          <w:sz w:val="16"/>
        </w:rPr>
        <w:t xml:space="preserve"> If race is a representational barrier to class consciousness, it should also be considered the representational barrier to a critique of race. This is, in my understanding, the work of theorising around the more expansive and enigmatic header of antiblackness.</w:t>
      </w:r>
    </w:p>
    <w:p w14:paraId="1791556A" w14:textId="77777777" w:rsidR="003E23A6" w:rsidRPr="002D41D5" w:rsidRDefault="003E23A6" w:rsidP="003E23A6">
      <w:pPr>
        <w:rPr>
          <w:sz w:val="16"/>
          <w:szCs w:val="16"/>
        </w:rPr>
      </w:pPr>
      <w:r w:rsidRPr="002D41D5">
        <w:rPr>
          <w:sz w:val="16"/>
          <w:szCs w:val="16"/>
        </w:rPr>
        <w:t>&lt;&lt;&lt;Paragraph Integrity Stops&gt;&gt;&gt;</w:t>
      </w:r>
    </w:p>
    <w:p w14:paraId="3D8676AF" w14:textId="77777777" w:rsidR="003E23A6" w:rsidRPr="002D41D5" w:rsidRDefault="003E23A6" w:rsidP="003E23A6">
      <w:pPr>
        <w:rPr>
          <w:sz w:val="8"/>
          <w:szCs w:val="8"/>
        </w:rPr>
      </w:pPr>
      <w:r w:rsidRPr="002D41D5">
        <w:rPr>
          <w:sz w:val="8"/>
          <w:szCs w:val="8"/>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 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6A83F3BC" w14:textId="77777777" w:rsidR="003E23A6" w:rsidRPr="002D41D5" w:rsidRDefault="003E23A6" w:rsidP="003E23A6">
      <w:pPr>
        <w:rPr>
          <w:sz w:val="16"/>
          <w:szCs w:val="16"/>
        </w:rPr>
      </w:pPr>
      <w:r w:rsidRPr="002D41D5">
        <w:rPr>
          <w:sz w:val="16"/>
          <w:szCs w:val="16"/>
        </w:rPr>
        <w:t>&lt;&lt;&lt;Paragraph Integrity Resumes&gt;&gt;&gt;</w:t>
      </w:r>
    </w:p>
    <w:p w14:paraId="632A5D2B" w14:textId="77777777" w:rsidR="003E23A6" w:rsidRPr="002D41D5" w:rsidRDefault="003E23A6" w:rsidP="003E23A6">
      <w:pPr>
        <w:rPr>
          <w:rStyle w:val="StyleUnderline"/>
        </w:rPr>
      </w:pPr>
      <w:r w:rsidRPr="002D41D5">
        <w:rPr>
          <w:rStyle w:val="StyleUnderline"/>
        </w:rPr>
        <w:t xml:space="preserve">Here is </w:t>
      </w:r>
      <w:r w:rsidRPr="00AC77AE">
        <w:rPr>
          <w:rStyle w:val="StyleUnderline"/>
          <w:highlight w:val="yellow"/>
        </w:rPr>
        <w:t>the</w:t>
      </w:r>
      <w:r w:rsidRPr="002D41D5">
        <w:rPr>
          <w:rStyle w:val="StyleUnderline"/>
        </w:rPr>
        <w:t xml:space="preserve"> first big </w:t>
      </w:r>
      <w:r w:rsidRPr="00AC77AE">
        <w:rPr>
          <w:rStyle w:val="StyleUnderline"/>
          <w:highlight w:val="yellow"/>
        </w:rPr>
        <w:t>stumbling point for solidarity</w:t>
      </w:r>
      <w:r w:rsidRPr="002D41D5">
        <w:rPr>
          <w:rStyle w:val="StyleUnderline"/>
        </w:rPr>
        <w:t xml:space="preserve">: it </w:t>
      </w:r>
      <w:r w:rsidRPr="00AC77AE">
        <w:rPr>
          <w:rStyle w:val="StyleUnderline"/>
          <w:highlight w:val="yellow"/>
        </w:rPr>
        <w:t xml:space="preserve">is </w:t>
      </w:r>
      <w:r w:rsidRPr="002D41D5">
        <w:rPr>
          <w:rStyle w:val="StyleUnderline"/>
        </w:rPr>
        <w:t xml:space="preserve">not only that we are not transparent to ourselves; it is that our awareness of </w:t>
      </w:r>
      <w:r w:rsidRPr="00AC77AE">
        <w:rPr>
          <w:rStyle w:val="StyleUnderline"/>
          <w:highlight w:val="yellow"/>
        </w:rPr>
        <w:t>this lack of transparency</w:t>
      </w:r>
      <w:r w:rsidRPr="002D41D5">
        <w:rPr>
          <w:sz w:val="16"/>
        </w:rPr>
        <w:t xml:space="preserve">, our gateway to critical thought, </w:t>
      </w:r>
      <w:r w:rsidRPr="002D41D5">
        <w:rPr>
          <w:rStyle w:val="StyleUnderline"/>
        </w:rPr>
        <w:t>is articulated through concrete social forms whose mythic substance</w:t>
      </w:r>
      <w:r w:rsidRPr="002D41D5">
        <w:rPr>
          <w:sz w:val="16"/>
        </w:rPr>
        <w:t xml:space="preserve"> so often </w:t>
      </w:r>
      <w:r w:rsidRPr="002D41D5">
        <w:rPr>
          <w:rStyle w:val="StyleUnderline"/>
        </w:rPr>
        <w:t xml:space="preserve">takes the form of race. </w:t>
      </w:r>
      <w:r w:rsidRPr="002D41D5">
        <w:rPr>
          <w:sz w:val="16"/>
        </w:rPr>
        <w:t>To understand how</w:t>
      </w:r>
      <w:r w:rsidRPr="002D41D5">
        <w:rPr>
          <w:rStyle w:val="StyleUnderline"/>
        </w:rPr>
        <w:t xml:space="preserve"> </w:t>
      </w:r>
      <w:r w:rsidRPr="00AC77AE">
        <w:rPr>
          <w:rStyle w:val="StyleUnderline"/>
          <w:highlight w:val="yellow"/>
        </w:rPr>
        <w:t>antiblackness creates</w:t>
      </w:r>
      <w:r w:rsidRPr="002D41D5">
        <w:rPr>
          <w:rStyle w:val="StyleUnderline"/>
        </w:rPr>
        <w:t xml:space="preserve"> a field of </w:t>
      </w:r>
      <w:r w:rsidRPr="00AC77AE">
        <w:rPr>
          <w:rStyle w:val="StyleUnderline"/>
          <w:highlight w:val="yellow"/>
        </w:rPr>
        <w:t>distortion</w:t>
      </w:r>
      <w:r w:rsidRPr="002D41D5">
        <w:rPr>
          <w:rStyle w:val="StyleUnderline"/>
        </w:rPr>
        <w:t xml:space="preserve"> for the political</w:t>
      </w:r>
      <w:r w:rsidRPr="002D41D5">
        <w:rPr>
          <w:sz w:val="16"/>
        </w:rPr>
        <w:t xml:space="preserve">, we can trace </w:t>
      </w:r>
      <w:r w:rsidRPr="002D41D5">
        <w:rPr>
          <w:rStyle w:val="StyleUnderline"/>
        </w:rPr>
        <w:t>its symptoms</w:t>
      </w:r>
      <w:r w:rsidRPr="002D41D5">
        <w:rPr>
          <w:sz w:val="16"/>
        </w:rPr>
        <w:t xml:space="preserve">, with </w:t>
      </w:r>
      <w:r w:rsidRPr="002D41D5">
        <w:rPr>
          <w:rStyle w:val="StyleUnderline"/>
        </w:rPr>
        <w:t xml:space="preserve">one of the most persistent </w:t>
      </w:r>
      <w:r w:rsidRPr="00AC77AE">
        <w:rPr>
          <w:rStyle w:val="StyleUnderline"/>
          <w:highlight w:val="yellow"/>
        </w:rPr>
        <w:t>being the failure</w:t>
      </w:r>
      <w:r w:rsidRPr="002D41D5">
        <w:rPr>
          <w:rStyle w:val="StyleUnderline"/>
        </w:rPr>
        <w:t xml:space="preserve"> </w:t>
      </w:r>
      <w:r w:rsidRPr="00AC77AE">
        <w:rPr>
          <w:rStyle w:val="StyleUnderline"/>
          <w:highlight w:val="yellow"/>
        </w:rPr>
        <w:t>of inter-racial class solidarity</w:t>
      </w:r>
      <w:r w:rsidRPr="002D41D5">
        <w:rPr>
          <w:rStyle w:val="StyleUnderline"/>
        </w:rPr>
        <w:t>.</w:t>
      </w:r>
      <w:r w:rsidRPr="002D41D5">
        <w:rPr>
          <w:sz w:val="16"/>
        </w:rPr>
        <w:t xml:space="preserve"> Huey P. Newton echoes the social and psychological wage that Du Bois imputes to white workers when he </w:t>
      </w:r>
      <w:r w:rsidRPr="002D41D5">
        <w:rPr>
          <w:rStyle w:val="StyleUnderline"/>
        </w:rPr>
        <w:t>magnifies how ‘</w:t>
      </w:r>
      <w:r w:rsidRPr="00AC77AE">
        <w:rPr>
          <w:rStyle w:val="StyleUnderline"/>
          <w:highlight w:val="yellow"/>
        </w:rPr>
        <w:t>many times the poorest White</w:t>
      </w:r>
      <w:r w:rsidRPr="002D41D5">
        <w:rPr>
          <w:rStyle w:val="StyleUnderline"/>
        </w:rPr>
        <w:t xml:space="preserve"> person </w:t>
      </w:r>
      <w:r w:rsidRPr="00AC77AE">
        <w:rPr>
          <w:rStyle w:val="StyleUnderline"/>
          <w:highlight w:val="yellow"/>
        </w:rPr>
        <w:t>is the most racist because</w:t>
      </w:r>
      <w:r w:rsidRPr="002D41D5">
        <w:rPr>
          <w:strike/>
          <w:sz w:val="16"/>
        </w:rPr>
        <w:t xml:space="preserve"> he is </w:t>
      </w:r>
      <w:r w:rsidRPr="002D41D5">
        <w:rPr>
          <w:rStyle w:val="StyleUnderline"/>
        </w:rPr>
        <w:t>[</w:t>
      </w:r>
      <w:r w:rsidRPr="00AC77AE">
        <w:rPr>
          <w:rStyle w:val="StyleUnderline"/>
          <w:highlight w:val="yellow"/>
        </w:rPr>
        <w:t>they are] afraid</w:t>
      </w:r>
      <w:r w:rsidRPr="002D41D5">
        <w:rPr>
          <w:rStyle w:val="StyleUnderline"/>
        </w:rPr>
        <w:t xml:space="preserve"> that</w:t>
      </w:r>
      <w:r w:rsidRPr="002D41D5">
        <w:rPr>
          <w:strike/>
          <w:sz w:val="16"/>
        </w:rPr>
        <w:t xml:space="preserve"> he</w:t>
      </w:r>
      <w:r w:rsidRPr="002D41D5">
        <w:rPr>
          <w:sz w:val="16"/>
        </w:rPr>
        <w:t xml:space="preserve"> </w:t>
      </w:r>
      <w:r w:rsidRPr="002D41D5">
        <w:rPr>
          <w:rStyle w:val="StyleUnderline"/>
        </w:rPr>
        <w:t>[</w:t>
      </w:r>
      <w:r w:rsidRPr="00AC77AE">
        <w:rPr>
          <w:rStyle w:val="StyleUnderline"/>
          <w:highlight w:val="yellow"/>
        </w:rPr>
        <w:t>they] might lose something’</w:t>
      </w:r>
      <w:r w:rsidRPr="002D41D5">
        <w:rPr>
          <w:rStyle w:val="StyleUnderline"/>
        </w:rPr>
        <w:t>.</w:t>
      </w:r>
      <w:r w:rsidRPr="002D41D5">
        <w:rPr>
          <w:sz w:val="16"/>
        </w:rPr>
        <w:t xml:space="preserve">62 </w:t>
      </w:r>
      <w:r w:rsidRPr="002D41D5">
        <w:rPr>
          <w:rStyle w:val="StyleUnderline"/>
        </w:rPr>
        <w:t>This something</w:t>
      </w:r>
      <w:r w:rsidRPr="002D41D5">
        <w:rPr>
          <w:sz w:val="16"/>
        </w:rPr>
        <w:t xml:space="preserve">, in the most expansive sense, </w:t>
      </w:r>
      <w:r w:rsidRPr="002D41D5">
        <w:rPr>
          <w:rStyle w:val="StyleUnderline"/>
        </w:rPr>
        <w:t xml:space="preserve">may be understood as ‘possibility’. </w:t>
      </w:r>
      <w:r w:rsidRPr="00AC77AE">
        <w:rPr>
          <w:rStyle w:val="StyleUnderline"/>
          <w:highlight w:val="yellow"/>
        </w:rPr>
        <w:t>Possibility</w:t>
      </w:r>
      <w:r w:rsidRPr="002D41D5">
        <w:rPr>
          <w:rStyle w:val="StyleUnderline"/>
        </w:rPr>
        <w:t xml:space="preserve"> is the glue that </w:t>
      </w:r>
      <w:r w:rsidRPr="00AC77AE">
        <w:rPr>
          <w:rStyle w:val="StyleUnderline"/>
          <w:highlight w:val="yellow"/>
        </w:rPr>
        <w:t>binds consent to</w:t>
      </w:r>
      <w:r w:rsidRPr="002D41D5">
        <w:rPr>
          <w:rStyle w:val="StyleUnderline"/>
        </w:rPr>
        <w:t xml:space="preserve"> the </w:t>
      </w:r>
      <w:r w:rsidRPr="00AC77AE">
        <w:rPr>
          <w:rStyle w:val="StyleUnderline"/>
          <w:highlight w:val="yellow"/>
        </w:rPr>
        <w:t>labour contract</w:t>
      </w:r>
      <w:r w:rsidRPr="002D41D5">
        <w:rPr>
          <w:rStyle w:val="StyleUnderline"/>
        </w:rPr>
        <w:t xml:space="preserve">, </w:t>
      </w:r>
      <w:r w:rsidRPr="002D41D5">
        <w:rPr>
          <w:sz w:val="16"/>
        </w:rPr>
        <w:t xml:space="preserve">a ‘world that is owned by some but not all’.63 </w:t>
      </w:r>
      <w:r w:rsidRPr="002D41D5">
        <w:rPr>
          <w:rStyle w:val="StyleUnderline"/>
        </w:rPr>
        <w:t>Freedom for</w:t>
      </w:r>
      <w:r w:rsidRPr="002D41D5">
        <w:rPr>
          <w:sz w:val="16"/>
        </w:rPr>
        <w:t xml:space="preserve"> those who are not-all—</w:t>
      </w:r>
      <w:r w:rsidRPr="002D41D5">
        <w:rPr>
          <w:rStyle w:val="StyleUnderline"/>
        </w:rPr>
        <w:t xml:space="preserve">labourers—is </w:t>
      </w:r>
      <w:r w:rsidRPr="00AC77AE">
        <w:rPr>
          <w:rStyle w:val="StyleUnderline"/>
          <w:highlight w:val="yellow"/>
        </w:rPr>
        <w:t>secured by the guarantee</w:t>
      </w:r>
      <w:r w:rsidRPr="002D41D5">
        <w:rPr>
          <w:rStyle w:val="StyleUnderline"/>
        </w:rPr>
        <w:t xml:space="preserve"> that </w:t>
      </w:r>
      <w:r w:rsidRPr="00AC77AE">
        <w:rPr>
          <w:rStyle w:val="StyleUnderline"/>
          <w:highlight w:val="yellow"/>
        </w:rPr>
        <w:t>they are not-slave</w:t>
      </w:r>
      <w:r w:rsidRPr="002D41D5">
        <w:rPr>
          <w:rStyle w:val="StyleUnderline"/>
        </w:rPr>
        <w:t xml:space="preserve">. The not-slave's </w:t>
      </w:r>
      <w:r w:rsidRPr="00AC77AE">
        <w:rPr>
          <w:rStyle w:val="StyleUnderline"/>
          <w:highlight w:val="yellow"/>
        </w:rPr>
        <w:t>capacity to consent</w:t>
      </w:r>
      <w:r w:rsidRPr="002D41D5">
        <w:rPr>
          <w:rStyle w:val="StyleUnderline"/>
        </w:rPr>
        <w:t xml:space="preserve"> is </w:t>
      </w:r>
      <w:r w:rsidRPr="00AC77AE">
        <w:rPr>
          <w:rStyle w:val="StyleUnderline"/>
          <w:highlight w:val="yellow"/>
        </w:rPr>
        <w:t>wrapped</w:t>
      </w:r>
      <w:r w:rsidRPr="002D41D5">
        <w:rPr>
          <w:rStyle w:val="StyleUnderline"/>
        </w:rPr>
        <w:t xml:space="preserve"> up </w:t>
      </w:r>
      <w:r w:rsidRPr="00AC77AE">
        <w:rPr>
          <w:rStyle w:val="StyleUnderline"/>
          <w:highlight w:val="yellow"/>
        </w:rPr>
        <w:t>in</w:t>
      </w:r>
      <w:r w:rsidRPr="002D41D5">
        <w:rPr>
          <w:rStyle w:val="StyleUnderline"/>
        </w:rPr>
        <w:t xml:space="preserve"> possibility, </w:t>
      </w:r>
      <w:r w:rsidRPr="00AC77AE">
        <w:rPr>
          <w:rStyle w:val="StyleUnderline"/>
          <w:highlight w:val="yellow"/>
        </w:rPr>
        <w:t>the possibility of owning the world</w:t>
      </w:r>
      <w:r w:rsidRPr="002D41D5">
        <w:rPr>
          <w:rStyle w:val="StyleUnderline"/>
        </w:rPr>
        <w:t xml:space="preserve"> and what remains in possibility of dissolving it. For the non-black working class, solidarity and abolition have to tarry here, with how ‘the exploited love being exploited by their exploiters’ and how these desires ‘are sublimated in rules of order or laws’.</w:t>
      </w:r>
      <w:r w:rsidRPr="002D41D5">
        <w:rPr>
          <w:sz w:val="16"/>
        </w:rPr>
        <w:t xml:space="preserve">64 </w:t>
      </w:r>
      <w:r w:rsidRPr="00AC77AE">
        <w:rPr>
          <w:rStyle w:val="StyleUnderline"/>
          <w:highlight w:val="yellow"/>
        </w:rPr>
        <w:t>Slaves</w:t>
      </w:r>
      <w:r w:rsidRPr="002D41D5">
        <w:rPr>
          <w:sz w:val="16"/>
        </w:rPr>
        <w:t xml:space="preserve">, as raw material for this sublimation, </w:t>
      </w:r>
      <w:r w:rsidRPr="00AC77AE">
        <w:rPr>
          <w:rStyle w:val="StyleUnderline"/>
          <w:highlight w:val="yellow"/>
        </w:rPr>
        <w:t>sit in</w:t>
      </w:r>
      <w:r w:rsidRPr="002D41D5">
        <w:rPr>
          <w:rStyle w:val="StyleUnderline"/>
        </w:rPr>
        <w:t xml:space="preserve"> an </w:t>
      </w:r>
      <w:r w:rsidRPr="00AC77AE">
        <w:rPr>
          <w:rStyle w:val="StyleUnderline"/>
          <w:highlight w:val="yellow"/>
        </w:rPr>
        <w:t>impossible positionality</w:t>
      </w:r>
      <w:r w:rsidRPr="002D41D5">
        <w:rPr>
          <w:rStyle w:val="StyleUnderline"/>
        </w:rPr>
        <w:t xml:space="preserve"> with respect to libidinal and political economies—in moving to owning oneself as property, the slave</w:t>
      </w:r>
      <w:r w:rsidRPr="002D41D5">
        <w:rPr>
          <w:sz w:val="16"/>
        </w:rPr>
        <w:t xml:space="preserve">, void of substance, </w:t>
      </w:r>
      <w:r w:rsidRPr="002D41D5">
        <w:rPr>
          <w:rStyle w:val="StyleUnderline"/>
        </w:rPr>
        <w:t xml:space="preserve">is suddenly force-fed the spirit of law, </w:t>
      </w:r>
      <w:r w:rsidRPr="00AC77AE">
        <w:rPr>
          <w:rStyle w:val="StyleUnderline"/>
          <w:highlight w:val="yellow"/>
        </w:rPr>
        <w:t>transmuted from nothing to the something condensed in the labour contract</w:t>
      </w:r>
      <w:r w:rsidRPr="002D41D5">
        <w:rPr>
          <w:rStyle w:val="StyleUnderline"/>
        </w:rPr>
        <w:t xml:space="preserve">. The </w:t>
      </w:r>
      <w:r w:rsidRPr="00AC77AE">
        <w:rPr>
          <w:rStyle w:val="StyleUnderline"/>
          <w:highlight w:val="yellow"/>
        </w:rPr>
        <w:t>‘black worker’ remains</w:t>
      </w:r>
      <w:r w:rsidRPr="002D41D5">
        <w:rPr>
          <w:rStyle w:val="StyleUnderline"/>
        </w:rPr>
        <w:t xml:space="preserve"> stubbornly </w:t>
      </w:r>
      <w:r w:rsidRPr="00AC77AE">
        <w:rPr>
          <w:rStyle w:val="StyleUnderline"/>
          <w:highlight w:val="yellow"/>
        </w:rPr>
        <w:t>impossible</w:t>
      </w:r>
      <w:r w:rsidRPr="002D41D5">
        <w:rPr>
          <w:sz w:val="16"/>
        </w:rPr>
        <w:t xml:space="preserve"> throughout this theoretical convergence, </w:t>
      </w:r>
      <w:r w:rsidRPr="00AC77AE">
        <w:rPr>
          <w:rStyle w:val="StyleUnderline"/>
          <w:highlight w:val="yellow"/>
        </w:rPr>
        <w:t>bending</w:t>
      </w:r>
      <w:r w:rsidRPr="002D41D5">
        <w:rPr>
          <w:rStyle w:val="StyleUnderline"/>
        </w:rPr>
        <w:t xml:space="preserve"> the</w:t>
      </w:r>
      <w:r w:rsidRPr="002D41D5">
        <w:rPr>
          <w:sz w:val="16"/>
        </w:rPr>
        <w:t xml:space="preserve"> apparatus of labour history, the purchase of Marxist theory and the </w:t>
      </w:r>
      <w:r w:rsidRPr="002D41D5">
        <w:rPr>
          <w:rStyle w:val="StyleUnderline"/>
        </w:rPr>
        <w:t xml:space="preserve">salience of </w:t>
      </w:r>
      <w:r w:rsidRPr="00AC77AE">
        <w:rPr>
          <w:rStyle w:val="StyleUnderline"/>
          <w:highlight w:val="yellow"/>
        </w:rPr>
        <w:t>class</w:t>
      </w:r>
      <w:r w:rsidRPr="002D41D5">
        <w:rPr>
          <w:rStyle w:val="StyleUnderline"/>
        </w:rPr>
        <w:t xml:space="preserve">-first </w:t>
      </w:r>
      <w:r w:rsidRPr="00AC77AE">
        <w:rPr>
          <w:rStyle w:val="StyleUnderline"/>
          <w:highlight w:val="yellow"/>
        </w:rPr>
        <w:t>politics through the excess of blackness to labour.</w:t>
      </w:r>
    </w:p>
    <w:p w14:paraId="6B452DB5" w14:textId="77777777" w:rsidR="003E23A6" w:rsidRPr="002D41D5" w:rsidRDefault="003E23A6" w:rsidP="003E23A6">
      <w:pPr>
        <w:rPr>
          <w:sz w:val="8"/>
          <w:szCs w:val="8"/>
        </w:rPr>
      </w:pPr>
      <w:r w:rsidRPr="002D41D5">
        <w:rPr>
          <w:sz w:val="8"/>
          <w:szCs w:val="8"/>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57F778F5" w14:textId="77777777" w:rsidR="003E23A6" w:rsidRPr="007224AE" w:rsidRDefault="003E23A6" w:rsidP="003E23A6">
      <w:pPr>
        <w:rPr>
          <w:sz w:val="16"/>
        </w:rPr>
      </w:pPr>
      <w:r w:rsidRPr="002D41D5">
        <w:rPr>
          <w:sz w:val="16"/>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w:t>
      </w:r>
      <w:r w:rsidRPr="002D41D5">
        <w:rPr>
          <w:rStyle w:val="StyleUnderline"/>
        </w:rPr>
        <w:t>abstract labour is materially sheared into existence through making necessary</w:t>
      </w:r>
      <w:r w:rsidRPr="002D41D5">
        <w:rPr>
          <w:sz w:val="16"/>
        </w:rPr>
        <w:t xml:space="preserve"> what I elsewhere have called </w:t>
      </w:r>
      <w:r w:rsidRPr="002D41D5">
        <w:rPr>
          <w:rStyle w:val="StyleUnderline"/>
        </w:rPr>
        <w:t>the ‘abstract slave’.</w:t>
      </w:r>
      <w:r w:rsidRPr="002D41D5">
        <w:rPr>
          <w:sz w:val="16"/>
        </w:rPr>
        <w:t xml:space="preserve">69 </w:t>
      </w:r>
      <w:r w:rsidRPr="002D41D5">
        <w:rPr>
          <w:rStyle w:val="StyleUnderline"/>
        </w:rPr>
        <w:t>This slavery without limits touches everything</w:t>
      </w:r>
      <w:r w:rsidRPr="002D41D5">
        <w:rPr>
          <w:sz w:val="16"/>
        </w:rPr>
        <w:t xml:space="preserve">, only intensifying after abolition, </w:t>
      </w:r>
      <w:r w:rsidRPr="002D41D5">
        <w:rPr>
          <w:rStyle w:val="StyleUnderline"/>
        </w:rPr>
        <w:t>making even labourers modified masters through expanded legal and economic</w:t>
      </w:r>
      <w:r w:rsidRPr="002D41D5">
        <w:rPr>
          <w:sz w:val="16"/>
        </w:rPr>
        <w:t xml:space="preserve"> capillary </w:t>
      </w:r>
      <w:r w:rsidRPr="002D41D5">
        <w:rPr>
          <w:rStyle w:val="StyleUnderline"/>
        </w:rPr>
        <w:t>formations whose formal predicates do not abate with changing laws.</w:t>
      </w:r>
      <w:r w:rsidRPr="002D41D5">
        <w:rPr>
          <w:sz w:val="16"/>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AC77AE">
        <w:rPr>
          <w:rStyle w:val="StyleUnderline"/>
          <w:highlight w:val="yellow"/>
        </w:rPr>
        <w:t>the ‘black worker’</w:t>
      </w:r>
      <w:r w:rsidRPr="002D41D5">
        <w:rPr>
          <w:sz w:val="16"/>
        </w:rPr>
        <w:t xml:space="preserve"> who, </w:t>
      </w:r>
      <w:r w:rsidRPr="002D41D5">
        <w:rPr>
          <w:rStyle w:val="StyleUnderline"/>
        </w:rPr>
        <w:t>in addition to suffering ‘the fundamental inequities of the whole capitalistic system’</w:t>
      </w:r>
      <w:r w:rsidRPr="002D41D5">
        <w:rPr>
          <w:sz w:val="16"/>
        </w:rPr>
        <w:t xml:space="preserve"> borne by all labourers, </w:t>
      </w:r>
      <w:r w:rsidRPr="00AC77AE">
        <w:rPr>
          <w:rStyle w:val="StyleUnderline"/>
          <w:highlight w:val="yellow"/>
        </w:rPr>
        <w:t>confronted ‘the</w:t>
      </w:r>
      <w:r w:rsidRPr="002D41D5">
        <w:rPr>
          <w:rStyle w:val="StyleUnderline"/>
        </w:rPr>
        <w:t xml:space="preserve"> lowest and </w:t>
      </w:r>
      <w:r w:rsidRPr="00AC77AE">
        <w:rPr>
          <w:rStyle w:val="StyleUnderline"/>
          <w:highlight w:val="yellow"/>
        </w:rPr>
        <w:t>most fatal</w:t>
      </w:r>
      <w:r w:rsidRPr="002D41D5">
        <w:rPr>
          <w:rStyle w:val="StyleUnderline"/>
        </w:rPr>
        <w:t xml:space="preserve"> degree of its </w:t>
      </w:r>
      <w:r w:rsidRPr="00AC77AE">
        <w:rPr>
          <w:rStyle w:val="StyleUnderline"/>
          <w:highlight w:val="yellow"/>
        </w:rPr>
        <w:t>suffering</w:t>
      </w:r>
      <w:r w:rsidRPr="002D41D5">
        <w:rPr>
          <w:sz w:val="16"/>
        </w:rPr>
        <w:t xml:space="preserve"> […] not from the capitalists but </w:t>
      </w:r>
      <w:r w:rsidRPr="00AC77AE">
        <w:rPr>
          <w:rStyle w:val="StyleUnderline"/>
          <w:highlight w:val="yellow"/>
        </w:rPr>
        <w:t>from fellow white laborers’</w:t>
      </w:r>
      <w:r w:rsidRPr="002D41D5">
        <w:rPr>
          <w:rStyle w:val="StyleUnderline"/>
        </w:rPr>
        <w:t>.</w:t>
      </w:r>
      <w:r w:rsidRPr="002D41D5">
        <w:rPr>
          <w:sz w:val="16"/>
        </w:rPr>
        <w:t xml:space="preserve">71 But </w:t>
      </w:r>
      <w:r w:rsidRPr="002D41D5">
        <w:rPr>
          <w:rStyle w:val="StyleUnderline"/>
        </w:rPr>
        <w:t>the additive character of</w:t>
      </w:r>
      <w:r w:rsidRPr="002D41D5">
        <w:rPr>
          <w:sz w:val="16"/>
        </w:rPr>
        <w:t xml:space="preserve"> </w:t>
      </w:r>
      <w:r w:rsidRPr="00AC77AE">
        <w:rPr>
          <w:rStyle w:val="StyleUnderline"/>
          <w:highlight w:val="yellow"/>
        </w:rPr>
        <w:t>racialised work</w:t>
      </w:r>
      <w:r w:rsidRPr="002D41D5">
        <w:rPr>
          <w:sz w:val="16"/>
        </w:rPr>
        <w:t xml:space="preserve"> is only one element of Du Bois's dialectic of slavery that </w:t>
      </w:r>
      <w:r w:rsidRPr="00AC77AE">
        <w:rPr>
          <w:rStyle w:val="StyleUnderline"/>
          <w:highlight w:val="yellow"/>
        </w:rPr>
        <w:t>exceeds ‘work’</w:t>
      </w:r>
      <w:r w:rsidRPr="002D41D5">
        <w:rPr>
          <w:rStyle w:val="StyleUnderline"/>
        </w:rPr>
        <w:t xml:space="preserve"> in narrow and even expansive sense. </w:t>
      </w:r>
      <w:r w:rsidRPr="00AC77AE">
        <w:rPr>
          <w:rStyle w:val="StyleUnderline"/>
          <w:highlight w:val="yellow"/>
        </w:rPr>
        <w:t>The movement in which ‘The slave went free</w:t>
      </w:r>
      <w:r w:rsidRPr="002D41D5">
        <w:rPr>
          <w:sz w:val="16"/>
        </w:rPr>
        <w:t xml:space="preserve">; stood a brief moment in the sun; then moved back again toward slavery’ </w:t>
      </w:r>
      <w:r w:rsidRPr="00AC77AE">
        <w:rPr>
          <w:rStyle w:val="StyleUnderline"/>
          <w:highlight w:val="yellow"/>
        </w:rPr>
        <w:t>doesn’t</w:t>
      </w:r>
      <w:r w:rsidRPr="002D41D5">
        <w:rPr>
          <w:rStyle w:val="StyleUnderline"/>
        </w:rPr>
        <w:t xml:space="preserve"> simply </w:t>
      </w:r>
      <w:r w:rsidRPr="00AC77AE">
        <w:rPr>
          <w:rStyle w:val="StyleUnderline"/>
          <w:highlight w:val="yellow"/>
        </w:rPr>
        <w:t>transform</w:t>
      </w:r>
      <w:r w:rsidRPr="002D41D5">
        <w:rPr>
          <w:sz w:val="16"/>
        </w:rPr>
        <w:t xml:space="preserve"> one sort of slave </w:t>
      </w:r>
      <w:r w:rsidRPr="002D41D5">
        <w:rPr>
          <w:rStyle w:val="StyleUnderline"/>
        </w:rPr>
        <w:t>(</w:t>
      </w:r>
      <w:r w:rsidRPr="00AC77AE">
        <w:rPr>
          <w:rStyle w:val="StyleUnderline"/>
          <w:highlight w:val="yellow"/>
        </w:rPr>
        <w:t>the</w:t>
      </w:r>
      <w:r w:rsidRPr="002D41D5">
        <w:rPr>
          <w:rStyle w:val="StyleUnderline"/>
        </w:rPr>
        <w:t xml:space="preserve"> racial </w:t>
      </w:r>
      <w:r w:rsidRPr="00AC77AE">
        <w:rPr>
          <w:rStyle w:val="StyleUnderline"/>
          <w:highlight w:val="yellow"/>
        </w:rPr>
        <w:t>slave) into</w:t>
      </w:r>
      <w:r w:rsidRPr="002D41D5">
        <w:rPr>
          <w:rStyle w:val="StyleUnderline"/>
        </w:rPr>
        <w:t xml:space="preserve"> </w:t>
      </w:r>
      <w:r w:rsidRPr="002D41D5">
        <w:rPr>
          <w:sz w:val="16"/>
        </w:rPr>
        <w:t xml:space="preserve">another </w:t>
      </w:r>
      <w:r w:rsidRPr="002D41D5">
        <w:rPr>
          <w:rStyle w:val="StyleUnderline"/>
        </w:rPr>
        <w:t>(</w:t>
      </w:r>
      <w:r w:rsidRPr="00AC77AE">
        <w:rPr>
          <w:rStyle w:val="StyleUnderline"/>
          <w:highlight w:val="yellow"/>
        </w:rPr>
        <w:t>the labourer</w:t>
      </w:r>
      <w:r w:rsidRPr="002D41D5">
        <w:rPr>
          <w:rStyle w:val="StyleUnderline"/>
        </w:rPr>
        <w:t>'s slavery-without-limits).</w:t>
      </w:r>
      <w:r w:rsidRPr="002D41D5">
        <w:rPr>
          <w:sz w:val="16"/>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Something about </w:t>
      </w:r>
      <w:r w:rsidRPr="002D41D5">
        <w:rPr>
          <w:rStyle w:val="StyleUnderline"/>
        </w:rPr>
        <w:t xml:space="preserve">the status of </w:t>
      </w:r>
      <w:r w:rsidRPr="00AC77AE">
        <w:rPr>
          <w:rStyle w:val="StyleUnderline"/>
          <w:highlight w:val="yellow"/>
        </w:rPr>
        <w:t>slavery</w:t>
      </w:r>
      <w:r w:rsidRPr="002D41D5">
        <w:rPr>
          <w:sz w:val="16"/>
        </w:rPr>
        <w:t xml:space="preserve"> and quality of history </w:t>
      </w:r>
      <w:r w:rsidRPr="002D41D5">
        <w:rPr>
          <w:rStyle w:val="StyleUnderline"/>
        </w:rPr>
        <w:t xml:space="preserve">continues to </w:t>
      </w:r>
      <w:r w:rsidRPr="00AC77AE">
        <w:rPr>
          <w:rStyle w:val="StyleUnderline"/>
          <w:highlight w:val="yellow"/>
        </w:rPr>
        <w:t>tether whiteness to work and renders the black</w:t>
      </w:r>
      <w:r w:rsidRPr="002D41D5">
        <w:rPr>
          <w:rStyle w:val="StyleUnderline"/>
        </w:rPr>
        <w:t xml:space="preserve"> worker-qua-</w:t>
      </w:r>
      <w:r w:rsidRPr="00AC77AE">
        <w:rPr>
          <w:rStyle w:val="StyleUnderline"/>
          <w:highlight w:val="yellow"/>
        </w:rPr>
        <w:t>worker impossible</w:t>
      </w:r>
      <w:r w:rsidRPr="002D41D5">
        <w:rPr>
          <w:sz w:val="16"/>
        </w:rPr>
        <w:t>; this something, recent theorists observe, overflows Du Bois's methodological heading of the ‘black worker’ when it is ‘made to stand in for the enslaved’.74</w:t>
      </w:r>
    </w:p>
    <w:p w14:paraId="4BE820C0" w14:textId="77777777" w:rsidR="003E23A6" w:rsidRPr="00315D44" w:rsidRDefault="003E23A6" w:rsidP="003E23A6">
      <w:pPr>
        <w:pStyle w:val="Heading4"/>
      </w:pPr>
      <w:r>
        <w:t xml:space="preserve">The capacity of nonblack minorities to reclaim </w:t>
      </w:r>
      <w:r w:rsidRPr="0002728C">
        <w:rPr>
          <w:u w:val="single"/>
        </w:rPr>
        <w:t>relationality</w:t>
      </w:r>
      <w:r>
        <w:t xml:space="preserve"> can only be articulated through Black </w:t>
      </w:r>
      <w:r w:rsidRPr="0002728C">
        <w:rPr>
          <w:u w:val="single"/>
        </w:rPr>
        <w:t>dereliction</w:t>
      </w:r>
      <w:r>
        <w:t xml:space="preserve"> and </w:t>
      </w:r>
      <w:r w:rsidRPr="0002728C">
        <w:rPr>
          <w:u w:val="single"/>
        </w:rPr>
        <w:t>captivity</w:t>
      </w:r>
      <w:r>
        <w:t xml:space="preserve">. </w:t>
      </w:r>
    </w:p>
    <w:p w14:paraId="233D461C" w14:textId="77777777" w:rsidR="003E23A6" w:rsidRPr="00315D44" w:rsidRDefault="003E23A6" w:rsidP="003E23A6">
      <w:pPr>
        <w:rPr>
          <w:sz w:val="16"/>
          <w:szCs w:val="16"/>
        </w:rPr>
      </w:pPr>
      <w:r w:rsidRPr="003D3DAC">
        <w:rPr>
          <w:rStyle w:val="Style13ptBold"/>
          <w:color w:val="000000" w:themeColor="text1"/>
        </w:rPr>
        <w:t>Barber ’16</w:t>
      </w:r>
      <w:r w:rsidRPr="003D3DAC">
        <w:rPr>
          <w:sz w:val="20"/>
          <w:szCs w:val="20"/>
        </w:rPr>
        <w:t xml:space="preserve"> </w:t>
      </w:r>
      <w:r w:rsidRPr="003D3DAC">
        <w:rPr>
          <w:sz w:val="16"/>
          <w:szCs w:val="16"/>
        </w:rPr>
        <w:t xml:space="preserve">(Daniel Colucciello, World-Making and Grammatical Impasse pg 6-14 </w:t>
      </w:r>
      <w:r w:rsidRPr="004960F6">
        <w:rPr>
          <w:sz w:val="16"/>
          <w:szCs w:val="16"/>
        </w:rPr>
        <w:t>https://muse.jhu.edu/article/639968</w:t>
      </w:r>
      <w:r w:rsidRPr="003D3DAC">
        <w:rPr>
          <w:sz w:val="16"/>
          <w:szCs w:val="16"/>
        </w:rPr>
        <w:t>) B.M.</w:t>
      </w:r>
    </w:p>
    <w:p w14:paraId="6B7DB2D8" w14:textId="48730708" w:rsidR="003E23A6" w:rsidRPr="003E23A6" w:rsidRDefault="003E23A6" w:rsidP="003E23A6">
      <w:pPr>
        <w:rPr>
          <w:sz w:val="14"/>
          <w:bdr w:val="single" w:sz="8" w:space="0" w:color="auto"/>
        </w:rPr>
      </w:pPr>
      <w:r w:rsidRPr="00EB11C7">
        <w:rPr>
          <w:sz w:val="14"/>
        </w:rPr>
        <w:t xml:space="preserve">What should here be stressed is that such an argument holds not only in cases where the secular names the given world but also in cases where the secular is proposed as a means of opposing the domination of this given world. To invoke the secular at all, even in service of an emancipatory possibility, “is to oppose the world and those who inhabit it rather than those who make it unlivable” (s, 50). The secular, as a discourse of the world, is a matter of domination—in every instance. This is to say that the domination entailed by the secular continues to exist even in those cases where the discourse of the secular would be invoked as a means of defending that which is named world against given domination, or of expressing the possibility of a world without domination. What would it mean to provide an antagonistic analysis of the world—of the analogy of analogies, or the analogical operation as such? An essential instance of such antagonistic analysis is provided by Frank B. Wilderson III, who attends to the specificity of </w:t>
      </w:r>
      <w:r w:rsidRPr="00AC77AE">
        <w:rPr>
          <w:rStyle w:val="StyleUnderline"/>
          <w:highlight w:val="yellow"/>
        </w:rPr>
        <w:t xml:space="preserve">blackness </w:t>
      </w:r>
      <w:r w:rsidRPr="00355D58">
        <w:rPr>
          <w:rStyle w:val="StyleUnderline"/>
        </w:rPr>
        <w:t xml:space="preserve">as it </w:t>
      </w:r>
      <w:r w:rsidRPr="00AC77AE">
        <w:rPr>
          <w:rStyle w:val="StyleUnderline"/>
          <w:highlight w:val="yellow"/>
        </w:rPr>
        <w:t xml:space="preserve">is positioned both </w:t>
      </w:r>
      <w:r w:rsidRPr="00AC77AE">
        <w:rPr>
          <w:rStyle w:val="Emphasis"/>
          <w:highlight w:val="yellow"/>
        </w:rPr>
        <w:t>within and without the world</w:t>
      </w:r>
      <w:r w:rsidRPr="00355D58">
        <w:rPr>
          <w:rStyle w:val="StyleUnderline"/>
        </w:rPr>
        <w:t>.</w:t>
      </w:r>
      <w:r w:rsidRPr="00EB11C7">
        <w:rPr>
          <w:sz w:val="14"/>
        </w:rPr>
        <w:t xml:space="preserve"> To say that blackness is thusly positioned is to observe that </w:t>
      </w:r>
      <w:r w:rsidRPr="00AC77AE">
        <w:rPr>
          <w:rStyle w:val="StyleUnderline"/>
          <w:highlight w:val="yellow"/>
        </w:rPr>
        <w:t>blackness is not</w:t>
      </w:r>
      <w:r w:rsidRPr="00EB11C7">
        <w:rPr>
          <w:sz w:val="14"/>
        </w:rPr>
        <w:t>—as is often presumed within the inherited theoretical landscape—</w:t>
      </w:r>
      <w:r w:rsidRPr="00AC77AE">
        <w:rPr>
          <w:rStyle w:val="StyleUnderline"/>
          <w:highlight w:val="yellow"/>
        </w:rPr>
        <w:t>one subaltern</w:t>
      </w:r>
      <w:r w:rsidRPr="00355D58">
        <w:rPr>
          <w:rStyle w:val="StyleUnderline"/>
        </w:rPr>
        <w:t xml:space="preserve"> or minoritarian </w:t>
      </w:r>
      <w:r w:rsidRPr="00AC77AE">
        <w:rPr>
          <w:rStyle w:val="StyleUnderline"/>
          <w:highlight w:val="yellow"/>
        </w:rPr>
        <w:t>position among others.</w:t>
      </w:r>
      <w:r w:rsidRPr="00EB11C7">
        <w:rPr>
          <w:sz w:val="14"/>
        </w:rPr>
        <w:t xml:space="preserve"> Following Wilderson’s analysis, </w:t>
      </w:r>
      <w:r w:rsidRPr="00AC77AE">
        <w:rPr>
          <w:rStyle w:val="StyleUnderline"/>
          <w:highlight w:val="yellow"/>
        </w:rPr>
        <w:t>non-black</w:t>
      </w:r>
      <w:r w:rsidRPr="00355D58">
        <w:rPr>
          <w:rStyle w:val="StyleUnderline"/>
        </w:rPr>
        <w:t xml:space="preserve"> minoritarian </w:t>
      </w:r>
      <w:r w:rsidRPr="00AC77AE">
        <w:rPr>
          <w:rStyle w:val="StyleUnderline"/>
          <w:highlight w:val="yellow"/>
        </w:rPr>
        <w:t xml:space="preserve">positions possess </w:t>
      </w:r>
      <w:r w:rsidRPr="00355D58">
        <w:rPr>
          <w:rStyle w:val="StyleUnderline"/>
        </w:rPr>
        <w:t xml:space="preserve">the </w:t>
      </w:r>
      <w:r w:rsidRPr="00AC77AE">
        <w:rPr>
          <w:rStyle w:val="Emphasis"/>
          <w:highlight w:val="yellow"/>
        </w:rPr>
        <w:t>capacity to oppose</w:t>
      </w:r>
      <w:r w:rsidRPr="00AC77AE">
        <w:rPr>
          <w:rStyle w:val="StyleUnderline"/>
          <w:highlight w:val="yellow"/>
        </w:rPr>
        <w:t xml:space="preserve"> the discourse that dominates them through the </w:t>
      </w:r>
      <w:r w:rsidRPr="00355D58">
        <w:rPr>
          <w:rStyle w:val="StyleUnderline"/>
        </w:rPr>
        <w:t xml:space="preserve">invocation </w:t>
      </w:r>
      <w:r w:rsidRPr="00AC77AE">
        <w:rPr>
          <w:rStyle w:val="StyleUnderline"/>
          <w:highlight w:val="yellow"/>
        </w:rPr>
        <w:t xml:space="preserve">or </w:t>
      </w:r>
      <w:r w:rsidRPr="00AC77AE">
        <w:rPr>
          <w:rStyle w:val="Emphasis"/>
          <w:highlight w:val="yellow"/>
        </w:rPr>
        <w:t>reclamation</w:t>
      </w:r>
      <w:r w:rsidRPr="00AC77AE">
        <w:rPr>
          <w:rStyle w:val="StyleUnderline"/>
          <w:highlight w:val="yellow"/>
        </w:rPr>
        <w:t xml:space="preserve"> of a term within that discourse; the</w:t>
      </w:r>
      <w:r w:rsidRPr="00355D58">
        <w:rPr>
          <w:rStyle w:val="StyleUnderline"/>
        </w:rPr>
        <w:t xml:space="preserve"> field of </w:t>
      </w:r>
      <w:r w:rsidRPr="00AC77AE">
        <w:rPr>
          <w:rStyle w:val="StyleUnderline"/>
          <w:highlight w:val="yellow"/>
        </w:rPr>
        <w:t xml:space="preserve">discourse by which </w:t>
      </w:r>
      <w:r w:rsidRPr="00AC77AE">
        <w:rPr>
          <w:rStyle w:val="Emphasis"/>
          <w:highlight w:val="yellow"/>
        </w:rPr>
        <w:t>domination</w:t>
      </w:r>
      <w:r w:rsidRPr="00AC77AE">
        <w:rPr>
          <w:rStyle w:val="StyleUnderline"/>
          <w:highlight w:val="yellow"/>
        </w:rPr>
        <w:t xml:space="preserve"> articulates itself</w:t>
      </w:r>
      <w:r w:rsidRPr="00355D58">
        <w:rPr>
          <w:rStyle w:val="StyleUnderline"/>
        </w:rPr>
        <w:t xml:space="preserve"> is a field that </w:t>
      </w:r>
      <w:r w:rsidRPr="00AC77AE">
        <w:rPr>
          <w:rStyle w:val="StyleUnderline"/>
          <w:highlight w:val="yellow"/>
        </w:rPr>
        <w:t>can</w:t>
      </w:r>
      <w:r w:rsidRPr="00EB11C7">
        <w:rPr>
          <w:rStyle w:val="StyleUnderline"/>
        </w:rPr>
        <w:t xml:space="preserve">, at least in principle, </w:t>
      </w:r>
      <w:r w:rsidRPr="00AC77AE">
        <w:rPr>
          <w:rStyle w:val="StyleUnderline"/>
          <w:highlight w:val="yellow"/>
        </w:rPr>
        <w:t>be inhabited</w:t>
      </w:r>
      <w:r w:rsidRPr="00EB11C7">
        <w:rPr>
          <w:rStyle w:val="StyleUnderline"/>
        </w:rPr>
        <w:t xml:space="preserve"> as a means </w:t>
      </w:r>
      <w:r w:rsidRPr="00AC77AE">
        <w:rPr>
          <w:rStyle w:val="StyleUnderline"/>
          <w:highlight w:val="yellow"/>
        </w:rPr>
        <w:t>for the articulation of opposition to</w:t>
      </w:r>
      <w:r w:rsidRPr="00EB11C7">
        <w:rPr>
          <w:rStyle w:val="StyleUnderline"/>
        </w:rPr>
        <w:t xml:space="preserve"> such </w:t>
      </w:r>
      <w:r w:rsidRPr="00AC77AE">
        <w:rPr>
          <w:rStyle w:val="StyleUnderline"/>
          <w:highlight w:val="yellow"/>
        </w:rPr>
        <w:t>domination</w:t>
      </w:r>
      <w:r w:rsidRPr="00EB11C7">
        <w:rPr>
          <w:rStyle w:val="StyleUnderline"/>
        </w:rPr>
        <w:t>. For instance, the position of the proletarian may articulate opposition to capital through the term of labor, the position of the woman may articulate opposition to pa- triarchy through the term of gender, or the position of the colonized may articulate opposition to the colonizer through the term of land.</w:t>
      </w:r>
      <w:r w:rsidRPr="00EB11C7">
        <w:rPr>
          <w:sz w:val="14"/>
        </w:rPr>
        <w:t xml:space="preserve"> However, as Wilderson argues, </w:t>
      </w:r>
      <w:r w:rsidRPr="00EB11C7">
        <w:rPr>
          <w:rStyle w:val="StyleUnderline"/>
        </w:rPr>
        <w:t xml:space="preserve">the position of </w:t>
      </w:r>
      <w:r w:rsidRPr="00AC77AE">
        <w:rPr>
          <w:rStyle w:val="Emphasis"/>
          <w:highlight w:val="yellow"/>
        </w:rPr>
        <w:t>blackness has no capacity</w:t>
      </w:r>
      <w:r w:rsidRPr="00AC77AE">
        <w:rPr>
          <w:rStyle w:val="StyleUnderline"/>
          <w:highlight w:val="yellow"/>
        </w:rPr>
        <w:t xml:space="preserve"> to invoke such a term</w:t>
      </w:r>
      <w:r w:rsidRPr="00EB11C7">
        <w:rPr>
          <w:rStyle w:val="StyleUnderline"/>
        </w:rPr>
        <w:t>. What inheres in the position of blackness is not labor, gender, or land, but rather the mark of slaveness</w:t>
      </w:r>
      <w:r w:rsidRPr="00EB11C7">
        <w:rPr>
          <w:sz w:val="14"/>
        </w:rPr>
        <w:t xml:space="preserve">.8 It is along these lines that </w:t>
      </w:r>
      <w:r w:rsidRPr="00AC77AE">
        <w:rPr>
          <w:rStyle w:val="StyleUnderline"/>
          <w:highlight w:val="yellow"/>
        </w:rPr>
        <w:t>blackness</w:t>
      </w:r>
      <w:r w:rsidRPr="00EB11C7">
        <w:rPr>
          <w:sz w:val="14"/>
        </w:rPr>
        <w:t xml:space="preserve"> is both within and without the world: </w:t>
      </w:r>
      <w:r w:rsidRPr="00EB11C7">
        <w:rPr>
          <w:rStyle w:val="StyleUnderline"/>
        </w:rPr>
        <w:t xml:space="preserve">it is within the world in the sense that the world does in fact position it; yet it is without the world because this very positioning </w:t>
      </w:r>
      <w:r w:rsidRPr="00AC77AE">
        <w:rPr>
          <w:rStyle w:val="StyleUnderline"/>
          <w:highlight w:val="yellow"/>
        </w:rPr>
        <w:t>is marked by slaveness, which precludes the capacity</w:t>
      </w:r>
      <w:r w:rsidRPr="00EB11C7">
        <w:rPr>
          <w:rStyle w:val="StyleUnderline"/>
        </w:rPr>
        <w:t>—present even in subaltern positions—</w:t>
      </w:r>
      <w:r w:rsidRPr="00AC77AE">
        <w:rPr>
          <w:rStyle w:val="StyleUnderline"/>
          <w:highlight w:val="yellow"/>
        </w:rPr>
        <w:t xml:space="preserve">to (re-)claim </w:t>
      </w:r>
      <w:r w:rsidRPr="00AC77AE">
        <w:rPr>
          <w:rStyle w:val="Emphasis"/>
          <w:highlight w:val="yellow"/>
        </w:rPr>
        <w:t>worldly terms of relation</w:t>
      </w:r>
      <w:r w:rsidRPr="00EB11C7">
        <w:rPr>
          <w:rStyle w:val="StyleUnderline"/>
        </w:rPr>
        <w:t>.</w:t>
      </w:r>
      <w:r w:rsidRPr="00EB11C7">
        <w:rPr>
          <w:sz w:val="14"/>
        </w:rPr>
        <w:t xml:space="preserve"> </w:t>
      </w:r>
      <w:r w:rsidRPr="00AC77AE">
        <w:rPr>
          <w:rStyle w:val="StyleUnderline"/>
          <w:highlight w:val="yellow"/>
        </w:rPr>
        <w:t>Domination over the</w:t>
      </w:r>
      <w:r w:rsidRPr="00EB11C7">
        <w:rPr>
          <w:rStyle w:val="StyleUnderline"/>
        </w:rPr>
        <w:t xml:space="preserve"> aforementioned </w:t>
      </w:r>
      <w:r w:rsidRPr="00AC77AE">
        <w:rPr>
          <w:rStyle w:val="StyleUnderline"/>
          <w:highlight w:val="yellow"/>
        </w:rPr>
        <w:t>subaltern</w:t>
      </w:r>
      <w:r w:rsidRPr="00EB11C7">
        <w:rPr>
          <w:rStyle w:val="StyleUnderline"/>
        </w:rPr>
        <w:t xml:space="preserve"> positions </w:t>
      </w:r>
      <w:r w:rsidRPr="00AC77AE">
        <w:rPr>
          <w:rStyle w:val="StyleUnderline"/>
          <w:highlight w:val="yellow"/>
        </w:rPr>
        <w:t>is articulated through</w:t>
      </w:r>
      <w:r w:rsidRPr="00EB11C7">
        <w:rPr>
          <w:rStyle w:val="StyleUnderline"/>
        </w:rPr>
        <w:t xml:space="preserve"> the divisive (and asymmetrical) distribution of </w:t>
      </w:r>
      <w:r w:rsidRPr="00AC77AE">
        <w:rPr>
          <w:rStyle w:val="StyleUnderline"/>
          <w:highlight w:val="yellow"/>
        </w:rPr>
        <w:t>a nonetheless common</w:t>
      </w:r>
      <w:r w:rsidRPr="00EB11C7">
        <w:rPr>
          <w:rStyle w:val="StyleUnderline"/>
        </w:rPr>
        <w:t>—or twice-appearing—</w:t>
      </w:r>
      <w:r w:rsidRPr="00AC77AE">
        <w:rPr>
          <w:rStyle w:val="StyleUnderline"/>
          <w:highlight w:val="yellow"/>
        </w:rPr>
        <w:t>term</w:t>
      </w:r>
      <w:r w:rsidRPr="00EB11C7">
        <w:rPr>
          <w:rStyle w:val="StyleUnderline"/>
        </w:rPr>
        <w:t>.</w:t>
      </w:r>
      <w:r w:rsidRPr="00EB11C7">
        <w:rPr>
          <w:sz w:val="14"/>
        </w:rPr>
        <w:t xml:space="preserve"> This is to say that the domination of labor, gender, or land is not only established through, but also possibly opposed within, the field of divisive relationality; the gap that emerges between majoritarian and minoritarian appearances of the same term provides a field within which both given domination and the possibility of opposition take place.9 </w:t>
      </w:r>
      <w:r w:rsidRPr="00AC77AE">
        <w:rPr>
          <w:rStyle w:val="StyleUnderline"/>
          <w:highlight w:val="yellow"/>
        </w:rPr>
        <w:t>Blackness</w:t>
      </w:r>
      <w:r w:rsidRPr="00EB11C7">
        <w:rPr>
          <w:rStyle w:val="StyleUnderline"/>
        </w:rPr>
        <w:t xml:space="preserve">, on the other hand, </w:t>
      </w:r>
      <w:r w:rsidRPr="00AC77AE">
        <w:rPr>
          <w:rStyle w:val="StyleUnderline"/>
          <w:highlight w:val="yellow"/>
        </w:rPr>
        <w:t>is positioned without</w:t>
      </w:r>
      <w:r w:rsidRPr="00EB11C7">
        <w:rPr>
          <w:rStyle w:val="StyleUnderline"/>
        </w:rPr>
        <w:t xml:space="preserve"> the field of such possibility, without </w:t>
      </w:r>
      <w:r w:rsidRPr="00AC77AE">
        <w:rPr>
          <w:rStyle w:val="StyleUnderline"/>
          <w:highlight w:val="yellow"/>
        </w:rPr>
        <w:t>the capacity of such relation</w:t>
      </w:r>
      <w:r w:rsidRPr="00EB11C7">
        <w:rPr>
          <w:sz w:val="14"/>
        </w:rPr>
        <w:t xml:space="preserve">—without the world. Simply put, </w:t>
      </w:r>
      <w:r w:rsidRPr="00AC77AE">
        <w:rPr>
          <w:rStyle w:val="StyleUnderline"/>
          <w:highlight w:val="yellow"/>
        </w:rPr>
        <w:t xml:space="preserve">the position of blackness is </w:t>
      </w:r>
      <w:r w:rsidRPr="00AC77AE">
        <w:rPr>
          <w:rStyle w:val="Emphasis"/>
          <w:highlight w:val="yellow"/>
        </w:rPr>
        <w:t>without analogy</w:t>
      </w:r>
      <w:r w:rsidRPr="00EB11C7">
        <w:rPr>
          <w:sz w:val="14"/>
        </w:rPr>
        <w:t xml:space="preserve">. Such a point has been advanced by Wilderson in his argument against “the ruse of analogy” (r, 37), namely, the operation by which blackness, in order to articulate the suffering and demands of its position, draws upon—and thereby imagines itself as analogous to—minoritarian positions. The “ruse,” then, is the presumption that blackness is not without the world—that it is able to participate in the possibility set forth by the divisive relationality of labor, gender, or land. In fact, </w:t>
      </w:r>
      <w:r w:rsidRPr="00AC77AE">
        <w:rPr>
          <w:rStyle w:val="StyleUnderline"/>
          <w:highlight w:val="yellow"/>
        </w:rPr>
        <w:t>the</w:t>
      </w:r>
      <w:r w:rsidRPr="00EB11C7">
        <w:rPr>
          <w:rStyle w:val="StyleUnderline"/>
        </w:rPr>
        <w:t xml:space="preserve"> same </w:t>
      </w:r>
      <w:r w:rsidRPr="00AC77AE">
        <w:rPr>
          <w:rStyle w:val="StyleUnderline"/>
          <w:highlight w:val="yellow"/>
        </w:rPr>
        <w:t xml:space="preserve">ruse is evident in the presumption that blackness participates in the </w:t>
      </w:r>
      <w:r w:rsidRPr="00AC77AE">
        <w:rPr>
          <w:rStyle w:val="Emphasis"/>
          <w:highlight w:val="yellow"/>
        </w:rPr>
        <w:t>possibility</w:t>
      </w:r>
      <w:r w:rsidRPr="00EB11C7">
        <w:rPr>
          <w:rStyle w:val="StyleUnderline"/>
        </w:rPr>
        <w:t xml:space="preserve"> that is set forth by the divisive relationality </w:t>
      </w:r>
      <w:r w:rsidRPr="00AC77AE">
        <w:rPr>
          <w:rStyle w:val="StyleUnderline"/>
          <w:highlight w:val="yellow"/>
        </w:rPr>
        <w:t xml:space="preserve">of the </w:t>
      </w:r>
      <w:r w:rsidRPr="00AC77AE">
        <w:rPr>
          <w:rStyle w:val="Emphasis"/>
          <w:highlight w:val="yellow"/>
        </w:rPr>
        <w:t>human</w:t>
      </w:r>
      <w:r w:rsidRPr="00EB11C7">
        <w:rPr>
          <w:rStyle w:val="StyleUnderline"/>
        </w:rPr>
        <w:t>.</w:t>
      </w:r>
      <w:r w:rsidRPr="00EB11C7">
        <w:rPr>
          <w:sz w:val="14"/>
        </w:rPr>
        <w:t xml:space="preserve"> Due to “a disparate relationship to violence,” Wilderson argues, the position of blackness is not analogizable with that of the human: “the Black is a sentient being though not a Human being.”10 Wilderson’s demand for “the end of the world” is a pressurization of the grammatical impasse that Spillers has indexed by foregrounding the question of “how status is made” (b, 21): “</w:t>
      </w:r>
      <w:r w:rsidRPr="00AC77AE">
        <w:rPr>
          <w:rStyle w:val="StyleUnderline"/>
          <w:highlight w:val="yellow"/>
        </w:rPr>
        <w:t xml:space="preserve">dominant </w:t>
      </w:r>
      <w:r w:rsidRPr="00AC77AE">
        <w:rPr>
          <w:rStyle w:val="Emphasis"/>
          <w:highlight w:val="yellow"/>
        </w:rPr>
        <w:t>symbolic activity</w:t>
      </w:r>
      <w:r w:rsidRPr="00AC77AE">
        <w:rPr>
          <w:rStyle w:val="StyleUnderline"/>
          <w:highlight w:val="yellow"/>
        </w:rPr>
        <w:t xml:space="preserve">, the ruling episteme that releases the dynamics of </w:t>
      </w:r>
      <w:r w:rsidRPr="00AC77AE">
        <w:rPr>
          <w:rStyle w:val="Emphasis"/>
          <w:highlight w:val="yellow"/>
        </w:rPr>
        <w:t>naming and valuation</w:t>
      </w:r>
      <w:r w:rsidRPr="00AC77AE">
        <w:rPr>
          <w:rStyle w:val="StyleUnderline"/>
          <w:highlight w:val="yellow"/>
        </w:rPr>
        <w:t xml:space="preserve">, remains grounded in the originating metaphors of </w:t>
      </w:r>
      <w:r w:rsidRPr="00AC77AE">
        <w:rPr>
          <w:rStyle w:val="Emphasis"/>
          <w:highlight w:val="yellow"/>
        </w:rPr>
        <w:t>captivity and mutilation</w:t>
      </w:r>
      <w:r w:rsidRPr="00EB11C7">
        <w:rPr>
          <w:sz w:val="14"/>
        </w:rPr>
        <w:t xml:space="preserve"> so that it is as if neither time nor history, nor his- toriography and its topics, show movement” (b, 208).16 In Wilderson’s terms, this means that the position of blackness, because it is without world(ly analogy), cannot articulate its demands in the grammar of the world. This is to say, as well, that </w:t>
      </w:r>
      <w:r w:rsidRPr="00AC77AE">
        <w:rPr>
          <w:rStyle w:val="StyleUnderline"/>
          <w:highlight w:val="yellow"/>
        </w:rPr>
        <w:t xml:space="preserve">it cannot employ its demands in a narrative passage from present </w:t>
      </w:r>
      <w:r w:rsidRPr="00AC77AE">
        <w:rPr>
          <w:rStyle w:val="Emphasis"/>
          <w:highlight w:val="yellow"/>
        </w:rPr>
        <w:t>domination</w:t>
      </w:r>
      <w:r w:rsidRPr="00AC77AE">
        <w:rPr>
          <w:rStyle w:val="StyleUnderline"/>
          <w:highlight w:val="yellow"/>
        </w:rPr>
        <w:t xml:space="preserve"> to the possibility of future </w:t>
      </w:r>
      <w:r w:rsidRPr="00AC77AE">
        <w:rPr>
          <w:rStyle w:val="Emphasis"/>
          <w:highlight w:val="yellow"/>
        </w:rPr>
        <w:t>liberation</w:t>
      </w:r>
      <w:r w:rsidRPr="00AC77AE">
        <w:rPr>
          <w:rStyle w:val="StyleUnderline"/>
          <w:highlight w:val="yellow"/>
        </w:rPr>
        <w:t xml:space="preserve">, for narrative logic requires and turns upon the capacity to use an </w:t>
      </w:r>
      <w:r w:rsidRPr="00AC77AE">
        <w:rPr>
          <w:rStyle w:val="Emphasis"/>
          <w:highlight w:val="yellow"/>
        </w:rPr>
        <w:t>analogical term</w:t>
      </w:r>
      <w:r w:rsidRPr="00AC77AE">
        <w:rPr>
          <w:rStyle w:val="StyleUnderline"/>
          <w:highlight w:val="yellow"/>
        </w:rPr>
        <w:t xml:space="preserve"> as a means of gaining </w:t>
      </w:r>
      <w:r w:rsidRPr="00AC77AE">
        <w:rPr>
          <w:rStyle w:val="Emphasis"/>
          <w:highlight w:val="yellow"/>
        </w:rPr>
        <w:t>leverage</w:t>
      </w:r>
      <w:r w:rsidRPr="00AC77AE">
        <w:rPr>
          <w:rStyle w:val="StyleUnderline"/>
          <w:highlight w:val="yellow"/>
        </w:rPr>
        <w:t xml:space="preserve"> against the world </w:t>
      </w:r>
      <w:r w:rsidRPr="00AC77AE">
        <w:rPr>
          <w:rStyle w:val="Emphasis"/>
          <w:highlight w:val="yellow"/>
        </w:rPr>
        <w:t>from a place within</w:t>
      </w:r>
      <w:r w:rsidRPr="00AC77AE">
        <w:rPr>
          <w:rStyle w:val="StyleUnderline"/>
          <w:highlight w:val="yellow"/>
        </w:rPr>
        <w:t xml:space="preserve"> the world</w:t>
      </w:r>
      <w:r w:rsidRPr="00EB11C7">
        <w:rPr>
          <w:sz w:val="14"/>
        </w:rPr>
        <w:t xml:space="preserve">. Such grammatical impasse, especially as it upends the narrative logic of beginning and end, is evident in Wilderson’s articulation— which itself draws on “precursors”—of this demand: “Quoting Aimé Césaire, [Frantz Fanon] urged his readers to start ‘the end of the world,’ the ‘only thing . . . worth the effort of starting’” (r, 337). Start- ing is thereby a matter of breakdown. In its inherited sense, to start is to project forward through a horizon of anticipation, a horizon that—regardless of its degree of determinacy—is presumptively es- tablished by the very act of starting. In the case of Wilderson’s demand, however, to start is to collapse the possibility of this horizon, and to do so precisely because this horizon establishes a narrative of possibility. The establishment of divisive relationality—of the tempo- rality of narrative logic distributed between the start and the end, or between the start and that which is invoked and incipiently pursued by the start—is what Wilderson demands must (start to be) end(ed). </w:t>
      </w:r>
    </w:p>
    <w:p w14:paraId="5043029A" w14:textId="77777777" w:rsidR="003E23A6" w:rsidRPr="00564E66" w:rsidRDefault="003E23A6" w:rsidP="003E23A6">
      <w:pPr>
        <w:pStyle w:val="Heading4"/>
        <w:rPr>
          <w:rStyle w:val="StyleUnderline"/>
          <w:rFonts w:cs="Calibri"/>
        </w:rPr>
      </w:pPr>
      <w:r w:rsidRPr="00564E66">
        <w:rPr>
          <w:rFonts w:cs="Calibri"/>
        </w:rPr>
        <w:t xml:space="preserve">The world is sutured through the antiblack solidarity of civil society – their demand for an anti-capitalist politics crowds out the structural antagonism of antiblackness and re-elaborates black suffering in the name of maintaining economics. The aff’s politics centered on the coherence of life require the incoherence of black death – means </w:t>
      </w:r>
      <w:r>
        <w:rPr>
          <w:rFonts w:cs="Calibri"/>
        </w:rPr>
        <w:t>their method of sit down strikes</w:t>
      </w:r>
      <w:r w:rsidRPr="00564E66">
        <w:rPr>
          <w:rFonts w:cs="Calibri"/>
        </w:rPr>
        <w:t xml:space="preserve"> require black accumulation and death</w:t>
      </w:r>
      <w:r>
        <w:rPr>
          <w:rFonts w:cs="Calibri"/>
        </w:rPr>
        <w:t xml:space="preserve"> to function</w:t>
      </w:r>
      <w:r w:rsidRPr="00564E66">
        <w:rPr>
          <w:rFonts w:cs="Calibri"/>
        </w:rPr>
        <w:t>–</w:t>
      </w:r>
      <w:r w:rsidRPr="00564E66">
        <w:rPr>
          <w:rFonts w:cs="Calibri"/>
          <w:i/>
          <w:u w:val="single"/>
        </w:rPr>
        <w:t>anti-black violence</w:t>
      </w:r>
      <w:r w:rsidRPr="00564E66">
        <w:rPr>
          <w:rFonts w:cs="Calibri"/>
        </w:rPr>
        <w:t xml:space="preserve"> is distinct from </w:t>
      </w:r>
      <w:r w:rsidRPr="00564E66">
        <w:rPr>
          <w:rFonts w:cs="Calibri"/>
          <w:i/>
          <w:u w:val="single"/>
        </w:rPr>
        <w:t>class positionality</w:t>
      </w:r>
      <w:r w:rsidRPr="00564E66">
        <w:rPr>
          <w:rFonts w:cs="Calibri"/>
        </w:rPr>
        <w:t xml:space="preserve">. </w:t>
      </w:r>
    </w:p>
    <w:p w14:paraId="35C7AAA2" w14:textId="77777777" w:rsidR="003E23A6" w:rsidRPr="00564E66" w:rsidRDefault="003E23A6" w:rsidP="003E23A6">
      <w:r w:rsidRPr="00564E66">
        <w:rPr>
          <w:rStyle w:val="Style13ptBold"/>
        </w:rPr>
        <w:t>Wilderson</w:t>
      </w:r>
      <w:r w:rsidRPr="00564E66">
        <w:t xml:space="preserve"> (20</w:t>
      </w:r>
      <w:r w:rsidRPr="00564E66">
        <w:rPr>
          <w:rStyle w:val="Style13ptBold"/>
        </w:rPr>
        <w:t>03</w:t>
      </w:r>
      <w:r w:rsidRPr="00564E66">
        <w:t xml:space="preserve">) Gramsci's Black Marx: Whither the Slave in Civil Society?, Social Identities, 9:2, 225-240, DOI: 10.1080/1350463032000101579 // LP </w:t>
      </w:r>
    </w:p>
    <w:p w14:paraId="47E9D6C7" w14:textId="77777777" w:rsidR="003E23A6" w:rsidRPr="00564E66" w:rsidRDefault="003E23A6" w:rsidP="003E23A6">
      <w:pPr>
        <w:rPr>
          <w:rStyle w:val="StyleUnderline"/>
        </w:rPr>
      </w:pPr>
      <w:r w:rsidRPr="00564E66">
        <w:rPr>
          <w:rStyle w:val="StyleUnderline"/>
        </w:rPr>
        <w:t>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w:t>
      </w:r>
      <w:r w:rsidRPr="00564E66">
        <w:rPr>
          <w:sz w:val="14"/>
        </w:rPr>
        <w:t xml:space="preserve"> In other words, </w:t>
      </w:r>
      <w:r w:rsidRPr="00AC77AE">
        <w:rPr>
          <w:rStyle w:val="Emphasis"/>
          <w:highlight w:val="yellow"/>
        </w:rPr>
        <w:t>the slave</w:t>
      </w:r>
      <w:r w:rsidRPr="00564E66">
        <w:rPr>
          <w:rStyle w:val="Emphasis"/>
        </w:rPr>
        <w:t xml:space="preserve"> makes a </w:t>
      </w:r>
      <w:r w:rsidRPr="00AC77AE">
        <w:rPr>
          <w:rStyle w:val="Emphasis"/>
          <w:highlight w:val="yellow"/>
        </w:rPr>
        <w:t>demand</w:t>
      </w:r>
      <w:r w:rsidRPr="00564E66">
        <w:rPr>
          <w:rStyle w:val="Emphasis"/>
        </w:rPr>
        <w:t xml:space="preserve">, which </w:t>
      </w:r>
      <w:r w:rsidRPr="00AC77AE">
        <w:rPr>
          <w:rStyle w:val="Emphasis"/>
          <w:highlight w:val="yellow"/>
        </w:rPr>
        <w:t>is in excess of the demand made by the worker.</w:t>
      </w:r>
      <w:r w:rsidRPr="00AC77AE">
        <w:rPr>
          <w:sz w:val="14"/>
          <w:highlight w:val="yellow"/>
        </w:rPr>
        <w:t xml:space="preserve"> </w:t>
      </w:r>
      <w:r w:rsidRPr="00AC77AE">
        <w:rPr>
          <w:rStyle w:val="StyleUnderline"/>
          <w:highlight w:val="yellow"/>
        </w:rPr>
        <w:t>The worker demands that productivity be fair and democratic</w:t>
      </w:r>
      <w:r w:rsidRPr="00564E66">
        <w:rPr>
          <w:rStyle w:val="StyleUnderline"/>
        </w:rPr>
        <w:t xml:space="preserve"> (Gramsci’s new hegemony, Lenin’s dictatorship of the proletariat), </w:t>
      </w:r>
      <w:r w:rsidRPr="00AC77AE">
        <w:rPr>
          <w:rStyle w:val="StyleUnderline"/>
          <w:highlight w:val="yellow"/>
        </w:rPr>
        <w:t>the slave</w:t>
      </w:r>
      <w:r w:rsidRPr="00564E66">
        <w:rPr>
          <w:rStyle w:val="StyleUnderline"/>
        </w:rPr>
        <w:t xml:space="preserve">, on the other hand, </w:t>
      </w:r>
      <w:r w:rsidRPr="00AC77AE">
        <w:rPr>
          <w:rStyle w:val="StyleUnderline"/>
          <w:highlight w:val="yellow"/>
        </w:rPr>
        <w:t>demands that production stop</w:t>
      </w:r>
      <w:r w:rsidRPr="00564E66">
        <w:rPr>
          <w:rStyle w:val="StyleUnderline"/>
        </w:rPr>
        <w:t xml:space="preserve">; stop </w:t>
      </w:r>
      <w:r w:rsidRPr="00AC77AE">
        <w:rPr>
          <w:rStyle w:val="StyleUnderline"/>
          <w:highlight w:val="yellow"/>
        </w:rPr>
        <w:t>without recourse to its</w:t>
      </w:r>
      <w:r w:rsidRPr="00564E66">
        <w:rPr>
          <w:rStyle w:val="StyleUnderline"/>
        </w:rPr>
        <w:t xml:space="preserve"> ultimate </w:t>
      </w:r>
      <w:r w:rsidRPr="00AC77AE">
        <w:rPr>
          <w:rStyle w:val="StyleUnderline"/>
          <w:highlight w:val="yellow"/>
        </w:rPr>
        <w:t>democratisation</w:t>
      </w:r>
      <w:r w:rsidRPr="00564E66">
        <w:rPr>
          <w:rStyle w:val="StyleUnderline"/>
        </w:rPr>
        <w:t xml:space="preserve">. </w:t>
      </w:r>
      <w:r w:rsidRPr="00AC77AE">
        <w:rPr>
          <w:rStyle w:val="Emphasis"/>
          <w:highlight w:val="yellow"/>
        </w:rPr>
        <w:t>Work is not an organic principle for the slave.</w:t>
      </w:r>
      <w:r w:rsidRPr="00AC77AE">
        <w:rPr>
          <w:sz w:val="14"/>
          <w:highlight w:val="yellow"/>
        </w:rPr>
        <w:t xml:space="preserve"> </w:t>
      </w:r>
      <w:r w:rsidRPr="00AC77AE">
        <w:rPr>
          <w:rStyle w:val="StyleUnderline"/>
          <w:highlight w:val="yellow"/>
        </w:rPr>
        <w:t>The absence of black</w:t>
      </w:r>
      <w:r w:rsidRPr="00564E66">
        <w:rPr>
          <w:rStyle w:val="StyleUnderline"/>
        </w:rPr>
        <w:t xml:space="preserve"> </w:t>
      </w:r>
      <w:r w:rsidRPr="00AC77AE">
        <w:rPr>
          <w:rStyle w:val="StyleUnderline"/>
          <w:highlight w:val="yellow"/>
        </w:rPr>
        <w:t>subjectivity from</w:t>
      </w:r>
      <w:r w:rsidRPr="00564E66">
        <w:rPr>
          <w:rStyle w:val="StyleUnderline"/>
        </w:rPr>
        <w:t xml:space="preserve"> the crux of </w:t>
      </w:r>
      <w:r w:rsidRPr="00AC77AE">
        <w:rPr>
          <w:rStyle w:val="StyleUnderline"/>
          <w:highlight w:val="yellow"/>
        </w:rPr>
        <w:t>marxist discourse is symptomatic of</w:t>
      </w:r>
      <w:r w:rsidRPr="00564E66">
        <w:rPr>
          <w:rStyle w:val="StyleUnderline"/>
        </w:rPr>
        <w:t xml:space="preserve"> the discourse’s </w:t>
      </w:r>
      <w:r w:rsidRPr="00AC77AE">
        <w:rPr>
          <w:rStyle w:val="StyleUnderline"/>
          <w:highlight w:val="yellow"/>
        </w:rPr>
        <w:t>inability to cope with</w:t>
      </w:r>
      <w:r w:rsidRPr="00564E66">
        <w:rPr>
          <w:rStyle w:val="StyleUnderline"/>
        </w:rPr>
        <w:t xml:space="preserve"> the possibility that the generative subject of capitalism, </w:t>
      </w:r>
      <w:r w:rsidRPr="00AC77AE">
        <w:rPr>
          <w:rStyle w:val="StyleUnderline"/>
          <w:highlight w:val="yellow"/>
        </w:rPr>
        <w:t>the black body</w:t>
      </w:r>
      <w:r w:rsidRPr="00564E66">
        <w:rPr>
          <w:rStyle w:val="StyleUnderline"/>
        </w:rPr>
        <w:t xml:space="preserve"> of the fifteenth and sixteenth centuries, and the generative subject that resolves late-capital’s over-accumulation crisis, the black (incarcerated) body of the twentieth and twenty-first centuries, do not reify the basic categories which structure marxist conflict: the categories of work, production, exploitation, historical self-awareness and, above all, hegemony.</w:t>
      </w:r>
    </w:p>
    <w:p w14:paraId="70E16688" w14:textId="77777777" w:rsidR="003E23A6" w:rsidRPr="00564E66" w:rsidRDefault="003E23A6" w:rsidP="003E23A6">
      <w:pPr>
        <w:rPr>
          <w:sz w:val="14"/>
        </w:rPr>
      </w:pPr>
      <w:r w:rsidRPr="00564E66">
        <w:rPr>
          <w:sz w:val="14"/>
        </w:rPr>
        <w:t xml:space="preserve">If, by way of the black subject, we consider the underlying grammar of the question ‘What does it mean to be free?’ that grammar being the question ‘What does it mean to suffer?’ then we come up against </w:t>
      </w:r>
      <w:r w:rsidRPr="00AC77AE">
        <w:rPr>
          <w:rStyle w:val="Emphasis"/>
          <w:highlight w:val="yellow"/>
        </w:rPr>
        <w:t>a grammar of suffering</w:t>
      </w:r>
      <w:r w:rsidRPr="00564E66">
        <w:rPr>
          <w:rStyle w:val="Emphasis"/>
        </w:rPr>
        <w:t xml:space="preserve"> not only </w:t>
      </w:r>
      <w:r w:rsidRPr="00AC77AE">
        <w:rPr>
          <w:rStyle w:val="Emphasis"/>
          <w:highlight w:val="yellow"/>
        </w:rPr>
        <w:t>in excess of any semiotics of exploitation</w:t>
      </w:r>
      <w:r w:rsidRPr="00564E66">
        <w:rPr>
          <w:rStyle w:val="Emphasis"/>
        </w:rPr>
        <w:t xml:space="preserve">, but a grammar of suffering </w:t>
      </w:r>
      <w:r w:rsidRPr="00AC77AE">
        <w:rPr>
          <w:rStyle w:val="Emphasis"/>
          <w:highlight w:val="yellow"/>
        </w:rPr>
        <w:t>beyond signification itself</w:t>
      </w:r>
      <w:r w:rsidRPr="00564E66">
        <w:rPr>
          <w:rStyle w:val="Emphasis"/>
        </w:rPr>
        <w:t xml:space="preserve">, a suffering that cannot be spoken </w:t>
      </w:r>
      <w:r w:rsidRPr="00AC77AE">
        <w:rPr>
          <w:rStyle w:val="Emphasis"/>
          <w:highlight w:val="yellow"/>
        </w:rPr>
        <w:t>because the gratuitous terror of white supremacy is as much contingent upon the irrationality of white fantasies and shared pleasures as it is upon a logic</w:t>
      </w:r>
      <w:r w:rsidRPr="00564E66">
        <w:rPr>
          <w:rStyle w:val="Emphasis"/>
        </w:rPr>
        <w:t xml:space="preserve"> — the logic of capital.</w:t>
      </w:r>
      <w:r w:rsidRPr="00564E66">
        <w:rPr>
          <w:sz w:val="14"/>
        </w:rPr>
        <w:t xml:space="preserve"> It extends beyond texualisation. When talking about this terror, Cornel West uses the term ‘black invisibility and namelessness’ to designate, at the level of ontology, what we are calling a scandal at the level of discourse. He writes:</w:t>
      </w:r>
    </w:p>
    <w:p w14:paraId="1227723C" w14:textId="77777777" w:rsidR="003E23A6" w:rsidRPr="00564E66" w:rsidRDefault="003E23A6" w:rsidP="003E23A6">
      <w:pPr>
        <w:rPr>
          <w:sz w:val="14"/>
        </w:rPr>
      </w:pPr>
      <w:r w:rsidRPr="00AC77AE">
        <w:rPr>
          <w:rStyle w:val="StyleUnderline"/>
          <w:highlight w:val="yellow"/>
        </w:rPr>
        <w:t>[</w:t>
      </w:r>
      <w:r w:rsidRPr="00BB76B4">
        <w:rPr>
          <w:rStyle w:val="StyleUnderline"/>
        </w:rPr>
        <w:t>America’s] unrelenting assault on black humanity produced the fundamental condition of black culture — that of black invisibility and namelessness.</w:t>
      </w:r>
      <w:r w:rsidRPr="00564E66">
        <w:rPr>
          <w:rStyle w:val="StyleUnderline"/>
        </w:rPr>
        <w:t xml:space="preserve"> </w:t>
      </w:r>
      <w:r w:rsidRPr="00BB76B4">
        <w:rPr>
          <w:rStyle w:val="StyleUnderline"/>
        </w:rPr>
        <w:t>On the crucial</w:t>
      </w:r>
      <w:r w:rsidRPr="00564E66">
        <w:rPr>
          <w:rStyle w:val="StyleUnderline"/>
        </w:rPr>
        <w:t xml:space="preserve"> existential level relating to black invisibility and namelessness</w:t>
      </w:r>
      <w:r w:rsidRPr="00564E66">
        <w:rPr>
          <w:sz w:val="14"/>
        </w:rPr>
        <w:t xml:space="preserve">, the first difficult challenge and demanding discipline is to ward off madness and discredit suicide as a desirable option. </w:t>
      </w:r>
      <w:r w:rsidRPr="00564E66">
        <w:rPr>
          <w:rStyle w:val="StyleUnderline"/>
        </w:rPr>
        <w:t xml:space="preserve">A central preoccupation of black culture is that of confronting candidly the ontological wounds, psychic scars, and existential bruises of black people while fending off insanity and self-annihilation. </w:t>
      </w:r>
      <w:r w:rsidRPr="00564E66">
        <w:rPr>
          <w:sz w:val="14"/>
        </w:rPr>
        <w:t>This is why the ‘ur-text’ of black culture is neither a word nor a book, not an architec- tural monument or a legal brief. Instead, it is a guttural cry and a wrenching moan—a cry not so much for help as for home, a moan less out of complaint than for recognition. (1996, pp. 80–81).</w:t>
      </w:r>
    </w:p>
    <w:p w14:paraId="0E5620D2" w14:textId="77777777" w:rsidR="003E23A6" w:rsidRPr="00564E66" w:rsidRDefault="003E23A6" w:rsidP="003E23A6">
      <w:pPr>
        <w:rPr>
          <w:rStyle w:val="StyleUnderline"/>
        </w:rPr>
      </w:pPr>
      <w:r w:rsidRPr="00564E66">
        <w:rPr>
          <w:sz w:val="14"/>
        </w:rPr>
        <w:t xml:space="preserve">Thus, </w:t>
      </w:r>
      <w:r w:rsidRPr="00AC77AE">
        <w:rPr>
          <w:rStyle w:val="Emphasis"/>
          <w:highlight w:val="yellow"/>
        </w:rPr>
        <w:t>the black subject position in America is an antagonism</w:t>
      </w:r>
      <w:r w:rsidRPr="00564E66">
        <w:rPr>
          <w:rStyle w:val="Emphasis"/>
        </w:rPr>
        <w:t xml:space="preserve">, a demand </w:t>
      </w:r>
      <w:r w:rsidRPr="00AC77AE">
        <w:rPr>
          <w:rStyle w:val="Emphasis"/>
          <w:highlight w:val="yellow"/>
        </w:rPr>
        <w:t>that can not be satisfied through a transfer of ownership/organisation of existing rubrics</w:t>
      </w:r>
      <w:r w:rsidRPr="00564E66">
        <w:rPr>
          <w:sz w:val="14"/>
        </w:rPr>
        <w:t>; whereas the Gramscian subject</w:t>
      </w:r>
      <w:r w:rsidRPr="00564E66">
        <w:rPr>
          <w:rStyle w:val="StyleUnderline"/>
        </w:rPr>
        <w:t xml:space="preserve">, </w:t>
      </w:r>
      <w:r w:rsidRPr="00AC77AE">
        <w:rPr>
          <w:rStyle w:val="StyleUnderline"/>
          <w:highlight w:val="yellow"/>
        </w:rPr>
        <w:t>the worker</w:t>
      </w:r>
      <w:r w:rsidRPr="00564E66">
        <w:rPr>
          <w:rStyle w:val="StyleUnderline"/>
        </w:rPr>
        <w:t xml:space="preserve">, represents a </w:t>
      </w:r>
      <w:r w:rsidRPr="00AC77AE">
        <w:rPr>
          <w:rStyle w:val="StyleUnderline"/>
          <w:highlight w:val="yellow"/>
        </w:rPr>
        <w:t>demand</w:t>
      </w:r>
      <w:r w:rsidRPr="00564E66">
        <w:rPr>
          <w:rStyle w:val="StyleUnderline"/>
        </w:rPr>
        <w:t xml:space="preserve"> that </w:t>
      </w:r>
      <w:r w:rsidRPr="00AC77AE">
        <w:rPr>
          <w:rStyle w:val="StyleUnderline"/>
          <w:highlight w:val="yellow"/>
        </w:rPr>
        <w:t>can</w:t>
      </w:r>
      <w:r w:rsidRPr="00564E66">
        <w:rPr>
          <w:rStyle w:val="StyleUnderline"/>
        </w:rPr>
        <w:t xml:space="preserve"> indeed </w:t>
      </w:r>
      <w:r w:rsidRPr="00AC77AE">
        <w:rPr>
          <w:rStyle w:val="StyleUnderline"/>
          <w:highlight w:val="yellow"/>
        </w:rPr>
        <w:t>be satisfied by</w:t>
      </w:r>
      <w:r w:rsidRPr="00564E66">
        <w:rPr>
          <w:rStyle w:val="StyleUnderline"/>
        </w:rPr>
        <w:t xml:space="preserve"> way of </w:t>
      </w:r>
      <w:r w:rsidRPr="00AC77AE">
        <w:rPr>
          <w:rStyle w:val="StyleUnderline"/>
          <w:highlight w:val="yellow"/>
        </w:rPr>
        <w:t>a</w:t>
      </w:r>
      <w:r w:rsidRPr="00564E66">
        <w:rPr>
          <w:rStyle w:val="StyleUnderline"/>
        </w:rPr>
        <w:t xml:space="preserve"> successful </w:t>
      </w:r>
      <w:r w:rsidRPr="00AC77AE">
        <w:rPr>
          <w:rStyle w:val="StyleUnderline"/>
          <w:highlight w:val="yellow"/>
        </w:rPr>
        <w:t>War of Position</w:t>
      </w:r>
      <w:r w:rsidRPr="00564E66">
        <w:rPr>
          <w:rStyle w:val="StyleUnderline"/>
        </w:rPr>
        <w:t>, which brings about the end of exploitation. The worker calls into question the legitimacy of productive practices, the slave calls into question the legitimacy of productivity itself.</w:t>
      </w:r>
      <w:r w:rsidRPr="00564E66">
        <w:rPr>
          <w:sz w:val="14"/>
        </w:rPr>
        <w:t xml:space="preserve"> From the positionality of </w:t>
      </w:r>
      <w:r w:rsidRPr="00564E66">
        <w:rPr>
          <w:rStyle w:val="StyleUnderline"/>
        </w:rPr>
        <w:t>the worker the question</w:t>
      </w:r>
      <w:r w:rsidRPr="00564E66">
        <w:rPr>
          <w:sz w:val="14"/>
        </w:rPr>
        <w:t>, ‘What does it mean to be free?’ is raised. But the question hides the process by which the discourse assumes a hidden grammar which has already posed and answered the question, ‘What does it mean to suffer?’ And that grammar is organised around the categories of exploitation (unfair labour relations or wage slavery). Thus, exploitation (wage slavery) is the only category of oppression whi</w:t>
      </w:r>
      <w:r w:rsidRPr="00BB76B4">
        <w:rPr>
          <w:sz w:val="14"/>
        </w:rPr>
        <w:t xml:space="preserve">ch concerns Gramsci: society, Western society, thrives on the exploitation of the Gramscian subject. Full stop. Again, </w:t>
      </w:r>
      <w:r w:rsidRPr="00BB76B4">
        <w:rPr>
          <w:rStyle w:val="StyleUnderline"/>
        </w:rPr>
        <w:t>this is inadequate, because it would call white supremacy ‘racism’ and articulate it as a derivative phenomenon of the capitalist matrix, rather than incorporating white supremacy as a matrix constituent to the base, if not</w:t>
      </w:r>
      <w:r w:rsidRPr="00564E66">
        <w:rPr>
          <w:rStyle w:val="StyleUnderline"/>
        </w:rPr>
        <w:t xml:space="preserve"> the base itself.</w:t>
      </w:r>
    </w:p>
    <w:p w14:paraId="1935D489" w14:textId="77777777" w:rsidR="003E23A6" w:rsidRPr="00564E66" w:rsidRDefault="003E23A6" w:rsidP="003E23A6">
      <w:pPr>
        <w:rPr>
          <w:sz w:val="14"/>
        </w:rPr>
      </w:pPr>
      <w:r w:rsidRPr="00564E66">
        <w:rPr>
          <w:sz w:val="14"/>
        </w:rPr>
        <w:t xml:space="preserve">What I am saying is that </w:t>
      </w:r>
      <w:r w:rsidRPr="00AC77AE">
        <w:rPr>
          <w:rStyle w:val="Emphasis"/>
          <w:highlight w:val="yellow"/>
        </w:rPr>
        <w:t>the insatiability of the slave demand</w:t>
      </w:r>
      <w:r w:rsidRPr="00564E66">
        <w:rPr>
          <w:rStyle w:val="Emphasis"/>
        </w:rPr>
        <w:t xml:space="preserve"> upon existing structures </w:t>
      </w:r>
      <w:r w:rsidRPr="00AC77AE">
        <w:rPr>
          <w:rStyle w:val="Emphasis"/>
          <w:highlight w:val="yellow"/>
        </w:rPr>
        <w:t>means</w:t>
      </w:r>
      <w:r w:rsidRPr="00564E66">
        <w:rPr>
          <w:rStyle w:val="Emphasis"/>
        </w:rPr>
        <w:t xml:space="preserve"> that </w:t>
      </w:r>
      <w:r w:rsidRPr="00AC77AE">
        <w:rPr>
          <w:rStyle w:val="Emphasis"/>
          <w:highlight w:val="yellow"/>
        </w:rPr>
        <w:t>it</w:t>
      </w:r>
      <w:r w:rsidRPr="00564E66">
        <w:rPr>
          <w:rStyle w:val="Emphasis"/>
        </w:rPr>
        <w:t xml:space="preserve"> </w:t>
      </w:r>
      <w:r w:rsidRPr="00AC77AE">
        <w:rPr>
          <w:rStyle w:val="Emphasis"/>
          <w:highlight w:val="yellow"/>
        </w:rPr>
        <w:t>cannot find</w:t>
      </w:r>
      <w:r w:rsidRPr="00564E66">
        <w:rPr>
          <w:rStyle w:val="Emphasis"/>
        </w:rPr>
        <w:t xml:space="preserve"> its </w:t>
      </w:r>
      <w:r w:rsidRPr="00AC77AE">
        <w:rPr>
          <w:rStyle w:val="Emphasis"/>
          <w:highlight w:val="yellow"/>
        </w:rPr>
        <w:t>articulation within</w:t>
      </w:r>
      <w:r w:rsidRPr="00564E66">
        <w:rPr>
          <w:rStyle w:val="Emphasis"/>
        </w:rPr>
        <w:t xml:space="preserve"> the modality of </w:t>
      </w:r>
      <w:r w:rsidRPr="00AC77AE">
        <w:rPr>
          <w:rStyle w:val="Emphasis"/>
          <w:highlight w:val="yellow"/>
        </w:rPr>
        <w:t>hegemony</w:t>
      </w:r>
      <w:r w:rsidRPr="00564E66">
        <w:rPr>
          <w:rStyle w:val="Emphasis"/>
        </w:rPr>
        <w:t xml:space="preserve"> (influence, leadership, consent) — </w:t>
      </w:r>
      <w:r w:rsidRPr="00AC77AE">
        <w:rPr>
          <w:rStyle w:val="Emphasis"/>
          <w:highlight w:val="yellow"/>
        </w:rPr>
        <w:t>the black body cannot give its consent because ‘generalised trust’</w:t>
      </w:r>
      <w:r w:rsidRPr="00564E66">
        <w:rPr>
          <w:rStyle w:val="Emphasis"/>
        </w:rPr>
        <w:t>, the precondition for the solicitation of consent, ‘</w:t>
      </w:r>
      <w:r w:rsidRPr="00AC77AE">
        <w:rPr>
          <w:rStyle w:val="Emphasis"/>
          <w:highlight w:val="yellow"/>
        </w:rPr>
        <w:t>equals racialised whiteness’</w:t>
      </w:r>
      <w:r w:rsidRPr="00564E66">
        <w:rPr>
          <w:rStyle w:val="Emphasis"/>
        </w:rPr>
        <w:t xml:space="preserve"> </w:t>
      </w:r>
      <w:r w:rsidRPr="00564E66">
        <w:rPr>
          <w:sz w:val="14"/>
        </w:rPr>
        <w:t xml:space="preserve">(Barrett). Furthermore, as Patterson points out, </w:t>
      </w:r>
      <w:r w:rsidRPr="00AC77AE">
        <w:rPr>
          <w:rStyle w:val="Emphasis"/>
          <w:highlight w:val="yellow"/>
        </w:rPr>
        <w:t>slavery is natal alienation by way of social death</w:t>
      </w:r>
      <w:r w:rsidRPr="00564E66">
        <w:rPr>
          <w:rStyle w:val="Emphasis"/>
        </w:rPr>
        <w:t xml:space="preserve">, which is to say that </w:t>
      </w:r>
      <w:r w:rsidRPr="00AC77AE">
        <w:rPr>
          <w:rStyle w:val="Emphasis"/>
          <w:highlight w:val="yellow"/>
        </w:rPr>
        <w:t>a slave has no symbolic currency or material labour power to exchange</w:t>
      </w:r>
      <w:r w:rsidRPr="00564E66">
        <w:rPr>
          <w:rStyle w:val="Emphasis"/>
        </w:rPr>
        <w:t xml:space="preserve">: a slave does not enter into a transaction of value (however asymmetrical) but is subsumed by direct relations of force, which is to say that </w:t>
      </w:r>
      <w:r w:rsidRPr="00AC77AE">
        <w:rPr>
          <w:rStyle w:val="Emphasis"/>
          <w:highlight w:val="yellow"/>
        </w:rPr>
        <w:t>a slave is an articulation of a despotic irrationality whereas the worker is an articulation of a symbolic rationality.</w:t>
      </w:r>
      <w:r w:rsidRPr="00564E66">
        <w:rPr>
          <w:sz w:val="14"/>
        </w:rPr>
        <w:t xml:space="preserve"> White supremacy’s despotic irrationality is as foundational to American institutionality as capitalism’s symbolic rationality because, as West writes, it</w:t>
      </w:r>
    </w:p>
    <w:p w14:paraId="412740BE" w14:textId="77777777" w:rsidR="003E23A6" w:rsidRPr="00564E66" w:rsidRDefault="003E23A6" w:rsidP="003E23A6">
      <w:pPr>
        <w:rPr>
          <w:sz w:val="14"/>
        </w:rPr>
      </w:pPr>
      <w:r w:rsidRPr="00564E66">
        <w:rPr>
          <w:sz w:val="14"/>
        </w:rPr>
        <w:t xml:space="preserve">dictates the limits of the operation of American democracy — with black folk the indispensable sacrificial lamb vital to its sustenance. Hence </w:t>
      </w:r>
      <w:r w:rsidRPr="00AC77AE">
        <w:rPr>
          <w:rStyle w:val="Emphasis"/>
          <w:highlight w:val="yellow"/>
        </w:rPr>
        <w:t xml:space="preserve">black subordination constitutes </w:t>
      </w:r>
      <w:r w:rsidRPr="00564E66">
        <w:rPr>
          <w:rStyle w:val="Emphasis"/>
        </w:rPr>
        <w:t xml:space="preserve">the necessary condition for the flourishing of </w:t>
      </w:r>
      <w:r w:rsidRPr="00AC77AE">
        <w:rPr>
          <w:rStyle w:val="Emphasis"/>
          <w:highlight w:val="yellow"/>
        </w:rPr>
        <w:t>American</w:t>
      </w:r>
      <w:r w:rsidRPr="00564E66">
        <w:rPr>
          <w:rStyle w:val="Emphasis"/>
        </w:rPr>
        <w:t xml:space="preserve"> </w:t>
      </w:r>
      <w:r w:rsidRPr="00AC77AE">
        <w:rPr>
          <w:rStyle w:val="Emphasis"/>
          <w:highlight w:val="yellow"/>
        </w:rPr>
        <w:t>democracy</w:t>
      </w:r>
      <w:r w:rsidRPr="00564E66">
        <w:rPr>
          <w:rStyle w:val="Emphasis"/>
        </w:rPr>
        <w:t>, the tragic prerequisite for America itself.</w:t>
      </w:r>
      <w:r w:rsidRPr="00564E66">
        <w:rPr>
          <w:sz w:val="14"/>
        </w:rPr>
        <w:t xml:space="preserve"> This is, in part, what Richard Wright meant when he noted, ‘The Negro is America’s metaphor’. (1996, p. 72)</w:t>
      </w:r>
    </w:p>
    <w:p w14:paraId="19EBA2FA" w14:textId="77777777" w:rsidR="003E23A6" w:rsidRPr="00BB76B4" w:rsidRDefault="003E23A6" w:rsidP="003E23A6">
      <w:pPr>
        <w:rPr>
          <w:rStyle w:val="StyleUnderline"/>
        </w:rPr>
      </w:pPr>
      <w:r w:rsidRPr="00564E66">
        <w:rPr>
          <w:sz w:val="14"/>
        </w:rPr>
        <w:t xml:space="preserve">And it is well known that a metaphor comes into being through a violence that kills, rather than merely exploits, the object so that the concept might live. West’s interventions help us see how </w:t>
      </w:r>
      <w:r w:rsidRPr="00AC77AE">
        <w:rPr>
          <w:rStyle w:val="StyleUnderline"/>
          <w:highlight w:val="yellow"/>
        </w:rPr>
        <w:t>marxism can only come to grips with America’s structuring rationality</w:t>
      </w:r>
      <w:r w:rsidRPr="00564E66">
        <w:rPr>
          <w:rStyle w:val="StyleUnderline"/>
        </w:rPr>
        <w:t xml:space="preserve"> — what it calls capitalism, or political economy</w:t>
      </w:r>
      <w:r w:rsidRPr="00AC77AE">
        <w:rPr>
          <w:rStyle w:val="StyleUnderline"/>
          <w:highlight w:val="yellow"/>
        </w:rPr>
        <w:t>; but cannot come to grips</w:t>
      </w:r>
      <w:r w:rsidRPr="00564E66">
        <w:rPr>
          <w:rStyle w:val="StyleUnderline"/>
        </w:rPr>
        <w:t xml:space="preserve"> with America’s structuring </w:t>
      </w:r>
      <w:r w:rsidRPr="00AC77AE">
        <w:rPr>
          <w:rStyle w:val="StyleUnderline"/>
          <w:highlight w:val="yellow"/>
        </w:rPr>
        <w:t>irrationality: the libidinal economy of white supremacy</w:t>
      </w:r>
      <w:r w:rsidRPr="00564E66">
        <w:rPr>
          <w:rStyle w:val="StyleUnderline"/>
        </w:rPr>
        <w:t xml:space="preserve">, and its hyper-discursive violence </w:t>
      </w:r>
      <w:r w:rsidRPr="00AC77AE">
        <w:rPr>
          <w:rStyle w:val="StyleUnderline"/>
          <w:highlight w:val="yellow"/>
        </w:rPr>
        <w:t xml:space="preserve">that kills the black subject so </w:t>
      </w:r>
      <w:r w:rsidRPr="00564E66">
        <w:rPr>
          <w:rStyle w:val="StyleUnderline"/>
        </w:rPr>
        <w:t xml:space="preserve">that the concept, </w:t>
      </w:r>
      <w:r w:rsidRPr="00AC77AE">
        <w:rPr>
          <w:rStyle w:val="StyleUnderline"/>
          <w:highlight w:val="yellow"/>
        </w:rPr>
        <w:t>civil society, may live</w:t>
      </w:r>
      <w:r w:rsidRPr="00564E66">
        <w:rPr>
          <w:rStyle w:val="StyleUnderline"/>
        </w:rPr>
        <w:t>.</w:t>
      </w:r>
      <w:r w:rsidRPr="00564E66">
        <w:rPr>
          <w:sz w:val="14"/>
        </w:rPr>
        <w:t xml:space="preserve"> In other words, </w:t>
      </w:r>
      <w:r w:rsidRPr="00AC77AE">
        <w:rPr>
          <w:rStyle w:val="Emphasis"/>
          <w:highlight w:val="yellow"/>
        </w:rPr>
        <w:t>from the incoherence of black death, America generates the coherence of white life.</w:t>
      </w:r>
      <w:r w:rsidRPr="00564E66">
        <w:rPr>
          <w:sz w:val="14"/>
        </w:rPr>
        <w:t xml:space="preserve"> </w:t>
      </w:r>
      <w:r w:rsidRPr="00564E66">
        <w:rPr>
          <w:rStyle w:val="StyleUnderline"/>
        </w:rPr>
        <w:t xml:space="preserve">This is important when </w:t>
      </w:r>
      <w:r w:rsidRPr="00BB76B4">
        <w:rPr>
          <w:rStyle w:val="StyleUnderline"/>
        </w:rPr>
        <w:t>considering the Gramscian paradigm (and its progenitors in the world of US social movements today) which is so dependent on the empirical status of hegemony and civil society</w:t>
      </w:r>
      <w:r w:rsidRPr="00BB76B4">
        <w:rPr>
          <w:rStyle w:val="Emphasis"/>
        </w:rPr>
        <w:t>:</w:t>
      </w:r>
      <w:r w:rsidRPr="00BB76B4">
        <w:rPr>
          <w:sz w:val="14"/>
        </w:rPr>
        <w:t xml:space="preserve"> struggles over hegemony are seldom, if ever, asignifying </w:t>
      </w:r>
      <w:r w:rsidRPr="00BB76B4">
        <w:rPr>
          <w:rStyle w:val="StyleUnderline"/>
        </w:rPr>
        <w:t>— at some point they require coherence, they require categories for the record — which means they contain the seeds of anti-blackness.</w:t>
      </w:r>
    </w:p>
    <w:p w14:paraId="7FD7FE26" w14:textId="77777777" w:rsidR="003E23A6" w:rsidRPr="00564E66" w:rsidRDefault="003E23A6" w:rsidP="003E23A6">
      <w:pPr>
        <w:rPr>
          <w:sz w:val="14"/>
          <w:szCs w:val="14"/>
        </w:rPr>
      </w:pPr>
      <w:r w:rsidRPr="00BB76B4">
        <w:rPr>
          <w:sz w:val="14"/>
          <w:szCs w:val="14"/>
        </w:rPr>
        <w:t>Let us illustrate this by way of a hypothetical scenario. In the early part of the twentieth century, civil society in Chicago grew up, if you will, around emerging industries such as meat packing. In his notes on ‘Americani</w:t>
      </w:r>
      <w:r w:rsidRPr="00564E66">
        <w:rPr>
          <w:sz w:val="14"/>
          <w:szCs w:val="14"/>
        </w:rPr>
        <w:t>sm and Fordism’ (1971, pp. 280–314), Gramsci explores the ‘scientific management’ of Taylorism, the prohibition on alcohol, and Fordist interventions into the working class family, which formed the ideological, value-laden grid of civil society in places like turn of the century Chicago:</w:t>
      </w:r>
    </w:p>
    <w:p w14:paraId="1C3DF3E3" w14:textId="77777777" w:rsidR="003E23A6" w:rsidRPr="00564E66" w:rsidRDefault="003E23A6" w:rsidP="003E23A6">
      <w:pPr>
        <w:rPr>
          <w:sz w:val="14"/>
          <w:szCs w:val="14"/>
        </w:rPr>
      </w:pPr>
      <w:r w:rsidRPr="00564E66">
        <w:rPr>
          <w:sz w:val="14"/>
          <w:szCs w:val="14"/>
        </w:rPr>
        <w:t>It is worth drawing attention to the way in which industrialists (Ford in particular) have been concerned with the sexual affairs of their employees and with their family arrangements in general. One should not be misled, any more than in the case of prohibition, by the ‘puritanical’ appearance assumed by this concern. The truth is that the new type of man demanded by the rationalisation of production and work cannot be developed until the sexual instinct has been suitably regulated and until it too has been rationalised. (1971, pp. 296–97)</w:t>
      </w:r>
    </w:p>
    <w:p w14:paraId="0FC21D84" w14:textId="77777777" w:rsidR="003E23A6" w:rsidRPr="00564E66" w:rsidRDefault="003E23A6" w:rsidP="003E23A6">
      <w:pPr>
        <w:rPr>
          <w:sz w:val="14"/>
          <w:szCs w:val="14"/>
        </w:rPr>
      </w:pPr>
      <w:r w:rsidRPr="00564E66">
        <w:rPr>
          <w:sz w:val="14"/>
          <w:szCs w:val="14"/>
        </w:rPr>
        <w:t>The discourse of this ‘suitable’ regulation and rationalisation underwrote the ‘common sense’ which hailed the proletariat through the influence, leadership, and ‘spontaneous’ consent of an ensemble of questions (hegemony) and simultaneously crowded out the project of transforming proletarian shards and fragments of ‘good sense’ into a revolutionary project. Gramsci called it a ‘psycho-physical adaptation to the new industrial structure [pre-Crash], aimed for through high wages’ (p. 286). And it meant that the working class struggle was pre-hegemony, existing, he suggested, ‘still in defense of craft rights against ‘industrial liberty’ ’. In this scenario a war of position has yet to commence because even unions, the vanguard of the working class, were simply ‘the corporate expression of the rights of qualified crafts and therefore the industrialists’ attempts to curb them [had] a certain ‘progressive’ aspect’.</w:t>
      </w:r>
    </w:p>
    <w:p w14:paraId="24F30076" w14:textId="77777777" w:rsidR="003E23A6" w:rsidRPr="00564E66" w:rsidRDefault="003E23A6" w:rsidP="003E23A6">
      <w:pPr>
        <w:rPr>
          <w:sz w:val="14"/>
        </w:rPr>
      </w:pPr>
      <w:r w:rsidRPr="00564E66">
        <w:rPr>
          <w:sz w:val="14"/>
        </w:rPr>
        <w:t xml:space="preserve">Gramsci’s preceding diagnosis is indicative of his well known pessimism of the intellect but it also contains the glimmer of his optimism of the will. For the unflinching nature of his analysis illustrates the moves that the worker must make (against Americanism and Fordism) in order to bring about the ‘flowering of the ‘superstructure’ ’ (a War of Position) so that ‘the fundamental question of hegemony [can be] posed’. But we must ask ourselves, for whom does his analysis provide an optimism of the will? Most American </w:t>
      </w:r>
      <w:r w:rsidRPr="00564E66">
        <w:rPr>
          <w:rStyle w:val="StyleUnderline"/>
        </w:rPr>
        <w:t>political theorists and social movement activists have not pried open even the crevice of a doubt about the Gramscian Dream’s applicability to all US positions</w:t>
      </w:r>
      <w:r w:rsidRPr="00564E66">
        <w:rPr>
          <w:sz w:val="14"/>
        </w:rPr>
        <w:t>, which Gramsci himself acknowledges when he writes:</w:t>
      </w:r>
    </w:p>
    <w:p w14:paraId="1965687D" w14:textId="77777777" w:rsidR="003E23A6" w:rsidRPr="00564E66" w:rsidRDefault="003E23A6" w:rsidP="003E23A6">
      <w:pPr>
        <w:rPr>
          <w:sz w:val="14"/>
          <w:szCs w:val="14"/>
        </w:rPr>
      </w:pPr>
      <w:r w:rsidRPr="00564E66">
        <w:rPr>
          <w:sz w:val="14"/>
          <w:szCs w:val="14"/>
        </w:rPr>
        <w:t>The absence of the European historical phase, marked even in the economic field by the French Revolution, has left American popular masses in a backward state. To this should be added the absence of national homogeneity, the mixture of race-cultures, the negro question (emphasis mine, pp. 286–87)</w:t>
      </w:r>
    </w:p>
    <w:p w14:paraId="62665109" w14:textId="77777777" w:rsidR="003E23A6" w:rsidRPr="00564E66" w:rsidRDefault="003E23A6" w:rsidP="003E23A6">
      <w:pPr>
        <w:rPr>
          <w:rStyle w:val="Emphasis"/>
        </w:rPr>
      </w:pPr>
      <w:r w:rsidRPr="00564E66">
        <w:rPr>
          <w:sz w:val="14"/>
        </w:rPr>
        <w:t xml:space="preserve">For the sake our scenario — the impact of a successful War of Position on our hypothetical meat packing plant — let us not refer to the question as ‘the negro question’. Instead, </w:t>
      </w:r>
      <w:r w:rsidRPr="00564E66">
        <w:rPr>
          <w:rStyle w:val="StyleUnderline"/>
        </w:rPr>
        <w:t>let us call it the ‘cow question’.</w:t>
      </w:r>
      <w:r w:rsidRPr="00564E66">
        <w:rPr>
          <w:sz w:val="14"/>
        </w:rPr>
        <w:t xml:space="preserve"> Let us suppose that the superstructure has finally ‘flowered’, and that throughout the various fronts where the power to pose the question held by the private initiatives and associations elaborated by the industrialists, hegemony has now been called into question and a war of position has been transposed into a war of manoeuver. </w:t>
      </w:r>
      <w:r w:rsidRPr="00564E66">
        <w:rPr>
          <w:rStyle w:val="Emphasis"/>
        </w:rPr>
        <w:t xml:space="preserve">The scandal with which </w:t>
      </w:r>
      <w:r w:rsidRPr="00AC77AE">
        <w:rPr>
          <w:rStyle w:val="Emphasis"/>
          <w:highlight w:val="yellow"/>
        </w:rPr>
        <w:t>the black subject position threatens Gramscian discourse is manifest in</w:t>
      </w:r>
      <w:r w:rsidRPr="00564E66">
        <w:rPr>
          <w:rStyle w:val="Emphasis"/>
        </w:rPr>
        <w:t xml:space="preserve"> the </w:t>
      </w:r>
      <w:r w:rsidRPr="00AC77AE">
        <w:rPr>
          <w:rStyle w:val="Emphasis"/>
          <w:highlight w:val="yellow"/>
        </w:rPr>
        <w:t>subject’s ontological disarticulation of</w:t>
      </w:r>
      <w:r w:rsidRPr="00564E66">
        <w:rPr>
          <w:rStyle w:val="Emphasis"/>
        </w:rPr>
        <w:t xml:space="preserve"> Gramscian categories: </w:t>
      </w:r>
      <w:r w:rsidRPr="00AC77AE">
        <w:rPr>
          <w:rStyle w:val="Emphasis"/>
          <w:highlight w:val="yellow"/>
        </w:rPr>
        <w:t>work, progress, production, exploitation, hegemony, and historical self-awareness</w:t>
      </w:r>
      <w:r w:rsidRPr="00564E66">
        <w:rPr>
          <w:rStyle w:val="Emphasis"/>
        </w:rPr>
        <w:t>.</w:t>
      </w:r>
      <w:r w:rsidRPr="00564E66">
        <w:rPr>
          <w:sz w:val="14"/>
        </w:rPr>
        <w:t xml:space="preserve"> Gramsci’s notes on ‘Americanism and Fordism’ demonstrate his acumen in expressing how the drama of value is played out in civil society (i.e. the family) away from the slaughter house, while being imbricated and foundational to the class exploitation which workers experience within the slaughter house. But still we must ask, </w:t>
      </w:r>
      <w:r w:rsidRPr="00564E66">
        <w:rPr>
          <w:rStyle w:val="StyleUnderline"/>
        </w:rPr>
        <w:t>what about the cows? The cows are not being exploited, they are being accumulated and, if need be, killed.</w:t>
      </w:r>
    </w:p>
    <w:p w14:paraId="0A3FA701" w14:textId="77777777" w:rsidR="003E23A6" w:rsidRPr="00564E66" w:rsidRDefault="003E23A6" w:rsidP="003E23A6">
      <w:pPr>
        <w:rPr>
          <w:rStyle w:val="Emphasis"/>
        </w:rPr>
      </w:pPr>
      <w:r w:rsidRPr="00564E66">
        <w:rPr>
          <w:rStyle w:val="StyleUnderline"/>
        </w:rPr>
        <w:t xml:space="preserve">The desiring machine of </w:t>
      </w:r>
      <w:r w:rsidRPr="00AC77AE">
        <w:rPr>
          <w:rStyle w:val="StyleUnderline"/>
          <w:highlight w:val="yellow"/>
        </w:rPr>
        <w:t>capital and white supremacy manifest in</w:t>
      </w:r>
      <w:r w:rsidRPr="00564E66">
        <w:rPr>
          <w:rStyle w:val="StyleUnderline"/>
        </w:rPr>
        <w:t xml:space="preserve"> society </w:t>
      </w:r>
      <w:r w:rsidRPr="00AC77AE">
        <w:rPr>
          <w:rStyle w:val="StyleUnderline"/>
          <w:highlight w:val="yellow"/>
        </w:rPr>
        <w:t>two dreams</w:t>
      </w:r>
      <w:r w:rsidRPr="00564E66">
        <w:rPr>
          <w:rStyle w:val="StyleUnderline"/>
        </w:rPr>
        <w:t xml:space="preserve">, imbricated but, I would argue, </w:t>
      </w:r>
      <w:r w:rsidRPr="00AC77AE">
        <w:rPr>
          <w:rStyle w:val="StyleUnderline"/>
          <w:highlight w:val="yellow"/>
        </w:rPr>
        <w:t xml:space="preserve">distinct: the dream of worker exploitation and the dream of black accumulation and death. </w:t>
      </w:r>
      <w:r w:rsidRPr="00AC77AE">
        <w:rPr>
          <w:rStyle w:val="Emphasis"/>
          <w:highlight w:val="yellow"/>
        </w:rPr>
        <w:t>Nowhere in Gramsci can one find</w:t>
      </w:r>
      <w:r w:rsidRPr="00564E66">
        <w:rPr>
          <w:rStyle w:val="Emphasis"/>
        </w:rPr>
        <w:t xml:space="preserve"> sufficient </w:t>
      </w:r>
      <w:r w:rsidRPr="00AC77AE">
        <w:rPr>
          <w:rStyle w:val="Emphasis"/>
          <w:highlight w:val="yellow"/>
        </w:rPr>
        <w:t>reassurance</w:t>
      </w:r>
      <w:r w:rsidRPr="00564E66">
        <w:rPr>
          <w:rStyle w:val="Emphasis"/>
        </w:rPr>
        <w:t xml:space="preserve"> </w:t>
      </w:r>
      <w:r w:rsidRPr="00AC77AE">
        <w:rPr>
          <w:rStyle w:val="Emphasis"/>
          <w:highlight w:val="yellow"/>
        </w:rPr>
        <w:t>that, once</w:t>
      </w:r>
      <w:r w:rsidRPr="00564E66">
        <w:rPr>
          <w:rStyle w:val="Emphasis"/>
        </w:rPr>
        <w:t xml:space="preserve"> the dream of </w:t>
      </w:r>
      <w:r w:rsidRPr="00AC77AE">
        <w:rPr>
          <w:rStyle w:val="Emphasis"/>
          <w:highlight w:val="yellow"/>
        </w:rPr>
        <w:t>worker exploitation has been smashed</w:t>
      </w:r>
      <w:r w:rsidRPr="00564E66">
        <w:rPr>
          <w:rStyle w:val="Emphasis"/>
        </w:rPr>
        <w:t xml:space="preserve"> — once the superstructure, civil society, has ‘flowered’ and the question of hegemony has been posed — </w:t>
      </w:r>
      <w:r w:rsidRPr="00AC77AE">
        <w:rPr>
          <w:rStyle w:val="Emphasis"/>
          <w:highlight w:val="yellow"/>
        </w:rPr>
        <w:t>the dream of black accumulation and death will be thrown into crisis as well.</w:t>
      </w:r>
    </w:p>
    <w:p w14:paraId="46F697F2" w14:textId="77777777" w:rsidR="003E23A6" w:rsidRPr="00564E66" w:rsidRDefault="003E23A6" w:rsidP="003E23A6">
      <w:pPr>
        <w:rPr>
          <w:sz w:val="14"/>
        </w:rPr>
      </w:pPr>
      <w:r w:rsidRPr="00564E66">
        <w:rPr>
          <w:sz w:val="14"/>
        </w:rPr>
        <w:t xml:space="preserve">I submit that </w:t>
      </w:r>
      <w:r w:rsidRPr="00AC77AE">
        <w:rPr>
          <w:rStyle w:val="Emphasis"/>
          <w:highlight w:val="yellow"/>
        </w:rPr>
        <w:t>death of the black body is</w:t>
      </w:r>
      <w:r w:rsidRPr="00564E66">
        <w:rPr>
          <w:rStyle w:val="Emphasis"/>
        </w:rPr>
        <w:t xml:space="preserve"> (a) </w:t>
      </w:r>
      <w:r w:rsidRPr="00AC77AE">
        <w:rPr>
          <w:rStyle w:val="Emphasis"/>
          <w:highlight w:val="yellow"/>
        </w:rPr>
        <w:t>foundational to</w:t>
      </w:r>
      <w:r w:rsidRPr="00564E66">
        <w:rPr>
          <w:rStyle w:val="Emphasis"/>
        </w:rPr>
        <w:t xml:space="preserve"> the life of </w:t>
      </w:r>
      <w:r w:rsidRPr="00AC77AE">
        <w:rPr>
          <w:rStyle w:val="Emphasis"/>
          <w:highlight w:val="yellow"/>
        </w:rPr>
        <w:t>American civil society</w:t>
      </w:r>
      <w:r w:rsidRPr="00564E66">
        <w:rPr>
          <w:sz w:val="14"/>
        </w:rPr>
        <w:t xml:space="preserve"> (just as </w:t>
      </w:r>
      <w:r w:rsidRPr="00564E66">
        <w:rPr>
          <w:rStyle w:val="StyleUnderline"/>
        </w:rPr>
        <w:t xml:space="preserve">foundational as it is to the drama of value — wage slavery), </w:t>
      </w:r>
      <w:r w:rsidRPr="00AC77AE">
        <w:rPr>
          <w:rStyle w:val="StyleUnderline"/>
          <w:highlight w:val="yellow"/>
        </w:rPr>
        <w:t>and</w:t>
      </w:r>
      <w:r w:rsidRPr="00564E66">
        <w:rPr>
          <w:rStyle w:val="StyleUnderline"/>
        </w:rPr>
        <w:t xml:space="preserve"> (b)</w:t>
      </w:r>
      <w:r w:rsidRPr="00564E66">
        <w:rPr>
          <w:sz w:val="14"/>
        </w:rPr>
        <w:t xml:space="preserve"> </w:t>
      </w:r>
      <w:r w:rsidRPr="00564E66">
        <w:rPr>
          <w:rStyle w:val="Emphasis"/>
        </w:rPr>
        <w:t xml:space="preserve">foundational </w:t>
      </w:r>
      <w:r w:rsidRPr="00AC77AE">
        <w:rPr>
          <w:rStyle w:val="Emphasis"/>
          <w:highlight w:val="yellow"/>
        </w:rPr>
        <w:t>to the</w:t>
      </w:r>
      <w:r w:rsidRPr="00564E66">
        <w:rPr>
          <w:rStyle w:val="Emphasis"/>
        </w:rPr>
        <w:t xml:space="preserve"> fantasy space of </w:t>
      </w:r>
      <w:r w:rsidRPr="00AC77AE">
        <w:rPr>
          <w:rStyle w:val="Emphasis"/>
          <w:highlight w:val="yellow"/>
        </w:rPr>
        <w:t>desires which underwrite</w:t>
      </w:r>
      <w:r w:rsidRPr="00564E66">
        <w:rPr>
          <w:rStyle w:val="Emphasis"/>
        </w:rPr>
        <w:t xml:space="preserve"> the industrialist’s hegemony and which underwrite </w:t>
      </w:r>
      <w:r w:rsidRPr="00AC77AE">
        <w:rPr>
          <w:rStyle w:val="Emphasis"/>
          <w:highlight w:val="yellow"/>
        </w:rPr>
        <w:t>the worker’s potential for</w:t>
      </w:r>
      <w:r w:rsidRPr="00564E66">
        <w:rPr>
          <w:rStyle w:val="Emphasis"/>
        </w:rPr>
        <w:t xml:space="preserve">, and </w:t>
      </w:r>
      <w:r w:rsidRPr="00AC77AE">
        <w:rPr>
          <w:rStyle w:val="Emphasis"/>
          <w:highlight w:val="yellow"/>
        </w:rPr>
        <w:t>realisation</w:t>
      </w:r>
      <w:r w:rsidRPr="00564E66">
        <w:rPr>
          <w:rStyle w:val="Emphasis"/>
        </w:rPr>
        <w:t xml:space="preserve"> of, what Gramsci calls ‘good sense’.</w:t>
      </w:r>
      <w:r w:rsidRPr="00564E66">
        <w:rPr>
          <w:sz w:val="14"/>
        </w:rPr>
        <w:t xml:space="preserve"> Thus, a whole set of new and difficult, perhaps un-Gramscian, questions emerge at the site of our meat packing plant in the throes of its War of Manoeuver. First, </w:t>
      </w:r>
      <w:r w:rsidRPr="00BB76B4">
        <w:rPr>
          <w:rStyle w:val="StyleUnderline"/>
        </w:rPr>
        <w:t>how would the cows fare under a dictatorship of the proletariat? Would cows experience freedom at the mere knowledge that they’re no longer being slaughtered in an economy of exchange predicated on exploitation?</w:t>
      </w:r>
      <w:r w:rsidRPr="00BB76B4">
        <w:rPr>
          <w:sz w:val="14"/>
        </w:rPr>
        <w:t xml:space="preserve"> In other</w:t>
      </w:r>
      <w:r w:rsidRPr="00564E66">
        <w:rPr>
          <w:sz w:val="14"/>
        </w:rPr>
        <w:t xml:space="preserve"> words, </w:t>
      </w:r>
      <w:r w:rsidRPr="00564E66">
        <w:rPr>
          <w:rStyle w:val="StyleUnderline"/>
        </w:rPr>
        <w:t>would it feel more like freedom to be slaughtered by a workers’ collective where there was no exploitation, where the working day was not a minute longer than the time it took to reproduce workers’ needs and pleasures, as opposed to being slaughtered in the exploitative context of that dreary old nine to five?</w:t>
      </w:r>
      <w:r w:rsidRPr="00564E66">
        <w:rPr>
          <w:sz w:val="14"/>
        </w:rPr>
        <w:t xml:space="preserve"> Secondly, in the river of common sense does the flotsam of good sense have a message in a bottle that reads ‘Workers of the World Become Vegetarians!’? Finally, is it enough to just stop eating meat? In other words, </w:t>
      </w:r>
      <w:r w:rsidRPr="00564E66">
        <w:rPr>
          <w:rStyle w:val="StyleUnderline"/>
        </w:rPr>
        <w:t xml:space="preserve">can the Gramscian worker simply give the cows their freedom, grant them emanci- pation, and have it be meaningful to the cows? </w:t>
      </w:r>
      <w:r w:rsidRPr="00564E66">
        <w:rPr>
          <w:sz w:val="14"/>
        </w:rPr>
        <w:t>The cows need some answers before they raise a hoof for the ‘flowering of the superstructure’.</w:t>
      </w:r>
    </w:p>
    <w:p w14:paraId="7D2FFCCC" w14:textId="77777777" w:rsidR="003E23A6" w:rsidRPr="00564E66" w:rsidRDefault="003E23A6" w:rsidP="003E23A6">
      <w:pPr>
        <w:rPr>
          <w:sz w:val="14"/>
        </w:rPr>
      </w:pPr>
      <w:r w:rsidRPr="00564E66">
        <w:rPr>
          <w:rStyle w:val="Emphasis"/>
        </w:rPr>
        <w:t xml:space="preserve">The cows bring us face to face with the limitations of </w:t>
      </w:r>
      <w:r w:rsidRPr="00BB76B4">
        <w:rPr>
          <w:rStyle w:val="Emphasis"/>
        </w:rPr>
        <w:t>a Gramscian formulation of the question, what does it</w:t>
      </w:r>
      <w:r w:rsidRPr="00564E66">
        <w:rPr>
          <w:rStyle w:val="Emphasis"/>
        </w:rPr>
        <w:t xml:space="preserve"> mean to be free?</w:t>
      </w:r>
      <w:r w:rsidRPr="00564E66">
        <w:rPr>
          <w:sz w:val="14"/>
        </w:rPr>
        <w:t xml:space="preserve"> by revealing the limitations of the ways in which </w:t>
      </w:r>
      <w:r w:rsidRPr="00564E66">
        <w:rPr>
          <w:rStyle w:val="Emphasis"/>
        </w:rPr>
        <w:t xml:space="preserve">it formulates the question, what does it mean to suffer? </w:t>
      </w:r>
      <w:r w:rsidRPr="00564E66">
        <w:rPr>
          <w:sz w:val="14"/>
        </w:rPr>
        <w:t xml:space="preserve">Because exploitation (rather than accumulation and death) is at the heart of the Gramscian question, what does it mean to suffer? — and </w:t>
      </w:r>
      <w:r w:rsidRPr="00BB76B4">
        <w:rPr>
          <w:sz w:val="14"/>
        </w:rPr>
        <w:t xml:space="preserve">thus </w:t>
      </w:r>
      <w:r w:rsidRPr="00BB76B4">
        <w:rPr>
          <w:rStyle w:val="StyleUnderline"/>
        </w:rPr>
        <w:t>crowds out analysis of civil society’s foundation of despotic terror and white pleasure by way of the accumulation of black bodies — the Gramscian question also functions as a crowding out scenario of the black subject herself/himself, and is indexical of a latent anti-blackness</w:t>
      </w:r>
      <w:r w:rsidRPr="00564E66">
        <w:rPr>
          <w:rStyle w:val="StyleUnderline"/>
        </w:rPr>
        <w:t xml:space="preserve"> which black folks experience in the most ‘sincere’ of social movements.</w:t>
      </w:r>
      <w:r w:rsidRPr="00564E66">
        <w:rPr>
          <w:sz w:val="14"/>
        </w:rPr>
        <w:t xml:space="preserve"> So, when Buttigieg tells us that:</w:t>
      </w:r>
    </w:p>
    <w:p w14:paraId="35020ECD" w14:textId="77777777" w:rsidR="003E23A6" w:rsidRPr="00564E66" w:rsidRDefault="003E23A6" w:rsidP="003E23A6">
      <w:pPr>
        <w:rPr>
          <w:sz w:val="14"/>
        </w:rPr>
      </w:pPr>
      <w:r w:rsidRPr="00564E66">
        <w:rPr>
          <w:sz w:val="14"/>
        </w:rPr>
        <w:t xml:space="preserve">The </w:t>
      </w:r>
      <w:r w:rsidRPr="00AC77AE">
        <w:rPr>
          <w:rStyle w:val="StyleUnderline"/>
          <w:highlight w:val="yellow"/>
        </w:rPr>
        <w:t>struggle against the domination</w:t>
      </w:r>
      <w:r w:rsidRPr="00564E66">
        <w:rPr>
          <w:sz w:val="14"/>
        </w:rPr>
        <w:t xml:space="preserve"> of the few over the many, if it is be successful, must be rooted in a careful formulation of a counterhegemonic conception of the social order, in the dissemination of such a conception, and in the formation of counterhegemonic institutions — which </w:t>
      </w:r>
      <w:r w:rsidRPr="00AC77AE">
        <w:rPr>
          <w:rStyle w:val="StyleUnderline"/>
          <w:highlight w:val="yellow"/>
        </w:rPr>
        <w:t>can only take place in</w:t>
      </w:r>
      <w:r w:rsidRPr="00564E66">
        <w:rPr>
          <w:rStyle w:val="StyleUnderline"/>
        </w:rPr>
        <w:t xml:space="preserve"> civil society </w:t>
      </w:r>
      <w:r w:rsidRPr="00AC77AE">
        <w:rPr>
          <w:rStyle w:val="StyleUnderline"/>
          <w:highlight w:val="yellow"/>
        </w:rPr>
        <w:t>and</w:t>
      </w:r>
      <w:r w:rsidRPr="00564E66">
        <w:rPr>
          <w:rStyle w:val="StyleUnderline"/>
        </w:rPr>
        <w:t xml:space="preserve"> actually </w:t>
      </w:r>
      <w:r w:rsidRPr="00AC77AE">
        <w:rPr>
          <w:rStyle w:val="StyleUnderline"/>
          <w:highlight w:val="yellow"/>
        </w:rPr>
        <w:t>require an expansion of civil society.</w:t>
      </w:r>
      <w:r w:rsidRPr="00564E66">
        <w:rPr>
          <w:sz w:val="14"/>
        </w:rPr>
        <w:t xml:space="preserve"> [emphasis mine] (1995, p. 31)</w:t>
      </w:r>
    </w:p>
    <w:p w14:paraId="60FD3A2A" w14:textId="471D41D3" w:rsidR="003E23A6" w:rsidRPr="003E23A6" w:rsidRDefault="003E23A6" w:rsidP="003E23A6">
      <w:pPr>
        <w:rPr>
          <w:b/>
          <w:iCs/>
          <w:u w:val="single"/>
          <w:bdr w:val="single" w:sz="8" w:space="0" w:color="auto"/>
        </w:rPr>
      </w:pPr>
      <w:r w:rsidRPr="00564E66">
        <w:rPr>
          <w:sz w:val="14"/>
        </w:rPr>
        <w:t xml:space="preserve">… a chill runs down our spine. For </w:t>
      </w:r>
      <w:r w:rsidRPr="00AC77AE">
        <w:rPr>
          <w:rStyle w:val="Emphasis"/>
          <w:highlight w:val="yellow"/>
        </w:rPr>
        <w:t>this</w:t>
      </w:r>
      <w:r w:rsidRPr="00564E66">
        <w:rPr>
          <w:rStyle w:val="Emphasis"/>
        </w:rPr>
        <w:t xml:space="preserve"> required expansion </w:t>
      </w:r>
      <w:r w:rsidRPr="00AC77AE">
        <w:rPr>
          <w:rStyle w:val="Emphasis"/>
          <w:highlight w:val="yellow"/>
        </w:rPr>
        <w:t>requires the intensification and proliferation of</w:t>
      </w:r>
      <w:r w:rsidRPr="00564E66">
        <w:rPr>
          <w:rStyle w:val="Emphasis"/>
        </w:rPr>
        <w:t xml:space="preserve"> civil society’s constituent element: </w:t>
      </w:r>
      <w:r w:rsidRPr="00AC77AE">
        <w:rPr>
          <w:rStyle w:val="Emphasis"/>
          <w:highlight w:val="yellow"/>
        </w:rPr>
        <w:t>black accumulation and death.</w:t>
      </w:r>
    </w:p>
    <w:p w14:paraId="1AB41140" w14:textId="77777777" w:rsidR="00AC77AE" w:rsidRPr="003B3B23" w:rsidRDefault="00AC77AE" w:rsidP="00AC77AE">
      <w:pPr>
        <w:pStyle w:val="Heading4"/>
        <w:shd w:val="clear" w:color="auto" w:fill="FFFFFF"/>
        <w:spacing w:before="0" w:line="240" w:lineRule="auto"/>
        <w:contextualSpacing/>
        <w:rPr>
          <w:rFonts w:cs="Calibri"/>
        </w:rPr>
      </w:pPr>
      <w:r w:rsidRPr="003B3B23">
        <w:rPr>
          <w:rFonts w:cs="Calibri"/>
        </w:rPr>
        <w:t>Anti-blackness is a structuring feature of capitalism, not the other way around – their dialectic is unable to grapple with the ontological reality of anti-blackness as the foundation of western metaphysics itself.</w:t>
      </w:r>
    </w:p>
    <w:p w14:paraId="090683B8" w14:textId="77777777" w:rsidR="00AC77AE" w:rsidRPr="003B3B23" w:rsidRDefault="00AC77AE" w:rsidP="00AC77AE">
      <w:r w:rsidRPr="003B3B23">
        <w:rPr>
          <w:rStyle w:val="Style13ptBold"/>
        </w:rPr>
        <w:t>Hall ‘18</w:t>
      </w:r>
      <w:r w:rsidRPr="003B3B23">
        <w:t xml:space="preserve"> – Professor of Religion, Ethics, and Politics @ Macalester College (William D., “Constellations: Capitalism, Antiblackness, Afro-Pessimism, and Black Optimism,” American Journal of Theology &amp; Philosophy, Volume 39, Number 1, January 2018, University of Illinois Press, pages 13-15)//Amogh</w:t>
      </w:r>
    </w:p>
    <w:p w14:paraId="6356F9A5" w14:textId="1E8D6A99" w:rsidR="00AC77AE" w:rsidRPr="00AC77AE" w:rsidRDefault="00AC77AE" w:rsidP="00AC77AE">
      <w:pPr>
        <w:spacing w:line="240" w:lineRule="auto"/>
        <w:rPr>
          <w:rFonts w:eastAsia="Times New Roman"/>
          <w:sz w:val="16"/>
          <w:szCs w:val="16"/>
        </w:rPr>
      </w:pPr>
      <w:r w:rsidRPr="003B3B23">
        <w:rPr>
          <w:rFonts w:eastAsia="Times New Roman"/>
          <w:sz w:val="16"/>
          <w:szCs w:val="16"/>
        </w:rPr>
        <w:t xml:space="preserve">Baptist’s magisterial analysis of slavery and capitalism helps contextualize and illuminate a long debate within black studies regarding the nature of antiblackness. Table 1 below is a left/right spectrum that represents various positions on the question of whether capitalism is a sufficient explanation of racism and race or whether that explanation requires a metaphysical supplement. The left end represents the more strongly held view that capitalism provides a sufficient explanation; the right end, a less strongly held view. I should add parenthetically that this left/right distinction bears no resemblance to and in no way intends to invoke the conventional ideological notion of left and right. Rather, it is a provisional attempt to get a handle on how influential analysts of various orientations understand the explanatory power of capitalism where racism, race, and antiblackness are concerned. On my reading, the figures in the left column tend toward the more conventional view that racism, race, and antiblackness are, in the last analysis, capitalist ideologies and practices. They are tools of labor exploitation and management: capitalists undermine working-class solidarity by splitting workers along racial lines; they convince white workers that whiteness rather than class solidarity is the true guardian of their interests. Employing the tool of a racially stratified labor market, capitalists convince white workers, including the petit bourgeoisie19 (shopkeepers, police officers, firefighters, lower-level clerical workers, and others striving to become members of the upper middle class, that is, the very people who constitute the bedrock of President Trump’s support20), that any economic and status gains black workers make comes at their expense. In a competitive labor market, which reduces workers across racial lines to the same status, the metaphysics of whiteness is the only thing that stands between white workers and black workers in a society where honor and dishonor are racially coded. DuBois called this ideology of honor and dishonor, this zero-sum racial logic, the “wages of whiteness.” These wages are compensatory and psychological; the wages that white workers receive by identifying their interests in terms of racial membership rather than class solidarity. Their bosses may exploit them through low wages and meager benefits. But at least they are not black. White elites in Hollywood and the culture industries may trash their image. But at least they are not black. Upper and middle class whites may call them “white trash.” But at least they are not black (this affirmation or denial notwithstanding, the fear of “falling” into blackness, of racialization, which the slur “white trash” signals, is intense). There is no binary relation between the figures in the left and the right columns. Their differences are more a matter of tendency, degree, and interpretation. I could image some individuals contesting their location within this simple typology or arguing that their views are not static. These objections would be valid. However, this typology is primarily a heuristic that helps us to think about the range of responses to the question of capitalism and antiblackness. Thus those in the right column share DuBois’s diagnosis of the ideological work that racism does in splitting the working class and thereby shoring up the alienating and exploitive practices of capitalism. But they do not think that this analysis cuts deeply enough. </w:t>
      </w:r>
      <w:r w:rsidRPr="00AC77AE">
        <w:rPr>
          <w:rStyle w:val="Emphasis"/>
          <w:highlight w:val="yellow"/>
        </w:rPr>
        <w:t>The ideological needs of capitalism do not explain the perdurance of anti-black racism</w:t>
      </w:r>
      <w:r w:rsidRPr="003B3B23">
        <w:rPr>
          <w:rFonts w:eastAsia="Times New Roman"/>
          <w:u w:val="single"/>
        </w:rPr>
        <w:t xml:space="preserve">, its virtually limitless scope, </w:t>
      </w:r>
      <w:r w:rsidRPr="00AC77AE">
        <w:rPr>
          <w:rFonts w:eastAsia="Times New Roman"/>
          <w:b/>
          <w:highlight w:val="yellow"/>
          <w:u w:val="single"/>
        </w:rPr>
        <w:t>its</w:t>
      </w:r>
      <w:r w:rsidRPr="003B3B23">
        <w:rPr>
          <w:rFonts w:eastAsia="Times New Roman"/>
          <w:u w:val="single"/>
        </w:rPr>
        <w:t xml:space="preserve"> metastatic </w:t>
      </w:r>
      <w:r w:rsidRPr="00AC77AE">
        <w:rPr>
          <w:rFonts w:eastAsia="Times New Roman"/>
          <w:b/>
          <w:highlight w:val="yellow"/>
          <w:u w:val="single"/>
        </w:rPr>
        <w:t>reproduction, and the depths of its pathological animosity.</w:t>
      </w:r>
      <w:r w:rsidRPr="003B3B23">
        <w:rPr>
          <w:rFonts w:eastAsia="Times New Roman"/>
          <w:u w:val="single"/>
        </w:rPr>
        <w:t xml:space="preserve"> To properly comprehend antiblackness, we need an account of greater depth, generality, and trans-temporality. </w:t>
      </w:r>
      <w:r w:rsidRPr="00AC77AE">
        <w:rPr>
          <w:rStyle w:val="Emphasis"/>
          <w:highlight w:val="yellow"/>
        </w:rPr>
        <w:t>We need an ontological account of antiblackness</w:t>
      </w:r>
      <w:r w:rsidRPr="003B3B23">
        <w:rPr>
          <w:rStyle w:val="Emphasis"/>
          <w:b w:val="0"/>
        </w:rPr>
        <w:t>, an account</w:t>
      </w:r>
      <w:r w:rsidRPr="003B3B23">
        <w:rPr>
          <w:rStyle w:val="Emphasis"/>
        </w:rPr>
        <w:t xml:space="preserve"> </w:t>
      </w:r>
      <w:r w:rsidRPr="00AC77AE">
        <w:rPr>
          <w:rStyle w:val="Emphasis"/>
          <w:highlight w:val="yellow"/>
        </w:rPr>
        <w:t>that properly poses the question of</w:t>
      </w:r>
      <w:r w:rsidRPr="003B3B23">
        <w:rPr>
          <w:rStyle w:val="Emphasis"/>
        </w:rPr>
        <w:t xml:space="preserve"> </w:t>
      </w:r>
      <w:r w:rsidRPr="003B3B23">
        <w:rPr>
          <w:rStyle w:val="Emphasis"/>
          <w:b w:val="0"/>
        </w:rPr>
        <w:t>the</w:t>
      </w:r>
      <w:r w:rsidRPr="003B3B23">
        <w:rPr>
          <w:rStyle w:val="Emphasis"/>
        </w:rPr>
        <w:t xml:space="preserve"> </w:t>
      </w:r>
      <w:r w:rsidRPr="00AC77AE">
        <w:rPr>
          <w:rStyle w:val="Emphasis"/>
          <w:highlight w:val="yellow"/>
        </w:rPr>
        <w:t>being</w:t>
      </w:r>
      <w:r w:rsidRPr="003B3B23">
        <w:rPr>
          <w:rStyle w:val="Emphasis"/>
        </w:rPr>
        <w:t xml:space="preserve"> </w:t>
      </w:r>
      <w:r w:rsidRPr="003B3B23">
        <w:rPr>
          <w:rStyle w:val="Emphasis"/>
          <w:b w:val="0"/>
        </w:rPr>
        <w:t>of black people</w:t>
      </w:r>
      <w:r w:rsidRPr="003B3B23">
        <w:rPr>
          <w:rFonts w:eastAsia="Times New Roman"/>
          <w:u w:val="single"/>
        </w:rPr>
        <w:t>; an account that helps us understand the paraontological difference between black people and the being of black people, between black people and a multifarious blackness. The question regarding the being of black people, the blackness of black people, is fundamentality an inquiry about the whiteness of white people.</w:t>
      </w:r>
      <w:r w:rsidRPr="003B3B23">
        <w:rPr>
          <w:rFonts w:eastAsia="Times New Roman"/>
          <w:sz w:val="16"/>
          <w:szCs w:val="16"/>
        </w:rPr>
        <w:t xml:space="preserve"> The writer James Baldwin posed this question in a particularly provocative manner when he remarked, “What white people have to do, is try and find out in their own hearts why it was necessary to have a nigger in the first place, because I’m not a nigger, I’m a man, but if you think I’m a nigger, it means you need it. And you’ve got to find out why. And the future of the country depends on that. Whether or not it’s able to ask that question.”21 Again, with the caveat that the differences are contestable and not  categorical, the centrality of the ontological question—that is, the “whiteness of blackness”— distinguishes those in the right column from those on the left with those in the middle reflecting a bit of ambivalence. Cedric Robinson may be the first person to explicitly construe the relationship between capitalism and antiblackness as an ontological question. Robinson argues that </w:t>
      </w:r>
      <w:r w:rsidRPr="00AC77AE">
        <w:rPr>
          <w:rStyle w:val="Emphasis"/>
          <w:highlight w:val="yellow"/>
        </w:rPr>
        <w:t>capitalism is infected and inflected by antiblackness in a manner that conventional Marxist theory fails to comprehend</w:t>
      </w:r>
      <w:r w:rsidRPr="003B3B23">
        <w:rPr>
          <w:rFonts w:eastAsia="Times New Roman"/>
          <w:u w:val="single"/>
        </w:rPr>
        <w:t>. Antiblackness is extraordinarily nasty.</w:t>
      </w:r>
      <w:r w:rsidRPr="003B3B23">
        <w:rPr>
          <w:rFonts w:eastAsia="Times New Roman"/>
          <w:sz w:val="16"/>
          <w:szCs w:val="16"/>
        </w:rPr>
        <w:t xml:space="preserve"> The effort to comprehend this gratuitous nastiness, through a critical dialectic with Marxism, characterizes what Robinson calls the black radical tradition. This tradition, which includes DuBois, C. L. R. James, Richard Wright, and many others, is a Marxist-inspired tradition that knows what the dominant tradition does not: that </w:t>
      </w:r>
      <w:r w:rsidRPr="003B3B23">
        <w:rPr>
          <w:rFonts w:eastAsia="Times New Roman"/>
          <w:u w:val="single"/>
        </w:rPr>
        <w:t xml:space="preserve">antiblackness is excessive; it exceeds the logic of capital and labor. Robinson is skeptical of the traditional Marxist view of racism that reduces it to a capitalist ideology, a historically contingent strategy of labor management and social control. The nastiness of antiblackness exceeds the theoretical needs capitalism. </w:t>
      </w:r>
      <w:r w:rsidRPr="00AC77AE">
        <w:rPr>
          <w:rFonts w:eastAsia="Times New Roman"/>
          <w:b/>
          <w:highlight w:val="yellow"/>
          <w:u w:val="single"/>
        </w:rPr>
        <w:t xml:space="preserve">It works at a level much deeper than ideology. </w:t>
      </w:r>
      <w:r w:rsidRPr="00AC77AE">
        <w:rPr>
          <w:rStyle w:val="Emphasis"/>
          <w:highlight w:val="yellow"/>
        </w:rPr>
        <w:t>Antiblackness, in short, is not merely a historical contingency</w:t>
      </w:r>
      <w:r w:rsidRPr="00AC77AE">
        <w:rPr>
          <w:rFonts w:eastAsia="Times New Roman"/>
          <w:b/>
          <w:highlight w:val="yellow"/>
          <w:u w:val="single"/>
        </w:rPr>
        <w:t xml:space="preserve">. It is about more than capital accumulation and class rule. </w:t>
      </w:r>
      <w:r w:rsidRPr="00AC77AE">
        <w:rPr>
          <w:rStyle w:val="Emphasis"/>
          <w:highlight w:val="yellow"/>
        </w:rPr>
        <w:t>Antiblackness is</w:t>
      </w:r>
      <w:r w:rsidRPr="003B3B23">
        <w:rPr>
          <w:rStyle w:val="Emphasis"/>
        </w:rPr>
        <w:t xml:space="preserve"> </w:t>
      </w:r>
      <w:r w:rsidRPr="003B3B23">
        <w:rPr>
          <w:rStyle w:val="Emphasis"/>
          <w:b w:val="0"/>
        </w:rPr>
        <w:t xml:space="preserve">ontological: </w:t>
      </w:r>
      <w:r w:rsidRPr="00AC77AE">
        <w:rPr>
          <w:rStyle w:val="Emphasis"/>
          <w:highlight w:val="yellow"/>
        </w:rPr>
        <w:t>a structuring reality, part of Western metaphysics</w:t>
      </w:r>
      <w:r w:rsidRPr="003B3B23">
        <w:rPr>
          <w:rFonts w:eastAsia="Times New Roman"/>
          <w:u w:val="single"/>
        </w:rPr>
        <w:t>.</w:t>
      </w:r>
      <w:r w:rsidRPr="003B3B23">
        <w:rPr>
          <w:rFonts w:eastAsia="Times New Roman"/>
          <w:sz w:val="16"/>
          <w:szCs w:val="16"/>
        </w:rPr>
        <w:t xml:space="preserve"> Thus</w:t>
      </w:r>
      <w:r w:rsidRPr="003B3B23">
        <w:rPr>
          <w:rFonts w:eastAsia="Times New Roman"/>
          <w:u w:val="single"/>
        </w:rPr>
        <w:t xml:space="preserve">, traditional Marxist categories cannot comprehend the tenacity of this antiblack nastiness. This constitutive lack makes a non-Marxist supplement necessary. Robinson argues that metaphysics supplies that lack. </w:t>
      </w:r>
      <w:r w:rsidRPr="00AC77AE">
        <w:rPr>
          <w:rFonts w:eastAsia="Times New Roman"/>
          <w:b/>
          <w:highlight w:val="yellow"/>
          <w:u w:val="single"/>
        </w:rPr>
        <w:t>However much capitalism may have leveraged antiblackness, it emerged within a historical context that was already shot through with racism</w:t>
      </w:r>
      <w:r w:rsidRPr="003B3B23">
        <w:rPr>
          <w:rFonts w:eastAsia="Times New Roman"/>
          <w:u w:val="single"/>
        </w:rPr>
        <w:t>. Racism was already an intra-European phenomenon before the widespread encounter with non-European others during the age of exploration and conquest.</w:t>
      </w:r>
      <w:r w:rsidRPr="003B3B23">
        <w:rPr>
          <w:rFonts w:eastAsia="Times New Roman"/>
          <w:sz w:val="16"/>
          <w:szCs w:val="16"/>
        </w:rPr>
        <w:t xml:space="preserve"> The Irish, Jews, Roma, and Slavs, among others, were racialized, dispossessed, and colonized first.22 They were European races before they were reconstructed as white ethnics in early twenty century America. Capitalism was racialized from the very beginning. Though it liberated capital and labor from feudal constraints, capitalism did not leave racism behind. On the contrary, </w:t>
      </w:r>
      <w:r w:rsidRPr="00AC77AE">
        <w:rPr>
          <w:rStyle w:val="Emphasis"/>
          <w:highlight w:val="yellow"/>
        </w:rPr>
        <w:t>racism is a constitutive, structuring feature of capitalism, not a feudalistic atavism—</w:t>
      </w:r>
      <w:r w:rsidRPr="003B3B23">
        <w:rPr>
          <w:rFonts w:eastAsia="Times New Roman"/>
          <w:sz w:val="16"/>
          <w:szCs w:val="16"/>
        </w:rPr>
        <w:t xml:space="preserve">thus Robinson’s notion of racial capitalism. </w:t>
      </w:r>
    </w:p>
    <w:p w14:paraId="6DAD3BE4" w14:textId="68D23563" w:rsidR="003E23A6" w:rsidRPr="009A43C0" w:rsidRDefault="003E23A6" w:rsidP="003E23A6">
      <w:pPr>
        <w:pStyle w:val="Heading4"/>
      </w:pPr>
      <w:r>
        <w:t xml:space="preserve">The alternative is </w:t>
      </w:r>
      <w:r w:rsidRPr="0045792A">
        <w:rPr>
          <w:u w:val="single"/>
        </w:rPr>
        <w:t>Black negativity</w:t>
      </w:r>
      <w:r>
        <w:t xml:space="preserve">. You must refuse </w:t>
      </w:r>
      <w:r w:rsidRPr="00F038B1">
        <w:t xml:space="preserve">to participate in the </w:t>
      </w:r>
      <w:r>
        <w:t xml:space="preserve">affective </w:t>
      </w:r>
      <w:r w:rsidRPr="00F038B1">
        <w:t xml:space="preserve">project of the 1ac </w:t>
      </w:r>
      <w:r>
        <w:t>in favor of</w:t>
      </w:r>
      <w:r w:rsidRPr="00F038B1">
        <w:t xml:space="preserve"> generat</w:t>
      </w:r>
      <w:r>
        <w:t>ing</w:t>
      </w:r>
      <w:r w:rsidRPr="00F038B1">
        <w:t xml:space="preserve"> new worlds not overcoded by communicative cap</w:t>
      </w:r>
      <w:r>
        <w:t xml:space="preserve">italism and endless circulation.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29DF837B" w14:textId="77777777" w:rsidR="003E23A6" w:rsidRPr="00830131" w:rsidRDefault="003E23A6" w:rsidP="003E23A6">
      <w:r w:rsidRPr="00053503">
        <w:rPr>
          <w:rStyle w:val="Style13ptBold"/>
        </w:rPr>
        <w:t xml:space="preserve">Sexton &amp; Barber </w:t>
      </w:r>
      <w:r>
        <w:rPr>
          <w:rStyle w:val="Style13ptBold"/>
        </w:rPr>
        <w:t>‘</w:t>
      </w:r>
      <w:r w:rsidRPr="00053503">
        <w:rPr>
          <w:rStyle w:val="Style13ptBold"/>
        </w:rPr>
        <w:t>17</w:t>
      </w:r>
      <w:r w:rsidRPr="00053503">
        <w:rPr>
          <w:rStyle w:val="Style13ptBold"/>
          <w:sz w:val="18"/>
          <w:szCs w:val="18"/>
        </w:rPr>
        <w:t xml:space="preserve"> </w:t>
      </w:r>
      <w:r w:rsidRPr="00830131">
        <w:t>[Jared Sexton – associate professor of African American Studies and Film and Media Studies at the University of California. Daniel Colucciello Barber – assistant professor of Philosophy and Religious Studies at Pace University. “On Black Negativity, or the Affirmation of Nothing.” 2017.]</w:t>
      </w:r>
      <w:r>
        <w:t xml:space="preserve"> //cia</w:t>
      </w:r>
    </w:p>
    <w:p w14:paraId="7EC3BD80" w14:textId="77777777" w:rsidR="003E23A6" w:rsidRPr="001A2567" w:rsidRDefault="003E23A6" w:rsidP="003E23A6">
      <w:pPr>
        <w:rPr>
          <w:rStyle w:val="StyleUnderline"/>
        </w:rPr>
      </w:pPr>
      <w:r w:rsidRPr="007019A1">
        <w:rPr>
          <w:sz w:val="12"/>
        </w:rPr>
        <w:t xml:space="preserve">DB: In reading your work, I frequently encounter a mode of expression that collapses two opposed terms into one another, or renders them indiscernible, thereby drawing attention to their simultaneous articulation. Your remarks just now provide an instance of what I have in mind: you </w:t>
      </w:r>
      <w:r w:rsidRPr="00E63CE8">
        <w:rPr>
          <w:sz w:val="12"/>
        </w:rPr>
        <w:t xml:space="preserve">say that </w:t>
      </w:r>
      <w:r w:rsidRPr="00E63CE8">
        <w:rPr>
          <w:rStyle w:val="StyleUnderline"/>
        </w:rPr>
        <w:t xml:space="preserve">the relation between </w:t>
      </w:r>
      <w:r w:rsidRPr="00AC77AE">
        <w:rPr>
          <w:rStyle w:val="StyleUnderline"/>
          <w:highlight w:val="yellow"/>
        </w:rPr>
        <w:t>blackness</w:t>
      </w:r>
      <w:r w:rsidRPr="00E63CE8">
        <w:rPr>
          <w:rStyle w:val="StyleUnderline"/>
        </w:rPr>
        <w:t xml:space="preserve"> and universality </w:t>
      </w:r>
      <w:r w:rsidRPr="00AC77AE">
        <w:rPr>
          <w:rStyle w:val="StyleUnderline"/>
          <w:highlight w:val="yellow"/>
        </w:rPr>
        <w:t>is</w:t>
      </w:r>
      <w:r w:rsidRPr="00E63CE8">
        <w:rPr>
          <w:rStyle w:val="StyleUnderline"/>
        </w:rPr>
        <w:t xml:space="preserve"> “</w:t>
      </w:r>
      <w:r w:rsidRPr="00E63CE8">
        <w:rPr>
          <w:rStyle w:val="Emphasis"/>
        </w:rPr>
        <w:t>antagonistic</w:t>
      </w:r>
      <w:r w:rsidRPr="00E63CE8">
        <w:rPr>
          <w:rStyle w:val="StyleUnderline"/>
        </w:rPr>
        <w:t>, we</w:t>
      </w:r>
      <w:r w:rsidRPr="001A2567">
        <w:rPr>
          <w:rStyle w:val="StyleUnderline"/>
        </w:rPr>
        <w:t xml:space="preserve"> might even say protagonistic.”</w:t>
      </w:r>
      <w:r w:rsidRPr="007019A1">
        <w:rPr>
          <w:sz w:val="12"/>
        </w:rPr>
        <w:t xml:space="preserve"> If I’m understanding it correctly, the point here is not that protagonism’s affirmation provides a criterion or progressive aim for antagonism’s negativity—there is no mediation (much less supersession) of the latter. It’s rather that </w:t>
      </w:r>
      <w:r w:rsidRPr="001A2567">
        <w:rPr>
          <w:rStyle w:val="StyleUnderline"/>
        </w:rPr>
        <w:t>protagonism is already there, precisely as antagonism</w:t>
      </w:r>
      <w:r w:rsidRPr="00E63CE8">
        <w:rPr>
          <w:rStyle w:val="StyleUnderline"/>
        </w:rPr>
        <w:t xml:space="preserve">. There’s </w:t>
      </w:r>
      <w:r w:rsidRPr="00AC77AE">
        <w:rPr>
          <w:rStyle w:val="StyleUnderline"/>
          <w:highlight w:val="yellow"/>
        </w:rPr>
        <w:t xml:space="preserve">a </w:t>
      </w:r>
      <w:r w:rsidRPr="00AC77AE">
        <w:rPr>
          <w:rStyle w:val="Emphasis"/>
          <w:highlight w:val="yellow"/>
        </w:rPr>
        <w:t>refusal of any “affirmative” imperative</w:t>
      </w:r>
      <w:r w:rsidRPr="00AC77AE">
        <w:rPr>
          <w:rStyle w:val="StyleUnderline"/>
          <w:highlight w:val="yellow"/>
        </w:rPr>
        <w:t xml:space="preserve"> to move beyond</w:t>
      </w:r>
      <w:r w:rsidRPr="001A2567">
        <w:rPr>
          <w:rStyle w:val="StyleUnderline"/>
        </w:rPr>
        <w:t>, leave behind, or scale down antagonism, and this is simultaneous with a refusal to accept that such insistence on (the ongoing, unthought character of) antagonism is anything less than (a baseless) protagonism—one perhaps indexed when you just described Brand’s writing of “a tear in the world” as “an offering.”</w:t>
      </w:r>
    </w:p>
    <w:p w14:paraId="3649E411" w14:textId="77777777" w:rsidR="003E23A6" w:rsidRPr="007019A1" w:rsidRDefault="003E23A6" w:rsidP="003E23A6">
      <w:pPr>
        <w:rPr>
          <w:sz w:val="12"/>
        </w:rPr>
      </w:pPr>
      <w:r w:rsidRPr="009A43C0">
        <w:rPr>
          <w:rStyle w:val="StyleUnderline"/>
        </w:rPr>
        <w:t>The</w:t>
      </w:r>
      <w:r w:rsidRPr="001A2567">
        <w:rPr>
          <w:rStyle w:val="StyleUnderline"/>
        </w:rPr>
        <w:t xml:space="preserve"> articulation of </w:t>
      </w:r>
      <w:r w:rsidRPr="00AC77AE">
        <w:rPr>
          <w:rStyle w:val="StyleUnderline"/>
          <w:highlight w:val="yellow"/>
        </w:rPr>
        <w:t>this</w:t>
      </w:r>
      <w:r w:rsidRPr="001A2567">
        <w:rPr>
          <w:rStyle w:val="StyleUnderline"/>
        </w:rPr>
        <w:t xml:space="preserve"> simultaneity tends to </w:t>
      </w:r>
      <w:r w:rsidRPr="00AC77AE">
        <w:rPr>
          <w:rStyle w:val="StyleUnderline"/>
          <w:highlight w:val="yellow"/>
        </w:rPr>
        <w:t>take place in</w:t>
      </w:r>
      <w:r w:rsidRPr="001A2567">
        <w:rPr>
          <w:rStyle w:val="StyleUnderline"/>
        </w:rPr>
        <w:t xml:space="preserve"> your writing through an intensification of </w:t>
      </w:r>
      <w:r w:rsidRPr="00AC77AE">
        <w:rPr>
          <w:rStyle w:val="Emphasis"/>
          <w:highlight w:val="yellow"/>
        </w:rPr>
        <w:t>negative terms</w:t>
      </w:r>
      <w:r w:rsidRPr="001A2567">
        <w:rPr>
          <w:rStyle w:val="StyleUnderline"/>
        </w:rPr>
        <w:t>.</w:t>
      </w:r>
      <w:r w:rsidRPr="007019A1">
        <w:rPr>
          <w:sz w:val="12"/>
        </w:rPr>
        <w:t xml:space="preserve"> I’m thinking once again of your use of dehiscence, as well as of </w:t>
      </w:r>
      <w:r w:rsidRPr="00E63CE8">
        <w:rPr>
          <w:sz w:val="12"/>
        </w:rPr>
        <w:t xml:space="preserve">terms such </w:t>
      </w:r>
      <w:r w:rsidRPr="00E63CE8">
        <w:rPr>
          <w:rStyle w:val="StyleUnderline"/>
        </w:rPr>
        <w:t>as</w:t>
      </w:r>
      <w:r w:rsidRPr="00E63CE8">
        <w:rPr>
          <w:sz w:val="12"/>
        </w:rPr>
        <w:t xml:space="preserve"> </w:t>
      </w:r>
      <w:r w:rsidRPr="00E63CE8">
        <w:rPr>
          <w:rStyle w:val="StyleUnderline"/>
        </w:rPr>
        <w:t xml:space="preserve">uninheritable, </w:t>
      </w:r>
      <w:r w:rsidRPr="00E63CE8">
        <w:rPr>
          <w:rStyle w:val="Emphasis"/>
        </w:rPr>
        <w:t>inescapable</w:t>
      </w:r>
      <w:r w:rsidRPr="00E63CE8">
        <w:rPr>
          <w:rStyle w:val="StyleUnderline"/>
        </w:rPr>
        <w:t>, degeneration, or decline.</w:t>
      </w:r>
      <w:r w:rsidRPr="00E63CE8">
        <w:rPr>
          <w:sz w:val="12"/>
        </w:rPr>
        <w:t xml:space="preserve"> </w:t>
      </w:r>
      <w:r w:rsidRPr="00E63CE8">
        <w:rPr>
          <w:sz w:val="12"/>
          <w:szCs w:val="14"/>
        </w:rPr>
        <w:t>Yet such intensification of negativity—which may very well be the wrong word—has nothing to do with the productivity or reproductivity of a Hegelian dialectic, where</w:t>
      </w:r>
      <w:r w:rsidRPr="007019A1">
        <w:rPr>
          <w:sz w:val="12"/>
          <w:szCs w:val="14"/>
        </w:rPr>
        <w:t xml:space="preserve"> the negative ultimately joins together with what has been negated and thus engenders the future.</w:t>
      </w:r>
      <w:r w:rsidRPr="001A2567">
        <w:rPr>
          <w:rStyle w:val="StyleUnderline"/>
        </w:rPr>
        <w:t xml:space="preserve"> </w:t>
      </w:r>
      <w:r w:rsidRPr="007019A1">
        <w:rPr>
          <w:sz w:val="12"/>
        </w:rPr>
        <w:t xml:space="preserve">As you’ve put it, </w:t>
      </w:r>
      <w:r w:rsidRPr="001A2567">
        <w:rPr>
          <w:rStyle w:val="StyleUnderline"/>
        </w:rPr>
        <w:t>when expressing a politics of abolition: “Not the dialectics of loss and recovery but rather the loss of the dialectics of loss and recovery as such”</w:t>
      </w:r>
      <w:r w:rsidRPr="007019A1">
        <w:rPr>
          <w:sz w:val="12"/>
        </w:rPr>
        <w:t xml:space="preserve"> (2016b: 589).</w:t>
      </w:r>
    </w:p>
    <w:p w14:paraId="4BBF30B9" w14:textId="77777777" w:rsidR="003E23A6" w:rsidRPr="009B436B" w:rsidRDefault="003E23A6" w:rsidP="003E23A6">
      <w:pPr>
        <w:rPr>
          <w:u w:val="single"/>
        </w:rPr>
      </w:pPr>
      <w:r w:rsidRPr="007019A1">
        <w:rPr>
          <w:sz w:val="12"/>
        </w:rPr>
        <w:t xml:space="preserve">JS: I like the way you’ve </w:t>
      </w:r>
      <w:r w:rsidRPr="00FB0B8F">
        <w:rPr>
          <w:sz w:val="12"/>
        </w:rPr>
        <w:t xml:space="preserve">linked this question of </w:t>
      </w:r>
      <w:r w:rsidRPr="00FB0B8F">
        <w:rPr>
          <w:sz w:val="12"/>
          <w:szCs w:val="14"/>
        </w:rPr>
        <w:t xml:space="preserve">an “intensification of negativity” with the attempt to think opposition as something other than a type of dialectic (without thereby being simply non-dialectical or making recourse to an affirmation of difference in itself). </w:t>
      </w:r>
      <w:r w:rsidRPr="00FB0B8F">
        <w:rPr>
          <w:sz w:val="12"/>
        </w:rPr>
        <w:t xml:space="preserve">It occurs to me now that these methods or habits of thought you’re pointing out did not have philosophical origins for me, but rather began fairly practically </w:t>
      </w:r>
      <w:r w:rsidRPr="00FB0B8F">
        <w:rPr>
          <w:rStyle w:val="StyleUnderline"/>
        </w:rPr>
        <w:t>in attempting to</w:t>
      </w:r>
      <w:r w:rsidRPr="00FB0B8F">
        <w:rPr>
          <w:sz w:val="12"/>
        </w:rPr>
        <w:t xml:space="preserve"> better </w:t>
      </w:r>
      <w:r w:rsidRPr="00FB0B8F">
        <w:rPr>
          <w:rStyle w:val="StyleUnderline"/>
        </w:rPr>
        <w:t>explain</w:t>
      </w:r>
      <w:r w:rsidRPr="00FB0B8F">
        <w:rPr>
          <w:sz w:val="12"/>
        </w:rPr>
        <w:t xml:space="preserve"> to myself </w:t>
      </w:r>
      <w:r w:rsidRPr="00FB0B8F">
        <w:rPr>
          <w:rStyle w:val="StyleUnderline"/>
        </w:rPr>
        <w:t xml:space="preserve">my </w:t>
      </w:r>
      <w:r w:rsidRPr="00FB0B8F">
        <w:rPr>
          <w:rStyle w:val="Emphasis"/>
        </w:rPr>
        <w:t>displeasure</w:t>
      </w:r>
      <w:r w:rsidRPr="00FB0B8F">
        <w:rPr>
          <w:rStyle w:val="StyleUnderline"/>
        </w:rPr>
        <w:t xml:space="preserve"> and dissatisfaction with the pleasure and </w:t>
      </w:r>
      <w:r w:rsidRPr="00FB0B8F">
        <w:rPr>
          <w:rStyle w:val="Emphasis"/>
        </w:rPr>
        <w:t>satisfaction</w:t>
      </w:r>
      <w:r w:rsidRPr="00FB0B8F">
        <w:rPr>
          <w:rStyle w:val="StyleUnderline"/>
        </w:rPr>
        <w:t xml:space="preserve"> of so much</w:t>
      </w:r>
      <w:r w:rsidRPr="00B52EE6">
        <w:rPr>
          <w:rStyle w:val="StyleUnderline"/>
        </w:rPr>
        <w:t xml:space="preserve"> </w:t>
      </w:r>
      <w:r w:rsidRPr="00AC77AE">
        <w:rPr>
          <w:rStyle w:val="StyleUnderline"/>
          <w:highlight w:val="yellow"/>
        </w:rPr>
        <w:t>scholarship</w:t>
      </w:r>
      <w:r w:rsidRPr="00B52EE6">
        <w:rPr>
          <w:rStyle w:val="StyleUnderline"/>
        </w:rPr>
        <w:t xml:space="preserve">—academic or activist or both—that </w:t>
      </w:r>
      <w:r w:rsidRPr="00AC77AE">
        <w:rPr>
          <w:rStyle w:val="StyleUnderline"/>
          <w:highlight w:val="yellow"/>
        </w:rPr>
        <w:t>committed</w:t>
      </w:r>
      <w:r w:rsidRPr="00B52EE6">
        <w:rPr>
          <w:rStyle w:val="StyleUnderline"/>
        </w:rPr>
        <w:t xml:space="preserve"> itself </w:t>
      </w:r>
      <w:r w:rsidRPr="00AC77AE">
        <w:rPr>
          <w:rStyle w:val="StyleUnderline"/>
          <w:highlight w:val="yellow"/>
        </w:rPr>
        <w:t>to struggles for</w:t>
      </w:r>
      <w:r w:rsidRPr="00FB0B8F">
        <w:rPr>
          <w:rStyle w:val="StyleUnderline"/>
        </w:rPr>
        <w:t xml:space="preserve"> liberation or the</w:t>
      </w:r>
      <w:r w:rsidRPr="00B52EE6">
        <w:rPr>
          <w:rStyle w:val="StyleUnderline"/>
        </w:rPr>
        <w:t xml:space="preserve"> triumvirate of “freedom, </w:t>
      </w:r>
      <w:r w:rsidRPr="00AC77AE">
        <w:rPr>
          <w:rStyle w:val="StyleUnderline"/>
          <w:highlight w:val="yellow"/>
        </w:rPr>
        <w:t>justice, and equality</w:t>
      </w:r>
      <w:r w:rsidRPr="00FB0B8F">
        <w:rPr>
          <w:rStyle w:val="StyleUnderline"/>
        </w:rPr>
        <w:t xml:space="preserve">.” I found </w:t>
      </w:r>
      <w:r w:rsidRPr="00FB0B8F">
        <w:rPr>
          <w:sz w:val="12"/>
        </w:rPr>
        <w:t>myself recurrently</w:t>
      </w:r>
      <w:r w:rsidRPr="007019A1">
        <w:rPr>
          <w:sz w:val="12"/>
        </w:rPr>
        <w:t xml:space="preserve"> provoked to complicate things, to give pause to the moment, not because I’m against pleasure and satisfaction, or because I fail to see the situational necessity for action or declaration, but rather </w:t>
      </w:r>
      <w:r w:rsidRPr="00FB0B8F">
        <w:rPr>
          <w:sz w:val="12"/>
          <w:szCs w:val="12"/>
        </w:rPr>
        <w:t>because I felt too many of us, myself included</w:t>
      </w:r>
      <w:r w:rsidRPr="007019A1">
        <w:rPr>
          <w:sz w:val="12"/>
        </w:rPr>
        <w:t xml:space="preserve">, </w:t>
      </w:r>
      <w:r w:rsidRPr="00FB0B8F">
        <w:rPr>
          <w:sz w:val="12"/>
          <w:szCs w:val="12"/>
        </w:rPr>
        <w:t>were</w:t>
      </w:r>
      <w:r w:rsidRPr="007019A1">
        <w:rPr>
          <w:sz w:val="12"/>
        </w:rPr>
        <w:t xml:space="preserve"> too often selling ourselves short, so to speak, </w:t>
      </w:r>
      <w:r w:rsidRPr="00AC77AE">
        <w:rPr>
          <w:rStyle w:val="StyleUnderline"/>
          <w:highlight w:val="yellow"/>
        </w:rPr>
        <w:t>bank</w:t>
      </w:r>
      <w:r w:rsidRPr="00FB0B8F">
        <w:rPr>
          <w:rStyle w:val="StyleUnderline"/>
        </w:rPr>
        <w:t xml:space="preserve">ing </w:t>
      </w:r>
      <w:r w:rsidRPr="00AC77AE">
        <w:rPr>
          <w:rStyle w:val="StyleUnderline"/>
          <w:highlight w:val="yellow"/>
        </w:rPr>
        <w:t>on</w:t>
      </w:r>
      <w:r w:rsidRPr="00B52EE6">
        <w:rPr>
          <w:rStyle w:val="StyleUnderline"/>
        </w:rPr>
        <w:t xml:space="preserve"> the </w:t>
      </w:r>
      <w:r w:rsidRPr="00AC77AE">
        <w:rPr>
          <w:rStyle w:val="Emphasis"/>
          <w:highlight w:val="yellow"/>
        </w:rPr>
        <w:t>inevitability of</w:t>
      </w:r>
      <w:r w:rsidRPr="007019A1">
        <w:rPr>
          <w:rStyle w:val="Emphasis"/>
        </w:rPr>
        <w:t xml:space="preserve"> our own </w:t>
      </w:r>
      <w:r w:rsidRPr="00AC77AE">
        <w:rPr>
          <w:rStyle w:val="Emphasis"/>
          <w:highlight w:val="yellow"/>
        </w:rPr>
        <w:t>failure</w:t>
      </w:r>
      <w:r w:rsidRPr="00AC77AE">
        <w:rPr>
          <w:rStyle w:val="StyleUnderline"/>
          <w:highlight w:val="yellow"/>
        </w:rPr>
        <w:t xml:space="preserve"> if we were to</w:t>
      </w:r>
      <w:r w:rsidRPr="00B52EE6">
        <w:rPr>
          <w:rStyle w:val="StyleUnderline"/>
        </w:rPr>
        <w:t xml:space="preserve"> think, or </w:t>
      </w:r>
      <w:r w:rsidRPr="009B436B">
        <w:rPr>
          <w:rStyle w:val="StyleUnderline"/>
        </w:rPr>
        <w:t>do</w:t>
      </w:r>
      <w:r w:rsidRPr="00B52EE6">
        <w:rPr>
          <w:rStyle w:val="StyleUnderline"/>
        </w:rPr>
        <w:t xml:space="preserve">, anything else, or to </w:t>
      </w:r>
      <w:r w:rsidRPr="00AC77AE">
        <w:rPr>
          <w:rStyle w:val="StyleUnderline"/>
          <w:highlight w:val="yellow"/>
        </w:rPr>
        <w:t>take things further</w:t>
      </w:r>
      <w:r w:rsidRPr="00B52EE6">
        <w:rPr>
          <w:rStyle w:val="StyleUnderline"/>
        </w:rPr>
        <w:t>.</w:t>
      </w:r>
      <w:r w:rsidRPr="007019A1">
        <w:rPr>
          <w:sz w:val="12"/>
        </w:rPr>
        <w:t xml:space="preserve"> I’m not saying we could’ve succeeded, whatever that would’ve meant in any case, but only that </w:t>
      </w:r>
      <w:r w:rsidRPr="00FB0B8F">
        <w:rPr>
          <w:rStyle w:val="Emphasis"/>
        </w:rPr>
        <w:t>we feared failure in a way that imposed an unhelpful limitation.</w:t>
      </w:r>
      <w:r w:rsidRPr="00FB0B8F">
        <w:rPr>
          <w:sz w:val="12"/>
        </w:rPr>
        <w:t xml:space="preserve"> Fo</w:t>
      </w:r>
      <w:r w:rsidRPr="007019A1">
        <w:rPr>
          <w:sz w:val="12"/>
        </w:rPr>
        <w:t>r all of the overheated rhetoric and occasionally interesting formulations (admittedly, many were muddled and boring), I thought: “</w:t>
      </w:r>
      <w:r w:rsidRPr="00AC77AE">
        <w:rPr>
          <w:rStyle w:val="Emphasis"/>
          <w:highlight w:val="yellow"/>
        </w:rPr>
        <w:t>This can’t be all there is to want</w:t>
      </w:r>
      <w:r w:rsidRPr="00B52EE6">
        <w:rPr>
          <w:rStyle w:val="StyleUnderline"/>
        </w:rPr>
        <w:t xml:space="preserve"> in or of or </w:t>
      </w:r>
      <w:r w:rsidRPr="009B436B">
        <w:rPr>
          <w:rStyle w:val="StyleUnderline"/>
        </w:rPr>
        <w:t>for</w:t>
      </w:r>
      <w:r w:rsidRPr="00B52EE6">
        <w:rPr>
          <w:rStyle w:val="StyleUnderline"/>
        </w:rPr>
        <w:t xml:space="preserve"> the world</w:t>
      </w:r>
      <w:r w:rsidRPr="00DA4DF0">
        <w:rPr>
          <w:rStyle w:val="StyleUnderline"/>
        </w:rPr>
        <w:t xml:space="preserve">. The demand is so much </w:t>
      </w:r>
      <w:r w:rsidRPr="00DA4DF0">
        <w:rPr>
          <w:rStyle w:val="Emphasis"/>
        </w:rPr>
        <w:t>bigger</w:t>
      </w:r>
      <w:r w:rsidRPr="00DA4DF0">
        <w:rPr>
          <w:rStyle w:val="StyleUnderline"/>
        </w:rPr>
        <w:t xml:space="preserve">, and you don’t demand because you have a reasonable expectation of </w:t>
      </w:r>
      <w:r w:rsidRPr="00DA4DF0">
        <w:rPr>
          <w:rStyle w:val="Emphasis"/>
        </w:rPr>
        <w:t>realization</w:t>
      </w:r>
      <w:r w:rsidRPr="00DA4DF0">
        <w:rPr>
          <w:sz w:val="12"/>
        </w:rPr>
        <w:t>.” We’re talking about something unfolding</w:t>
      </w:r>
      <w:r w:rsidRPr="007019A1">
        <w:rPr>
          <w:sz w:val="12"/>
        </w:rPr>
        <w:t xml:space="preserve"> at the level of desire that is allowed generally to inform the practical-theoretical activity of whole academic fields, intellectual discourses, social practices, and political formations without a critical interpretation. So these </w:t>
      </w:r>
      <w:r w:rsidRPr="00B52EE6">
        <w:rPr>
          <w:rStyle w:val="StyleUnderline"/>
        </w:rPr>
        <w:t xml:space="preserve">figures of </w:t>
      </w:r>
      <w:r w:rsidRPr="00AC77AE">
        <w:rPr>
          <w:rStyle w:val="StyleUnderline"/>
          <w:highlight w:val="yellow"/>
        </w:rPr>
        <w:t>negativity</w:t>
      </w:r>
      <w:r w:rsidRPr="00B52EE6">
        <w:rPr>
          <w:rStyle w:val="StyleUnderline"/>
        </w:rPr>
        <w:t xml:space="preserve"> in my writing </w:t>
      </w:r>
      <w:r w:rsidRPr="00AC77AE">
        <w:rPr>
          <w:rStyle w:val="StyleUnderline"/>
          <w:highlight w:val="yellow"/>
        </w:rPr>
        <w:t>arise from</w:t>
      </w:r>
      <w:r w:rsidRPr="00B52EE6">
        <w:rPr>
          <w:rStyle w:val="StyleUnderline"/>
        </w:rPr>
        <w:t xml:space="preserve"> an </w:t>
      </w:r>
      <w:r w:rsidRPr="00AC77AE">
        <w:rPr>
          <w:rStyle w:val="StyleUnderline"/>
          <w:highlight w:val="yellow"/>
        </w:rPr>
        <w:t>effort to punctuate</w:t>
      </w:r>
      <w:r w:rsidRPr="00B52EE6">
        <w:rPr>
          <w:rStyle w:val="StyleUnderline"/>
        </w:rPr>
        <w:t xml:space="preserve"> things in </w:t>
      </w:r>
      <w:r w:rsidRPr="00AC77AE">
        <w:rPr>
          <w:rStyle w:val="StyleUnderline"/>
          <w:highlight w:val="yellow"/>
        </w:rPr>
        <w:t xml:space="preserve">a </w:t>
      </w:r>
      <w:r w:rsidRPr="00AC77AE">
        <w:rPr>
          <w:rStyle w:val="Emphasis"/>
          <w:highlight w:val="yellow"/>
        </w:rPr>
        <w:t>different way.</w:t>
      </w:r>
    </w:p>
    <w:p w14:paraId="00BD0D2A" w14:textId="77777777" w:rsidR="003E23A6" w:rsidRPr="007019A1" w:rsidRDefault="003E23A6" w:rsidP="003E23A6">
      <w:pPr>
        <w:rPr>
          <w:sz w:val="12"/>
          <w:szCs w:val="14"/>
        </w:rPr>
      </w:pPr>
      <w:r w:rsidRPr="007019A1">
        <w:rPr>
          <w:sz w:val="12"/>
        </w:rPr>
        <w:t xml:space="preserve">In this protracted effort, of course, there is a necessary element of defense against the undertones—or, more usually, the clear overtones—of </w:t>
      </w:r>
      <w:r w:rsidRPr="00AC77AE">
        <w:rPr>
          <w:rStyle w:val="StyleUnderline"/>
          <w:highlight w:val="yellow"/>
        </w:rPr>
        <w:t>anti-blackness</w:t>
      </w:r>
      <w:r w:rsidRPr="007019A1">
        <w:rPr>
          <w:sz w:val="12"/>
        </w:rPr>
        <w:t xml:space="preserve"> that </w:t>
      </w:r>
      <w:r w:rsidRPr="00AC77AE">
        <w:rPr>
          <w:rStyle w:val="StyleUnderline"/>
          <w:highlight w:val="yellow"/>
        </w:rPr>
        <w:t>provide</w:t>
      </w:r>
      <w:r w:rsidRPr="00B52EE6">
        <w:rPr>
          <w:rStyle w:val="StyleUnderline"/>
        </w:rPr>
        <w:t xml:space="preserve"> both the message and the medium of </w:t>
      </w:r>
      <w:r w:rsidRPr="00AC77AE">
        <w:rPr>
          <w:rStyle w:val="StyleUnderline"/>
          <w:highlight w:val="yellow"/>
        </w:rPr>
        <w:t>the</w:t>
      </w:r>
      <w:r w:rsidRPr="00B52EE6">
        <w:rPr>
          <w:rStyle w:val="StyleUnderline"/>
        </w:rPr>
        <w:t xml:space="preserve"> radical </w:t>
      </w:r>
      <w:r w:rsidRPr="00AC77AE">
        <w:rPr>
          <w:rStyle w:val="Emphasis"/>
          <w:highlight w:val="yellow"/>
        </w:rPr>
        <w:t>betrayal of radicality</w:t>
      </w:r>
      <w:r w:rsidRPr="00B52EE6">
        <w:rPr>
          <w:rStyle w:val="StyleUnderline"/>
        </w:rPr>
        <w:t xml:space="preserve"> in thought and action, </w:t>
      </w:r>
      <w:r w:rsidRPr="00AC77AE">
        <w:rPr>
          <w:rStyle w:val="StyleUnderline"/>
          <w:highlight w:val="yellow"/>
        </w:rPr>
        <w:t>a</w:t>
      </w:r>
      <w:r w:rsidRPr="00B52EE6">
        <w:rPr>
          <w:rStyle w:val="StyleUnderline"/>
        </w:rPr>
        <w:t xml:space="preserve"> certain </w:t>
      </w:r>
      <w:r w:rsidRPr="00AC77AE">
        <w:rPr>
          <w:rStyle w:val="StyleUnderline"/>
          <w:highlight w:val="yellow"/>
        </w:rPr>
        <w:t>ceding of potentiality</w:t>
      </w:r>
      <w:r w:rsidRPr="00B52EE6">
        <w:rPr>
          <w:rStyle w:val="StyleUnderline"/>
        </w:rPr>
        <w:t xml:space="preserve"> </w:t>
      </w:r>
      <w:r w:rsidRPr="007019A1">
        <w:rPr>
          <w:sz w:val="12"/>
        </w:rPr>
        <w:t xml:space="preserve">(not to be confused with mere possibility) </w:t>
      </w:r>
      <w:r w:rsidRPr="00AC77AE">
        <w:rPr>
          <w:rStyle w:val="StyleUnderline"/>
          <w:highlight w:val="yellow"/>
        </w:rPr>
        <w:t>in search of</w:t>
      </w:r>
      <w:r w:rsidRPr="00B52EE6">
        <w:rPr>
          <w:rStyle w:val="StyleUnderline"/>
        </w:rPr>
        <w:t xml:space="preserve"> ground, base, </w:t>
      </w:r>
      <w:r w:rsidRPr="00AC77AE">
        <w:rPr>
          <w:rStyle w:val="StyleUnderline"/>
          <w:highlight w:val="yellow"/>
        </w:rPr>
        <w:t xml:space="preserve">foundation. Operating </w:t>
      </w:r>
      <w:r w:rsidRPr="00AC77AE">
        <w:rPr>
          <w:rStyle w:val="Emphasis"/>
          <w:highlight w:val="yellow"/>
        </w:rPr>
        <w:t>without need of a base</w:t>
      </w:r>
      <w:r w:rsidRPr="00B52EE6">
        <w:rPr>
          <w:rStyle w:val="StyleUnderline"/>
        </w:rPr>
        <w:t xml:space="preserve">, a willingness to operate in a way that is groundless, baseless, without foundation </w:t>
      </w:r>
      <w:r w:rsidRPr="00AC77AE">
        <w:rPr>
          <w:rStyle w:val="StyleUnderline"/>
          <w:highlight w:val="yellow"/>
        </w:rPr>
        <w:t>is</w:t>
      </w:r>
      <w:r w:rsidRPr="00B52EE6">
        <w:rPr>
          <w:rStyle w:val="StyleUnderline"/>
        </w:rPr>
        <w:t xml:space="preserve"> </w:t>
      </w:r>
      <w:r w:rsidRPr="007019A1">
        <w:rPr>
          <w:sz w:val="12"/>
          <w:szCs w:val="14"/>
        </w:rPr>
        <w:t>not just the good old anti-foundationalism that exercised the minds of late-twentieth century philosophers, historians, political theorists, and literary and cultural critics; in part, because there is no rejection of a concept of totality here. Fanon was tracking something like this, I think, in his insistence, late in Black Skin, White Masks, on “introducing invention into existence” (Fanon, 2008a: 179). And on this point I really prefer the Markmann translation to the Philcox translation. Philcox has it as “introducing invention into life” (Fanon, 2008b: 204), which unnecessarily restricts Fanon’s commentary to the realm of life, or the bios/zoe couplet, and leaves aside the entire realm of non-life, or geos (Povinelli, 2016).</w:t>
      </w:r>
    </w:p>
    <w:p w14:paraId="6FAEC392" w14:textId="77777777" w:rsidR="003E23A6" w:rsidRPr="007019A1" w:rsidRDefault="003E23A6" w:rsidP="003E23A6">
      <w:pPr>
        <w:rPr>
          <w:sz w:val="12"/>
        </w:rPr>
      </w:pPr>
      <w:r w:rsidRPr="00B52EE6">
        <w:rPr>
          <w:rStyle w:val="StyleUnderline"/>
        </w:rPr>
        <w:t xml:space="preserve">This </w:t>
      </w:r>
      <w:r w:rsidRPr="009B436B">
        <w:rPr>
          <w:rStyle w:val="StyleUnderline"/>
        </w:rPr>
        <w:t>intensification of negativity</w:t>
      </w:r>
      <w:r w:rsidRPr="00B52EE6">
        <w:rPr>
          <w:rStyle w:val="StyleUnderline"/>
        </w:rPr>
        <w:t xml:space="preserve">, this negativity stretched to its extreme or limit, this </w:t>
      </w:r>
      <w:r w:rsidRPr="00AC77AE">
        <w:rPr>
          <w:rStyle w:val="Emphasis"/>
          <w:highlight w:val="yellow"/>
        </w:rPr>
        <w:t>black</w:t>
      </w:r>
      <w:r w:rsidRPr="009A43C0">
        <w:rPr>
          <w:rStyle w:val="Emphasis"/>
        </w:rPr>
        <w:t xml:space="preserve"> </w:t>
      </w:r>
      <w:r w:rsidRPr="00AC77AE">
        <w:rPr>
          <w:rStyle w:val="Emphasis"/>
          <w:highlight w:val="yellow"/>
        </w:rPr>
        <w:t>negativity</w:t>
      </w:r>
      <w:r w:rsidRPr="00B52EE6">
        <w:rPr>
          <w:rStyle w:val="StyleUnderline"/>
        </w:rPr>
        <w:t xml:space="preserve">, </w:t>
      </w:r>
      <w:r w:rsidRPr="007019A1">
        <w:rPr>
          <w:sz w:val="12"/>
        </w:rPr>
        <w:t xml:space="preserve">might be what we otherwise call afro-pessimism. It is worth recalling, on that score, that intensification—the introduction of ever greater tension into a material or medium or movement through stretching and straining—shares an etymological root, the Latin tendere, with the whole notion of tenderness, emblematized by the outstretched hand. So, </w:t>
      </w:r>
      <w:r w:rsidRPr="00AC77AE">
        <w:rPr>
          <w:rStyle w:val="StyleUnderline"/>
          <w:highlight w:val="yellow"/>
        </w:rPr>
        <w:t>the</w:t>
      </w:r>
      <w:r w:rsidRPr="00B52EE6">
        <w:rPr>
          <w:rStyle w:val="StyleUnderline"/>
        </w:rPr>
        <w:t xml:space="preserve"> very </w:t>
      </w:r>
      <w:r w:rsidRPr="00AC77AE">
        <w:rPr>
          <w:rStyle w:val="StyleUnderline"/>
          <w:highlight w:val="yellow"/>
        </w:rPr>
        <w:t>procedure that complicates thinking</w:t>
      </w:r>
      <w:r w:rsidRPr="00B52EE6">
        <w:rPr>
          <w:rStyle w:val="StyleUnderline"/>
        </w:rPr>
        <w:t xml:space="preserve">, that makes things difficult and uncomfortable, </w:t>
      </w:r>
      <w:r w:rsidRPr="00AC77AE">
        <w:rPr>
          <w:rStyle w:val="StyleUnderline"/>
          <w:highlight w:val="yellow"/>
        </w:rPr>
        <w:t xml:space="preserve">that </w:t>
      </w:r>
      <w:r w:rsidRPr="00AC77AE">
        <w:rPr>
          <w:rStyle w:val="Emphasis"/>
          <w:highlight w:val="yellow"/>
        </w:rPr>
        <w:t>ruins the initial plan</w:t>
      </w:r>
      <w:r w:rsidRPr="00B52EE6">
        <w:rPr>
          <w:rStyle w:val="StyleUnderline"/>
        </w:rPr>
        <w:t xml:space="preserve">, that throws things off balance, we might even say </w:t>
      </w:r>
      <w:r w:rsidRPr="00AC77AE">
        <w:rPr>
          <w:rStyle w:val="StyleUnderline"/>
          <w:highlight w:val="yellow"/>
        </w:rPr>
        <w:t>that</w:t>
      </w:r>
      <w:r w:rsidRPr="00B52EE6">
        <w:rPr>
          <w:rStyle w:val="StyleUnderline"/>
        </w:rPr>
        <w:t xml:space="preserve"> which </w:t>
      </w:r>
      <w:r w:rsidRPr="00AC77AE">
        <w:rPr>
          <w:rStyle w:val="Emphasis"/>
          <w:highlight w:val="yellow"/>
        </w:rPr>
        <w:t>blackens things</w:t>
      </w:r>
      <w:r w:rsidRPr="00AC77AE">
        <w:rPr>
          <w:rStyle w:val="StyleUnderline"/>
          <w:highlight w:val="yellow"/>
        </w:rPr>
        <w:t>, is also that which enables</w:t>
      </w:r>
      <w:r w:rsidRPr="00B52EE6">
        <w:rPr>
          <w:rStyle w:val="StyleUnderline"/>
        </w:rPr>
        <w:t xml:space="preserve"> the </w:t>
      </w:r>
      <w:r w:rsidRPr="009A43C0">
        <w:rPr>
          <w:rStyle w:val="StyleUnderline"/>
        </w:rPr>
        <w:t xml:space="preserve">potential for </w:t>
      </w:r>
      <w:r w:rsidRPr="00AC77AE">
        <w:rPr>
          <w:rStyle w:val="Emphasis"/>
          <w:highlight w:val="yellow"/>
        </w:rPr>
        <w:t>genuine care</w:t>
      </w:r>
      <w:r w:rsidRPr="00B52EE6">
        <w:rPr>
          <w:rStyle w:val="StyleUnderline"/>
        </w:rPr>
        <w:t xml:space="preserve">, precisely </w:t>
      </w:r>
      <w:r w:rsidRPr="00AC77AE">
        <w:rPr>
          <w:rStyle w:val="StyleUnderline"/>
          <w:highlight w:val="yellow"/>
        </w:rPr>
        <w:t>because it requires</w:t>
      </w:r>
      <w:r w:rsidRPr="00B52EE6">
        <w:rPr>
          <w:rStyle w:val="StyleUnderline"/>
        </w:rPr>
        <w:t xml:space="preserve"> the risk of </w:t>
      </w:r>
      <w:r w:rsidRPr="00AC77AE">
        <w:rPr>
          <w:rStyle w:val="Emphasis"/>
          <w:highlight w:val="yellow"/>
        </w:rPr>
        <w:t>genuine questioning</w:t>
      </w:r>
      <w:r w:rsidRPr="00AC77AE">
        <w:rPr>
          <w:rStyle w:val="StyleUnderline"/>
          <w:highlight w:val="yellow"/>
        </w:rPr>
        <w:t>, or</w:t>
      </w:r>
      <w:r w:rsidRPr="00AC77AE">
        <w:rPr>
          <w:sz w:val="12"/>
          <w:highlight w:val="yellow"/>
        </w:rPr>
        <w:t>,</w:t>
      </w:r>
      <w:r w:rsidRPr="007019A1">
        <w:rPr>
          <w:sz w:val="12"/>
        </w:rPr>
        <w:t xml:space="preserve"> more to the point, </w:t>
      </w:r>
      <w:r w:rsidRPr="00B52EE6">
        <w:rPr>
          <w:rStyle w:val="StyleUnderline"/>
        </w:rPr>
        <w:t xml:space="preserve">a genuine assumption of </w:t>
      </w:r>
      <w:r w:rsidRPr="00AC77AE">
        <w:rPr>
          <w:rStyle w:val="StyleUnderline"/>
          <w:highlight w:val="yellow"/>
        </w:rPr>
        <w:t>desire</w:t>
      </w:r>
      <w:r w:rsidRPr="007019A1">
        <w:rPr>
          <w:sz w:val="12"/>
        </w:rPr>
        <w:t xml:space="preserve">. Quaerere: to seek, to ask, to desire. I think every question is an offering; it is just that questions aren’t really asked that often; mostly there are statements in the form of rhetorical questions. So, </w:t>
      </w:r>
      <w:r w:rsidRPr="00AC77AE">
        <w:rPr>
          <w:rStyle w:val="StyleUnderline"/>
          <w:highlight w:val="yellow"/>
        </w:rPr>
        <w:t>this</w:t>
      </w:r>
      <w:r w:rsidRPr="00B52EE6">
        <w:rPr>
          <w:rStyle w:val="StyleUnderline"/>
        </w:rPr>
        <w:t xml:space="preserve"> offering of the </w:t>
      </w:r>
      <w:r w:rsidRPr="00AC77AE">
        <w:rPr>
          <w:rStyle w:val="StyleUnderline"/>
          <w:highlight w:val="yellow"/>
        </w:rPr>
        <w:t>question</w:t>
      </w:r>
      <w:r w:rsidRPr="00B52EE6">
        <w:rPr>
          <w:rStyle w:val="StyleUnderline"/>
        </w:rPr>
        <w:t xml:space="preserve"> posed by </w:t>
      </w:r>
      <w:r w:rsidRPr="008679F5">
        <w:rPr>
          <w:rStyle w:val="StyleUnderline"/>
        </w:rPr>
        <w:t>and as blackness is a dangerous, disorienting offer</w:t>
      </w:r>
      <w:r w:rsidRPr="00B52EE6">
        <w:rPr>
          <w:rStyle w:val="StyleUnderline"/>
        </w:rPr>
        <w:t xml:space="preserve">ing because </w:t>
      </w:r>
      <w:r w:rsidRPr="00812CC3">
        <w:rPr>
          <w:rStyle w:val="StyleUnderline"/>
        </w:rPr>
        <w:t xml:space="preserve">it </w:t>
      </w:r>
      <w:r w:rsidRPr="00AC77AE">
        <w:rPr>
          <w:rStyle w:val="StyleUnderline"/>
          <w:highlight w:val="yellow"/>
        </w:rPr>
        <w:t>opens</w:t>
      </w:r>
      <w:r w:rsidRPr="00B52EE6">
        <w:rPr>
          <w:rStyle w:val="StyleUnderline"/>
        </w:rPr>
        <w:t xml:space="preserve"> the </w:t>
      </w:r>
      <w:r w:rsidRPr="00AC77AE">
        <w:rPr>
          <w:rStyle w:val="StyleUnderline"/>
          <w:highlight w:val="yellow"/>
        </w:rPr>
        <w:t xml:space="preserve">space for </w:t>
      </w:r>
      <w:r w:rsidRPr="00AC77AE">
        <w:rPr>
          <w:rStyle w:val="Emphasis"/>
          <w:highlight w:val="yellow"/>
        </w:rPr>
        <w:t>articulating what is unthought</w:t>
      </w:r>
      <w:r w:rsidRPr="00B52EE6">
        <w:rPr>
          <w:rStyle w:val="StyleUnderline"/>
        </w:rPr>
        <w:t>—and encountering what is unthinkable</w:t>
      </w:r>
      <w:r w:rsidRPr="007019A1">
        <w:rPr>
          <w:sz w:val="12"/>
        </w:rPr>
        <w:t>—in the material-discursive activity involved and making it all available for judgment at a fundamental level.</w:t>
      </w:r>
    </w:p>
    <w:p w14:paraId="1E91A48A" w14:textId="77777777" w:rsidR="003E23A6" w:rsidRPr="009B436B" w:rsidRDefault="003E23A6" w:rsidP="003E23A6">
      <w:pPr>
        <w:rPr>
          <w:sz w:val="6"/>
          <w:szCs w:val="6"/>
        </w:rPr>
      </w:pPr>
      <w:r w:rsidRPr="009B436B">
        <w:rPr>
          <w:sz w:val="6"/>
          <w:szCs w:val="6"/>
        </w:rPr>
        <w:t>Let me say one more thing about the relation between defense and the outstretched hand. Part of my approach in defending aspects of black studies or black politics, as instances or arenas of collective practices informed by an engagement with blackness, has been to avoid extolling the many virtues of the black radical tradition (I simply assume as much for myself and for my readers) while demonstrating what is problematic in the arguments of those critics who claim they have discovered therein some fatal flaw or other. In effect, I try to show how the critics fail to make their respective cases and, moreover, how they fail to do so in strikingly similar ways. I just saw Steven Seagal’s debut film, Above the Law (1988), for the umpteenth time last week and it put me in mind of aikido, the Japanese martial art he practices. What you see in aikido, described by its founder Morihei Ueshiba as “the art of peace” or “the way of harmony,” is a system of defense that blends with and protects the attacker while redirecting and releasing the force of the aggressive movement. It implies the attacker’s weakness, rather than displaying the defender’s strength. More accurately, it reveals that one is weak insofar as one is attacking because to attack is to move off-center and to overextend oneself, to reach out in a compromising way, opening oneself up to being thrown or pinned by the force of one’s own aggressive movement. There is no such thing as a positive aggressive strength, only a negative defensive one. Attackers always only attack themselves. We can truly approach another only in the experience of our mutual weakness. (This is something I’ve discussed over the years with Jaye Austin Williams, who is now teaching at Bucknell University. Her research and writing on black feminist playwrights Kia Corthron, Lynne Nottage, and Suzan-Lori Parks is animated, in part, by her own martial arts background. In addition to her work as scholar-educator, writer-director, and actor-singer, she’s also a 4th Dan aikidoist.)</w:t>
      </w:r>
    </w:p>
    <w:p w14:paraId="546201BF" w14:textId="77777777" w:rsidR="003E23A6" w:rsidRPr="009B436B" w:rsidRDefault="003E23A6" w:rsidP="003E23A6">
      <w:pPr>
        <w:rPr>
          <w:sz w:val="6"/>
          <w:szCs w:val="6"/>
        </w:rPr>
      </w:pPr>
      <w:r w:rsidRPr="009B436B">
        <w:rPr>
          <w:sz w:val="6"/>
          <w:szCs w:val="6"/>
        </w:rPr>
        <w:t>This is the crucial distinction: the baseless, centered outreach of tenderness, and the well founded, off-center overreach of aggression. Is it any surprise, in an anti-black world, that these gestures are confused by so many, those that mistake an invitation for a threat? How many have resented the invitation blackness makes and defended themselves against it with lethal consequence? The intensification of negativity is a way of thinking seriously with and through the various black colloquialisms to “break it down.” Blackness might be that spirit of inquiry and argumentation that, borrowing a phrase from Public Enemy, says “bring that beat back,” a gesture that says you didn’t really understand all there is yet to understand, feel all there is yet to feel, hear all there is yet to hear—within your own experience. We have no trouble seeing how black musical forms have not only done right by the diverse aesthetic practices they have engaged around the world, but have also often improved upon or enhanced the source material. They have at the very least made something else beautiful and discerning right alongside: complement, supplement, compliment. The global histories of jazz and hip-hop and the increasingly visible itinerary of black art song are just several of the more prominent examples. Could we develop a similar sensibility for appreciating how black thought attempts something kindred? So, too, black political movement. Sylvia Wynter (2006) has that fantastic line in her interview with the journal Proud Flesh: “When I write, I want to sound in theory the way Aretha Franklin sounds in song.” By that she means not only—only!—that she wants all that she writes to be liberating, but also that she wants to allow her thinking to unfold in a non-linear, creative fashion, as a poesis of thought. Many have waxed romantic about this poesis of late, but it is a process that involves all of the destructive and violent counter-forces of a peaceful martial art that can destroy your joints and break your bones and even end your life if you don’t figure out how to go with the flow.</w:t>
      </w:r>
    </w:p>
    <w:p w14:paraId="4EE9DE64" w14:textId="77777777" w:rsidR="003E23A6" w:rsidRPr="009B436B" w:rsidRDefault="003E23A6" w:rsidP="003E23A6">
      <w:pPr>
        <w:rPr>
          <w:sz w:val="6"/>
          <w:szCs w:val="6"/>
        </w:rPr>
      </w:pPr>
      <w:r w:rsidRPr="009B436B">
        <w:rPr>
          <w:sz w:val="6"/>
          <w:szCs w:val="6"/>
        </w:rPr>
        <w:t>DB: “There is no such thing as a positive aggressive strength, only a negative defensive one.” This remark, as index of an aikido according to blackness, brings to mind a question you ask in one of your recently published articles:</w:t>
      </w:r>
    </w:p>
    <w:p w14:paraId="7D0592A4" w14:textId="77777777" w:rsidR="003E23A6" w:rsidRPr="009B436B" w:rsidRDefault="003E23A6" w:rsidP="003E23A6">
      <w:pPr>
        <w:rPr>
          <w:sz w:val="6"/>
          <w:szCs w:val="6"/>
        </w:rPr>
      </w:pPr>
      <w:r w:rsidRPr="009B436B">
        <w:rPr>
          <w:sz w:val="6"/>
          <w:szCs w:val="6"/>
        </w:rPr>
        <w:t>is there not a way to think … about a violence indifferent to hope, violence unmotivated by rage, violence irreducible to the dialectics of love and hate? Is there a violence that, as Nikki Giovanni once said, simply ‘cannot take the weight of a constant degradation’ (Fowler, 1992: 96), a violence that operates as a response per se, as what we might call defense without positive content? (2016a).</w:t>
      </w:r>
    </w:p>
    <w:p w14:paraId="59D7A87E" w14:textId="77777777" w:rsidR="003E23A6" w:rsidRPr="009B436B" w:rsidRDefault="003E23A6" w:rsidP="003E23A6">
      <w:pPr>
        <w:rPr>
          <w:sz w:val="6"/>
          <w:szCs w:val="6"/>
        </w:rPr>
      </w:pPr>
      <w:r w:rsidRPr="009B436B">
        <w:rPr>
          <w:sz w:val="6"/>
          <w:szCs w:val="6"/>
        </w:rPr>
        <w:t>I wonder whether it would make sense to connect the line of thought you’re pursuing here to the question of—the question that is—“the relation between defense and the outstretched hand.”</w:t>
      </w:r>
    </w:p>
    <w:p w14:paraId="4167E0D6" w14:textId="77777777" w:rsidR="003E23A6" w:rsidRPr="009B436B" w:rsidRDefault="003E23A6" w:rsidP="003E23A6">
      <w:pPr>
        <w:rPr>
          <w:sz w:val="6"/>
          <w:szCs w:val="6"/>
        </w:rPr>
      </w:pPr>
      <w:r w:rsidRPr="009B436B">
        <w:rPr>
          <w:sz w:val="6"/>
          <w:szCs w:val="6"/>
        </w:rPr>
        <w:t>I’m also struck by the resonance between your emphasis, following Wynter, on a mode of thinking that “unfold[s] in a non-linear fashion” and your articulation of negativity within the context of your writing. Such negativity is inseparable from the demand—which is “so much bigger”—in that it insists, amidst delimitative aggression, on this demand’s unfolding. If one means of delimiting this demand is imposed by the linearity of an “expectation of realization”—by investment in linear temporality, a horizon of the historically successive and successful—then negativity insists on, or as, a question of time. Specifically, it asks not whether the demand is realizable, but rather why the demand must be thought within, delimited by, the terms of realizability. In this moment, “the question posed by and as blackness” seems to emerge as the seeking, asking, desiring—the offering—of time itself.</w:t>
      </w:r>
    </w:p>
    <w:p w14:paraId="49293D45" w14:textId="77777777" w:rsidR="003E23A6" w:rsidRPr="009B436B" w:rsidRDefault="003E23A6" w:rsidP="003E23A6">
      <w:pPr>
        <w:rPr>
          <w:sz w:val="6"/>
          <w:szCs w:val="6"/>
        </w:rPr>
      </w:pPr>
      <w:r w:rsidRPr="009B436B">
        <w:rPr>
          <w:sz w:val="6"/>
          <w:szCs w:val="6"/>
        </w:rPr>
        <w:t>One of the ways in which I see your work posing this questioning of time, or offering this time of questioning, is through the motif of “interminability.” In fact, I sense that such interminability is at issue in what you’ve here described as “a ceaselessly universalizing universality” or, once again, as a demand in excess of any presently imaginable form of realization. The absence of a term adequate to the demand is also the absence of a terminus and of the calculability that such a point of arrival could claim to make possible. In this vein, you’ve described abolition as “the interminable radicalization of every radical movement” (2016b: 593) and invoked “an ethics of the real, a politics of the imperative, engaged in its interminably downward movement” (2016a). Your elaboration of this downward—one might say unfathomable—itinerary draws on an engagement with David Marriott’s account of the subjection of black persons to “the interminable time of meaningless, impersonal dying” (Marriott, 2007: 230; cited, with emphasis added, in Sexton, 2015: 168). I mention this particularly in view of your remark that the real according to which interminability unfolds is a matter of non-life.</w:t>
      </w:r>
    </w:p>
    <w:p w14:paraId="4E205D80" w14:textId="77777777" w:rsidR="003E23A6" w:rsidRPr="009B436B" w:rsidRDefault="003E23A6" w:rsidP="003E23A6">
      <w:pPr>
        <w:rPr>
          <w:sz w:val="6"/>
          <w:szCs w:val="6"/>
        </w:rPr>
      </w:pPr>
      <w:r w:rsidRPr="009B436B">
        <w:rPr>
          <w:sz w:val="6"/>
          <w:szCs w:val="6"/>
        </w:rPr>
        <w:t xml:space="preserve">JS: I think you’re right to draw this link between “an aikido according to [or with] blackness” and my earlier, speculative thoughts on black feminist violence as a practice of “response per se, a defense without positive content.” </w:t>
      </w:r>
      <w:r w:rsidRPr="009B436B">
        <w:rPr>
          <w:rStyle w:val="StyleUnderline"/>
          <w:sz w:val="6"/>
          <w:szCs w:val="6"/>
        </w:rPr>
        <w:t>We are</w:t>
      </w:r>
      <w:r w:rsidRPr="009B436B">
        <w:rPr>
          <w:sz w:val="6"/>
          <w:szCs w:val="6"/>
        </w:rPr>
        <w:t xml:space="preserve">, in a very basic way, </w:t>
      </w:r>
      <w:r w:rsidRPr="009B436B">
        <w:rPr>
          <w:rStyle w:val="StyleUnderline"/>
          <w:sz w:val="6"/>
          <w:szCs w:val="6"/>
        </w:rPr>
        <w:t xml:space="preserve">always responding to the world, to ourselves, to the world in ourselves, to ourselves in the world, more than we are initiating, in thought and action. </w:t>
      </w:r>
      <w:r w:rsidRPr="009B436B">
        <w:rPr>
          <w:sz w:val="6"/>
          <w:szCs w:val="6"/>
        </w:rPr>
        <w:t xml:space="preserve">Any initiative or initiation would seem to be marked as such by a kind of permanent time lag or belatedness in which all thought is afterthought and all action is retroaction. But, then, </w:t>
      </w:r>
      <w:r w:rsidRPr="009B436B">
        <w:rPr>
          <w:rStyle w:val="StyleUnderline"/>
          <w:sz w:val="6"/>
          <w:szCs w:val="6"/>
        </w:rPr>
        <w:t>we are also always active in that fundamental responsiveness, so much so that even passivity</w:t>
      </w:r>
      <w:r w:rsidRPr="009B436B">
        <w:rPr>
          <w:sz w:val="6"/>
          <w:szCs w:val="6"/>
        </w:rPr>
        <w:t xml:space="preserve"> (whether waiting or resting or languishing) </w:t>
      </w:r>
      <w:r w:rsidRPr="009B436B">
        <w:rPr>
          <w:rStyle w:val="StyleUnderline"/>
          <w:sz w:val="6"/>
          <w:szCs w:val="6"/>
        </w:rPr>
        <w:t>is a type of activity</w:t>
      </w:r>
      <w:r w:rsidRPr="009B436B">
        <w:rPr>
          <w:sz w:val="6"/>
          <w:szCs w:val="6"/>
        </w:rPr>
        <w:t>, that of our active being, that which brings forth life from the non-life with which it is commingled. Our being is active, but that doesn’t mean our being is always in-action. Why, in our political and intellectual circles, all the pointed concern about activity, why the worry, or fear, about being misunderstood as passive, individually and collectively? And why the close association between being passive and being victim or between passive-being and victim-being? Indeed, that tension between active/passive states provides the principal ground for the symbolic and material production of differences of race, gender, sexuality, class—all differently arrayed for different reasons, of course.</w:t>
      </w:r>
    </w:p>
    <w:p w14:paraId="4AAFE4BF" w14:textId="77777777" w:rsidR="003E23A6" w:rsidRPr="009B436B" w:rsidRDefault="003E23A6" w:rsidP="003E23A6">
      <w:pPr>
        <w:rPr>
          <w:sz w:val="6"/>
          <w:szCs w:val="6"/>
        </w:rPr>
      </w:pPr>
      <w:r w:rsidRPr="009B436B">
        <w:rPr>
          <w:sz w:val="6"/>
          <w:szCs w:val="6"/>
        </w:rPr>
        <w:t>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w:t>
      </w:r>
    </w:p>
    <w:p w14:paraId="58E746C8" w14:textId="77777777" w:rsidR="003E23A6" w:rsidRPr="009B436B" w:rsidRDefault="003E23A6" w:rsidP="003E23A6">
      <w:pPr>
        <w:rPr>
          <w:sz w:val="6"/>
          <w:szCs w:val="6"/>
        </w:rPr>
      </w:pPr>
      <w:r w:rsidRPr="009B436B">
        <w:rPr>
          <w:sz w:val="6"/>
          <w:szCs w:val="6"/>
        </w:rPr>
        <w:t>As a psychoanalyst, I should help my patient to become conscious of his unconscious and abandon his attempts at a hallucinatory whitening, but also to act in the direction of a change in the social structure. 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2008b: 74-75).</w:t>
      </w:r>
    </w:p>
    <w:p w14:paraId="3B9346DD" w14:textId="77777777" w:rsidR="003E23A6" w:rsidRPr="009B436B" w:rsidRDefault="003E23A6" w:rsidP="003E23A6">
      <w:pPr>
        <w:rPr>
          <w:sz w:val="6"/>
          <w:szCs w:val="6"/>
        </w:rPr>
      </w:pPr>
      <w:r w:rsidRPr="009B436B">
        <w:rPr>
          <w:sz w:val="6"/>
          <w:szCs w:val="6"/>
        </w:rPr>
        <w:t>So, Fanon moves initially from this deceptively recognizable psycho-political activist guideline, where the unreason of alienated compliance gives way to the reason of disalienated resistance, to a parenthetical clinical modulation, where he no longer seeks to enable action per se, and action in a particular direction at that, but rather decision; decision in the proper sense, rather than the forced choice, the vel, of hallucinatory whiteness: “turn white or disappear.” No decision can be made within the terms of a forced choice, Fanon reveals, only a decision about the terms of its imposition.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w:t>
      </w:r>
    </w:p>
    <w:p w14:paraId="1C126ED2" w14:textId="77777777" w:rsidR="003E23A6" w:rsidRPr="009B436B" w:rsidRDefault="003E23A6" w:rsidP="003E23A6">
      <w:pPr>
        <w:rPr>
          <w:sz w:val="6"/>
          <w:szCs w:val="6"/>
        </w:rPr>
      </w:pPr>
      <w:r w:rsidRPr="009B436B">
        <w:rPr>
          <w:sz w:val="6"/>
          <w:szCs w:val="6"/>
        </w:rPr>
        <w:t>Wilderson’s question was to the effect of: What would a properly decided, freely chosen, passivity toward the social structure look like? Is there such a thing—ethically, politically—as radical passivity?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w:t>
      </w:r>
    </w:p>
    <w:p w14:paraId="0A321C4C" w14:textId="77777777" w:rsidR="003E23A6" w:rsidRPr="007019A1" w:rsidRDefault="003E23A6" w:rsidP="003E23A6">
      <w:pPr>
        <w:rPr>
          <w:sz w:val="12"/>
        </w:rPr>
      </w:pPr>
      <w:r w:rsidRPr="007019A1">
        <w:rPr>
          <w:sz w:val="12"/>
        </w:rPr>
        <w:t xml:space="preserve">perhaps, one should assert this attitude of passive aggressivity as a proper radical political gesture, </w:t>
      </w:r>
      <w:r w:rsidRPr="00AC77AE">
        <w:rPr>
          <w:rStyle w:val="StyleUnderline"/>
          <w:highlight w:val="yellow"/>
        </w:rPr>
        <w:t>in contrast to</w:t>
      </w:r>
      <w:r w:rsidRPr="007019A1">
        <w:rPr>
          <w:sz w:val="12"/>
        </w:rPr>
        <w:t xml:space="preserve"> aggressive passivity, </w:t>
      </w:r>
      <w:r w:rsidRPr="009B436B">
        <w:rPr>
          <w:rStyle w:val="StyleUnderline"/>
        </w:rPr>
        <w:t xml:space="preserve">the standard </w:t>
      </w:r>
      <w:r w:rsidRPr="00AC77AE">
        <w:rPr>
          <w:rStyle w:val="StyleUnderline"/>
          <w:highlight w:val="yellow"/>
        </w:rPr>
        <w:t>‘</w:t>
      </w:r>
      <w:r w:rsidRPr="00AC77AE">
        <w:rPr>
          <w:rStyle w:val="Emphasis"/>
          <w:highlight w:val="yellow"/>
        </w:rPr>
        <w:t>interpassive’</w:t>
      </w:r>
      <w:r w:rsidRPr="009B436B">
        <w:rPr>
          <w:rStyle w:val="StyleUnderline"/>
        </w:rPr>
        <w:t xml:space="preserve"> mode of our </w:t>
      </w:r>
      <w:r w:rsidRPr="00AC77AE">
        <w:rPr>
          <w:rStyle w:val="StyleUnderline"/>
          <w:highlight w:val="yellow"/>
        </w:rPr>
        <w:t>participation</w:t>
      </w:r>
      <w:r w:rsidRPr="009B436B">
        <w:rPr>
          <w:rStyle w:val="StyleUnderline"/>
        </w:rPr>
        <w:t xml:space="preserve"> in socio-ideological life </w:t>
      </w:r>
      <w:r w:rsidRPr="00AC77AE">
        <w:rPr>
          <w:rStyle w:val="StyleUnderline"/>
          <w:highlight w:val="yellow"/>
        </w:rPr>
        <w:t>in which we are active all the time</w:t>
      </w:r>
      <w:r w:rsidRPr="00085469">
        <w:rPr>
          <w:rStyle w:val="StyleUnderline"/>
        </w:rPr>
        <w:t xml:space="preserve"> in order </w:t>
      </w:r>
      <w:r w:rsidRPr="00AC77AE">
        <w:rPr>
          <w:rStyle w:val="StyleUnderline"/>
          <w:highlight w:val="yellow"/>
        </w:rPr>
        <w:t xml:space="preserve">to make </w:t>
      </w:r>
      <w:r w:rsidRPr="00812CC3">
        <w:rPr>
          <w:rStyle w:val="StyleUnderline"/>
        </w:rPr>
        <w:t xml:space="preserve">it </w:t>
      </w:r>
      <w:r w:rsidRPr="00AC77AE">
        <w:rPr>
          <w:rStyle w:val="StyleUnderline"/>
          <w:highlight w:val="yellow"/>
        </w:rPr>
        <w:t>sure</w:t>
      </w:r>
      <w:r w:rsidRPr="009B436B">
        <w:rPr>
          <w:rStyle w:val="StyleUnderline"/>
        </w:rPr>
        <w:t xml:space="preserve"> that nothing will happen, that </w:t>
      </w:r>
      <w:r w:rsidRPr="00AC77AE">
        <w:rPr>
          <w:rStyle w:val="StyleUnderline"/>
          <w:highlight w:val="yellow"/>
        </w:rPr>
        <w:t>nothing will</w:t>
      </w:r>
      <w:r w:rsidRPr="009B436B">
        <w:rPr>
          <w:rStyle w:val="StyleUnderline"/>
        </w:rPr>
        <w:t xml:space="preserve"> really </w:t>
      </w:r>
      <w:r w:rsidRPr="00AC77AE">
        <w:rPr>
          <w:rStyle w:val="StyleUnderline"/>
          <w:highlight w:val="yellow"/>
        </w:rPr>
        <w:t>change</w:t>
      </w:r>
      <w:r w:rsidRPr="009B436B">
        <w:rPr>
          <w:rStyle w:val="StyleUnderline"/>
        </w:rPr>
        <w:t>.</w:t>
      </w:r>
      <w:r w:rsidRPr="007019A1">
        <w:rPr>
          <w:sz w:val="12"/>
        </w:rPr>
        <w:t xml:space="preserve"> In such a constellation, </w:t>
      </w:r>
      <w:r w:rsidRPr="00AC77AE">
        <w:rPr>
          <w:rStyle w:val="StyleUnderline"/>
          <w:highlight w:val="yellow"/>
        </w:rPr>
        <w:t>the</w:t>
      </w:r>
      <w:r w:rsidRPr="009B436B">
        <w:rPr>
          <w:rStyle w:val="StyleUnderline"/>
        </w:rPr>
        <w:t xml:space="preserve"> first truly </w:t>
      </w:r>
      <w:r w:rsidRPr="00AC77AE">
        <w:rPr>
          <w:rStyle w:val="Emphasis"/>
          <w:highlight w:val="yellow"/>
        </w:rPr>
        <w:t>critical</w:t>
      </w:r>
      <w:r w:rsidRPr="007019A1">
        <w:rPr>
          <w:sz w:val="12"/>
        </w:rPr>
        <w:t xml:space="preserve"> (‘aggressive’, violent) </w:t>
      </w:r>
      <w:r w:rsidRPr="00AC77AE">
        <w:rPr>
          <w:rStyle w:val="StyleUnderline"/>
          <w:highlight w:val="yellow"/>
        </w:rPr>
        <w:t>step is to</w:t>
      </w:r>
      <w:r w:rsidRPr="007019A1">
        <w:rPr>
          <w:sz w:val="12"/>
        </w:rPr>
        <w:t xml:space="preserve"> withdraw into passivity, to </w:t>
      </w:r>
      <w:r w:rsidRPr="00AC77AE">
        <w:rPr>
          <w:rStyle w:val="Emphasis"/>
          <w:highlight w:val="yellow"/>
        </w:rPr>
        <w:t>refuse to participate</w:t>
      </w:r>
      <w:r w:rsidRPr="007019A1">
        <w:rPr>
          <w:sz w:val="12"/>
        </w:rPr>
        <w:t xml:space="preserve">—Bartleby’s ‘I would prefer not </w:t>
      </w:r>
      <w:r w:rsidRPr="00AC77AE">
        <w:rPr>
          <w:rStyle w:val="StyleUnderline"/>
          <w:highlight w:val="yellow"/>
        </w:rPr>
        <w:t>to</w:t>
      </w:r>
      <w:r w:rsidRPr="00AC77AE">
        <w:rPr>
          <w:sz w:val="12"/>
          <w:highlight w:val="yellow"/>
        </w:rPr>
        <w:t>’</w:t>
      </w:r>
      <w:r w:rsidRPr="007019A1">
        <w:rPr>
          <w:sz w:val="12"/>
        </w:rPr>
        <w:t xml:space="preserve"> is the necessary first step which as it were </w:t>
      </w:r>
      <w:r w:rsidRPr="00AC77AE">
        <w:rPr>
          <w:rStyle w:val="StyleUnderline"/>
          <w:highlight w:val="yellow"/>
        </w:rPr>
        <w:t>clear</w:t>
      </w:r>
      <w:r w:rsidRPr="009B436B">
        <w:rPr>
          <w:rStyle w:val="StyleUnderline"/>
        </w:rPr>
        <w:t xml:space="preserve">s the </w:t>
      </w:r>
      <w:r w:rsidRPr="00AC77AE">
        <w:rPr>
          <w:rStyle w:val="StyleUnderline"/>
          <w:highlight w:val="yellow"/>
        </w:rPr>
        <w:t>ground for</w:t>
      </w:r>
      <w:r w:rsidRPr="009B436B">
        <w:rPr>
          <w:rStyle w:val="StyleUnderline"/>
        </w:rPr>
        <w:t xml:space="preserve"> a </w:t>
      </w:r>
      <w:r w:rsidRPr="00AC77AE">
        <w:rPr>
          <w:rStyle w:val="Emphasis"/>
          <w:highlight w:val="yellow"/>
        </w:rPr>
        <w:t>true activity,</w:t>
      </w:r>
      <w:r w:rsidRPr="009A43C0">
        <w:rPr>
          <w:rStyle w:val="StyleUnderline"/>
        </w:rPr>
        <w:t xml:space="preserve"> for an act </w:t>
      </w:r>
      <w:r w:rsidRPr="00AC77AE">
        <w:rPr>
          <w:rStyle w:val="StyleUnderline"/>
          <w:highlight w:val="yellow"/>
        </w:rPr>
        <w:t>that will</w:t>
      </w:r>
      <w:r w:rsidRPr="009B436B">
        <w:rPr>
          <w:rStyle w:val="StyleUnderline"/>
        </w:rPr>
        <w:t xml:space="preserve"> effectively </w:t>
      </w:r>
      <w:r w:rsidRPr="00AC77AE">
        <w:rPr>
          <w:rStyle w:val="Emphasis"/>
          <w:highlight w:val="yellow"/>
        </w:rPr>
        <w:t>change the coordinates</w:t>
      </w:r>
      <w:r w:rsidRPr="009B436B">
        <w:rPr>
          <w:rStyle w:val="StyleUnderline"/>
        </w:rPr>
        <w:t xml:space="preserve"> of the constellation</w:t>
      </w:r>
      <w:r w:rsidRPr="007019A1">
        <w:rPr>
          <w:sz w:val="12"/>
        </w:rPr>
        <w:t xml:space="preserve"> (Žižek, 2009: 342).</w:t>
      </w:r>
    </w:p>
    <w:p w14:paraId="3F745751" w14:textId="77777777" w:rsidR="003E23A6" w:rsidRPr="007019A1" w:rsidRDefault="003E23A6" w:rsidP="003E23A6">
      <w:pPr>
        <w:rPr>
          <w:sz w:val="12"/>
        </w:rPr>
      </w:pPr>
      <w:r w:rsidRPr="007019A1">
        <w:rPr>
          <w:sz w:val="12"/>
        </w:rPr>
        <w:t>Now, Zizek’s “Bartleby politics” are obviously not quietist, insofar as they are meant to prepare the way for a true political act. (Frédéric Neyrat [2014] has a related conception: “Rather than its heart, passivity should be the skin of politics. Without passivity, without a ‘</w:t>
      </w:r>
      <w:r w:rsidRPr="00AC77AE">
        <w:rPr>
          <w:rStyle w:val="StyleUnderline"/>
          <w:highlight w:val="yellow"/>
        </w:rPr>
        <w:t>negative</w:t>
      </w:r>
      <w:r w:rsidRPr="007019A1">
        <w:rPr>
          <w:sz w:val="12"/>
        </w:rPr>
        <w:t xml:space="preserve"> capability,’ to refer to Keats’s notion, there isn’t any </w:t>
      </w:r>
      <w:r w:rsidRPr="00DB2A7E">
        <w:rPr>
          <w:rStyle w:val="StyleUnderline"/>
        </w:rPr>
        <w:t xml:space="preserve">creative </w:t>
      </w:r>
      <w:r w:rsidRPr="00AC77AE">
        <w:rPr>
          <w:rStyle w:val="StyleUnderline"/>
          <w:highlight w:val="yellow"/>
        </w:rPr>
        <w:t>imagination</w:t>
      </w:r>
      <w:r w:rsidRPr="007019A1">
        <w:rPr>
          <w:sz w:val="12"/>
        </w:rPr>
        <w:t xml:space="preserve">, this chaotic imagination that </w:t>
      </w:r>
      <w:r w:rsidRPr="00AC77AE">
        <w:rPr>
          <w:rStyle w:val="StyleUnderline"/>
          <w:highlight w:val="yellow"/>
        </w:rPr>
        <w:t>generates</w:t>
      </w:r>
      <w:r w:rsidRPr="007019A1">
        <w:rPr>
          <w:sz w:val="12"/>
        </w:rPr>
        <w:t xml:space="preserve"> the promises of </w:t>
      </w:r>
      <w:r w:rsidRPr="00AC77AE">
        <w:rPr>
          <w:rStyle w:val="Emphasis"/>
          <w:highlight w:val="yellow"/>
        </w:rPr>
        <w:t>new worlds</w:t>
      </w:r>
      <w:r w:rsidRPr="007019A1">
        <w:rPr>
          <w:sz w:val="12"/>
        </w:rP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w:t>
      </w:r>
      <w:r w:rsidRPr="00AC77AE">
        <w:rPr>
          <w:rStyle w:val="StyleUnderline"/>
          <w:highlight w:val="yellow"/>
        </w:rPr>
        <w:t>between the</w:t>
      </w:r>
      <w:r w:rsidRPr="00DB2A7E">
        <w:rPr>
          <w:rStyle w:val="StyleUnderline"/>
        </w:rPr>
        <w:t xml:space="preserve"> frenetic, aggressively </w:t>
      </w:r>
      <w:r w:rsidRPr="00AC77AE">
        <w:rPr>
          <w:rStyle w:val="Emphasis"/>
          <w:highlight w:val="yellow"/>
        </w:rPr>
        <w:t>passive “activism”</w:t>
      </w:r>
      <w:r w:rsidRPr="00AC77AE">
        <w:rPr>
          <w:rStyle w:val="StyleUnderline"/>
          <w:highlight w:val="yellow"/>
        </w:rPr>
        <w:t xml:space="preserve"> of the current socio-ideological constellation</w:t>
      </w:r>
      <w:r w:rsidRPr="00DB2A7E">
        <w:rPr>
          <w:rStyle w:val="StyleUnderline"/>
        </w:rPr>
        <w:t>—in which “the anxious expectation that nothing will happen” competes with “the desperate demand to do something”</w:t>
      </w:r>
      <w:r w:rsidRPr="007019A1">
        <w:rPr>
          <w:sz w:val="12"/>
        </w:rPr>
        <w:t xml:space="preserve">—and that new constellation brought into being by the introduction of some fundamental indeterminancy—a </w:t>
      </w:r>
      <w:r w:rsidRPr="00085469">
        <w:rPr>
          <w:rStyle w:val="StyleUnderline"/>
        </w:rPr>
        <w:t>negativity</w:t>
      </w:r>
      <w:r w:rsidRPr="00085469">
        <w:rPr>
          <w:sz w:val="12"/>
        </w:rPr>
        <w:t xml:space="preserve"> that </w:t>
      </w:r>
      <w:r w:rsidRPr="00085469">
        <w:rPr>
          <w:rStyle w:val="StyleUnderline"/>
        </w:rPr>
        <w:t>is</w:t>
      </w:r>
      <w:r w:rsidRPr="00085469">
        <w:rPr>
          <w:sz w:val="12"/>
        </w:rPr>
        <w:t xml:space="preserve">, as you rightly note above, strictly </w:t>
      </w:r>
      <w:r w:rsidRPr="00085469">
        <w:rPr>
          <w:rStyle w:val="StyleUnderline"/>
        </w:rPr>
        <w:t>unfathomable</w:t>
      </w:r>
      <w:r w:rsidRPr="00085469">
        <w:rPr>
          <w:sz w:val="12"/>
        </w:rPr>
        <w:t>—that interregnum</w:t>
      </w:r>
      <w:r w:rsidRPr="007019A1">
        <w:rPr>
          <w:sz w:val="12"/>
        </w:rPr>
        <w:t xml:space="preserve"> would seem to require the cultivation of an oxymoronic passive activity. Does it make sense to speak of a need for “passivism” (not to be confused with the homophonic term “pacifism”)? Think of the performative contradiction of trying to relax; the harder you try to attain it, the more it evades you. As every athlete worth their salt knows, your best performance requires your least effort. The more you relax, the more intensely you can exert yourself. In this scenario, you do more the less you try.</w:t>
      </w:r>
    </w:p>
    <w:p w14:paraId="6D4691BE" w14:textId="77777777" w:rsidR="003E23A6" w:rsidRPr="007019A1" w:rsidRDefault="003E23A6" w:rsidP="003E23A6">
      <w:pPr>
        <w:rPr>
          <w:sz w:val="12"/>
        </w:rPr>
      </w:pPr>
      <w:r w:rsidRPr="007019A1">
        <w:rPr>
          <w:sz w:val="12"/>
        </w:rPr>
        <w:t xml:space="preserve">It’s worth thinking about this seriously </w:t>
      </w:r>
      <w:r w:rsidRPr="009A43C0">
        <w:rPr>
          <w:rStyle w:val="StyleUnderline"/>
        </w:rPr>
        <w:t>in the Trump era</w:t>
      </w:r>
      <w:r w:rsidRPr="007019A1">
        <w:rPr>
          <w:sz w:val="12"/>
        </w:rPr>
        <w:t xml:space="preserve"> (using Trump here as a symbol for the consolidation of a whole post-civil rights, post-cold war, post-9/11 dispensation), given how greatly the </w:t>
      </w:r>
      <w:r w:rsidRPr="00B70F84">
        <w:rPr>
          <w:rStyle w:val="StyleUnderline"/>
        </w:rPr>
        <w:t xml:space="preserve">ongoing </w:t>
      </w:r>
      <w:r w:rsidRPr="00AC77AE">
        <w:rPr>
          <w:rStyle w:val="Emphasis"/>
          <w:highlight w:val="yellow"/>
        </w:rPr>
        <w:t>reactionary</w:t>
      </w:r>
      <w:r w:rsidRPr="00AC77AE">
        <w:rPr>
          <w:rStyle w:val="StyleUnderline"/>
          <w:highlight w:val="yellow"/>
        </w:rPr>
        <w:t xml:space="preserve"> campaign</w:t>
      </w:r>
      <w:r w:rsidRPr="00B814DC">
        <w:rPr>
          <w:rStyle w:val="StyleUnderline"/>
        </w:rPr>
        <w:t xml:space="preserve"> benefits</w:t>
      </w:r>
      <w:r w:rsidRPr="00B70F84">
        <w:rPr>
          <w:rStyle w:val="StyleUnderline"/>
        </w:rPr>
        <w:t xml:space="preserve"> from and </w:t>
      </w:r>
      <w:r w:rsidRPr="00AC77AE">
        <w:rPr>
          <w:rStyle w:val="StyleUnderline"/>
          <w:highlight w:val="yellow"/>
        </w:rPr>
        <w:t>requires any</w:t>
      </w:r>
      <w:r w:rsidRPr="00B70F84">
        <w:rPr>
          <w:rStyle w:val="StyleUnderline"/>
        </w:rPr>
        <w:t xml:space="preserve"> and all </w:t>
      </w:r>
      <w:r w:rsidRPr="00AC77AE">
        <w:rPr>
          <w:rStyle w:val="Emphasis"/>
          <w:highlight w:val="yellow"/>
        </w:rPr>
        <w:t>imagery of protest</w:t>
      </w:r>
      <w:r w:rsidRPr="00B70F84">
        <w:rPr>
          <w:rStyle w:val="StyleUnderline"/>
        </w:rPr>
        <w:t xml:space="preserve">, political or </w:t>
      </w:r>
      <w:r w:rsidRPr="00003429">
        <w:rPr>
          <w:rStyle w:val="StyleUnderline"/>
        </w:rPr>
        <w:t xml:space="preserve">pedestrian, as evidence—“alternative factual evidence”—supporting a narrative, ultimately, of </w:t>
      </w:r>
      <w:r w:rsidRPr="00003429">
        <w:rPr>
          <w:rStyle w:val="Emphasis"/>
        </w:rPr>
        <w:t>white victimization</w:t>
      </w:r>
      <w:r w:rsidRPr="00003429">
        <w:rPr>
          <w:rStyle w:val="StyleUnderline"/>
        </w:rPr>
        <w:t xml:space="preserve"> and oppressive black power</w:t>
      </w:r>
      <w:r w:rsidRPr="00003429">
        <w:rPr>
          <w:sz w:val="12"/>
        </w:rPr>
        <w:t xml:space="preserve"> (and all the conflictual transliterations of this antagonism seen today—from the land and resource battles in the heartland to the travel bans at the borders). </w:t>
      </w:r>
      <w:r w:rsidRPr="00003429">
        <w:rPr>
          <w:rStyle w:val="StyleUnderline"/>
        </w:rPr>
        <w:t>Given</w:t>
      </w:r>
      <w:r w:rsidRPr="00003429">
        <w:rPr>
          <w:sz w:val="12"/>
        </w:rPr>
        <w:t xml:space="preserve">, that is, </w:t>
      </w:r>
      <w:r w:rsidRPr="00003429">
        <w:rPr>
          <w:rStyle w:val="StyleUnderline"/>
        </w:rPr>
        <w:t>how frustratingly ineffective that protest seems to be in the face of an</w:t>
      </w:r>
      <w:r w:rsidRPr="00B70F84">
        <w:rPr>
          <w:rStyle w:val="StyleUnderline"/>
        </w:rPr>
        <w:t xml:space="preserve"> entire </w:t>
      </w:r>
      <w:r w:rsidRPr="00AC77AE">
        <w:rPr>
          <w:rStyle w:val="StyleUnderline"/>
          <w:highlight w:val="yellow"/>
        </w:rPr>
        <w:t>infrastructure</w:t>
      </w:r>
      <w:r w:rsidRPr="00003429">
        <w:rPr>
          <w:rStyle w:val="StyleUnderline"/>
        </w:rPr>
        <w:t xml:space="preserve"> that </w:t>
      </w:r>
      <w:r w:rsidRPr="00AC77AE">
        <w:rPr>
          <w:rStyle w:val="StyleUnderline"/>
          <w:highlight w:val="yellow"/>
        </w:rPr>
        <w:t xml:space="preserve">not only </w:t>
      </w:r>
      <w:r w:rsidRPr="00AC77AE">
        <w:rPr>
          <w:rStyle w:val="Emphasis"/>
          <w:highlight w:val="yellow"/>
        </w:rPr>
        <w:t>absorbs resistance</w:t>
      </w:r>
      <w:r w:rsidRPr="00AC77AE">
        <w:rPr>
          <w:rStyle w:val="StyleUnderline"/>
          <w:highlight w:val="yellow"/>
        </w:rPr>
        <w:t xml:space="preserve">, but </w:t>
      </w:r>
      <w:r w:rsidRPr="00AC77AE">
        <w:rPr>
          <w:rStyle w:val="Emphasis"/>
          <w:highlight w:val="yellow"/>
        </w:rPr>
        <w:t>solicits</w:t>
      </w:r>
      <w:r w:rsidRPr="00AC77AE">
        <w:rPr>
          <w:rStyle w:val="StyleUnderline"/>
          <w:highlight w:val="yellow"/>
        </w:rPr>
        <w:t xml:space="preserve"> it</w:t>
      </w:r>
      <w:r w:rsidRPr="00FC404E">
        <w:rPr>
          <w:rStyle w:val="StyleUnderline"/>
        </w:rPr>
        <w:t xml:space="preserve"> too.</w:t>
      </w:r>
      <w:r w:rsidRPr="00FC404E">
        <w:rPr>
          <w:sz w:val="12"/>
        </w:rPr>
        <w:t xml:space="preserve"> It</w:t>
      </w:r>
      <w:r w:rsidRPr="007019A1">
        <w:rPr>
          <w:sz w:val="12"/>
        </w:rPr>
        <w:t xml:space="preserve"> makes you nostalgic for the days of good old-fashioned repression and co-optation (days which, of course, never really existed in black), because at least then you knew you were on to something truly oppositional, subversive, alternate. I don’t think it’s a coincidence that, under such conditions, black (or blackened) artists are drawn with some regularity to paradoxical ideas about fighting anti-blackness by over-identifying with its desire to disappear or distort or disfigure blackness, essentially taking it over and enforcing it hyperbolically, satirically, even vindictively.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w:t>
      </w:r>
    </w:p>
    <w:p w14:paraId="475225A0" w14:textId="77777777" w:rsidR="003E23A6" w:rsidRPr="00B814DC" w:rsidRDefault="003E23A6" w:rsidP="003E23A6">
      <w:pPr>
        <w:rPr>
          <w:sz w:val="6"/>
          <w:szCs w:val="6"/>
        </w:rPr>
      </w:pPr>
      <w:r w:rsidRPr="00B814DC">
        <w:rPr>
          <w:sz w:val="6"/>
          <w:szCs w:val="6"/>
        </w:rPr>
        <w:t>I don’t want to get too much into the weeds of the current conjuncture and lose track of the larger structural problem posed by blackness and anti-blackness, a problem that confounds the very distinction between structure and conjuncture in the first place. It is not just the exigencies of the present moment or the strategic and tactical challenges facing the Movement for Black Lives that raise the question of how to intervene, of how to introduce “invention into existence,” as Fanon put it. What I’ve called “a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 (Sexton, 2016b: 589); this approach to politics would seem to entail a total rejection of transcendence,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w:t>
      </w:r>
    </w:p>
    <w:p w14:paraId="357A51DA" w14:textId="77777777" w:rsidR="003E23A6" w:rsidRPr="00B814DC" w:rsidRDefault="003E23A6" w:rsidP="003E23A6">
      <w:pPr>
        <w:rPr>
          <w:sz w:val="6"/>
          <w:szCs w:val="6"/>
        </w:rPr>
      </w:pPr>
      <w:r w:rsidRPr="00B814DC">
        <w:rPr>
          <w:sz w:val="6"/>
          <w:szCs w:val="6"/>
        </w:rPr>
        <w:t>At this point, it is de rigueur to be against the bad transcendence that underwrites such anthropo-euro-phallogocentrism, and I have no quarrel with that ongoing displacement. I find much value in the philosophy of immanence, from Spinoza’s substance monism to Deleuze’s difference in itself. Much of the latter’s work, or rather much of the sustained collaboration with Guattari, was aimed at what has been (mis)read as a sort of tag-team take-down of Marx and Freud in the name of a more anarchic movement of liberation (and they weren’t alone on the Left in the second half of the twentieth century, neither in Europe nor around the world). The D&amp;G trilogy—Anti-Oedipus (1983), Thousand Plateaus (1987), What is Philosophy (1996)—for all of its polemical thrust, reads less like an attempt to liberate radical politics from Marxism and psychoanalysis wholesale than to liberate Marxism and psychoanalysis—their conceptual tool kits—from themselves, to make them more available to radical thought and action.</w:t>
      </w:r>
    </w:p>
    <w:p w14:paraId="30A2F329" w14:textId="77777777" w:rsidR="003E23A6" w:rsidRPr="007019A1" w:rsidRDefault="003E23A6" w:rsidP="003E23A6">
      <w:pPr>
        <w:rPr>
          <w:sz w:val="12"/>
        </w:rPr>
      </w:pPr>
      <w:r w:rsidRPr="007019A1">
        <w:rPr>
          <w:sz w:val="12"/>
        </w:rPr>
        <w:t xml:space="preserve">Unfortunately, </w:t>
      </w:r>
      <w:r w:rsidRPr="00AC77AE">
        <w:rPr>
          <w:rStyle w:val="StyleUnderline"/>
          <w:highlight w:val="yellow"/>
        </w:rPr>
        <w:t>too many have misunderstood</w:t>
      </w:r>
      <w:r w:rsidRPr="00B539A3">
        <w:rPr>
          <w:rStyle w:val="StyleUnderline"/>
        </w:rPr>
        <w:t xml:space="preserve"> the resultant </w:t>
      </w:r>
      <w:r w:rsidRPr="00AC77AE">
        <w:rPr>
          <w:rStyle w:val="StyleUnderline"/>
          <w:highlight w:val="yellow"/>
        </w:rPr>
        <w:t>politics</w:t>
      </w:r>
      <w:r w:rsidRPr="00B539A3">
        <w:rPr>
          <w:rStyle w:val="StyleUnderline"/>
        </w:rPr>
        <w:t xml:space="preserve"> of desire they championed </w:t>
      </w:r>
      <w:r w:rsidRPr="00AC77AE">
        <w:rPr>
          <w:rStyle w:val="StyleUnderline"/>
          <w:highlight w:val="yellow"/>
        </w:rPr>
        <w:t>as</w:t>
      </w:r>
      <w:r w:rsidRPr="00B539A3">
        <w:rPr>
          <w:rStyle w:val="StyleUnderline"/>
        </w:rPr>
        <w:t xml:space="preserve"> a politics of </w:t>
      </w:r>
      <w:r w:rsidRPr="00AC77AE">
        <w:rPr>
          <w:rStyle w:val="Emphasis"/>
          <w:highlight w:val="yellow"/>
        </w:rPr>
        <w:t>affirming whatever</w:t>
      </w:r>
      <w:r w:rsidRPr="00B539A3">
        <w:rPr>
          <w:rStyle w:val="StyleUnderline"/>
        </w:rPr>
        <w:t xml:space="preserve"> we want however we want it</w:t>
      </w:r>
      <w:r w:rsidRPr="007019A1">
        <w:rPr>
          <w:sz w:val="12"/>
        </w:rPr>
        <w:t xml:space="preserve">. As if Marxism were simply about losing the chains of oppression and psychoanalysis were simply about lifting repression and making the unconscious conscious. </w:t>
      </w:r>
      <w:r w:rsidRPr="00AC77AE">
        <w:rPr>
          <w:rStyle w:val="StyleUnderline"/>
          <w:highlight w:val="yellow"/>
        </w:rPr>
        <w:t xml:space="preserve">It’s </w:t>
      </w:r>
      <w:r w:rsidRPr="00AC77AE">
        <w:rPr>
          <w:rStyle w:val="Emphasis"/>
          <w:highlight w:val="yellow"/>
        </w:rPr>
        <w:t>romantic</w:t>
      </w:r>
      <w:r w:rsidRPr="00B539A3">
        <w:rPr>
          <w:rStyle w:val="StyleUnderline"/>
        </w:rPr>
        <w:t xml:space="preserve"> and reassuring </w:t>
      </w:r>
      <w:r w:rsidRPr="00AC77AE">
        <w:rPr>
          <w:rStyle w:val="StyleUnderline"/>
          <w:highlight w:val="yellow"/>
        </w:rPr>
        <w:t>to say people</w:t>
      </w:r>
      <w:r w:rsidRPr="007019A1">
        <w:rPr>
          <w:sz w:val="12"/>
        </w:rPr>
        <w:t>—whether “the people” or “we, the people”—</w:t>
      </w:r>
      <w:r w:rsidRPr="00AC77AE">
        <w:rPr>
          <w:rStyle w:val="StyleUnderline"/>
          <w:highlight w:val="yellow"/>
        </w:rPr>
        <w:t>know how to live</w:t>
      </w:r>
      <w:r w:rsidRPr="00B539A3">
        <w:rPr>
          <w:rStyle w:val="StyleUnderline"/>
        </w:rPr>
        <w:t xml:space="preserve"> their lives well enough </w:t>
      </w:r>
      <w:r w:rsidRPr="00AC77AE">
        <w:rPr>
          <w:rStyle w:val="StyleUnderline"/>
          <w:highlight w:val="yellow"/>
        </w:rPr>
        <w:t>so long as they are not bothered by the state or exploited by capital</w:t>
      </w:r>
      <w:r w:rsidRPr="00B539A3">
        <w:rPr>
          <w:rStyle w:val="StyleUnderline"/>
        </w:rPr>
        <w:t xml:space="preserve"> or inhibited by bad conscience and so on.</w:t>
      </w:r>
      <w:r w:rsidRPr="007019A1">
        <w:rPr>
          <w:sz w:val="12"/>
        </w:rPr>
        <w:t xml:space="preserve"> (If that ever was the case, it surely stopped being so after the conjoint emergence of these phenomena.) I’m not saying this is where the embrace of a philosophy of immanence inevitably leads, only that </w:t>
      </w:r>
      <w:r w:rsidRPr="00B539A3">
        <w:rPr>
          <w:rStyle w:val="StyleUnderline"/>
        </w:rPr>
        <w:t>this is how it is often translated into a social-political-intellectual praxis.</w:t>
      </w:r>
      <w:r w:rsidRPr="007019A1">
        <w:rPr>
          <w:sz w:val="12"/>
        </w:rPr>
        <w:t xml:space="preserve"> In a way, there’s not so much distance—or true difference—between the idea of a purely transcendent self, an “I” or a “we,” that can be recovered or reclaimed no matter the conditions and the idea of a purely immanent “self” that can be fashioned anew no matter the conditions.</w:t>
      </w:r>
    </w:p>
    <w:p w14:paraId="76573300" w14:textId="77777777" w:rsidR="003E23A6" w:rsidRPr="007019A1" w:rsidRDefault="003E23A6" w:rsidP="003E23A6">
      <w:pPr>
        <w:rPr>
          <w:sz w:val="12"/>
        </w:rPr>
      </w:pPr>
      <w:r w:rsidRPr="007019A1">
        <w:rPr>
          <w:sz w:val="12"/>
        </w:rPr>
        <w:t xml:space="preserve">So, what I’m saying is the problem of bad transcendence wasn’t really resolved by the formulation of immanence, and not a few of the troubles we sought to escape have been retained, if reframed or renamed, in the process. You can see some of this in the ongoing critical engagement </w:t>
      </w:r>
      <w:r w:rsidRPr="003C2780">
        <w:rPr>
          <w:sz w:val="12"/>
        </w:rPr>
        <w:t xml:space="preserve">with Fanon. </w:t>
      </w:r>
      <w:r w:rsidRPr="003C2780">
        <w:rPr>
          <w:rStyle w:val="StyleUnderline"/>
        </w:rPr>
        <w:t xml:space="preserve">There is an unreconstructed </w:t>
      </w:r>
      <w:r w:rsidRPr="003C2780">
        <w:rPr>
          <w:rStyle w:val="Emphasis"/>
        </w:rPr>
        <w:t>humanist reading</w:t>
      </w:r>
      <w:r w:rsidRPr="003C2780">
        <w:rPr>
          <w:rStyle w:val="StyleUnderline"/>
        </w:rPr>
        <w:t xml:space="preserve"> of Fanon’s notion of disalienation that sees it as the return of the human being, and so of humanity, to its proper form and function, freed o</w:t>
      </w:r>
      <w:r w:rsidRPr="00B814DC">
        <w:rPr>
          <w:rStyle w:val="StyleUnderline"/>
        </w:rPr>
        <w:t>f the artificiality and abnormality imposed upon them by the slavery and colonialism and capitalism of western modernity.</w:t>
      </w:r>
      <w:r w:rsidRPr="007019A1">
        <w:rPr>
          <w:sz w:val="12"/>
        </w:rPr>
        <w:t xml:space="preserve"> And Fanon is, of course, steeped in the mid-century debates over humanism, especially as they unfold in the francophone context, so it’s easy to be lead astray and miss his more profound suggestions</w:t>
      </w:r>
      <w:r w:rsidRPr="00B814DC">
        <w:rPr>
          <w:rStyle w:val="StyleUnderline"/>
        </w:rPr>
        <w:t xml:space="preserve">. Introducing </w:t>
      </w:r>
      <w:r w:rsidRPr="00AC77AE">
        <w:rPr>
          <w:rStyle w:val="StyleUnderline"/>
          <w:highlight w:val="yellow"/>
        </w:rPr>
        <w:t>invention</w:t>
      </w:r>
      <w:r w:rsidRPr="00B814DC">
        <w:rPr>
          <w:rStyle w:val="StyleUnderline"/>
        </w:rPr>
        <w:t xml:space="preserve"> into existence, for Fanon, </w:t>
      </w:r>
      <w:r w:rsidRPr="00AC77AE">
        <w:rPr>
          <w:rStyle w:val="StyleUnderline"/>
          <w:highlight w:val="yellow"/>
        </w:rPr>
        <w:t>is not about</w:t>
      </w:r>
      <w:r w:rsidRPr="00B814DC">
        <w:rPr>
          <w:rStyle w:val="StyleUnderline"/>
        </w:rPr>
        <w:t xml:space="preserve"> unleashing our </w:t>
      </w:r>
      <w:r w:rsidRPr="00AC77AE">
        <w:rPr>
          <w:rStyle w:val="StyleUnderline"/>
          <w:highlight w:val="yellow"/>
        </w:rPr>
        <w:t>potential and</w:t>
      </w:r>
      <w:r w:rsidRPr="00B814DC">
        <w:rPr>
          <w:rStyle w:val="StyleUnderline"/>
        </w:rPr>
        <w:t xml:space="preserve"> fostering our </w:t>
      </w:r>
      <w:r w:rsidRPr="00AC77AE">
        <w:rPr>
          <w:rStyle w:val="StyleUnderline"/>
          <w:highlight w:val="yellow"/>
        </w:rPr>
        <w:t xml:space="preserve">creativity. </w:t>
      </w:r>
      <w:r w:rsidRPr="00AC77AE">
        <w:rPr>
          <w:rStyle w:val="Emphasis"/>
          <w:highlight w:val="yellow"/>
        </w:rPr>
        <w:t>This is no expressive model of political transformation.</w:t>
      </w:r>
      <w:r w:rsidRPr="007019A1">
        <w:rPr>
          <w:sz w:val="12"/>
        </w:rPr>
        <w:t xml:space="preserve"> Fanon’s oeuvre is, in my view, an exploration of the ways that the powers that be are not only upon us but also, more importantly, within us. Not because the external battle is easy; no, it is nearly impossible. It is just that the internal battle is even harder; it is actually impossible and no less necessary for that.</w:t>
      </w:r>
    </w:p>
    <w:p w14:paraId="0A4C6F4E" w14:textId="77777777" w:rsidR="003E23A6" w:rsidRPr="007019A1" w:rsidRDefault="003E23A6" w:rsidP="003E23A6">
      <w:pPr>
        <w:rPr>
          <w:sz w:val="12"/>
        </w:rPr>
      </w:pPr>
      <w:r w:rsidRPr="007019A1">
        <w:rPr>
          <w:sz w:val="12"/>
        </w:rPr>
        <w:t xml:space="preserve">So </w:t>
      </w:r>
      <w:r w:rsidRPr="00B814DC">
        <w:rPr>
          <w:rStyle w:val="StyleUnderline"/>
        </w:rPr>
        <w:t>the powers that be are within us</w:t>
      </w:r>
      <w:r w:rsidRPr="007019A1">
        <w:rPr>
          <w:sz w:val="12"/>
        </w:rPr>
        <w:t xml:space="preserve"> not in the sense that they are internalized and thus need to be externalized like you eliminate impurities—there are no purities or impurities—but rather in the </w:t>
      </w:r>
      <w:r w:rsidRPr="00DA4DF0">
        <w:rPr>
          <w:sz w:val="12"/>
        </w:rPr>
        <w:t xml:space="preserve">sense that they constitute us, and </w:t>
      </w:r>
      <w:r w:rsidRPr="00DA4DF0">
        <w:rPr>
          <w:rStyle w:val="StyleUnderline"/>
        </w:rPr>
        <w:t>so any move against them is a move against ourselves.</w:t>
      </w:r>
      <w:r w:rsidRPr="00DA4DF0">
        <w:rPr>
          <w:sz w:val="12"/>
        </w:rPr>
        <w:t xml:space="preserve"> How do you move against yourself? It is like trying to relax. Few really grasp how deeply frustrating this insight is for our common purview on change across spatiotemporal scales. </w:t>
      </w:r>
      <w:r w:rsidRPr="00DA4DF0">
        <w:rPr>
          <w:rStyle w:val="StyleUnderline"/>
        </w:rPr>
        <w:t xml:space="preserve">That is why Fanon says that he wants to </w:t>
      </w:r>
      <w:r w:rsidRPr="00DA4DF0">
        <w:rPr>
          <w:rStyle w:val="Emphasis"/>
        </w:rPr>
        <w:t>liberate</w:t>
      </w:r>
      <w:r w:rsidRPr="00DA4DF0">
        <w:rPr>
          <w:rStyle w:val="StyleUnderline"/>
        </w:rPr>
        <w:t xml:space="preserve"> the black man from himself, not repair his self-esteem or correct his misguided worldview or reacquaint him with some traditional way of life—</w:t>
      </w:r>
      <w:r w:rsidRPr="00DA4DF0">
        <w:rPr>
          <w:rStyle w:val="Emphasis"/>
        </w:rPr>
        <w:t>not to heal him, but to liberate him.</w:t>
      </w:r>
      <w:r w:rsidRPr="00DA4DF0">
        <w:rPr>
          <w:rStyle w:val="StyleUnderline"/>
        </w:rPr>
        <w:t xml:space="preserve"> </w:t>
      </w:r>
      <w:r w:rsidRPr="00DA4DF0">
        <w:rPr>
          <w:sz w:val="12"/>
        </w:rPr>
        <w:t>And liberation does not mean (only) to return the fruits of his formerly exploited labor or (only) to return the sovereignty of his people over their formerly colonized land or (only) to return control over the uses of his formerly enslaved</w:t>
      </w:r>
      <w:r w:rsidRPr="007019A1">
        <w:rPr>
          <w:sz w:val="12"/>
        </w:rPr>
        <w:t xml:space="preserve"> body. Those are the external conditions, as it were. He must (also) be liberated from himself, from his self, from his desiring self. Moreover, when he says “truly what is to be done is to set man free” he is talking about a </w:t>
      </w:r>
      <w:r w:rsidRPr="00AC77AE">
        <w:rPr>
          <w:rStyle w:val="Emphasis"/>
          <w:highlight w:val="yellow"/>
        </w:rPr>
        <w:t>liberation</w:t>
      </w:r>
      <w:r w:rsidRPr="00AC77AE">
        <w:rPr>
          <w:rStyle w:val="StyleUnderline"/>
          <w:highlight w:val="yellow"/>
        </w:rPr>
        <w:t xml:space="preserve"> from</w:t>
      </w:r>
      <w:r w:rsidRPr="00B814DC">
        <w:rPr>
          <w:rStyle w:val="StyleUnderline"/>
        </w:rPr>
        <w:t xml:space="preserve"> all of those </w:t>
      </w:r>
      <w:r w:rsidRPr="00AC77AE">
        <w:rPr>
          <w:rStyle w:val="StyleUnderline"/>
          <w:highlight w:val="yellow"/>
        </w:rPr>
        <w:t>selves</w:t>
      </w:r>
      <w:r w:rsidRPr="007019A1">
        <w:rPr>
          <w:sz w:val="12"/>
        </w:rPr>
        <w:t>—white, black, Arab, Jew, etc</w:t>
      </w:r>
      <w:r w:rsidRPr="00BA37DE">
        <w:rPr>
          <w:rStyle w:val="StyleUnderline"/>
        </w:rPr>
        <w:t>.—“</w:t>
      </w:r>
      <w:r w:rsidRPr="00AC77AE">
        <w:rPr>
          <w:rStyle w:val="StyleUnderline"/>
          <w:highlight w:val="yellow"/>
        </w:rPr>
        <w:t>rooted</w:t>
      </w:r>
      <w:r w:rsidRPr="00847AF6">
        <w:rPr>
          <w:rStyle w:val="StyleUnderline"/>
        </w:rPr>
        <w:t xml:space="preserve"> at the core of</w:t>
      </w:r>
      <w:r w:rsidRPr="00BA37DE">
        <w:rPr>
          <w:rStyle w:val="StyleUnderline"/>
        </w:rPr>
        <w:t xml:space="preserve"> a universe” described</w:t>
      </w:r>
      <w:r w:rsidRPr="00B814DC">
        <w:rPr>
          <w:rStyle w:val="StyleUnderline"/>
        </w:rPr>
        <w:t xml:space="preserve"> </w:t>
      </w:r>
      <w:r w:rsidRPr="00AC77AE">
        <w:rPr>
          <w:rStyle w:val="StyleUnderline"/>
          <w:highlight w:val="yellow"/>
        </w:rPr>
        <w:t>in</w:t>
      </w:r>
      <w:r w:rsidRPr="00B814DC">
        <w:rPr>
          <w:rStyle w:val="StyleUnderline"/>
        </w:rPr>
        <w:t xml:space="preserve"> </w:t>
      </w:r>
      <w:r w:rsidRPr="007019A1">
        <w:rPr>
          <w:sz w:val="12"/>
        </w:rPr>
        <w:t xml:space="preserve">the parlance of the time as “color prejudice” (Fanon, 2008a: 2, 89), and that today I would call </w:t>
      </w:r>
      <w:r w:rsidRPr="00AC77AE">
        <w:rPr>
          <w:rStyle w:val="StyleUnderline"/>
          <w:highlight w:val="yellow"/>
        </w:rPr>
        <w:t>anti-blackness</w:t>
      </w:r>
      <w:r w:rsidRPr="00B814DC">
        <w:rPr>
          <w:rStyle w:val="StyleUnderline"/>
        </w:rPr>
        <w:t>.</w:t>
      </w:r>
    </w:p>
    <w:p w14:paraId="3156B0D2" w14:textId="77777777" w:rsidR="003E23A6" w:rsidRPr="007019A1" w:rsidRDefault="003E23A6" w:rsidP="003E23A6">
      <w:pPr>
        <w:rPr>
          <w:sz w:val="12"/>
        </w:rPr>
      </w:pPr>
      <w:r w:rsidRPr="007019A1">
        <w:rPr>
          <w:sz w:val="12"/>
        </w:rPr>
        <w:t xml:space="preserve">And there is no help for us in any of this. We are alone with it, even when all together. Fanon’s leap, a kind of atheistic appropriation of Kierkegaard, is not a leap based in or upon a prior secular faith—in the cause, the revolution, the people—but a leap into faith that takes the form of an “infinite resignation” (Kangas, 2007) or, as he puts it himself, “a descent into a real hell,” “a zone of non-being, an extraordinarily sterile and arid region, an utterly naked declivity” (Fanon, 2008a: 2). There is nothing to hold onto, no foothold, no supports, and no sustenance. </w:t>
      </w:r>
      <w:r w:rsidRPr="00BA37DE">
        <w:rPr>
          <w:rStyle w:val="StyleUnderline"/>
        </w:rPr>
        <w:t>It is the loss of everything that is comforting or meaningful. Th</w:t>
      </w:r>
      <w:r w:rsidRPr="00830131">
        <w:rPr>
          <w:rStyle w:val="StyleUnderline"/>
        </w:rPr>
        <w:t xml:space="preserve">is </w:t>
      </w:r>
      <w:r w:rsidRPr="00AC77AE">
        <w:rPr>
          <w:rStyle w:val="StyleUnderline"/>
          <w:highlight w:val="yellow"/>
        </w:rPr>
        <w:t>is a process in which one finds oneself “[</w:t>
      </w:r>
      <w:r w:rsidRPr="00AC77AE">
        <w:rPr>
          <w:rStyle w:val="Emphasis"/>
          <w:highlight w:val="yellow"/>
        </w:rPr>
        <w:t>uprooted</w:t>
      </w:r>
      <w:r w:rsidRPr="00AC77AE">
        <w:rPr>
          <w:rStyle w:val="StyleUnderline"/>
          <w:highlight w:val="yellow"/>
        </w:rPr>
        <w:t>]</w:t>
      </w:r>
      <w:r w:rsidRPr="00BA37DE">
        <w:rPr>
          <w:rStyle w:val="StyleUnderline"/>
        </w:rPr>
        <w:t>,</w:t>
      </w:r>
      <w:r w:rsidRPr="007019A1">
        <w:rPr>
          <w:sz w:val="12"/>
        </w:rPr>
        <w:t xml:space="preserve"> pursued, baffled, doomed </w:t>
      </w:r>
      <w:r w:rsidRPr="00AC77AE">
        <w:rPr>
          <w:rStyle w:val="StyleUnderline"/>
          <w:highlight w:val="yellow"/>
        </w:rPr>
        <w:t>to watch</w:t>
      </w:r>
      <w:r w:rsidRPr="00BA37DE">
        <w:rPr>
          <w:rStyle w:val="StyleUnderline"/>
        </w:rPr>
        <w:t xml:space="preserve"> the </w:t>
      </w:r>
      <w:r w:rsidRPr="00AC77AE">
        <w:rPr>
          <w:rStyle w:val="Emphasis"/>
          <w:highlight w:val="yellow"/>
        </w:rPr>
        <w:t>dissolution of</w:t>
      </w:r>
      <w:r w:rsidRPr="00812CC3">
        <w:rPr>
          <w:rStyle w:val="Emphasis"/>
        </w:rPr>
        <w:t xml:space="preserve"> the </w:t>
      </w:r>
      <w:r w:rsidRPr="00AC77AE">
        <w:rPr>
          <w:rStyle w:val="Emphasis"/>
          <w:highlight w:val="yellow"/>
        </w:rPr>
        <w:t>truths</w:t>
      </w:r>
      <w:r w:rsidRPr="00BA37DE">
        <w:rPr>
          <w:rStyle w:val="StyleUnderline"/>
        </w:rPr>
        <w:t xml:space="preserve"> </w:t>
      </w:r>
      <w:r w:rsidRPr="00830131">
        <w:rPr>
          <w:rStyle w:val="StyleUnderline"/>
        </w:rPr>
        <w:t>that</w:t>
      </w:r>
      <w:r w:rsidRPr="00BA37DE">
        <w:rPr>
          <w:rStyle w:val="StyleUnderline"/>
        </w:rPr>
        <w:t xml:space="preserve"> he has worked out</w:t>
      </w:r>
      <w:r w:rsidRPr="007019A1">
        <w:rPr>
          <w:sz w:val="12"/>
        </w:rPr>
        <w:t xml:space="preserve"> for himself one after another.” In another context, this might be how Fanon describes the deracination, the loss of metaphysics, characteristic of the slavery of history, i.e., modern racial slavery. In that sense, the structure of racial slavery as historical formation amplifies or recapitulates an existential precept, or vice versa. If the abolition of this slavery requires a political struggle, then it no less requires a psychic struggle as well. Not, however, the psychic struggle to become politically active, or rather, in Fanon’s words, to become “actional,” but the </w:t>
      </w:r>
      <w:r w:rsidRPr="00BA37DE">
        <w:rPr>
          <w:rStyle w:val="StyleUnderline"/>
        </w:rPr>
        <w:t xml:space="preserve">psychic </w:t>
      </w:r>
      <w:r w:rsidRPr="00AC77AE">
        <w:rPr>
          <w:rStyle w:val="StyleUnderline"/>
          <w:highlight w:val="yellow"/>
        </w:rPr>
        <w:t>struggle against</w:t>
      </w:r>
      <w:r w:rsidRPr="00BA37DE">
        <w:rPr>
          <w:rStyle w:val="StyleUnderline"/>
        </w:rPr>
        <w:t xml:space="preserve"> the tendency of political </w:t>
      </w:r>
      <w:r w:rsidRPr="00AC77AE">
        <w:rPr>
          <w:rStyle w:val="Emphasis"/>
          <w:highlight w:val="yellow"/>
        </w:rPr>
        <w:t>reductionism</w:t>
      </w:r>
      <w:r w:rsidRPr="007019A1">
        <w:rPr>
          <w:sz w:val="12"/>
        </w:rPr>
        <w:t>, the tendency to think one’s suffering is from the world alone. For Fanon, in the same line, the black man “has to give up projecting onto the world an antinomy that coexists with him.” An antinomic existence, a psycho-political struggle, beyond transcendence, beyond “a possibility of self-consciousness or of negation,” beyond freedom even, toward the ex nihilo capacity for affirmation—“a ‘yes’ resonating from cosmic harmonies” (Fanon, 2008a: xxi).</w:t>
      </w:r>
    </w:p>
    <w:p w14:paraId="65CA2594" w14:textId="77777777" w:rsidR="003E23A6" w:rsidRPr="00704559" w:rsidRDefault="003E23A6" w:rsidP="003E23A6">
      <w:pPr>
        <w:rPr>
          <w:sz w:val="6"/>
          <w:szCs w:val="6"/>
        </w:rPr>
      </w:pPr>
      <w:r w:rsidRPr="00BA37DE">
        <w:rPr>
          <w:sz w:val="6"/>
          <w:szCs w:val="6"/>
        </w:rPr>
        <w:t>This is not about a return to one’s literal or figurative native land—mother, motherland, mother earth—except to learn how to lose that grounding, to see it dissolve or vanish, and eventually to let it go and to rejoice in that separation. Why? Because separation, as psychoanalysis has shown powerfully, is a precondition for any relationship whatsoever. [Neyrat makes this point in his own idiom: “A split juxtaposes two realities without mediation, whereas a separation is that without which a relation becomes a fusion, and fusion is not a relation, fusion is the suppression of separation in absolute immanence.”] We all must lose our mother by way of an arduous process of working-through, but this losing is overwhelmingly difficult for those whose mothers are stolen from them, those who are denied even the occasion and opportunity to let her go, to relate through separation. The problem is then compounded, doubled. Needless to say, this problem is not evaded by the inevitable forging of alternative structures of kinship; in fact, insofar as such flouts a certain normative filiation, it can serve to convolute further the problem of this violent disinheritance and thus to embed it even more thoroughly.</w:t>
      </w:r>
    </w:p>
    <w:p w14:paraId="17108EF0" w14:textId="77777777" w:rsidR="003E23A6" w:rsidRPr="00B539A3" w:rsidRDefault="003E23A6" w:rsidP="003E23A6">
      <w:pPr>
        <w:rPr>
          <w:rStyle w:val="StyleUnderline"/>
        </w:rPr>
      </w:pPr>
      <w:r w:rsidRPr="00B539A3">
        <w:rPr>
          <w:rStyle w:val="StyleUnderline"/>
        </w:rPr>
        <w:t xml:space="preserve">The </w:t>
      </w:r>
      <w:r w:rsidRPr="00830131">
        <w:rPr>
          <w:rStyle w:val="StyleUnderline"/>
        </w:rPr>
        <w:t>ex nihilo</w:t>
      </w:r>
      <w:r w:rsidRPr="00B539A3">
        <w:rPr>
          <w:rStyle w:val="StyleUnderline"/>
        </w:rPr>
        <w:t xml:space="preserve"> </w:t>
      </w:r>
      <w:r w:rsidRPr="007019A1">
        <w:rPr>
          <w:sz w:val="12"/>
        </w:rPr>
        <w:t>capacity for affirmation</w:t>
      </w:r>
      <w:r w:rsidRPr="00B539A3">
        <w:rPr>
          <w:rStyle w:val="StyleUnderline"/>
        </w:rPr>
        <w:t xml:space="preserve"> </w:t>
      </w:r>
      <w:r w:rsidRPr="00AC77AE">
        <w:rPr>
          <w:rStyle w:val="StyleUnderline"/>
          <w:highlight w:val="yellow"/>
        </w:rPr>
        <w:t>is not about</w:t>
      </w:r>
      <w:r w:rsidRPr="00B539A3">
        <w:rPr>
          <w:rStyle w:val="StyleUnderline"/>
        </w:rPr>
        <w:t xml:space="preserve"> the magic of the unfettered </w:t>
      </w:r>
      <w:r w:rsidRPr="00AC77AE">
        <w:rPr>
          <w:rStyle w:val="StyleUnderline"/>
          <w:highlight w:val="yellow"/>
        </w:rPr>
        <w:t>imagination</w:t>
      </w:r>
      <w:r w:rsidRPr="00B539A3">
        <w:rPr>
          <w:rStyle w:val="StyleUnderline"/>
        </w:rPr>
        <w:t xml:space="preserve"> or liberated desire, </w:t>
      </w:r>
      <w:r w:rsidRPr="00AC77AE">
        <w:rPr>
          <w:rStyle w:val="StyleUnderline"/>
          <w:highlight w:val="yellow"/>
        </w:rPr>
        <w:t xml:space="preserve">but is </w:t>
      </w:r>
      <w:r w:rsidRPr="00AC77AE">
        <w:rPr>
          <w:rStyle w:val="Emphasis"/>
          <w:highlight w:val="yellow"/>
        </w:rPr>
        <w:t>cultivated materially</w:t>
      </w:r>
      <w:r w:rsidRPr="00B539A3">
        <w:rPr>
          <w:rStyle w:val="StyleUnderline"/>
        </w:rPr>
        <w:t xml:space="preserve"> by the painful process of separation and the opening up of the possibility of relation as such. We lose all of the things that are initially precious to us, one after another, </w:t>
      </w:r>
      <w:r w:rsidRPr="00AC77AE">
        <w:rPr>
          <w:rStyle w:val="StyleUnderline"/>
          <w:highlight w:val="yellow"/>
        </w:rPr>
        <w:t xml:space="preserve">until we find ourselves </w:t>
      </w:r>
      <w:r w:rsidRPr="00AC77AE">
        <w:rPr>
          <w:rStyle w:val="Emphasis"/>
          <w:highlight w:val="yellow"/>
        </w:rPr>
        <w:t>unmoored</w:t>
      </w:r>
      <w:r w:rsidRPr="007019A1">
        <w:rPr>
          <w:sz w:val="12"/>
        </w:rPr>
        <w:t>, as we come to realize we always have been. We relinquish those sources of apparent mental and emotional fecundity, all of the experiential richness that binds us together, all of the truths of our sensuous bodies … we encounter at once the abyss into which we’ve been cast and the void that is at the heart of our existence. Creation ex nihilo here does not mean something from a preexisting nothing, but instead something from a nothing or nothingness that is achieved, however fleetingly. It is creation from a particular type of destruction or deconstruction, a type of annihilation—an affirmative reduction to nothing.</w:t>
      </w:r>
      <w:r w:rsidRPr="00B539A3">
        <w:rPr>
          <w:rStyle w:val="StyleUnderline"/>
        </w:rPr>
        <w:t xml:space="preserve"> It is,</w:t>
      </w:r>
      <w:r w:rsidRPr="007019A1">
        <w:rPr>
          <w:sz w:val="12"/>
        </w:rPr>
        <w:t xml:space="preserve"> as David Marriott (2011) argues in his more recent writing on Fanon, </w:t>
      </w:r>
      <w:r w:rsidRPr="00AC77AE">
        <w:rPr>
          <w:rStyle w:val="StyleUnderline"/>
          <w:highlight w:val="yellow"/>
        </w:rPr>
        <w:t xml:space="preserve">the pursuit of </w:t>
      </w:r>
      <w:r w:rsidRPr="00AC77AE">
        <w:rPr>
          <w:rStyle w:val="Emphasis"/>
          <w:highlight w:val="yellow"/>
        </w:rPr>
        <w:t>tabula rasa</w:t>
      </w:r>
      <w:r w:rsidRPr="00847AF6">
        <w:rPr>
          <w:rStyle w:val="StyleUnderline"/>
        </w:rPr>
        <w:t xml:space="preserve"> as aspiration</w:t>
      </w:r>
      <w:r w:rsidRPr="00B539A3">
        <w:rPr>
          <w:rStyle w:val="StyleUnderline"/>
        </w:rPr>
        <w:t>, not as assumption.</w:t>
      </w:r>
    </w:p>
    <w:p w14:paraId="241878BE" w14:textId="24A3F25F" w:rsidR="00744C43" w:rsidRDefault="00744C43" w:rsidP="00744C43">
      <w:pPr>
        <w:pStyle w:val="Heading2"/>
      </w:pPr>
      <w:r>
        <w:t>OFF</w:t>
      </w:r>
    </w:p>
    <w:p w14:paraId="784CD29D" w14:textId="77777777" w:rsidR="001966FD" w:rsidRDefault="001966FD" w:rsidP="001966FD">
      <w:pPr>
        <w:pStyle w:val="Heading4"/>
      </w:pPr>
      <w:r>
        <w:t xml:space="preserve">We can defend the rest of the aff strategy and negate only certain parts. </w:t>
      </w:r>
      <w:r w:rsidRPr="009E507D">
        <w:rPr>
          <w:u w:val="single"/>
        </w:rPr>
        <w:t>2NR consolidation</w:t>
      </w:r>
      <w:r>
        <w:t xml:space="preserve"> is best. </w:t>
      </w:r>
    </w:p>
    <w:p w14:paraId="3638B67D" w14:textId="77777777" w:rsidR="001966FD" w:rsidRDefault="001966FD" w:rsidP="001966FD"/>
    <w:p w14:paraId="38BDB101" w14:textId="77777777" w:rsidR="001966FD" w:rsidRDefault="001966FD" w:rsidP="001966FD">
      <w:pPr>
        <w:pStyle w:val="Heading4"/>
      </w:pPr>
      <w:r>
        <w:t xml:space="preserve">Only </w:t>
      </w:r>
      <w:r w:rsidRPr="0093109C">
        <w:rPr>
          <w:u w:val="single"/>
        </w:rPr>
        <w:t>conditional</w:t>
      </w:r>
      <w:r>
        <w:t xml:space="preserve"> tests of </w:t>
      </w:r>
      <w:r w:rsidRPr="0093109C">
        <w:rPr>
          <w:u w:val="single"/>
        </w:rPr>
        <w:t>limited agreement</w:t>
      </w:r>
      <w:r>
        <w:t xml:space="preserve"> incentivize </w:t>
      </w:r>
      <w:r w:rsidRPr="0093109C">
        <w:rPr>
          <w:u w:val="single"/>
        </w:rPr>
        <w:t>narrow testing</w:t>
      </w:r>
      <w:r>
        <w:t xml:space="preserve"> of their specific claims. Requiring us to disprove the entire aff forces extreme impact turns that lack nuance and political utility. </w:t>
      </w:r>
    </w:p>
    <w:p w14:paraId="603C33CD" w14:textId="77777777" w:rsidR="001966FD" w:rsidRDefault="001966FD" w:rsidP="001966FD"/>
    <w:p w14:paraId="009C2168" w14:textId="77777777" w:rsidR="001966FD" w:rsidRDefault="001966FD" w:rsidP="001966FD">
      <w:pPr>
        <w:pStyle w:val="Heading4"/>
      </w:pPr>
      <w:r>
        <w:t xml:space="preserve">Nuanced testing optimizes </w:t>
      </w:r>
      <w:r w:rsidRPr="00631775">
        <w:t>praxis</w:t>
      </w:r>
    </w:p>
    <w:p w14:paraId="00BA55C5" w14:textId="77777777" w:rsidR="001966FD" w:rsidRDefault="001966FD" w:rsidP="001966FD">
      <w:r w:rsidRPr="00AF6B74">
        <w:rPr>
          <w:rStyle w:val="Style13ptBold"/>
        </w:rPr>
        <w:t>Williams 15 –</w:t>
      </w:r>
      <w: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8" w:history="1">
        <w:r w:rsidRPr="00FC798D">
          <w:rPr>
            <w:rStyle w:val="Hyperlink"/>
          </w:rPr>
          <w:t>https://thesouthlawn.org/2015/03/10/the-dead-end-of-identity-politics/</w:t>
        </w:r>
      </w:hyperlink>
      <w:r>
        <w:t xml:space="preserve"> [language modified]</w:t>
      </w:r>
    </w:p>
    <w:p w14:paraId="077928E2" w14:textId="77777777" w:rsidR="001966FD" w:rsidRDefault="001966FD" w:rsidP="001966FD">
      <w:r>
        <w:t>What conversation is there to be had around that? It is as if the mere existence of her identity inoculates her from any critique. How did we get here?</w:t>
      </w:r>
    </w:p>
    <w:p w14:paraId="4E221B8F" w14:textId="77777777" w:rsidR="001966FD" w:rsidRPr="006772DE" w:rsidRDefault="001966FD" w:rsidP="001966FD">
      <w:pPr>
        <w:rPr>
          <w:sz w:val="16"/>
        </w:rPr>
      </w:pPr>
      <w:r w:rsidRPr="006772DE">
        <w:rPr>
          <w:sz w:val="16"/>
        </w:rPr>
        <w:t>—</w:t>
      </w:r>
    </w:p>
    <w:p w14:paraId="0D882A05" w14:textId="77777777" w:rsidR="001966FD" w:rsidRPr="006772DE" w:rsidRDefault="001966FD" w:rsidP="001966FD">
      <w:pPr>
        <w:rPr>
          <w:sz w:val="16"/>
        </w:rPr>
      </w:pPr>
      <w:r w:rsidRPr="006772DE">
        <w:rPr>
          <w:sz w:val="16"/>
        </w:rPr>
        <w:t>Freddie DeBoer makes a great point in his piece on what he calls “critique drift“:</w:t>
      </w:r>
    </w:p>
    <w:p w14:paraId="3BC0BFDC" w14:textId="77777777" w:rsidR="001966FD" w:rsidRPr="00AF6B74" w:rsidRDefault="001966FD" w:rsidP="001966FD">
      <w:pPr>
        <w:ind w:left="720"/>
        <w:rPr>
          <w:rStyle w:val="StyleUnderline"/>
        </w:rPr>
      </w:pPr>
      <w:r w:rsidRPr="006772DE">
        <w:rPr>
          <w:sz w:val="16"/>
        </w:rPr>
        <w:t xml:space="preserve">“This all largely descends from a related condition: </w:t>
      </w:r>
      <w:r w:rsidRPr="00AC77AE">
        <w:rPr>
          <w:rStyle w:val="StyleUnderline"/>
          <w:highlight w:val="yellow"/>
        </w:rPr>
        <w:t>many</w:t>
      </w:r>
      <w:r w:rsidRPr="00AF6B74">
        <w:rPr>
          <w:rStyle w:val="StyleUnderline"/>
        </w:rPr>
        <w:t xml:space="preserve"> in the</w:t>
      </w:r>
      <w:r w:rsidRPr="006772DE">
        <w:rPr>
          <w:sz w:val="16"/>
        </w:rPr>
        <w:t xml:space="preserve"> broad online </w:t>
      </w:r>
      <w:r w:rsidRPr="00AF6B74">
        <w:rPr>
          <w:rStyle w:val="StyleUnderline"/>
        </w:rPr>
        <w:t xml:space="preserve">left </w:t>
      </w:r>
      <w:r w:rsidRPr="00AC77AE">
        <w:rPr>
          <w:rStyle w:val="StyleUnderline"/>
          <w:highlight w:val="yellow"/>
        </w:rPr>
        <w:t>have</w:t>
      </w:r>
      <w:r w:rsidRPr="006772DE">
        <w:rPr>
          <w:sz w:val="16"/>
        </w:rPr>
        <w:t xml:space="preserve"> adopted </w:t>
      </w:r>
      <w:r w:rsidRPr="00AC77AE">
        <w:rPr>
          <w:rStyle w:val="StyleUnderline"/>
          <w:highlight w:val="yellow"/>
        </w:rPr>
        <w:t>a norm where being an ally means</w:t>
      </w:r>
      <w:r w:rsidRPr="00AF6B74">
        <w:rPr>
          <w:rStyle w:val="StyleUnderline"/>
        </w:rPr>
        <w:t xml:space="preserve"> that </w:t>
      </w:r>
      <w:r w:rsidRPr="00AC77AE">
        <w:rPr>
          <w:rStyle w:val="StyleUnderline"/>
          <w:highlight w:val="yellow"/>
        </w:rPr>
        <w:t>you never critique people</w:t>
      </w:r>
      <w:r w:rsidRPr="00AF6B74">
        <w:rPr>
          <w:rStyle w:val="StyleUnderline"/>
        </w:rPr>
        <w:t xml:space="preserve"> who are</w:t>
      </w:r>
      <w:r w:rsidRPr="006772DE">
        <w:rPr>
          <w:sz w:val="16"/>
        </w:rPr>
        <w:t xml:space="preserve"> presumed to be </w:t>
      </w:r>
      <w:r w:rsidRPr="00AF6B74">
        <w:rPr>
          <w:rStyle w:val="StyleUnderline"/>
        </w:rPr>
        <w:t xml:space="preserve">speaking </w:t>
      </w:r>
      <w:r w:rsidRPr="00AC77AE">
        <w:rPr>
          <w:rStyle w:val="StyleUnderline"/>
          <w:highlight w:val="yellow"/>
        </w:rPr>
        <w:t>from your side</w:t>
      </w:r>
      <w:r w:rsidRPr="006772DE">
        <w:rPr>
          <w:sz w:val="16"/>
        </w:rPr>
        <w:t xml:space="preserve">, and </w:t>
      </w:r>
      <w:r w:rsidRPr="00AC77AE">
        <w:rPr>
          <w:rStyle w:val="StyleUnderline"/>
          <w:highlight w:val="yellow"/>
        </w:rPr>
        <w:t>especially if</w:t>
      </w:r>
      <w:r w:rsidRPr="006772DE">
        <w:rPr>
          <w:sz w:val="16"/>
        </w:rPr>
        <w:t xml:space="preserve"> they are seen as </w:t>
      </w:r>
      <w:r w:rsidRPr="00AC77AE">
        <w:rPr>
          <w:rStyle w:val="StyleUnderline"/>
          <w:highlight w:val="yellow"/>
        </w:rPr>
        <w:t>speaking from a position of</w:t>
      </w:r>
      <w:r w:rsidRPr="00AF6B74">
        <w:rPr>
          <w:rStyle w:val="StyleUnderline"/>
        </w:rPr>
        <w:t xml:space="preserve"> greater </w:t>
      </w:r>
      <w:r w:rsidRPr="00AC77AE">
        <w:rPr>
          <w:rStyle w:val="StyleUnderline"/>
          <w:highlight w:val="yellow"/>
        </w:rPr>
        <w:t>oppression</w:t>
      </w:r>
      <w:r w:rsidRPr="00AF6B74">
        <w:rPr>
          <w:rStyle w:val="StyleUnderline"/>
        </w:rPr>
        <w:t>. I understand the need for solidarity</w:t>
      </w:r>
      <w:r w:rsidRPr="006772DE">
        <w:rPr>
          <w:sz w:val="16"/>
        </w:rPr>
        <w:t xml:space="preserve">, I understand </w:t>
      </w:r>
      <w:r w:rsidRPr="00AF6B74">
        <w:rPr>
          <w:rStyle w:val="StyleUnderline"/>
        </w:rPr>
        <w:t>the problem of undermining</w:t>
      </w:r>
      <w:r w:rsidRPr="006772DE">
        <w:rPr>
          <w:sz w:val="16"/>
        </w:rPr>
        <w:t xml:space="preserve"> and derailing, </w:t>
      </w:r>
      <w:r w:rsidRPr="00AF6B74">
        <w:rPr>
          <w:rStyle w:val="StyleUnderline"/>
        </w:rPr>
        <w:t>and</w:t>
      </w:r>
      <w:r w:rsidRPr="006772DE">
        <w:rPr>
          <w:sz w:val="16"/>
        </w:rPr>
        <w:t xml:space="preserve"> I recognize why </w:t>
      </w:r>
      <w:r w:rsidRPr="00AF6B74">
        <w:rPr>
          <w:rStyle w:val="StyleUnderline"/>
        </w:rPr>
        <w:t>people</w:t>
      </w:r>
      <w:r w:rsidRPr="006772DE">
        <w:rPr>
          <w:sz w:val="16"/>
        </w:rPr>
        <w:t xml:space="preserve"> feel strongly that those </w:t>
      </w:r>
      <w:r w:rsidRPr="00AF6B74">
        <w:rPr>
          <w:rStyle w:val="StyleUnderline"/>
        </w:rPr>
        <w:t>who have traditionally been silenced should be given a position of privilege</w:t>
      </w:r>
      <w:r w:rsidRPr="006772DE">
        <w:rPr>
          <w:sz w:val="16"/>
        </w:rPr>
        <w:t xml:space="preserve"> in our conversations. </w:t>
      </w:r>
      <w:r w:rsidRPr="00AC77AE">
        <w:rPr>
          <w:rStyle w:val="StyleUnderline"/>
          <w:highlight w:val="yellow"/>
        </w:rPr>
        <w:t>But</w:t>
      </w:r>
      <w:r w:rsidRPr="00AF6B74">
        <w:rPr>
          <w:rStyle w:val="StyleUnderline"/>
        </w:rPr>
        <w:t xml:space="preserve"> critique drift demonstrates why </w:t>
      </w:r>
      <w:r w:rsidRPr="00AC77AE">
        <w:rPr>
          <w:rStyle w:val="StyleUnderline"/>
          <w:highlight w:val="yellow"/>
        </w:rPr>
        <w:t>a[n] [effective]</w:t>
      </w:r>
      <w:r w:rsidRPr="006772DE">
        <w:rPr>
          <w:sz w:val="16"/>
        </w:rPr>
        <w:t xml:space="preserve"> </w:t>
      </w:r>
      <w:r w:rsidRPr="006772DE">
        <w:rPr>
          <w:strike/>
          <w:sz w:val="16"/>
        </w:rPr>
        <w:t>healthy</w:t>
      </w:r>
      <w:r w:rsidRPr="006772DE">
        <w:rPr>
          <w:sz w:val="16"/>
        </w:rPr>
        <w:t xml:space="preserve">, </w:t>
      </w:r>
      <w:r w:rsidRPr="00AF6B74">
        <w:rPr>
          <w:rStyle w:val="StyleUnderline"/>
        </w:rPr>
        <w:t xml:space="preserve">functioning political </w:t>
      </w:r>
      <w:r w:rsidRPr="00AC77AE">
        <w:rPr>
          <w:rStyle w:val="StyleUnderline"/>
          <w:highlight w:val="yellow"/>
        </w:rPr>
        <w:t xml:space="preserve">movement </w:t>
      </w:r>
      <w:r w:rsidRPr="00AC77AE">
        <w:rPr>
          <w:rStyle w:val="Emphasis"/>
          <w:highlight w:val="yellow"/>
        </w:rPr>
        <w:t>can’t forbid</w:t>
      </w:r>
      <w:r w:rsidRPr="00AC77AE">
        <w:rPr>
          <w:rStyle w:val="StyleUnderline"/>
          <w:highlight w:val="yellow"/>
        </w:rPr>
        <w:t xml:space="preserve"> </w:t>
      </w:r>
      <w:r w:rsidRPr="00AC77AE">
        <w:rPr>
          <w:rStyle w:val="Emphasis"/>
          <w:highlight w:val="yellow"/>
        </w:rPr>
        <w:t>tactical criticism</w:t>
      </w:r>
      <w:r w:rsidRPr="00AC77AE">
        <w:rPr>
          <w:rStyle w:val="StyleUnderline"/>
          <w:highlight w:val="yellow"/>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AC77AE">
        <w:rPr>
          <w:rStyle w:val="StyleUnderline"/>
          <w:highlight w:val="yellow"/>
        </w:rPr>
        <w:t>never criticizing</w:t>
      </w:r>
      <w:r w:rsidRPr="00AF6B74">
        <w:rPr>
          <w:rStyle w:val="StyleUnderline"/>
        </w:rPr>
        <w:t xml:space="preserve"> those who misuse them ultimately </w:t>
      </w:r>
      <w:r w:rsidRPr="006772DE">
        <w:rPr>
          <w:strike/>
          <w:sz w:val="16"/>
        </w:rPr>
        <w:t>disarms</w:t>
      </w:r>
      <w:r w:rsidRPr="006772DE">
        <w:rPr>
          <w:sz w:val="16"/>
        </w:rPr>
        <w:t xml:space="preserve"> </w:t>
      </w:r>
      <w:r w:rsidRPr="00AC77AE">
        <w:rPr>
          <w:rStyle w:val="StyleUnderline"/>
          <w:highlight w:val="yellow"/>
        </w:rPr>
        <w:t>[undermines] the left. Refusing to say ‘</w:t>
      </w:r>
      <w:r w:rsidRPr="00AC77AE">
        <w:rPr>
          <w:rStyle w:val="Emphasis"/>
          <w:highlight w:val="yellow"/>
        </w:rPr>
        <w:t>this</w:t>
      </w:r>
      <w:r w:rsidRPr="00AC77AE">
        <w:rPr>
          <w:rStyle w:val="StyleUnderline"/>
          <w:highlight w:val="yellow"/>
        </w:rPr>
        <w:t xml:space="preserve"> is</w:t>
      </w:r>
      <w:r w:rsidRPr="00AF6B74">
        <w:rPr>
          <w:rStyle w:val="StyleUnderline"/>
        </w:rPr>
        <w:t xml:space="preserve"> a </w:t>
      </w:r>
      <w:r w:rsidRPr="00AC77AE">
        <w:rPr>
          <w:rStyle w:val="StyleUnderline"/>
          <w:highlight w:val="yellow"/>
        </w:rPr>
        <w:t>real</w:t>
      </w:r>
      <w:r w:rsidRPr="00AF6B74">
        <w:rPr>
          <w:rStyle w:val="StyleUnderline"/>
        </w:rPr>
        <w:t xml:space="preserve"> thing, </w:t>
      </w:r>
      <w:r w:rsidRPr="00AC77AE">
        <w:rPr>
          <w:rStyle w:val="StyleUnderline"/>
          <w:highlight w:val="yellow"/>
        </w:rPr>
        <w:t>but you are not</w:t>
      </w:r>
      <w:r w:rsidRPr="00AF6B74">
        <w:rPr>
          <w:rStyle w:val="StyleUnderline"/>
        </w:rPr>
        <w:t xml:space="preserve"> being fair or </w:t>
      </w:r>
      <w:r w:rsidRPr="00AC77AE">
        <w:rPr>
          <w:rStyle w:val="StyleUnderline"/>
          <w:highlight w:val="yellow"/>
        </w:rPr>
        <w:t xml:space="preserve">helpful in making </w:t>
      </w:r>
      <w:r w:rsidRPr="00AC77AE">
        <w:rPr>
          <w:rStyle w:val="Emphasis"/>
          <w:highlight w:val="yellow"/>
        </w:rPr>
        <w:t>that</w:t>
      </w:r>
      <w:r w:rsidRPr="00AC77AE">
        <w:rPr>
          <w:rStyle w:val="StyleUnderline"/>
          <w:highlight w:val="yellow"/>
        </w:rPr>
        <w:t xml:space="preserve"> accusation</w:t>
      </w:r>
      <w:r w:rsidRPr="00AF6B74">
        <w:rPr>
          <w:rStyle w:val="StyleUnderline"/>
        </w:rPr>
        <w:t xml:space="preserve"> right </w:t>
      </w:r>
      <w:r w:rsidRPr="00AC77AE">
        <w:rPr>
          <w:rStyle w:val="StyleUnderline"/>
          <w:highlight w:val="yellow"/>
        </w:rPr>
        <w:t>now’ alienates</w:t>
      </w:r>
      <w:r w:rsidRPr="00AF6B74">
        <w:rPr>
          <w:rStyle w:val="StyleUnderline"/>
        </w:rPr>
        <w:t xml:space="preserve"> potential </w:t>
      </w:r>
      <w:r w:rsidRPr="00AC77AE">
        <w:rPr>
          <w:rStyle w:val="StyleUnderline"/>
          <w:highlight w:val="yellow"/>
        </w:rPr>
        <w:t>allies, contributes to</w:t>
      </w:r>
      <w:r w:rsidRPr="00AF6B74">
        <w:rPr>
          <w:rStyle w:val="StyleUnderline"/>
        </w:rPr>
        <w:t xml:space="preserve"> the burgeoning </w:t>
      </w:r>
      <w:r w:rsidRPr="00AC77AE">
        <w:rPr>
          <w:rStyle w:val="StyleUnderline"/>
          <w:highlight w:val="yellow"/>
        </w:rPr>
        <w:t>backlash against social justice</w:t>
      </w:r>
      <w:r w:rsidRPr="00AF6B74">
        <w:rPr>
          <w:rStyle w:val="StyleUnderline"/>
        </w:rPr>
        <w:t xml:space="preserve"> politics, </w:t>
      </w:r>
      <w:r w:rsidRPr="00AC77AE">
        <w:rPr>
          <w:rStyle w:val="StyleUnderline"/>
          <w:highlight w:val="yellow"/>
        </w:rPr>
        <w:t>and prevents</w:t>
      </w:r>
      <w:r w:rsidRPr="00AF6B74">
        <w:rPr>
          <w:rStyle w:val="StyleUnderline"/>
        </w:rPr>
        <w:t xml:space="preserve"> us from making the most </w:t>
      </w:r>
      <w:r w:rsidRPr="00AC77AE">
        <w:rPr>
          <w:rStyle w:val="Emphasis"/>
          <w:highlight w:val="yellow"/>
        </w:rPr>
        <w:t>accurate, cogent critique</w:t>
      </w:r>
      <w:r w:rsidRPr="00AF6B74">
        <w:rPr>
          <w:rStyle w:val="StyleUnderline"/>
        </w:rPr>
        <w:t xml:space="preserve"> possible.”</w:t>
      </w:r>
    </w:p>
    <w:p w14:paraId="6C8D1DAE" w14:textId="77777777" w:rsidR="001966FD" w:rsidRPr="006772DE" w:rsidRDefault="001966FD" w:rsidP="001966FD">
      <w:pPr>
        <w:rPr>
          <w:sz w:val="16"/>
        </w:rPr>
      </w:pPr>
      <w:r w:rsidRPr="006772DE">
        <w:rPr>
          <w:sz w:val="16"/>
        </w:rPr>
        <w:t xml:space="preserve">Look, I am Black. Also, sometimes, I can be wrong. Those two things are not mutually exclusive, and </w:t>
      </w:r>
      <w:r w:rsidRPr="00AF6B74">
        <w:rPr>
          <w:rStyle w:val="StyleUnderline"/>
        </w:rPr>
        <w:t xml:space="preserve">yet </w:t>
      </w:r>
      <w:r w:rsidRPr="00AC77AE">
        <w:rPr>
          <w:rStyle w:val="StyleUnderline"/>
          <w:highlight w:val="yellow"/>
        </w:rPr>
        <w:t>we have gotten to a point where any critique of tactics</w:t>
      </w:r>
      <w:r w:rsidRPr="00AF6B74">
        <w:rPr>
          <w:rStyle w:val="StyleUnderline"/>
        </w:rPr>
        <w:t xml:space="preserve"> used by oppressed communities </w:t>
      </w:r>
      <w:r w:rsidRPr="00AC77AE">
        <w:rPr>
          <w:rStyle w:val="StyleUnderline"/>
          <w:highlight w:val="yellow"/>
        </w:rPr>
        <w:t>can</w:t>
      </w:r>
      <w:r w:rsidRPr="00AF6B74">
        <w:rPr>
          <w:rStyle w:val="StyleUnderline"/>
        </w:rPr>
        <w:t xml:space="preserve"> result in </w:t>
      </w:r>
      <w:r w:rsidRPr="00AC77AE">
        <w:rPr>
          <w:rStyle w:val="StyleUnderline"/>
          <w:highlight w:val="yellow"/>
        </w:rPr>
        <w:t>be</w:t>
      </w:r>
      <w:r w:rsidRPr="00AF6B74">
        <w:rPr>
          <w:rStyle w:val="StyleUnderline"/>
        </w:rPr>
        <w:t xml:space="preserve">ing </w:t>
      </w:r>
      <w:r w:rsidRPr="00AC77AE">
        <w:rPr>
          <w:rStyle w:val="StyleUnderline"/>
          <w:highlight w:val="yellow"/>
        </w:rPr>
        <w:t>deemed</w:t>
      </w:r>
      <w:r w:rsidRPr="00AF6B74">
        <w:rPr>
          <w:rStyle w:val="StyleUnderline"/>
        </w:rPr>
        <w:t xml:space="preserve"> “sexist/racist/insert </w:t>
      </w:r>
      <w:r w:rsidRPr="00AC77AE">
        <w:rPr>
          <w:rStyle w:val="StyleUnderline"/>
          <w:highlight w:val="yellow"/>
        </w:rPr>
        <w:t>oppression</w:t>
      </w:r>
      <w:r w:rsidRPr="00AF6B74">
        <w:rPr>
          <w:rStyle w:val="StyleUnderline"/>
        </w:rPr>
        <w:t xml:space="preserve"> here-ist”</w:t>
      </w:r>
      <w:r w:rsidRPr="006772DE">
        <w:rPr>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134279F1" w14:textId="3665A880" w:rsidR="001966FD" w:rsidRPr="00220FF4" w:rsidRDefault="001966FD" w:rsidP="001966FD">
      <w:pPr>
        <w:rPr>
          <w:sz w:val="16"/>
        </w:rPr>
      </w:pPr>
      <w:r w:rsidRPr="006772DE">
        <w:rPr>
          <w:sz w:val="16"/>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BE7C5D">
        <w:rPr>
          <w:rStyle w:val="StyleUnderline"/>
        </w:rPr>
        <w:t xml:space="preserve">as a world where left-wing </w:t>
      </w:r>
      <w:r w:rsidRPr="00AC77AE">
        <w:rPr>
          <w:rStyle w:val="StyleUnderline"/>
          <w:highlight w:val="yellow"/>
        </w:rPr>
        <w:t>activism</w:t>
      </w:r>
      <w:r w:rsidRPr="00BE7C5D">
        <w:rPr>
          <w:rStyle w:val="StyleUnderline"/>
        </w:rPr>
        <w:t xml:space="preserve"> is </w:t>
      </w:r>
      <w:r w:rsidRPr="00AC77AE">
        <w:rPr>
          <w:rStyle w:val="StyleUnderline"/>
          <w:highlight w:val="yellow"/>
        </w:rPr>
        <w:t xml:space="preserve">made </w:t>
      </w:r>
      <w:r w:rsidRPr="00AC77AE">
        <w:rPr>
          <w:rStyle w:val="Emphasis"/>
          <w:highlight w:val="yellow"/>
        </w:rPr>
        <w:t>potent</w:t>
      </w:r>
      <w:r w:rsidRPr="00AC77AE">
        <w:rPr>
          <w:rStyle w:val="StyleUnderline"/>
          <w:highlight w:val="yellow"/>
        </w:rPr>
        <w:t xml:space="preserve"> and </w:t>
      </w:r>
      <w:r w:rsidRPr="00AC77AE">
        <w:rPr>
          <w:rStyle w:val="Emphasis"/>
          <w:highlight w:val="yellow"/>
        </w:rPr>
        <w:t>transformative</w:t>
      </w:r>
      <w:r w:rsidRPr="00BE7C5D">
        <w:rPr>
          <w:rStyle w:val="StyleUnderline"/>
        </w:rPr>
        <w:t xml:space="preserve"> will be one where they </w:t>
      </w:r>
      <w:r w:rsidRPr="00AC77AE">
        <w:rPr>
          <w:rStyle w:val="StyleUnderline"/>
          <w:highlight w:val="yellow"/>
        </w:rPr>
        <w:t>cannot</w:t>
      </w:r>
      <w:r w:rsidRPr="00BE7C5D">
        <w:rPr>
          <w:rStyle w:val="StyleUnderline"/>
        </w:rPr>
        <w:t xml:space="preserve"> simply </w:t>
      </w:r>
      <w:r w:rsidRPr="00AC77AE">
        <w:rPr>
          <w:rStyle w:val="StyleUnderline"/>
          <w:highlight w:val="yellow"/>
        </w:rPr>
        <w:t>take comfort in their cocoon</w:t>
      </w:r>
      <w:r w:rsidRPr="006772DE">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0881B09C" w14:textId="55ABF25B" w:rsidR="00744C43" w:rsidRDefault="00744C43" w:rsidP="00744C43">
      <w:pPr>
        <w:pStyle w:val="Heading4"/>
        <w:rPr>
          <w:rFonts w:ascii="Times New Roman" w:hAnsi="Times New Roman" w:cs="Times New Roman"/>
        </w:rPr>
      </w:pPr>
      <w:r>
        <w:t xml:space="preserve">We affirm the </w:t>
      </w:r>
      <w:r w:rsidR="00B57516">
        <w:t>sit down</w:t>
      </w:r>
      <w:r>
        <w:t xml:space="preserve"> strike as a method of insurrectionary refusal sans the aff’s critique of the resolution. Our commitment is to the strike’s rupture not its translation into debate’s terms or its appeal to topicality as a condition for recognition.</w:t>
      </w:r>
    </w:p>
    <w:p w14:paraId="7261154E" w14:textId="77777777" w:rsidR="00744C43" w:rsidRPr="00A42D85" w:rsidRDefault="00744C43" w:rsidP="00744C43"/>
    <w:p w14:paraId="117B39DD" w14:textId="0621C802" w:rsidR="00744C43" w:rsidRPr="00A42D85" w:rsidRDefault="00744C43" w:rsidP="00744C43">
      <w:pPr>
        <w:pStyle w:val="Heading4"/>
      </w:pPr>
      <w:r w:rsidRPr="00A42D85">
        <w:t xml:space="preserve">We sever the </w:t>
      </w:r>
      <w:r w:rsidR="00B57516">
        <w:t>sit down</w:t>
      </w:r>
      <w:r w:rsidRPr="00A42D85">
        <w:t xml:space="preserve"> strike from its liberal translation into debate’s resolutional terms. The aff attaches the grammar of Black negation to the horizon of the topic</w:t>
      </w:r>
      <w:r>
        <w:t>. T</w:t>
      </w:r>
      <w:r w:rsidRPr="00A42D85">
        <w:t>his is a politics of palatability</w:t>
      </w:r>
      <w:r>
        <w:t xml:space="preserve"> and </w:t>
      </w:r>
      <w:r w:rsidRPr="00A42D85">
        <w:t>they critique the state only so far as the ballot permits. Our PIC preserves the radical potential of the strike while refusing to hail the topic as its necessary ground.</w:t>
      </w:r>
    </w:p>
    <w:p w14:paraId="3F6795BF" w14:textId="77777777" w:rsidR="00744C43" w:rsidRPr="003745AF" w:rsidRDefault="00744C43" w:rsidP="00744C43">
      <w:r w:rsidRPr="002F38B3">
        <w:rPr>
          <w:rStyle w:val="Style13ptBold"/>
        </w:rPr>
        <w:t>Kelsie 19</w:t>
      </w:r>
      <w:r>
        <w:t xml:space="preserve"> </w:t>
      </w:r>
      <w:r w:rsidRPr="002F38B3">
        <w:rPr>
          <w:sz w:val="16"/>
          <w:szCs w:val="16"/>
        </w:rPr>
        <w:t>(Amber, Department of Communication Studies @ Wake Forest University.  “Blackened Debate at the End of the World.”  Philosophy &amp; Rhetoric, Volume 52, Number 1, 2019, pp. 63-70 //shree)</w:t>
      </w:r>
    </w:p>
    <w:p w14:paraId="7B3DAE8D" w14:textId="38BF7979" w:rsidR="001966FD" w:rsidRPr="000D2427" w:rsidRDefault="00744C43" w:rsidP="001966FD">
      <w:pPr>
        <w:rPr>
          <w:sz w:val="16"/>
        </w:rPr>
      </w:pPr>
      <w:r w:rsidRPr="003745AF">
        <w:rPr>
          <w:sz w:val="16"/>
        </w:rPr>
        <w:t xml:space="preserve">We are haunted by the specter of </w:t>
      </w:r>
      <w:r w:rsidRPr="00AC77AE">
        <w:rPr>
          <w:rStyle w:val="StyleUnderline"/>
          <w:highlight w:val="yellow"/>
        </w:rPr>
        <w:t>civil war</w:t>
      </w:r>
      <w:r w:rsidRPr="003745AF">
        <w:rPr>
          <w:sz w:val="16"/>
        </w:rPr>
        <w:t xml:space="preserve">. Liberal and conservative politicians and commentators openly express anxiety about the possibility of outright hostilities and the “unravelling [of ]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a normalcy and civility </w:t>
      </w:r>
      <w:r w:rsidRPr="00AC77AE">
        <w:rPr>
          <w:rStyle w:val="StyleUnderline"/>
          <w:highlight w:val="yellow"/>
        </w:rPr>
        <w:t>invites us to</w:t>
      </w:r>
      <w:r w:rsidRPr="003745AF">
        <w:rPr>
          <w:sz w:val="16"/>
        </w:rPr>
        <w:t xml:space="preserve"> </w:t>
      </w:r>
      <w:r w:rsidRPr="00AC77AE">
        <w:rPr>
          <w:rStyle w:val="Emphasis"/>
          <w:highlight w:val="yellow"/>
        </w:rPr>
        <w:t>rethink debate</w:t>
      </w:r>
      <w:r w:rsidRPr="003745AF">
        <w:rPr>
          <w:sz w:val="16"/>
        </w:rPr>
        <w:t xml:space="preserve"> </w:t>
      </w:r>
      <w:r w:rsidRPr="00AC77AE">
        <w:rPr>
          <w:rStyle w:val="StyleUnderline"/>
          <w:highlight w:val="yellow"/>
        </w:rPr>
        <w:t>and</w:t>
      </w:r>
      <w:r w:rsidRPr="003745AF">
        <w:rPr>
          <w:sz w:val="16"/>
        </w:rPr>
        <w:t xml:space="preserve"> to </w:t>
      </w:r>
      <w:r w:rsidRPr="00AC77AE">
        <w:rPr>
          <w:rStyle w:val="Emphasis"/>
          <w:highlight w:val="yellow"/>
        </w:rPr>
        <w:t>pose a different question</w:t>
      </w:r>
      <w:r w:rsidRPr="003745AF">
        <w:rPr>
          <w:sz w:val="16"/>
        </w:rPr>
        <w:t xml:space="preserve"> that does not seek to redeem a past that never was and continues to come at too high a cost for the wretched of the earth. </w:t>
      </w:r>
      <w:r w:rsidRPr="00AC77AE">
        <w:rPr>
          <w:rStyle w:val="StyleUnderline"/>
          <w:highlight w:val="yellow"/>
        </w:rPr>
        <w:t>Rather than</w:t>
      </w:r>
      <w:r w:rsidRPr="003745AF">
        <w:rPr>
          <w:rStyle w:val="StyleUnderline"/>
        </w:rPr>
        <w:t xml:space="preserve"> </w:t>
      </w:r>
      <w:r w:rsidRPr="003745AF">
        <w:rPr>
          <w:sz w:val="16"/>
        </w:rPr>
        <w:t>“</w:t>
      </w:r>
      <w:r w:rsidRPr="00AC77AE">
        <w:rPr>
          <w:rStyle w:val="Emphasis"/>
          <w:highlight w:val="yellow"/>
        </w:rPr>
        <w:t>make debate great again</w:t>
      </w:r>
      <w:r w:rsidRPr="003745AF">
        <w:rPr>
          <w:sz w:val="16"/>
        </w:rPr>
        <w:t xml:space="preserve">,” </w:t>
      </w:r>
      <w:r w:rsidRPr="00AC77AE">
        <w:rPr>
          <w:rStyle w:val="StyleUnderline"/>
          <w:highlight w:val="yellow"/>
        </w:rPr>
        <w:t xml:space="preserve">I’d like to </w:t>
      </w:r>
      <w:r w:rsidRPr="00AC77AE">
        <w:rPr>
          <w:rStyle w:val="Emphasis"/>
          <w:highlight w:val="yellow"/>
        </w:rPr>
        <w:t xml:space="preserve">sit with </w:t>
      </w:r>
      <w:r w:rsidRPr="003745AF">
        <w:rPr>
          <w:rStyle w:val="Emphasis"/>
        </w:rPr>
        <w:t xml:space="preserve">the </w:t>
      </w:r>
      <w:r w:rsidRPr="00AC77AE">
        <w:rPr>
          <w:rStyle w:val="Emphasis"/>
          <w:highlight w:val="yellow"/>
        </w:rPr>
        <w:t>vertigo</w:t>
      </w:r>
      <w:r w:rsidRPr="003745AF">
        <w:rPr>
          <w:sz w:val="16"/>
        </w:rPr>
        <w:t xml:space="preserve"> so as </w:t>
      </w:r>
      <w:r w:rsidRPr="00AC77AE">
        <w:rPr>
          <w:rStyle w:val="StyleUnderline"/>
          <w:highlight w:val="yellow"/>
        </w:rPr>
        <w:t xml:space="preserve">to consider </w:t>
      </w:r>
      <w:r w:rsidRPr="00AC77AE">
        <w:rPr>
          <w:rStyle w:val="Emphasis"/>
          <w:highlight w:val="yellow"/>
        </w:rPr>
        <w:t>debate’s (im)possible outside</w:t>
      </w:r>
      <w:r w:rsidRPr="00AC77AE">
        <w:rPr>
          <w:rStyle w:val="StyleUnderline"/>
          <w:highlight w:val="yellow"/>
        </w:rPr>
        <w:t>.</w:t>
      </w:r>
      <w:r w:rsidRPr="003745AF">
        <w:rPr>
          <w:sz w:val="16"/>
        </w:rPr>
        <w:t xml:space="preserve"> Such a quest for a horizon that is before-after-immanent to the End (of politics or history or the world) will require that </w:t>
      </w:r>
      <w:r w:rsidRPr="00AC77AE">
        <w:rPr>
          <w:rStyle w:val="StyleUnderline"/>
          <w:highlight w:val="yellow"/>
        </w:rPr>
        <w:t>we rethink the</w:t>
      </w:r>
      <w:r w:rsidRPr="003745AF">
        <w:rPr>
          <w:sz w:val="16"/>
        </w:rPr>
        <w:t xml:space="preserve"> </w:t>
      </w:r>
      <w:r w:rsidRPr="003745AF">
        <w:rPr>
          <w:rStyle w:val="StyleUnderline"/>
        </w:rPr>
        <w:t>spatiotemporal</w:t>
      </w:r>
      <w:r w:rsidRPr="003745AF">
        <w:rPr>
          <w:sz w:val="16"/>
        </w:rPr>
        <w:t xml:space="preserve"> </w:t>
      </w:r>
      <w:r w:rsidRPr="00AC77AE">
        <w:rPr>
          <w:rStyle w:val="StyleUnderline"/>
          <w:highlight w:val="yellow"/>
        </w:rPr>
        <w:t>coordinates</w:t>
      </w:r>
      <w:r w:rsidRPr="003745AF">
        <w:rPr>
          <w:sz w:val="16"/>
        </w:rPr>
        <w:t xml:space="preserve"> of the entire liberal project </w:t>
      </w:r>
      <w:r w:rsidRPr="00AC77AE">
        <w:rPr>
          <w:rStyle w:val="StyleUnderline"/>
          <w:highlight w:val="yellow"/>
        </w:rPr>
        <w:t xml:space="preserve">that secures the </w:t>
      </w:r>
      <w:r w:rsidRPr="00AC77AE">
        <w:rPr>
          <w:rStyle w:val="Emphasis"/>
          <w:highlight w:val="yellow"/>
        </w:rPr>
        <w:t>parameters of debate</w:t>
      </w:r>
      <w:r w:rsidRPr="003745AF">
        <w:rPr>
          <w:sz w:val="16"/>
        </w:rPr>
        <w:t xml:space="preserve"> </w:t>
      </w:r>
      <w:r w:rsidRPr="00AC77AE">
        <w:rPr>
          <w:rStyle w:val="StyleUnderline"/>
          <w:highlight w:val="yellow"/>
        </w:rPr>
        <w:t>as the dialectical</w:t>
      </w:r>
      <w:r w:rsidRPr="003745AF">
        <w:rPr>
          <w:sz w:val="16"/>
        </w:rPr>
        <w:t xml:space="preserve"> and agonistic </w:t>
      </w:r>
      <w:r w:rsidRPr="00AC77AE">
        <w:rPr>
          <w:rStyle w:val="StyleUnderline"/>
          <w:highlight w:val="yellow"/>
        </w:rPr>
        <w:t>contestation of the possible</w:t>
      </w:r>
      <w:r w:rsidRPr="003745AF">
        <w:rPr>
          <w:sz w:val="16"/>
        </w:rPr>
        <w:t xml:space="preserve">. </w:t>
      </w:r>
      <w:r w:rsidRPr="00AC77AE">
        <w:rPr>
          <w:rStyle w:val="Emphasis"/>
          <w:highlight w:val="yellow"/>
        </w:rPr>
        <w:t>My central interlocutor</w:t>
      </w:r>
      <w:r w:rsidRPr="003745AF">
        <w:rPr>
          <w:sz w:val="16"/>
        </w:rPr>
        <w:t xml:space="preserve"> here </w:t>
      </w:r>
      <w:r w:rsidRPr="00AC77AE">
        <w:rPr>
          <w:rStyle w:val="Emphasis"/>
          <w:highlight w:val="yellow"/>
        </w:rPr>
        <w:t>will be blackness</w:t>
      </w:r>
      <w:r w:rsidRPr="003745AF">
        <w:rPr>
          <w:sz w:val="16"/>
        </w:rPr>
        <w:t xml:space="preserve">: </w:t>
      </w:r>
      <w:r w:rsidRPr="00AC77AE">
        <w:rPr>
          <w:rStyle w:val="StyleUnderline"/>
          <w:highlight w:val="yellow"/>
        </w:rPr>
        <w:t xml:space="preserve">that (non-)ontological constitutive </w:t>
      </w:r>
      <w:r w:rsidRPr="00AC77AE">
        <w:rPr>
          <w:rStyle w:val="Emphasis"/>
          <w:highlight w:val="yellow"/>
        </w:rPr>
        <w:t>outside of the modern grammar</w:t>
      </w:r>
      <w:r w:rsidRPr="003745AF">
        <w:rPr>
          <w:rStyle w:val="StyleUnderline"/>
        </w:rPr>
        <w:t xml:space="preserve"> </w:t>
      </w:r>
      <w:r w:rsidRPr="00AC77AE">
        <w:rPr>
          <w:rStyle w:val="StyleUnderline"/>
          <w:highlight w:val="yellow"/>
        </w:rPr>
        <w:t>that is relegated to</w:t>
      </w:r>
      <w:r w:rsidRPr="003745AF">
        <w:rPr>
          <w:sz w:val="16"/>
        </w:rPr>
        <w:t xml:space="preserve"> the realm of </w:t>
      </w:r>
      <w:r w:rsidRPr="00AC77AE">
        <w:rPr>
          <w:rStyle w:val="Emphasis"/>
          <w:highlight w:val="yellow"/>
        </w:rPr>
        <w:t>absolute</w:t>
      </w:r>
      <w:r w:rsidRPr="003745AF">
        <w:rPr>
          <w:sz w:val="16"/>
        </w:rPr>
        <w:t xml:space="preserve"> necessity, </w:t>
      </w:r>
      <w:r w:rsidRPr="00AC77AE">
        <w:rPr>
          <w:rStyle w:val="Emphasis"/>
          <w:highlight w:val="yellow"/>
        </w:rPr>
        <w:t>negativity</w:t>
      </w:r>
      <w:r w:rsidRPr="003745AF">
        <w:rPr>
          <w:sz w:val="16"/>
        </w:rPr>
        <w:t xml:space="preserve">, incapacity, and pathology </w:t>
      </w:r>
      <w:r w:rsidRPr="00AC77AE">
        <w:rPr>
          <w:rStyle w:val="StyleUnderline"/>
          <w:highlight w:val="yellow"/>
        </w:rPr>
        <w:t xml:space="preserve">that </w:t>
      </w:r>
      <w:r w:rsidRPr="00AC77AE">
        <w:rPr>
          <w:rStyle w:val="Emphasis"/>
          <w:highlight w:val="yellow"/>
        </w:rPr>
        <w:t>subtends</w:t>
      </w:r>
      <w:r w:rsidRPr="003745AF">
        <w:rPr>
          <w:sz w:val="16"/>
        </w:rPr>
        <w:t xml:space="preserve"> the political and </w:t>
      </w:r>
      <w:r w:rsidRPr="00AC77AE">
        <w:rPr>
          <w:rStyle w:val="StyleUnderline"/>
          <w:highlight w:val="yellow"/>
        </w:rPr>
        <w:t>the rhetorical</w:t>
      </w:r>
      <w:r w:rsidRPr="003745AF">
        <w:rPr>
          <w:sz w:val="16"/>
        </w:rPr>
        <w:t xml:space="preserve">. As that which is always already outside the World/History, </w:t>
      </w:r>
      <w:r w:rsidRPr="00AC77AE">
        <w:rPr>
          <w:rStyle w:val="Emphasis"/>
          <w:highlight w:val="yellow"/>
        </w:rPr>
        <w:t>blackness provides an anoriginary nonplace</w:t>
      </w:r>
      <w:r w:rsidRPr="003745AF">
        <w:rPr>
          <w:sz w:val="16"/>
        </w:rPr>
        <w:t xml:space="preserve"> from which to think crisis and a politics of actualizing the impossible.</w:t>
      </w:r>
    </w:p>
    <w:p w14:paraId="1CB56B60" w14:textId="0703F75B" w:rsidR="00744C43" w:rsidRDefault="00744C43" w:rsidP="00744C43">
      <w:pPr>
        <w:pStyle w:val="Heading2"/>
      </w:pPr>
      <w:r>
        <w:t>Case</w:t>
      </w:r>
    </w:p>
    <w:p w14:paraId="7F486194" w14:textId="77777777" w:rsidR="00C412D5" w:rsidRDefault="00C412D5" w:rsidP="00C412D5">
      <w:pPr>
        <w:pStyle w:val="Heading4"/>
      </w:pPr>
      <w:r>
        <w:t xml:space="preserve">[1] </w:t>
      </w:r>
      <w:r w:rsidRPr="006D1F4F">
        <w:rPr>
          <w:u w:val="single"/>
        </w:rPr>
        <w:t>Vote Neg on Presumption</w:t>
      </w:r>
      <w:r>
        <w:t xml:space="preserve">: </w:t>
      </w:r>
    </w:p>
    <w:p w14:paraId="16D4572C" w14:textId="77777777" w:rsidR="00C412D5" w:rsidRDefault="00C412D5" w:rsidP="00C412D5">
      <w:pPr>
        <w:pStyle w:val="Heading4"/>
      </w:pPr>
      <w:r>
        <w:t xml:space="preserve">[a] </w:t>
      </w:r>
      <w:r w:rsidRPr="006D1F4F">
        <w:rPr>
          <w:u w:val="single"/>
        </w:rPr>
        <w:t>Containment</w:t>
      </w:r>
      <w:r>
        <w:t>---Debate allows t</w:t>
      </w:r>
      <w:r w:rsidRPr="006D1F4F">
        <w:t>he AFF’s method</w:t>
      </w:r>
      <w:r>
        <w:t xml:space="preserve"> to be circulated but not disruptive. O</w:t>
      </w:r>
      <w:r w:rsidRPr="006D1F4F">
        <w:t xml:space="preserve">nce inserted </w:t>
      </w:r>
      <w:r>
        <w:t xml:space="preserve">the 1AC </w:t>
      </w:r>
      <w:r w:rsidRPr="006D1F4F">
        <w:t>becomes legible</w:t>
      </w:r>
      <w:r>
        <w:t xml:space="preserve">---de-radicalizing general strike as academic </w:t>
      </w:r>
      <w:r w:rsidRPr="006D1F4F">
        <w:t>curricul</w:t>
      </w:r>
      <w:r>
        <w:t>um and</w:t>
      </w:r>
      <w:r w:rsidRPr="006D1F4F">
        <w:t xml:space="preserve"> competitive content rather than confrontati</w:t>
      </w:r>
      <w:r>
        <w:t>on</w:t>
      </w:r>
      <w:r w:rsidRPr="006D1F4F">
        <w:t xml:space="preserve"> </w:t>
      </w:r>
      <w:r>
        <w:t xml:space="preserve">with structural violence. </w:t>
      </w:r>
    </w:p>
    <w:p w14:paraId="6B20E7F5" w14:textId="77777777" w:rsidR="00C412D5" w:rsidRDefault="00C412D5" w:rsidP="00C412D5">
      <w:pPr>
        <w:pStyle w:val="Heading4"/>
      </w:pPr>
      <w:r>
        <w:t xml:space="preserve">[b] </w:t>
      </w:r>
      <w:r w:rsidRPr="006D1F4F">
        <w:rPr>
          <w:u w:val="single"/>
        </w:rPr>
        <w:t>Proximity</w:t>
      </w:r>
      <w:r>
        <w:t>---Ballots have</w:t>
      </w:r>
      <w:r w:rsidRPr="006D1F4F">
        <w:t xml:space="preserve"> </w:t>
      </w:r>
      <w:r>
        <w:t>zero</w:t>
      </w:r>
      <w:r w:rsidRPr="006D1F4F">
        <w:t xml:space="preserve"> material proximity to the harms </w:t>
      </w:r>
      <w:r>
        <w:t>of</w:t>
      </w:r>
      <w:r w:rsidRPr="006D1F4F">
        <w:t xml:space="preserve"> the 1AC</w:t>
      </w:r>
      <w:r>
        <w:t>. S</w:t>
      </w:r>
      <w:r w:rsidRPr="006D1F4F">
        <w:t xml:space="preserve">tructural conditions like </w:t>
      </w:r>
      <w:r>
        <w:t>antiblackness</w:t>
      </w:r>
      <w:r w:rsidRPr="006D1F4F">
        <w:t xml:space="preserve"> persist independent of </w:t>
      </w:r>
      <w:r>
        <w:t xml:space="preserve">external </w:t>
      </w:r>
      <w:r w:rsidRPr="006D1F4F">
        <w:t xml:space="preserve">affirmation. </w:t>
      </w:r>
    </w:p>
    <w:p w14:paraId="686F8BF3" w14:textId="77777777" w:rsidR="00C412D5" w:rsidRPr="006D1F4F" w:rsidRDefault="00C412D5" w:rsidP="00C412D5">
      <w:pPr>
        <w:pStyle w:val="Heading4"/>
      </w:pPr>
      <w:r>
        <w:t xml:space="preserve">[c] </w:t>
      </w:r>
      <w:r w:rsidRPr="006D1F4F">
        <w:rPr>
          <w:u w:val="single"/>
        </w:rPr>
        <w:t>Telo</w:t>
      </w:r>
      <w:r>
        <w:rPr>
          <w:u w:val="single"/>
        </w:rPr>
        <w:t>s</w:t>
      </w:r>
      <w:r>
        <w:t>---</w:t>
      </w:r>
      <w:r w:rsidRPr="006D1F4F">
        <w:t>The AFF</w:t>
      </w:r>
      <w:r>
        <w:t xml:space="preserve"> </w:t>
      </w:r>
      <w:r w:rsidRPr="006D1F4F">
        <w:t xml:space="preserve">lacks a metric, threshold, or moment </w:t>
      </w:r>
      <w:r>
        <w:t>for measuring</w:t>
      </w:r>
      <w:r w:rsidRPr="006D1F4F">
        <w:t xml:space="preserve"> </w:t>
      </w:r>
      <w:r>
        <w:t xml:space="preserve">the </w:t>
      </w:r>
      <w:r w:rsidRPr="006D1F4F">
        <w:t>success</w:t>
      </w:r>
      <w:r>
        <w:t xml:space="preserve"> of their method. This </w:t>
      </w:r>
      <w:r w:rsidRPr="006D1F4F">
        <w:t>produc</w:t>
      </w:r>
      <w:r>
        <w:t>es</w:t>
      </w:r>
      <w:r w:rsidRPr="006D1F4F">
        <w:t xml:space="preserve"> a cruel</w:t>
      </w:r>
      <w:r>
        <w:t xml:space="preserve">ly </w:t>
      </w:r>
      <w:r w:rsidRPr="006D1F4F">
        <w:t>optimist</w:t>
      </w:r>
      <w:r>
        <w:t xml:space="preserve">ic </w:t>
      </w:r>
      <w:r w:rsidRPr="006D1F4F">
        <w:t xml:space="preserve">attachment </w:t>
      </w:r>
      <w:r>
        <w:t xml:space="preserve">to the </w:t>
      </w:r>
      <w:r w:rsidRPr="006D1F4F">
        <w:t xml:space="preserve">fantasy of resistance </w:t>
      </w:r>
      <w:r>
        <w:t>that gets</w:t>
      </w:r>
      <w:r w:rsidRPr="006D1F4F">
        <w:t xml:space="preserve"> endlessly rehearsed but never realized</w:t>
      </w:r>
      <w:r>
        <w:t>---</w:t>
      </w:r>
      <w:r w:rsidRPr="006D1F4F">
        <w:t>Without a</w:t>
      </w:r>
      <w:r>
        <w:t xml:space="preserve"> clear </w:t>
      </w:r>
      <w:r w:rsidRPr="006D1F4F">
        <w:t>endpoint</w:t>
      </w:r>
      <w:r>
        <w:t>, their method turns the general strike into a scene of enjoyment, where debaters feel ethical and judge feels radical, but underlying structures of power remains intact.</w:t>
      </w:r>
      <w:r>
        <w:rPr>
          <w:rStyle w:val="apple-converted-space"/>
        </w:rPr>
        <w:t> </w:t>
      </w:r>
    </w:p>
    <w:p w14:paraId="1A58E357" w14:textId="77777777" w:rsidR="00C412D5" w:rsidRDefault="00C412D5" w:rsidP="00C412D5">
      <w:pPr>
        <w:pStyle w:val="Heading4"/>
      </w:pPr>
      <w:r w:rsidRPr="007A2EC1">
        <w:t>[d]</w:t>
      </w:r>
      <w:r>
        <w:rPr>
          <w:u w:val="single"/>
        </w:rPr>
        <w:t xml:space="preserve"> </w:t>
      </w:r>
      <w:r w:rsidRPr="00536E72">
        <w:rPr>
          <w:u w:val="single"/>
        </w:rPr>
        <w:t>Materiality</w:t>
      </w:r>
      <w:r>
        <w:t xml:space="preserve">---a ballot in </w:t>
      </w:r>
      <w:r w:rsidRPr="00536E72">
        <w:rPr>
          <w:u w:val="single"/>
        </w:rPr>
        <w:t>Tabroom.com</w:t>
      </w:r>
      <w:r>
        <w:t xml:space="preserve"> cannot change </w:t>
      </w:r>
      <w:r w:rsidRPr="00536E72">
        <w:rPr>
          <w:u w:val="single"/>
        </w:rPr>
        <w:t>material structures</w:t>
      </w:r>
      <w:r>
        <w:t xml:space="preserve">. The aff just </w:t>
      </w:r>
      <w:r w:rsidRPr="00536E72">
        <w:rPr>
          <w:u w:val="single"/>
        </w:rPr>
        <w:t>lays out problems</w:t>
      </w:r>
      <w:r>
        <w:t xml:space="preserve"> with the </w:t>
      </w:r>
      <w:r w:rsidRPr="00536E72">
        <w:rPr>
          <w:u w:val="single"/>
        </w:rPr>
        <w:t>current environment</w:t>
      </w:r>
      <w:r>
        <w:t xml:space="preserve">, </w:t>
      </w:r>
      <w:r w:rsidRPr="00536E72">
        <w:rPr>
          <w:u w:val="single"/>
        </w:rPr>
        <w:t>nothing else</w:t>
      </w:r>
      <w:r>
        <w:t>.</w:t>
      </w:r>
    </w:p>
    <w:p w14:paraId="5F162FF5" w14:textId="77777777" w:rsidR="00C412D5" w:rsidRPr="0023640A" w:rsidRDefault="00C412D5" w:rsidP="00C412D5">
      <w:pPr>
        <w:rPr>
          <w:rFonts w:asciiTheme="minorHAnsi" w:hAnsiTheme="minorHAnsi" w:cstheme="minorHAnsi"/>
        </w:rPr>
      </w:pPr>
      <w:r w:rsidRPr="00536E72">
        <w:rPr>
          <w:rStyle w:val="Style13ptBold"/>
        </w:rPr>
        <w:t>Reed ’16</w:t>
      </w:r>
      <w:r>
        <w:rPr>
          <w:rFonts w:asciiTheme="minorHAnsi" w:hAnsiTheme="minorHAnsi" w:cstheme="minorHAnsi"/>
        </w:rPr>
        <w:t xml:space="preserve"> [Adolph Jr; Professor of Political Science at the University of Pennsylvania; 11-6-2016; Nonsite; “</w:t>
      </w:r>
      <w:r w:rsidRPr="0023640A">
        <w:rPr>
          <w:rFonts w:asciiTheme="minorHAnsi" w:hAnsiTheme="minorHAnsi" w:cstheme="minorHAnsi"/>
        </w:rPr>
        <w:t xml:space="preserve">Splendors and Miseries of the Antiracist </w:t>
      </w:r>
      <w:r>
        <w:rPr>
          <w:rFonts w:asciiTheme="minorHAnsi" w:hAnsiTheme="minorHAnsi" w:cstheme="minorHAnsi"/>
        </w:rPr>
        <w:t xml:space="preserve">‘Left’”; </w:t>
      </w:r>
      <w:r w:rsidRPr="00536E72">
        <w:rPr>
          <w:rFonts w:asciiTheme="minorHAnsi" w:hAnsiTheme="minorHAnsi" w:cstheme="minorHAnsi"/>
        </w:rPr>
        <w:t>https://nonsite.org/splendors-and-miseries-of-the-antiracist-left-2/</w:t>
      </w:r>
      <w:r>
        <w:rPr>
          <w:rFonts w:asciiTheme="minorHAnsi" w:hAnsiTheme="minorHAnsi" w:cstheme="minorHAnsi"/>
        </w:rPr>
        <w:t>]</w:t>
      </w:r>
    </w:p>
    <w:p w14:paraId="713AC269" w14:textId="77777777" w:rsidR="00C412D5" w:rsidRPr="0023640A" w:rsidRDefault="00C412D5" w:rsidP="00C412D5">
      <w:pPr>
        <w:rPr>
          <w:rFonts w:asciiTheme="minorHAnsi" w:hAnsiTheme="minorHAnsi" w:cstheme="minorBidi"/>
          <w:sz w:val="16"/>
          <w:szCs w:val="16"/>
        </w:rPr>
      </w:pPr>
      <w:r w:rsidRPr="63B4F5D0">
        <w:rPr>
          <w:rFonts w:asciiTheme="minorHAnsi" w:hAnsiTheme="minorHAnsi" w:cstheme="minorBidi"/>
          <w:sz w:val="16"/>
          <w:szCs w:val="16"/>
        </w:rPr>
        <w:t xml:space="preserve">More than a decade and a half ago I criticized similar formulations of a notion of “infrapolitics,” understood as the domain of </w:t>
      </w:r>
      <w:r w:rsidRPr="63B4F5D0">
        <w:rPr>
          <w:rStyle w:val="Emphasis"/>
          <w:rFonts w:asciiTheme="minorHAnsi" w:hAnsiTheme="minorHAnsi" w:cstheme="minorBidi"/>
        </w:rPr>
        <w:t xml:space="preserve">pre-political </w:t>
      </w:r>
      <w:r w:rsidRPr="00AC77AE">
        <w:rPr>
          <w:rStyle w:val="Emphasis"/>
          <w:rFonts w:asciiTheme="minorHAnsi" w:hAnsiTheme="minorHAnsi" w:cstheme="minorBidi"/>
          <w:highlight w:val="yellow"/>
        </w:rPr>
        <w:t>acts of everyday “resistance</w:t>
      </w:r>
      <w:r w:rsidRPr="63B4F5D0">
        <w:rPr>
          <w:rStyle w:val="Emphasis"/>
          <w:rFonts w:asciiTheme="minorHAnsi" w:hAnsiTheme="minorHAnsi" w:cstheme="minorBidi"/>
        </w:rPr>
        <w:t>” undertaken by subordinated populations</w:t>
      </w:r>
      <w:r w:rsidRPr="63B4F5D0">
        <w:rPr>
          <w:rFonts w:asciiTheme="minorHAnsi" w:hAnsiTheme="minorHAnsi" w:cstheme="minorBidi"/>
          <w:sz w:val="16"/>
          <w:szCs w:val="16"/>
        </w:rPr>
        <w:t xml:space="preserve">, which </w:t>
      </w:r>
      <w:r w:rsidRPr="00AC77AE">
        <w:rPr>
          <w:rStyle w:val="Emphasis"/>
          <w:rFonts w:asciiTheme="minorHAnsi" w:hAnsiTheme="minorHAnsi" w:cstheme="minorBidi"/>
          <w:highlight w:val="yellow"/>
        </w:rPr>
        <w:t>was</w:t>
      </w:r>
      <w:r w:rsidRPr="63B4F5D0">
        <w:rPr>
          <w:rFonts w:asciiTheme="minorHAnsi" w:hAnsiTheme="minorHAnsi" w:cstheme="minorBidi"/>
          <w:sz w:val="16"/>
          <w:szCs w:val="16"/>
        </w:rPr>
        <w:t xml:space="preserve"> then </w:t>
      </w:r>
      <w:r w:rsidRPr="00AC77AE">
        <w:rPr>
          <w:rStyle w:val="Emphasis"/>
          <w:rFonts w:asciiTheme="minorHAnsi" w:hAnsiTheme="minorHAnsi" w:cstheme="minorBidi"/>
          <w:highlight w:val="yellow"/>
        </w:rPr>
        <w:t>all the rage</w:t>
      </w:r>
      <w:r w:rsidRPr="63B4F5D0">
        <w:rPr>
          <w:rStyle w:val="Emphasis"/>
          <w:rFonts w:asciiTheme="minorHAnsi" w:hAnsiTheme="minorHAnsi" w:cstheme="minorBidi"/>
        </w:rPr>
        <w:t xml:space="preserve"> in cultural studies programs</w:t>
      </w:r>
      <w:r w:rsidRPr="63B4F5D0">
        <w:rPr>
          <w:rFonts w:asciiTheme="minorHAnsi" w:hAnsiTheme="minorHAnsi" w:cstheme="minorBidi"/>
          <w:sz w:val="16"/>
          <w:szCs w:val="16"/>
        </w:rPr>
        <w:t xml:space="preserve">. </w:t>
      </w:r>
      <w:r w:rsidRPr="00AC77AE">
        <w:rPr>
          <w:rStyle w:val="Emphasis"/>
          <w:rFonts w:asciiTheme="minorHAnsi" w:hAnsiTheme="minorHAnsi" w:cstheme="minorBidi"/>
          <w:highlight w:val="yellow"/>
        </w:rPr>
        <w:t>Proponents</w:t>
      </w:r>
      <w:r w:rsidRPr="63B4F5D0">
        <w:rPr>
          <w:rFonts w:asciiTheme="minorHAnsi" w:hAnsiTheme="minorHAnsi" w:cstheme="minorBidi"/>
          <w:sz w:val="16"/>
          <w:szCs w:val="16"/>
        </w:rPr>
        <w:t xml:space="preserve"> of the political importance of this domain </w:t>
      </w:r>
      <w:r w:rsidRPr="00AC77AE">
        <w:rPr>
          <w:rStyle w:val="Emphasis"/>
          <w:rFonts w:asciiTheme="minorHAnsi" w:hAnsiTheme="minorHAnsi" w:cstheme="minorBidi"/>
          <w:highlight w:val="yellow"/>
        </w:rPr>
        <w:t>insisted</w:t>
      </w:r>
      <w:r w:rsidRPr="63B4F5D0">
        <w:rPr>
          <w:rFonts w:asciiTheme="minorHAnsi" w:hAnsiTheme="minorHAnsi" w:cstheme="minorBidi"/>
          <w:sz w:val="16"/>
          <w:szCs w:val="16"/>
        </w:rPr>
        <w:t xml:space="preserve"> that, </w:t>
      </w:r>
      <w:r w:rsidRPr="00AC77AE">
        <w:rPr>
          <w:rStyle w:val="Emphasis"/>
          <w:rFonts w:asciiTheme="minorHAnsi" w:hAnsiTheme="minorHAnsi" w:cstheme="minorBidi"/>
          <w:highlight w:val="yellow"/>
        </w:rPr>
        <w:t xml:space="preserve">because </w:t>
      </w:r>
      <w:r w:rsidRPr="63B4F5D0">
        <w:rPr>
          <w:rStyle w:val="Emphasis"/>
          <w:rFonts w:asciiTheme="minorHAnsi" w:hAnsiTheme="minorHAnsi" w:cstheme="minorBidi"/>
        </w:rPr>
        <w:t xml:space="preserve">insurgent </w:t>
      </w:r>
      <w:r w:rsidRPr="00AC77AE">
        <w:rPr>
          <w:rStyle w:val="Emphasis"/>
          <w:rFonts w:asciiTheme="minorHAnsi" w:hAnsiTheme="minorHAnsi" w:cstheme="minorBidi"/>
          <w:highlight w:val="yellow"/>
        </w:rPr>
        <w:t>movements emerge within</w:t>
      </w:r>
      <w:r w:rsidRPr="63B4F5D0">
        <w:rPr>
          <w:rFonts w:asciiTheme="minorHAnsi" w:hAnsiTheme="minorHAnsi" w:cstheme="minorBidi"/>
          <w:sz w:val="16"/>
          <w:szCs w:val="16"/>
        </w:rPr>
        <w:t xml:space="preserve"> such cultures of </w:t>
      </w:r>
      <w:r w:rsidRPr="00AC77AE">
        <w:rPr>
          <w:rStyle w:val="Emphasis"/>
          <w:rFonts w:asciiTheme="minorHAnsi" w:hAnsiTheme="minorHAnsi" w:cstheme="minorBidi"/>
          <w:highlight w:val="yellow"/>
        </w:rPr>
        <w:t>quotidian resistance</w:t>
      </w:r>
      <w:r w:rsidRPr="63B4F5D0">
        <w:rPr>
          <w:rFonts w:asciiTheme="minorHAnsi" w:hAnsiTheme="minorHAnsi" w:cstheme="minorBidi"/>
          <w:sz w:val="16"/>
          <w:szCs w:val="16"/>
        </w:rPr>
        <w:t xml:space="preserve">, a) examining them could help in understanding the processes through which insurgencies develop and/or b) </w:t>
      </w:r>
      <w:r w:rsidRPr="00AC77AE">
        <w:rPr>
          <w:rStyle w:val="Emphasis"/>
          <w:rFonts w:asciiTheme="minorHAnsi" w:hAnsiTheme="minorHAnsi" w:cstheme="minorBidi"/>
          <w:highlight w:val="yellow"/>
        </w:rPr>
        <w:t>they</w:t>
      </w:r>
      <w:r w:rsidRPr="63B4F5D0">
        <w:rPr>
          <w:rStyle w:val="Emphasis"/>
          <w:rFonts w:asciiTheme="minorHAnsi" w:hAnsiTheme="minorHAnsi" w:cstheme="minorBidi"/>
        </w:rPr>
        <w:t xml:space="preserve"> therefore </w:t>
      </w:r>
      <w:r w:rsidRPr="00AC77AE">
        <w:rPr>
          <w:rStyle w:val="Emphasis"/>
          <w:rFonts w:asciiTheme="minorHAnsi" w:hAnsiTheme="minorHAnsi" w:cstheme="minorBidi"/>
          <w:highlight w:val="yellow"/>
        </w:rPr>
        <w:t>ought to be considered</w:t>
      </w:r>
      <w:r w:rsidRPr="63B4F5D0">
        <w:rPr>
          <w:rStyle w:val="Emphasis"/>
          <w:rFonts w:asciiTheme="minorHAnsi" w:hAnsiTheme="minorHAnsi" w:cstheme="minorBidi"/>
        </w:rPr>
        <w:t xml:space="preserve"> as </w:t>
      </w:r>
      <w:r w:rsidRPr="00AC77AE">
        <w:rPr>
          <w:rStyle w:val="Emphasis"/>
          <w:rFonts w:asciiTheme="minorHAnsi" w:hAnsiTheme="minorHAnsi" w:cstheme="minorBidi"/>
          <w:highlight w:val="yellow"/>
        </w:rPr>
        <w:t xml:space="preserve">expressions of </w:t>
      </w:r>
      <w:r w:rsidRPr="63B4F5D0">
        <w:rPr>
          <w:rStyle w:val="Emphasis"/>
          <w:rFonts w:asciiTheme="minorHAnsi" w:hAnsiTheme="minorHAnsi" w:cstheme="minorBidi"/>
        </w:rPr>
        <w:t xml:space="preserve">an </w:t>
      </w:r>
      <w:r w:rsidRPr="00AC77AE">
        <w:rPr>
          <w:rStyle w:val="Emphasis"/>
          <w:rFonts w:asciiTheme="minorHAnsi" w:hAnsiTheme="minorHAnsi" w:cstheme="minorBidi"/>
          <w:highlight w:val="yellow"/>
        </w:rPr>
        <w:t xml:space="preserve">insurgent politics </w:t>
      </w:r>
      <w:r w:rsidRPr="63B4F5D0">
        <w:rPr>
          <w:rStyle w:val="Emphasis"/>
          <w:rFonts w:asciiTheme="minorHAnsi" w:hAnsiTheme="minorHAnsi" w:cstheme="minorBidi"/>
        </w:rPr>
        <w:t>themselves.</w:t>
      </w:r>
      <w:r w:rsidRPr="63B4F5D0">
        <w:rPr>
          <w:rFonts w:asciiTheme="minorHAnsi" w:hAnsiTheme="minorHAnsi" w:cstheme="minorBidi"/>
          <w:sz w:val="16"/>
          <w:szCs w:val="16"/>
        </w:rPr>
        <w:t xml:space="preserve"> Several factors accounted for the popularity of that version of the argument, which mainly had to do to with </w:t>
      </w:r>
      <w:r w:rsidRPr="00AC77AE">
        <w:rPr>
          <w:rStyle w:val="Emphasis"/>
          <w:rFonts w:asciiTheme="minorHAnsi" w:hAnsiTheme="minorHAnsi" w:cstheme="minorBidi"/>
          <w:highlight w:val="yellow"/>
        </w:rPr>
        <w:t>the</w:t>
      </w:r>
      <w:r w:rsidRPr="63B4F5D0">
        <w:rPr>
          <w:rStyle w:val="Emphasis"/>
          <w:rFonts w:asciiTheme="minorHAnsi" w:hAnsiTheme="minorHAnsi" w:cstheme="minorBidi"/>
        </w:rPr>
        <w:t xml:space="preserve"> political economy of academic life</w:t>
      </w:r>
      <w:r w:rsidRPr="63B4F5D0">
        <w:rPr>
          <w:rFonts w:asciiTheme="minorHAnsi" w:hAnsiTheme="minorHAnsi" w:cstheme="minorBidi"/>
          <w:sz w:val="16"/>
          <w:szCs w:val="16"/>
        </w:rPr>
        <w:t xml:space="preserve">, </w:t>
      </w:r>
      <w:r w:rsidRPr="63B4F5D0">
        <w:rPr>
          <w:rStyle w:val="Emphasis"/>
          <w:rFonts w:asciiTheme="minorHAnsi" w:hAnsiTheme="minorHAnsi" w:cstheme="minorBidi"/>
        </w:rPr>
        <w:t>including</w:t>
      </w:r>
      <w:r w:rsidRPr="63B4F5D0">
        <w:rPr>
          <w:rFonts w:asciiTheme="minorHAnsi" w:hAnsiTheme="minorHAnsi" w:cstheme="minorBidi"/>
          <w:sz w:val="16"/>
          <w:szCs w:val="16"/>
        </w:rPr>
        <w:t xml:space="preserve"> the </w:t>
      </w:r>
      <w:r w:rsidRPr="00AC77AE">
        <w:rPr>
          <w:rStyle w:val="Emphasis"/>
          <w:rFonts w:asciiTheme="minorHAnsi" w:hAnsiTheme="minorHAnsi" w:cstheme="minorBidi"/>
          <w:highlight w:val="yellow"/>
        </w:rPr>
        <w:t>self-propulsion of</w:t>
      </w:r>
      <w:r w:rsidRPr="63B4F5D0">
        <w:rPr>
          <w:rFonts w:asciiTheme="minorHAnsi" w:hAnsiTheme="minorHAnsi" w:cstheme="minorBidi"/>
          <w:sz w:val="16"/>
          <w:szCs w:val="16"/>
        </w:rPr>
        <w:t xml:space="preserve"> academic </w:t>
      </w:r>
      <w:r w:rsidRPr="00AC77AE">
        <w:rPr>
          <w:rStyle w:val="Emphasis"/>
          <w:rFonts w:asciiTheme="minorHAnsi" w:hAnsiTheme="minorHAnsi" w:cstheme="minorBidi"/>
          <w:highlight w:val="yellow"/>
        </w:rPr>
        <w:t>trendiness and the atrophy of the left</w:t>
      </w:r>
      <w:r w:rsidRPr="63B4F5D0">
        <w:rPr>
          <w:rStyle w:val="Emphasis"/>
          <w:rFonts w:asciiTheme="minorHAnsi" w:hAnsiTheme="minorHAnsi" w:cstheme="minorBidi"/>
        </w:rPr>
        <w:t xml:space="preserve"> outside</w:t>
      </w:r>
      <w:r w:rsidRPr="63B4F5D0">
        <w:rPr>
          <w:rFonts w:asciiTheme="minorHAnsi" w:hAnsiTheme="minorHAnsi" w:cstheme="minorBidi"/>
          <w:sz w:val="16"/>
          <w:szCs w:val="16"/>
        </w:rPr>
        <w:t xml:space="preserve"> the academy, which </w:t>
      </w:r>
      <w:r w:rsidRPr="00AC77AE">
        <w:rPr>
          <w:rStyle w:val="Emphasis"/>
          <w:rFonts w:asciiTheme="minorHAnsi" w:hAnsiTheme="minorHAnsi" w:cstheme="minorBidi"/>
          <w:highlight w:val="yellow"/>
        </w:rPr>
        <w:t>encouraged flights into fantasy</w:t>
      </w:r>
      <w:r w:rsidRPr="63B4F5D0">
        <w:rPr>
          <w:rStyle w:val="Emphasis"/>
          <w:rFonts w:asciiTheme="minorHAnsi" w:hAnsiTheme="minorHAnsi" w:cstheme="minorBidi"/>
        </w:rPr>
        <w:t xml:space="preserve"> for the sake of optimism.</w:t>
      </w:r>
      <w:r w:rsidRPr="63B4F5D0">
        <w:rPr>
          <w:rFonts w:asciiTheme="minorHAnsi" w:hAnsiTheme="minorHAnsi" w:cstheme="minorBidi"/>
          <w:sz w:val="16"/>
          <w:szCs w:val="16"/>
        </w:rPr>
        <w:t xml:space="preserve"> The infrapolitics idea also resonated with the substantive but generally unadmitted group essentialism underlying claims that esote</w:t>
      </w:r>
      <w:r w:rsidRPr="63B4F5D0">
        <w:rPr>
          <w:rFonts w:eastAsia="Calibri"/>
          <w:b/>
          <w:bCs/>
          <w:sz w:val="26"/>
          <w:szCs w:val="26"/>
          <w:u w:val="single"/>
        </w:rPr>
        <w:t xml:space="preserve"> phenomenon</w:t>
      </w:r>
      <w:r w:rsidRPr="63B4F5D0">
        <w:rPr>
          <w:rFonts w:eastAsia="Calibri"/>
          <w:u w:val="single"/>
        </w:rPr>
        <w:t xml:space="preserve"> </w:t>
      </w:r>
      <w:r w:rsidRPr="00AC77AE">
        <w:rPr>
          <w:rFonts w:eastAsia="Calibri"/>
          <w:color w:val="000000" w:themeColor="text1"/>
          <w:highlight w:val="yellow"/>
          <w:u w:val="single"/>
        </w:rPr>
        <w:t>is positioned as</w:t>
      </w:r>
      <w:r w:rsidRPr="63B4F5D0">
        <w:rPr>
          <w:rFonts w:eastAsia="Calibri"/>
          <w:u w:val="single"/>
        </w:rPr>
        <w:t xml:space="preserve"> the effect of an </w:t>
      </w:r>
      <w:r w:rsidRPr="00AC77AE">
        <w:rPr>
          <w:rFonts w:eastAsia="Calibri"/>
          <w:b/>
          <w:bCs/>
          <w:color w:val="000000" w:themeColor="text1"/>
          <w:sz w:val="26"/>
          <w:szCs w:val="26"/>
          <w:highlight w:val="yellow"/>
          <w:u w:val="single"/>
        </w:rPr>
        <w:t>aversion</w:t>
      </w:r>
      <w:r w:rsidRPr="63B4F5D0">
        <w:rPr>
          <w:rFonts w:eastAsia="Calibri"/>
          <w:sz w:val="16"/>
          <w:szCs w:val="16"/>
        </w:rPr>
        <w:t xml:space="preserve"> </w:t>
      </w:r>
      <w:r w:rsidRPr="63B4F5D0">
        <w:rPr>
          <w:rFonts w:asciiTheme="minorHAnsi" w:hAnsiTheme="minorHAnsi" w:cstheme="minorBidi"/>
          <w:sz w:val="16"/>
          <w:szCs w:val="16"/>
        </w:rPr>
        <w:t xml:space="preserve">ric, insider knowledge is necessary to decipher the “hidden transcripts” of the subordinate populations; put more bluntly, </w:t>
      </w:r>
      <w:r w:rsidRPr="00AC77AE">
        <w:rPr>
          <w:rStyle w:val="Emphasis"/>
          <w:rFonts w:asciiTheme="minorHAnsi" w:hAnsiTheme="minorHAnsi" w:cstheme="minorBidi"/>
          <w:highlight w:val="yellow"/>
          <w:bdr w:val="single" w:sz="8" w:space="0" w:color="auto" w:frame="1"/>
        </w:rPr>
        <w:t>elevating infrapolitics</w:t>
      </w:r>
      <w:r w:rsidRPr="63B4F5D0">
        <w:rPr>
          <w:rFonts w:asciiTheme="minorHAnsi" w:hAnsiTheme="minorHAnsi" w:cstheme="minorBidi"/>
          <w:sz w:val="16"/>
          <w:szCs w:val="16"/>
        </w:rPr>
        <w:t xml:space="preserve"> to the domain on which the oppressed express their politics most authentically </w:t>
      </w:r>
      <w:r w:rsidRPr="00AC77AE">
        <w:rPr>
          <w:rStyle w:val="Emphasis"/>
          <w:rFonts w:asciiTheme="minorHAnsi" w:hAnsiTheme="minorHAnsi" w:cstheme="minorBidi"/>
          <w:highlight w:val="yellow"/>
          <w:bdr w:val="single" w:sz="8" w:space="0" w:color="auto" w:frame="1"/>
        </w:rPr>
        <w:t>increased</w:t>
      </w:r>
      <w:r w:rsidRPr="63B4F5D0">
        <w:rPr>
          <w:rStyle w:val="Emphasis"/>
          <w:rFonts w:asciiTheme="minorHAnsi" w:hAnsiTheme="minorHAnsi" w:cstheme="minorBidi"/>
          <w:bdr w:val="single" w:sz="8" w:space="0" w:color="auto" w:frame="1"/>
        </w:rPr>
        <w:t xml:space="preserve"> its interpreters’ </w:t>
      </w:r>
      <w:r w:rsidRPr="00AC77AE">
        <w:rPr>
          <w:rStyle w:val="Emphasis"/>
          <w:rFonts w:asciiTheme="minorHAnsi" w:hAnsiTheme="minorHAnsi" w:cstheme="minorBidi"/>
          <w:highlight w:val="yellow"/>
          <w:bdr w:val="single" w:sz="8" w:space="0" w:color="auto" w:frame="1"/>
        </w:rPr>
        <w:t>academic capital</w:t>
      </w:r>
      <w:r w:rsidRPr="63B4F5D0">
        <w:rPr>
          <w:rStyle w:val="Emphasis"/>
          <w:rFonts w:asciiTheme="minorHAnsi" w:hAnsiTheme="minorHAnsi" w:cstheme="minorBidi"/>
          <w:bdr w:val="single" w:sz="8" w:space="0" w:color="auto" w:frame="1"/>
        </w:rPr>
        <w:t>.</w:t>
      </w:r>
      <w:r w:rsidRPr="63B4F5D0">
        <w:rPr>
          <w:rFonts w:asciiTheme="minorHAnsi" w:hAnsiTheme="minorHAnsi" w:cstheme="minorBidi"/>
          <w:sz w:val="16"/>
          <w:szCs w:val="16"/>
        </w:rPr>
        <w:t>8</w:t>
      </w:r>
    </w:p>
    <w:p w14:paraId="7641325F"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3E366CDC" w14:textId="77777777" w:rsidR="00C412D5" w:rsidRDefault="00C412D5" w:rsidP="00C412D5">
      <w:pPr>
        <w:ind w:firstLine="144"/>
        <w:rPr>
          <w:rFonts w:asciiTheme="minorHAnsi" w:hAnsiTheme="minorHAnsi" w:cstheme="minorHAnsi"/>
          <w:sz w:val="16"/>
        </w:rPr>
      </w:pPr>
      <w:r w:rsidRPr="0023640A">
        <w:rPr>
          <w:rFonts w:asciiTheme="minorHAnsi" w:hAnsiTheme="minorHAnsi" w:cstheme="minorHAnsi"/>
          <w:sz w:val="16"/>
        </w:rPr>
        <w:t xml:space="preserve">At best, those who romanticize “everyday resistance” or “cultural politics” read the evolution of political movements teleologically; </w:t>
      </w:r>
      <w:r w:rsidRPr="00AC77AE">
        <w:rPr>
          <w:rStyle w:val="Emphasis"/>
          <w:rFonts w:asciiTheme="minorHAnsi" w:hAnsiTheme="minorHAnsi" w:cstheme="minorHAnsi"/>
          <w:highlight w:val="yellow"/>
          <w:bdr w:val="single" w:sz="8" w:space="0" w:color="auto" w:frame="1"/>
        </w:rPr>
        <w:t>they presume</w:t>
      </w:r>
      <w:r w:rsidRPr="0023640A">
        <w:rPr>
          <w:rFonts w:asciiTheme="minorHAnsi" w:hAnsiTheme="minorHAnsi" w:cstheme="minorHAnsi"/>
          <w:sz w:val="16"/>
        </w:rPr>
        <w:t xml:space="preserve"> that </w:t>
      </w:r>
      <w:r w:rsidRPr="00AC77AE">
        <w:rPr>
          <w:rStyle w:val="Emphasis"/>
          <w:rFonts w:asciiTheme="minorHAnsi" w:hAnsiTheme="minorHAnsi" w:cstheme="minorHAnsi"/>
          <w:highlight w:val="yellow"/>
          <w:bdr w:val="single" w:sz="8" w:space="0" w:color="auto" w:frame="1"/>
        </w:rPr>
        <w:t>those conditions</w:t>
      </w:r>
      <w:r w:rsidRPr="0023640A">
        <w:rPr>
          <w:rStyle w:val="Emphasis"/>
          <w:rFonts w:asciiTheme="minorHAnsi" w:hAnsiTheme="minorHAnsi" w:cstheme="minorHAnsi"/>
          <w:bdr w:val="single" w:sz="8" w:space="0" w:color="auto" w:frame="1"/>
        </w:rPr>
        <w:t xml:space="preserve"> necessarily</w:t>
      </w:r>
      <w:r w:rsidRPr="0023640A">
        <w:rPr>
          <w:rFonts w:asciiTheme="minorHAnsi" w:hAnsiTheme="minorHAnsi" w:cstheme="minorHAnsi"/>
          <w:sz w:val="16"/>
        </w:rPr>
        <w:t xml:space="preserve">, or even typically, </w:t>
      </w:r>
      <w:r w:rsidRPr="00AC77AE">
        <w:rPr>
          <w:rStyle w:val="Emphasis"/>
          <w:rFonts w:asciiTheme="minorHAnsi" w:hAnsiTheme="minorHAnsi" w:cstheme="minorHAnsi"/>
          <w:highlight w:val="yellow"/>
          <w:bdr w:val="single" w:sz="8" w:space="0" w:color="auto" w:frame="1"/>
        </w:rPr>
        <w:t>lead to political action. They don’t</w:t>
      </w:r>
      <w:r w:rsidRPr="0023640A">
        <w:rPr>
          <w:rStyle w:val="Emphasis"/>
          <w:rFonts w:asciiTheme="minorHAnsi" w:hAnsiTheme="minorHAnsi" w:cstheme="minorHAnsi"/>
        </w:rPr>
        <w:t>.</w:t>
      </w:r>
      <w:r w:rsidRPr="0023640A">
        <w:rPr>
          <w:rFonts w:asciiTheme="minorHAnsi" w:hAnsiTheme="minorHAnsi" w:cstheme="minorHAnsi"/>
          <w:sz w:val="16"/>
        </w:rPr>
        <w:t xml:space="preserve"> </w:t>
      </w:r>
      <w:r w:rsidRPr="0023640A">
        <w:rPr>
          <w:rStyle w:val="Emphasis"/>
          <w:rFonts w:asciiTheme="minorHAnsi" w:hAnsiTheme="minorHAnsi" w:cstheme="minorHAnsi"/>
        </w:rPr>
        <w:t xml:space="preserve">Not </w:t>
      </w:r>
      <w:r w:rsidRPr="00AC77AE">
        <w:rPr>
          <w:rStyle w:val="Emphasis"/>
          <w:rFonts w:asciiTheme="minorHAnsi" w:hAnsiTheme="minorHAnsi" w:cstheme="minorHAnsi"/>
          <w:highlight w:val="yellow"/>
        </w:rPr>
        <w:t>any more than the presence of carbon and water</w:t>
      </w:r>
      <w:r w:rsidRPr="0023640A">
        <w:rPr>
          <w:rStyle w:val="Emphasis"/>
          <w:rFonts w:asciiTheme="minorHAnsi" w:hAnsiTheme="minorHAnsi" w:cstheme="minorHAnsi"/>
        </w:rPr>
        <w:t xml:space="preserve"> necessarily </w:t>
      </w:r>
      <w:r w:rsidRPr="00AC77AE">
        <w:rPr>
          <w:rStyle w:val="Emphasis"/>
          <w:rFonts w:asciiTheme="minorHAnsi" w:hAnsiTheme="minorHAnsi" w:cstheme="minorHAnsi"/>
          <w:highlight w:val="yellow"/>
        </w:rPr>
        <w:t>leads to the</w:t>
      </w:r>
      <w:r w:rsidRPr="0023640A">
        <w:rPr>
          <w:rStyle w:val="Emphasis"/>
          <w:rFonts w:asciiTheme="minorHAnsi" w:hAnsiTheme="minorHAnsi" w:cstheme="minorHAnsi"/>
        </w:rPr>
        <w:t xml:space="preserve"> evolution of </w:t>
      </w:r>
      <w:r w:rsidRPr="00AC77AE">
        <w:rPr>
          <w:rStyle w:val="Emphasis"/>
          <w:rFonts w:asciiTheme="minorHAnsi" w:hAnsiTheme="minorHAnsi" w:cstheme="minorHAnsi"/>
          <w:highlight w:val="yellow"/>
        </w:rPr>
        <w:t>Homo sapiens</w:t>
      </w:r>
      <w:r w:rsidRPr="0023640A">
        <w:rPr>
          <w:rStyle w:val="Emphasis"/>
          <w:rFonts w:asciiTheme="minorHAnsi" w:hAnsiTheme="minorHAnsi" w:cstheme="minorHAnsi"/>
        </w:rPr>
        <w:t>.</w:t>
      </w:r>
      <w:r w:rsidRPr="0023640A">
        <w:rPr>
          <w:rFonts w:asciiTheme="minorHAnsi" w:hAnsiTheme="minorHAnsi" w:cstheme="minorHAnsi"/>
          <w:sz w:val="16"/>
        </w:rPr>
        <w:t xml:space="preserve"> Think about it: </w:t>
      </w:r>
      <w:r w:rsidRPr="00AC77AE">
        <w:rPr>
          <w:rStyle w:val="Emphasis"/>
          <w:rFonts w:asciiTheme="minorHAnsi" w:hAnsiTheme="minorHAnsi" w:cstheme="minorHAnsi"/>
          <w:highlight w:val="yellow"/>
          <w:bdr w:val="single" w:sz="8" w:space="0" w:color="auto" w:frame="1"/>
        </w:rPr>
        <w:t>infrapolitics is ubiquitous,</w:t>
      </w:r>
      <w:r w:rsidRPr="0023640A">
        <w:rPr>
          <w:rStyle w:val="Emphasis"/>
          <w:rFonts w:asciiTheme="minorHAnsi" w:hAnsiTheme="minorHAnsi" w:cstheme="minorHAnsi"/>
          <w:bdr w:val="single" w:sz="8" w:space="0" w:color="auto" w:frame="1"/>
        </w:rPr>
        <w:t xml:space="preserve"> developed </w:t>
      </w:r>
      <w:r w:rsidRPr="00AC77AE">
        <w:rPr>
          <w:rStyle w:val="Emphasis"/>
          <w:rFonts w:asciiTheme="minorHAnsi" w:hAnsiTheme="minorHAnsi" w:cstheme="minorHAnsi"/>
          <w:highlight w:val="yellow"/>
          <w:bdr w:val="single" w:sz="8" w:space="0" w:color="auto" w:frame="1"/>
        </w:rPr>
        <w:t>political movements are rare</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9</w:t>
      </w:r>
    </w:p>
    <w:p w14:paraId="48FB019F" w14:textId="77777777" w:rsidR="00C412D5" w:rsidRDefault="00C412D5" w:rsidP="00C412D5">
      <w:pPr>
        <w:pStyle w:val="Heading4"/>
        <w:rPr>
          <w:rFonts w:asciiTheme="minorHAnsi" w:hAnsiTheme="minorHAnsi" w:cstheme="minorHAnsi"/>
        </w:rPr>
      </w:pPr>
      <w:r w:rsidRPr="0023640A">
        <w:rPr>
          <w:rFonts w:asciiTheme="minorHAnsi" w:hAnsiTheme="minorHAnsi" w:cstheme="minorHAnsi"/>
        </w:rPr>
        <w:t xml:space="preserve">That’s </w:t>
      </w:r>
      <w:r w:rsidRPr="00D97F8F">
        <w:rPr>
          <w:rFonts w:asciiTheme="minorHAnsi" w:hAnsiTheme="minorHAnsi" w:cstheme="minorHAnsi"/>
          <w:u w:val="single"/>
        </w:rPr>
        <w:t>bad</w:t>
      </w:r>
      <w:r w:rsidRPr="0023640A">
        <w:rPr>
          <w:rFonts w:asciiTheme="minorHAnsi" w:hAnsiTheme="minorHAnsi" w:cstheme="minorHAnsi"/>
        </w:rPr>
        <w:t xml:space="preserve">. </w:t>
      </w:r>
    </w:p>
    <w:p w14:paraId="607A1876" w14:textId="77777777" w:rsidR="00C412D5" w:rsidRDefault="00C412D5" w:rsidP="00C412D5">
      <w:r w:rsidRPr="00665A15">
        <w:rPr>
          <w:rStyle w:val="Style13ptBold"/>
        </w:rPr>
        <w:t>Rigakos &amp; Law ’9</w:t>
      </w:r>
      <w:r>
        <w:t xml:space="preserve"> [George; Assistant Professor of Law at Carleton University; Alexandra; PhD in Legal Studies; </w:t>
      </w:r>
      <w:r w:rsidRPr="0023640A">
        <w:rPr>
          <w:rFonts w:asciiTheme="minorHAnsi" w:hAnsiTheme="minorHAnsi" w:cstheme="minorHAnsi"/>
        </w:rPr>
        <w:t>Risk, Realism and the Politics of Resistance</w:t>
      </w:r>
      <w:r>
        <w:rPr>
          <w:rFonts w:asciiTheme="minorHAnsi" w:hAnsiTheme="minorHAnsi" w:cstheme="minorHAnsi"/>
        </w:rPr>
        <w:t xml:space="preserve">; </w:t>
      </w:r>
      <w:r w:rsidRPr="0023640A">
        <w:rPr>
          <w:rFonts w:asciiTheme="minorHAnsi" w:hAnsiTheme="minorHAnsi" w:cstheme="minorHAnsi"/>
        </w:rPr>
        <w:t>Critical Sociology 35(1) 79-103</w:t>
      </w:r>
      <w:r>
        <w:rPr>
          <w:rFonts w:asciiTheme="minorHAnsi" w:hAnsiTheme="minorHAnsi" w:cstheme="minorHAnsi"/>
        </w:rPr>
        <w:t>; dml]</w:t>
      </w:r>
    </w:p>
    <w:p w14:paraId="47094FB1"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 xml:space="preserve">McCann and March (1996: 244) next set out </w:t>
      </w:r>
      <w:r w:rsidRPr="0023640A">
        <w:rPr>
          <w:rStyle w:val="StyleUnderline"/>
          <w:rFonts w:asciiTheme="minorHAnsi" w:hAnsiTheme="minorHAnsi" w:cstheme="minorHAnsi"/>
        </w:rPr>
        <w:t xml:space="preserve">the ‘justification for treating </w:t>
      </w:r>
      <w:r w:rsidRPr="0023640A">
        <w:rPr>
          <w:rStyle w:val="Emphasis"/>
          <w:rFonts w:asciiTheme="minorHAnsi" w:hAnsiTheme="minorHAnsi" w:cstheme="minorHAnsi"/>
        </w:rPr>
        <w:t>everyday practices</w:t>
      </w:r>
      <w:r w:rsidRPr="0023640A">
        <w:rPr>
          <w:rStyle w:val="StyleUnderline"/>
          <w:rFonts w:asciiTheme="minorHAnsi" w:hAnsiTheme="minorHAnsi" w:cstheme="minorHAnsi"/>
        </w:rPr>
        <w:t xml:space="preserve"> as significant’</w:t>
      </w:r>
      <w:r w:rsidRPr="0023640A">
        <w:rPr>
          <w:rFonts w:asciiTheme="minorHAnsi" w:hAnsiTheme="minorHAnsi" w:cstheme="minorHAnsi"/>
          <w:sz w:val="16"/>
        </w:rPr>
        <w:t xml:space="preserve"> suggested by the above literature. First, the works studied </w:t>
      </w:r>
      <w:r w:rsidRPr="0023640A">
        <w:rPr>
          <w:rStyle w:val="StyleUnderline"/>
          <w:rFonts w:asciiTheme="minorHAnsi" w:hAnsiTheme="minorHAnsi" w:cstheme="minorHAnsi"/>
        </w:rPr>
        <w:t>are concerned with proving people are not ‘</w:t>
      </w:r>
      <w:r w:rsidRPr="0023640A">
        <w:rPr>
          <w:rStyle w:val="Emphasis"/>
          <w:rFonts w:asciiTheme="minorHAnsi" w:hAnsiTheme="minorHAnsi" w:cstheme="minorHAnsi"/>
        </w:rPr>
        <w:t>duped</w:t>
      </w:r>
      <w:r w:rsidRPr="0023640A">
        <w:rPr>
          <w:rStyle w:val="StyleUnderline"/>
          <w:rFonts w:asciiTheme="minorHAnsi" w:hAnsiTheme="minorHAnsi" w:cstheme="minorHAnsi"/>
        </w:rPr>
        <w:t xml:space="preserve">’ by their surroundings. At the level of consciousness, subjects ‘are </w:t>
      </w:r>
      <w:r w:rsidRPr="0023640A">
        <w:rPr>
          <w:rStyle w:val="Emphasis"/>
          <w:rFonts w:asciiTheme="minorHAnsi" w:hAnsiTheme="minorHAnsi" w:cstheme="minorHAnsi"/>
        </w:rPr>
        <w:t>ironic</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critical</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realistic</w:t>
      </w:r>
      <w:r w:rsidRPr="0023640A">
        <w:rPr>
          <w:rStyle w:val="StyleUnderline"/>
          <w:rFonts w:asciiTheme="minorHAnsi" w:hAnsiTheme="minorHAnsi" w:cstheme="minorHAnsi"/>
        </w:rPr>
        <w:t xml:space="preserve">, even </w:t>
      </w:r>
      <w:r w:rsidRPr="0023640A">
        <w:rPr>
          <w:rStyle w:val="Emphasis"/>
          <w:rFonts w:asciiTheme="minorHAnsi" w:hAnsiTheme="minorHAnsi" w:cstheme="minorHAnsi"/>
        </w:rPr>
        <w:t>sophisticated</w:t>
      </w:r>
      <w:r w:rsidRPr="0023640A">
        <w:rPr>
          <w:rStyle w:val="StyleUnderline"/>
          <w:rFonts w:asciiTheme="minorHAnsi" w:hAnsiTheme="minorHAnsi" w:cstheme="minorHAnsi"/>
        </w:rPr>
        <w:t>’</w:t>
      </w:r>
      <w:r w:rsidRPr="0023640A">
        <w:rPr>
          <w:rFonts w:asciiTheme="minorHAnsi" w:hAnsiTheme="minorHAnsi" w:cstheme="minorHAnsi"/>
          <w:sz w:val="16"/>
        </w:rPr>
        <w:t xml:space="preserve"> (1996: 225). </w:t>
      </w:r>
      <w:r w:rsidRPr="0023640A">
        <w:rPr>
          <w:rStyle w:val="StyleUnderline"/>
          <w:rFonts w:asciiTheme="minorHAnsi" w:hAnsiTheme="minorHAnsi" w:cstheme="minorHAnsi"/>
        </w:rPr>
        <w:t>But</w:t>
      </w:r>
      <w:r w:rsidRPr="0023640A">
        <w:rPr>
          <w:rFonts w:asciiTheme="minorHAnsi" w:hAnsiTheme="minorHAnsi" w:cstheme="minorHAnsi"/>
          <w:sz w:val="16"/>
        </w:rPr>
        <w:t xml:space="preserve"> McCann and March remind us that earlier radical or Left </w:t>
      </w:r>
      <w:r w:rsidRPr="0023640A">
        <w:rPr>
          <w:rStyle w:val="StyleUnderline"/>
          <w:rFonts w:asciiTheme="minorHAnsi" w:hAnsiTheme="minorHAnsi" w:cstheme="minorHAnsi"/>
        </w:rPr>
        <w:t xml:space="preserve">theorists have made similar arguments </w:t>
      </w:r>
      <w:r w:rsidRPr="0023640A">
        <w:rPr>
          <w:rStyle w:val="Emphasis"/>
          <w:rFonts w:asciiTheme="minorHAnsi" w:hAnsiTheme="minorHAnsi" w:cstheme="minorHAnsi"/>
        </w:rPr>
        <w:t>without</w:t>
      </w:r>
      <w:r w:rsidRPr="0023640A">
        <w:rPr>
          <w:rStyle w:val="StyleUnderline"/>
          <w:rFonts w:asciiTheme="minorHAnsi" w:hAnsiTheme="minorHAnsi" w:cstheme="minorHAnsi"/>
        </w:rPr>
        <w:t xml:space="preserve"> resorting to stories of </w:t>
      </w:r>
      <w:r w:rsidRPr="0023640A">
        <w:rPr>
          <w:rStyle w:val="Emphasis"/>
          <w:rFonts w:asciiTheme="minorHAnsi" w:hAnsiTheme="minorHAnsi" w:cstheme="minorHAnsi"/>
        </w:rPr>
        <w:t>everyday resistance</w:t>
      </w:r>
      <w:r w:rsidRPr="0023640A">
        <w:rPr>
          <w:rStyle w:val="StyleUnderline"/>
          <w:rFonts w:asciiTheme="minorHAnsi" w:hAnsiTheme="minorHAnsi" w:cstheme="minorHAnsi"/>
        </w:rPr>
        <w:t> in order to do so</w:t>
      </w:r>
      <w:r w:rsidRPr="0023640A">
        <w:rPr>
          <w:rFonts w:asciiTheme="minorHAnsi" w:hAnsiTheme="minorHAnsi" w:cstheme="minorHAnsi"/>
          <w:sz w:val="16"/>
        </w:rPr>
        <w:t>. Second, </w:t>
      </w:r>
      <w:r w:rsidRPr="0023640A">
        <w:rPr>
          <w:rStyle w:val="StyleUnderline"/>
          <w:rFonts w:asciiTheme="minorHAnsi" w:hAnsiTheme="minorHAnsi" w:cstheme="minorHAnsi"/>
        </w:rPr>
        <w:t xml:space="preserve">everyday resistance on a discursive level is said to </w:t>
      </w:r>
      <w:r w:rsidRPr="0023640A">
        <w:rPr>
          <w:rStyle w:val="Emphasis"/>
          <w:rFonts w:asciiTheme="minorHAnsi" w:hAnsiTheme="minorHAnsi" w:cstheme="minorHAnsi"/>
        </w:rPr>
        <w:t>reaffirm the subject’s dignity</w:t>
      </w:r>
      <w:r w:rsidRPr="0023640A">
        <w:rPr>
          <w:rStyle w:val="StyleUnderline"/>
          <w:rFonts w:asciiTheme="minorHAnsi" w:hAnsiTheme="minorHAnsi" w:cstheme="minorHAnsi"/>
        </w:rPr>
        <w:t xml:space="preserve">. But this too causes a </w:t>
      </w:r>
      <w:r w:rsidRPr="0023640A">
        <w:rPr>
          <w:rStyle w:val="Emphasis"/>
          <w:rFonts w:asciiTheme="minorHAnsi" w:hAnsiTheme="minorHAnsi" w:cstheme="minorHAnsi"/>
        </w:rPr>
        <w:t>problem</w:t>
      </w:r>
      <w:r w:rsidRPr="0023640A">
        <w:rPr>
          <w:rFonts w:asciiTheme="minorHAnsi" w:hAnsiTheme="minorHAnsi" w:cstheme="minorHAnsi"/>
          <w:sz w:val="16"/>
        </w:rPr>
        <w:t xml:space="preserve"> for the authors because </w:t>
      </w:r>
      <w:r w:rsidRPr="0023640A">
        <w:rPr>
          <w:rStyle w:val="StyleUnderline"/>
          <w:rFonts w:asciiTheme="minorHAnsi" w:hAnsiTheme="minorHAnsi" w:cstheme="minorHAnsi"/>
        </w:rPr>
        <w:t>they</w:t>
      </w:r>
      <w:r w:rsidRPr="0023640A">
        <w:rPr>
          <w:rFonts w:asciiTheme="minorHAnsi" w:hAnsiTheme="minorHAnsi" w:cstheme="minorHAnsi"/>
          <w:sz w:val="16"/>
        </w:rPr>
        <w:t xml:space="preserve">: </w:t>
      </w:r>
    </w:p>
    <w:p w14:paraId="4B43178F" w14:textId="77777777" w:rsidR="00C412D5" w:rsidRPr="0023640A" w:rsidRDefault="00C412D5" w:rsidP="00C412D5">
      <w:pPr>
        <w:rPr>
          <w:rFonts w:asciiTheme="minorHAnsi" w:hAnsiTheme="minorHAnsi" w:cstheme="minorHAnsi"/>
          <w:sz w:val="16"/>
        </w:rPr>
      </w:pPr>
      <w:r w:rsidRPr="0023640A">
        <w:rPr>
          <w:rStyle w:val="Emphasis"/>
          <w:rFonts w:asciiTheme="minorHAnsi" w:hAnsiTheme="minorHAnsi" w:cstheme="minorHAnsi"/>
        </w:rPr>
        <w:t>query</w:t>
      </w:r>
      <w:r w:rsidRPr="0023640A">
        <w:rPr>
          <w:rStyle w:val="StyleUnderline"/>
          <w:rFonts w:asciiTheme="minorHAnsi" w:hAnsiTheme="minorHAnsi" w:cstheme="minorHAnsi"/>
        </w:rPr>
        <w:t xml:space="preserve"> why subversive ‘</w:t>
      </w:r>
      <w:r w:rsidRPr="0023640A">
        <w:rPr>
          <w:rStyle w:val="Emphasis"/>
          <w:rFonts w:asciiTheme="minorHAnsi" w:hAnsiTheme="minorHAnsi" w:cstheme="minorHAnsi"/>
        </w:rPr>
        <w:t>assertions of self</w:t>
      </w:r>
      <w:r w:rsidRPr="0023640A">
        <w:rPr>
          <w:rStyle w:val="StyleUnderline"/>
          <w:rFonts w:asciiTheme="minorHAnsi" w:hAnsiTheme="minorHAnsi" w:cstheme="minorHAnsi"/>
        </w:rPr>
        <w:t>’ should bring</w:t>
      </w:r>
      <w:r w:rsidRPr="0023640A">
        <w:rPr>
          <w:rFonts w:asciiTheme="minorHAnsi" w:hAnsiTheme="minorHAnsi" w:cstheme="minorHAnsi"/>
          <w:sz w:val="16"/>
        </w:rPr>
        <w:t xml:space="preserve"> dignity and psychological </w:t>
      </w:r>
      <w:r w:rsidRPr="0023640A">
        <w:rPr>
          <w:rStyle w:val="Emphasis"/>
          <w:rFonts w:asciiTheme="minorHAnsi" w:hAnsiTheme="minorHAnsi" w:cstheme="minorHAnsi"/>
        </w:rPr>
        <w:t>empowerment</w:t>
      </w:r>
      <w:r w:rsidRPr="0023640A">
        <w:rPr>
          <w:rStyle w:val="StyleUnderline"/>
          <w:rFonts w:asciiTheme="minorHAnsi" w:hAnsiTheme="minorHAnsi" w:cstheme="minorHAnsi"/>
        </w:rPr>
        <w:t xml:space="preserve"> when they produce </w:t>
      </w:r>
      <w:r w:rsidRPr="0023640A">
        <w:rPr>
          <w:rStyle w:val="Emphasis"/>
          <w:rFonts w:asciiTheme="minorHAnsi" w:hAnsiTheme="minorHAnsi" w:cstheme="minorHAnsi"/>
        </w:rPr>
        <w:t>no greater material benefits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changes in relational power</w:t>
      </w:r>
      <w:r w:rsidRPr="0023640A">
        <w:rPr>
          <w:rFonts w:asciiTheme="minorHAnsi" w:hAnsiTheme="minorHAnsi" w:cstheme="minorHAnsi"/>
          <w:sz w:val="16"/>
        </w:rPr>
        <w:t xml:space="preserve"> … By standards of ‘realism’, … subjects given to avoidance and ‘lumping it’ may be the most sophisticated of all. (1996: 227) </w:t>
      </w:r>
    </w:p>
    <w:p w14:paraId="67EBB61E"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Thus, their criticism boils down to two main points. First, </w:t>
      </w:r>
      <w:r w:rsidRPr="00AC77AE">
        <w:rPr>
          <w:rStyle w:val="StyleUnderline"/>
          <w:rFonts w:asciiTheme="minorHAnsi" w:hAnsiTheme="minorHAnsi" w:cstheme="minorHAnsi"/>
          <w:highlight w:val="yellow"/>
        </w:rPr>
        <w:t>everyday resistance </w:t>
      </w:r>
      <w:r w:rsidRPr="00AC77AE">
        <w:rPr>
          <w:rStyle w:val="Emphasis"/>
          <w:rFonts w:asciiTheme="minorHAnsi" w:hAnsiTheme="minorHAnsi" w:cstheme="minorHAnsi"/>
          <w:highlight w:val="yellow"/>
        </w:rPr>
        <w:t>fails</w:t>
      </w:r>
      <w:r w:rsidRPr="00AC77AE">
        <w:rPr>
          <w:rStyle w:val="StyleUnderline"/>
          <w:rFonts w:asciiTheme="minorHAnsi" w:hAnsiTheme="minorHAnsi" w:cstheme="minorHAnsi"/>
          <w:highlight w:val="yellow"/>
        </w:rPr>
        <w:t xml:space="preserve"> to tell us</w:t>
      </w:r>
      <w:r w:rsidRPr="0023640A">
        <w:rPr>
          <w:rStyle w:val="StyleUnderline"/>
          <w:rFonts w:asciiTheme="minorHAnsi" w:hAnsiTheme="minorHAnsi" w:cstheme="minorHAnsi"/>
        </w:rPr>
        <w:t xml:space="preserve"> any </w:t>
      </w:r>
      <w:r w:rsidRPr="00AC77AE">
        <w:rPr>
          <w:rStyle w:val="StyleUnderline"/>
          <w:rFonts w:asciiTheme="minorHAnsi" w:hAnsiTheme="minorHAnsi" w:cstheme="minorHAnsi"/>
          <w:highlight w:val="yellow"/>
        </w:rPr>
        <w:t>more </w:t>
      </w:r>
      <w:r w:rsidRPr="0023640A">
        <w:rPr>
          <w:rStyle w:val="StyleUnderline"/>
          <w:rFonts w:asciiTheme="minorHAnsi" w:hAnsiTheme="minorHAnsi" w:cstheme="minorHAnsi"/>
        </w:rPr>
        <w:t>about so-called </w:t>
      </w:r>
      <w:r w:rsidRPr="0023640A">
        <w:rPr>
          <w:rStyle w:val="Emphasis"/>
          <w:rFonts w:asciiTheme="minorHAnsi" w:hAnsiTheme="minorHAnsi" w:cstheme="minorHAnsi"/>
        </w:rPr>
        <w:t>false consciousness</w:t>
      </w:r>
      <w:r w:rsidRPr="0023640A">
        <w:rPr>
          <w:rStyle w:val="StyleUnderline"/>
          <w:rFonts w:asciiTheme="minorHAnsi" w:hAnsiTheme="minorHAnsi" w:cstheme="minorHAnsi"/>
        </w:rPr>
        <w:t> </w:t>
      </w:r>
      <w:r w:rsidRPr="00AC77AE">
        <w:rPr>
          <w:rStyle w:val="StyleUnderline"/>
          <w:rFonts w:asciiTheme="minorHAnsi" w:hAnsiTheme="minorHAnsi" w:cstheme="minorHAnsi"/>
          <w:highlight w:val="yellow"/>
        </w:rPr>
        <w:t xml:space="preserve">than was </w:t>
      </w:r>
      <w:r w:rsidRPr="00AC77AE">
        <w:rPr>
          <w:rStyle w:val="Emphasis"/>
          <w:rFonts w:asciiTheme="minorHAnsi" w:hAnsiTheme="minorHAnsi" w:cstheme="minorHAnsi"/>
          <w:highlight w:val="yellow"/>
        </w:rPr>
        <w:t>already known</w:t>
      </w:r>
      <w:r w:rsidRPr="0023640A">
        <w:rPr>
          <w:rFonts w:asciiTheme="minorHAnsi" w:hAnsiTheme="minorHAnsi" w:cstheme="minorHAnsi"/>
          <w:sz w:val="16"/>
        </w:rPr>
        <w:t xml:space="preserve"> among earlier Left theorists; </w:t>
      </w:r>
      <w:r w:rsidRPr="0023640A">
        <w:rPr>
          <w:rStyle w:val="StyleUnderline"/>
          <w:rFonts w:asciiTheme="minorHAnsi" w:hAnsiTheme="minorHAnsi" w:cstheme="minorHAnsi"/>
        </w:rPr>
        <w:t>and</w:t>
      </w:r>
      <w:r w:rsidRPr="0023640A">
        <w:rPr>
          <w:rFonts w:asciiTheme="minorHAnsi" w:hAnsiTheme="minorHAnsi" w:cstheme="minorHAnsi"/>
          <w:sz w:val="16"/>
        </w:rPr>
        <w:t xml:space="preserve"> second, that a focus on discursive resistance </w:t>
      </w:r>
      <w:r w:rsidRPr="0023640A">
        <w:rPr>
          <w:rStyle w:val="Emphasis"/>
          <w:rFonts w:asciiTheme="minorHAnsi" w:hAnsiTheme="minorHAnsi" w:cstheme="minorHAnsi"/>
        </w:rPr>
        <w:t>ignores</w:t>
      </w:r>
      <w:r w:rsidRPr="0023640A">
        <w:rPr>
          <w:rStyle w:val="StyleUnderline"/>
          <w:rFonts w:asciiTheme="minorHAnsi" w:hAnsiTheme="minorHAnsi" w:cstheme="minorHAnsi"/>
        </w:rPr>
        <w:t> the role of </w:t>
      </w:r>
      <w:r w:rsidRPr="0023640A">
        <w:rPr>
          <w:rStyle w:val="Emphasis"/>
          <w:rFonts w:asciiTheme="minorHAnsi" w:hAnsiTheme="minorHAnsi" w:cstheme="minorHAnsi"/>
        </w:rPr>
        <w:t>material conditions</w:t>
      </w:r>
      <w:r w:rsidRPr="0023640A">
        <w:rPr>
          <w:rStyle w:val="StyleUnderline"/>
          <w:rFonts w:asciiTheme="minorHAnsi" w:hAnsiTheme="minorHAnsi" w:cstheme="minorHAnsi"/>
        </w:rPr>
        <w:t> in helping to shape identity</w:t>
      </w:r>
      <w:r w:rsidRPr="0023640A">
        <w:rPr>
          <w:rFonts w:asciiTheme="minorHAnsi" w:hAnsiTheme="minorHAnsi" w:cstheme="minorHAnsi"/>
          <w:sz w:val="16"/>
        </w:rPr>
        <w:t xml:space="preserve">. </w:t>
      </w:r>
    </w:p>
    <w:p w14:paraId="58B68FB0"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Indeed, </w:t>
      </w:r>
      <w:r w:rsidRPr="0023640A">
        <w:rPr>
          <w:rStyle w:val="StyleUnderline"/>
          <w:rFonts w:asciiTheme="minorHAnsi" w:hAnsiTheme="minorHAnsi" w:cstheme="minorHAnsi"/>
        </w:rPr>
        <w:t xml:space="preserve">absent a </w:t>
      </w:r>
      <w:r w:rsidRPr="0023640A">
        <w:rPr>
          <w:rStyle w:val="Emphasis"/>
          <w:rFonts w:asciiTheme="minorHAnsi" w:hAnsiTheme="minorHAnsi" w:cstheme="minorHAnsi"/>
        </w:rPr>
        <w:t>broader political struggle</w:t>
      </w:r>
      <w:r w:rsidRPr="0023640A">
        <w:rPr>
          <w:rStyle w:val="StyleUnderline"/>
          <w:rFonts w:asciiTheme="minorHAnsi" w:hAnsiTheme="minorHAnsi" w:cstheme="minorHAnsi"/>
        </w:rPr>
        <w:t xml:space="preserve"> or chance at </w:t>
      </w:r>
      <w:r w:rsidRPr="0023640A">
        <w:rPr>
          <w:rStyle w:val="Emphasis"/>
          <w:rFonts w:asciiTheme="minorHAnsi" w:hAnsiTheme="minorHAnsi" w:cstheme="minorHAnsi"/>
        </w:rPr>
        <w:t>effective resistance</w:t>
      </w:r>
      <w:r w:rsidRPr="0023640A">
        <w:rPr>
          <w:rFonts w:asciiTheme="minorHAnsi" w:hAnsiTheme="minorHAnsi" w:cstheme="minorHAnsi"/>
          <w:sz w:val="16"/>
        </w:rPr>
        <w:t xml:space="preserve"> it would seem to the authors that ‘</w:t>
      </w:r>
      <w:r w:rsidRPr="0023640A">
        <w:rPr>
          <w:rStyle w:val="Emphasis"/>
          <w:rFonts w:asciiTheme="minorHAnsi" w:hAnsiTheme="minorHAnsi" w:cstheme="minorHAnsi"/>
        </w:rPr>
        <w:t>powerlessness is learned</w:t>
      </w:r>
      <w:r w:rsidRPr="0023640A">
        <w:rPr>
          <w:rStyle w:val="StyleUnderline"/>
          <w:rFonts w:asciiTheme="minorHAnsi" w:hAnsiTheme="minorHAnsi" w:cstheme="minorHAnsi"/>
        </w:rPr>
        <w:t xml:space="preserve"> out of the </w:t>
      </w:r>
      <w:r w:rsidRPr="0023640A">
        <w:rPr>
          <w:rStyle w:val="Emphasis"/>
          <w:rFonts w:asciiTheme="minorHAnsi" w:hAnsiTheme="minorHAnsi" w:cstheme="minorHAnsi"/>
        </w:rPr>
        <w:t>accumulated experiences of futility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entrapment</w:t>
      </w:r>
      <w:r w:rsidRPr="0023640A">
        <w:rPr>
          <w:rFonts w:asciiTheme="minorHAnsi" w:hAnsiTheme="minorHAnsi" w:cstheme="minorHAnsi"/>
          <w:sz w:val="16"/>
        </w:rPr>
        <w:t xml:space="preserve">’ (1996: 228). A lamentable prospect, but nonetheless a source of closure for the governmentality theorist. In his own meta-analysis of studies on resistance, Rubin (1996: 242) finds that ‘discursive </w:t>
      </w:r>
      <w:r w:rsidRPr="0023640A">
        <w:rPr>
          <w:rStyle w:val="StyleUnderline"/>
          <w:rFonts w:asciiTheme="minorHAnsi" w:hAnsiTheme="minorHAnsi" w:cstheme="minorHAnsi"/>
        </w:rPr>
        <w:t xml:space="preserve">practices that neither </w:t>
      </w:r>
      <w:r w:rsidRPr="0023640A">
        <w:rPr>
          <w:rStyle w:val="Emphasis"/>
          <w:rFonts w:asciiTheme="minorHAnsi" w:hAnsiTheme="minorHAnsi" w:cstheme="minorHAnsi"/>
        </w:rPr>
        <w:t>alter material conditions</w:t>
      </w:r>
      <w:r w:rsidRPr="0023640A">
        <w:rPr>
          <w:rStyle w:val="StyleUnderline"/>
          <w:rFonts w:asciiTheme="minorHAnsi" w:hAnsiTheme="minorHAnsi" w:cstheme="minorHAnsi"/>
        </w:rPr>
        <w:t xml:space="preserve"> nor </w:t>
      </w:r>
      <w:r w:rsidRPr="0023640A">
        <w:rPr>
          <w:rStyle w:val="Emphasis"/>
          <w:rFonts w:asciiTheme="minorHAnsi" w:hAnsiTheme="minorHAnsi" w:cstheme="minorHAnsi"/>
        </w:rPr>
        <w:t>directly challenge broad structures</w:t>
      </w:r>
      <w:r w:rsidRPr="0023640A">
        <w:rPr>
          <w:rStyle w:val="StyleUnderline"/>
          <w:rFonts w:asciiTheme="minorHAnsi" w:hAnsiTheme="minorHAnsi" w:cstheme="minorHAnsi"/>
        </w:rPr>
        <w:t> are nevertheless</w:t>
      </w:r>
      <w:r w:rsidRPr="0023640A">
        <w:rPr>
          <w:rFonts w:asciiTheme="minorHAnsi" w:hAnsiTheme="minorHAnsi" w:cstheme="minorHAnsi"/>
          <w:sz w:val="16"/>
        </w:rPr>
        <w:t xml:space="preserve">’ </w:t>
      </w:r>
      <w:r w:rsidRPr="0023640A">
        <w:rPr>
          <w:rStyle w:val="StyleUnderline"/>
          <w:rFonts w:asciiTheme="minorHAnsi" w:hAnsiTheme="minorHAnsi" w:cstheme="minorHAnsi"/>
        </w:rPr>
        <w:t>considered</w:t>
      </w:r>
      <w:r w:rsidRPr="0023640A">
        <w:rPr>
          <w:rFonts w:asciiTheme="minorHAnsi" w:hAnsiTheme="minorHAnsi" w:cstheme="minorHAnsi"/>
          <w:sz w:val="16"/>
        </w:rPr>
        <w:t> by the authors he examined ‘</w:t>
      </w:r>
      <w:r w:rsidRPr="0023640A">
        <w:rPr>
          <w:rStyle w:val="StyleUnderline"/>
          <w:rFonts w:asciiTheme="minorHAnsi" w:hAnsiTheme="minorHAnsi" w:cstheme="minorHAnsi"/>
        </w:rPr>
        <w:t xml:space="preserve">the stuff out of which power is </w:t>
      </w:r>
      <w:r w:rsidRPr="0023640A">
        <w:rPr>
          <w:rStyle w:val="Emphasis"/>
          <w:rFonts w:asciiTheme="minorHAnsi" w:hAnsiTheme="minorHAnsi" w:cstheme="minorHAnsi"/>
        </w:rPr>
        <w:t>made</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remade</w:t>
      </w:r>
      <w:r w:rsidRPr="0023640A">
        <w:rPr>
          <w:rFonts w:asciiTheme="minorHAnsi" w:hAnsiTheme="minorHAnsi" w:cstheme="minorHAnsi"/>
          <w:sz w:val="16"/>
        </w:rPr>
        <w:t>’. If this sounds familiar, it is because the authors studied by McCann, March and Rubin found their claims about everyday resistance on the same understanding of power and government employed by postmodern theorists of risk. </w:t>
      </w:r>
      <w:r w:rsidRPr="00AC77AE">
        <w:rPr>
          <w:rStyle w:val="StyleUnderline"/>
          <w:rFonts w:asciiTheme="minorHAnsi" w:hAnsiTheme="minorHAnsi" w:cstheme="minorHAnsi"/>
          <w:highlight w:val="yellow"/>
        </w:rPr>
        <w:t xml:space="preserve">Arguing </w:t>
      </w:r>
      <w:r w:rsidRPr="00AC77AE">
        <w:rPr>
          <w:rStyle w:val="Emphasis"/>
          <w:rFonts w:asciiTheme="minorHAnsi" w:hAnsiTheme="minorHAnsi" w:cstheme="minorHAnsi"/>
          <w:highlight w:val="yellow"/>
        </w:rPr>
        <w:t>against</w:t>
      </w:r>
      <w:r w:rsidRPr="00AC77AE">
        <w:rPr>
          <w:rStyle w:val="StyleUnderline"/>
          <w:rFonts w:asciiTheme="minorHAnsi" w:hAnsiTheme="minorHAnsi" w:cstheme="minorHAnsi"/>
          <w:highlight w:val="yellow"/>
        </w:rPr>
        <w:t xml:space="preserve"> celebrating</w:t>
      </w:r>
      <w:r w:rsidRPr="0023640A">
        <w:rPr>
          <w:rStyle w:val="StyleUnderline"/>
          <w:rFonts w:asciiTheme="minorHAnsi" w:hAnsiTheme="minorHAnsi" w:cstheme="minorHAnsi"/>
        </w:rPr>
        <w:t xml:space="preserve"> forms of </w:t>
      </w:r>
      <w:r w:rsidRPr="00AC77AE">
        <w:rPr>
          <w:rStyle w:val="StyleUnderline"/>
          <w:rFonts w:asciiTheme="minorHAnsi" w:hAnsiTheme="minorHAnsi" w:cstheme="minorHAnsi"/>
          <w:highlight w:val="yellow"/>
        </w:rPr>
        <w:t xml:space="preserve">resistance that </w:t>
      </w:r>
      <w:r w:rsidRPr="00AC77AE">
        <w:rPr>
          <w:rStyle w:val="Emphasis"/>
          <w:rFonts w:asciiTheme="minorHAnsi" w:hAnsiTheme="minorHAnsi" w:cstheme="minorHAnsi"/>
          <w:highlight w:val="yellow"/>
        </w:rPr>
        <w:t>fail to alter broader</w:t>
      </w:r>
      <w:r w:rsidRPr="0023640A">
        <w:rPr>
          <w:rStyle w:val="Emphasis"/>
          <w:rFonts w:asciiTheme="minorHAnsi" w:hAnsiTheme="minorHAnsi" w:cstheme="minorHAnsi"/>
        </w:rPr>
        <w:t xml:space="preserve"> power </w:t>
      </w:r>
      <w:r w:rsidRPr="00AC77AE">
        <w:rPr>
          <w:rStyle w:val="Emphasis"/>
          <w:rFonts w:asciiTheme="minorHAnsi" w:hAnsiTheme="minorHAnsi" w:cstheme="minorHAnsi"/>
          <w:highlight w:val="yellow"/>
        </w:rPr>
        <w:t>relations</w:t>
      </w:r>
      <w:r w:rsidRPr="00AC77AE">
        <w:rPr>
          <w:rStyle w:val="StyleUnderline"/>
          <w:rFonts w:asciiTheme="minorHAnsi" w:hAnsiTheme="minorHAnsi" w:cstheme="minorHAnsi"/>
          <w:highlight w:val="yellow"/>
        </w:rPr>
        <w:t xml:space="preserve"> or </w:t>
      </w:r>
      <w:r w:rsidRPr="00AC77AE">
        <w:rPr>
          <w:rStyle w:val="Emphasis"/>
          <w:rFonts w:asciiTheme="minorHAnsi" w:hAnsiTheme="minorHAnsi" w:cstheme="minorHAnsi"/>
          <w:highlight w:val="yellow"/>
        </w:rPr>
        <w:t>material conditions</w:t>
      </w:r>
      <w:r w:rsidRPr="00AC77AE">
        <w:rPr>
          <w:rStyle w:val="StyleUnderline"/>
          <w:rFonts w:asciiTheme="minorHAnsi" w:hAnsiTheme="minorHAnsi" w:cstheme="minorHAnsi"/>
          <w:highlight w:val="yellow"/>
        </w:rPr>
        <w:t xml:space="preserve"> is</w:t>
      </w:r>
      <w:r w:rsidRPr="0023640A">
        <w:rPr>
          <w:rFonts w:asciiTheme="minorHAnsi" w:hAnsiTheme="minorHAnsi" w:cstheme="minorHAnsi"/>
          <w:sz w:val="16"/>
        </w:rPr>
        <w:t>, in part, </w:t>
      </w:r>
      <w:r w:rsidRPr="00AC77AE">
        <w:rPr>
          <w:rStyle w:val="Emphasis"/>
          <w:rFonts w:asciiTheme="minorHAnsi" w:hAnsiTheme="minorHAnsi" w:cstheme="minorHAnsi"/>
          <w:highlight w:val="yellow"/>
        </w:rPr>
        <w:t>recognizing</w:t>
      </w:r>
      <w:r w:rsidRPr="00AC77AE">
        <w:rPr>
          <w:rStyle w:val="StyleUnderline"/>
          <w:rFonts w:asciiTheme="minorHAnsi" w:hAnsiTheme="minorHAnsi" w:cstheme="minorHAnsi"/>
          <w:highlight w:val="yellow"/>
        </w:rPr>
        <w:t xml:space="preserve"> the</w:t>
      </w:r>
      <w:r w:rsidRPr="0023640A">
        <w:rPr>
          <w:rStyle w:val="StyleUnderline"/>
          <w:rFonts w:asciiTheme="minorHAnsi" w:hAnsiTheme="minorHAnsi" w:cstheme="minorHAnsi"/>
        </w:rPr>
        <w:t xml:space="preserve"> continued ‘</w:t>
      </w:r>
      <w:r w:rsidRPr="0023640A">
        <w:rPr>
          <w:rStyle w:val="Emphasis"/>
          <w:rFonts w:asciiTheme="minorHAnsi" w:hAnsiTheme="minorHAnsi" w:cstheme="minorHAnsi"/>
        </w:rPr>
        <w:t>real</w:t>
      </w:r>
      <w:r w:rsidRPr="0023640A">
        <w:rPr>
          <w:rStyle w:val="StyleUnderline"/>
          <w:rFonts w:asciiTheme="minorHAnsi" w:hAnsiTheme="minorHAnsi" w:cstheme="minorHAnsi"/>
        </w:rPr>
        <w:t xml:space="preserve">’ </w:t>
      </w:r>
      <w:r w:rsidRPr="00AC77AE">
        <w:rPr>
          <w:rStyle w:val="StyleUnderline"/>
          <w:rFonts w:asciiTheme="minorHAnsi" w:hAnsiTheme="minorHAnsi" w:cstheme="minorHAnsi"/>
          <w:highlight w:val="yellow"/>
        </w:rPr>
        <w:t>existence of</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identifiable</w:t>
      </w:r>
      <w:r w:rsidRPr="0023640A">
        <w:rPr>
          <w:rStyle w:val="StyleUnderline"/>
          <w:rFonts w:asciiTheme="minorHAnsi" w:hAnsiTheme="minorHAnsi" w:cstheme="minorHAnsi"/>
        </w:rPr>
        <w:t xml:space="preserve">, </w:t>
      </w:r>
      <w:r w:rsidRPr="00AC77AE">
        <w:rPr>
          <w:rStyle w:val="Emphasis"/>
          <w:rFonts w:asciiTheme="minorHAnsi" w:hAnsiTheme="minorHAnsi" w:cstheme="minorHAnsi"/>
          <w:highlight w:val="yellow"/>
        </w:rPr>
        <w:t>powerful groups</w:t>
      </w:r>
      <w:r w:rsidRPr="0023640A">
        <w:rPr>
          <w:rFonts w:asciiTheme="minorHAnsi" w:hAnsiTheme="minorHAnsi" w:cstheme="minorHAnsi"/>
          <w:sz w:val="16"/>
        </w:rPr>
        <w:t xml:space="preserve"> (classes). In downplaying the worth of </w:t>
      </w:r>
      <w:r w:rsidRPr="0023640A">
        <w:rPr>
          <w:rStyle w:val="StyleUnderline"/>
          <w:rFonts w:asciiTheme="minorHAnsi" w:hAnsiTheme="minorHAnsi" w:cstheme="minorHAnsi"/>
        </w:rPr>
        <w:t>everyday forms of resistance</w:t>
      </w:r>
      <w:r w:rsidRPr="0023640A">
        <w:rPr>
          <w:rFonts w:asciiTheme="minorHAnsi" w:hAnsiTheme="minorHAnsi" w:cstheme="minorHAnsi"/>
          <w:sz w:val="16"/>
        </w:rPr>
        <w:t xml:space="preserve"> (arguing that these acts </w:t>
      </w:r>
      <w:r w:rsidRPr="0023640A">
        <w:rPr>
          <w:rStyle w:val="StyleUnderline"/>
          <w:rFonts w:asciiTheme="minorHAnsi" w:hAnsiTheme="minorHAnsi" w:cstheme="minorHAnsi"/>
        </w:rPr>
        <w:t xml:space="preserve">are </w:t>
      </w:r>
      <w:r w:rsidRPr="0023640A">
        <w:rPr>
          <w:rStyle w:val="Emphasis"/>
          <w:rFonts w:asciiTheme="minorHAnsi" w:hAnsiTheme="minorHAnsi" w:cstheme="minorHAnsi"/>
        </w:rPr>
        <w:t>not as worthy</w:t>
      </w:r>
      <w:r w:rsidRPr="0023640A">
        <w:rPr>
          <w:rStyle w:val="StyleUnderline"/>
          <w:rFonts w:asciiTheme="minorHAnsi" w:hAnsiTheme="minorHAnsi" w:cstheme="minorHAnsi"/>
        </w:rPr>
        <w:t xml:space="preserve"> of the label as those acts which bring about </w:t>
      </w:r>
      <w:r w:rsidRPr="0023640A">
        <w:rPr>
          <w:rStyle w:val="Emphasis"/>
          <w:rFonts w:asciiTheme="minorHAnsi" w:hAnsiTheme="minorHAnsi" w:cstheme="minorHAnsi"/>
        </w:rPr>
        <w:t>lasting social change</w:t>
      </w:r>
      <w:r w:rsidRPr="0023640A">
        <w:rPr>
          <w:rFonts w:asciiTheme="minorHAnsi" w:hAnsiTheme="minorHAnsi" w:cstheme="minorHAnsi"/>
          <w:sz w:val="16"/>
        </w:rPr>
        <w:t xml:space="preserve">), Rubin appears to be taking issue with </w:t>
      </w:r>
      <w:r w:rsidRPr="0023640A">
        <w:rPr>
          <w:rStyle w:val="StyleUnderline"/>
          <w:rFonts w:asciiTheme="minorHAnsi" w:hAnsiTheme="minorHAnsi" w:cstheme="minorHAnsi"/>
        </w:rPr>
        <w:t xml:space="preserve">a </w:t>
      </w:r>
      <w:r w:rsidRPr="0023640A">
        <w:rPr>
          <w:rStyle w:val="Emphasis"/>
          <w:rFonts w:asciiTheme="minorHAnsi" w:hAnsiTheme="minorHAnsi" w:cstheme="minorHAnsi"/>
        </w:rPr>
        <w:t>locally focused vision</w:t>
      </w:r>
      <w:r w:rsidRPr="0023640A">
        <w:rPr>
          <w:rStyle w:val="StyleUnderline"/>
          <w:rFonts w:asciiTheme="minorHAnsi" w:hAnsiTheme="minorHAnsi" w:cstheme="minorHAnsi"/>
        </w:rPr>
        <w:t xml:space="preserve"> of power and identity</w:t>
      </w:r>
      <w:r w:rsidRPr="0023640A">
        <w:rPr>
          <w:rFonts w:asciiTheme="minorHAnsi" w:hAnsiTheme="minorHAnsi" w:cstheme="minorHAnsi"/>
          <w:sz w:val="16"/>
        </w:rPr>
        <w:t xml:space="preserve"> that </w:t>
      </w:r>
      <w:r w:rsidRPr="0023640A">
        <w:rPr>
          <w:rStyle w:val="Emphasis"/>
          <w:rFonts w:asciiTheme="minorHAnsi" w:hAnsiTheme="minorHAnsi" w:cstheme="minorHAnsi"/>
        </w:rPr>
        <w:t>denies the possibility</w:t>
      </w:r>
      <w:r w:rsidRPr="0023640A">
        <w:rPr>
          <w:rStyle w:val="StyleUnderline"/>
          <w:rFonts w:asciiTheme="minorHAnsi" w:hAnsiTheme="minorHAnsi" w:cstheme="minorHAnsi"/>
        </w:rPr>
        <w:t xml:space="preserve"> of opposing domination at the level of ‘</w:t>
      </w:r>
      <w:r w:rsidRPr="0023640A">
        <w:rPr>
          <w:rStyle w:val="Emphasis"/>
          <w:rFonts w:asciiTheme="minorHAnsi" w:hAnsiTheme="minorHAnsi" w:cstheme="minorHAnsi"/>
        </w:rPr>
        <w:t>constructs</w:t>
      </w:r>
      <w:r w:rsidRPr="0023640A">
        <w:rPr>
          <w:rStyle w:val="StyleUnderline"/>
          <w:rFonts w:asciiTheme="minorHAnsi" w:hAnsiTheme="minorHAnsi" w:cstheme="minorHAnsi"/>
        </w:rPr>
        <w:t>’</w:t>
      </w:r>
      <w:r w:rsidRPr="0023640A">
        <w:rPr>
          <w:rFonts w:asciiTheme="minorHAnsi" w:hAnsiTheme="minorHAnsi" w:cstheme="minorHAnsi"/>
          <w:sz w:val="16"/>
        </w:rPr>
        <w:t xml:space="preserve"> such as class. </w:t>
      </w:r>
    </w:p>
    <w:p w14:paraId="6EB33744"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 xml:space="preserve">Rubin (1996: 242) makes another argument about </w:t>
      </w:r>
      <w:r w:rsidRPr="0023640A">
        <w:rPr>
          <w:rStyle w:val="StyleUnderline"/>
          <w:rFonts w:asciiTheme="minorHAnsi" w:hAnsiTheme="minorHAnsi" w:cstheme="minorHAnsi"/>
        </w:rPr>
        <w:t xml:space="preserve">celebratory </w:t>
      </w:r>
      <w:r w:rsidRPr="00AC77AE">
        <w:rPr>
          <w:rStyle w:val="StyleUnderline"/>
          <w:rFonts w:asciiTheme="minorHAnsi" w:hAnsiTheme="minorHAnsi" w:cstheme="minorHAnsi"/>
          <w:highlight w:val="yellow"/>
        </w:rPr>
        <w:t>accounts of everyday resistance</w:t>
      </w:r>
      <w:r w:rsidRPr="0023640A">
        <w:rPr>
          <w:rFonts w:asciiTheme="minorHAnsi" w:hAnsiTheme="minorHAnsi" w:cstheme="minorHAnsi"/>
          <w:sz w:val="16"/>
        </w:rPr>
        <w:t xml:space="preserve"> that bears consideration: </w:t>
      </w:r>
    </w:p>
    <w:p w14:paraId="6C5C0DDB"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[T]hese authors generally </w:t>
      </w:r>
      <w:r w:rsidRPr="00AC77AE">
        <w:rPr>
          <w:rStyle w:val="Emphasis"/>
          <w:rFonts w:asciiTheme="minorHAnsi" w:hAnsiTheme="minorHAnsi" w:cstheme="minorHAnsi"/>
          <w:highlight w:val="yellow"/>
        </w:rPr>
        <w:t>do not differentiate</w:t>
      </w:r>
      <w:r w:rsidRPr="00AC77AE">
        <w:rPr>
          <w:rStyle w:val="StyleUnderline"/>
          <w:rFonts w:asciiTheme="minorHAnsi" w:hAnsiTheme="minorHAnsi" w:cstheme="minorHAnsi"/>
          <w:highlight w:val="yellow"/>
        </w:rPr>
        <w:t xml:space="preserve"> between practices that </w:t>
      </w:r>
      <w:r w:rsidRPr="00AC77AE">
        <w:rPr>
          <w:rStyle w:val="Emphasis"/>
          <w:rFonts w:asciiTheme="minorHAnsi" w:hAnsiTheme="minorHAnsi" w:cstheme="minorHAnsi"/>
          <w:highlight w:val="yellow"/>
        </w:rPr>
        <w:t>reproduce</w:t>
      </w:r>
      <w:r w:rsidRPr="0023640A">
        <w:rPr>
          <w:rStyle w:val="StyleUnderline"/>
          <w:rFonts w:asciiTheme="minorHAnsi" w:hAnsiTheme="minorHAnsi" w:cstheme="minorHAnsi"/>
        </w:rPr>
        <w:t xml:space="preserve"> power </w:t>
      </w:r>
      <w:r w:rsidRPr="00AC77AE">
        <w:rPr>
          <w:rStyle w:val="StyleUnderline"/>
          <w:rFonts w:asciiTheme="minorHAnsi" w:hAnsiTheme="minorHAnsi" w:cstheme="minorHAnsi"/>
          <w:highlight w:val="yellow"/>
        </w:rPr>
        <w:t>and</w:t>
      </w:r>
      <w:r w:rsidRPr="0023640A">
        <w:rPr>
          <w:rStyle w:val="StyleUnderline"/>
          <w:rFonts w:asciiTheme="minorHAnsi" w:hAnsiTheme="minorHAnsi" w:cstheme="minorHAnsi"/>
        </w:rPr>
        <w:t xml:space="preserve"> those that </w:t>
      </w:r>
      <w:r w:rsidRPr="00AC77AE">
        <w:rPr>
          <w:rStyle w:val="Emphasis"/>
          <w:rFonts w:asciiTheme="minorHAnsi" w:hAnsiTheme="minorHAnsi" w:cstheme="minorHAnsi"/>
          <w:highlight w:val="yellow"/>
        </w:rPr>
        <w:t>alter</w:t>
      </w:r>
      <w:r w:rsidRPr="00AC77AE">
        <w:rPr>
          <w:rStyle w:val="StyleUnderline"/>
          <w:rFonts w:asciiTheme="minorHAnsi" w:hAnsiTheme="minorHAnsi" w:cstheme="minorHAnsi"/>
          <w:highlight w:val="yellow"/>
        </w:rPr>
        <w:t xml:space="preserve"> power</w:t>
      </w:r>
      <w:r w:rsidRPr="0023640A">
        <w:rPr>
          <w:rStyle w:val="StyleUnderline"/>
          <w:rFonts w:asciiTheme="minorHAnsi" w:hAnsiTheme="minorHAnsi" w:cstheme="minorHAnsi"/>
        </w:rPr>
        <w:t xml:space="preserve">. [The former] might involve pressing that power to </w:t>
      </w:r>
      <w:r w:rsidRPr="0023640A">
        <w:rPr>
          <w:rStyle w:val="Emphasis"/>
          <w:rFonts w:asciiTheme="minorHAnsi" w:hAnsiTheme="minorHAnsi" w:cstheme="minorHAnsi"/>
        </w:rPr>
        <w:t>become more adept at domination</w:t>
      </w:r>
      <w:r w:rsidRPr="0023640A">
        <w:rPr>
          <w:rStyle w:val="StyleUnderline"/>
          <w:rFonts w:asciiTheme="minorHAnsi" w:hAnsiTheme="minorHAnsi" w:cstheme="minorHAnsi"/>
        </w:rPr>
        <w:t xml:space="preserve"> or to </w:t>
      </w:r>
      <w:r w:rsidRPr="0023640A">
        <w:rPr>
          <w:rStyle w:val="Emphasis"/>
          <w:rFonts w:asciiTheme="minorHAnsi" w:hAnsiTheme="minorHAnsi" w:cstheme="minorHAnsi"/>
        </w:rPr>
        <w:t>dominate differently</w:t>
      </w:r>
      <w:r w:rsidRPr="0023640A">
        <w:rPr>
          <w:rStyle w:val="StyleUnderline"/>
          <w:rFonts w:asciiTheme="minorHAnsi" w:hAnsiTheme="minorHAnsi" w:cstheme="minorHAnsi"/>
        </w:rPr>
        <w:t xml:space="preserve">, or it might mean </w:t>
      </w:r>
      <w:r w:rsidRPr="0023640A">
        <w:rPr>
          <w:rStyle w:val="Emphasis"/>
          <w:rFonts w:asciiTheme="minorHAnsi" w:hAnsiTheme="minorHAnsi" w:cstheme="minorHAnsi"/>
        </w:rPr>
        <w:t>precluding alternative acts</w:t>
      </w:r>
      <w:r w:rsidRPr="0023640A">
        <w:rPr>
          <w:rStyle w:val="StyleUnderline"/>
          <w:rFonts w:asciiTheme="minorHAnsi" w:hAnsiTheme="minorHAnsi" w:cstheme="minorHAnsi"/>
        </w:rPr>
        <w:t xml:space="preserve"> that would </w:t>
      </w:r>
      <w:r w:rsidRPr="0023640A">
        <w:rPr>
          <w:rStyle w:val="Emphasis"/>
          <w:rFonts w:asciiTheme="minorHAnsi" w:hAnsiTheme="minorHAnsi" w:cstheme="minorHAnsi"/>
        </w:rPr>
        <w:t>more successfully challenge power</w:t>
      </w:r>
      <w:r w:rsidRPr="0023640A">
        <w:rPr>
          <w:rFonts w:asciiTheme="minorHAnsi" w:hAnsiTheme="minorHAnsi" w:cstheme="minorHAnsi"/>
          <w:sz w:val="16"/>
        </w:rPr>
        <w:t xml:space="preserve">. … </w:t>
      </w:r>
      <w:r w:rsidRPr="0023640A">
        <w:rPr>
          <w:rStyle w:val="StyleUnderline"/>
          <w:rFonts w:asciiTheme="minorHAnsi" w:hAnsiTheme="minorHAnsi" w:cstheme="minorHAnsi"/>
        </w:rPr>
        <w:t xml:space="preserve">[I]t is </w:t>
      </w:r>
      <w:r w:rsidRPr="0023640A">
        <w:rPr>
          <w:rStyle w:val="Emphasis"/>
          <w:rFonts w:asciiTheme="minorHAnsi" w:hAnsiTheme="minorHAnsi" w:cstheme="minorHAnsi"/>
        </w:rPr>
        <w:t>necessary to do more</w:t>
      </w:r>
      <w:r w:rsidRPr="0023640A">
        <w:rPr>
          <w:rStyle w:val="StyleUnderline"/>
          <w:rFonts w:asciiTheme="minorHAnsi" w:hAnsiTheme="minorHAnsi" w:cstheme="minorHAnsi"/>
        </w:rPr>
        <w:t xml:space="preserve"> than show that such discursive acts </w:t>
      </w:r>
      <w:r w:rsidRPr="0023640A">
        <w:rPr>
          <w:rStyle w:val="Emphasis"/>
          <w:rFonts w:asciiTheme="minorHAnsi" w:hAnsiTheme="minorHAnsi" w:cstheme="minorHAnsi"/>
        </w:rPr>
        <w:t>speak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engage with</w:t>
      </w:r>
      <w:r w:rsidRPr="0023640A">
        <w:rPr>
          <w:rStyle w:val="StyleUnderline"/>
          <w:rFonts w:asciiTheme="minorHAnsi" w:hAnsiTheme="minorHAnsi" w:cstheme="minorHAnsi"/>
        </w:rPr>
        <w:t xml:space="preserve">, power. It </w:t>
      </w:r>
      <w:r w:rsidRPr="0023640A">
        <w:rPr>
          <w:rStyle w:val="Emphasis"/>
          <w:rFonts w:asciiTheme="minorHAnsi" w:hAnsiTheme="minorHAnsi" w:cstheme="minorHAnsi"/>
        </w:rPr>
        <w:t>must also be demonstrated</w:t>
      </w:r>
      <w:r w:rsidRPr="0023640A">
        <w:rPr>
          <w:rStyle w:val="StyleUnderline"/>
          <w:rFonts w:asciiTheme="minorHAnsi" w:hAnsiTheme="minorHAnsi" w:cstheme="minorHAnsi"/>
        </w:rPr>
        <w:t xml:space="preserve"> that such acts </w:t>
      </w:r>
      <w:r w:rsidRPr="0023640A">
        <w:rPr>
          <w:rStyle w:val="Emphasis"/>
          <w:rFonts w:asciiTheme="minorHAnsi" w:hAnsiTheme="minorHAnsi" w:cstheme="minorHAnsi"/>
        </w:rPr>
        <w:t>add up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engender broader changes</w:t>
      </w:r>
      <w:r w:rsidRPr="0023640A">
        <w:rPr>
          <w:rFonts w:asciiTheme="minorHAnsi" w:hAnsiTheme="minorHAnsi" w:cstheme="minorHAnsi"/>
          <w:sz w:val="16"/>
        </w:rPr>
        <w:t xml:space="preserve">. </w:t>
      </w:r>
    </w:p>
    <w:p w14:paraId="228C88D1"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In other words, </w:t>
      </w:r>
      <w:r w:rsidRPr="0023640A">
        <w:rPr>
          <w:rStyle w:val="StyleUnderline"/>
          <w:rFonts w:asciiTheme="minorHAnsi" w:hAnsiTheme="minorHAnsi" w:cstheme="minorHAnsi"/>
        </w:rPr>
        <w:t xml:space="preserve">some of the acts of everyday resistance </w:t>
      </w:r>
      <w:r w:rsidRPr="0023640A">
        <w:rPr>
          <w:rStyle w:val="Emphasis"/>
          <w:rFonts w:asciiTheme="minorHAnsi" w:hAnsiTheme="minorHAnsi" w:cstheme="minorHAnsi"/>
        </w:rPr>
        <w:t>may</w:t>
      </w:r>
      <w:r w:rsidRPr="0023640A">
        <w:rPr>
          <w:rStyle w:val="StyleUnderline"/>
          <w:rFonts w:asciiTheme="minorHAnsi" w:hAnsiTheme="minorHAnsi" w:cstheme="minorHAnsi"/>
        </w:rPr>
        <w:t xml:space="preserve"> in the </w:t>
      </w:r>
      <w:r w:rsidRPr="0023640A">
        <w:rPr>
          <w:rStyle w:val="Emphasis"/>
          <w:rFonts w:asciiTheme="minorHAnsi" w:hAnsiTheme="minorHAnsi" w:cstheme="minorHAnsi"/>
        </w:rPr>
        <w:t>real world</w:t>
      </w:r>
      <w:r w:rsidRPr="0023640A">
        <w:rPr>
          <w:rStyle w:val="StyleUnderline"/>
          <w:rFonts w:asciiTheme="minorHAnsi" w:hAnsiTheme="minorHAnsi" w:cstheme="minorHAnsi"/>
        </w:rPr>
        <w:t xml:space="preserve">, through their </w:t>
      </w:r>
      <w:r w:rsidRPr="0023640A">
        <w:rPr>
          <w:rStyle w:val="Emphasis"/>
          <w:rFonts w:asciiTheme="minorHAnsi" w:hAnsiTheme="minorHAnsi" w:cstheme="minorHAnsi"/>
        </w:rPr>
        <w:t>absorption into mechanisms of power</w:t>
      </w:r>
      <w:r w:rsidRPr="0023640A">
        <w:rPr>
          <w:rStyle w:val="StyleUnderline"/>
          <w:rFonts w:asciiTheme="minorHAnsi" w:hAnsiTheme="minorHAnsi" w:cstheme="minorHAnsi"/>
        </w:rPr>
        <w:t>, </w:t>
      </w:r>
      <w:r w:rsidRPr="0023640A">
        <w:rPr>
          <w:rStyle w:val="Emphasis"/>
          <w:rFonts w:asciiTheme="minorHAnsi" w:hAnsiTheme="minorHAnsi" w:cstheme="minorHAnsi"/>
        </w:rPr>
        <w:t>reinforce the localized domination</w:t>
      </w:r>
      <w:r w:rsidRPr="0023640A">
        <w:rPr>
          <w:rStyle w:val="StyleUnderline"/>
          <w:rFonts w:asciiTheme="minorHAnsi" w:hAnsiTheme="minorHAnsi" w:cstheme="minorHAnsi"/>
        </w:rPr>
        <w:t xml:space="preserve"> that they </w:t>
      </w:r>
      <w:r w:rsidRPr="0023640A">
        <w:rPr>
          <w:rStyle w:val="Emphasis"/>
          <w:rFonts w:asciiTheme="minorHAnsi" w:hAnsiTheme="minorHAnsi" w:cstheme="minorHAnsi"/>
        </w:rPr>
        <w:t>supposedly oppose</w:t>
      </w:r>
      <w:r w:rsidRPr="0023640A">
        <w:rPr>
          <w:rFonts w:asciiTheme="minorHAnsi" w:hAnsiTheme="minorHAnsi" w:cstheme="minorHAnsi"/>
          <w:sz w:val="16"/>
        </w:rPr>
        <w:t>. The implications of this argument can be further clarified when we study the way ‘resistance’ is dealt with in a risk society.</w:t>
      </w:r>
    </w:p>
    <w:p w14:paraId="04696FF4"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 xml:space="preserve">Risk theorists already understand that every administrative system has holes which can be exploited by those who learn about them. That is </w:t>
      </w:r>
      <w:r w:rsidRPr="0023640A">
        <w:rPr>
          <w:rStyle w:val="StyleUnderline"/>
          <w:rFonts w:asciiTheme="minorHAnsi" w:hAnsiTheme="minorHAnsi" w:cstheme="minorHAnsi"/>
        </w:rPr>
        <w:t xml:space="preserve">what </w:t>
      </w:r>
      <w:r w:rsidRPr="0023640A">
        <w:rPr>
          <w:rStyle w:val="Emphasis"/>
          <w:rFonts w:asciiTheme="minorHAnsi" w:hAnsiTheme="minorHAnsi" w:cstheme="minorHAnsi"/>
        </w:rPr>
        <w:t>makes governmentality work</w:t>
      </w:r>
      <w:r w:rsidRPr="0023640A">
        <w:rPr>
          <w:rFonts w:asciiTheme="minorHAnsi" w:hAnsiTheme="minorHAnsi" w:cstheme="minorHAnsi"/>
          <w:sz w:val="16"/>
        </w:rPr>
        <w:t xml:space="preserve">: the supposed governor </w:t>
      </w:r>
      <w:r w:rsidRPr="0023640A">
        <w:rPr>
          <w:rStyle w:val="StyleUnderline"/>
          <w:rFonts w:asciiTheme="minorHAnsi" w:hAnsiTheme="minorHAnsi" w:cstheme="minorHAnsi"/>
        </w:rPr>
        <w:t>is</w:t>
      </w:r>
      <w:r w:rsidRPr="0023640A">
        <w:rPr>
          <w:rFonts w:asciiTheme="minorHAnsi" w:hAnsiTheme="minorHAnsi" w:cstheme="minorHAnsi"/>
          <w:sz w:val="16"/>
        </w:rPr>
        <w:t xml:space="preserve"> in turn governed – in part through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noncompliance</w:t>
      </w:r>
      <w:r w:rsidRPr="0023640A">
        <w:rPr>
          <w:rStyle w:val="StyleUnderline"/>
          <w:rFonts w:asciiTheme="minorHAnsi" w:hAnsiTheme="minorHAnsi" w:cstheme="minorHAnsi"/>
        </w:rPr>
        <w:t xml:space="preserve"> of subjects</w:t>
      </w:r>
      <w:r w:rsidRPr="0023640A">
        <w:rPr>
          <w:rFonts w:asciiTheme="minorHAnsi" w:hAnsiTheme="minorHAnsi" w:cstheme="minorHAnsi"/>
          <w:sz w:val="16"/>
        </w:rPr>
        <w:t xml:space="preserve"> (Foucault, 1991a; Rose and Miller, 1992). For example, where employees demonstrate unwillingness to embrace technological changes in the workplace, management consultants can create: </w:t>
      </w:r>
    </w:p>
    <w:p w14:paraId="5BF895B1"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AC77AE">
        <w:rPr>
          <w:rStyle w:val="StyleUnderline"/>
          <w:rFonts w:asciiTheme="minorHAnsi" w:hAnsiTheme="minorHAnsi" w:cstheme="minorHAnsi"/>
          <w:highlight w:val="yellow"/>
        </w:rPr>
        <w:t>Resistance</w:t>
      </w:r>
      <w:r w:rsidRPr="0023640A">
        <w:rPr>
          <w:rFonts w:asciiTheme="minorHAnsi" w:hAnsiTheme="minorHAnsi" w:cstheme="minorHAnsi"/>
          <w:sz w:val="16"/>
        </w:rPr>
        <w:t xml:space="preserve"> consequently </w:t>
      </w:r>
      <w:r w:rsidRPr="0023640A">
        <w:rPr>
          <w:rStyle w:val="StyleUnderline"/>
          <w:rFonts w:asciiTheme="minorHAnsi" w:hAnsiTheme="minorHAnsi" w:cstheme="minorHAnsi"/>
        </w:rPr>
        <w:t xml:space="preserve">plays the role of </w:t>
      </w:r>
      <w:r w:rsidRPr="0023640A">
        <w:rPr>
          <w:rStyle w:val="Emphasis"/>
          <w:rFonts w:asciiTheme="minorHAnsi" w:hAnsiTheme="minorHAnsi" w:cstheme="minorHAnsi"/>
        </w:rPr>
        <w:t xml:space="preserve">continuously </w:t>
      </w:r>
      <w:r w:rsidRPr="00AC77AE">
        <w:rPr>
          <w:rStyle w:val="Emphasis"/>
          <w:rFonts w:asciiTheme="minorHAnsi" w:hAnsiTheme="minorHAnsi" w:cstheme="minorHAnsi"/>
          <w:highlight w:val="yellow"/>
        </w:rPr>
        <w:t>provok</w:t>
      </w:r>
      <w:r w:rsidRPr="0023640A">
        <w:rPr>
          <w:rStyle w:val="Emphasis"/>
          <w:rFonts w:asciiTheme="minorHAnsi" w:hAnsiTheme="minorHAnsi" w:cstheme="minorHAnsi"/>
        </w:rPr>
        <w:t>ing extensions</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revisions</w:t>
      </w:r>
      <w:r w:rsidRPr="0023640A">
        <w:rPr>
          <w:rStyle w:val="StyleUnderline"/>
          <w:rFonts w:asciiTheme="minorHAnsi" w:hAnsiTheme="minorHAnsi" w:cstheme="minorHAnsi"/>
        </w:rPr>
        <w:t xml:space="preserve"> and </w:t>
      </w:r>
      <w:r w:rsidRPr="00AC77AE">
        <w:rPr>
          <w:rStyle w:val="Emphasis"/>
          <w:rFonts w:asciiTheme="minorHAnsi" w:hAnsiTheme="minorHAnsi" w:cstheme="minorHAnsi"/>
          <w:highlight w:val="yellow"/>
        </w:rPr>
        <w:t>refinements</w:t>
      </w:r>
      <w:r w:rsidRPr="00AC77AE">
        <w:rPr>
          <w:rStyle w:val="StyleUnderline"/>
          <w:rFonts w:asciiTheme="minorHAnsi" w:hAnsiTheme="minorHAnsi" w:cstheme="minorHAnsi"/>
          <w:highlight w:val="yellow"/>
        </w:rPr>
        <w:t xml:space="preserve"> of </w:t>
      </w:r>
      <w:r w:rsidRPr="0023640A">
        <w:rPr>
          <w:rStyle w:val="StyleUnderline"/>
          <w:rFonts w:asciiTheme="minorHAnsi" w:hAnsiTheme="minorHAnsi" w:cstheme="minorHAnsi"/>
        </w:rPr>
        <w:t xml:space="preserve">those </w:t>
      </w:r>
      <w:r w:rsidRPr="0023640A">
        <w:rPr>
          <w:rStyle w:val="Emphasis"/>
          <w:rFonts w:asciiTheme="minorHAnsi" w:hAnsiTheme="minorHAnsi" w:cstheme="minorHAnsi"/>
        </w:rPr>
        <w:t xml:space="preserve">same </w:t>
      </w:r>
      <w:r w:rsidRPr="00AC77AE">
        <w:rPr>
          <w:rStyle w:val="Emphasis"/>
          <w:rFonts w:asciiTheme="minorHAnsi" w:hAnsiTheme="minorHAnsi" w:cstheme="minorHAnsi"/>
          <w:highlight w:val="yellow"/>
        </w:rPr>
        <w:t>practices</w:t>
      </w:r>
      <w:r w:rsidRPr="0023640A">
        <w:rPr>
          <w:rStyle w:val="StyleUnderline"/>
          <w:rFonts w:asciiTheme="minorHAnsi" w:hAnsiTheme="minorHAnsi" w:cstheme="minorHAnsi"/>
        </w:rPr>
        <w:t xml:space="preserve"> which </w:t>
      </w:r>
      <w:r w:rsidRPr="00AC77AE">
        <w:rPr>
          <w:rStyle w:val="StyleUnderline"/>
          <w:rFonts w:asciiTheme="minorHAnsi" w:hAnsiTheme="minorHAnsi" w:cstheme="minorHAnsi"/>
          <w:highlight w:val="yellow"/>
        </w:rPr>
        <w:t>it confronts</w:t>
      </w:r>
      <w:r w:rsidRPr="0023640A">
        <w:rPr>
          <w:rFonts w:asciiTheme="minorHAnsi" w:hAnsiTheme="minorHAnsi" w:cstheme="minorHAnsi"/>
          <w:sz w:val="16"/>
        </w:rPr>
        <w:t xml:space="preserve">. (Knights and Vurdubakis, 1994: 80) </w:t>
      </w:r>
    </w:p>
    <w:p w14:paraId="6A938E06"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 xml:space="preserve">This appears to be a very different kind of resistance from that contemplated by Rubin, but perhaps not so different from that of the authors whom he and McCann and March </w:t>
      </w:r>
      <w:r w:rsidRPr="00AC77AE">
        <w:rPr>
          <w:rStyle w:val="StyleUnderline"/>
          <w:rFonts w:asciiTheme="minorHAnsi" w:hAnsiTheme="minorHAnsi" w:cstheme="minorHAnsi"/>
          <w:highlight w:val="yellow"/>
        </w:rPr>
        <w:t>critique</w:t>
      </w:r>
      <w:r w:rsidRPr="0023640A">
        <w:rPr>
          <w:rFonts w:asciiTheme="minorHAnsi" w:hAnsiTheme="minorHAnsi" w:cstheme="minorHAnsi"/>
          <w:sz w:val="16"/>
        </w:rPr>
        <w:t xml:space="preserve">: those </w:t>
      </w:r>
      <w:r w:rsidRPr="00AC77AE">
        <w:rPr>
          <w:rStyle w:val="StyleUnderline"/>
          <w:rFonts w:asciiTheme="minorHAnsi" w:hAnsiTheme="minorHAnsi" w:cstheme="minorHAnsi"/>
          <w:highlight w:val="yellow"/>
        </w:rPr>
        <w:t xml:space="preserve">whose analysis </w:t>
      </w:r>
      <w:r w:rsidRPr="00AC77AE">
        <w:rPr>
          <w:rStyle w:val="Emphasis"/>
          <w:rFonts w:asciiTheme="minorHAnsi" w:hAnsiTheme="minorHAnsi" w:cstheme="minorHAnsi"/>
          <w:highlight w:val="yellow"/>
        </w:rPr>
        <w:t>ends</w:t>
      </w:r>
      <w:r w:rsidRPr="00AC77AE">
        <w:rPr>
          <w:rStyle w:val="StyleUnderline"/>
          <w:rFonts w:asciiTheme="minorHAnsi" w:hAnsiTheme="minorHAnsi" w:cstheme="minorHAnsi"/>
          <w:highlight w:val="yellow"/>
        </w:rPr>
        <w:t xml:space="preserve"> at</w:t>
      </w:r>
      <w:r w:rsidRPr="0023640A">
        <w:rPr>
          <w:rStyle w:val="StyleUnderline"/>
          <w:rFonts w:asciiTheme="minorHAnsi" w:hAnsiTheme="minorHAnsi" w:cstheme="minorHAnsi"/>
        </w:rPr>
        <w:t xml:space="preserve"> the </w:t>
      </w:r>
      <w:r w:rsidRPr="0023640A">
        <w:rPr>
          <w:rStyle w:val="Emphasis"/>
          <w:rFonts w:asciiTheme="minorHAnsi" w:hAnsiTheme="minorHAnsi" w:cstheme="minorHAnsi"/>
        </w:rPr>
        <w:t xml:space="preserve">discursive </w:t>
      </w:r>
      <w:r w:rsidRPr="00AC77AE">
        <w:rPr>
          <w:rStyle w:val="Emphasis"/>
          <w:rFonts w:asciiTheme="minorHAnsi" w:hAnsiTheme="minorHAnsi" w:cstheme="minorHAnsi"/>
          <w:highlight w:val="yellow"/>
        </w:rPr>
        <w:t>production of noncompliance</w:t>
      </w:r>
      <w:r w:rsidRPr="0023640A">
        <w:rPr>
          <w:rFonts w:asciiTheme="minorHAnsi" w:hAnsiTheme="minorHAnsi" w:cstheme="minorHAnsi"/>
          <w:sz w:val="16"/>
        </w:rPr>
        <w:t xml:space="preserve">. Instead, the above account </w:t>
      </w:r>
      <w:r w:rsidRPr="0023640A">
        <w:rPr>
          <w:rStyle w:val="StyleUnderline"/>
          <w:rFonts w:asciiTheme="minorHAnsi" w:hAnsiTheme="minorHAnsi" w:cstheme="minorHAnsi"/>
        </w:rPr>
        <w:t>is</w:t>
      </w:r>
      <w:r w:rsidRPr="0023640A">
        <w:rPr>
          <w:rFonts w:asciiTheme="minorHAnsi" w:hAnsiTheme="minorHAnsi" w:cstheme="minorHAnsi"/>
          <w:sz w:val="16"/>
        </w:rPr>
        <w:t xml:space="preserve"> of </w:t>
      </w:r>
      <w:r w:rsidRPr="0023640A">
        <w:rPr>
          <w:rStyle w:val="StyleUnderline"/>
          <w:rFonts w:asciiTheme="minorHAnsi" w:hAnsiTheme="minorHAnsi" w:cstheme="minorHAnsi"/>
        </w:rPr>
        <w:t xml:space="preserve">a resistance that </w:t>
      </w:r>
      <w:r w:rsidRPr="0023640A">
        <w:rPr>
          <w:rStyle w:val="Emphasis"/>
          <w:rFonts w:asciiTheme="minorHAnsi" w:hAnsiTheme="minorHAnsi" w:cstheme="minorHAnsi"/>
        </w:rPr>
        <w:t xml:space="preserve">almost invariably </w:t>
      </w:r>
      <w:r w:rsidRPr="00AC77AE">
        <w:rPr>
          <w:rStyle w:val="Emphasis"/>
          <w:rFonts w:asciiTheme="minorHAnsi" w:hAnsiTheme="minorHAnsi" w:cstheme="minorHAnsi"/>
          <w:highlight w:val="yellow"/>
        </w:rPr>
        <w:t>helps power to work better</w:t>
      </w:r>
      <w:r w:rsidRPr="0023640A">
        <w:rPr>
          <w:rFonts w:asciiTheme="minorHAnsi" w:hAnsiTheme="minorHAnsi" w:cstheme="minorHAnsi"/>
          <w:sz w:val="16"/>
        </w:rPr>
        <w:t xml:space="preserve">. A conclusion in the present day that ominously foreshadows the futuristic, dystopic risk assemblage described by Bogard (1996). </w:t>
      </w:r>
    </w:p>
    <w:p w14:paraId="39BC7D82" w14:textId="77777777" w:rsidR="00C412D5" w:rsidRPr="0023640A" w:rsidRDefault="00C412D5" w:rsidP="00C412D5">
      <w:pPr>
        <w:rPr>
          <w:rFonts w:asciiTheme="minorHAnsi" w:hAnsiTheme="minorHAnsi" w:cstheme="minorHAnsi"/>
          <w:sz w:val="16"/>
        </w:rPr>
      </w:pPr>
      <w:r w:rsidRPr="0023640A">
        <w:rPr>
          <w:rFonts w:asciiTheme="minorHAnsi" w:hAnsiTheme="minorHAnsi" w:cstheme="minorHAns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23640A">
        <w:rPr>
          <w:rStyle w:val="StyleUnderline"/>
          <w:rFonts w:asciiTheme="minorHAnsi" w:hAnsiTheme="minorHAnsi" w:cstheme="minorHAnsi"/>
        </w:rPr>
        <w:t>an act that may be considered ‘</w:t>
      </w:r>
      <w:r w:rsidRPr="0023640A">
        <w:rPr>
          <w:rStyle w:val="Emphasis"/>
          <w:rFonts w:asciiTheme="minorHAnsi" w:hAnsiTheme="minorHAnsi" w:cstheme="minorHAnsi"/>
        </w:rPr>
        <w:t>resistant</w:t>
      </w:r>
      <w:r w:rsidRPr="0023640A">
        <w:rPr>
          <w:rStyle w:val="StyleUnderline"/>
          <w:rFonts w:asciiTheme="minorHAnsi" w:hAnsiTheme="minorHAnsi" w:cstheme="minorHAnsi"/>
        </w:rPr>
        <w:t xml:space="preserve">’ is </w:t>
      </w:r>
      <w:r w:rsidRPr="0023640A">
        <w:rPr>
          <w:rStyle w:val="Emphasis"/>
          <w:rFonts w:asciiTheme="minorHAnsi" w:hAnsiTheme="minorHAnsi" w:cstheme="minorHAnsi"/>
        </w:rPr>
        <w:t>incorporated without conflict</w:t>
      </w:r>
      <w:r w:rsidRPr="0023640A">
        <w:rPr>
          <w:rStyle w:val="StyleUnderline"/>
          <w:rFonts w:asciiTheme="minorHAnsi" w:hAnsiTheme="minorHAnsi" w:cstheme="minorHAnsi"/>
        </w:rPr>
        <w:t xml:space="preserve"> into</w:t>
      </w:r>
      <w:r w:rsidRPr="0023640A">
        <w:rPr>
          <w:rFonts w:asciiTheme="minorHAnsi" w:hAnsiTheme="minorHAnsi" w:cstheme="minorHAnsi"/>
          <w:sz w:val="16"/>
        </w:rPr>
        <w:t xml:space="preserve"> the workplace loss-prevention scheme – </w:t>
      </w:r>
      <w:r w:rsidRPr="0023640A">
        <w:rPr>
          <w:rStyle w:val="StyleUnderline"/>
          <w:rFonts w:asciiTheme="minorHAnsi" w:hAnsiTheme="minorHAnsi" w:cstheme="minorHAnsi"/>
        </w:rPr>
        <w:t xml:space="preserve">an </w:t>
      </w:r>
      <w:r w:rsidRPr="0023640A">
        <w:rPr>
          <w:rStyle w:val="Emphasis"/>
          <w:rFonts w:asciiTheme="minorHAnsi" w:hAnsiTheme="minorHAnsi" w:cstheme="minorHAnsi"/>
        </w:rPr>
        <w:t>eminently preferable</w:t>
      </w:r>
      <w:r w:rsidRPr="0023640A">
        <w:rPr>
          <w:rStyle w:val="StyleUnderline"/>
          <w:rFonts w:asciiTheme="minorHAnsi" w:hAnsiTheme="minorHAnsi" w:cstheme="minorHAnsi"/>
        </w:rPr>
        <w:t>, ‘</w:t>
      </w:r>
      <w:r w:rsidRPr="0023640A">
        <w:rPr>
          <w:rStyle w:val="Emphasis"/>
          <w:rFonts w:asciiTheme="minorHAnsi" w:hAnsiTheme="minorHAnsi" w:cstheme="minorHAnsi"/>
        </w:rPr>
        <w:t>forward-looking</w:t>
      </w:r>
      <w:r w:rsidRPr="0023640A">
        <w:rPr>
          <w:rStyle w:val="StyleUnderline"/>
          <w:rFonts w:asciiTheme="minorHAnsi" w:hAnsiTheme="minorHAnsi" w:cstheme="minorHAnsi"/>
        </w:rPr>
        <w:t>’ solution within the logic of risk management</w:t>
      </w:r>
      <w:r w:rsidRPr="0023640A">
        <w:rPr>
          <w:rFonts w:asciiTheme="minorHAnsi" w:hAnsiTheme="minorHAnsi" w:cstheme="minorHAns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23640A">
        <w:rPr>
          <w:rStyle w:val="StyleUnderline"/>
          <w:rFonts w:asciiTheme="minorHAnsi" w:hAnsiTheme="minorHAnsi" w:cstheme="minorHAnsi"/>
        </w:rPr>
        <w:t>In this context of</w:t>
      </w:r>
      <w:r w:rsidRPr="0023640A">
        <w:rPr>
          <w:rFonts w:asciiTheme="minorHAnsi" w:hAnsiTheme="minorHAnsi" w:cstheme="minorHAnsi"/>
          <w:sz w:val="16"/>
        </w:rPr>
        <w:t xml:space="preserve"> governmentality </w:t>
      </w:r>
      <w:r w:rsidRPr="0023640A">
        <w:rPr>
          <w:rStyle w:val="StyleUnderline"/>
          <w:rFonts w:asciiTheme="minorHAnsi" w:hAnsiTheme="minorHAnsi" w:cstheme="minorHAnsi"/>
        </w:rPr>
        <w:t>theory</w:t>
      </w:r>
      <w:r w:rsidRPr="0023640A">
        <w:rPr>
          <w:rFonts w:asciiTheme="minorHAnsi" w:hAnsiTheme="minorHAnsi" w:cstheme="minorHAnsi"/>
          <w:sz w:val="16"/>
        </w:rPr>
        <w:t xml:space="preserve"> – as self-described and </w:t>
      </w:r>
      <w:r w:rsidRPr="0023640A">
        <w:rPr>
          <w:rStyle w:val="Emphasis"/>
          <w:rFonts w:asciiTheme="minorHAnsi" w:hAnsiTheme="minorHAnsi" w:cstheme="minorHAnsi"/>
        </w:rPr>
        <w:t>lauded</w:t>
      </w:r>
      <w:r w:rsidRPr="0023640A">
        <w:rPr>
          <w:rStyle w:val="StyleUnderline"/>
          <w:rFonts w:asciiTheme="minorHAnsi" w:hAnsiTheme="minorHAnsi" w:cstheme="minorHAnsi"/>
        </w:rPr>
        <w:t xml:space="preserve"> for its </w:t>
      </w:r>
      <w:r w:rsidRPr="0023640A">
        <w:rPr>
          <w:rStyle w:val="Emphasis"/>
          <w:rFonts w:asciiTheme="minorHAnsi" w:hAnsiTheme="minorHAnsi" w:cstheme="minorHAnsi"/>
        </w:rPr>
        <w:t>political non-prescription</w:t>
      </w:r>
      <w:r w:rsidRPr="0023640A">
        <w:rPr>
          <w:rFonts w:asciiTheme="minorHAnsi" w:hAnsiTheme="minorHAnsi" w:cstheme="minorHAnsi"/>
          <w:sz w:val="16"/>
        </w:rPr>
        <w:t xml:space="preserve"> by its own pundits –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acts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attitudes described as resistant</w:t>
      </w:r>
      <w:r w:rsidRPr="0023640A">
        <w:rPr>
          <w:rStyle w:val="StyleUnderline"/>
          <w:rFonts w:asciiTheme="minorHAnsi" w:hAnsiTheme="minorHAnsi" w:cstheme="minorHAnsi"/>
        </w:rPr>
        <w:t xml:space="preserve"> are, </w:t>
      </w:r>
      <w:r w:rsidRPr="0023640A">
        <w:rPr>
          <w:rStyle w:val="Emphasis"/>
          <w:rFonts w:asciiTheme="minorHAnsi" w:hAnsiTheme="minorHAnsi" w:cstheme="minorHAnsi"/>
        </w:rPr>
        <w:t>in the end</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absorbed by those who govern</w:t>
      </w:r>
      <w:r w:rsidRPr="0023640A">
        <w:rPr>
          <w:rStyle w:val="StyleUnderline"/>
          <w:rFonts w:asciiTheme="minorHAnsi" w:hAnsiTheme="minorHAnsi" w:cstheme="minorHAnsi"/>
        </w:rPr>
        <w:t xml:space="preserve">. Resistance as an </w:t>
      </w:r>
      <w:r w:rsidRPr="0023640A">
        <w:rPr>
          <w:rStyle w:val="Emphasis"/>
          <w:rFonts w:asciiTheme="minorHAnsi" w:hAnsiTheme="minorHAnsi" w:cstheme="minorHAnsi"/>
        </w:rPr>
        <w:t>oppositional force</w:t>
      </w:r>
      <w:r w:rsidRPr="0023640A">
        <w:rPr>
          <w:rStyle w:val="StyleUnderline"/>
          <w:rFonts w:asciiTheme="minorHAnsi" w:hAnsiTheme="minorHAnsi" w:cstheme="minorHAnsi"/>
        </w:rPr>
        <w:t xml:space="preserve"> – that </w:t>
      </w:r>
      <w:r w:rsidRPr="0023640A">
        <w:rPr>
          <w:rStyle w:val="Emphasis"/>
          <w:rFonts w:asciiTheme="minorHAnsi" w:hAnsiTheme="minorHAnsi" w:cstheme="minorHAnsi"/>
        </w:rPr>
        <w:t>pushes against</w:t>
      </w:r>
      <w:r w:rsidRPr="0023640A">
        <w:rPr>
          <w:rStyle w:val="StyleUnderline"/>
          <w:rFonts w:asciiTheme="minorHAnsi" w:hAnsiTheme="minorHAnsi" w:cstheme="minorHAnsi"/>
        </w:rPr>
        <w:t xml:space="preserve"> or has the potential to </w:t>
      </w:r>
      <w:r w:rsidRPr="0023640A">
        <w:rPr>
          <w:rStyle w:val="Emphasis"/>
          <w:rFonts w:asciiTheme="minorHAnsi" w:hAnsiTheme="minorHAnsi" w:cstheme="minorHAnsi"/>
        </w:rPr>
        <w:t>take power</w:t>
      </w:r>
      <w:r w:rsidRPr="0023640A">
        <w:rPr>
          <w:rStyle w:val="StyleUnderline"/>
          <w:rFonts w:asciiTheme="minorHAnsi" w:hAnsiTheme="minorHAnsi" w:cstheme="minorHAnsi"/>
        </w:rPr>
        <w:t xml:space="preserve"> – is </w:t>
      </w:r>
      <w:r w:rsidRPr="0023640A">
        <w:rPr>
          <w:rStyle w:val="Emphasis"/>
          <w:rFonts w:asciiTheme="minorHAnsi" w:hAnsiTheme="minorHAnsi" w:cstheme="minorHAnsi"/>
        </w:rPr>
        <w:t>theoretically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politically neutralized</w:t>
      </w:r>
      <w:r w:rsidRPr="0023640A">
        <w:rPr>
          <w:rStyle w:val="StyleUnderline"/>
          <w:rFonts w:asciiTheme="minorHAnsi" w:hAnsiTheme="minorHAnsi" w:cstheme="minorHAnsi"/>
        </w:rPr>
        <w:t xml:space="preserve">. In the neutralization process, </w:t>
      </w:r>
      <w:r w:rsidRPr="0023640A">
        <w:rPr>
          <w:rStyle w:val="Emphasis"/>
          <w:rFonts w:asciiTheme="minorHAnsi" w:hAnsiTheme="minorHAnsi" w:cstheme="minorHAnsi"/>
        </w:rPr>
        <w:t>power is reproduced</w:t>
      </w:r>
      <w:r w:rsidRPr="0023640A">
        <w:rPr>
          <w:rFonts w:asciiTheme="minorHAnsi" w:hAnsiTheme="minorHAnsi" w:cstheme="minorHAnsi"/>
          <w:sz w:val="16"/>
        </w:rPr>
        <w:t xml:space="preserve">. </w:t>
      </w:r>
    </w:p>
    <w:p w14:paraId="6E6DB970" w14:textId="7F6531A2" w:rsidR="00C412D5" w:rsidRPr="00C412D5" w:rsidRDefault="00C412D5" w:rsidP="00C412D5">
      <w:pPr>
        <w:rPr>
          <w:rFonts w:asciiTheme="minorHAnsi" w:hAnsiTheme="minorHAnsi" w:cstheme="minorHAnsi"/>
          <w:sz w:val="16"/>
        </w:rPr>
      </w:pPr>
      <w:r w:rsidRPr="0023640A">
        <w:rPr>
          <w:rFonts w:asciiTheme="minorHAnsi" w:hAnsiTheme="minorHAnsi" w:cstheme="minorHAnsi"/>
          <w:sz w:val="16"/>
        </w:rPr>
        <w:t xml:space="preserve">So, along with McCann and March’s observations that </w:t>
      </w:r>
      <w:r w:rsidRPr="0023640A">
        <w:rPr>
          <w:rStyle w:val="StyleUnderline"/>
          <w:rFonts w:asciiTheme="minorHAnsi" w:hAnsiTheme="minorHAnsi" w:cstheme="minorHAnsi"/>
        </w:rPr>
        <w:t>everyday resistance</w:t>
      </w:r>
      <w:r w:rsidRPr="0023640A">
        <w:rPr>
          <w:rFonts w:asciiTheme="minorHAnsi" w:hAnsiTheme="minorHAnsi" w:cstheme="minorHAnsi"/>
          <w:sz w:val="16"/>
        </w:rPr>
        <w:t xml:space="preserve"> adds little to our understanding of false consciousness and that it denies the role of material factors in shaping identity, we can add Rubin’s two main criticisms of everyday resistance: it </w:t>
      </w:r>
      <w:r w:rsidRPr="0023640A">
        <w:rPr>
          <w:rStyle w:val="StyleUnderline"/>
          <w:rFonts w:asciiTheme="minorHAnsi" w:hAnsiTheme="minorHAnsi" w:cstheme="minorHAnsi"/>
        </w:rPr>
        <w:t xml:space="preserve">relies on an </w:t>
      </w:r>
      <w:r w:rsidRPr="0023640A">
        <w:rPr>
          <w:rStyle w:val="Emphasis"/>
          <w:rFonts w:asciiTheme="minorHAnsi" w:hAnsiTheme="minorHAnsi" w:cstheme="minorHAnsi"/>
        </w:rPr>
        <w:t>inaccurate understanding</w:t>
      </w:r>
      <w:r w:rsidRPr="0023640A">
        <w:rPr>
          <w:rStyle w:val="StyleUnderline"/>
          <w:rFonts w:asciiTheme="minorHAnsi" w:hAnsiTheme="minorHAnsi" w:cstheme="minorHAnsi"/>
        </w:rPr>
        <w:t xml:space="preserve"> of power, and acts of resistance which supposedly emancipate </w:t>
      </w:r>
      <w:r w:rsidRPr="0023640A">
        <w:rPr>
          <w:rStyle w:val="Emphasis"/>
          <w:rFonts w:asciiTheme="minorHAnsi" w:hAnsiTheme="minorHAnsi" w:cstheme="minorHAnsi"/>
        </w:rPr>
        <w:t>actually may reinforce domination</w:t>
      </w:r>
      <w:r w:rsidRPr="0023640A">
        <w:rPr>
          <w:rFonts w:asciiTheme="minorHAnsi" w:hAnsiTheme="minorHAnsi" w:cstheme="minorHAnsi"/>
          <w:sz w:val="16"/>
        </w:rPr>
        <w:t xml:space="preserve">. All four of </w:t>
      </w:r>
      <w:r w:rsidRPr="0023640A">
        <w:rPr>
          <w:rStyle w:val="StyleUnderline"/>
          <w:rFonts w:asciiTheme="minorHAnsi" w:hAnsiTheme="minorHAnsi" w:cstheme="minorHAnsi"/>
        </w:rPr>
        <w:t>these</w:t>
      </w:r>
      <w:r w:rsidRPr="0023640A">
        <w:rPr>
          <w:rFonts w:asciiTheme="minorHAnsi" w:hAnsiTheme="minorHAnsi" w:cstheme="minorHAnsi"/>
          <w:sz w:val="16"/>
        </w:rPr>
        <w:t xml:space="preserve"> criticisms </w:t>
      </w:r>
      <w:r w:rsidRPr="0023640A">
        <w:rPr>
          <w:rStyle w:val="StyleUnderline"/>
          <w:rFonts w:asciiTheme="minorHAnsi" w:hAnsiTheme="minorHAnsi" w:cstheme="minorHAnsi"/>
        </w:rPr>
        <w:t xml:space="preserve">demand the </w:t>
      </w:r>
      <w:r w:rsidRPr="0023640A">
        <w:rPr>
          <w:rStyle w:val="Emphasis"/>
          <w:rFonts w:asciiTheme="minorHAnsi" w:hAnsiTheme="minorHAnsi" w:cstheme="minorHAnsi"/>
        </w:rPr>
        <w:t>same thing</w:t>
      </w:r>
      <w:r w:rsidRPr="0023640A">
        <w:rPr>
          <w:rStyle w:val="StyleUnderline"/>
          <w:rFonts w:asciiTheme="minorHAnsi" w:hAnsiTheme="minorHAnsi" w:cstheme="minorHAnsi"/>
        </w:rPr>
        <w:t xml:space="preserve">: to </w:t>
      </w:r>
      <w:r w:rsidRPr="0023640A">
        <w:rPr>
          <w:rStyle w:val="Emphasis"/>
          <w:rFonts w:asciiTheme="minorHAnsi" w:hAnsiTheme="minorHAnsi" w:cstheme="minorHAnsi"/>
        </w:rPr>
        <w:t>know what is really going on</w:t>
      </w:r>
      <w:r w:rsidRPr="0023640A">
        <w:rPr>
          <w:rStyle w:val="StyleUnderline"/>
          <w:rFonts w:asciiTheme="minorHAnsi" w:hAnsiTheme="minorHAnsi" w:cstheme="minorHAnsi"/>
        </w:rPr>
        <w:t xml:space="preserve">, to get an </w:t>
      </w:r>
      <w:r w:rsidRPr="0023640A">
        <w:rPr>
          <w:rStyle w:val="Emphasis"/>
          <w:rFonts w:asciiTheme="minorHAnsi" w:hAnsiTheme="minorHAnsi" w:cstheme="minorHAnsi"/>
        </w:rPr>
        <w:t>adequate grasp</w:t>
      </w:r>
      <w:r w:rsidRPr="0023640A">
        <w:rPr>
          <w:rStyle w:val="StyleUnderline"/>
          <w:rFonts w:asciiTheme="minorHAnsi" w:hAnsiTheme="minorHAnsi" w:cstheme="minorHAnsi"/>
        </w:rPr>
        <w:t xml:space="preserve"> of the social</w:t>
      </w:r>
      <w:r w:rsidRPr="0023640A">
        <w:rPr>
          <w:rFonts w:asciiTheme="minorHAnsi" w:hAnsiTheme="minorHAnsi" w:cstheme="minorHAnsi"/>
          <w:sz w:val="16"/>
        </w:rPr>
        <w:t>.</w:t>
      </w:r>
    </w:p>
    <w:p w14:paraId="238C21CE" w14:textId="7500861F" w:rsidR="00C412D5" w:rsidRPr="00C35A1B" w:rsidRDefault="00C412D5" w:rsidP="00C412D5">
      <w:pPr>
        <w:pStyle w:val="Heading4"/>
      </w:pPr>
      <w:r>
        <w:t>[</w:t>
      </w:r>
      <w:r>
        <w:t>2</w:t>
      </w:r>
      <w:r>
        <w:t xml:space="preserve">] </w:t>
      </w:r>
      <w:r w:rsidRPr="00C35A1B">
        <w:t>The aff’s academic labor is calcifying – it reduces critique to seeing what’s going on right now, and assumes that critique can only happen in the absence of play. Vote neg to refuse the ascendancy of critique as the only form of knowledge production in favor of prophetic mode of politics embodied by revolutionary fiat and struggle.</w:t>
      </w:r>
    </w:p>
    <w:p w14:paraId="51F99C46" w14:textId="77777777" w:rsidR="00C412D5" w:rsidRPr="00C35A1B" w:rsidRDefault="00C412D5" w:rsidP="00C412D5">
      <w:pPr>
        <w:rPr>
          <w:rFonts w:eastAsia="Times New Roman"/>
          <w:color w:val="000000"/>
          <w:sz w:val="16"/>
        </w:rPr>
      </w:pPr>
      <w:r w:rsidRPr="00C35A1B">
        <w:rPr>
          <w:rFonts w:eastAsia="Calibri"/>
          <w:b/>
          <w:bCs/>
          <w:sz w:val="26"/>
        </w:rPr>
        <w:t>Harney &amp; Moten 13</w:t>
      </w:r>
      <w:r w:rsidRPr="00C35A1B">
        <w:rPr>
          <w:rFonts w:eastAsia="Times New Roman"/>
          <w:color w:val="000000"/>
          <w:sz w:val="16"/>
        </w:rPr>
        <w:t xml:space="preserve"> [Stefano Harney is a professor of Strategic Management Education at Singapore Management University. He employs autonomist and postcolonial theory in thinking and writing about issues associated with race, work, and social organization. Fred Moten is a professor in the department of Performance Studies at NYU. He teaches and conducts courses in Black studies, performance studies, poetics, and critical theory. The Undercommons: Fugitive Planning and Black Study, Minor Compositions, 2003. P 130- 131 //tjb]</w:t>
      </w:r>
    </w:p>
    <w:p w14:paraId="6FED0B5C" w14:textId="77777777" w:rsidR="00C412D5" w:rsidRPr="00C35A1B" w:rsidRDefault="00C412D5" w:rsidP="00C412D5">
      <w:pPr>
        <w:rPr>
          <w:rFonts w:eastAsia="Times New Roman"/>
          <w:sz w:val="16"/>
        </w:rPr>
      </w:pPr>
      <w:r w:rsidRPr="00C35A1B">
        <w:rPr>
          <w:rFonts w:eastAsia="Times New Roman"/>
          <w:color w:val="000000"/>
          <w:sz w:val="16"/>
        </w:rPr>
        <w:t>*bracketed for ableist language</w:t>
      </w:r>
      <w:r w:rsidRPr="00C35A1B">
        <w:rPr>
          <w:rFonts w:eastAsia="Times New Roman"/>
          <w:color w:val="000000"/>
          <w:sz w:val="16"/>
        </w:rPr>
        <w:tab/>
      </w:r>
      <w:r w:rsidRPr="00C35A1B">
        <w:rPr>
          <w:rFonts w:eastAsia="Times New Roman"/>
          <w:color w:val="000000"/>
          <w:sz w:val="16"/>
        </w:rPr>
        <w:tab/>
      </w:r>
      <w:r w:rsidRPr="00C35A1B">
        <w:rPr>
          <w:rFonts w:eastAsia="Times New Roman"/>
          <w:color w:val="000000"/>
          <w:sz w:val="16"/>
        </w:rPr>
        <w:tab/>
      </w:r>
    </w:p>
    <w:p w14:paraId="73D9B1C5" w14:textId="77777777" w:rsidR="00C412D5" w:rsidRPr="00765461" w:rsidRDefault="00C412D5" w:rsidP="00C412D5">
      <w:pPr>
        <w:rPr>
          <w:rFonts w:eastAsia="Calibri"/>
          <w:b/>
          <w:iCs/>
          <w:u w:val="single"/>
        </w:rPr>
      </w:pPr>
      <w:r w:rsidRPr="00C35A1B">
        <w:rPr>
          <w:rFonts w:eastAsia="Times New Roman"/>
          <w:color w:val="000000"/>
          <w:sz w:val="16"/>
          <w:szCs w:val="20"/>
        </w:rPr>
        <w:t xml:space="preserve">STEFANO: </w:t>
      </w:r>
      <w:r w:rsidRPr="00C35A1B">
        <w:rPr>
          <w:rFonts w:eastAsia="Times New Roman"/>
          <w:color w:val="000000"/>
          <w:sz w:val="16"/>
        </w:rPr>
        <w:t>For me, ‘</w:t>
      </w:r>
      <w:r w:rsidRPr="00AC77AE">
        <w:rPr>
          <w:rFonts w:eastAsia="Calibri"/>
          <w:b/>
          <w:iCs/>
          <w:highlight w:val="yellow"/>
          <w:u w:val="single"/>
        </w:rPr>
        <w:t>prophetic’</w:t>
      </w:r>
      <w:r w:rsidRPr="00C35A1B">
        <w:rPr>
          <w:rFonts w:eastAsia="Calibri"/>
          <w:b/>
          <w:iCs/>
          <w:u w:val="single"/>
        </w:rPr>
        <w:t xml:space="preserve"> and a lot of the terms that we’re using are just forms for me to enrich being, so that it doesn’t get attenuated out into the way that it’s understood so often in politics. For me, it’s just a </w:t>
      </w:r>
      <w:r w:rsidRPr="00AC77AE">
        <w:rPr>
          <w:rFonts w:eastAsia="Calibri"/>
          <w:b/>
          <w:iCs/>
          <w:highlight w:val="yellow"/>
          <w:u w:val="single"/>
        </w:rPr>
        <w:t>way to think about the already-existing enrichment of being, the already-social quality of time and space</w:t>
      </w:r>
      <w:r w:rsidRPr="00C35A1B">
        <w:rPr>
          <w:rFonts w:eastAsia="Calibri"/>
          <w:b/>
          <w:iCs/>
          <w:u w:val="single"/>
        </w:rPr>
        <w:t xml:space="preserve">, which means that </w:t>
      </w:r>
      <w:r w:rsidRPr="00AC77AE">
        <w:rPr>
          <w:rFonts w:eastAsia="Calibri"/>
          <w:b/>
          <w:iCs/>
          <w:highlight w:val="yellow"/>
          <w:u w:val="single"/>
        </w:rPr>
        <w:t xml:space="preserve">you can simultaneously be in more places, and </w:t>
      </w:r>
      <w:r w:rsidRPr="00C35A1B">
        <w:rPr>
          <w:rFonts w:eastAsia="Calibri"/>
          <w:b/>
          <w:iCs/>
          <w:u w:val="single"/>
        </w:rPr>
        <w:t xml:space="preserve">be </w:t>
      </w:r>
      <w:r w:rsidRPr="00AC77AE">
        <w:rPr>
          <w:rFonts w:eastAsia="Calibri"/>
          <w:b/>
          <w:iCs/>
          <w:highlight w:val="yellow"/>
          <w:u w:val="single"/>
        </w:rPr>
        <w:t>more than one</w:t>
      </w:r>
      <w:r w:rsidRPr="00C35A1B">
        <w:rPr>
          <w:rFonts w:eastAsia="Calibri"/>
          <w:b/>
          <w:iCs/>
          <w:u w:val="single"/>
        </w:rPr>
        <w:t xml:space="preserve">, and that </w:t>
      </w:r>
      <w:r w:rsidRPr="00AC77AE">
        <w:rPr>
          <w:rFonts w:eastAsia="Calibri"/>
          <w:b/>
          <w:iCs/>
          <w:highlight w:val="yellow"/>
          <w:u w:val="single"/>
        </w:rPr>
        <w:t xml:space="preserve">seeing </w:t>
      </w:r>
      <w:r w:rsidRPr="00C35A1B">
        <w:rPr>
          <w:rFonts w:eastAsia="Calibri"/>
          <w:b/>
          <w:iCs/>
          <w:u w:val="single"/>
        </w:rPr>
        <w:t xml:space="preserve">things </w:t>
      </w:r>
      <w:r w:rsidRPr="00AC77AE">
        <w:rPr>
          <w:rFonts w:eastAsia="Calibri"/>
          <w:b/>
          <w:iCs/>
          <w:highlight w:val="yellow"/>
          <w:u w:val="single"/>
        </w:rPr>
        <w:t>and hearing things is just a way of being with others</w:t>
      </w:r>
      <w:r w:rsidRPr="00C35A1B">
        <w:rPr>
          <w:rFonts w:eastAsia="Calibri"/>
          <w:b/>
          <w:iCs/>
          <w:u w:val="single"/>
        </w:rPr>
        <w:t xml:space="preserve">. It means </w:t>
      </w:r>
      <w:r w:rsidRPr="00AC77AE">
        <w:rPr>
          <w:rFonts w:eastAsia="Calibri"/>
          <w:b/>
          <w:iCs/>
          <w:highlight w:val="yellow"/>
          <w:u w:val="single"/>
        </w:rPr>
        <w:t xml:space="preserve">the standpoint of every </w:t>
      </w:r>
      <w:r w:rsidRPr="00C35A1B">
        <w:rPr>
          <w:rFonts w:eastAsia="Calibri"/>
          <w:b/>
          <w:iCs/>
          <w:u w:val="single"/>
        </w:rPr>
        <w:t xml:space="preserve">standpoint </w:t>
      </w:r>
      <w:r w:rsidRPr="00AC77AE">
        <w:rPr>
          <w:rFonts w:eastAsia="Calibri"/>
          <w:b/>
          <w:iCs/>
          <w:highlight w:val="yellow"/>
          <w:u w:val="single"/>
        </w:rPr>
        <w:t>and none</w:t>
      </w:r>
      <w:r w:rsidRPr="00C35A1B">
        <w:rPr>
          <w:rFonts w:eastAsia="Times New Roman"/>
          <w:color w:val="000000"/>
          <w:sz w:val="16"/>
        </w:rPr>
        <w:t xml:space="preserve"> as Fred and I say, the standpoint of the shipped, the </w:t>
      </w:r>
      <w:r w:rsidRPr="00C35A1B">
        <w:rPr>
          <w:rFonts w:eastAsia="Times New Roman"/>
          <w:i/>
          <w:iCs/>
          <w:color w:val="000000"/>
          <w:sz w:val="16"/>
        </w:rPr>
        <w:t>containerized</w:t>
      </w:r>
      <w:r w:rsidRPr="00C35A1B">
        <w:rPr>
          <w:rFonts w:eastAsia="Times New Roman"/>
          <w:color w:val="000000"/>
          <w:sz w:val="16"/>
        </w:rPr>
        <w:t>, the unsettled and unsettling.</w:t>
      </w:r>
      <w:r w:rsidRPr="00C35A1B">
        <w:rPr>
          <w:rFonts w:eastAsia="Times New Roman"/>
          <w:sz w:val="16"/>
        </w:rPr>
        <w:t xml:space="preserve"> </w:t>
      </w:r>
      <w:r w:rsidRPr="00C35A1B">
        <w:rPr>
          <w:rFonts w:eastAsia="Times New Roman"/>
          <w:color w:val="000000"/>
          <w:sz w:val="16"/>
          <w:szCs w:val="20"/>
        </w:rPr>
        <w:t xml:space="preserve">FRED: </w:t>
      </w:r>
      <w:r w:rsidRPr="00C35A1B">
        <w:rPr>
          <w:rFonts w:eastAsia="Times New Roman"/>
          <w:color w:val="000000"/>
          <w:sz w:val="16"/>
        </w:rPr>
        <w:t xml:space="preserve">What you just said seems right to me. It is definitely about seeing things and hearing things. It’s funny, because I’m happily sur- prised that we used the term prophetic; I’m happy that’s there now, because I associate that term so much with Cornel West. There were moments where I would have been pretty stridently against the use of that term, probably because of the association with pragmatism that West asserts. But now I’m like, </w:t>
      </w:r>
      <w:r w:rsidRPr="00C35A1B">
        <w:rPr>
          <w:rFonts w:eastAsia="Calibri"/>
          <w:b/>
          <w:iCs/>
          <w:u w:val="single"/>
        </w:rPr>
        <w:t xml:space="preserve">that term’s cool, because it is about seeing things and hearing things. Another way to put it would be: you talk about </w:t>
      </w:r>
      <w:r w:rsidRPr="00AC77AE">
        <w:rPr>
          <w:rFonts w:eastAsia="Calibri"/>
          <w:b/>
          <w:iCs/>
          <w:highlight w:val="yellow"/>
          <w:u w:val="single"/>
        </w:rPr>
        <w:t>being able to be in two places at the same time, but also to be able to be two times in the same place</w:t>
      </w:r>
      <w:r w:rsidRPr="00C35A1B">
        <w:rPr>
          <w:rFonts w:eastAsia="Calibri"/>
          <w:b/>
          <w:iCs/>
          <w:u w:val="single"/>
        </w:rPr>
        <w:t xml:space="preserve">. In other words, it’s very much bound up with the Jamesian notion of the future in the present – and classically, the prophet has access to both of those. </w:t>
      </w:r>
      <w:r w:rsidRPr="00AC77AE">
        <w:rPr>
          <w:rFonts w:eastAsia="Calibri"/>
          <w:b/>
          <w:iCs/>
          <w:highlight w:val="yellow"/>
          <w:u w:val="single"/>
        </w:rPr>
        <w:t>The prophet is the one who tells the brutal truth, who has the capacity to see the absolute brutality of the already-existing and to point it out and to tell that truth, but also to see the other way, to see what it could be</w:t>
      </w:r>
      <w:r w:rsidRPr="00C35A1B">
        <w:rPr>
          <w:rFonts w:eastAsia="Times New Roman"/>
          <w:color w:val="000000"/>
          <w:sz w:val="16"/>
        </w:rPr>
        <w:t xml:space="preserve">. That double-sense, that double-capacity: to see what’s right in front of you and to see through that to what’s up ahead of you. </w:t>
      </w:r>
      <w:r w:rsidRPr="00C35A1B">
        <w:rPr>
          <w:rFonts w:eastAsia="Calibri"/>
          <w:b/>
          <w:iCs/>
          <w:u w:val="single"/>
        </w:rPr>
        <w:t xml:space="preserve">One of the ways in which </w:t>
      </w:r>
      <w:r w:rsidRPr="00AC77AE">
        <w:rPr>
          <w:rFonts w:eastAsia="Calibri"/>
          <w:b/>
          <w:iCs/>
          <w:highlight w:val="yellow"/>
          <w:u w:val="single"/>
        </w:rPr>
        <w:t>academic</w:t>
      </w:r>
      <w:r w:rsidRPr="00C35A1B">
        <w:rPr>
          <w:rFonts w:eastAsia="Calibri"/>
          <w:b/>
          <w:iCs/>
          <w:u w:val="single"/>
        </w:rPr>
        <w:t xml:space="preserve"> </w:t>
      </w:r>
      <w:r w:rsidRPr="00AC77AE">
        <w:rPr>
          <w:rFonts w:eastAsia="Calibri"/>
          <w:b/>
          <w:iCs/>
          <w:highlight w:val="yellow"/>
          <w:u w:val="single"/>
        </w:rPr>
        <w:t xml:space="preserve">labor has become </w:t>
      </w:r>
      <w:r w:rsidRPr="00C35A1B">
        <w:rPr>
          <w:rFonts w:eastAsia="Calibri"/>
          <w:strike/>
          <w:sz w:val="16"/>
        </w:rPr>
        <w:t>sclerotic,</w:t>
      </w:r>
      <w:r w:rsidRPr="00C35A1B">
        <w:rPr>
          <w:rFonts w:eastAsia="Calibri"/>
          <w:b/>
          <w:iCs/>
          <w:u w:val="single"/>
        </w:rPr>
        <w:t xml:space="preserve"> </w:t>
      </w:r>
      <w:r w:rsidRPr="00AC77AE">
        <w:rPr>
          <w:rFonts w:eastAsia="Calibri"/>
          <w:b/>
          <w:iCs/>
          <w:highlight w:val="yellow"/>
          <w:u w:val="single"/>
        </w:rPr>
        <w:t>[calcifying]</w:t>
      </w:r>
      <w:r w:rsidRPr="00C35A1B">
        <w:rPr>
          <w:rFonts w:eastAsia="Calibri"/>
          <w:b/>
          <w:iCs/>
          <w:u w:val="single"/>
        </w:rPr>
        <w:t xml:space="preserve"> let’s say, is precisely </w:t>
      </w:r>
      <w:r w:rsidRPr="00AC77AE">
        <w:rPr>
          <w:rFonts w:eastAsia="Calibri"/>
          <w:b/>
          <w:iCs/>
          <w:highlight w:val="yellow"/>
          <w:u w:val="single"/>
        </w:rPr>
        <w:t>because it imagines</w:t>
      </w:r>
      <w:r w:rsidRPr="00C35A1B">
        <w:rPr>
          <w:rFonts w:eastAsia="Calibri"/>
          <w:b/>
          <w:iCs/>
          <w:u w:val="single"/>
        </w:rPr>
        <w:t xml:space="preserve"> that the primary mode, specifically of a certain kind of left academic labor, is </w:t>
      </w:r>
      <w:r w:rsidRPr="00AC77AE">
        <w:rPr>
          <w:rFonts w:eastAsia="Calibri"/>
          <w:b/>
          <w:iCs/>
          <w:highlight w:val="yellow"/>
          <w:u w:val="single"/>
        </w:rPr>
        <w:t>a</w:t>
      </w:r>
      <w:r w:rsidRPr="00C35A1B">
        <w:rPr>
          <w:rFonts w:eastAsia="Calibri"/>
          <w:b/>
          <w:iCs/>
          <w:u w:val="single"/>
        </w:rPr>
        <w:t xml:space="preserve"> kind of </w:t>
      </w:r>
      <w:r w:rsidRPr="00AC77AE">
        <w:rPr>
          <w:rFonts w:eastAsia="Calibri"/>
          <w:b/>
          <w:iCs/>
          <w:highlight w:val="yellow"/>
          <w:u w:val="single"/>
        </w:rPr>
        <w:t>clear-eyed seeing of what’s actually going on right now – and that the work is reducible to that</w:t>
      </w:r>
      <w:r w:rsidRPr="00C35A1B">
        <w:rPr>
          <w:rFonts w:eastAsia="Calibri"/>
          <w:b/>
          <w:iCs/>
          <w:u w:val="single"/>
        </w:rPr>
        <w:t xml:space="preserve">. Or, another way to put it is that, </w:t>
      </w:r>
      <w:r w:rsidRPr="00AC77AE">
        <w:rPr>
          <w:rFonts w:eastAsia="Calibri"/>
          <w:b/>
          <w:iCs/>
          <w:highlight w:val="yellow"/>
          <w:u w:val="single"/>
        </w:rPr>
        <w:t>insofar as that’s what one conceives</w:t>
      </w:r>
      <w:r w:rsidRPr="00C35A1B">
        <w:rPr>
          <w:rFonts w:eastAsia="Calibri"/>
          <w:b/>
          <w:iCs/>
          <w:u w:val="single"/>
        </w:rPr>
        <w:t xml:space="preserve"> the work to be, </w:t>
      </w:r>
      <w:r w:rsidRPr="00AC77AE">
        <w:rPr>
          <w:rFonts w:eastAsia="Calibri"/>
          <w:b/>
          <w:iCs/>
          <w:highlight w:val="yellow"/>
          <w:u w:val="single"/>
        </w:rPr>
        <w:t>one is only really doing the work</w:t>
      </w:r>
      <w:r w:rsidRPr="00C35A1B">
        <w:rPr>
          <w:rFonts w:eastAsia="Calibri"/>
          <w:b/>
          <w:iCs/>
          <w:u w:val="single"/>
        </w:rPr>
        <w:t xml:space="preserve"> when the work is absolutely </w:t>
      </w:r>
      <w:r w:rsidRPr="00AC77AE">
        <w:rPr>
          <w:rFonts w:eastAsia="Calibri"/>
          <w:b/>
          <w:iCs/>
          <w:highlight w:val="yellow"/>
          <w:u w:val="single"/>
        </w:rPr>
        <w:t>in the absence of play,</w:t>
      </w:r>
      <w:r w:rsidRPr="00C35A1B">
        <w:rPr>
          <w:rFonts w:eastAsia="Calibri"/>
          <w:b/>
          <w:iCs/>
          <w:u w:val="single"/>
        </w:rPr>
        <w:t xml:space="preserve"> where play would be conceived of as pretending</w:t>
      </w:r>
      <w:r w:rsidRPr="00AC77AE">
        <w:rPr>
          <w:rFonts w:eastAsia="Calibri"/>
          <w:b/>
          <w:iCs/>
          <w:highlight w:val="yellow"/>
          <w:u w:val="single"/>
        </w:rPr>
        <w:t xml:space="preserve">, as seeing what could be, </w:t>
      </w:r>
      <w:r w:rsidRPr="00C35A1B">
        <w:rPr>
          <w:rFonts w:eastAsia="Calibri"/>
          <w:b/>
          <w:iCs/>
          <w:u w:val="single"/>
        </w:rPr>
        <w:t xml:space="preserve">as fantasy. </w:t>
      </w:r>
    </w:p>
    <w:p w14:paraId="31EC7B40" w14:textId="77777777" w:rsidR="00744C43" w:rsidRPr="00744C43" w:rsidRDefault="00744C43" w:rsidP="00744C43"/>
    <w:sectPr w:rsidR="00744C43" w:rsidRPr="00744C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08C9" w14:textId="77777777" w:rsidR="00CF2E71" w:rsidRDefault="00CF2E71" w:rsidP="00066D2C">
      <w:r>
        <w:separator/>
      </w:r>
    </w:p>
  </w:endnote>
  <w:endnote w:type="continuationSeparator" w:id="0">
    <w:p w14:paraId="735F67AB" w14:textId="77777777" w:rsidR="00CF2E71" w:rsidRDefault="00CF2E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2AEE" w14:textId="77777777" w:rsidR="00CF2E71" w:rsidRDefault="00CF2E71" w:rsidP="00066D2C">
      <w:r>
        <w:separator/>
      </w:r>
    </w:p>
  </w:footnote>
  <w:footnote w:type="continuationSeparator" w:id="0">
    <w:p w14:paraId="195AC607" w14:textId="77777777" w:rsidR="00CF2E71" w:rsidRDefault="00CF2E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DD06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427"/>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6F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0FF4"/>
    <w:rsid w:val="00221266"/>
    <w:rsid w:val="002212A9"/>
    <w:rsid w:val="00221882"/>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28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23A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514"/>
    <w:rsid w:val="00521B9F"/>
    <w:rsid w:val="005268F8"/>
    <w:rsid w:val="0053626E"/>
    <w:rsid w:val="00536457"/>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8BE"/>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C4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542"/>
    <w:rsid w:val="008247A4"/>
    <w:rsid w:val="00825D47"/>
    <w:rsid w:val="00826B01"/>
    <w:rsid w:val="008272A6"/>
    <w:rsid w:val="0083258C"/>
    <w:rsid w:val="00833D6C"/>
    <w:rsid w:val="008366BE"/>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5F8A"/>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C77AE"/>
    <w:rsid w:val="00AD01CA"/>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57516"/>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B76B4"/>
    <w:rsid w:val="00BC3256"/>
    <w:rsid w:val="00BC3592"/>
    <w:rsid w:val="00BC36DF"/>
    <w:rsid w:val="00BC4B41"/>
    <w:rsid w:val="00BC66ED"/>
    <w:rsid w:val="00BD11D3"/>
    <w:rsid w:val="00BD2B47"/>
    <w:rsid w:val="00BD2CAA"/>
    <w:rsid w:val="00BD3B65"/>
    <w:rsid w:val="00BE0A30"/>
    <w:rsid w:val="00BE1C5C"/>
    <w:rsid w:val="00BE3E67"/>
    <w:rsid w:val="00BE50E6"/>
    <w:rsid w:val="00BE61B2"/>
    <w:rsid w:val="00BE7CC3"/>
    <w:rsid w:val="00BF1EBC"/>
    <w:rsid w:val="00BF2B0D"/>
    <w:rsid w:val="00BF4E3B"/>
    <w:rsid w:val="00BF4FD8"/>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12D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2E71"/>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00F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6A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216"/>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F22"/>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893F84"/>
  <w15:chartTrackingRefBased/>
  <w15:docId w15:val="{C9449CB0-B2B4-724E-B83B-4875F6F3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4C43"/>
    <w:rPr>
      <w:rFonts w:ascii="Calibri" w:hAnsi="Calibri" w:cs="Calibri"/>
    </w:rPr>
  </w:style>
  <w:style w:type="paragraph" w:styleId="Heading1">
    <w:name w:val="heading 1"/>
    <w:aliases w:val="Pocket"/>
    <w:basedOn w:val="Normal"/>
    <w:next w:val="Normal"/>
    <w:link w:val="Heading1Char"/>
    <w:qFormat/>
    <w:rsid w:val="00DD06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DD06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DD06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DD06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06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0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6A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DD06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06A7"/>
    <w:rPr>
      <w:color w:val="auto"/>
      <w:u w:val="none"/>
    </w:rPr>
  </w:style>
  <w:style w:type="character" w:customStyle="1" w:styleId="Heading1Char">
    <w:name w:val="Heading 1 Char"/>
    <w:aliases w:val="Pocket Char"/>
    <w:basedOn w:val="DefaultParagraphFont"/>
    <w:link w:val="Heading1"/>
    <w:rsid w:val="00DD06A7"/>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DD06A7"/>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DD06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D06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06A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DD06A7"/>
    <w:rPr>
      <w:b w:val="0"/>
      <w:sz w:val="22"/>
      <w:u w:val="single"/>
    </w:rPr>
  </w:style>
  <w:style w:type="character" w:styleId="Strong">
    <w:name w:val="Strong"/>
    <w:basedOn w:val="DefaultParagraphFont"/>
    <w:uiPriority w:val="22"/>
    <w:qFormat/>
    <w:rsid w:val="00DD06A7"/>
    <w:rPr>
      <w:b/>
      <w:bCs/>
    </w:rPr>
  </w:style>
  <w:style w:type="character" w:styleId="BookTitle">
    <w:name w:val="Book Title"/>
    <w:basedOn w:val="DefaultParagraphFont"/>
    <w:uiPriority w:val="33"/>
    <w:qFormat/>
    <w:rsid w:val="00DD06A7"/>
    <w:rPr>
      <w:b/>
      <w:bCs/>
      <w:i/>
      <w:iCs/>
      <w:spacing w:val="5"/>
    </w:rPr>
  </w:style>
  <w:style w:type="character" w:customStyle="1" w:styleId="Heading5Char">
    <w:name w:val="Heading 5 Char"/>
    <w:basedOn w:val="DefaultParagraphFont"/>
    <w:link w:val="Heading5"/>
    <w:uiPriority w:val="9"/>
    <w:semiHidden/>
    <w:rsid w:val="00DD06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06A7"/>
  </w:style>
  <w:style w:type="paragraph" w:styleId="Header">
    <w:name w:val="header"/>
    <w:basedOn w:val="Normal"/>
    <w:link w:val="HeaderChar"/>
    <w:uiPriority w:val="99"/>
    <w:semiHidden/>
    <w:rsid w:val="00DD06A7"/>
    <w:pPr>
      <w:tabs>
        <w:tab w:val="center" w:pos="4680"/>
        <w:tab w:val="right" w:pos="9360"/>
      </w:tabs>
    </w:pPr>
  </w:style>
  <w:style w:type="character" w:customStyle="1" w:styleId="HeaderChar">
    <w:name w:val="Header Char"/>
    <w:basedOn w:val="DefaultParagraphFont"/>
    <w:link w:val="Header"/>
    <w:uiPriority w:val="99"/>
    <w:semiHidden/>
    <w:rsid w:val="00DD06A7"/>
    <w:rPr>
      <w:rFonts w:ascii="Calibri" w:hAnsi="Calibri" w:cs="Calibri"/>
    </w:rPr>
  </w:style>
  <w:style w:type="paragraph" w:styleId="Footer">
    <w:name w:val="footer"/>
    <w:basedOn w:val="Normal"/>
    <w:link w:val="FooterChar"/>
    <w:uiPriority w:val="99"/>
    <w:semiHidden/>
    <w:rsid w:val="00DD06A7"/>
    <w:pPr>
      <w:tabs>
        <w:tab w:val="center" w:pos="4680"/>
        <w:tab w:val="right" w:pos="9360"/>
      </w:tabs>
    </w:pPr>
  </w:style>
  <w:style w:type="character" w:customStyle="1" w:styleId="FooterChar">
    <w:name w:val="Footer Char"/>
    <w:basedOn w:val="DefaultParagraphFont"/>
    <w:link w:val="Footer"/>
    <w:uiPriority w:val="99"/>
    <w:semiHidden/>
    <w:rsid w:val="00DD06A7"/>
    <w:rPr>
      <w:rFonts w:ascii="Calibri" w:hAnsi="Calibri" w:cs="Calibri"/>
    </w:rPr>
  </w:style>
  <w:style w:type="paragraph" w:styleId="BodyText">
    <w:name w:val="Body Text"/>
    <w:basedOn w:val="Normal"/>
    <w:link w:val="BodyTextChar"/>
    <w:uiPriority w:val="99"/>
    <w:semiHidden/>
    <w:unhideWhenUsed/>
    <w:rsid w:val="00DD06A7"/>
    <w:pPr>
      <w:spacing w:after="120"/>
    </w:pPr>
  </w:style>
  <w:style w:type="character" w:customStyle="1" w:styleId="BodyTextChar">
    <w:name w:val="Body Text Char"/>
    <w:basedOn w:val="DefaultParagraphFont"/>
    <w:link w:val="BodyText"/>
    <w:uiPriority w:val="99"/>
    <w:semiHidden/>
    <w:rsid w:val="00DD06A7"/>
    <w:rPr>
      <w:rFonts w:ascii="Calibri" w:hAnsi="Calibri" w:cs="Calibri"/>
    </w:rPr>
  </w:style>
  <w:style w:type="paragraph" w:styleId="NoSpacing">
    <w:name w:val="No Spacing"/>
    <w:link w:val="NoSpacingChar"/>
    <w:uiPriority w:val="99"/>
    <w:unhideWhenUsed/>
    <w:qFormat/>
    <w:rsid w:val="00DD06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D06A7"/>
    <w:rPr>
      <w:rFonts w:ascii="Calibri" w:hAnsi="Calibri" w:cs="Calibri"/>
    </w:rPr>
  </w:style>
  <w:style w:type="character" w:styleId="Hyperlink">
    <w:name w:val="Hyperlink"/>
    <w:aliases w:val="Card Text,heading 1 (block title),Important,Read,Internet Link,Analytic Text,Internet link,Char Char1,Underline Char Char Char Char1,Heading 3 Char Char Char Char Char Char Char Char Char Char1,Tags v 2 Char1,F2 - Heading 1 Char1,Pocket Char1"/>
    <w:basedOn w:val="DefaultParagraphFont"/>
    <w:uiPriority w:val="99"/>
    <w:unhideWhenUsed/>
    <w:rsid w:val="00DD06A7"/>
    <w:rPr>
      <w:color w:val="0563C1" w:themeColor="hyperlink"/>
      <w:u w:val="single"/>
    </w:rPr>
  </w:style>
  <w:style w:type="character" w:styleId="UnresolvedMention">
    <w:name w:val="Unresolved Mention"/>
    <w:basedOn w:val="DefaultParagraphFont"/>
    <w:uiPriority w:val="99"/>
    <w:semiHidden/>
    <w:unhideWhenUsed/>
    <w:rsid w:val="00DD06A7"/>
    <w:rPr>
      <w:color w:val="605E5C"/>
      <w:shd w:val="clear" w:color="auto" w:fill="E1DFDD"/>
    </w:rPr>
  </w:style>
  <w:style w:type="paragraph" w:customStyle="1" w:styleId="Analytic">
    <w:name w:val="Analytic"/>
    <w:basedOn w:val="Heading4"/>
    <w:link w:val="AnalyticChar"/>
    <w:uiPriority w:val="5"/>
    <w:qFormat/>
    <w:rsid w:val="00DD06A7"/>
    <w:rPr>
      <w:color w:val="1F4E79" w:themeColor="accent5" w:themeShade="80"/>
    </w:rPr>
  </w:style>
  <w:style w:type="character" w:customStyle="1" w:styleId="AnalyticChar">
    <w:name w:val="Analytic Char"/>
    <w:basedOn w:val="Heading4Char"/>
    <w:link w:val="Analytic"/>
    <w:uiPriority w:val="5"/>
    <w:rsid w:val="00DD06A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D06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06A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44C4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autoRedefine/>
    <w:uiPriority w:val="8"/>
    <w:qFormat/>
    <w:rsid w:val="00C412D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customStyle="1" w:styleId="apple-converted-space">
    <w:name w:val="apple-converted-space"/>
    <w:basedOn w:val="DefaultParagraphFont"/>
    <w:rsid w:val="00C412D5"/>
  </w:style>
  <w:style w:type="paragraph" w:styleId="Title">
    <w:name w:val="Title"/>
    <w:aliases w:val="UNDERLINE,Bold Underlined,Cites and Cards,Block Heading,title,Read This,Non Read Text,Debate Normal,Warrants,Title0"/>
    <w:basedOn w:val="Normal"/>
    <w:next w:val="Normal"/>
    <w:link w:val="TitleChar"/>
    <w:uiPriority w:val="6"/>
    <w:qFormat/>
    <w:rsid w:val="005364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Block Heading Char,title Char,Read This Char,Non Read Text Char,Debate Normal Char,Warrants Char,Title0 Char"/>
    <w:basedOn w:val="DefaultParagraphFont"/>
    <w:link w:val="Title"/>
    <w:uiPriority w:val="6"/>
    <w:qFormat/>
    <w:rsid w:val="00536457"/>
    <w:rPr>
      <w:rFonts w:asciiTheme="majorHAnsi" w:eastAsiaTheme="majorEastAsia" w:hAnsiTheme="majorHAnsi" w:cstheme="majorBidi"/>
      <w:spacing w:val="-10"/>
      <w:kern w:val="28"/>
      <w:sz w:val="56"/>
      <w:szCs w:val="56"/>
    </w:rPr>
  </w:style>
  <w:style w:type="paragraph" w:customStyle="1" w:styleId="p1">
    <w:name w:val="p1"/>
    <w:basedOn w:val="Normal"/>
    <w:rsid w:val="005364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536457"/>
  </w:style>
  <w:style w:type="paragraph" w:customStyle="1" w:styleId="UnderlinePara">
    <w:name w:val="Underline Para"/>
    <w:basedOn w:val="Normal"/>
    <w:uiPriority w:val="7"/>
    <w:qFormat/>
    <w:rsid w:val="003E23A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outhlawn.org/2015/03/10/the-dead-end-of-identity-polit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Pages>
  <Words>18003</Words>
  <Characters>102623</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24</cp:revision>
  <dcterms:created xsi:type="dcterms:W3CDTF">2025-11-15T12:23:00Z</dcterms:created>
  <dcterms:modified xsi:type="dcterms:W3CDTF">2025-11-15T13:16:00Z</dcterms:modified>
</cp:coreProperties>
</file>